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25" w:rsidRDefault="00BA33D1" w:rsidP="0085637A">
      <w:pPr>
        <w:spacing w:after="0" w:line="240" w:lineRule="auto"/>
        <w:ind w:left="-2" w:right="-709" w:hanging="3"/>
        <w:jc w:val="right"/>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85637A" w:rsidRDefault="0085637A" w:rsidP="0085637A">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rsidR="0085637A" w:rsidRPr="00B81E89" w:rsidRDefault="00B81E89" w:rsidP="0085637A">
      <w:pPr>
        <w:spacing w:after="0" w:line="240" w:lineRule="auto"/>
        <w:ind w:left="-2" w:hanging="4"/>
        <w:jc w:val="center"/>
        <w:rPr>
          <w:rFonts w:ascii="Times New Roman" w:hAnsi="Times New Roman" w:cs="Times New Roman"/>
          <w:sz w:val="28"/>
          <w:szCs w:val="28"/>
        </w:rPr>
      </w:pPr>
      <w:r w:rsidRPr="00B81E89">
        <w:rPr>
          <w:rFonts w:ascii="Times New Roman" w:hAnsi="Times New Roman" w:cs="Times New Roman"/>
          <w:b/>
          <w:sz w:val="28"/>
          <w:szCs w:val="28"/>
          <w:lang w:eastAsia="ru-RU"/>
        </w:rPr>
        <w:t>Рівненський ліцей №28 Рівненської міської ради</w:t>
      </w:r>
    </w:p>
    <w:p w:rsidR="0085637A" w:rsidRDefault="0085637A" w:rsidP="0085637A">
      <w:pPr>
        <w:spacing w:after="0" w:line="240" w:lineRule="auto"/>
        <w:ind w:left="4395"/>
        <w:jc w:val="center"/>
        <w:rPr>
          <w:rFonts w:ascii="Times New Roman" w:hAnsi="Times New Roman" w:cs="Times New Roman"/>
          <w:sz w:val="24"/>
          <w:szCs w:val="24"/>
        </w:rPr>
      </w:pPr>
    </w:p>
    <w:p w:rsidR="0085637A" w:rsidRDefault="0085637A" w:rsidP="0085637A">
      <w:pPr>
        <w:spacing w:after="0" w:line="240" w:lineRule="auto"/>
        <w:ind w:left="4395"/>
        <w:jc w:val="center"/>
        <w:rPr>
          <w:rFonts w:ascii="Times New Roman" w:hAnsi="Times New Roman" w:cs="Times New Roman"/>
          <w:sz w:val="24"/>
          <w:szCs w:val="24"/>
        </w:rPr>
      </w:pPr>
    </w:p>
    <w:p w:rsidR="0085637A" w:rsidRPr="00DD41BD" w:rsidRDefault="0085637A" w:rsidP="0085637A">
      <w:pPr>
        <w:spacing w:after="0" w:line="240" w:lineRule="auto"/>
        <w:ind w:left="5103"/>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«Затверджено»</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 xml:space="preserve">Рішенням уповноваженої особи </w:t>
      </w:r>
    </w:p>
    <w:p w:rsidR="0085637A" w:rsidRPr="00DD41BD" w:rsidRDefault="00BF4C1B" w:rsidP="0085637A">
      <w:pPr>
        <w:spacing w:after="0" w:line="240" w:lineRule="auto"/>
        <w:ind w:left="510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протокол 9 від 02.09</w:t>
      </w:r>
      <w:r w:rsidR="00E01662" w:rsidRPr="00DD41BD">
        <w:rPr>
          <w:rFonts w:ascii="Times New Roman" w:hAnsi="Times New Roman" w:cs="Times New Roman"/>
          <w:b/>
          <w:sz w:val="24"/>
          <w:szCs w:val="24"/>
          <w:lang w:eastAsia="ru-RU"/>
        </w:rPr>
        <w:t>.2022</w:t>
      </w:r>
      <w:r w:rsidR="00B81E89">
        <w:rPr>
          <w:rFonts w:ascii="Times New Roman" w:hAnsi="Times New Roman" w:cs="Times New Roman"/>
          <w:b/>
          <w:sz w:val="24"/>
          <w:szCs w:val="24"/>
          <w:lang w:eastAsia="ru-RU"/>
        </w:rPr>
        <w:t>р</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Уповноважена особа</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 xml:space="preserve">________________ </w:t>
      </w:r>
      <w:r w:rsidR="00B81E89">
        <w:rPr>
          <w:rFonts w:ascii="Times New Roman" w:hAnsi="Times New Roman" w:cs="Times New Roman"/>
          <w:b/>
          <w:sz w:val="24"/>
          <w:szCs w:val="24"/>
          <w:lang w:eastAsia="ru-RU"/>
        </w:rPr>
        <w:t xml:space="preserve"> Ганна ЛУЦЮК</w:t>
      </w:r>
    </w:p>
    <w:p w:rsidR="00340DF8" w:rsidRDefault="00340DF8" w:rsidP="0085637A">
      <w:pPr>
        <w:spacing w:after="0" w:line="240" w:lineRule="auto"/>
        <w:ind w:left="5103"/>
        <w:jc w:val="both"/>
        <w:rPr>
          <w:rFonts w:ascii="Times New Roman" w:hAnsi="Times New Roman" w:cs="Times New Roman"/>
          <w:b/>
          <w:sz w:val="24"/>
          <w:szCs w:val="24"/>
          <w:lang w:eastAsia="ru-RU"/>
        </w:rPr>
      </w:pPr>
    </w:p>
    <w:p w:rsidR="00340DF8" w:rsidRPr="00F518B4" w:rsidRDefault="00340DF8" w:rsidP="00B3658E">
      <w:pPr>
        <w:spacing w:after="0" w:line="240" w:lineRule="auto"/>
        <w:jc w:val="both"/>
        <w:rPr>
          <w:rFonts w:ascii="Times New Roman" w:hAnsi="Times New Roman" w:cs="Times New Roman"/>
          <w:b/>
          <w:sz w:val="24"/>
          <w:szCs w:val="24"/>
          <w:lang w:eastAsia="ru-RU"/>
        </w:rPr>
      </w:pPr>
    </w:p>
    <w:p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85637A" w:rsidTr="00E731BA">
        <w:tc>
          <w:tcPr>
            <w:tcW w:w="9996" w:type="dxa"/>
            <w:shd w:val="clear" w:color="auto" w:fill="auto"/>
          </w:tcPr>
          <w:p w:rsidR="0085637A" w:rsidRDefault="0085637A" w:rsidP="00EE2B91">
            <w:pPr>
              <w:ind w:left="-2" w:hanging="4"/>
              <w:jc w:val="center"/>
              <w:rPr>
                <w:rFonts w:ascii="Times New Roman" w:hAnsi="Times New Roman" w:cs="Times New Roman"/>
                <w:b/>
                <w:color w:val="000000"/>
                <w:sz w:val="36"/>
                <w:szCs w:val="36"/>
              </w:rPr>
            </w:pPr>
          </w:p>
          <w:p w:rsidR="0085637A" w:rsidRDefault="0085637A" w:rsidP="00EE2B91">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rsidR="0085637A" w:rsidRPr="00F518B4" w:rsidRDefault="0085637A" w:rsidP="00EE2B91">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rsidR="0085637A" w:rsidRPr="00E074E2" w:rsidRDefault="0085637A" w:rsidP="00EE2B91">
            <w:pPr>
              <w:jc w:val="center"/>
              <w:rPr>
                <w:rFonts w:ascii="Times New Roman" w:hAnsi="Times New Roman"/>
                <w:b/>
                <w:sz w:val="28"/>
                <w:szCs w:val="28"/>
                <w:highlight w:val="yellow"/>
                <w:lang w:eastAsia="ru-RU"/>
              </w:rPr>
            </w:pPr>
          </w:p>
          <w:p w:rsidR="0085637A" w:rsidRPr="00F518B4" w:rsidRDefault="0085637A" w:rsidP="00EE2B91">
            <w:pPr>
              <w:ind w:left="-2" w:hanging="4"/>
              <w:jc w:val="center"/>
              <w:rPr>
                <w:rFonts w:ascii="Times New Roman" w:hAnsi="Times New Roman"/>
                <w:b/>
                <w:sz w:val="28"/>
                <w:szCs w:val="28"/>
              </w:rPr>
            </w:pPr>
            <w:r w:rsidRPr="00F518B4">
              <w:rPr>
                <w:rFonts w:ascii="Times New Roman" w:hAnsi="Times New Roman"/>
                <w:b/>
                <w:sz w:val="28"/>
                <w:szCs w:val="28"/>
              </w:rPr>
              <w:t xml:space="preserve">«Послуги з організації </w:t>
            </w:r>
            <w:r w:rsidR="009961C7">
              <w:rPr>
                <w:rFonts w:ascii="Times New Roman" w:hAnsi="Times New Roman"/>
                <w:b/>
                <w:sz w:val="28"/>
                <w:szCs w:val="28"/>
              </w:rPr>
              <w:t>харчування учнів  пільгових категорій</w:t>
            </w:r>
            <w:r w:rsidRPr="00F518B4">
              <w:rPr>
                <w:rFonts w:ascii="Times New Roman" w:hAnsi="Times New Roman"/>
                <w:b/>
                <w:sz w:val="28"/>
                <w:szCs w:val="28"/>
              </w:rPr>
              <w:t>»</w:t>
            </w:r>
          </w:p>
          <w:p w:rsidR="0085637A" w:rsidRDefault="0085637A" w:rsidP="00EE2B91">
            <w:pPr>
              <w:ind w:left="-2" w:hanging="4"/>
              <w:jc w:val="center"/>
              <w:rPr>
                <w:rFonts w:ascii="Times New Roman" w:hAnsi="Times New Roman"/>
                <w:b/>
                <w:sz w:val="28"/>
                <w:szCs w:val="28"/>
              </w:rPr>
            </w:pPr>
            <w:r w:rsidRPr="00F518B4">
              <w:rPr>
                <w:rFonts w:ascii="Times New Roman" w:hAnsi="Times New Roman"/>
                <w:b/>
                <w:sz w:val="28"/>
                <w:szCs w:val="28"/>
              </w:rPr>
              <w:t>ДК 021:2015 55510000-8 Послуги їдалень</w:t>
            </w:r>
          </w:p>
          <w:p w:rsidR="0085637A" w:rsidRPr="00F518B4" w:rsidRDefault="0085637A" w:rsidP="00EE2B91">
            <w:pPr>
              <w:ind w:left="-2" w:hanging="4"/>
              <w:jc w:val="center"/>
              <w:rPr>
                <w:rFonts w:ascii="Times New Roman" w:hAnsi="Times New Roman"/>
                <w:b/>
                <w:sz w:val="28"/>
                <w:szCs w:val="28"/>
              </w:rPr>
            </w:pPr>
          </w:p>
          <w:p w:rsidR="0085637A" w:rsidRPr="00F518B4" w:rsidRDefault="0085637A" w:rsidP="00EE2B91">
            <w:pPr>
              <w:ind w:right="12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Процедура закупівлі – відкриті торги</w:t>
            </w:r>
          </w:p>
          <w:p w:rsidR="0085637A" w:rsidRPr="00093242" w:rsidRDefault="0085637A" w:rsidP="00EE2B91">
            <w:pPr>
              <w:spacing w:after="24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Вид предмету закупівлі – послуга</w:t>
            </w:r>
          </w:p>
        </w:tc>
      </w:tr>
    </w:tbl>
    <w:p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Pr="00F518B4" w:rsidRDefault="00B81E89" w:rsidP="0085637A">
      <w:pPr>
        <w:spacing w:after="0" w:line="240" w:lineRule="auto"/>
        <w:ind w:right="120"/>
        <w:jc w:val="center"/>
        <w:rPr>
          <w:b/>
          <w:sz w:val="24"/>
          <w:szCs w:val="24"/>
        </w:rPr>
      </w:pPr>
      <w:r>
        <w:rPr>
          <w:rFonts w:ascii="Times New Roman" w:hAnsi="Times New Roman" w:cs="Times New Roman"/>
          <w:b/>
          <w:color w:val="000000"/>
          <w:sz w:val="24"/>
          <w:szCs w:val="24"/>
        </w:rPr>
        <w:t>РІВНЕ</w:t>
      </w:r>
      <w:r w:rsidR="0085637A" w:rsidRPr="00F518B4">
        <w:rPr>
          <w:rFonts w:ascii="Times New Roman" w:hAnsi="Times New Roman" w:cs="Times New Roman"/>
          <w:b/>
          <w:color w:val="000000"/>
          <w:sz w:val="24"/>
          <w:szCs w:val="24"/>
        </w:rPr>
        <w:t xml:space="preserve"> - 2022</w:t>
      </w:r>
    </w:p>
    <w:p w:rsidR="0085637A" w:rsidRDefault="0085637A" w:rsidP="0085637A">
      <w:r>
        <w:br w:type="page"/>
      </w:r>
    </w:p>
    <w:p w:rsidR="0085637A" w:rsidRPr="00974161" w:rsidRDefault="0085637A" w:rsidP="0085637A">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sidRPr="00974161">
        <w:rPr>
          <w:rFonts w:ascii="Times New Roman" w:hAnsi="Times New Roman" w:cs="Times New Roman"/>
          <w:b/>
        </w:rPr>
        <w:lastRenderedPageBreak/>
        <w:t>ЗМІСТ</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 Загальні положення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Терміни, які вживаються в тендерній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 xml:space="preserve">2. Інформація про замовника </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2.1. Повне найменування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2.2. Місцезнаходження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2.3. Посадова особа замовника, уповноважена здійснювати зв'язок з учасниками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Процедура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Інформація про предмет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4.1. Назва предмета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4.3. Місце, кількість, обсяг надання послуг</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4.4. Строк надання послуг</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Недискримінація учасників</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Інформація про валюту, у якій повинна бути розраховано та зазначено ціну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7. Інформація про мову (мови), якою (якими) повинно бути складено тендерні пропозиції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ІІ. Порядок внесення змін та надання роз’яснень до тендерної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Процедура надання роз’яснень до тендерної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Унесення змін до тендерної документації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Зміст і спосіб подання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Формальні помилки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Забезпечення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Умови повернення чи неповернення забезпечення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Строк, протягом якого тендерні пропозиції є дійсними.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Кваліфікаційні критерії процедури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7. Підстави для відмови в участі у процедурі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8. Інформація про технічні, якісні та кількісні характеристики предмета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9. Інформація про субпідрядника</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10. Унесення змін або відкликання тендерної пропозиції учасником</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IV. Подання та розкриття тендерної пропозицій</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Кінцевий строк подання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Дата та час розкриття тендерної пропозиції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V. Оцінка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Інша інформація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Відхилення тендерних пропозицій</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VI. Результати процедури закупівлі та укладання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Відміна тендеру чи визнання тендеру таким, що не відбувся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Строк укладання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Проект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Істотні умови, що обов’язково включаються до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Дії замовника при відмові переможця процедури закупівлі підписати договір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Забезпечення виконання договору про закупівлю</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Додатки до тендерної документації:</w:t>
      </w:r>
    </w:p>
    <w:p w:rsidR="0085637A"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1. </w:t>
      </w:r>
    </w:p>
    <w:p w:rsidR="00022484" w:rsidRPr="003657E3" w:rsidRDefault="00022484"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ДОДАТОК 1.1</w:t>
      </w:r>
      <w:r w:rsidR="00E731BA">
        <w:rPr>
          <w:rFonts w:ascii="Times New Roman" w:hAnsi="Times New Roman" w:cs="Times New Roman"/>
        </w:rPr>
        <w:t>(окремим файлом)</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2. </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3. </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4. </w:t>
      </w:r>
    </w:p>
    <w:p w:rsidR="0085637A" w:rsidRPr="003657E3" w:rsidRDefault="00022484"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5. </w:t>
      </w:r>
    </w:p>
    <w:p w:rsidR="0085637A" w:rsidRDefault="0085637A" w:rsidP="0085637A">
      <w:pPr>
        <w:rPr>
          <w:rFonts w:ascii="Times New Roman" w:hAnsi="Times New Roman" w:cs="Times New Roman"/>
          <w:b/>
          <w:sz w:val="24"/>
          <w:szCs w:val="24"/>
        </w:rPr>
      </w:pPr>
      <w:r>
        <w:rPr>
          <w:rFonts w:ascii="Times New Roman" w:hAnsi="Times New Roman" w:cs="Times New Roman"/>
          <w:b/>
          <w:sz w:val="24"/>
          <w:szCs w:val="24"/>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85637A" w:rsidRPr="00974161" w:rsidTr="00EE2B91">
        <w:trPr>
          <w:trHeight w:val="81"/>
        </w:trPr>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85637A" w:rsidRPr="00974161" w:rsidTr="00EE2B91">
        <w:trPr>
          <w:trHeight w:val="45"/>
        </w:trPr>
        <w:tc>
          <w:tcPr>
            <w:tcW w:w="824" w:type="dxa"/>
          </w:tcPr>
          <w:p w:rsidR="0085637A" w:rsidRPr="00F518B4" w:rsidRDefault="0085637A" w:rsidP="00EE2B91">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85637A" w:rsidRPr="00974161" w:rsidRDefault="0085637A" w:rsidP="00EE2B91">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rsidR="0085637A" w:rsidRPr="00974161" w:rsidRDefault="0085637A" w:rsidP="00EE2B91">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rsidR="0085637A" w:rsidRDefault="0085637A" w:rsidP="00EE2B91">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Pr>
                <w:rFonts w:ascii="Times New Roman" w:hAnsi="Times New Roman" w:cs="Times New Roman"/>
                <w:highlight w:val="white"/>
              </w:rPr>
              <w:t>овідно до вимог Закону України «Про публічні закупівлі» (далі - Закон).</w:t>
            </w:r>
          </w:p>
          <w:p w:rsidR="0085637A" w:rsidRDefault="0085637A" w:rsidP="00EE2B91">
            <w:pPr>
              <w:widowControl w:val="0"/>
              <w:ind w:hanging="2"/>
              <w:jc w:val="both"/>
              <w:rPr>
                <w:rFonts w:ascii="Times New Roman" w:hAnsi="Times New Roman" w:cs="Times New Roman"/>
              </w:rPr>
            </w:pPr>
            <w:r>
              <w:rPr>
                <w:rFonts w:ascii="Times New Roman" w:hAnsi="Times New Roman" w:cs="Times New Roman"/>
              </w:rPr>
              <w:t xml:space="preserve">При розробленні тендерної документації за основу прийнято примірну тендерну документацію, відповідно до листа </w:t>
            </w:r>
            <w:r w:rsidRPr="00D45D08">
              <w:rPr>
                <w:rFonts w:ascii="Times New Roman" w:hAnsi="Times New Roman" w:cs="Times New Roman"/>
              </w:rPr>
              <w:t xml:space="preserve">Мінекономіки </w:t>
            </w:r>
            <w:r>
              <w:rPr>
                <w:rFonts w:ascii="Times New Roman" w:hAnsi="Times New Roman" w:cs="Times New Roman"/>
              </w:rPr>
              <w:t>«</w:t>
            </w:r>
            <w:r w:rsidRPr="00D45D08">
              <w:rPr>
                <w:rFonts w:ascii="Times New Roman" w:hAnsi="Times New Roman" w:cs="Times New Roman"/>
              </w:rPr>
              <w:t>Щодо примірної тендерної документації</w:t>
            </w:r>
            <w:r>
              <w:rPr>
                <w:rFonts w:ascii="Times New Roman" w:hAnsi="Times New Roman" w:cs="Times New Roman"/>
              </w:rPr>
              <w:t xml:space="preserve">» № </w:t>
            </w:r>
            <w:r w:rsidRPr="00D45D08">
              <w:rPr>
                <w:rFonts w:ascii="Times New Roman" w:hAnsi="Times New Roman" w:cs="Times New Roman"/>
              </w:rPr>
              <w:t>3304-04/46862-07 від 23.09.2021</w:t>
            </w:r>
            <w:r>
              <w:rPr>
                <w:rFonts w:ascii="Times New Roman" w:hAnsi="Times New Roman" w:cs="Times New Roman"/>
              </w:rPr>
              <w:t>.</w:t>
            </w:r>
          </w:p>
          <w:p w:rsidR="0085637A" w:rsidRPr="00974161" w:rsidRDefault="0085637A" w:rsidP="00EE2B91">
            <w:pPr>
              <w:widowControl w:val="0"/>
              <w:ind w:hanging="2"/>
              <w:jc w:val="both"/>
              <w:rPr>
                <w:rFonts w:ascii="Times New Roman" w:hAnsi="Times New Roman" w:cs="Times New Roman"/>
                <w:i/>
                <w:highlight w:val="yellow"/>
              </w:rPr>
            </w:pPr>
            <w:r w:rsidRPr="00CE16CA">
              <w:rPr>
                <w:rFonts w:ascii="Times New Roman" w:hAnsi="Times New Roman"/>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85637A" w:rsidRPr="00974161" w:rsidTr="00EE2B91">
        <w:trPr>
          <w:trHeight w:val="246"/>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rsidR="0085637A" w:rsidRPr="00974161" w:rsidRDefault="0085637A" w:rsidP="00EE2B91">
            <w:pPr>
              <w:ind w:firstLine="0"/>
              <w:rPr>
                <w:rFonts w:ascii="Times New Roman" w:hAnsi="Times New Roman" w:cs="Times New Roman"/>
                <w:highlight w:val="white"/>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rsidR="0085637A" w:rsidRPr="00974161" w:rsidRDefault="00B81E89" w:rsidP="00B81E89">
            <w:pPr>
              <w:ind w:firstLine="0"/>
              <w:jc w:val="both"/>
              <w:rPr>
                <w:rFonts w:ascii="Times New Roman" w:hAnsi="Times New Roman" w:cs="Times New Roman"/>
                <w:i/>
                <w:color w:val="FF0000"/>
                <w:highlight w:val="white"/>
              </w:rPr>
            </w:pPr>
            <w:r>
              <w:rPr>
                <w:rFonts w:ascii="Times New Roman" w:hAnsi="Times New Roman"/>
              </w:rPr>
              <w:t>Рівненський ліцей №28 Рівненської міської ради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rsidR="0085637A" w:rsidRPr="00E01662" w:rsidRDefault="00B81E89" w:rsidP="00E01662">
            <w:pPr>
              <w:ind w:hanging="2"/>
              <w:rPr>
                <w:rFonts w:ascii="Times New Roman" w:hAnsi="Times New Roman"/>
              </w:rPr>
            </w:pPr>
            <w:r>
              <w:rPr>
                <w:rFonts w:ascii="Times New Roman" w:hAnsi="Times New Roman"/>
              </w:rPr>
              <w:t>33016</w:t>
            </w:r>
            <w:r w:rsidR="00E01662" w:rsidRPr="00E01662">
              <w:rPr>
                <w:rFonts w:ascii="Times New Roman" w:hAnsi="Times New Roman"/>
              </w:rPr>
              <w:t>, м</w:t>
            </w:r>
            <w:r w:rsidR="00E01662">
              <w:rPr>
                <w:rFonts w:ascii="Times New Roman" w:hAnsi="Times New Roman"/>
              </w:rPr>
              <w:t>.</w:t>
            </w:r>
            <w:r>
              <w:rPr>
                <w:rFonts w:ascii="Times New Roman" w:hAnsi="Times New Roman"/>
              </w:rPr>
              <w:t xml:space="preserve"> Рівне, Вул.Євгена Коновальця, будинок 19</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rsidR="00B81E89" w:rsidRDefault="00B81E89" w:rsidP="00B81E89">
            <w:pPr>
              <w:tabs>
                <w:tab w:val="left" w:pos="1440"/>
              </w:tabs>
              <w:ind w:firstLine="0"/>
              <w:jc w:val="both"/>
              <w:rPr>
                <w:rFonts w:ascii="Times New Roman" w:hAnsi="Times New Roman" w:cs="Times New Roman"/>
                <w:b/>
              </w:rPr>
            </w:pPr>
            <w:r>
              <w:rPr>
                <w:rFonts w:ascii="Times New Roman" w:hAnsi="Times New Roman" w:cs="Times New Roman"/>
                <w:b/>
                <w:highlight w:val="white"/>
              </w:rPr>
              <w:t>Луцюк Ганна Валеріївна, фахівець з публічних закупівель</w:t>
            </w:r>
            <w:r w:rsidR="00E01662" w:rsidRPr="00E01662">
              <w:rPr>
                <w:rFonts w:ascii="Times New Roman" w:hAnsi="Times New Roman" w:cs="Times New Roman"/>
                <w:b/>
                <w:highlight w:val="white"/>
              </w:rPr>
              <w:t xml:space="preserve"> (уповн</w:t>
            </w:r>
            <w:r>
              <w:rPr>
                <w:rFonts w:ascii="Times New Roman" w:hAnsi="Times New Roman" w:cs="Times New Roman"/>
                <w:b/>
                <w:highlight w:val="white"/>
              </w:rPr>
              <w:t>оважена особа), тел. 0992115358</w:t>
            </w:r>
            <w:r>
              <w:rPr>
                <w:rFonts w:ascii="Times New Roman" w:hAnsi="Times New Roman" w:cs="Times New Roman"/>
                <w:b/>
              </w:rPr>
              <w:t xml:space="preserve">, </w:t>
            </w:r>
          </w:p>
          <w:p w:rsidR="0085637A" w:rsidRPr="00E01662" w:rsidRDefault="00B81E89" w:rsidP="00B81E89">
            <w:pPr>
              <w:tabs>
                <w:tab w:val="left" w:pos="1440"/>
              </w:tabs>
              <w:ind w:firstLine="0"/>
              <w:jc w:val="both"/>
              <w:rPr>
                <w:rFonts w:ascii="Times New Roman" w:hAnsi="Times New Roman" w:cs="Times New Roman"/>
                <w:b/>
                <w:highlight w:val="white"/>
              </w:rPr>
            </w:pPr>
            <w:r>
              <w:rPr>
                <w:rFonts w:ascii="Times New Roman" w:hAnsi="Times New Roman" w:cs="Times New Roman"/>
                <w:b/>
                <w:lang w:val="en-US"/>
              </w:rPr>
              <w:t>email</w:t>
            </w:r>
            <w:r>
              <w:rPr>
                <w:rFonts w:ascii="Times New Roman" w:hAnsi="Times New Roman" w:cs="Times New Roman"/>
                <w:b/>
              </w:rPr>
              <w:t xml:space="preserve">: </w:t>
            </w:r>
            <w:r w:rsidRPr="00B81E89">
              <w:rPr>
                <w:rFonts w:ascii="Times New Roman" w:hAnsi="Times New Roman" w:cs="Times New Roman"/>
                <w:b/>
              </w:rPr>
              <w:t>rv.school28@gmail.com</w:t>
            </w:r>
          </w:p>
          <w:p w:rsidR="0085637A" w:rsidRPr="00974161" w:rsidRDefault="0085637A" w:rsidP="00EE2B91">
            <w:pPr>
              <w:tabs>
                <w:tab w:val="left" w:pos="1440"/>
              </w:tabs>
              <w:ind w:hanging="2"/>
              <w:jc w:val="both"/>
              <w:rPr>
                <w:rFonts w:ascii="Times New Roman" w:hAnsi="Times New Roman" w:cs="Times New Roman"/>
                <w:color w:val="FF0000"/>
                <w:highlight w:val="white"/>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rsidR="0085637A" w:rsidRPr="00974161" w:rsidRDefault="0085637A" w:rsidP="00EE2B91">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rsidR="0085637A" w:rsidRPr="00974161" w:rsidRDefault="0085637A" w:rsidP="00EE2B91">
            <w:pPr>
              <w:ind w:hanging="2"/>
              <w:rPr>
                <w:rFonts w:ascii="Times New Roman" w:hAnsi="Times New Roman" w:cs="Times New Roman"/>
                <w:highlight w:val="white"/>
              </w:rPr>
            </w:pPr>
          </w:p>
        </w:tc>
      </w:tr>
      <w:tr w:rsidR="0085637A" w:rsidRPr="00974161" w:rsidTr="00EE2B91">
        <w:trPr>
          <w:trHeight w:val="2888"/>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Назва предмета закупівлі </w:t>
            </w:r>
          </w:p>
        </w:tc>
        <w:tc>
          <w:tcPr>
            <w:tcW w:w="6662" w:type="dxa"/>
          </w:tcPr>
          <w:p w:rsidR="0085637A" w:rsidRPr="00F518B4" w:rsidRDefault="0085637A" w:rsidP="00EE2B91">
            <w:pPr>
              <w:ind w:hanging="2"/>
              <w:jc w:val="both"/>
              <w:rPr>
                <w:rFonts w:ascii="Times New Roman" w:hAnsi="Times New Roman" w:cs="Times New Roman"/>
                <w:b/>
              </w:rPr>
            </w:pPr>
            <w:r w:rsidRPr="00F518B4">
              <w:rPr>
                <w:rFonts w:ascii="Times New Roman" w:hAnsi="Times New Roman" w:cs="Times New Roman"/>
                <w:b/>
              </w:rPr>
              <w:t>«</w:t>
            </w:r>
            <w:r w:rsidR="00C25B25" w:rsidRPr="00C25B25">
              <w:rPr>
                <w:rFonts w:ascii="Times New Roman" w:hAnsi="Times New Roman"/>
                <w:b/>
              </w:rPr>
              <w:t>Послуги з організації харчування учнів  пільгових категорій</w:t>
            </w:r>
            <w:r w:rsidRPr="00C25B25">
              <w:rPr>
                <w:rFonts w:ascii="Times New Roman" w:hAnsi="Times New Roman" w:cs="Times New Roman"/>
                <w:b/>
              </w:rPr>
              <w:t>» ДК 021:</w:t>
            </w:r>
            <w:r w:rsidRPr="00F518B4">
              <w:rPr>
                <w:rFonts w:ascii="Times New Roman" w:hAnsi="Times New Roman" w:cs="Times New Roman"/>
                <w:b/>
              </w:rPr>
              <w:t>2015 55510000-8 Послуги їдалень</w:t>
            </w:r>
          </w:p>
          <w:p w:rsidR="0085637A" w:rsidRPr="00F518B4" w:rsidRDefault="0085637A" w:rsidP="00EE2B91">
            <w:pPr>
              <w:ind w:hanging="2"/>
              <w:jc w:val="both"/>
              <w:rPr>
                <w:rFonts w:ascii="Times New Roman" w:hAnsi="Times New Roman" w:cs="Times New Roman"/>
              </w:rPr>
            </w:pPr>
          </w:p>
          <w:p w:rsidR="0085637A" w:rsidRPr="00974161" w:rsidRDefault="0085637A" w:rsidP="00EE2B91">
            <w:pPr>
              <w:ind w:hanging="2"/>
              <w:jc w:val="both"/>
              <w:rPr>
                <w:rFonts w:ascii="Times New Roman" w:hAnsi="Times New Roman" w:cs="Times New Roman"/>
                <w:b/>
              </w:rPr>
            </w:pPr>
            <w:r w:rsidRPr="00974161">
              <w:rPr>
                <w:rFonts w:ascii="Times New Roman" w:hAnsi="Times New Roman" w:cs="Times New Roman"/>
                <w:b/>
              </w:rPr>
              <w:t>Нормативно-правові акти:</w:t>
            </w:r>
          </w:p>
          <w:p w:rsidR="0085637A" w:rsidRPr="00974161" w:rsidRDefault="0085637A" w:rsidP="00EE2B91">
            <w:pPr>
              <w:numPr>
                <w:ilvl w:val="0"/>
                <w:numId w:val="13"/>
              </w:numPr>
              <w:ind w:left="0" w:hanging="2"/>
              <w:jc w:val="both"/>
              <w:rPr>
                <w:rFonts w:ascii="Times New Roman" w:hAnsi="Times New Roman" w:cs="Times New Roman"/>
                <w:i/>
              </w:rPr>
            </w:pPr>
            <w:r w:rsidRPr="00974161">
              <w:rPr>
                <w:rFonts w:ascii="Times New Roman" w:hAnsi="Times New Roman" w:cs="Times New Roman"/>
                <w:i/>
              </w:rPr>
              <w:t>пост</w:t>
            </w:r>
            <w:r>
              <w:rPr>
                <w:rFonts w:ascii="Times New Roman" w:hAnsi="Times New Roman" w:cs="Times New Roman"/>
                <w:i/>
              </w:rPr>
              <w:t>анова КМУ від 24.03.2021 № 305 «</w:t>
            </w:r>
            <w:r w:rsidRPr="00974161">
              <w:rPr>
                <w:rFonts w:ascii="Times New Roman" w:hAnsi="Times New Roman" w:cs="Times New Roman"/>
                <w:i/>
              </w:rPr>
              <w:t>Про затвердження норм та Порядку організації харчування у закладах освіти та дитячих закл</w:t>
            </w:r>
            <w:r>
              <w:rPr>
                <w:rFonts w:ascii="Times New Roman" w:hAnsi="Times New Roman" w:cs="Times New Roman"/>
                <w:i/>
              </w:rPr>
              <w:t>адах оздоровлення та відпочинку»</w:t>
            </w:r>
            <w:r w:rsidRPr="00974161">
              <w:rPr>
                <w:rFonts w:ascii="Times New Roman" w:hAnsi="Times New Roman" w:cs="Times New Roman"/>
                <w:i/>
              </w:rPr>
              <w:t>.</w:t>
            </w:r>
          </w:p>
          <w:p w:rsidR="0085637A" w:rsidRPr="00F518B4" w:rsidRDefault="0085637A" w:rsidP="00EE2B91">
            <w:pPr>
              <w:numPr>
                <w:ilvl w:val="0"/>
                <w:numId w:val="12"/>
              </w:numPr>
              <w:ind w:left="0" w:hanging="2"/>
              <w:jc w:val="both"/>
              <w:rPr>
                <w:rFonts w:ascii="Times New Roman" w:hAnsi="Times New Roman" w:cs="Times New Roman"/>
                <w:i/>
              </w:rPr>
            </w:pPr>
            <w:r w:rsidRPr="00974161">
              <w:rPr>
                <w:rFonts w:ascii="Times New Roman" w:hAnsi="Times New Roman" w:cs="Times New Roman"/>
                <w:i/>
              </w:rPr>
              <w:t xml:space="preserve">наказ Мінекономіки від 15.04.2020 № 708, зареєстровано в Міністерстві юстиції України від 09.06.2020 № 500/34783 «Про затвердження Порядку визначення предмета закупівлі»; </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rsidR="0085637A" w:rsidRPr="00974161" w:rsidRDefault="0085637A" w:rsidP="00EE2B91">
            <w:pPr>
              <w:pStyle w:val="Default"/>
              <w:spacing w:line="240" w:lineRule="auto"/>
              <w:ind w:left="0" w:hanging="2"/>
              <w:jc w:val="both"/>
              <w:rPr>
                <w:rFonts w:ascii="Times New Roman" w:hAnsi="Times New Roman" w:cs="Times New Roman"/>
                <w:sz w:val="22"/>
                <w:szCs w:val="22"/>
              </w:rPr>
            </w:pPr>
            <w:r w:rsidRPr="00974161">
              <w:rPr>
                <w:rFonts w:ascii="Times New Roman" w:hAnsi="Times New Roman" w:cs="Times New Roman"/>
                <w:sz w:val="22"/>
                <w:szCs w:val="22"/>
              </w:rPr>
              <w:t xml:space="preserve">Поділ предмета закупівлі на окремі частини (лоти) не передбачено. </w:t>
            </w:r>
          </w:p>
          <w:p w:rsidR="0085637A" w:rsidRPr="00974161" w:rsidRDefault="0085637A" w:rsidP="00B81E89">
            <w:pPr>
              <w:ind w:firstLine="0"/>
              <w:jc w:val="both"/>
              <w:rPr>
                <w:rFonts w:ascii="Times New Roman" w:hAnsi="Times New Roman" w:cs="Times New Roman"/>
                <w:i/>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4.3.</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Місце, кількість, обсяг надання послуг</w:t>
            </w:r>
          </w:p>
        </w:tc>
        <w:tc>
          <w:tcPr>
            <w:tcW w:w="6662" w:type="dxa"/>
          </w:tcPr>
          <w:p w:rsidR="0085637A" w:rsidRPr="00974161" w:rsidRDefault="0085637A" w:rsidP="00EE2B91">
            <w:pPr>
              <w:ind w:hanging="2"/>
              <w:jc w:val="both"/>
              <w:rPr>
                <w:rFonts w:ascii="Times New Roman" w:hAnsi="Times New Roman" w:cs="Times New Roman"/>
                <w:highlight w:val="white"/>
              </w:rPr>
            </w:pPr>
            <w:r w:rsidRPr="00093242">
              <w:rPr>
                <w:rFonts w:ascii="Times New Roman" w:hAnsi="Times New Roman" w:cs="Times New Roman"/>
              </w:rPr>
              <w:t xml:space="preserve">Кількість та обсяг визначені </w:t>
            </w:r>
            <w:r w:rsidRPr="003657E3">
              <w:rPr>
                <w:rFonts w:ascii="Times New Roman" w:hAnsi="Times New Roman" w:cs="Times New Roman"/>
              </w:rPr>
              <w:t xml:space="preserve">Замовником у </w:t>
            </w:r>
            <w:r>
              <w:rPr>
                <w:rFonts w:ascii="Times New Roman" w:hAnsi="Times New Roman" w:cs="Times New Roman"/>
              </w:rPr>
              <w:t>д</w:t>
            </w:r>
            <w:r w:rsidRPr="003657E3">
              <w:rPr>
                <w:rFonts w:ascii="Times New Roman" w:hAnsi="Times New Roman" w:cs="Times New Roman"/>
              </w:rPr>
              <w:t>одатку 1 до тендерної</w:t>
            </w:r>
            <w:r w:rsidRPr="00093242">
              <w:rPr>
                <w:rFonts w:ascii="Times New Roman" w:hAnsi="Times New Roman" w:cs="Times New Roman"/>
              </w:rPr>
              <w:t xml:space="preserve"> документації.</w:t>
            </w:r>
            <w:r w:rsidRPr="00093242">
              <w:rPr>
                <w:rFonts w:ascii="Times New Roman" w:hAnsi="Times New Roman" w:cs="Times New Roman"/>
                <w:highlight w:val="cyan"/>
              </w:rPr>
              <w:t xml:space="preserve"> </w:t>
            </w:r>
          </w:p>
          <w:p w:rsidR="0085637A" w:rsidRPr="00974161" w:rsidRDefault="0085637A" w:rsidP="00EE2B91">
            <w:pPr>
              <w:ind w:hanging="2"/>
              <w:jc w:val="both"/>
              <w:rPr>
                <w:rFonts w:ascii="Times New Roman" w:hAnsi="Times New Roman" w:cs="Times New Roman"/>
                <w:highlight w:val="white"/>
              </w:rPr>
            </w:pPr>
            <w:r w:rsidRPr="00974161">
              <w:rPr>
                <w:rFonts w:ascii="Times New Roman" w:hAnsi="Times New Roman" w:cs="Times New Roman"/>
              </w:rPr>
              <w:t>Кількість: 1 послуга</w:t>
            </w:r>
          </w:p>
          <w:p w:rsidR="00920C01" w:rsidRPr="00920C01" w:rsidRDefault="0085637A" w:rsidP="00EE2B91">
            <w:pPr>
              <w:ind w:firstLine="0"/>
              <w:jc w:val="both"/>
              <w:rPr>
                <w:rFonts w:ascii="Times New Roman" w:hAnsi="Times New Roman" w:cs="Times New Roman"/>
              </w:rPr>
            </w:pPr>
            <w:r w:rsidRPr="00974161">
              <w:rPr>
                <w:rFonts w:ascii="Times New Roman" w:hAnsi="Times New Roman" w:cs="Times New Roman"/>
              </w:rPr>
              <w:t xml:space="preserve">Місце надання послуг: </w:t>
            </w:r>
            <w:r w:rsidR="00E01662" w:rsidRPr="00E01662">
              <w:rPr>
                <w:rFonts w:ascii="Times New Roman" w:hAnsi="Times New Roman" w:cs="Times New Roman"/>
              </w:rPr>
              <w:t>м</w:t>
            </w:r>
            <w:r w:rsidR="00920C01">
              <w:rPr>
                <w:rFonts w:ascii="Times New Roman" w:hAnsi="Times New Roman" w:cs="Times New Roman"/>
              </w:rPr>
              <w:t>. Рівне, вул. Євгена Коновальця, 19</w:t>
            </w:r>
          </w:p>
        </w:tc>
      </w:tr>
      <w:tr w:rsidR="0085637A" w:rsidRPr="00974161" w:rsidTr="00EE2B91">
        <w:trPr>
          <w:trHeight w:val="218"/>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4.4.</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Строк надання послуг</w:t>
            </w:r>
          </w:p>
        </w:tc>
        <w:tc>
          <w:tcPr>
            <w:tcW w:w="6662" w:type="dxa"/>
          </w:tcPr>
          <w:p w:rsidR="0085637A" w:rsidRPr="00974161" w:rsidRDefault="0085637A" w:rsidP="00EE2B91">
            <w:pPr>
              <w:ind w:firstLine="0"/>
              <w:rPr>
                <w:rFonts w:ascii="Times New Roman" w:hAnsi="Times New Roman" w:cs="Times New Roman"/>
                <w:b/>
                <w:i/>
              </w:rPr>
            </w:pPr>
            <w:r w:rsidRPr="00974161">
              <w:rPr>
                <w:rFonts w:ascii="Times New Roman" w:hAnsi="Times New Roman" w:cs="Times New Roman"/>
              </w:rPr>
              <w:t>З моменту підписання договору сторонами  по 31.12.2022 р.</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5.</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Недискримінація учасників </w:t>
            </w:r>
          </w:p>
        </w:tc>
        <w:tc>
          <w:tcPr>
            <w:tcW w:w="6662" w:type="dxa"/>
          </w:tcPr>
          <w:p w:rsidR="0085637A" w:rsidRPr="00974161" w:rsidRDefault="0085637A" w:rsidP="00EE2B91">
            <w:pPr>
              <w:ind w:hanging="2"/>
              <w:jc w:val="both"/>
              <w:rPr>
                <w:rFonts w:ascii="Times New Roman" w:hAnsi="Times New Roman" w:cs="Times New Roman"/>
                <w:highlight w:val="white"/>
              </w:rPr>
            </w:pPr>
            <w:r w:rsidRPr="00974161">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 </w:t>
            </w:r>
            <w:r w:rsidRPr="00974161">
              <w:rPr>
                <w:rFonts w:ascii="Times New Roman" w:hAnsi="Times New Roman" w:cs="Times New Roman"/>
                <w:highlight w:val="white"/>
              </w:rPr>
              <w:lastRenderedPageBreak/>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rsidR="0085637A" w:rsidRPr="00974161" w:rsidRDefault="0085637A" w:rsidP="00EE2B91">
            <w:pPr>
              <w:ind w:hanging="2"/>
              <w:jc w:val="both"/>
              <w:rPr>
                <w:rFonts w:ascii="Times New Roman" w:hAnsi="Times New Roman" w:cs="Times New Roman"/>
                <w:highlight w:val="white"/>
              </w:rPr>
            </w:pPr>
          </w:p>
          <w:p w:rsidR="0085637A" w:rsidRPr="00093242" w:rsidRDefault="0085637A" w:rsidP="00EE2B91">
            <w:pPr>
              <w:ind w:hanging="2"/>
              <w:jc w:val="both"/>
              <w:rPr>
                <w:rFonts w:ascii="Times New Roman" w:hAnsi="Times New Roman" w:cs="Times New Roman"/>
                <w:sz w:val="20"/>
                <w:szCs w:val="20"/>
                <w:highlight w:val="white"/>
              </w:rPr>
            </w:pPr>
            <w:r w:rsidRPr="00093242">
              <w:rPr>
                <w:rFonts w:ascii="Times New Roman" w:hAnsi="Times New Roman" w:cs="Times New Roman"/>
                <w:sz w:val="20"/>
                <w:szCs w:val="20"/>
              </w:rPr>
              <w:t>*</w:t>
            </w:r>
            <w:r w:rsidRPr="00093242">
              <w:rPr>
                <w:rFonts w:ascii="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6.</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rsidR="0085637A" w:rsidRPr="00BE3F5A" w:rsidRDefault="0085637A" w:rsidP="00EE2B91">
            <w:pPr>
              <w:ind w:hanging="2"/>
              <w:jc w:val="both"/>
              <w:rPr>
                <w:rFonts w:ascii="Times New Roman" w:hAnsi="Times New Roman" w:cs="Times New Roman"/>
              </w:rPr>
            </w:pPr>
            <w:r w:rsidRPr="00BE3F5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85637A" w:rsidRPr="00974161" w:rsidRDefault="0085637A" w:rsidP="00EE2B91">
            <w:pPr>
              <w:ind w:left="-2" w:firstLine="0"/>
              <w:jc w:val="both"/>
              <w:rPr>
                <w:rFonts w:ascii="Times New Roman" w:hAnsi="Times New Roman" w:cs="Times New Roman"/>
                <w:i/>
                <w:u w:val="single"/>
              </w:rPr>
            </w:pPr>
            <w:r w:rsidRPr="00BE3F5A">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7.</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Pr>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w:t>
            </w:r>
            <w:r>
              <w:rPr>
                <w:rFonts w:ascii="Times New Roman" w:hAnsi="Times New Roman" w:cs="Times New Roman"/>
              </w:rPr>
              <w:t>надає переклад цього док</w:t>
            </w:r>
            <w:r w:rsidRPr="00715192">
              <w:rPr>
                <w:rFonts w:ascii="Times New Roman" w:hAnsi="Times New Roman" w:cs="Times New Roman"/>
              </w:rPr>
              <w:t xml:space="preserve">ументу </w:t>
            </w:r>
            <w:r w:rsidRPr="00715192">
              <w:rPr>
                <w:rFonts w:ascii="Times New Roman" w:hAnsi="Times New Roman" w:cs="Times New Roman"/>
                <w:iCs/>
              </w:rPr>
              <w:t>належним чином засвідчений перекладацькою агенцією.</w:t>
            </w:r>
          </w:p>
          <w:p w:rsidR="0085637A" w:rsidRDefault="0085637A" w:rsidP="00EE2B91">
            <w:pPr>
              <w:ind w:hanging="2"/>
              <w:jc w:val="both"/>
              <w:rPr>
                <w:rFonts w:ascii="Times New Roman" w:hAnsi="Times New Roman" w:cs="Times New Roman"/>
              </w:rPr>
            </w:pPr>
            <w:r w:rsidRPr="00974161">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Якщо учасник процедури закупівлі є нерезидентом України, він може подавати свою тендерну пропозицію англійською мовою з обов’язков</w:t>
            </w:r>
            <w:r>
              <w:rPr>
                <w:rFonts w:ascii="Times New Roman" w:hAnsi="Times New Roman" w:cs="Times New Roman"/>
              </w:rPr>
              <w:t xml:space="preserve">им перекладом українською мовою </w:t>
            </w:r>
            <w:r w:rsidRPr="00715192">
              <w:rPr>
                <w:rFonts w:ascii="Times New Roman" w:hAnsi="Times New Roman" w:cs="Times New Roman"/>
                <w:iCs/>
              </w:rPr>
              <w:t>належним чином засвідчени</w:t>
            </w:r>
            <w:r>
              <w:rPr>
                <w:rFonts w:ascii="Times New Roman" w:hAnsi="Times New Roman" w:cs="Times New Roman"/>
                <w:iCs/>
              </w:rPr>
              <w:t>м</w:t>
            </w:r>
            <w:r w:rsidRPr="00715192">
              <w:rPr>
                <w:rFonts w:ascii="Times New Roman" w:hAnsi="Times New Roman" w:cs="Times New Roman"/>
                <w:iCs/>
              </w:rPr>
              <w:t xml:space="preserve"> перекладацькою агенцією.</w:t>
            </w:r>
          </w:p>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Тексти повинні бути автентичними, визначальним є текст, викладений українською мовою.</w:t>
            </w:r>
          </w:p>
          <w:p w:rsidR="0085637A" w:rsidRPr="00974161" w:rsidRDefault="0085637A" w:rsidP="00EE2B91">
            <w:pPr>
              <w:ind w:hanging="2"/>
              <w:jc w:val="both"/>
              <w:rPr>
                <w:rFonts w:ascii="Times New Roman" w:hAnsi="Times New Roman" w:cs="Times New Roman"/>
              </w:rPr>
            </w:pPr>
          </w:p>
          <w:p w:rsidR="0085637A" w:rsidRPr="00093242" w:rsidRDefault="0085637A" w:rsidP="00EE2B91">
            <w:pPr>
              <w:pStyle w:val="Default"/>
              <w:spacing w:line="240" w:lineRule="auto"/>
              <w:ind w:left="0" w:hanging="2"/>
              <w:jc w:val="both"/>
              <w:rPr>
                <w:rFonts w:ascii="Times New Roman" w:hAnsi="Times New Roman" w:cs="Times New Roman"/>
                <w:i/>
                <w:sz w:val="20"/>
                <w:szCs w:val="20"/>
              </w:rPr>
            </w:pPr>
            <w:r w:rsidRPr="00093242">
              <w:rPr>
                <w:rFonts w:ascii="Times New Roman" w:hAnsi="Times New Roman" w:cs="Times New Roman"/>
                <w:i/>
                <w:sz w:val="20"/>
                <w:szCs w:val="20"/>
              </w:rPr>
              <w:t xml:space="preserve">*Примітки: </w:t>
            </w:r>
          </w:p>
          <w:p w:rsidR="0085637A" w:rsidRPr="00093242" w:rsidRDefault="0085637A" w:rsidP="00EE2B91">
            <w:pPr>
              <w:pStyle w:val="Default"/>
              <w:spacing w:line="240" w:lineRule="auto"/>
              <w:ind w:left="0" w:hanging="2"/>
              <w:jc w:val="both"/>
              <w:rPr>
                <w:rFonts w:ascii="Times New Roman" w:hAnsi="Times New Roman" w:cs="Times New Roman"/>
                <w:sz w:val="20"/>
                <w:szCs w:val="20"/>
              </w:rPr>
            </w:pPr>
            <w:r w:rsidRPr="00093242">
              <w:rPr>
                <w:rFonts w:ascii="Times New Roman" w:hAnsi="Times New Roman" w:cs="Times New Roman"/>
                <w:i/>
                <w:iCs/>
                <w:sz w:val="20"/>
                <w:szCs w:val="20"/>
                <w:lang w:val="uk-UA"/>
              </w:rPr>
              <w:t>- ц</w:t>
            </w:r>
            <w:r w:rsidRPr="00093242">
              <w:rPr>
                <w:rFonts w:ascii="Times New Roman" w:hAnsi="Times New Roman" w:cs="Times New Roman"/>
                <w:i/>
                <w:iCs/>
                <w:sz w:val="20"/>
                <w:szCs w:val="20"/>
              </w:rPr>
              <w:t xml:space="preserve">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rsidR="0085637A" w:rsidRPr="00974161" w:rsidRDefault="0085637A" w:rsidP="00EE2B91">
            <w:pPr>
              <w:ind w:hanging="2"/>
              <w:jc w:val="both"/>
              <w:rPr>
                <w:rFonts w:ascii="Times New Roman" w:hAnsi="Times New Roman" w:cs="Times New Roman"/>
              </w:rPr>
            </w:pPr>
            <w:r w:rsidRPr="00093242">
              <w:rPr>
                <w:rFonts w:ascii="Times New Roman" w:hAnsi="Times New Roman" w:cs="Times New Roman"/>
                <w:sz w:val="20"/>
                <w:szCs w:val="20"/>
                <w:lang w:val="ru-RU"/>
              </w:rPr>
              <w:t xml:space="preserve">- </w:t>
            </w:r>
            <w:r w:rsidRPr="00093242">
              <w:rPr>
                <w:rFonts w:ascii="Times New Roman" w:hAnsi="Times New Roman" w:cs="Times New Roman"/>
                <w:i/>
                <w:sz w:val="20"/>
                <w:szCs w:val="20"/>
                <w:lang w:val="ru-RU"/>
              </w:rPr>
              <w:t>ц</w:t>
            </w:r>
            <w:r w:rsidRPr="00093242">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85637A" w:rsidRPr="00715192" w:rsidTr="00EE2B91">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b/>
              </w:rPr>
            </w:pP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Процедура надання роз'яснень щодо  тендерної документації </w:t>
            </w:r>
          </w:p>
        </w:tc>
        <w:tc>
          <w:tcPr>
            <w:tcW w:w="6662" w:type="dxa"/>
          </w:tcPr>
          <w:p w:rsidR="0085637A" w:rsidRPr="00974161" w:rsidRDefault="0085637A" w:rsidP="00EE2B91">
            <w:pPr>
              <w:widowControl w:val="0"/>
              <w:ind w:right="113" w:hanging="2"/>
              <w:jc w:val="both"/>
              <w:rPr>
                <w:rFonts w:ascii="Times New Roman" w:hAnsi="Times New Roman" w:cs="Times New Roman"/>
              </w:rPr>
            </w:pPr>
            <w:r w:rsidRPr="00974161">
              <w:rPr>
                <w:rFonts w:ascii="Times New Roman" w:hAnsi="Times New Roman" w:cs="Times New Roman"/>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Унесення змін до тендерної документації</w:t>
            </w:r>
          </w:p>
        </w:tc>
        <w:tc>
          <w:tcPr>
            <w:tcW w:w="6662" w:type="dxa"/>
          </w:tcPr>
          <w:p w:rsidR="0085637A" w:rsidRPr="00974161" w:rsidRDefault="0085637A" w:rsidP="00EE2B91">
            <w:pPr>
              <w:widowControl w:val="0"/>
              <w:ind w:right="113" w:hanging="2"/>
              <w:jc w:val="both"/>
            </w:pPr>
            <w:r w:rsidRPr="00974161">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rsidR="0085637A" w:rsidRPr="00974161" w:rsidRDefault="0085637A" w:rsidP="00EE2B91">
            <w:pPr>
              <w:widowControl w:val="0"/>
              <w:ind w:right="113" w:hanging="2"/>
              <w:jc w:val="both"/>
            </w:pPr>
            <w:r w:rsidRPr="00974161">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85637A" w:rsidRPr="00715192" w:rsidTr="00EE2B91">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b/>
              </w:rPr>
            </w:pP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widowControl w:val="0"/>
              <w:ind w:right="113" w:hanging="2"/>
              <w:jc w:val="both"/>
              <w:rPr>
                <w:rFonts w:ascii="Times New Roman" w:hAnsi="Times New Roman" w:cs="Times New Roman"/>
              </w:rPr>
            </w:pPr>
            <w:r w:rsidRPr="00974161">
              <w:rPr>
                <w:rFonts w:ascii="Times New Roman" w:hAnsi="Times New Roman" w:cs="Times New Roman"/>
                <w:b/>
              </w:rPr>
              <w:t>Зміст і спосіб подання тендерної пропозиції</w:t>
            </w:r>
          </w:p>
        </w:tc>
        <w:tc>
          <w:tcPr>
            <w:tcW w:w="6662" w:type="dxa"/>
          </w:tcPr>
          <w:p w:rsidR="0085637A" w:rsidRPr="00974161" w:rsidRDefault="0085637A" w:rsidP="00EE2B91">
            <w:pPr>
              <w:ind w:right="120" w:hanging="2"/>
              <w:jc w:val="both"/>
              <w:rPr>
                <w:rFonts w:ascii="Times New Roman" w:hAnsi="Times New Roman" w:cs="Times New Roman"/>
              </w:rPr>
            </w:pPr>
            <w:r w:rsidRPr="00DF68AE">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85637A" w:rsidRPr="004140CE" w:rsidRDefault="0085637A" w:rsidP="00EE2B91">
            <w:pPr>
              <w:ind w:right="120" w:hanging="2"/>
              <w:jc w:val="both"/>
              <w:rPr>
                <w:rFonts w:ascii="Times New Roman" w:hAnsi="Times New Roman" w:cs="Times New Roman"/>
                <w:i/>
              </w:rPr>
            </w:pPr>
            <w:r w:rsidRPr="004140CE">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85637A" w:rsidRPr="004140CE" w:rsidRDefault="0085637A" w:rsidP="00EE2B91">
            <w:pPr>
              <w:ind w:right="120" w:hanging="2"/>
              <w:jc w:val="both"/>
              <w:rPr>
                <w:rFonts w:ascii="Times New Roman" w:hAnsi="Times New Roman" w:cs="Times New Roman"/>
              </w:rPr>
            </w:pPr>
            <w:r w:rsidRPr="004140CE">
              <w:rPr>
                <w:rFonts w:ascii="Times New Roman" w:hAnsi="Times New Roman" w:cs="Times New Roman"/>
                <w:i/>
              </w:rPr>
              <w:t xml:space="preserve">- </w:t>
            </w:r>
            <w:r w:rsidRPr="004140CE">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5637A" w:rsidRPr="004140CE" w:rsidRDefault="0085637A" w:rsidP="00EE2B91">
            <w:pPr>
              <w:pStyle w:val="1f4"/>
              <w:widowControl w:val="0"/>
              <w:ind w:left="34" w:right="113" w:hanging="23"/>
              <w:jc w:val="both"/>
              <w:rPr>
                <w:rFonts w:ascii="Times New Roman" w:hAnsi="Times New Roman" w:cs="Times New Roman"/>
                <w:color w:val="auto"/>
                <w:lang w:val="uk-UA"/>
              </w:rPr>
            </w:pPr>
            <w:r w:rsidRPr="004140CE">
              <w:rPr>
                <w:rFonts w:ascii="Times New Roman" w:hAnsi="Times New Roman" w:cs="Times New Roman"/>
                <w:color w:val="auto"/>
                <w:lang w:val="uk-UA"/>
              </w:rPr>
              <w:t xml:space="preserve">- документ, що підтверджує надання учасником забезпечення тендерної пропозиції, згідно з умовами та вимогами тендерної </w:t>
            </w:r>
            <w:r w:rsidRPr="004140CE">
              <w:rPr>
                <w:rFonts w:ascii="Times New Roman" w:hAnsi="Times New Roman" w:cs="Times New Roman"/>
                <w:color w:val="auto"/>
                <w:lang w:val="uk-UA"/>
              </w:rPr>
              <w:lastRenderedPageBreak/>
              <w:t>документації (у разі встановлення даної вимоги);</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rPr>
              <w:t>- лист – згода у довільній формі із Технічною специфікацію (завданням), що передбачена у додатку 1 до тендерної документації, за підписом керівника або особи уповноваженої учасником на підписання тендерної пропозиції.</w:t>
            </w:r>
          </w:p>
          <w:p w:rsidR="0085637A" w:rsidRPr="004140CE" w:rsidRDefault="0085637A" w:rsidP="00EE2B91">
            <w:pPr>
              <w:ind w:right="120" w:firstLine="0"/>
              <w:jc w:val="both"/>
              <w:rPr>
                <w:rFonts w:ascii="Times New Roman" w:hAnsi="Times New Roman" w:cs="Times New Roman"/>
                <w:highlight w:val="green"/>
              </w:rPr>
            </w:pPr>
            <w:r w:rsidRPr="004140CE">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85637A" w:rsidRPr="004140CE" w:rsidRDefault="0085637A" w:rsidP="00EE2B91">
            <w:pPr>
              <w:pStyle w:val="1f4"/>
              <w:widowControl w:val="0"/>
              <w:ind w:left="34" w:right="113" w:hanging="23"/>
              <w:jc w:val="both"/>
              <w:rPr>
                <w:rFonts w:ascii="Times New Roman" w:hAnsi="Times New Roman" w:cs="Times New Roman"/>
                <w:color w:val="auto"/>
                <w:lang w:val="uk-UA"/>
              </w:rPr>
            </w:pPr>
            <w:r w:rsidRPr="004140CE">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highlight w:val="green"/>
              </w:rPr>
            </w:pPr>
            <w:r w:rsidRPr="004140CE">
              <w:rPr>
                <w:rFonts w:ascii="Times New Roman" w:hAnsi="Times New Roman" w:cs="Times New Roman"/>
              </w:rPr>
              <w:t>- документи, які надає переможець торгів, згідно з умовами та вимогами тендерної документації.</w:t>
            </w:r>
          </w:p>
          <w:p w:rsidR="0085637A" w:rsidRDefault="0085637A" w:rsidP="00EE2B91">
            <w:pPr>
              <w:ind w:right="120" w:firstLine="0"/>
              <w:jc w:val="both"/>
              <w:rPr>
                <w:rFonts w:ascii="Times New Roman" w:hAnsi="Times New Roman" w:cs="Times New Roman"/>
                <w:highlight w:val="green"/>
              </w:rPr>
            </w:pPr>
          </w:p>
          <w:p w:rsidR="0085637A" w:rsidRPr="00974161" w:rsidRDefault="0085637A" w:rsidP="00EE2B91">
            <w:pPr>
              <w:ind w:right="120" w:firstLine="0"/>
              <w:jc w:val="both"/>
              <w:rPr>
                <w:rFonts w:ascii="Times New Roman" w:hAnsi="Times New Roman" w:cs="Times New Roman"/>
                <w:b/>
                <w:i/>
              </w:rPr>
            </w:pPr>
            <w:r w:rsidRPr="00974161">
              <w:rPr>
                <w:rFonts w:ascii="Times New Roman" w:hAnsi="Times New Roman" w:cs="Times New Roman"/>
              </w:rPr>
              <w:t xml:space="preserve">Переможцем у строк, що не перевищує десяти днів з дати оприлюднення в електронній системі закупівель, повідомлення про намір </w:t>
            </w:r>
            <w:r w:rsidRPr="003657E3">
              <w:rPr>
                <w:rFonts w:ascii="Times New Roman" w:hAnsi="Times New Roman" w:cs="Times New Roman"/>
              </w:rPr>
              <w:t>укласти договір подається інформація та документи, встановлені в додатку 4 до цієї</w:t>
            </w:r>
            <w:r w:rsidRPr="00974161">
              <w:rPr>
                <w:rFonts w:ascii="Times New Roman" w:hAnsi="Times New Roman" w:cs="Times New Roman"/>
              </w:rPr>
              <w:t xml:space="preserve"> тендерної документації</w:t>
            </w:r>
            <w:r w:rsidRPr="00974161">
              <w:rPr>
                <w:rFonts w:ascii="Times New Roman" w:hAnsi="Times New Roman" w:cs="Times New Roman"/>
                <w:b/>
                <w:i/>
              </w:rPr>
              <w:t>.</w:t>
            </w:r>
          </w:p>
          <w:p w:rsidR="0085637A" w:rsidRPr="00974161" w:rsidRDefault="0085637A" w:rsidP="00EE2B91">
            <w:pPr>
              <w:ind w:right="120" w:firstLine="0"/>
              <w:jc w:val="both"/>
              <w:rPr>
                <w:rFonts w:ascii="Times New Roman" w:hAnsi="Times New Roman" w:cs="Times New Roman"/>
                <w:i/>
              </w:rPr>
            </w:pPr>
          </w:p>
          <w:p w:rsidR="0085637A" w:rsidRPr="004140CE" w:rsidRDefault="0085637A" w:rsidP="00EE2B91">
            <w:pPr>
              <w:ind w:right="120" w:hanging="2"/>
              <w:jc w:val="both"/>
              <w:rPr>
                <w:rFonts w:ascii="Times New Roman" w:hAnsi="Times New Roman" w:cs="Times New Roman"/>
              </w:rPr>
            </w:pPr>
            <w:r w:rsidRPr="004140CE">
              <w:rPr>
                <w:rFonts w:ascii="Times New Roman" w:hAnsi="Times New Roman" w:cs="Times New Roman"/>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4140CE">
              <w:rPr>
                <w:rFonts w:ascii="Times New Roman" w:hAnsi="Times New Roman" w:cs="Times New Roman"/>
                <w:i/>
              </w:rPr>
              <w:t>у разі їх встановлення замовником</w:t>
            </w:r>
            <w:r w:rsidRPr="004140CE">
              <w:rPr>
                <w:rFonts w:ascii="Times New Roman" w:hAnsi="Times New Roman" w:cs="Times New Roman"/>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85637A" w:rsidRPr="004140CE" w:rsidRDefault="0085637A" w:rsidP="00D120E8">
            <w:pPr>
              <w:ind w:right="120" w:hanging="2"/>
              <w:jc w:val="both"/>
              <w:rPr>
                <w:rFonts w:ascii="Times New Roman" w:hAnsi="Times New Roman" w:cs="Times New Roman"/>
              </w:rPr>
            </w:pPr>
            <w:r w:rsidRPr="004140CE">
              <w:rPr>
                <w:rFonts w:ascii="Times New Roman" w:hAnsi="Times New Roman" w:cs="Times New Roman"/>
              </w:rPr>
              <w:t>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w:t>
            </w:r>
            <w:r w:rsidR="00D120E8">
              <w:rPr>
                <w:rFonts w:ascii="Times New Roman" w:hAnsi="Times New Roman" w:cs="Times New Roman"/>
              </w:rPr>
              <w:t xml:space="preserve"> тендерної пропозиції.</w:t>
            </w:r>
          </w:p>
          <w:p w:rsidR="0085637A" w:rsidRDefault="0085637A" w:rsidP="00EE2B91">
            <w:pPr>
              <w:ind w:right="120" w:hanging="2"/>
              <w:jc w:val="both"/>
              <w:rPr>
                <w:rFonts w:ascii="Times New Roman" w:hAnsi="Times New Roman" w:cs="Times New Roman"/>
              </w:rPr>
            </w:pPr>
            <w:r w:rsidRPr="004140CE">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4140CE">
              <w:rPr>
                <w:rFonts w:ascii="Times New Roman" w:hAnsi="Times New Roman"/>
                <w:i/>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w:t>
            </w:r>
            <w:r w:rsidRPr="004140CE">
              <w:rPr>
                <w:rFonts w:ascii="Times New Roman" w:hAnsi="Times New Roman" w:cs="Times New Roman"/>
                <w:i/>
              </w:rPr>
              <w:t xml:space="preserve">КЕП </w:t>
            </w:r>
            <w:r w:rsidRPr="003B006E">
              <w:rPr>
                <w:rFonts w:ascii="Times New Roman" w:hAnsi="Times New Roman" w:cs="Times New Roman"/>
                <w:i/>
              </w:rPr>
              <w:t>або інший підпис, передбачений Законом України «Про електронні довірчі послуги»</w:t>
            </w:r>
            <w:r w:rsidRPr="003B006E">
              <w:rPr>
                <w:rFonts w:ascii="Times New Roman" w:hAnsi="Times New Roman"/>
                <w:i/>
              </w:rPr>
              <w:t>)</w:t>
            </w:r>
            <w:r w:rsidRPr="00DF68AE">
              <w:rPr>
                <w:rFonts w:ascii="Times New Roman" w:hAnsi="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r>
              <w:rPr>
                <w:rFonts w:ascii="Times New Roman" w:hAnsi="Times New Roman"/>
              </w:rPr>
              <w:t>.</w:t>
            </w:r>
          </w:p>
          <w:p w:rsidR="0085637A" w:rsidRDefault="0085637A" w:rsidP="00EE2B91">
            <w:pPr>
              <w:ind w:right="120" w:hanging="2"/>
              <w:jc w:val="both"/>
              <w:rPr>
                <w:rFonts w:ascii="Times New Roman" w:hAnsi="Times New Roman" w:cs="Times New Roman"/>
              </w:rPr>
            </w:pPr>
            <w:r w:rsidRPr="005F2A40">
              <w:rPr>
                <w:rFonts w:ascii="Times New Roman" w:hAnsi="Times New Roman" w:cs="Times New Roman"/>
              </w:rPr>
              <w:t xml:space="preserve">Вимога щодо засвідчення підписом  керівника або особи уповноваженої учасником на підписання тендерної пропозиції не застосовується до документів (матеріалів та інформації), що подаються у складі тендерної пропозиції, якщо такі документи </w:t>
            </w:r>
            <w:r w:rsidRPr="005F2A40">
              <w:rPr>
                <w:rFonts w:ascii="Times New Roman" w:hAnsi="Times New Roman" w:cs="Times New Roman"/>
              </w:rPr>
              <w:lastRenderedPageBreak/>
              <w:t xml:space="preserve">(матеріали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r w:rsidRPr="005F2A40">
                <w:rPr>
                  <w:rFonts w:ascii="Times New Roman" w:hAnsi="Times New Roman" w:cs="Times New Roman"/>
                </w:rPr>
                <w:t>Закону України</w:t>
              </w:r>
            </w:hyperlink>
            <w:r w:rsidRPr="005F2A40">
              <w:rPr>
                <w:rFonts w:ascii="Times New Roman" w:hAnsi="Times New Roman" w:cs="Times New Roman"/>
              </w:rPr>
              <w:t xml:space="preserve"> </w:t>
            </w:r>
            <w:r>
              <w:rPr>
                <w:rFonts w:ascii="Times New Roman" w:hAnsi="Times New Roman" w:cs="Times New Roman"/>
              </w:rPr>
              <w:t>«</w:t>
            </w:r>
            <w:r w:rsidRPr="005F2A40">
              <w:rPr>
                <w:rFonts w:ascii="Times New Roman" w:hAnsi="Times New Roman" w:cs="Times New Roman"/>
              </w:rPr>
              <w:t>Про електронні довірчі послуги</w:t>
            </w:r>
            <w:r>
              <w:rPr>
                <w:rFonts w:ascii="Times New Roman" w:hAnsi="Times New Roman" w:cs="Times New Roman"/>
              </w:rPr>
              <w:t>»</w:t>
            </w:r>
            <w:r w:rsidRPr="005F2A40">
              <w:rPr>
                <w:rFonts w:ascii="Times New Roman" w:hAnsi="Times New Roman" w:cs="Times New Roman"/>
              </w:rPr>
              <w:t xml:space="preserve"> </w:t>
            </w:r>
            <w:r>
              <w:rPr>
                <w:rFonts w:ascii="Times New Roman" w:hAnsi="Times New Roman" w:cs="Times New Roman"/>
              </w:rPr>
              <w:t>(</w:t>
            </w:r>
            <w:r w:rsidRPr="00974161">
              <w:rPr>
                <w:rFonts w:ascii="Times New Roman" w:hAnsi="Times New Roman" w:cs="Times New Roman"/>
              </w:rPr>
              <w:t>КЕП або інш</w:t>
            </w:r>
            <w:r>
              <w:rPr>
                <w:rFonts w:ascii="Times New Roman" w:hAnsi="Times New Roman" w:cs="Times New Roman"/>
              </w:rPr>
              <w:t>ий</w:t>
            </w:r>
            <w:r w:rsidRPr="00974161">
              <w:rPr>
                <w:rFonts w:ascii="Times New Roman" w:hAnsi="Times New Roman" w:cs="Times New Roman"/>
              </w:rPr>
              <w:t xml:space="preserve"> </w:t>
            </w:r>
            <w:r>
              <w:rPr>
                <w:rFonts w:ascii="Times New Roman" w:hAnsi="Times New Roman" w:cs="Times New Roman"/>
              </w:rPr>
              <w:t>підпис</w:t>
            </w:r>
            <w:r w:rsidRPr="00974161">
              <w:rPr>
                <w:rFonts w:ascii="Times New Roman" w:hAnsi="Times New Roman" w:cs="Times New Roman"/>
              </w:rPr>
              <w:t>, передбачен</w:t>
            </w:r>
            <w:r>
              <w:rPr>
                <w:rFonts w:ascii="Times New Roman" w:hAnsi="Times New Roman" w:cs="Times New Roman"/>
              </w:rPr>
              <w:t xml:space="preserve">ий Законом України «Про електронні довірчі послуги») </w:t>
            </w:r>
            <w:r w:rsidRPr="005F2A40">
              <w:rPr>
                <w:rFonts w:ascii="Times New Roman" w:hAnsi="Times New Roman" w:cs="Times New Roman"/>
              </w:rPr>
              <w:t>на кожен з таких документів (матеріал чи інформацію).</w:t>
            </w:r>
          </w:p>
          <w:p w:rsidR="0085637A" w:rsidRDefault="0085637A" w:rsidP="00EE2B91">
            <w:pPr>
              <w:ind w:right="120" w:hanging="2"/>
              <w:jc w:val="both"/>
              <w:rPr>
                <w:rFonts w:ascii="Times New Roman" w:hAnsi="Times New Roman" w:cs="Times New Roman"/>
              </w:rPr>
            </w:pPr>
            <w:r w:rsidRPr="00974161">
              <w:rPr>
                <w:rFonts w:ascii="Times New Roman" w:hAnsi="Times New Roman" w:cs="Times New Roman"/>
              </w:rPr>
              <w:t>Замовник перевіряє КЕП або інший підпис</w:t>
            </w:r>
            <w:r>
              <w:rPr>
                <w:rFonts w:ascii="Times New Roman" w:hAnsi="Times New Roman" w:cs="Times New Roman"/>
              </w:rPr>
              <w:t>, передбачений Законом України «</w:t>
            </w:r>
            <w:r w:rsidRPr="00974161">
              <w:rPr>
                <w:rFonts w:ascii="Times New Roman" w:hAnsi="Times New Roman" w:cs="Times New Roman"/>
              </w:rPr>
              <w:t>Про електронні довірчі послуги</w:t>
            </w:r>
            <w:r>
              <w:rPr>
                <w:rFonts w:ascii="Times New Roman" w:hAnsi="Times New Roman" w:cs="Times New Roman"/>
              </w:rPr>
              <w:t>»</w:t>
            </w:r>
            <w:r w:rsidRPr="00974161">
              <w:rPr>
                <w:rFonts w:ascii="Times New Roman" w:hAnsi="Times New Roman" w:cs="Times New Roman"/>
              </w:rPr>
              <w:t xml:space="preserve">, учасника на сайті центрального засвідчувального органу. Під час перевірки КЕП або іншого підпису, передбаченого Законом України </w:t>
            </w:r>
            <w:r>
              <w:rPr>
                <w:rFonts w:ascii="Times New Roman" w:hAnsi="Times New Roman" w:cs="Times New Roman"/>
              </w:rPr>
              <w:t>«Про електронні довірчі послуги»</w:t>
            </w:r>
            <w:r w:rsidRPr="00974161">
              <w:rPr>
                <w:rFonts w:ascii="Times New Roman" w:hAnsi="Times New Roman" w:cs="Times New Roman"/>
              </w:rPr>
              <w:t xml:space="preserve">, повинні відображатися прізвище та ініціали особи (власника ключа). </w:t>
            </w:r>
          </w:p>
          <w:p w:rsidR="0085637A" w:rsidRPr="00974161" w:rsidRDefault="0085637A" w:rsidP="00EE2B91">
            <w:pPr>
              <w:ind w:right="120" w:firstLine="0"/>
              <w:jc w:val="both"/>
              <w:rPr>
                <w:rFonts w:ascii="Times New Roman" w:hAnsi="Times New Roman" w:cs="Times New Roman"/>
              </w:rPr>
            </w:pP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637A" w:rsidRPr="00974161" w:rsidRDefault="0085637A" w:rsidP="00EE2B91">
            <w:pPr>
              <w:ind w:right="120" w:hanging="2"/>
              <w:jc w:val="both"/>
              <w:rPr>
                <w:rFonts w:ascii="Times New Roman" w:hAnsi="Times New Roman" w:cs="Times New Roman"/>
              </w:rPr>
            </w:pPr>
            <w:r w:rsidRPr="004140CE">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належним чином оформлені, складені на фірмовому бланку учасника (у разі наявності) та обов’язково повинні містити дату, номер, підпис, печатку (за наявності).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rsidR="0085637A" w:rsidRPr="00974161" w:rsidRDefault="0085637A" w:rsidP="00EE2B91">
            <w:pPr>
              <w:widowControl w:val="0"/>
              <w:ind w:right="113" w:hanging="2"/>
              <w:jc w:val="both"/>
              <w:rPr>
                <w:rFonts w:ascii="Times New Roman" w:hAnsi="Times New Roman" w:cs="Times New Roman"/>
                <w:b/>
              </w:rPr>
            </w:pPr>
            <w:r w:rsidRPr="00974161">
              <w:rPr>
                <w:rFonts w:ascii="Times New Roman" w:hAnsi="Times New Roman" w:cs="Times New Roman"/>
                <w:b/>
              </w:rPr>
              <w:t>Формальні помилки</w:t>
            </w:r>
          </w:p>
        </w:tc>
        <w:tc>
          <w:tcPr>
            <w:tcW w:w="6662" w:type="dxa"/>
          </w:tcPr>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637A" w:rsidRPr="00974161" w:rsidRDefault="0085637A" w:rsidP="00EE2B91">
            <w:pPr>
              <w:widowControl w:val="0"/>
              <w:ind w:hanging="2"/>
              <w:jc w:val="center"/>
              <w:rPr>
                <w:rFonts w:ascii="Times New Roman" w:hAnsi="Times New Roman" w:cs="Times New Roman"/>
                <w:b/>
                <w:i/>
                <w:u w:val="single"/>
              </w:rPr>
            </w:pPr>
          </w:p>
          <w:p w:rsidR="0085637A" w:rsidRPr="00974161" w:rsidRDefault="0085637A" w:rsidP="00EE2B91">
            <w:pPr>
              <w:widowControl w:val="0"/>
              <w:ind w:hanging="2"/>
              <w:jc w:val="center"/>
              <w:rPr>
                <w:rFonts w:ascii="Times New Roman" w:hAnsi="Times New Roman" w:cs="Times New Roman"/>
                <w:b/>
                <w:i/>
                <w:u w:val="single"/>
              </w:rPr>
            </w:pPr>
            <w:r w:rsidRPr="00974161">
              <w:rPr>
                <w:rFonts w:ascii="Times New Roman" w:hAnsi="Times New Roman" w:cs="Times New Roman"/>
                <w:b/>
                <w:i/>
                <w:u w:val="single"/>
              </w:rPr>
              <w:t>Опис формальних помилок*:</w:t>
            </w:r>
          </w:p>
          <w:p w:rsidR="0085637A" w:rsidRPr="00974161" w:rsidRDefault="0085637A" w:rsidP="00EE2B91">
            <w:pPr>
              <w:ind w:right="120" w:hanging="2"/>
              <w:jc w:val="both"/>
              <w:rPr>
                <w:rFonts w:ascii="Times New Roman" w:hAnsi="Times New Roman" w:cs="Times New Roman"/>
                <w:b/>
                <w:i/>
                <w:u w:val="single"/>
              </w:rPr>
            </w:pPr>
            <w:r w:rsidRPr="00974161">
              <w:rPr>
                <w:rFonts w:ascii="Times New Roman" w:hAnsi="Times New Roman" w:cs="Times New Roman"/>
                <w:i/>
              </w:rPr>
              <w:t>*Згідно з наказом Мін</w:t>
            </w:r>
            <w:r>
              <w:rPr>
                <w:rFonts w:ascii="Times New Roman" w:hAnsi="Times New Roman" w:cs="Times New Roman"/>
                <w:i/>
              </w:rPr>
              <w:t>економіки від 15.04.2020 № 710 «</w:t>
            </w:r>
            <w:r w:rsidRPr="00974161">
              <w:rPr>
                <w:rFonts w:ascii="Times New Roman" w:hAnsi="Times New Roman" w:cs="Times New Roman"/>
                <w:i/>
              </w:rPr>
              <w:t>Про затверджен</w:t>
            </w:r>
            <w:r>
              <w:rPr>
                <w:rFonts w:ascii="Times New Roman" w:hAnsi="Times New Roman" w:cs="Times New Roman"/>
                <w:i/>
              </w:rPr>
              <w:t>ня Переліку формальних помилок»</w:t>
            </w:r>
          </w:p>
          <w:p w:rsidR="0085637A" w:rsidRPr="00974161" w:rsidRDefault="0085637A" w:rsidP="00EE2B91">
            <w:pPr>
              <w:widowControl w:val="0"/>
              <w:ind w:hanging="2"/>
              <w:jc w:val="center"/>
              <w:rPr>
                <w:rFonts w:ascii="Times New Roman" w:hAnsi="Times New Roman" w:cs="Times New Roman"/>
                <w:b/>
                <w:i/>
                <w:u w:val="single"/>
              </w:rPr>
            </w:pP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974161">
              <w:rPr>
                <w:rFonts w:ascii="Times New Roman" w:hAnsi="Times New Roman" w:cs="Times New Roman"/>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637A" w:rsidRPr="00974161" w:rsidRDefault="0085637A" w:rsidP="00EE2B91">
            <w:pPr>
              <w:widowControl w:val="0"/>
              <w:ind w:hanging="2"/>
              <w:jc w:val="center"/>
              <w:rPr>
                <w:rFonts w:ascii="Times New Roman" w:hAnsi="Times New Roman" w:cs="Times New Roman"/>
                <w:i/>
              </w:rPr>
            </w:pPr>
            <w:r w:rsidRPr="00974161">
              <w:rPr>
                <w:rFonts w:ascii="Times New Roman" w:hAnsi="Times New Roman" w:cs="Times New Roman"/>
                <w:i/>
              </w:rPr>
              <w:t>Приклади формальних помилок:</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rPr>
              <w:t>-</w:t>
            </w:r>
            <w:r w:rsidRPr="00974161">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«м.київ» замість «м.Київ»;</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«поряд -ок» замість «поря – док»;</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«ненадається» замість «не надається»»;</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учасник розмістив (завантажив) документ у форматі «JPG» замість  документа у форматі «pdf» (PortableDocumentFormat)».</w:t>
            </w:r>
          </w:p>
          <w:p w:rsidR="0085637A" w:rsidRPr="00974161" w:rsidRDefault="0085637A" w:rsidP="00EE2B91">
            <w:pPr>
              <w:widowControl w:val="0"/>
              <w:ind w:hanging="2"/>
              <w:jc w:val="both"/>
              <w:rPr>
                <w:rFonts w:ascii="Times New Roman" w:hAnsi="Times New Roman" w:cs="Times New Roman"/>
                <w:i/>
              </w:rPr>
            </w:pP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85637A" w:rsidRPr="00974161" w:rsidRDefault="0085637A" w:rsidP="00EE2B91">
            <w:pPr>
              <w:ind w:right="120" w:hanging="2"/>
              <w:jc w:val="both"/>
              <w:rPr>
                <w:rFonts w:ascii="Times New Roman" w:hAnsi="Times New Roman" w:cs="Times New Roman"/>
              </w:rPr>
            </w:pPr>
            <w:r w:rsidRPr="00DC23C1">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rsidR="0085637A" w:rsidRPr="00974161" w:rsidRDefault="0085637A" w:rsidP="00EE2B91">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rsidR="0085637A" w:rsidRPr="00974161" w:rsidRDefault="0085637A" w:rsidP="00EE2B91">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rsidR="0085637A" w:rsidRPr="00974161" w:rsidRDefault="0085637A" w:rsidP="00EE2B91">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5.</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Строк, протягом якого   тендерні пропозиції є дійсними       </w:t>
            </w:r>
          </w:p>
        </w:tc>
        <w:tc>
          <w:tcPr>
            <w:tcW w:w="6662" w:type="dxa"/>
          </w:tcPr>
          <w:p w:rsidR="0085637A" w:rsidRPr="00974161" w:rsidRDefault="0085637A" w:rsidP="00EE2B91">
            <w:pPr>
              <w:shd w:val="clear" w:color="auto" w:fill="FFFFFF"/>
              <w:tabs>
                <w:tab w:val="left" w:pos="1042"/>
              </w:tabs>
              <w:ind w:hanging="2"/>
              <w:jc w:val="both"/>
              <w:rPr>
                <w:rFonts w:ascii="Times New Roman" w:hAnsi="Times New Roman" w:cs="Times New Roman"/>
              </w:rPr>
            </w:pPr>
            <w:r w:rsidRPr="00974161">
              <w:rPr>
                <w:rFonts w:ascii="Times New Roman" w:hAnsi="Times New Roman" w:cs="Times New Roman"/>
                <w:highlight w:val="white"/>
              </w:rPr>
              <w:t xml:space="preserve">Строк дії </w:t>
            </w:r>
            <w:r w:rsidRPr="00BB33EB">
              <w:rPr>
                <w:rFonts w:ascii="Times New Roman" w:hAnsi="Times New Roman" w:cs="Times New Roman"/>
                <w:highlight w:val="white"/>
              </w:rPr>
              <w:t>тендерної пропозиції, протягом якого вона вважається дійсною становить 90 днів із дати</w:t>
            </w:r>
            <w:r w:rsidRPr="00974161">
              <w:rPr>
                <w:rFonts w:ascii="Times New Roman" w:hAnsi="Times New Roman" w:cs="Times New Roman"/>
                <w:highlight w:val="white"/>
              </w:rPr>
              <w:t xml:space="preserve"> кінцевого строку подання тендерних пропозицій.</w:t>
            </w:r>
            <w:r w:rsidRPr="00974161">
              <w:rPr>
                <w:rFonts w:ascii="Times New Roman" w:hAnsi="Times New Roman" w:cs="Times New Roman"/>
              </w:rPr>
              <w:t xml:space="preserve"> </w:t>
            </w:r>
          </w:p>
        </w:tc>
      </w:tr>
      <w:tr w:rsidR="0085637A" w:rsidRPr="00974161" w:rsidTr="00EE2B91">
        <w:trPr>
          <w:trHeight w:val="506"/>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ind w:hanging="2"/>
              <w:rPr>
                <w:rFonts w:ascii="Times New Roman" w:hAnsi="Times New Roman" w:cs="Times New Roman"/>
                <w:highlight w:val="red"/>
              </w:rPr>
            </w:pPr>
            <w:r w:rsidRPr="00974161">
              <w:rPr>
                <w:rFonts w:ascii="Times New Roman" w:hAnsi="Times New Roman" w:cs="Times New Roman"/>
                <w:b/>
                <w:color w:val="121212"/>
              </w:rPr>
              <w:t xml:space="preserve">Кваліфікаційні критерії процедури закупівлі </w:t>
            </w:r>
          </w:p>
        </w:tc>
        <w:tc>
          <w:tcPr>
            <w:tcW w:w="6662" w:type="dxa"/>
          </w:tcPr>
          <w:p w:rsidR="0085637A" w:rsidRDefault="0085637A" w:rsidP="00EE2B91">
            <w:pPr>
              <w:ind w:right="120" w:hanging="2"/>
              <w:jc w:val="both"/>
              <w:rPr>
                <w:rFonts w:ascii="Times New Roman" w:hAnsi="Times New Roman" w:cs="Times New Roman"/>
                <w:highlight w:val="white"/>
              </w:rPr>
            </w:pPr>
            <w:r w:rsidRPr="00974161">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657E3">
              <w:rPr>
                <w:rFonts w:ascii="Times New Roman" w:hAnsi="Times New Roman" w:cs="Times New Roman"/>
              </w:rPr>
              <w:t xml:space="preserve">учасників про відповідність їх таким критеріям, зазначені </w:t>
            </w:r>
            <w:r w:rsidRPr="003657E3">
              <w:rPr>
                <w:rFonts w:ascii="Times New Roman" w:hAnsi="Times New Roman" w:cs="Times New Roman"/>
                <w:b/>
                <w:i/>
              </w:rPr>
              <w:t xml:space="preserve">в </w:t>
            </w:r>
            <w:r w:rsidRPr="003657E3">
              <w:rPr>
                <w:rFonts w:ascii="Times New Roman" w:hAnsi="Times New Roman" w:cs="Times New Roman"/>
              </w:rPr>
              <w:t xml:space="preserve">додатку 3 до цієї </w:t>
            </w:r>
            <w:r w:rsidRPr="00974161">
              <w:rPr>
                <w:rFonts w:ascii="Times New Roman" w:hAnsi="Times New Roman" w:cs="Times New Roman"/>
                <w:highlight w:val="white"/>
              </w:rPr>
              <w:t>тендерної документації.</w:t>
            </w:r>
          </w:p>
          <w:p w:rsidR="0085637A" w:rsidRPr="00BA410C" w:rsidRDefault="0085637A" w:rsidP="00EE2B91">
            <w:pPr>
              <w:widowControl w:val="0"/>
              <w:ind w:left="28" w:firstLine="0"/>
              <w:jc w:val="both"/>
              <w:rPr>
                <w:rFonts w:ascii="Times New Roman" w:hAnsi="Times New Roman"/>
                <w:i/>
                <w:sz w:val="20"/>
                <w:szCs w:val="20"/>
                <w:lang w:eastAsia="ru-RU"/>
              </w:rPr>
            </w:pPr>
            <w:r>
              <w:rPr>
                <w:rFonts w:ascii="Times New Roman" w:hAnsi="Times New Roman"/>
                <w:i/>
                <w:lang w:eastAsia="ru-RU"/>
              </w:rPr>
              <w:t>*</w:t>
            </w:r>
            <w:r w:rsidRPr="00BA410C">
              <w:rPr>
                <w:rFonts w:ascii="Times New Roman" w:hAnsi="Times New Roman"/>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5637A" w:rsidRPr="00974161" w:rsidRDefault="0085637A" w:rsidP="00EE2B91">
            <w:pPr>
              <w:ind w:left="28" w:right="120" w:firstLine="0"/>
              <w:jc w:val="both"/>
              <w:rPr>
                <w:rFonts w:ascii="Times New Roman" w:hAnsi="Times New Roman" w:cs="Times New Roman"/>
                <w:highlight w:val="yellow"/>
              </w:rPr>
            </w:pPr>
            <w:r w:rsidRPr="00BA410C">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t>7.</w:t>
            </w:r>
          </w:p>
        </w:tc>
        <w:tc>
          <w:tcPr>
            <w:tcW w:w="2841" w:type="dxa"/>
          </w:tcPr>
          <w:p w:rsidR="0085637A" w:rsidRPr="00974161" w:rsidRDefault="0085637A" w:rsidP="00EE2B91">
            <w:pPr>
              <w:ind w:hanging="2"/>
              <w:rPr>
                <w:rFonts w:ascii="Times New Roman" w:hAnsi="Times New Roman" w:cs="Times New Roman"/>
                <w:b/>
                <w:color w:val="121212"/>
              </w:rPr>
            </w:pPr>
            <w:r w:rsidRPr="00974161">
              <w:rPr>
                <w:rFonts w:ascii="Times New Roman" w:hAnsi="Times New Roman" w:cs="Times New Roman"/>
                <w:b/>
                <w:color w:val="121212"/>
              </w:rPr>
              <w:t>Підстави для відмови в участі у процедурі закупівлі</w:t>
            </w:r>
          </w:p>
        </w:tc>
        <w:tc>
          <w:tcPr>
            <w:tcW w:w="6662" w:type="dxa"/>
          </w:tcPr>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Підстави для відмови в участі у процедурі закупівлі встановлені статтею 17 Закону.</w:t>
            </w:r>
          </w:p>
          <w:p w:rsidR="0085637A" w:rsidRPr="005B350A" w:rsidRDefault="0085637A" w:rsidP="00EE2B91">
            <w:pPr>
              <w:shd w:val="clear" w:color="auto" w:fill="FFFFFF"/>
              <w:ind w:firstLine="0"/>
              <w:jc w:val="both"/>
              <w:rPr>
                <w:rFonts w:ascii="Times New Roman" w:hAnsi="Times New Roman" w:cs="Times New Roman"/>
                <w:b/>
              </w:rPr>
            </w:pPr>
            <w:r w:rsidRPr="005B350A">
              <w:rPr>
                <w:rFonts w:ascii="Times New Roman" w:hAnsi="Times New Roman" w:cs="Times New Roman"/>
                <w:b/>
              </w:rPr>
              <w:t>Для учасників:</w:t>
            </w:r>
          </w:p>
          <w:p w:rsidR="0085637A" w:rsidRPr="005B350A" w:rsidRDefault="0085637A" w:rsidP="00EE2B91">
            <w:pPr>
              <w:shd w:val="clear" w:color="auto" w:fill="FFFFFF"/>
              <w:ind w:firstLine="0"/>
              <w:jc w:val="both"/>
              <w:rPr>
                <w:rFonts w:ascii="Times New Roman" w:hAnsi="Times New Roman" w:cs="Times New Roman"/>
              </w:rPr>
            </w:pPr>
            <w:r w:rsidRPr="005B350A">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rsidR="0085637A" w:rsidRPr="005B350A" w:rsidRDefault="0085637A" w:rsidP="00EE2B91">
            <w:pPr>
              <w:shd w:val="clear" w:color="auto" w:fill="FFFFFF"/>
              <w:ind w:firstLine="0"/>
              <w:jc w:val="both"/>
              <w:rPr>
                <w:rFonts w:ascii="Times New Roman" w:hAnsi="Times New Roman" w:cs="Times New Roman"/>
              </w:rPr>
            </w:pPr>
            <w:r w:rsidRPr="005B350A">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85637A" w:rsidRPr="005B350A" w:rsidRDefault="0085637A" w:rsidP="00EE2B91">
            <w:pPr>
              <w:shd w:val="clear" w:color="auto" w:fill="FFFFFF"/>
              <w:ind w:firstLine="0"/>
              <w:jc w:val="both"/>
              <w:rPr>
                <w:rFonts w:ascii="Times New Roman" w:hAnsi="Times New Roman" w:cs="Times New Roman"/>
                <w:b/>
              </w:rPr>
            </w:pPr>
            <w:r w:rsidRPr="005B350A">
              <w:rPr>
                <w:rFonts w:ascii="Times New Roman" w:hAnsi="Times New Roman" w:cs="Times New Roman"/>
                <w:b/>
              </w:rPr>
              <w:t>Для переможця(ів):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w:t>
            </w:r>
            <w:r w:rsidRPr="003657E3">
              <w:rPr>
                <w:rFonts w:ascii="Times New Roman" w:hAnsi="Times New Roman" w:cs="Times New Roman"/>
              </w:rPr>
              <w:t>згідно додатку 4 цієї документації.</w:t>
            </w:r>
          </w:p>
          <w:p w:rsidR="0085637A" w:rsidRPr="00974161" w:rsidRDefault="0085637A" w:rsidP="00EE2B91">
            <w:pPr>
              <w:shd w:val="clear" w:color="auto" w:fill="FFFFFF"/>
              <w:ind w:firstLine="0"/>
              <w:jc w:val="both"/>
              <w:rPr>
                <w:rFonts w:ascii="Times New Roman" w:hAnsi="Times New Roman" w:cs="Times New Roman"/>
                <w:b/>
              </w:rPr>
            </w:pPr>
            <w:r w:rsidRPr="00974161">
              <w:rPr>
                <w:rFonts w:ascii="Times New Roman" w:hAnsi="Times New Roman" w:cs="Times New Roman"/>
                <w:b/>
              </w:rPr>
              <w:lastRenderedPageBreak/>
              <w:t>Для субпідрядників/співвиконавців: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85637A" w:rsidRPr="00974161" w:rsidRDefault="0085637A" w:rsidP="00EE2B91">
            <w:pPr>
              <w:shd w:val="clear" w:color="auto" w:fill="FFFFFF"/>
              <w:ind w:firstLine="0"/>
              <w:jc w:val="both"/>
              <w:rPr>
                <w:rFonts w:ascii="Times New Roman" w:hAnsi="Times New Roman" w:cs="Times New Roman"/>
                <w:b/>
              </w:rPr>
            </w:pPr>
            <w:r w:rsidRPr="00974161">
              <w:rPr>
                <w:rFonts w:ascii="Times New Roman" w:hAnsi="Times New Roman" w:cs="Times New Roman"/>
                <w:b/>
              </w:rPr>
              <w:t>Для об’єднань учасників: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637A" w:rsidRPr="00220717" w:rsidRDefault="0085637A" w:rsidP="00EE2B91">
            <w:pPr>
              <w:ind w:right="120" w:hanging="2"/>
              <w:jc w:val="both"/>
              <w:rPr>
                <w:rFonts w:ascii="Times New Roman" w:hAnsi="Times New Roman" w:cs="Times New Roman"/>
              </w:rPr>
            </w:pPr>
            <w:r w:rsidRPr="00974161">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8.</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Інформація про технічні, якісні та кількісні характеристики предмета закупівлі </w:t>
            </w:r>
          </w:p>
          <w:p w:rsidR="0085637A" w:rsidRPr="00974161" w:rsidRDefault="0085637A" w:rsidP="00EE2B91">
            <w:pPr>
              <w:ind w:hanging="2"/>
              <w:rPr>
                <w:rFonts w:ascii="Times New Roman" w:hAnsi="Times New Roman" w:cs="Times New Roman"/>
              </w:rPr>
            </w:pPr>
          </w:p>
          <w:p w:rsidR="0085637A" w:rsidRPr="00974161" w:rsidRDefault="0085637A" w:rsidP="00EE2B91">
            <w:pPr>
              <w:ind w:hanging="2"/>
              <w:rPr>
                <w:rFonts w:ascii="Times New Roman" w:hAnsi="Times New Roman" w:cs="Times New Roman"/>
              </w:rPr>
            </w:pPr>
          </w:p>
          <w:p w:rsidR="0085637A" w:rsidRPr="00974161" w:rsidRDefault="0085637A" w:rsidP="00EE2B91">
            <w:pPr>
              <w:ind w:hanging="2"/>
              <w:rPr>
                <w:rFonts w:ascii="Times New Roman" w:hAnsi="Times New Roman" w:cs="Times New Roman"/>
              </w:rPr>
            </w:pPr>
          </w:p>
        </w:tc>
        <w:tc>
          <w:tcPr>
            <w:tcW w:w="6662" w:type="dxa"/>
            <w:vAlign w:val="center"/>
          </w:tcPr>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5637A" w:rsidRPr="005B350A" w:rsidRDefault="0085637A" w:rsidP="00EE2B91">
            <w:pPr>
              <w:jc w:val="both"/>
              <w:rPr>
                <w:rFonts w:ascii="Times New Roman" w:hAnsi="Times New Roman" w:cs="Times New Roman"/>
              </w:rPr>
            </w:pPr>
            <w:r w:rsidRPr="005B350A">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5637A" w:rsidRPr="005B350A" w:rsidRDefault="0085637A" w:rsidP="00EE2B91">
            <w:pPr>
              <w:jc w:val="both"/>
              <w:rPr>
                <w:rFonts w:ascii="Times New Roman" w:hAnsi="Times New Roman" w:cs="Times New Roman"/>
              </w:rPr>
            </w:pPr>
            <w:r w:rsidRPr="005B350A">
              <w:rPr>
                <w:rFonts w:ascii="Times New Roman" w:hAnsi="Times New Roman"/>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w:t>
            </w:r>
            <w:r w:rsidRPr="005B350A">
              <w:rPr>
                <w:rFonts w:ascii="Times New Roman" w:hAnsi="Times New Roman"/>
              </w:rPr>
              <w:lastRenderedPageBreak/>
              <w:t>пропозиції із переліком заходів із захисту довкілля, які планує застосовувати під час надання послуг за предметом закупівлі.</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5B350A">
              <w:rPr>
                <w:rFonts w:ascii="Times New Roman" w:hAnsi="Times New Roman" w:cs="Times New Roman"/>
                <w:b/>
                <w:i/>
              </w:rPr>
              <w:t xml:space="preserve"> </w:t>
            </w:r>
            <w:r w:rsidRPr="005B350A">
              <w:rPr>
                <w:rFonts w:ascii="Times New Roman" w:hAnsi="Times New Roman" w:cs="Times New Roman"/>
              </w:rPr>
              <w:t>до цієї тендерної документації.</w:t>
            </w:r>
          </w:p>
          <w:p w:rsidR="0085637A" w:rsidRPr="005B350A" w:rsidRDefault="0085637A" w:rsidP="00EE2B91">
            <w:pPr>
              <w:jc w:val="both"/>
              <w:rPr>
                <w:rFonts w:ascii="Times New Roman" w:hAnsi="Times New Roman" w:cs="Times New Roman"/>
              </w:rPr>
            </w:pPr>
            <w:r w:rsidRPr="005B350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5B350A">
              <w:rPr>
                <w:rFonts w:ascii="Times New Roman" w:hAnsi="Times New Roman"/>
                <w:lang w:eastAsia="ru-RU"/>
              </w:rPr>
              <w:t>технічній специфікації (необхідним технічним, якісним та кількісним характеристикам предмета закупівлі)</w:t>
            </w:r>
            <w:r w:rsidRPr="005B350A">
              <w:rPr>
                <w:rFonts w:ascii="Times New Roman" w:hAnsi="Times New Roman" w:cs="Times New Roman"/>
              </w:rPr>
              <w:t xml:space="preserve"> наступними інформацією та документами:</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xml:space="preserve">- гарантійний лист за підписом керівника або особи уповноваженої учасником на підписання тендерної пропозиції з інформацією про те, що учасник </w:t>
            </w:r>
            <w:r w:rsidRPr="005B350A">
              <w:rPr>
                <w:rFonts w:ascii="Times New Roman" w:hAnsi="Times New Roman"/>
              </w:rPr>
              <w:t>підтверджує фактичну спроможність виконати власними та/або залученими силами з відповідною якістю повний обсяг/комплекс послуг, що визначений замовником в тендерній документації за предметом закупівлі</w:t>
            </w:r>
            <w:r w:rsidRPr="005B350A">
              <w:rPr>
                <w:rFonts w:ascii="Times New Roman" w:hAnsi="Times New Roman" w:cs="Times New Roman"/>
              </w:rPr>
              <w:t>;</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к</w:t>
            </w:r>
            <w:r w:rsidRPr="005B350A">
              <w:rPr>
                <w:rFonts w:ascii="Times New Roman" w:hAnsi="Times New Roman"/>
              </w:rPr>
              <w:t xml:space="preserve">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документ обстеження/перевірки приміщення(ь)* виданого територіальним управлінням Держпродспоживслужби </w:t>
            </w:r>
            <w:r w:rsidRPr="000668B3">
              <w:rPr>
                <w:rFonts w:ascii="Times New Roman" w:hAnsi="Times New Roman"/>
                <w:strike/>
                <w:color w:val="FF0000"/>
              </w:rPr>
              <w:t>у 2021 або 2022 році</w:t>
            </w:r>
            <w:r w:rsidRPr="00DD7ABC">
              <w:rPr>
                <w:rFonts w:ascii="Times New Roman" w:hAnsi="Times New Roman"/>
                <w:color w:val="FF0000"/>
              </w:rPr>
              <w:t>.</w:t>
            </w:r>
          </w:p>
          <w:p w:rsidR="0085637A" w:rsidRPr="001E4C50" w:rsidRDefault="0085637A" w:rsidP="00EE2B91">
            <w:pPr>
              <w:ind w:right="120" w:hanging="2"/>
              <w:jc w:val="both"/>
              <w:rPr>
                <w:rFonts w:ascii="Times New Roman" w:hAnsi="Times New Roman"/>
                <w:strike/>
                <w:color w:val="FF0000"/>
              </w:rPr>
            </w:pPr>
            <w:r w:rsidRPr="001E4C50">
              <w:rPr>
                <w:rFonts w:ascii="Times New Roman" w:hAnsi="Times New Roman"/>
                <w:strike/>
                <w:color w:val="FF0000"/>
              </w:rPr>
              <w:t>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потужностями (об’єктами) власника,  на  ім’я якого виданий експлуатаційний дозвіл або документ, що підтверджує державну реєстрацію потужностей оператора ринку, виданого на ім’я власника потужностей.</w:t>
            </w:r>
          </w:p>
          <w:p w:rsidR="0085637A" w:rsidRPr="005B350A" w:rsidRDefault="0085637A" w:rsidP="00EE2B91">
            <w:pPr>
              <w:ind w:right="120" w:firstLine="0"/>
              <w:jc w:val="both"/>
              <w:rPr>
                <w:rFonts w:ascii="Times New Roman" w:hAnsi="Times New Roman" w:cs="Times New Roman"/>
                <w:highlight w:val="green"/>
              </w:rPr>
            </w:pPr>
            <w:r w:rsidRPr="005B350A">
              <w:rPr>
                <w:rFonts w:ascii="Times New Roman" w:hAnsi="Times New Roman" w:cs="Times New Roman"/>
              </w:rPr>
              <w:t>- гарантійний лист за підписом керівника або особи уповноваженої учасником на підписання тендерної пропозиції з інформацією про те, що учасник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У разі визнання переможцем та укладання договору про закупівлю, гарантує проведення досліджень товару в акредитованих лабораторіях на першу вимогу Замовника. Виробничі потужності та/або складські приміщення для зберігання товару повністю відповідають вимогам санітарного законодавства.</w:t>
            </w:r>
          </w:p>
          <w:p w:rsidR="0085637A" w:rsidRPr="005B350A" w:rsidRDefault="0085637A" w:rsidP="00EE2B91">
            <w:pPr>
              <w:ind w:right="120" w:firstLine="0"/>
              <w:jc w:val="both"/>
              <w:rPr>
                <w:rFonts w:ascii="Times New Roman" w:hAnsi="Times New Roman"/>
                <w:highlight w:val="green"/>
              </w:rPr>
            </w:pPr>
            <w:r w:rsidRPr="005B350A">
              <w:rPr>
                <w:rFonts w:ascii="Times New Roman" w:hAnsi="Times New Roman"/>
              </w:rPr>
              <w:t>Керуючись Законом України «Про основні принципи та вимоги до безпечності та якості харчових продуктів»</w:t>
            </w:r>
            <w:r w:rsidRPr="005B350A">
              <w:t xml:space="preserve"> </w:t>
            </w:r>
            <w:r w:rsidRPr="005B350A">
              <w:rPr>
                <w:rFonts w:ascii="Times New Roman" w:hAnsi="Times New Roman"/>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безпечністю харчових продуктів (НАССР), учасник процедури закупівлі повинен надати гарантійний лист за підписом керівника </w:t>
            </w:r>
            <w:r w:rsidRPr="005B350A">
              <w:rPr>
                <w:rFonts w:ascii="Times New Roman" w:hAnsi="Times New Roman"/>
              </w:rPr>
              <w:lastRenderedPageBreak/>
              <w:t xml:space="preserve">або особи уповноваженої учасником на підписання тендерної пропозиції з інформацією, </w:t>
            </w:r>
            <w:r w:rsidRPr="005B350A">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5B350A">
              <w:rPr>
                <w:rFonts w:ascii="Times New Roman" w:hAnsi="Times New Roman"/>
              </w:rPr>
              <w:t xml:space="preserve"> із наданням документального підтвердження, а саме документ про створення та затвердження групи НАССР (наприклад, наказ).</w:t>
            </w:r>
          </w:p>
        </w:tc>
      </w:tr>
      <w:tr w:rsidR="0085637A" w:rsidRPr="00974161" w:rsidTr="00EE2B91">
        <w:trPr>
          <w:trHeight w:val="4401"/>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9.</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Інформація про субпідрядника</w:t>
            </w:r>
          </w:p>
        </w:tc>
        <w:tc>
          <w:tcPr>
            <w:tcW w:w="6662" w:type="dxa"/>
            <w:vAlign w:val="center"/>
          </w:tcPr>
          <w:p w:rsidR="0085637A" w:rsidRPr="00340DF8" w:rsidRDefault="0085637A" w:rsidP="00EE2B91">
            <w:pPr>
              <w:ind w:right="120" w:firstLine="0"/>
              <w:jc w:val="both"/>
              <w:rPr>
                <w:rFonts w:ascii="Times New Roman" w:hAnsi="Times New Roman" w:cs="Times New Roman"/>
                <w:color w:val="FF0000"/>
              </w:rPr>
            </w:pPr>
            <w:r w:rsidRPr="0085637A">
              <w:rPr>
                <w:rFonts w:ascii="Times New Roman" w:hAnsi="Times New Roman" w:cs="Times New Roman"/>
              </w:rPr>
              <w:t xml:space="preserve">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w:t>
            </w:r>
            <w:r w:rsidRPr="005B350A">
              <w:rPr>
                <w:rFonts w:ascii="Times New Roman" w:hAnsi="Times New Roman" w:cs="Times New Roman"/>
              </w:rPr>
              <w:t>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До інформації щодо субпідрядника відносяться наступні відомості:</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повне найменування субпідрядника/співвиконавця;</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його місцезнаходження (юридична та фактична адреса);</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телефон / факс / електронна адреса</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банківські реквізити;</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код за ЄДРПОУ</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керівник субпідрядника/співвиконавця (ПІБ)</w:t>
            </w:r>
          </w:p>
          <w:p w:rsidR="0085637A" w:rsidRPr="00974161" w:rsidRDefault="0085637A" w:rsidP="00EE2B91">
            <w:pPr>
              <w:widowControl w:val="0"/>
              <w:ind w:right="113" w:hanging="2"/>
              <w:jc w:val="both"/>
              <w:rPr>
                <w:rFonts w:ascii="Times New Roman" w:hAnsi="Times New Roman" w:cs="Times New Roman"/>
              </w:rPr>
            </w:pPr>
            <w:r w:rsidRPr="0085637A">
              <w:rPr>
                <w:rFonts w:ascii="Times New Roman" w:hAnsi="Times New Roman" w:cs="Times New Roman"/>
              </w:rPr>
              <w:t>- довідка субпідрядника про відсутність підстав, визначених в ч.1 ст.17 Закону України «Про публічні закупівлі».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10.</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Унесення змін або відкликання  тендерної пропозиції учасником</w:t>
            </w:r>
          </w:p>
        </w:tc>
        <w:tc>
          <w:tcPr>
            <w:tcW w:w="6662" w:type="dxa"/>
          </w:tcPr>
          <w:p w:rsidR="0085637A" w:rsidRPr="00974161" w:rsidRDefault="0085637A" w:rsidP="00EE2B91">
            <w:pPr>
              <w:jc w:val="both"/>
              <w:rPr>
                <w:rFonts w:ascii="Times New Roman" w:hAnsi="Times New Roman" w:cs="Times New Roman"/>
              </w:rPr>
            </w:pPr>
            <w:r w:rsidRPr="00974161">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5637A" w:rsidRPr="00974161" w:rsidRDefault="0085637A" w:rsidP="00EE2B91">
            <w:pPr>
              <w:widowControl w:val="0"/>
              <w:ind w:right="113" w:hanging="2"/>
              <w:jc w:val="both"/>
            </w:pPr>
            <w:r w:rsidRPr="00974161">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5637A" w:rsidRPr="00974161" w:rsidTr="00EE2B91">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Кінцевий строк подання тендерної пропозицій </w:t>
            </w:r>
          </w:p>
        </w:tc>
        <w:tc>
          <w:tcPr>
            <w:tcW w:w="6662" w:type="dxa"/>
          </w:tcPr>
          <w:p w:rsidR="0085637A" w:rsidRPr="00974EEC" w:rsidRDefault="0085637A" w:rsidP="00EE2B91">
            <w:pPr>
              <w:ind w:right="120" w:hanging="2"/>
              <w:jc w:val="both"/>
              <w:rPr>
                <w:rFonts w:ascii="Times New Roman" w:hAnsi="Times New Roman" w:cs="Times New Roman"/>
              </w:rPr>
            </w:pPr>
            <w:r w:rsidRPr="00974EEC">
              <w:rPr>
                <w:rFonts w:ascii="Times New Roman" w:hAnsi="Times New Roman" w:cs="Times New Roman"/>
              </w:rPr>
              <w:t xml:space="preserve">Кінцевий строк подання тендерних пропозицій: </w:t>
            </w:r>
            <w:r w:rsidR="00BF4C1B" w:rsidRPr="00AD21C5">
              <w:rPr>
                <w:rFonts w:ascii="Times New Roman" w:hAnsi="Times New Roman"/>
                <w:b/>
                <w:color w:val="FF0000"/>
                <w:lang w:val="ru-RU"/>
              </w:rPr>
              <w:t>10</w:t>
            </w:r>
            <w:r w:rsidR="00B703A1" w:rsidRPr="00AD21C5">
              <w:rPr>
                <w:rFonts w:ascii="Times New Roman" w:hAnsi="Times New Roman"/>
                <w:b/>
                <w:color w:val="FF0000"/>
                <w:lang w:val="ru-RU"/>
              </w:rPr>
              <w:t>.09</w:t>
            </w:r>
            <w:r w:rsidR="00F26656" w:rsidRPr="00AD21C5">
              <w:rPr>
                <w:rFonts w:ascii="Times New Roman" w:hAnsi="Times New Roman"/>
                <w:b/>
                <w:color w:val="FF0000"/>
                <w:lang w:val="ru-RU"/>
              </w:rPr>
              <w:t>.2022 00</w:t>
            </w:r>
            <w:r w:rsidRPr="00AD21C5">
              <w:rPr>
                <w:rFonts w:ascii="Times New Roman" w:hAnsi="Times New Roman"/>
                <w:b/>
                <w:color w:val="FF0000"/>
                <w:lang w:val="ru-RU"/>
              </w:rPr>
              <w:t>:00</w:t>
            </w:r>
          </w:p>
          <w:p w:rsidR="0085637A" w:rsidRPr="00974EEC" w:rsidRDefault="0085637A" w:rsidP="00EE2B91">
            <w:pPr>
              <w:ind w:right="120" w:hanging="2"/>
              <w:jc w:val="both"/>
              <w:rPr>
                <w:rFonts w:ascii="Times New Roman" w:hAnsi="Times New Roman" w:cs="Times New Roman"/>
              </w:rPr>
            </w:pPr>
            <w:r w:rsidRPr="00974EEC">
              <w:rPr>
                <w:rFonts w:ascii="Times New Roman" w:hAnsi="Times New Roman" w:cs="Times New Roman"/>
              </w:rPr>
              <w:t>Отримана тендерна пропозиція автоматично вноситься до реєстру.</w:t>
            </w:r>
          </w:p>
          <w:p w:rsidR="0085637A" w:rsidRPr="00974161" w:rsidRDefault="0085637A" w:rsidP="00EE2B91">
            <w:pPr>
              <w:ind w:right="120" w:hanging="2"/>
              <w:jc w:val="both"/>
              <w:rPr>
                <w:rFonts w:ascii="Times New Roman" w:hAnsi="Times New Roman" w:cs="Times New Roman"/>
              </w:rPr>
            </w:pPr>
            <w:r w:rsidRPr="00974EEC">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w:t>
            </w:r>
            <w:bookmarkStart w:id="0" w:name="_GoBack"/>
            <w:bookmarkEnd w:id="0"/>
            <w:r w:rsidRPr="00974EEC">
              <w:rPr>
                <w:rFonts w:ascii="Times New Roman" w:hAnsi="Times New Roman" w:cs="Times New Roman"/>
              </w:rPr>
              <w:t>а автоматично повертаються учасникам, які їх подали.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Дата та час розкриття тендерної пропозицій </w:t>
            </w:r>
          </w:p>
        </w:tc>
        <w:tc>
          <w:tcPr>
            <w:tcW w:w="6662" w:type="dxa"/>
          </w:tcPr>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Визначаються електронною системою закупівель автоматично.</w:t>
            </w:r>
          </w:p>
        </w:tc>
      </w:tr>
      <w:tr w:rsidR="0085637A" w:rsidRPr="00974161" w:rsidTr="00EE2B91">
        <w:trPr>
          <w:trHeight w:val="240"/>
        </w:trPr>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Дата і час проведення електронного аукціону визначаються електронною системою закупівель автоматично.</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Критеріями оцінки є:</w:t>
            </w:r>
          </w:p>
          <w:p w:rsidR="0085637A" w:rsidRPr="00974161"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t>1) ціна; або</w:t>
            </w:r>
          </w:p>
          <w:p w:rsidR="0085637A" w:rsidRPr="00974161"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lastRenderedPageBreak/>
              <w:t>2) вартість життєвого циклу; або</w:t>
            </w:r>
          </w:p>
          <w:p w:rsidR="0085637A"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85637A" w:rsidRPr="008C0816" w:rsidRDefault="0085637A" w:rsidP="00EE2B91">
            <w:pPr>
              <w:widowControl w:val="0"/>
              <w:ind w:right="113"/>
              <w:contextualSpacing/>
              <w:jc w:val="both"/>
              <w:rPr>
                <w:rFonts w:ascii="Times New Roman" w:hAnsi="Times New Roman"/>
                <w:b/>
              </w:rPr>
            </w:pPr>
            <w:r w:rsidRPr="008C0816">
              <w:rPr>
                <w:rFonts w:ascii="Times New Roman" w:hAnsi="Times New Roman"/>
                <w:b/>
              </w:rPr>
              <w:t>Методика оцінки:</w:t>
            </w:r>
          </w:p>
          <w:p w:rsidR="0085637A" w:rsidRPr="0085637A" w:rsidRDefault="0085637A" w:rsidP="00EE2B91">
            <w:pPr>
              <w:widowControl w:val="0"/>
              <w:ind w:right="113"/>
              <w:contextualSpacing/>
              <w:jc w:val="both"/>
              <w:rPr>
                <w:rFonts w:ascii="Times New Roman" w:hAnsi="Times New Roman"/>
              </w:rPr>
            </w:pPr>
            <w:r w:rsidRPr="00400AF0">
              <w:rPr>
                <w:rFonts w:ascii="Times New Roman" w:hAnsi="Times New Roman"/>
              </w:rPr>
              <w:t xml:space="preserve">Оцінка тендерних пропозицій здійснюється на основі критеріїв і методики оцінки, зазначених замовником у тендерній </w:t>
            </w:r>
            <w:r w:rsidRPr="0085637A">
              <w:rPr>
                <w:rFonts w:ascii="Times New Roman" w:hAnsi="Times New Roman"/>
              </w:rPr>
              <w:t>документації, шляхом застосування електронного аукціону.</w:t>
            </w:r>
          </w:p>
          <w:p w:rsidR="0085637A" w:rsidRPr="0085637A" w:rsidRDefault="0085637A" w:rsidP="00EE2B91">
            <w:pPr>
              <w:widowControl w:val="0"/>
              <w:ind w:right="113"/>
              <w:contextualSpacing/>
              <w:jc w:val="both"/>
              <w:rPr>
                <w:rFonts w:ascii="Times New Roman" w:hAnsi="Times New Roman"/>
              </w:rPr>
            </w:pPr>
            <w:r w:rsidRPr="0085637A">
              <w:rPr>
                <w:rFonts w:ascii="Times New Roman" w:hAnsi="Times New Roman"/>
              </w:rPr>
              <w:t>Критеріями оцінки є:</w:t>
            </w:r>
          </w:p>
          <w:p w:rsidR="0085637A" w:rsidRPr="0085637A" w:rsidRDefault="0085637A" w:rsidP="00EE2B91">
            <w:pPr>
              <w:widowControl w:val="0"/>
              <w:ind w:right="113"/>
              <w:contextualSpacing/>
              <w:jc w:val="both"/>
              <w:rPr>
                <w:rFonts w:ascii="Times New Roman" w:hAnsi="Times New Roman"/>
              </w:rPr>
            </w:pPr>
            <w:r w:rsidRPr="0085637A">
              <w:rPr>
                <w:rFonts w:ascii="Times New Roman" w:hAnsi="Times New Roman"/>
              </w:rPr>
              <w:t xml:space="preserve"> – «Ціна» – «без ПДВ»</w:t>
            </w:r>
          </w:p>
          <w:p w:rsidR="0085637A" w:rsidRPr="00EB5CDA" w:rsidRDefault="0085637A" w:rsidP="00EE2B91">
            <w:pPr>
              <w:shd w:val="clear" w:color="auto" w:fill="FFFFFF"/>
              <w:spacing w:before="100" w:beforeAutospacing="1" w:after="100" w:afterAutospacing="1"/>
              <w:ind w:right="113"/>
              <w:jc w:val="both"/>
              <w:rPr>
                <w:color w:val="222222"/>
                <w:sz w:val="24"/>
                <w:szCs w:val="24"/>
              </w:rPr>
            </w:pPr>
            <w:r w:rsidRPr="00EB5CDA">
              <w:rPr>
                <w:rFonts w:ascii="Times New Roman" w:hAnsi="Times New Roman" w:cs="Times New Roman"/>
                <w:b/>
                <w:bCs/>
                <w:i/>
                <w:iCs/>
                <w:color w:val="222222"/>
                <w:sz w:val="24"/>
                <w:szCs w:val="24"/>
              </w:rPr>
              <w:t>Питома вага критерію «Ціна» становить </w:t>
            </w:r>
            <w:r w:rsidRPr="00EB5CDA">
              <w:rPr>
                <w:rFonts w:ascii="Times New Roman" w:hAnsi="Times New Roman" w:cs="Times New Roman"/>
                <w:b/>
                <w:bCs/>
                <w:i/>
                <w:iCs/>
                <w:color w:val="222222"/>
                <w:sz w:val="24"/>
                <w:szCs w:val="24"/>
                <w:lang w:val="ru-RU"/>
              </w:rPr>
              <w:t>100</w:t>
            </w:r>
            <w:r w:rsidRPr="00EB5CDA">
              <w:rPr>
                <w:rFonts w:ascii="Times New Roman" w:hAnsi="Times New Roman" w:cs="Times New Roman"/>
                <w:b/>
                <w:bCs/>
                <w:i/>
                <w:iCs/>
                <w:color w:val="222222"/>
                <w:sz w:val="24"/>
                <w:szCs w:val="24"/>
              </w:rPr>
              <w:t>%.</w:t>
            </w:r>
          </w:p>
          <w:p w:rsidR="0085637A" w:rsidRDefault="0085637A" w:rsidP="00EE2B91">
            <w:pPr>
              <w:shd w:val="clear" w:color="auto" w:fill="FFFFFF"/>
              <w:ind w:firstLine="0"/>
              <w:jc w:val="both"/>
              <w:rPr>
                <w:rFonts w:ascii="Times New Roman" w:hAnsi="Times New Roman" w:cs="Times New Roman"/>
                <w:color w:val="222222"/>
                <w:shd w:val="clear" w:color="auto" w:fill="FFFFFF"/>
              </w:rPr>
            </w:pPr>
            <w:r w:rsidRPr="00EB5CDA">
              <w:rPr>
                <w:rFonts w:ascii="Times New Roman" w:hAnsi="Times New Roman" w:cs="Times New Roman"/>
                <w:color w:val="222222"/>
                <w:shd w:val="clear" w:color="auto" w:fill="FFFFFF"/>
              </w:rPr>
              <w:t>Керуючись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 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85637A" w:rsidRPr="00974161" w:rsidRDefault="0085637A" w:rsidP="00EE2B91">
            <w:pPr>
              <w:shd w:val="clear" w:color="auto" w:fill="FFFFFF"/>
              <w:ind w:firstLine="0"/>
              <w:jc w:val="both"/>
              <w:rPr>
                <w:rFonts w:ascii="Times New Roman" w:hAnsi="Times New Roman" w:cs="Times New Roman"/>
              </w:rPr>
            </w:pPr>
            <w:r w:rsidRPr="00EB5CDA">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w:t>
            </w:r>
            <w:r w:rsidR="00213C19">
              <w:rPr>
                <w:rFonts w:ascii="Times New Roman" w:hAnsi="Times New Roman"/>
                <w:b/>
              </w:rPr>
              <w:t xml:space="preserve"> або в грошових одиницях) – 0.5</w:t>
            </w:r>
            <w:r w:rsidRPr="00EB5CDA">
              <w:rPr>
                <w:rFonts w:ascii="Times New Roman" w:hAnsi="Times New Roman"/>
                <w:b/>
              </w:rPr>
              <w:t xml:space="preserve">% </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w:t>
            </w:r>
            <w:r w:rsidRPr="00974161">
              <w:rPr>
                <w:rFonts w:ascii="Times New Roman" w:hAnsi="Times New Roman" w:cs="Times New Roman"/>
                <w:highlight w:val="white"/>
              </w:rPr>
              <w:lastRenderedPageBreak/>
              <w:t>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lastRenderedPageBreak/>
              <w:t>2.</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Обґрунтування аномально низької тендерної пропозиції</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974161">
              <w:rPr>
                <w:rFonts w:ascii="Times New Roman" w:hAnsi="Times New Roman" w:cs="Times New Roman"/>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974161">
              <w:rPr>
                <w:rFonts w:ascii="Times New Roman" w:hAnsi="Times New Roman" w:cs="Times New Roman"/>
                <w:highlight w:val="white"/>
              </w:rPr>
              <w:t>чи послуг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Обґрунтування аномально низької тендерної пропозиції може містити інформацію про:</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отримання учасником державної допомоги згідно із законодавством.</w:t>
            </w:r>
          </w:p>
        </w:tc>
      </w:tr>
      <w:tr w:rsidR="0085637A" w:rsidRPr="00974161" w:rsidTr="00EE2B91">
        <w:trPr>
          <w:trHeight w:val="240"/>
        </w:trPr>
        <w:tc>
          <w:tcPr>
            <w:tcW w:w="824" w:type="dxa"/>
          </w:tcPr>
          <w:p w:rsidR="0085637A" w:rsidRPr="00F518B4" w:rsidRDefault="0085637A" w:rsidP="00EE2B91">
            <w:pPr>
              <w:ind w:left="360" w:firstLine="0"/>
              <w:jc w:val="center"/>
              <w:rPr>
                <w:rFonts w:ascii="Times New Roman" w:hAnsi="Times New Roman" w:cs="Times New Roman"/>
                <w:b/>
              </w:rPr>
            </w:pPr>
            <w:r w:rsidRPr="00F518B4">
              <w:rPr>
                <w:rFonts w:ascii="Times New Roman" w:hAnsi="Times New Roman" w:cs="Times New Roman"/>
                <w:b/>
              </w:rPr>
              <w:t>3.</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Порядок підтвердження інформації</w:t>
            </w:r>
          </w:p>
        </w:tc>
        <w:tc>
          <w:tcPr>
            <w:tcW w:w="6662" w:type="dxa"/>
          </w:tcPr>
          <w:p w:rsidR="0085637A" w:rsidRPr="00220717" w:rsidRDefault="0085637A" w:rsidP="00EE2B91">
            <w:pPr>
              <w:autoSpaceDE w:val="0"/>
              <w:autoSpaceDN w:val="0"/>
              <w:adjustRightInd w:val="0"/>
              <w:ind w:firstLine="0"/>
              <w:jc w:val="both"/>
              <w:rPr>
                <w:rFonts w:ascii="Times New Roman" w:hAnsi="Times New Roman"/>
                <w:lang w:eastAsia="ru-RU"/>
              </w:rPr>
            </w:pPr>
            <w:r w:rsidRPr="005B350A">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5B350A">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5B350A">
              <w:rPr>
                <w:rFonts w:ascii="Times New Roman" w:hAnsi="Times New Roman"/>
                <w:lang w:eastAsia="ru-RU"/>
              </w:rPr>
              <w:t xml:space="preserve">. </w:t>
            </w:r>
            <w:r w:rsidRPr="00220717">
              <w:rPr>
                <w:rFonts w:ascii="Times New Roman" w:hAnsi="Times New Roman"/>
                <w:lang w:eastAsia="ru-RU"/>
              </w:rPr>
              <w:t>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220717">
              <w:rPr>
                <w:rFonts w:ascii="Times New Roman" w:hAnsi="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5637A" w:rsidRPr="00974161" w:rsidTr="00EE2B91">
        <w:trPr>
          <w:trHeight w:val="240"/>
        </w:trPr>
        <w:tc>
          <w:tcPr>
            <w:tcW w:w="824" w:type="dxa"/>
          </w:tcPr>
          <w:p w:rsidR="0085637A" w:rsidRPr="00F518B4" w:rsidRDefault="0085637A" w:rsidP="00EE2B91">
            <w:pPr>
              <w:ind w:left="360" w:firstLine="0"/>
              <w:jc w:val="center"/>
              <w:rPr>
                <w:rFonts w:ascii="Times New Roman" w:hAnsi="Times New Roman" w:cs="Times New Roman"/>
                <w:b/>
              </w:rPr>
            </w:pPr>
            <w:r w:rsidRPr="00F518B4">
              <w:rPr>
                <w:rFonts w:ascii="Times New Roman" w:hAnsi="Times New Roman" w:cs="Times New Roman"/>
                <w:b/>
              </w:rPr>
              <w:t>4.</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 xml:space="preserve">Виправлення невідповідностей в </w:t>
            </w:r>
            <w:r w:rsidRPr="00974161">
              <w:rPr>
                <w:rFonts w:ascii="Times New Roman" w:hAnsi="Times New Roman" w:cs="Times New Roman"/>
                <w:b/>
              </w:rPr>
              <w:lastRenderedPageBreak/>
              <w:t>інформації та/або документах</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w:t>
            </w:r>
            <w:r w:rsidRPr="00974161">
              <w:rPr>
                <w:rFonts w:ascii="Times New Roman" w:hAnsi="Times New Roman" w:cs="Times New Roman"/>
                <w:highlight w:val="white"/>
              </w:rPr>
              <w:lastRenderedPageBreak/>
              <w:t>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розміщує повідомлення з вимогою про усунення невідповідностей в інформації та/або документах:</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що підтверджують відповідність учасника процедури закупівлі кваліфікаційним критеріям відповідно до с</w:t>
            </w:r>
            <w:r>
              <w:rPr>
                <w:rFonts w:ascii="Times New Roman" w:hAnsi="Times New Roman" w:cs="Times New Roman"/>
                <w:highlight w:val="white"/>
              </w:rPr>
              <w:t>татті 16 Закону згідно додатку 3</w:t>
            </w:r>
            <w:r w:rsidRPr="00974161">
              <w:rPr>
                <w:rFonts w:ascii="Times New Roman" w:hAnsi="Times New Roman" w:cs="Times New Roman"/>
                <w:highlight w:val="white"/>
              </w:rPr>
              <w:t xml:space="preserve"> до тендерної документації;</w:t>
            </w:r>
          </w:p>
          <w:p w:rsidR="0085637A" w:rsidRPr="003657E3"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2) на </w:t>
            </w:r>
            <w:r w:rsidRPr="003657E3">
              <w:rPr>
                <w:rFonts w:ascii="Times New Roman" w:hAnsi="Times New Roman" w:cs="Times New Roman"/>
                <w:highlight w:val="white"/>
              </w:rPr>
              <w:t>підтвердження права підпису тендерної пропозиції та/або договору про закупівлю згідно п.1 додатку 3 до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3657E3">
              <w:rPr>
                <w:rFonts w:ascii="Times New Roman" w:hAnsi="Times New Roman" w:cs="Times New Roman"/>
                <w:highlight w:val="white"/>
              </w:rPr>
              <w:t>Повідомлення з вимогою</w:t>
            </w:r>
            <w:r w:rsidRPr="00974161">
              <w:rPr>
                <w:rFonts w:ascii="Times New Roman" w:hAnsi="Times New Roman" w:cs="Times New Roman"/>
                <w:highlight w:val="white"/>
              </w:rPr>
              <w:t xml:space="preserve"> про усунення невідповідностей буде містити таку інформацію: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перелік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перелік інформації та/або документів, які повинен подати учасник для усунення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5.</w:t>
            </w:r>
          </w:p>
          <w:p w:rsidR="0085637A" w:rsidRPr="00F518B4" w:rsidRDefault="0085637A" w:rsidP="00EE2B91">
            <w:pPr>
              <w:ind w:hanging="2"/>
              <w:jc w:val="center"/>
              <w:rPr>
                <w:rFonts w:ascii="Times New Roman" w:hAnsi="Times New Roman" w:cs="Times New Roman"/>
              </w:rPr>
            </w:pP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Інша інформація </w:t>
            </w:r>
          </w:p>
          <w:p w:rsidR="0085637A" w:rsidRPr="00974161" w:rsidRDefault="0085637A" w:rsidP="00EE2B91">
            <w:pPr>
              <w:ind w:hanging="2"/>
              <w:rPr>
                <w:rFonts w:ascii="Times New Roman" w:hAnsi="Times New Roman" w:cs="Times New Roman"/>
              </w:rPr>
            </w:pPr>
          </w:p>
        </w:tc>
        <w:tc>
          <w:tcPr>
            <w:tcW w:w="6662" w:type="dxa"/>
          </w:tcPr>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Витрати пов’язані з підготовкою та поданням тендерної пропозиції учасник несе самостійно. </w:t>
            </w:r>
          </w:p>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rsidR="0085637A"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rsidR="0085637A"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FA1F55">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85637A" w:rsidRPr="0013007D" w:rsidRDefault="0085637A" w:rsidP="00EE2B91">
            <w:pPr>
              <w:widowControl w:val="0"/>
              <w:ind w:right="113"/>
              <w:contextualSpacing/>
              <w:jc w:val="both"/>
              <w:rPr>
                <w:rFonts w:ascii="Times New Roman" w:hAnsi="Times New Roman"/>
              </w:rPr>
            </w:pPr>
            <w:r w:rsidRPr="00BF6F6B">
              <w:rPr>
                <w:rFonts w:ascii="Times New Roman" w:hAnsi="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w:t>
            </w:r>
            <w:r w:rsidRPr="0013007D">
              <w:rPr>
                <w:rFonts w:ascii="Times New Roman" w:hAnsi="Times New Roman"/>
              </w:rPr>
              <w:t>України «Про захист персональних даних» від 01.06.2010 № 2297-VI.</w:t>
            </w:r>
          </w:p>
          <w:p w:rsidR="0085637A" w:rsidRPr="00CE074C" w:rsidRDefault="0085637A" w:rsidP="00EE2B91">
            <w:pPr>
              <w:widowControl w:val="0"/>
              <w:ind w:right="113"/>
              <w:contextualSpacing/>
              <w:jc w:val="both"/>
              <w:rPr>
                <w:rFonts w:ascii="Times New Roman" w:hAnsi="Times New Roman"/>
              </w:rPr>
            </w:pPr>
            <w:r w:rsidRPr="0013007D">
              <w:rPr>
                <w:rFonts w:ascii="Times New Roman" w:hAnsi="Times New Roman"/>
              </w:rPr>
              <w:lastRenderedPageBreak/>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Pr="00CE074C">
              <w:rPr>
                <w:rFonts w:ascii="Times New Roman" w:hAnsi="Times New Roman"/>
              </w:rPr>
              <w:t xml:space="preserve">***. </w:t>
            </w:r>
          </w:p>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13007D">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Pr="00BF6F6B">
              <w:rPr>
                <w:rFonts w:ascii="Times New Roman" w:hAnsi="Times New Roman"/>
              </w:rPr>
              <w:t>, що подав тендерну пропозицію.</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Відхилення тендерних пропозицій</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якщо:</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1) учасник процедури закупівлі:</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обґрунтування аномально низької ціни тендерної пропозиції протягом строку, визначеного в тендерній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2) тендерна пропозиція учасника:</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викладена іншою мовою (мовами), аніж мова (мови), що вимагається тендерною документацією;</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є такою, строк дії якої закінчився;</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3) переможець процедури закупівлі:</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w:t>
            </w:r>
            <w:r w:rsidRPr="00974161">
              <w:rPr>
                <w:rFonts w:ascii="Times New Roman" w:hAnsi="Times New Roman" w:cs="Times New Roman"/>
              </w:rPr>
              <w:lastRenderedPageBreak/>
              <w:t>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5637A" w:rsidRPr="00974161" w:rsidRDefault="0085637A" w:rsidP="00EE2B91">
            <w:pPr>
              <w:widowControl w:val="0"/>
              <w:ind w:firstLine="0"/>
              <w:jc w:val="both"/>
              <w:rPr>
                <w:rFonts w:ascii="Times New Roman" w:hAnsi="Times New Roman" w:cs="Times New Roman"/>
              </w:rPr>
            </w:pPr>
            <w:r w:rsidRPr="00974161">
              <w:rPr>
                <w:rFonts w:ascii="Times New Roman" w:hAnsi="Times New Roman" w:cs="Times New Roman"/>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85637A" w:rsidRPr="00974161" w:rsidTr="00EE2B91">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D45D08" w:rsidRDefault="0085637A" w:rsidP="00EE2B91">
            <w:pPr>
              <w:widowControl w:val="0"/>
              <w:ind w:right="113" w:hanging="2"/>
              <w:rPr>
                <w:rFonts w:ascii="Times New Roman" w:hAnsi="Times New Roman" w:cs="Times New Roman"/>
                <w:b/>
              </w:rPr>
            </w:pPr>
            <w:r w:rsidRPr="00D45D08">
              <w:rPr>
                <w:rFonts w:ascii="Times New Roman" w:hAnsi="Times New Roman" w:cs="Times New Roman"/>
                <w:b/>
                <w:highlight w:val="white"/>
              </w:rPr>
              <w:t>Відміна тендеру чи визнання тендеру таким, що не відбувся</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відміняє тендер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відсутності подальшої потреби в закупівлі товарів, робіт чи послуг;</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Тендер автоматично відміняється електронною системою закупівель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подання для участі: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відкритих торгах - менше двох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конкурентному діалозі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відкритих торгах для укладення рамкових угод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у кваліфікаційному відборі першого етапу торгів з обмеженою участю - менше чотирьох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відхилення всіх тендерних пропозицій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Тендер може бути відмінено частково (за лотом).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має право визнати тендер таким, що не відбувся,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якщо здійснення закупівлі стало неможливим внаслідок дії непереборної сили;</w:t>
            </w:r>
          </w:p>
          <w:p w:rsidR="0085637A" w:rsidRPr="00974161" w:rsidRDefault="0085637A" w:rsidP="00EE2B91">
            <w:pPr>
              <w:widowControl w:val="0"/>
              <w:ind w:firstLine="0"/>
              <w:jc w:val="both"/>
              <w:rPr>
                <w:rFonts w:ascii="Times New Roman" w:hAnsi="Times New Roman" w:cs="Times New Roman"/>
                <w:highlight w:val="white"/>
              </w:rPr>
            </w:pPr>
            <w:r w:rsidRPr="00974161">
              <w:rPr>
                <w:rFonts w:ascii="Times New Roman" w:hAnsi="Times New Roman" w:cs="Times New Roman"/>
                <w:highlight w:val="white"/>
              </w:rPr>
              <w:t>2) скорочення видатків на здійснення закупівлі товарів, робіт чи послуг.</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має право визнати тендер таким, що не відбувся частково (за лотом).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5637A" w:rsidRPr="00974161" w:rsidRDefault="0085637A" w:rsidP="00EE2B91">
            <w:pPr>
              <w:widowControl w:val="0"/>
              <w:ind w:firstLine="0"/>
              <w:jc w:val="both"/>
              <w:rPr>
                <w:rFonts w:ascii="Times New Roman" w:hAnsi="Times New Roman" w:cs="Times New Roman"/>
                <w:highlight w:val="white"/>
              </w:rPr>
            </w:pPr>
            <w:r w:rsidRPr="00974161">
              <w:rPr>
                <w:rFonts w:ascii="Times New Roman" w:hAnsi="Times New Roman" w:cs="Times New Roman"/>
                <w:highlight w:val="white"/>
              </w:rPr>
              <w:t>У разі відміни тендеру з підстав, визначених частиною другою статті 22 Закону, електронною системою закупівель автоматично оприлюднюється інформація про відміну тендеру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Строк укладання договору про закупівлю</w:t>
            </w:r>
          </w:p>
        </w:tc>
        <w:tc>
          <w:tcPr>
            <w:tcW w:w="6662" w:type="dxa"/>
          </w:tcPr>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У випадку обґрунтованої необхідності строк для укладання договору може бути продовжений до 60 днів.</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3.</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Проект договору про закупівлю</w:t>
            </w:r>
          </w:p>
        </w:tc>
        <w:tc>
          <w:tcPr>
            <w:tcW w:w="6662" w:type="dxa"/>
          </w:tcPr>
          <w:p w:rsidR="0085637A" w:rsidRPr="00974161" w:rsidRDefault="0085637A" w:rsidP="00EE2B91">
            <w:pPr>
              <w:widowControl w:val="0"/>
              <w:ind w:right="120" w:hanging="2"/>
              <w:jc w:val="both"/>
              <w:rPr>
                <w:rFonts w:ascii="Times New Roman" w:hAnsi="Times New Roman" w:cs="Times New Roman"/>
              </w:rPr>
            </w:pPr>
            <w:r w:rsidRPr="00974161">
              <w:rPr>
                <w:rFonts w:ascii="Times New Roman" w:hAnsi="Times New Roman" w:cs="Times New Roman"/>
              </w:rPr>
              <w:t xml:space="preserve">Проект Договору про закупівлю </w:t>
            </w:r>
            <w:r w:rsidRPr="008B289D">
              <w:rPr>
                <w:rFonts w:ascii="Times New Roman" w:hAnsi="Times New Roman" w:cs="Times New Roman"/>
              </w:rPr>
              <w:t>викладено в додатку 5 до</w:t>
            </w:r>
            <w:r w:rsidRPr="00974161">
              <w:rPr>
                <w:rFonts w:ascii="Times New Roman" w:hAnsi="Times New Roman" w:cs="Times New Roman"/>
              </w:rPr>
              <w:t xml:space="preserve"> цієї тендерної документації.</w:t>
            </w:r>
          </w:p>
          <w:p w:rsidR="0085637A" w:rsidRPr="00974161" w:rsidRDefault="0085637A" w:rsidP="00EE2B91">
            <w:pPr>
              <w:widowControl w:val="0"/>
              <w:ind w:right="120" w:hanging="2"/>
              <w:jc w:val="both"/>
              <w:rPr>
                <w:rFonts w:ascii="Times New Roman" w:hAnsi="Times New Roman" w:cs="Times New Roman"/>
                <w:highlight w:val="white"/>
              </w:rPr>
            </w:pPr>
            <w:r w:rsidRPr="00974161">
              <w:rPr>
                <w:rFonts w:ascii="Times New Roman" w:hAnsi="Times New Roman" w:cs="Times New Roman"/>
                <w:highlight w:val="white"/>
              </w:rPr>
              <w:t>Проект договору складається замовником з урахуванням особливостей предмету закупівлі.</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85637A" w:rsidRPr="005B350A" w:rsidRDefault="0085637A" w:rsidP="00EE2B91">
            <w:pPr>
              <w:pStyle w:val="1f4"/>
              <w:widowControl w:val="0"/>
              <w:ind w:right="113"/>
              <w:jc w:val="both"/>
              <w:rPr>
                <w:rFonts w:ascii="Times New Roman" w:hAnsi="Times New Roman" w:cs="Times New Roman"/>
                <w:bCs/>
                <w:color w:val="auto"/>
                <w:sz w:val="24"/>
                <w:szCs w:val="24"/>
                <w:lang w:val="uk-UA"/>
              </w:rPr>
            </w:pPr>
            <w:r w:rsidRPr="005B350A">
              <w:rPr>
                <w:rFonts w:ascii="Times New Roman" w:hAnsi="Times New Roman" w:cs="Times New Roman"/>
                <w:color w:val="auto"/>
                <w:lang w:val="uk-UA" w:eastAsia="en-US"/>
              </w:rPr>
              <w:t xml:space="preserve">Для підтвердження згоди з проектом договору про закупівлю, що наведений у додатку 5, учасник подає </w:t>
            </w:r>
            <w:r w:rsidRPr="005B350A">
              <w:rPr>
                <w:rFonts w:ascii="Times New Roman" w:hAnsi="Times New Roman" w:cs="Times New Roman"/>
                <w:color w:val="auto"/>
                <w:lang w:val="uk-UA"/>
              </w:rPr>
              <w:t>письмове погодження учасника із проектом договору про закупівлю згідно предмета закупівлі</w:t>
            </w:r>
            <w:r w:rsidRPr="005B350A">
              <w:rPr>
                <w:rFonts w:ascii="Times New Roman" w:hAnsi="Times New Roman" w:cs="Times New Roman"/>
                <w:color w:val="auto"/>
                <w:lang w:val="uk-UA" w:eastAsia="en-US"/>
              </w:rPr>
              <w:t xml:space="preserve"> за підписом керівника або особи уповноваженої учасником на підписання тендерної пропозиції </w:t>
            </w:r>
            <w:r w:rsidRPr="005B350A">
              <w:rPr>
                <w:rFonts w:ascii="Times New Roman" w:hAnsi="Times New Roman" w:cs="Times New Roman"/>
                <w:bCs/>
                <w:color w:val="auto"/>
                <w:lang w:val="uk-UA"/>
              </w:rPr>
              <w:t>у довільній формі.</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 інформацію про право підписання договору про закупівлю;</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5637A" w:rsidRPr="00974161"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rsidR="0085637A" w:rsidRPr="00974161" w:rsidRDefault="0085637A" w:rsidP="00EE2B91">
            <w:pPr>
              <w:widowControl w:val="0"/>
              <w:ind w:right="113" w:hanging="2"/>
            </w:pPr>
            <w:r w:rsidRPr="00974161">
              <w:rPr>
                <w:rFonts w:ascii="Times New Roman" w:hAnsi="Times New Roman" w:cs="Times New Roman"/>
                <w:b/>
              </w:rPr>
              <w:t>Істотні умови, що обов’язково включаються до договору про закупівлю</w:t>
            </w:r>
          </w:p>
        </w:tc>
        <w:tc>
          <w:tcPr>
            <w:tcW w:w="6662" w:type="dxa"/>
          </w:tcPr>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Договір про закупівлю укладається відповідно до норм </w:t>
            </w:r>
            <w:hyperlink r:id="rId9">
              <w:r w:rsidRPr="00974161">
                <w:rPr>
                  <w:rFonts w:ascii="Times New Roman" w:hAnsi="Times New Roman" w:cs="Times New Roman"/>
                </w:rPr>
                <w:t>Цивільного кодексу України</w:t>
              </w:r>
            </w:hyperlink>
            <w:r w:rsidRPr="00974161">
              <w:rPr>
                <w:rFonts w:ascii="Times New Roman" w:hAnsi="Times New Roman" w:cs="Times New Roman"/>
              </w:rPr>
              <w:t> та </w:t>
            </w:r>
            <w:hyperlink r:id="rId10">
              <w:r w:rsidRPr="00974161">
                <w:rPr>
                  <w:rFonts w:ascii="Times New Roman" w:hAnsi="Times New Roman" w:cs="Times New Roman"/>
                </w:rPr>
                <w:t>Господарського кодексу України</w:t>
              </w:r>
            </w:hyperlink>
            <w:r w:rsidRPr="00974161">
              <w:rPr>
                <w:rFonts w:ascii="Times New Roman" w:hAnsi="Times New Roman" w:cs="Times New Roman"/>
              </w:rPr>
              <w:t> з урахуванням особливостей, визначених Законом.</w:t>
            </w:r>
          </w:p>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зменшення обсягів закупівлі, зокрема з урахуванням фактичного обсягу видатків замовника;</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продовження строку дії договору та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w:t>
            </w:r>
            <w:r w:rsidRPr="00974161">
              <w:rPr>
                <w:rFonts w:ascii="Times New Roman" w:hAnsi="Times New Roman" w:cs="Times New Roman"/>
              </w:rPr>
              <w:lastRenderedPageBreak/>
              <w:t>фінансування витрат замовника, за умови, що такі зміни не призведуть до збільшення суми, визначеної в договорі;</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узгодженої зміни ціни в бік зменшення (без зміни кількості (обсягу) та якості послуг);</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зміни ціни у зв’язку із зміною ставок податків і зборів пропорційно до змін таких ставок;</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974161">
              <w:rPr>
                <w:rFonts w:ascii="Times New Roman" w:hAnsi="Times New Roman" w:cs="Times New Roman"/>
                <w:highlight w:val="white"/>
              </w:rPr>
              <w:t>визначеної в початковому договорі про закупівлю</w:t>
            </w:r>
            <w:r w:rsidRPr="00974161">
              <w:rPr>
                <w:rFonts w:ascii="Times New Roman" w:hAnsi="Times New Roman" w:cs="Times New Roman"/>
              </w:rPr>
              <w:t xml:space="preserve">, укладеному в попередньому році, якщо видатки </w:t>
            </w:r>
            <w:r w:rsidRPr="00974161">
              <w:rPr>
                <w:rFonts w:ascii="Times New Roman" w:hAnsi="Times New Roman" w:cs="Times New Roman"/>
                <w:highlight w:val="white"/>
              </w:rPr>
              <w:t xml:space="preserve">на досягнення цієї цілі </w:t>
            </w:r>
            <w:r w:rsidRPr="00974161">
              <w:rPr>
                <w:rFonts w:ascii="Times New Roman" w:hAnsi="Times New Roman" w:cs="Times New Roman"/>
              </w:rPr>
              <w:t>затверджено в установленому порядку.</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Договір про закупівлю є нікчемним у разі:</w:t>
            </w:r>
          </w:p>
          <w:p w:rsidR="0085637A" w:rsidRPr="00974161" w:rsidRDefault="0085637A" w:rsidP="00EE2B91">
            <w:pPr>
              <w:numPr>
                <w:ilvl w:val="0"/>
                <w:numId w:val="6"/>
              </w:numPr>
              <w:shd w:val="clear" w:color="auto" w:fill="FFFFFF"/>
              <w:ind w:left="0" w:hanging="2"/>
              <w:jc w:val="both"/>
              <w:rPr>
                <w:rFonts w:ascii="Times New Roman" w:hAnsi="Times New Roman" w:cs="Times New Roman"/>
              </w:rPr>
            </w:pPr>
            <w:r w:rsidRPr="00974161">
              <w:rPr>
                <w:rFonts w:ascii="Times New Roman" w:hAnsi="Times New Roman" w:cs="Times New Roman"/>
              </w:rPr>
              <w:t>його укладення з порушенням вимог </w:t>
            </w:r>
            <w:hyperlink r:id="rId11" w:anchor="n579">
              <w:r w:rsidRPr="00974161">
                <w:rPr>
                  <w:rFonts w:ascii="Times New Roman" w:hAnsi="Times New Roman" w:cs="Times New Roman"/>
                </w:rPr>
                <w:t>частини четвертої</w:t>
              </w:r>
            </w:hyperlink>
            <w:r w:rsidRPr="00974161">
              <w:rPr>
                <w:rFonts w:ascii="Times New Roman" w:hAnsi="Times New Roman" w:cs="Times New Roman"/>
              </w:rPr>
              <w:t> статті 41 Закону;</w:t>
            </w:r>
          </w:p>
          <w:p w:rsidR="0085637A" w:rsidRPr="00974161" w:rsidRDefault="0085637A" w:rsidP="00EE2B91">
            <w:pPr>
              <w:numPr>
                <w:ilvl w:val="0"/>
                <w:numId w:val="6"/>
              </w:numPr>
              <w:shd w:val="clear" w:color="auto" w:fill="FFFFFF"/>
              <w:ind w:left="0" w:hanging="2"/>
              <w:jc w:val="both"/>
              <w:rPr>
                <w:rFonts w:ascii="Times New Roman" w:hAnsi="Times New Roman" w:cs="Times New Roman"/>
              </w:rPr>
            </w:pPr>
            <w:bookmarkStart w:id="1" w:name="_heading=h.vx1227" w:colFirst="0" w:colLast="0"/>
            <w:bookmarkEnd w:id="1"/>
            <w:r w:rsidRPr="00974161">
              <w:rPr>
                <w:rFonts w:ascii="Times New Roman" w:hAnsi="Times New Roman" w:cs="Times New Roman"/>
              </w:rPr>
              <w:t>його укладення в період оскарження процедури закупівлі відповідно до </w:t>
            </w:r>
            <w:hyperlink r:id="rId12" w:anchor="n311">
              <w:r w:rsidRPr="00974161">
                <w:rPr>
                  <w:rFonts w:ascii="Times New Roman" w:hAnsi="Times New Roman" w:cs="Times New Roman"/>
                </w:rPr>
                <w:t>статті 18</w:t>
              </w:r>
            </w:hyperlink>
            <w:r w:rsidRPr="00974161">
              <w:rPr>
                <w:rFonts w:ascii="Times New Roman" w:hAnsi="Times New Roman" w:cs="Times New Roman"/>
              </w:rPr>
              <w:t>  Закону;</w:t>
            </w:r>
          </w:p>
          <w:p w:rsidR="0085637A" w:rsidRPr="00974161" w:rsidRDefault="0085637A" w:rsidP="00EE2B91">
            <w:pPr>
              <w:numPr>
                <w:ilvl w:val="0"/>
                <w:numId w:val="6"/>
              </w:numPr>
              <w:shd w:val="clear" w:color="auto" w:fill="FFFFFF"/>
              <w:ind w:left="0" w:hanging="2"/>
              <w:jc w:val="both"/>
            </w:pPr>
            <w:r w:rsidRPr="00974161">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5.</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Дії замовника при відмові переможця процедури закупівлі</w:t>
            </w:r>
            <w:r>
              <w:rPr>
                <w:rFonts w:ascii="Times New Roman" w:hAnsi="Times New Roman" w:cs="Times New Roman"/>
                <w:b/>
              </w:rPr>
              <w:t xml:space="preserve"> </w:t>
            </w:r>
            <w:r w:rsidRPr="00974161">
              <w:rPr>
                <w:rFonts w:ascii="Times New Roman" w:hAnsi="Times New Roman" w:cs="Times New Roman"/>
                <w:b/>
              </w:rPr>
              <w:t>підписати договір про закупівлю</w:t>
            </w:r>
          </w:p>
        </w:tc>
        <w:tc>
          <w:tcPr>
            <w:tcW w:w="6662" w:type="dxa"/>
          </w:tcPr>
          <w:p w:rsidR="0085637A" w:rsidRPr="00974161" w:rsidRDefault="005543F1" w:rsidP="00EE2B91">
            <w:pPr>
              <w:widowControl w:val="0"/>
              <w:ind w:right="113" w:hanging="2"/>
              <w:jc w:val="both"/>
              <w:rPr>
                <w:rFonts w:ascii="Times New Roman" w:hAnsi="Times New Roman" w:cs="Times New Roman"/>
                <w:highlight w:val="white"/>
              </w:rPr>
            </w:pPr>
            <w:r>
              <w:rPr>
                <w:rFonts w:ascii="Times New Roman" w:hAnsi="Times New Roman" w:cs="Times New Roman"/>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widowControl w:val="0"/>
              <w:ind w:right="113" w:hanging="2"/>
            </w:pPr>
            <w:r w:rsidRPr="00974161">
              <w:rPr>
                <w:rFonts w:ascii="Times New Roman" w:hAnsi="Times New Roman" w:cs="Times New Roman"/>
                <w:b/>
              </w:rPr>
              <w:t xml:space="preserve">Забезпечення виконання договору про закупівлю </w:t>
            </w:r>
          </w:p>
        </w:tc>
        <w:tc>
          <w:tcPr>
            <w:tcW w:w="6662" w:type="dxa"/>
          </w:tcPr>
          <w:p w:rsidR="0085637A" w:rsidRPr="00974161" w:rsidRDefault="0085637A" w:rsidP="00EE2B91">
            <w:pPr>
              <w:widowControl w:val="0"/>
              <w:ind w:right="113" w:hanging="2"/>
              <w:jc w:val="both"/>
              <w:rPr>
                <w:rFonts w:ascii="Times New Roman" w:hAnsi="Times New Roman" w:cs="Times New Roman"/>
                <w:i/>
              </w:rPr>
            </w:pPr>
            <w:r w:rsidRPr="00926CE9">
              <w:rPr>
                <w:rFonts w:ascii="Times New Roman CYR" w:hAnsi="Times New Roman CYR" w:cs="Times New Roman CYR"/>
              </w:rPr>
              <w:t>Не вимагається</w:t>
            </w:r>
          </w:p>
        </w:tc>
      </w:tr>
    </w:tbl>
    <w:p w:rsidR="0085637A" w:rsidRDefault="0085637A" w:rsidP="0085637A">
      <w:pPr>
        <w:rPr>
          <w:rFonts w:ascii="Times New Roman" w:hAnsi="Times New Roman" w:cs="Times New Roman"/>
          <w:i/>
          <w:sz w:val="26"/>
          <w:szCs w:val="26"/>
        </w:rPr>
        <w:sectPr w:rsidR="0085637A" w:rsidSect="00EE2B91">
          <w:headerReference w:type="even" r:id="rId13"/>
          <w:headerReference w:type="default" r:id="rId14"/>
          <w:footerReference w:type="even" r:id="rId15"/>
          <w:footerReference w:type="default" r:id="rId16"/>
          <w:headerReference w:type="first" r:id="rId17"/>
          <w:footerReference w:type="first" r:id="rId18"/>
          <w:pgSz w:w="11907" w:h="16840"/>
          <w:pgMar w:top="680" w:right="851" w:bottom="993" w:left="1276" w:header="227" w:footer="227" w:gutter="0"/>
          <w:pgNumType w:start="1"/>
          <w:cols w:space="720"/>
          <w:titlePg/>
          <w:rtlGutter/>
          <w:docGrid w:linePitch="299"/>
        </w:sectPr>
      </w:pPr>
    </w:p>
    <w:p w:rsidR="0085637A" w:rsidRPr="007F2214" w:rsidRDefault="0085637A" w:rsidP="0085637A">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lastRenderedPageBreak/>
        <w:t>ДОДАТОК 1 ДО ТЕНДЕРНОЇ ДОКУМЕНТАЦІЇ</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 xml:space="preserve"> «</w:t>
      </w:r>
      <w:r w:rsidR="00C25B25" w:rsidRPr="00C25B25">
        <w:rPr>
          <w:rFonts w:ascii="Times New Roman" w:hAnsi="Times New Roman"/>
          <w:b/>
          <w:sz w:val="24"/>
          <w:szCs w:val="24"/>
        </w:rPr>
        <w:t>Послуги з організації харчування учнів  пільгових категорій</w:t>
      </w:r>
      <w:r w:rsidRPr="00C25B25">
        <w:rPr>
          <w:rFonts w:ascii="Times New Roman" w:hAnsi="Times New Roman"/>
          <w:b/>
          <w:color w:val="000000"/>
          <w:kern w:val="1"/>
          <w:sz w:val="24"/>
          <w:szCs w:val="24"/>
          <w:lang w:eastAsia="ar-SA"/>
        </w:rPr>
        <w:t>»</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ДК 021:2015 55510000-8 Послуги їдалень</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5637A" w:rsidRPr="007F2214"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rsidR="0085637A" w:rsidRPr="007F2214" w:rsidRDefault="0085637A" w:rsidP="0085637A">
      <w:pPr>
        <w:spacing w:line="228" w:lineRule="auto"/>
        <w:ind w:left="284"/>
        <w:jc w:val="center"/>
        <w:rPr>
          <w:rFonts w:ascii="Times New Roman" w:hAnsi="Times New Roman" w:cs="Times New Roman"/>
          <w:b/>
          <w:smallCaps/>
          <w:sz w:val="24"/>
          <w:szCs w:val="24"/>
        </w:rPr>
      </w:pPr>
    </w:p>
    <w:p w:rsidR="0085637A" w:rsidRPr="007F2214" w:rsidRDefault="0085637A" w:rsidP="0085637A">
      <w:pPr>
        <w:spacing w:line="228" w:lineRule="auto"/>
        <w:ind w:left="284"/>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6"/>
        <w:tblW w:w="10856" w:type="dxa"/>
        <w:tblInd w:w="-147" w:type="dxa"/>
        <w:tblLayout w:type="fixed"/>
        <w:tblLook w:val="04A0" w:firstRow="1" w:lastRow="0" w:firstColumn="1" w:lastColumn="0" w:noHBand="0" w:noVBand="1"/>
      </w:tblPr>
      <w:tblGrid>
        <w:gridCol w:w="493"/>
        <w:gridCol w:w="1493"/>
        <w:gridCol w:w="2036"/>
        <w:gridCol w:w="1394"/>
        <w:gridCol w:w="963"/>
        <w:gridCol w:w="901"/>
        <w:gridCol w:w="1084"/>
        <w:gridCol w:w="1276"/>
        <w:gridCol w:w="1216"/>
      </w:tblGrid>
      <w:tr w:rsidR="009961C7" w:rsidTr="009961C7">
        <w:trPr>
          <w:trHeight w:val="408"/>
        </w:trPr>
        <w:tc>
          <w:tcPr>
            <w:tcW w:w="493" w:type="dxa"/>
            <w:vMerge w:val="restart"/>
          </w:tcPr>
          <w:p w:rsidR="009961C7" w:rsidRPr="005543F1" w:rsidRDefault="009961C7" w:rsidP="00EE2B91">
            <w:pPr>
              <w:ind w:hanging="2"/>
              <w:jc w:val="center"/>
              <w:rPr>
                <w:rFonts w:ascii="Times New Roman" w:hAnsi="Times New Roman" w:cs="Times New Roman"/>
                <w:b/>
              </w:rPr>
            </w:pPr>
            <w:r w:rsidRPr="005543F1">
              <w:rPr>
                <w:rFonts w:ascii="Times New Roman" w:hAnsi="Times New Roman" w:cs="Times New Roman"/>
                <w:b/>
              </w:rPr>
              <w:t>№</w:t>
            </w:r>
          </w:p>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з/п</w:t>
            </w:r>
          </w:p>
        </w:tc>
        <w:tc>
          <w:tcPr>
            <w:tcW w:w="1493" w:type="dxa"/>
            <w:vMerge w:val="restart"/>
          </w:tcPr>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Повна назва н</w:t>
            </w:r>
            <w:r>
              <w:rPr>
                <w:rFonts w:ascii="Times New Roman" w:hAnsi="Times New Roman" w:cs="Times New Roman"/>
                <w:b/>
              </w:rPr>
              <w:t xml:space="preserve">авчального закладу </w:t>
            </w:r>
            <w:r>
              <w:rPr>
                <w:rFonts w:ascii="Times New Roman" w:hAnsi="Times New Roman" w:cs="Times New Roman"/>
                <w:b/>
              </w:rPr>
              <w:br/>
            </w:r>
          </w:p>
        </w:tc>
        <w:tc>
          <w:tcPr>
            <w:tcW w:w="2036" w:type="dxa"/>
            <w:vMerge w:val="restart"/>
          </w:tcPr>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Адреса фактичного місцезнаходження навчального закладу</w:t>
            </w:r>
          </w:p>
        </w:tc>
        <w:tc>
          <w:tcPr>
            <w:tcW w:w="1394" w:type="dxa"/>
            <w:vMerge w:val="restart"/>
          </w:tcPr>
          <w:p w:rsidR="009961C7" w:rsidRPr="005543F1" w:rsidRDefault="009961C7" w:rsidP="00EE2B91">
            <w:pPr>
              <w:spacing w:line="228" w:lineRule="auto"/>
              <w:jc w:val="center"/>
              <w:rPr>
                <w:rFonts w:ascii="Times New Roman" w:hAnsi="Times New Roman" w:cs="Times New Roman"/>
                <w:b/>
              </w:rPr>
            </w:pPr>
            <w:r w:rsidRPr="005543F1">
              <w:rPr>
                <w:rFonts w:ascii="Times New Roman" w:hAnsi="Times New Roman" w:cs="Times New Roman"/>
                <w:b/>
              </w:rPr>
              <w:t>К-сть</w:t>
            </w:r>
          </w:p>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днів харчування</w:t>
            </w:r>
          </w:p>
        </w:tc>
        <w:tc>
          <w:tcPr>
            <w:tcW w:w="5440" w:type="dxa"/>
            <w:gridSpan w:val="5"/>
          </w:tcPr>
          <w:p w:rsidR="009961C7" w:rsidRPr="005543F1" w:rsidRDefault="009961C7" w:rsidP="00EE2B91">
            <w:pPr>
              <w:spacing w:before="200"/>
              <w:ind w:hanging="2"/>
              <w:jc w:val="center"/>
              <w:rPr>
                <w:rFonts w:ascii="Times New Roman" w:hAnsi="Times New Roman" w:cs="Times New Roman"/>
                <w:b/>
              </w:rPr>
            </w:pPr>
            <w:r w:rsidRPr="005543F1">
              <w:rPr>
                <w:rFonts w:ascii="Times New Roman" w:hAnsi="Times New Roman" w:cs="Times New Roman"/>
                <w:b/>
              </w:rPr>
              <w:t>К-сть учнів (дітей)</w:t>
            </w:r>
          </w:p>
        </w:tc>
      </w:tr>
      <w:tr w:rsidR="009961C7" w:rsidTr="009961C7">
        <w:trPr>
          <w:trHeight w:val="736"/>
        </w:trPr>
        <w:tc>
          <w:tcPr>
            <w:tcW w:w="493"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1493"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2036"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1394"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963" w:type="dxa"/>
          </w:tcPr>
          <w:p w:rsidR="009961C7" w:rsidRDefault="009961C7" w:rsidP="00AD341D">
            <w:pPr>
              <w:spacing w:after="150"/>
            </w:pPr>
            <w:r>
              <w:rPr>
                <w:color w:val="121212"/>
                <w:sz w:val="18"/>
                <w:szCs w:val="18"/>
              </w:rPr>
              <w:t>К-сть дітей від 6-до 11 р.</w:t>
            </w:r>
          </w:p>
        </w:tc>
        <w:tc>
          <w:tcPr>
            <w:tcW w:w="901" w:type="dxa"/>
          </w:tcPr>
          <w:p w:rsidR="009961C7" w:rsidRDefault="009961C7" w:rsidP="00AD341D">
            <w:pPr>
              <w:spacing w:after="150"/>
            </w:pPr>
            <w:r>
              <w:rPr>
                <w:color w:val="121212"/>
                <w:sz w:val="18"/>
                <w:szCs w:val="18"/>
              </w:rPr>
              <w:t>К-сть дітей від 11-14 р.</w:t>
            </w:r>
          </w:p>
        </w:tc>
        <w:tc>
          <w:tcPr>
            <w:tcW w:w="1084" w:type="dxa"/>
          </w:tcPr>
          <w:p w:rsidR="009961C7" w:rsidRDefault="009961C7" w:rsidP="009961C7">
            <w:pPr>
              <w:spacing w:after="150"/>
              <w:jc w:val="right"/>
            </w:pPr>
            <w:r>
              <w:rPr>
                <w:color w:val="121212"/>
                <w:sz w:val="18"/>
                <w:szCs w:val="18"/>
              </w:rPr>
              <w:t>К-сть дітей від 14-18 р.</w:t>
            </w:r>
          </w:p>
        </w:tc>
        <w:tc>
          <w:tcPr>
            <w:tcW w:w="1276" w:type="dxa"/>
          </w:tcPr>
          <w:p w:rsidR="009961C7" w:rsidRDefault="009961C7" w:rsidP="009961C7">
            <w:pPr>
              <w:spacing w:after="150"/>
              <w:jc w:val="right"/>
            </w:pPr>
            <w:r>
              <w:rPr>
                <w:color w:val="121212"/>
                <w:sz w:val="18"/>
                <w:szCs w:val="18"/>
              </w:rPr>
              <w:t>К-сть дітей групи продовженого дня 100%</w:t>
            </w:r>
          </w:p>
        </w:tc>
        <w:tc>
          <w:tcPr>
            <w:tcW w:w="1216" w:type="dxa"/>
          </w:tcPr>
          <w:p w:rsidR="009961C7" w:rsidRDefault="009961C7" w:rsidP="009961C7">
            <w:pPr>
              <w:spacing w:after="150"/>
              <w:jc w:val="right"/>
            </w:pPr>
            <w:r>
              <w:rPr>
                <w:color w:val="121212"/>
                <w:sz w:val="18"/>
                <w:szCs w:val="18"/>
              </w:rPr>
              <w:t>К-сть дітей групи продовженого дня 50%</w:t>
            </w:r>
          </w:p>
        </w:tc>
      </w:tr>
      <w:tr w:rsidR="009961C7" w:rsidTr="009961C7">
        <w:trPr>
          <w:trHeight w:val="1009"/>
        </w:trPr>
        <w:tc>
          <w:tcPr>
            <w:tcW w:w="493" w:type="dxa"/>
          </w:tcPr>
          <w:p w:rsidR="009961C7" w:rsidRPr="009961C7" w:rsidRDefault="009961C7" w:rsidP="00EE2B91">
            <w:pPr>
              <w:spacing w:line="228" w:lineRule="auto"/>
              <w:jc w:val="center"/>
              <w:rPr>
                <w:rFonts w:ascii="Times New Roman" w:hAnsi="Times New Roman" w:cs="Times New Roman"/>
                <w:b/>
                <w:smallCaps/>
              </w:rPr>
            </w:pPr>
            <w:r w:rsidRPr="009961C7">
              <w:rPr>
                <w:rFonts w:ascii="Times New Roman" w:hAnsi="Times New Roman" w:cs="Times New Roman"/>
                <w:b/>
                <w:smallCaps/>
              </w:rPr>
              <w:t>1.</w:t>
            </w:r>
          </w:p>
        </w:tc>
        <w:tc>
          <w:tcPr>
            <w:tcW w:w="1493" w:type="dxa"/>
          </w:tcPr>
          <w:p w:rsidR="009961C7" w:rsidRPr="009961C7" w:rsidRDefault="009961C7" w:rsidP="009961C7">
            <w:pPr>
              <w:spacing w:line="228" w:lineRule="auto"/>
              <w:jc w:val="center"/>
              <w:rPr>
                <w:rFonts w:ascii="Times New Roman" w:hAnsi="Times New Roman" w:cs="Times New Roman"/>
              </w:rPr>
            </w:pPr>
            <w:r w:rsidRPr="009961C7">
              <w:rPr>
                <w:rFonts w:ascii="Times New Roman" w:hAnsi="Times New Roman" w:cs="Times New Roman"/>
              </w:rPr>
              <w:t>Рівненський ліцей №28 Рівненської міської ради</w:t>
            </w:r>
          </w:p>
        </w:tc>
        <w:tc>
          <w:tcPr>
            <w:tcW w:w="2036" w:type="dxa"/>
          </w:tcPr>
          <w:p w:rsidR="009961C7" w:rsidRPr="009961C7" w:rsidRDefault="009961C7" w:rsidP="00EE2B91">
            <w:pPr>
              <w:spacing w:line="228" w:lineRule="auto"/>
              <w:jc w:val="center"/>
              <w:rPr>
                <w:rFonts w:ascii="Times New Roman" w:hAnsi="Times New Roman" w:cs="Times New Roman"/>
              </w:rPr>
            </w:pPr>
            <w:r w:rsidRPr="009961C7">
              <w:rPr>
                <w:rFonts w:ascii="Times New Roman" w:hAnsi="Times New Roman" w:cs="Times New Roman"/>
              </w:rPr>
              <w:t>м. Рівне вул. Євгена Коновальця,19</w:t>
            </w:r>
          </w:p>
        </w:tc>
        <w:tc>
          <w:tcPr>
            <w:tcW w:w="1394" w:type="dxa"/>
          </w:tcPr>
          <w:p w:rsidR="009961C7" w:rsidRPr="009961C7" w:rsidRDefault="009961C7" w:rsidP="00EE2B91">
            <w:pPr>
              <w:spacing w:line="228" w:lineRule="auto"/>
              <w:jc w:val="center"/>
              <w:rPr>
                <w:rFonts w:ascii="Times New Roman" w:hAnsi="Times New Roman" w:cs="Times New Roman"/>
                <w:b/>
                <w:smallCaps/>
              </w:rPr>
            </w:pPr>
            <w:r w:rsidRPr="009961C7">
              <w:rPr>
                <w:rFonts w:ascii="Times New Roman" w:hAnsi="Times New Roman" w:cs="Times New Roman"/>
              </w:rPr>
              <w:t>70</w:t>
            </w:r>
          </w:p>
        </w:tc>
        <w:tc>
          <w:tcPr>
            <w:tcW w:w="963" w:type="dxa"/>
          </w:tcPr>
          <w:p w:rsidR="009961C7" w:rsidRPr="009961C7" w:rsidRDefault="009961C7" w:rsidP="009961C7">
            <w:pPr>
              <w:spacing w:line="228" w:lineRule="auto"/>
              <w:rPr>
                <w:rFonts w:ascii="Times New Roman" w:hAnsi="Times New Roman" w:cs="Times New Roman"/>
                <w:b/>
                <w:smallCaps/>
              </w:rPr>
            </w:pPr>
            <w:r w:rsidRPr="009961C7">
              <w:rPr>
                <w:rFonts w:ascii="Times New Roman" w:hAnsi="Times New Roman" w:cs="Times New Roman"/>
                <w:lang w:val="ru-RU"/>
              </w:rPr>
              <w:t>37</w:t>
            </w:r>
          </w:p>
        </w:tc>
        <w:tc>
          <w:tcPr>
            <w:tcW w:w="901" w:type="dxa"/>
          </w:tcPr>
          <w:p w:rsidR="009961C7" w:rsidRPr="009961C7" w:rsidRDefault="009961C7" w:rsidP="009961C7">
            <w:pPr>
              <w:spacing w:line="228" w:lineRule="auto"/>
              <w:rPr>
                <w:rFonts w:ascii="Times New Roman" w:hAnsi="Times New Roman" w:cs="Times New Roman"/>
                <w:smallCaps/>
              </w:rPr>
            </w:pPr>
            <w:r w:rsidRPr="009961C7">
              <w:rPr>
                <w:rFonts w:ascii="Times New Roman" w:hAnsi="Times New Roman" w:cs="Times New Roman"/>
                <w:smallCaps/>
              </w:rPr>
              <w:t>46</w:t>
            </w:r>
          </w:p>
        </w:tc>
        <w:tc>
          <w:tcPr>
            <w:tcW w:w="1084"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6</w:t>
            </w:r>
          </w:p>
        </w:tc>
        <w:tc>
          <w:tcPr>
            <w:tcW w:w="1276"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5</w:t>
            </w:r>
          </w:p>
        </w:tc>
        <w:tc>
          <w:tcPr>
            <w:tcW w:w="1216"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6</w:t>
            </w:r>
          </w:p>
        </w:tc>
      </w:tr>
    </w:tbl>
    <w:p w:rsidR="0085637A" w:rsidRPr="004D2E63" w:rsidRDefault="0085637A" w:rsidP="0085637A">
      <w:pPr>
        <w:autoSpaceDE w:val="0"/>
        <w:autoSpaceDN w:val="0"/>
        <w:adjustRightInd w:val="0"/>
        <w:spacing w:after="0" w:line="240" w:lineRule="auto"/>
        <w:ind w:left="284" w:right="23" w:firstLine="709"/>
        <w:jc w:val="center"/>
        <w:rPr>
          <w:rFonts w:ascii="Times New Roman" w:hAnsi="Times New Roman"/>
          <w:b/>
          <w:color w:val="000000"/>
          <w:kern w:val="1"/>
          <w:lang w:eastAsia="ar-SA"/>
        </w:rPr>
      </w:pPr>
    </w:p>
    <w:p w:rsidR="0085637A" w:rsidRDefault="0085637A" w:rsidP="0085637A">
      <w:pPr>
        <w:spacing w:after="0" w:line="240" w:lineRule="auto"/>
        <w:ind w:left="284" w:firstLine="709"/>
        <w:jc w:val="center"/>
        <w:rPr>
          <w:rFonts w:ascii="Times New Roman" w:hAnsi="Times New Roman" w:cs="Times New Roman"/>
          <w:b/>
        </w:rPr>
      </w:pPr>
      <w:r>
        <w:rPr>
          <w:rFonts w:ascii="Times New Roman" w:hAnsi="Times New Roman" w:cs="Times New Roman"/>
          <w:b/>
        </w:rPr>
        <w:t>ВИМОГИ ЩОДО НАДАННЯ ПОСЛУГ ЇДАЛЕНЬ</w:t>
      </w:r>
    </w:p>
    <w:p w:rsidR="0085637A" w:rsidRPr="004D2E63" w:rsidRDefault="0085637A" w:rsidP="0085637A">
      <w:pPr>
        <w:spacing w:after="0" w:line="240" w:lineRule="auto"/>
        <w:ind w:left="284" w:firstLine="709"/>
        <w:jc w:val="center"/>
        <w:rPr>
          <w:rFonts w:ascii="Times New Roman" w:hAnsi="Times New Roman" w:cs="Times New Roman"/>
          <w:b/>
        </w:rPr>
      </w:pP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Харчування учнів повинно повністю відповідати фізіологічній потребі дитячого організму у поживних речовинах т</w:t>
      </w:r>
      <w:r>
        <w:rPr>
          <w:rFonts w:ascii="Times New Roman" w:hAnsi="Times New Roman" w:cs="Times New Roman"/>
        </w:rPr>
        <w:t xml:space="preserve">а енергії відповідно до вікових </w:t>
      </w:r>
      <w:r w:rsidRPr="004D2E63">
        <w:rPr>
          <w:rFonts w:ascii="Times New Roman" w:hAnsi="Times New Roman" w:cs="Times New Roman"/>
        </w:rPr>
        <w:t xml:space="preserve">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057E69" w:rsidRPr="00AD341D" w:rsidRDefault="0085637A" w:rsidP="00022484">
      <w:pPr>
        <w:spacing w:after="0" w:line="240" w:lineRule="auto"/>
        <w:ind w:hanging="2"/>
        <w:jc w:val="both"/>
        <w:rPr>
          <w:rStyle w:val="afe"/>
          <w:rFonts w:ascii="Times New Roman" w:hAnsi="Times New Roman" w:cstheme="minorBidi"/>
          <w:color w:val="auto"/>
          <w:u w:val="none"/>
        </w:rPr>
      </w:pPr>
      <w:bookmarkStart w:id="2" w:name="_heading=h.gjdgxs" w:colFirst="0" w:colLast="0"/>
      <w:bookmarkEnd w:id="2"/>
      <w:r w:rsidRPr="004D2E63">
        <w:rPr>
          <w:rFonts w:ascii="Times New Roman" w:hAnsi="Times New Roman" w:cs="Times New Roman"/>
        </w:rPr>
        <w:t xml:space="preserve">Учасник </w:t>
      </w:r>
      <w:r w:rsidRPr="00022484">
        <w:rPr>
          <w:rFonts w:ascii="Times New Roman" w:hAnsi="Times New Roman" w:cs="Times New Roman"/>
        </w:rPr>
        <w:t>розраховує ціну послуги відповідно до примірного меню</w:t>
      </w:r>
      <w:r w:rsidR="00CD2A80">
        <w:rPr>
          <w:rFonts w:ascii="Times New Roman" w:hAnsi="Times New Roman" w:cs="Times New Roman"/>
        </w:rPr>
        <w:t xml:space="preserve"> (Додаток 1.1)</w:t>
      </w:r>
      <w:r w:rsidRPr="00022484">
        <w:rPr>
          <w:rFonts w:ascii="Times New Roman" w:hAnsi="Times New Roman" w:cs="Times New Roman"/>
        </w:rPr>
        <w:t xml:space="preserve"> для різних вікових груп та</w:t>
      </w:r>
      <w:r w:rsidR="001E2B31" w:rsidRPr="00022484">
        <w:rPr>
          <w:rFonts w:ascii="Times New Roman" w:hAnsi="Times New Roman" w:cs="Times New Roman"/>
        </w:rPr>
        <w:t xml:space="preserve"> враховує</w:t>
      </w:r>
      <w:r w:rsidRPr="00022484">
        <w:rPr>
          <w:rFonts w:ascii="Times New Roman" w:hAnsi="Times New Roman" w:cs="Times New Roman"/>
        </w:rPr>
        <w:t xml:space="preserve"> сезонність.</w:t>
      </w:r>
      <w:r w:rsidR="001E2B31" w:rsidRPr="00022484">
        <w:rPr>
          <w:rFonts w:ascii="Times New Roman" w:hAnsi="Times New Roman" w:cs="Times New Roman"/>
        </w:rPr>
        <w:t xml:space="preserve"> </w:t>
      </w:r>
      <w:r w:rsidR="00022484" w:rsidRPr="00022484">
        <w:rPr>
          <w:rFonts w:ascii="Times New Roman" w:hAnsi="Times New Roman"/>
        </w:rPr>
        <w:t>Заміна страв та продуктів харчування у меню-розкладі допускається</w:t>
      </w:r>
      <w:r w:rsidR="00057E69" w:rsidRPr="00022484">
        <w:rPr>
          <w:rFonts w:ascii="Times New Roman" w:hAnsi="Times New Roman" w:cs="Times New Roman"/>
        </w:rPr>
        <w:t>, але мені в будь якому разі має бути за</w:t>
      </w:r>
      <w:r w:rsidR="00D93494">
        <w:rPr>
          <w:rFonts w:ascii="Times New Roman" w:hAnsi="Times New Roman" w:cs="Times New Roman"/>
        </w:rPr>
        <w:t xml:space="preserve">тверджене Держпродспоживслужбою </w:t>
      </w:r>
      <w:r w:rsidR="00D93494" w:rsidRPr="00AD341D">
        <w:rPr>
          <w:rFonts w:ascii="Times New Roman" w:hAnsi="Times New Roman" w:cs="Times New Roman"/>
        </w:rPr>
        <w:t>і подане в тендерній пропозиції.</w:t>
      </w:r>
      <w:r w:rsidR="00057E69" w:rsidRPr="00AD341D">
        <w:fldChar w:fldCharType="begin"/>
      </w:r>
      <w:r w:rsidR="00057E69" w:rsidRPr="00AD341D">
        <w:instrText xml:space="preserve"> HYPERLINK "https://dpss.gov.ua/" </w:instrText>
      </w:r>
      <w:r w:rsidR="00057E69" w:rsidRPr="00AD341D">
        <w:fldChar w:fldCharType="separate"/>
      </w:r>
    </w:p>
    <w:p w:rsidR="0085637A" w:rsidRPr="004D2E63" w:rsidRDefault="00057E69" w:rsidP="00022484">
      <w:pPr>
        <w:spacing w:after="0" w:line="240" w:lineRule="auto"/>
        <w:ind w:left="284" w:firstLine="709"/>
        <w:jc w:val="both"/>
        <w:rPr>
          <w:rFonts w:ascii="Times New Roman" w:hAnsi="Times New Roman" w:cs="Times New Roman"/>
        </w:rPr>
      </w:pPr>
      <w:r w:rsidRPr="00AD341D">
        <w:fldChar w:fldCharType="end"/>
      </w:r>
      <w:r w:rsidR="0085637A" w:rsidRPr="004D2E63">
        <w:rPr>
          <w:rFonts w:ascii="Times New Roman" w:hAnsi="Times New Roman" w:cs="Times New Roman"/>
        </w:rPr>
        <w:t xml:space="preserve">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w:t>
      </w:r>
      <w:r w:rsidR="0085637A">
        <w:rPr>
          <w:rFonts w:ascii="Times New Roman" w:hAnsi="Times New Roman" w:cs="Times New Roman"/>
        </w:rPr>
        <w:t xml:space="preserve"> і обладнанням. Послуги їдалень</w:t>
      </w:r>
      <w:r w:rsidR="009961C7">
        <w:rPr>
          <w:rFonts w:ascii="Times New Roman" w:hAnsi="Times New Roman" w:cs="Times New Roman"/>
        </w:rPr>
        <w:t xml:space="preserve"> </w:t>
      </w:r>
      <w:r w:rsidR="0085637A" w:rsidRPr="004D2E63">
        <w:rPr>
          <w:rFonts w:ascii="Times New Roman" w:hAnsi="Times New Roman" w:cs="Times New Roman"/>
        </w:rPr>
        <w:t>, а також приготування їжі будуть здійснюва</w:t>
      </w:r>
      <w:r w:rsidR="0085637A">
        <w:rPr>
          <w:rFonts w:ascii="Times New Roman" w:hAnsi="Times New Roman" w:cs="Times New Roman"/>
        </w:rPr>
        <w:t>тися виключно в приміщеннях їдальні та харчоблоку навчального закладу</w:t>
      </w:r>
      <w:r w:rsidR="0085637A" w:rsidRPr="004D2E63">
        <w:rPr>
          <w:rFonts w:ascii="Times New Roman" w:hAnsi="Times New Roman" w:cs="Times New Roman"/>
        </w:rPr>
        <w:t>. Ц</w:t>
      </w:r>
      <w:r w:rsidR="009961C7">
        <w:rPr>
          <w:rFonts w:ascii="Times New Roman" w:hAnsi="Times New Roman" w:cs="Times New Roman"/>
        </w:rPr>
        <w:t xml:space="preserve">іна послуг </w:t>
      </w:r>
      <w:r w:rsidR="0085637A" w:rsidRPr="004D2E63">
        <w:rPr>
          <w:rFonts w:ascii="Times New Roman" w:hAnsi="Times New Roman" w:cs="Times New Roman"/>
        </w:rPr>
        <w:t xml:space="preserve"> має включати в себе витрати на закупку продуктів, транспорт, приготування, а також витрати на прибирання та миття посуду, тощо. Ц</w:t>
      </w:r>
      <w:r w:rsidR="009961C7">
        <w:rPr>
          <w:rFonts w:ascii="Times New Roman" w:hAnsi="Times New Roman" w:cs="Times New Roman"/>
        </w:rPr>
        <w:t xml:space="preserve">іна послуг </w:t>
      </w:r>
      <w:r w:rsidR="0085637A" w:rsidRPr="004D2E63">
        <w:rPr>
          <w:rFonts w:ascii="Times New Roman" w:hAnsi="Times New Roman" w:cs="Times New Roman"/>
        </w:rPr>
        <w:t xml:space="preserve"> повинна включати в себе всі податки та збори, обов’язкові платежі.</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Кількість учнів може змінюватися  відповідно до фактичного відвідування.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Учасник має врахувати та суворо дотримуватися графіку харчування дітей визначеного керівником закладу.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lastRenderedPageBreak/>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Учасник повинен щодня проводити бракераж готових страв за участю медичного працівника </w:t>
      </w:r>
      <w:r>
        <w:rPr>
          <w:rFonts w:ascii="Times New Roman" w:hAnsi="Times New Roman" w:cs="Times New Roman"/>
        </w:rPr>
        <w:t>навчального закладу</w:t>
      </w:r>
      <w:r w:rsidRPr="004D2E63">
        <w:rPr>
          <w:rFonts w:ascii="Times New Roman" w:hAnsi="Times New Roman" w:cs="Times New Roman"/>
        </w:rPr>
        <w:t xml:space="preserve">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w:t>
      </w:r>
      <w:r>
        <w:rPr>
          <w:rFonts w:ascii="Times New Roman" w:hAnsi="Times New Roman" w:cs="Times New Roman"/>
        </w:rPr>
        <w:t>ті до вимог п.24 постанови 305)</w:t>
      </w:r>
      <w:r w:rsidRPr="004D2E63">
        <w:rPr>
          <w:rFonts w:ascii="Times New Roman" w:hAnsi="Times New Roman" w:cs="Times New Roman"/>
        </w:rPr>
        <w:t xml:space="preserve"> </w:t>
      </w:r>
      <w:r w:rsidRPr="0085637A">
        <w:rPr>
          <w:rFonts w:ascii="Times New Roman" w:hAnsi="Times New Roman" w:cs="Times New Roman"/>
          <w:i/>
        </w:rPr>
        <w:t>(учасник у складі пропозиції повинен надати окреме погодження щодо дотримання цієї вимоги</w:t>
      </w:r>
      <w:r w:rsidRPr="0085637A">
        <w:rPr>
          <w:rFonts w:ascii="Times New Roman" w:hAnsi="Times New Roman" w:cs="Times New Roman"/>
        </w:rPr>
        <w:t>)</w:t>
      </w:r>
      <w:r>
        <w:rPr>
          <w:rFonts w:ascii="Times New Roman" w:hAnsi="Times New Roman" w:cs="Times New Roman"/>
        </w:rPr>
        <w:t xml:space="preserve"> </w:t>
      </w:r>
      <w:r w:rsidRPr="004D2E63">
        <w:rPr>
          <w:rFonts w:ascii="Times New Roman" w:hAnsi="Times New Roman" w:cs="Times New Roman"/>
        </w:rPr>
        <w:t>та забезпечити</w:t>
      </w:r>
      <w:r>
        <w:rPr>
          <w:rFonts w:ascii="Times New Roman" w:hAnsi="Times New Roman" w:cs="Times New Roman"/>
        </w:rPr>
        <w:t xml:space="preserve"> дотримання вимог щодо відбору і </w:t>
      </w:r>
      <w:r w:rsidRPr="004D2E63">
        <w:rPr>
          <w:rFonts w:ascii="Times New Roman" w:hAnsi="Times New Roman" w:cs="Times New Roman"/>
        </w:rPr>
        <w:t>зберігання добових проб страв.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Кількість учнів на харчування узгоджується замовником кожного дня.</w:t>
      </w:r>
    </w:p>
    <w:p w:rsidR="0085637A"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Протягом надання послуг учасник повинен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r>
        <w:rPr>
          <w:rFonts w:ascii="Times New Roman" w:hAnsi="Times New Roman" w:cs="Times New Roman"/>
        </w:rPr>
        <w:t xml:space="preserve">, а також </w:t>
      </w:r>
      <w:r w:rsidRPr="004D2E63">
        <w:rPr>
          <w:rFonts w:ascii="Times New Roman" w:hAnsi="Times New Roman" w:cs="Times New Roman"/>
        </w:rPr>
        <w:t>забезпечувати їдальню достатньою кількістю столового та кухонного посуду, кухонного інвентаря, спеціального та санітарного одягу, ми</w:t>
      </w:r>
      <w:r>
        <w:rPr>
          <w:rFonts w:ascii="Times New Roman" w:hAnsi="Times New Roman" w:cs="Times New Roman"/>
        </w:rPr>
        <w:t xml:space="preserve">ючими і дезінфікуючими засобами, </w:t>
      </w:r>
      <w:r w:rsidRPr="00FD7066">
        <w:rPr>
          <w:rFonts w:ascii="Times New Roman" w:hAnsi="Times New Roman"/>
        </w:rPr>
        <w:t xml:space="preserve">а також </w:t>
      </w:r>
      <w:r w:rsidRPr="005F49C1">
        <w:rPr>
          <w:rFonts w:ascii="Times New Roman" w:hAnsi="Times New Roman"/>
        </w:rPr>
        <w:t>необхідним  для роботи технологічним обладнанням</w:t>
      </w:r>
      <w:r w:rsidRPr="00FD7066">
        <w:rPr>
          <w:rFonts w:ascii="Times New Roman" w:hAnsi="Times New Roman"/>
        </w:rPr>
        <w:t xml:space="preserve"> </w:t>
      </w:r>
      <w:r>
        <w:rPr>
          <w:rFonts w:ascii="Times New Roman" w:hAnsi="Times New Roman"/>
        </w:rPr>
        <w:t>(</w:t>
      </w:r>
      <w:r w:rsidRPr="00FD7066">
        <w:rPr>
          <w:rFonts w:ascii="Times New Roman" w:hAnsi="Times New Roman"/>
        </w:rPr>
        <w:t>розділові металеві столи,  холодильники двокамерні, ваг</w:t>
      </w:r>
      <w:r>
        <w:rPr>
          <w:rFonts w:ascii="Times New Roman" w:hAnsi="Times New Roman"/>
        </w:rPr>
        <w:t>и</w:t>
      </w:r>
      <w:r w:rsidRPr="00FD7066">
        <w:rPr>
          <w:rFonts w:ascii="Times New Roman" w:hAnsi="Times New Roman"/>
        </w:rPr>
        <w:t xml:space="preserve"> для готової продукції, плита газова поб</w:t>
      </w:r>
      <w:r>
        <w:rPr>
          <w:rFonts w:ascii="Times New Roman" w:hAnsi="Times New Roman"/>
        </w:rPr>
        <w:t>утова, сковороди, витяжки тощо).</w:t>
      </w:r>
      <w:r>
        <w:rPr>
          <w:rFonts w:ascii="Times New Roman" w:hAnsi="Times New Roman" w:cs="Times New Roman"/>
        </w:rPr>
        <w:t xml:space="preserve"> </w:t>
      </w:r>
      <w:r w:rsidRPr="0085637A">
        <w:rPr>
          <w:rFonts w:ascii="Times New Roman" w:hAnsi="Times New Roman"/>
        </w:rPr>
        <w:t>З метою запобігання зриву харчування необхідно: зазначене обладнання та інше при потребі мати в наявності до укладення договору та встановити за один робочий день до підписання договору,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Надання послуг повинно здійснюватися лише при наявності умов для дотримання правил особистої гігієни персоналом харчоблоку. </w:t>
      </w:r>
    </w:p>
    <w:p w:rsidR="0085637A"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Протягом надання послуг учасник повинен забезпечувати належний санітарний стан харчоблоку замовника.</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Вимогам Закон України «Про дитяче харчування» від 14.09.2006 № 142-V</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85637A" w:rsidRPr="004D2E63"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85637A" w:rsidRDefault="0085637A" w:rsidP="0085637A">
      <w:pPr>
        <w:ind w:hanging="2"/>
        <w:jc w:val="right"/>
        <w:rPr>
          <w:rFonts w:ascii="Times New Roman" w:hAnsi="Times New Roman" w:cs="Times New Roman"/>
          <w:b/>
          <w:i/>
          <w:color w:val="121212"/>
          <w:sz w:val="24"/>
          <w:szCs w:val="24"/>
          <w:highlight w:val="white"/>
        </w:rPr>
        <w:sectPr w:rsidR="0085637A" w:rsidSect="00EE2B91">
          <w:pgSz w:w="11907" w:h="16840"/>
          <w:pgMar w:top="851" w:right="851" w:bottom="851" w:left="709" w:header="709" w:footer="709" w:gutter="0"/>
          <w:cols w:space="720"/>
        </w:sectPr>
      </w:pPr>
    </w:p>
    <w:p w:rsidR="0085637A" w:rsidRDefault="0085637A" w:rsidP="0085637A">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highlight w:val="white"/>
        </w:rPr>
        <w:lastRenderedPageBreak/>
        <w:t xml:space="preserve">ДОДАТОК 2 </w:t>
      </w:r>
      <w:r w:rsidRPr="007F2214">
        <w:rPr>
          <w:rFonts w:ascii="Times New Roman" w:hAnsi="Times New Roman" w:cs="Times New Roman"/>
          <w:b/>
          <w:color w:val="121212"/>
          <w:sz w:val="24"/>
          <w:szCs w:val="24"/>
        </w:rPr>
        <w:t>ДО ТЕНДЕРНОЇ ДОКУМЕНТАЦІЇ</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w:t>
      </w:r>
      <w:r w:rsidRPr="00645BB2">
        <w:rPr>
          <w:rFonts w:ascii="Times New Roman" w:hAnsi="Times New Roman"/>
        </w:rPr>
        <w:t xml:space="preserve"> подається у вигляді, наведеному нижче.</w:t>
      </w:r>
      <w:r>
        <w:rPr>
          <w:rFonts w:ascii="Times New Roman" w:hAnsi="Times New Roman"/>
        </w:rPr>
        <w:t xml:space="preserve"> </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sidRPr="00645BB2">
        <w:rPr>
          <w:rFonts w:ascii="Times New Roman" w:hAnsi="Times New Roman"/>
        </w:rPr>
        <w:t xml:space="preserve">Учасник не повинен відступати від даної форми </w:t>
      </w:r>
      <w:r>
        <w:rPr>
          <w:rFonts w:ascii="Times New Roman" w:hAnsi="Times New Roman"/>
        </w:rPr>
        <w:t xml:space="preserve">(крім приміток) </w:t>
      </w:r>
      <w:r w:rsidRPr="00645BB2">
        <w:rPr>
          <w:rFonts w:ascii="Times New Roman" w:hAnsi="Times New Roman"/>
        </w:rPr>
        <w:t>т</w:t>
      </w:r>
      <w:r>
        <w:rPr>
          <w:rFonts w:ascii="Times New Roman" w:hAnsi="Times New Roman"/>
        </w:rPr>
        <w:t>а заповнює всі необхідні графи.</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5637A" w:rsidRPr="007F2214"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F2214">
        <w:rPr>
          <w:rFonts w:ascii="Times New Roman" w:hAnsi="Times New Roman"/>
          <w:b/>
          <w:sz w:val="24"/>
          <w:szCs w:val="24"/>
        </w:rPr>
        <w:t>ТЕНДЕРНА ПРОПОЗИЦІЯ</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hAnsi="Times New Roman"/>
          <w:b/>
          <w:caps/>
        </w:rPr>
      </w:pPr>
    </w:p>
    <w:p w:rsidR="0085637A" w:rsidRPr="00C25B25"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rPr>
      </w:pPr>
      <w:r w:rsidRPr="00C25B25">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sidRPr="00C25B25">
        <w:rPr>
          <w:rFonts w:ascii="Times New Roman" w:hAnsi="Times New Roman"/>
          <w:b/>
        </w:rPr>
        <w:t>«</w:t>
      </w:r>
      <w:r w:rsidR="00C25B25" w:rsidRPr="00C25B25">
        <w:rPr>
          <w:rFonts w:ascii="Times New Roman" w:hAnsi="Times New Roman"/>
          <w:b/>
        </w:rPr>
        <w:t>Послуги з організації харчування учнів  пільгових категорій</w:t>
      </w:r>
      <w:r w:rsidRPr="00C25B25">
        <w:rPr>
          <w:rFonts w:ascii="Times New Roman" w:hAnsi="Times New Roman"/>
          <w:b/>
        </w:rPr>
        <w:t>» ДК 021:2015 55510000-8 Послуги їдалень</w:t>
      </w:r>
    </w:p>
    <w:tbl>
      <w:tblPr>
        <w:tblW w:w="10065" w:type="dxa"/>
        <w:tblInd w:w="108" w:type="dxa"/>
        <w:tblLayout w:type="fixed"/>
        <w:tblLook w:val="04A0" w:firstRow="1" w:lastRow="0" w:firstColumn="1" w:lastColumn="0" w:noHBand="0" w:noVBand="1"/>
      </w:tblPr>
      <w:tblGrid>
        <w:gridCol w:w="2694"/>
        <w:gridCol w:w="1162"/>
        <w:gridCol w:w="993"/>
        <w:gridCol w:w="1417"/>
        <w:gridCol w:w="1701"/>
        <w:gridCol w:w="2098"/>
      </w:tblGrid>
      <w:tr w:rsidR="00C25B25" w:rsidTr="00C25B25">
        <w:trPr>
          <w:trHeight w:val="1649"/>
        </w:trPr>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Категорія дітей</w:t>
            </w:r>
          </w:p>
        </w:tc>
        <w:tc>
          <w:tcPr>
            <w:tcW w:w="1162" w:type="dxa"/>
            <w:tcBorders>
              <w:top w:val="single" w:sz="4" w:space="0" w:color="000000"/>
              <w:left w:val="single" w:sz="4" w:space="0" w:color="000000"/>
              <w:bottom w:val="single" w:sz="4" w:space="0" w:color="000000"/>
              <w:right w:val="nil"/>
            </w:tcBorders>
            <w:hideMark/>
          </w:tcPr>
          <w:p w:rsidR="00C25B25" w:rsidRDefault="00C25B25" w:rsidP="00E731BA">
            <w:pPr>
              <w:autoSpaceDE w:val="0"/>
              <w:jc w:val="center"/>
              <w:rPr>
                <w:bCs/>
              </w:rPr>
            </w:pPr>
            <w:r>
              <w:rPr>
                <w:lang w:eastAsia="ar-SA"/>
              </w:rPr>
              <w:t>Кількість дітей</w:t>
            </w:r>
          </w:p>
        </w:tc>
        <w:tc>
          <w:tcPr>
            <w:tcW w:w="993" w:type="dxa"/>
            <w:tcBorders>
              <w:top w:val="single" w:sz="4" w:space="0" w:color="000000"/>
              <w:left w:val="single" w:sz="4" w:space="0" w:color="000000"/>
              <w:bottom w:val="single" w:sz="4" w:space="0" w:color="000000"/>
              <w:right w:val="nil"/>
            </w:tcBorders>
            <w:hideMark/>
          </w:tcPr>
          <w:p w:rsidR="00C25B25" w:rsidRDefault="00C25B25" w:rsidP="00E731BA">
            <w:pPr>
              <w:autoSpaceDE w:val="0"/>
              <w:jc w:val="center"/>
              <w:rPr>
                <w:bCs/>
              </w:rPr>
            </w:pPr>
            <w:r>
              <w:rPr>
                <w:lang w:eastAsia="ar-SA"/>
              </w:rPr>
              <w:t>Кількість днів харчування</w:t>
            </w:r>
          </w:p>
        </w:tc>
        <w:tc>
          <w:tcPr>
            <w:tcW w:w="1417"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 xml:space="preserve">Ціна за харчування однієї дитини протягом одного дня, грн., </w:t>
            </w:r>
            <w:r>
              <w:rPr>
                <w:lang w:eastAsia="ar-SA"/>
              </w:rPr>
              <w:br/>
              <w:t>(без ПДВ)</w:t>
            </w:r>
          </w:p>
        </w:tc>
        <w:tc>
          <w:tcPr>
            <w:tcW w:w="1701"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 xml:space="preserve">Ціна за харчування однієї дитини протягом визначеної кількості днів, грн., (Графа 3) </w:t>
            </w:r>
            <w:r>
              <w:rPr>
                <w:lang w:eastAsia="ar-SA"/>
              </w:rPr>
              <w:br/>
              <w:t>без ПДВ</w:t>
            </w:r>
          </w:p>
        </w:tc>
        <w:tc>
          <w:tcPr>
            <w:tcW w:w="2098" w:type="dxa"/>
            <w:tcBorders>
              <w:top w:val="single" w:sz="4" w:space="0" w:color="000000"/>
              <w:left w:val="single" w:sz="4" w:space="0" w:color="000000"/>
              <w:bottom w:val="single" w:sz="4" w:space="0" w:color="000000"/>
              <w:right w:val="single" w:sz="4" w:space="0" w:color="000000"/>
            </w:tcBorders>
            <w:hideMark/>
          </w:tcPr>
          <w:p w:rsidR="00C25B25" w:rsidRDefault="00C25B25" w:rsidP="00E731BA">
            <w:pPr>
              <w:autoSpaceDE w:val="0"/>
              <w:ind w:left="118" w:hanging="118"/>
              <w:jc w:val="center"/>
              <w:rPr>
                <w:bCs/>
              </w:rPr>
            </w:pPr>
            <w:r>
              <w:rPr>
                <w:lang w:eastAsia="ar-SA"/>
              </w:rPr>
              <w:t xml:space="preserve">Ціна за харчування дітей в визначеній кількості </w:t>
            </w:r>
            <w:r>
              <w:rPr>
                <w:lang w:eastAsia="ar-SA"/>
              </w:rPr>
              <w:br/>
              <w:t xml:space="preserve">(Графа 2) протягом визначеного терміну, грн., (Графа 3) </w:t>
            </w:r>
            <w:r>
              <w:rPr>
                <w:lang w:eastAsia="ar-SA"/>
              </w:rPr>
              <w:br/>
              <w:t>(без ПДВ)</w:t>
            </w: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1</w:t>
            </w:r>
          </w:p>
        </w:tc>
        <w:tc>
          <w:tcPr>
            <w:tcW w:w="1162"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2</w:t>
            </w:r>
          </w:p>
        </w:tc>
        <w:tc>
          <w:tcPr>
            <w:tcW w:w="993"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3</w:t>
            </w:r>
          </w:p>
        </w:tc>
        <w:tc>
          <w:tcPr>
            <w:tcW w:w="1417"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4</w:t>
            </w:r>
          </w:p>
        </w:tc>
        <w:tc>
          <w:tcPr>
            <w:tcW w:w="1701"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5</w:t>
            </w:r>
          </w:p>
        </w:tc>
        <w:tc>
          <w:tcPr>
            <w:tcW w:w="2098" w:type="dxa"/>
            <w:tcBorders>
              <w:top w:val="single" w:sz="4" w:space="0" w:color="000000"/>
              <w:left w:val="single" w:sz="4" w:space="0" w:color="000000"/>
              <w:bottom w:val="single" w:sz="4" w:space="0" w:color="000000"/>
              <w:right w:val="single" w:sz="4" w:space="0" w:color="000000"/>
            </w:tcBorders>
            <w:hideMark/>
          </w:tcPr>
          <w:p w:rsidR="00C25B25" w:rsidRDefault="00C25B25" w:rsidP="00E731BA">
            <w:pPr>
              <w:autoSpaceDE w:val="0"/>
              <w:snapToGrid w:val="0"/>
              <w:spacing w:line="280" w:lineRule="exact"/>
              <w:jc w:val="center"/>
              <w:rPr>
                <w:bCs/>
              </w:rPr>
            </w:pPr>
            <w:r>
              <w:rPr>
                <w:bCs/>
              </w:rPr>
              <w:t>6</w:t>
            </w: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
                <w:bCs/>
              </w:rPr>
            </w:pPr>
            <w:r>
              <w:rPr>
                <w:lang w:eastAsia="ar-SA"/>
              </w:rPr>
              <w:t>Діти від 6 до 11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від 11 до 14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від 14 до 18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ГПД 100 %</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ГПД 50%</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nil"/>
              <w:left w:val="single" w:sz="4" w:space="0" w:color="000000"/>
              <w:bottom w:val="single" w:sz="4" w:space="0" w:color="000000"/>
              <w:right w:val="nil"/>
            </w:tcBorders>
            <w:hideMark/>
          </w:tcPr>
          <w:p w:rsidR="00C25B25" w:rsidRDefault="00C25B25" w:rsidP="00E731BA">
            <w:pPr>
              <w:tabs>
                <w:tab w:val="left" w:pos="0"/>
                <w:tab w:val="left" w:pos="252"/>
                <w:tab w:val="left" w:pos="432"/>
                <w:tab w:val="left" w:pos="552"/>
                <w:tab w:val="left" w:pos="1002"/>
              </w:tabs>
              <w:autoSpaceDE w:val="0"/>
              <w:snapToGrid w:val="0"/>
              <w:spacing w:line="280" w:lineRule="exact"/>
              <w:jc w:val="center"/>
              <w:rPr>
                <w:b/>
                <w:bCs/>
              </w:rPr>
            </w:pPr>
            <w:r>
              <w:rPr>
                <w:b/>
                <w:bCs/>
              </w:rPr>
              <w:t>Всього</w:t>
            </w:r>
          </w:p>
        </w:tc>
        <w:tc>
          <w:tcPr>
            <w:tcW w:w="1162"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nil"/>
              <w:left w:val="single" w:sz="4" w:space="0" w:color="000000"/>
              <w:bottom w:val="single" w:sz="4" w:space="0" w:color="000000"/>
              <w:right w:val="nil"/>
            </w:tcBorders>
          </w:tcPr>
          <w:p w:rsidR="00C25B25" w:rsidRDefault="00C25B25" w:rsidP="00E731BA">
            <w:pPr>
              <w:tabs>
                <w:tab w:val="left" w:pos="0"/>
                <w:tab w:val="left" w:pos="252"/>
                <w:tab w:val="left" w:pos="432"/>
                <w:tab w:val="left" w:pos="552"/>
                <w:tab w:val="left" w:pos="1002"/>
              </w:tabs>
              <w:autoSpaceDE w:val="0"/>
              <w:snapToGrid w:val="0"/>
              <w:spacing w:line="280" w:lineRule="exact"/>
              <w:jc w:val="center"/>
              <w:rPr>
                <w:b/>
                <w:bCs/>
              </w:rPr>
            </w:pPr>
          </w:p>
        </w:tc>
        <w:tc>
          <w:tcPr>
            <w:tcW w:w="1701"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rPr>
                <w:bCs/>
              </w:rPr>
            </w:pPr>
          </w:p>
        </w:tc>
        <w:tc>
          <w:tcPr>
            <w:tcW w:w="2098" w:type="dxa"/>
            <w:tcBorders>
              <w:top w:val="nil"/>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rPr>
                <w:bCs/>
              </w:rPr>
            </w:pPr>
          </w:p>
        </w:tc>
      </w:tr>
    </w:tbl>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2. </w:t>
      </w:r>
      <w:r w:rsidRPr="00645BB2">
        <w:rPr>
          <w:rFonts w:ascii="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w:t>
      </w:r>
      <w:r>
        <w:rPr>
          <w:rFonts w:ascii="Times New Roman" w:hAnsi="Times New Roman"/>
        </w:rPr>
        <w:t xml:space="preserve">сі умови, передбачені договором, та </w:t>
      </w:r>
      <w:r>
        <w:rPr>
          <w:rFonts w:ascii="Times New Roman" w:hAnsi="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4. </w:t>
      </w:r>
      <w:r w:rsidRPr="00645BB2">
        <w:rPr>
          <w:rFonts w:ascii="Times New Roman" w:hAnsi="Times New Roman"/>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rPr>
        <w:t>.</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5. </w:t>
      </w:r>
      <w:r w:rsidRPr="00645BB2">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Pr>
          <w:rFonts w:ascii="Times New Roman" w:hAnsi="Times New Roman"/>
        </w:rPr>
        <w:t>.</w:t>
      </w: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both"/>
        <w:rPr>
          <w:rFonts w:ascii="Times New Roman" w:hAnsi="Times New Roman"/>
          <w:lang w:eastAsia="ru-RU"/>
        </w:rPr>
      </w:pP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center"/>
        <w:rPr>
          <w:rFonts w:ascii="Times New Roman" w:hAnsi="Times New Roman"/>
          <w:lang w:eastAsia="ru-RU"/>
        </w:rPr>
      </w:pPr>
      <w:r>
        <w:rPr>
          <w:rFonts w:ascii="Times New Roman" w:hAnsi="Times New Roman" w:cs="Times New Roman"/>
          <w:b/>
          <w:i/>
          <w:highlight w:val="white"/>
        </w:rPr>
        <w:t>Посада, прізвище, ініціали, підпис уповноваженої особи учасника, завір</w:t>
      </w:r>
      <w:r>
        <w:rPr>
          <w:rFonts w:ascii="Times New Roman" w:hAnsi="Times New Roman"/>
          <w:b/>
          <w:i/>
          <w:highlight w:val="white"/>
        </w:rPr>
        <w:t xml:space="preserve">ені печаткою (у разі </w:t>
      </w:r>
      <w:r>
        <w:rPr>
          <w:rFonts w:ascii="Times New Roman" w:hAnsi="Times New Roman"/>
          <w:b/>
          <w:i/>
          <w:highlight w:val="white"/>
        </w:rPr>
        <w:lastRenderedPageBreak/>
        <w:t>наявності)</w:t>
      </w: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hAnsi="Times New Roman"/>
          <w:lang w:eastAsia="ru-RU"/>
        </w:rPr>
      </w:pP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w:t>
      </w:r>
      <w:r w:rsidRPr="007749C4">
        <w:t xml:space="preserve"> </w:t>
      </w:r>
      <w:r w:rsidRPr="007749C4">
        <w:rPr>
          <w:rFonts w:ascii="Times New Roman" w:hAnsi="Times New Roman"/>
          <w:lang w:eastAsia="ru-RU"/>
        </w:rPr>
        <w:t>Вартість тендерної пропозиції Учасника 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К х (вартість одноденного  харчування на 1 учня) х Д = , де</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К – кількість учнів певної категорії</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Д – кількість днів</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Розрядність знаків в ціні не повинна перевищувати двох знаків після коми.</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b/>
          <w:lang w:eastAsia="ru-RU"/>
        </w:rPr>
        <w:t>***</w:t>
      </w:r>
      <w:r w:rsidRPr="007749C4">
        <w:rPr>
          <w:rFonts w:ascii="Times New Roman" w:hAnsi="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i/>
        </w:rPr>
        <w:t>***</w:t>
      </w:r>
      <w:r w:rsidRPr="007749C4">
        <w:rPr>
          <w:rFonts w:ascii="Times New Roman" w:hAnsi="Times New Roman"/>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w:t>
      </w:r>
      <w:r w:rsidR="003C649F">
        <w:rPr>
          <w:rFonts w:ascii="Times New Roman" w:hAnsi="Times New Roman"/>
        </w:rPr>
        <w:t>мовнику відповідний перерахунок, довантажуючи в систему нову тендерну пропозицію.</w:t>
      </w:r>
    </w:p>
    <w:p w:rsidR="0085637A" w:rsidRPr="000A18CF"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sz w:val="20"/>
          <w:szCs w:val="20"/>
          <w:lang w:eastAsia="ru-RU"/>
        </w:rPr>
      </w:pPr>
    </w:p>
    <w:p w:rsidR="0085637A" w:rsidRDefault="0085637A" w:rsidP="0085637A">
      <w:pPr>
        <w:ind w:hanging="2"/>
        <w:jc w:val="right"/>
        <w:rPr>
          <w:rFonts w:ascii="Times New Roman" w:hAnsi="Times New Roman" w:cs="Times New Roman"/>
          <w:b/>
          <w:sz w:val="24"/>
          <w:szCs w:val="24"/>
          <w:highlight w:val="white"/>
        </w:rPr>
      </w:pPr>
    </w:p>
    <w:p w:rsidR="0085637A" w:rsidRDefault="0085637A" w:rsidP="0085637A">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rsidR="0085637A" w:rsidRPr="007F2214" w:rsidRDefault="0085637A" w:rsidP="0085637A">
      <w:pPr>
        <w:ind w:hanging="2"/>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ДОДАТОК 3</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rsidR="0085637A" w:rsidRDefault="0085637A" w:rsidP="0085637A">
      <w:pPr>
        <w:ind w:hanging="2"/>
        <w:jc w:val="center"/>
        <w:rPr>
          <w:rFonts w:ascii="Times New Roman" w:hAnsi="Times New Roman" w:cs="Times New Roman"/>
          <w:b/>
          <w:sz w:val="24"/>
          <w:szCs w:val="24"/>
        </w:rPr>
      </w:pPr>
    </w:p>
    <w:p w:rsidR="0085637A" w:rsidRDefault="0085637A" w:rsidP="0085637A">
      <w:pPr>
        <w:ind w:hanging="2"/>
        <w:jc w:val="center"/>
        <w:rPr>
          <w:rFonts w:ascii="Times New Roman" w:hAnsi="Times New Roman" w:cs="Times New Roman"/>
          <w:b/>
          <w:sz w:val="24"/>
          <w:szCs w:val="24"/>
        </w:rPr>
      </w:pPr>
      <w:r w:rsidRPr="007F2214">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w:t>
      </w:r>
      <w:r w:rsidRPr="009E3EBA">
        <w:rPr>
          <w:rFonts w:ascii="Times New Roman" w:hAnsi="Times New Roman" w:cs="Times New Roman"/>
          <w:b/>
          <w:sz w:val="24"/>
          <w:szCs w:val="24"/>
        </w:rPr>
        <w:t xml:space="preserve"> КВАЛІФІКАЦІЙНИМ КРИТЕРІЯМ ВІДПОВІДНО ДО СТАТТІ 16 ЗАКОНУ</w:t>
      </w:r>
    </w:p>
    <w:p w:rsidR="0085637A" w:rsidRPr="004D2E63" w:rsidRDefault="0085637A" w:rsidP="0085637A">
      <w:pPr>
        <w:spacing w:after="0" w:line="240" w:lineRule="auto"/>
        <w:ind w:left="-426" w:firstLine="710"/>
        <w:jc w:val="both"/>
        <w:rPr>
          <w:rFonts w:ascii="Times New Roman" w:hAnsi="Times New Roman" w:cs="Times New Roman"/>
        </w:rPr>
      </w:pPr>
      <w:r w:rsidRPr="004D2E63">
        <w:rPr>
          <w:rFonts w:ascii="Times New Roman" w:hAnsi="Times New Roman" w:cs="Times New Roman"/>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85637A" w:rsidRDefault="0085637A" w:rsidP="0085637A">
      <w:pPr>
        <w:spacing w:after="0" w:line="240" w:lineRule="auto"/>
        <w:ind w:left="-426" w:firstLine="710"/>
        <w:jc w:val="both"/>
        <w:rPr>
          <w:rFonts w:ascii="Times New Roman" w:hAnsi="Times New Roman"/>
          <w:bCs/>
        </w:rPr>
      </w:pPr>
      <w:r w:rsidRPr="004D2E63">
        <w:rPr>
          <w:rFonts w:ascii="Times New Roman" w:hAnsi="Times New Roman"/>
        </w:rPr>
        <w:t xml:space="preserve">1.1. Довідка 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p>
    <w:p w:rsidR="00663D86" w:rsidRPr="00663D86" w:rsidRDefault="00663D86" w:rsidP="0085637A">
      <w:pPr>
        <w:spacing w:after="0" w:line="240" w:lineRule="auto"/>
        <w:ind w:left="-426" w:firstLine="710"/>
        <w:jc w:val="both"/>
        <w:rPr>
          <w:rFonts w:ascii="Times New Roman" w:hAnsi="Times New Roman"/>
          <w:b/>
          <w:bCs/>
          <w:color w:val="FF0000"/>
          <w:lang w:val="ru-RU"/>
        </w:rPr>
      </w:pPr>
      <w:r w:rsidRPr="00663D86">
        <w:rPr>
          <w:rFonts w:ascii="Times New Roman" w:hAnsi="Times New Roman"/>
          <w:b/>
          <w:bCs/>
          <w:color w:val="FF0000"/>
          <w:lang w:val="ru-RU"/>
        </w:rPr>
        <w:t xml:space="preserve">Обов’язкова наявність складського приміщення, із відповідно зареєстрованими потужностями на ім’я Учасника, що підтверджується документами на право власності </w:t>
      </w:r>
      <w:r>
        <w:rPr>
          <w:rFonts w:ascii="Times New Roman" w:hAnsi="Times New Roman"/>
          <w:b/>
          <w:bCs/>
          <w:color w:val="FF0000"/>
          <w:lang w:val="ru-RU"/>
        </w:rPr>
        <w:t>та/</w:t>
      </w:r>
      <w:r w:rsidRPr="00663D86">
        <w:rPr>
          <w:rFonts w:ascii="Times New Roman" w:hAnsi="Times New Roman"/>
          <w:b/>
          <w:bCs/>
          <w:color w:val="FF0000"/>
          <w:lang w:val="ru-RU"/>
        </w:rPr>
        <w:t>або оренди примішення та рішенням/листом про проведення реєстрації таких потужностей, виданим органом Держпродспоживслуж</w:t>
      </w:r>
      <w:r>
        <w:rPr>
          <w:rFonts w:ascii="Times New Roman" w:hAnsi="Times New Roman"/>
          <w:b/>
          <w:bCs/>
          <w:color w:val="FF0000"/>
          <w:lang w:val="ru-RU"/>
        </w:rPr>
        <w:t>б</w:t>
      </w:r>
      <w:r w:rsidRPr="00663D86">
        <w:rPr>
          <w:rFonts w:ascii="Times New Roman" w:hAnsi="Times New Roman"/>
          <w:b/>
          <w:bCs/>
          <w:color w:val="FF0000"/>
          <w:lang w:val="ru-RU"/>
        </w:rPr>
        <w:t>и.</w:t>
      </w:r>
    </w:p>
    <w:p w:rsidR="0085637A" w:rsidRPr="004D2E63" w:rsidRDefault="0085637A" w:rsidP="0085637A">
      <w:pPr>
        <w:spacing w:after="0" w:line="240" w:lineRule="auto"/>
        <w:ind w:left="-426" w:firstLine="710"/>
        <w:jc w:val="both"/>
        <w:rPr>
          <w:rFonts w:ascii="Times New Roman" w:hAnsi="Times New Roman"/>
        </w:rPr>
      </w:pPr>
      <w:r w:rsidRPr="004D2E63">
        <w:rPr>
          <w:rFonts w:ascii="Times New Roman" w:hAnsi="Times New Roman"/>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та будуть залуче</w:t>
      </w:r>
      <w:r w:rsidR="005F0ED2">
        <w:rPr>
          <w:rFonts w:ascii="Times New Roman" w:hAnsi="Times New Roman"/>
        </w:rPr>
        <w:t>ні до надання послуг, наступною</w:t>
      </w:r>
      <w:r w:rsidRPr="004D2E63">
        <w:rPr>
          <w:rFonts w:ascii="Times New Roman" w:hAnsi="Times New Roman"/>
        </w:rPr>
        <w:t xml:space="preserve"> і</w:t>
      </w:r>
      <w:r w:rsidR="005F0ED2">
        <w:rPr>
          <w:rFonts w:ascii="Times New Roman" w:hAnsi="Times New Roman"/>
        </w:rPr>
        <w:t>нформацією</w:t>
      </w:r>
      <w:r w:rsidRPr="004D2E63">
        <w:rPr>
          <w:rFonts w:ascii="Times New Roman" w:hAnsi="Times New Roman"/>
        </w:rPr>
        <w:t>:</w:t>
      </w:r>
      <w:r w:rsidR="005F0ED2">
        <w:rPr>
          <w:rFonts w:ascii="Times New Roman" w:hAnsi="Times New Roman"/>
        </w:rPr>
        <w:t xml:space="preserve"> </w:t>
      </w:r>
    </w:p>
    <w:p w:rsidR="0085637A" w:rsidRDefault="0085637A" w:rsidP="0085637A">
      <w:pPr>
        <w:spacing w:after="0" w:line="240" w:lineRule="auto"/>
        <w:ind w:left="-425" w:firstLine="709"/>
        <w:jc w:val="both"/>
        <w:rPr>
          <w:rFonts w:ascii="Times New Roman" w:hAnsi="Times New Roman"/>
        </w:rPr>
      </w:pPr>
      <w:r w:rsidRPr="004D2E63">
        <w:rPr>
          <w:rFonts w:ascii="Times New Roman" w:hAnsi="Times New Roman"/>
        </w:rPr>
        <w:t xml:space="preserve">2.1. Довідка </w:t>
      </w:r>
      <w:r w:rsidR="005F0ED2">
        <w:rPr>
          <w:rFonts w:ascii="Times New Roman" w:hAnsi="Times New Roman"/>
        </w:rPr>
        <w:t xml:space="preserve">в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005F0ED2">
        <w:rPr>
          <w:rFonts w:ascii="Times New Roman" w:hAnsi="Times New Roman"/>
        </w:rPr>
        <w:t xml:space="preserve">те, що учасник забезпечить </w:t>
      </w:r>
      <w:r w:rsidRPr="004D2E63">
        <w:rPr>
          <w:rFonts w:ascii="Times New Roman" w:hAnsi="Times New Roman"/>
        </w:rPr>
        <w:t>наявність працівників відповідної кваліфікації, що мають необхідні знання та досвід для організації послуг.</w:t>
      </w:r>
      <w:r w:rsidR="005F0ED2">
        <w:rPr>
          <w:rFonts w:ascii="Times New Roman" w:hAnsi="Times New Roman"/>
        </w:rPr>
        <w:t xml:space="preserve"> </w:t>
      </w:r>
    </w:p>
    <w:p w:rsidR="00663D86" w:rsidRPr="00E43F23" w:rsidRDefault="00E43F23" w:rsidP="0085637A">
      <w:pPr>
        <w:spacing w:after="0" w:line="240" w:lineRule="auto"/>
        <w:ind w:left="-425" w:firstLine="709"/>
        <w:jc w:val="both"/>
        <w:rPr>
          <w:rFonts w:ascii="Times New Roman" w:hAnsi="Times New Roman" w:cs="Times New Roman"/>
          <w:b/>
          <w:color w:val="FF0000"/>
        </w:rPr>
      </w:pPr>
      <w:r w:rsidRPr="00E43F23">
        <w:rPr>
          <w:rFonts w:ascii="Times New Roman" w:hAnsi="Times New Roman" w:cs="Times New Roman"/>
          <w:b/>
          <w:color w:val="FF0000"/>
        </w:rPr>
        <w:t xml:space="preserve">Обов’язкова наявність у штаті технолога, </w:t>
      </w:r>
      <w:r w:rsidR="00F264BB">
        <w:rPr>
          <w:rFonts w:ascii="Times New Roman" w:hAnsi="Times New Roman" w:cs="Times New Roman"/>
          <w:b/>
          <w:color w:val="FF0000"/>
          <w:lang w:val="ru-RU"/>
        </w:rPr>
        <w:t>освіта</w:t>
      </w:r>
      <w:r w:rsidRPr="00E43F23">
        <w:rPr>
          <w:rFonts w:ascii="Times New Roman" w:hAnsi="Times New Roman" w:cs="Times New Roman"/>
          <w:b/>
          <w:color w:val="FF0000"/>
        </w:rPr>
        <w:t xml:space="preserve"> якого підтверджується дипломом про вищу освіту за кваліфікацією «інженер-технолог», що надається у складі пропозиції із копією сторінок трудової книжки, що містять запис про прийняття за відповідною посадою.</w:t>
      </w:r>
    </w:p>
    <w:p w:rsidR="0085637A" w:rsidRPr="004D2E63" w:rsidRDefault="0085637A" w:rsidP="0085637A">
      <w:pPr>
        <w:spacing w:after="0" w:line="240" w:lineRule="auto"/>
        <w:ind w:left="-425" w:firstLine="709"/>
        <w:jc w:val="both"/>
        <w:rPr>
          <w:rFonts w:ascii="Times New Roman" w:hAnsi="Times New Roman"/>
          <w:color w:val="000000"/>
          <w:lang w:eastAsia="ru-RU"/>
        </w:rPr>
      </w:pPr>
      <w:r w:rsidRPr="004D2E63">
        <w:rPr>
          <w:rFonts w:ascii="Times New Roman" w:hAnsi="Times New Roman"/>
          <w:color w:val="000000"/>
          <w:lang w:eastAsia="ru-RU"/>
        </w:rPr>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85637A"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4D2E63">
        <w:rPr>
          <w:rFonts w:ascii="Times New Roman" w:hAnsi="Times New Roman"/>
          <w:color w:val="000000"/>
        </w:rPr>
        <w:t xml:space="preserve">, що містить інформацію про досвід виконання аналогічного (аналогічних) договору (договорів), </w:t>
      </w:r>
      <w:r>
        <w:rPr>
          <w:rFonts w:ascii="Times New Roman" w:hAnsi="Times New Roman"/>
          <w:color w:val="000000"/>
        </w:rPr>
        <w:t>згідно поданої форми:</w:t>
      </w:r>
    </w:p>
    <w:p w:rsidR="0085637A" w:rsidRDefault="0085637A" w:rsidP="0085637A">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85637A" w:rsidRDefault="0085637A" w:rsidP="0085637A">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tbl>
      <w:tblPr>
        <w:tblStyle w:val="a6"/>
        <w:tblW w:w="0" w:type="auto"/>
        <w:tblInd w:w="-425" w:type="dxa"/>
        <w:tblLook w:val="04A0" w:firstRow="1" w:lastRow="0" w:firstColumn="1" w:lastColumn="0" w:noHBand="0" w:noVBand="1"/>
      </w:tblPr>
      <w:tblGrid>
        <w:gridCol w:w="506"/>
        <w:gridCol w:w="1843"/>
        <w:gridCol w:w="1181"/>
        <w:gridCol w:w="1245"/>
        <w:gridCol w:w="1260"/>
        <w:gridCol w:w="1628"/>
        <w:gridCol w:w="1207"/>
        <w:gridCol w:w="1185"/>
      </w:tblGrid>
      <w:tr w:rsidR="0085637A" w:rsidRPr="00B25AC3" w:rsidTr="00EE2B91">
        <w:tc>
          <w:tcPr>
            <w:tcW w:w="507" w:type="dxa"/>
            <w:vMerge w:val="restart"/>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85637A" w:rsidRDefault="0085637A" w:rsidP="00EE2B91">
            <w:pPr>
              <w:jc w:val="center"/>
              <w:rPr>
                <w:rFonts w:ascii="Times New Roman" w:hAnsi="Times New Roman"/>
                <w:b/>
                <w:color w:val="000000"/>
              </w:rPr>
            </w:pPr>
          </w:p>
          <w:p w:rsidR="0085637A" w:rsidRPr="00B25AC3" w:rsidRDefault="0085637A" w:rsidP="00EE2B91">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85637A" w:rsidRPr="00B25AC3" w:rsidTr="00EE2B91">
        <w:tc>
          <w:tcPr>
            <w:tcW w:w="507" w:type="dxa"/>
            <w:vMerge/>
          </w:tcPr>
          <w:p w:rsidR="0085637A" w:rsidRPr="00B25AC3" w:rsidRDefault="0085637A" w:rsidP="00EE2B91">
            <w:pPr>
              <w:jc w:val="center"/>
              <w:rPr>
                <w:rFonts w:ascii="Times New Roman" w:hAnsi="Times New Roman"/>
                <w:b/>
                <w:color w:val="000000"/>
              </w:rPr>
            </w:pPr>
          </w:p>
        </w:tc>
        <w:tc>
          <w:tcPr>
            <w:tcW w:w="1869"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85637A" w:rsidRPr="00B25AC3" w:rsidRDefault="0085637A" w:rsidP="00EE2B91">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Сума договору</w:t>
            </w:r>
          </w:p>
        </w:tc>
      </w:tr>
      <w:tr w:rsidR="0085637A" w:rsidRPr="00B25AC3" w:rsidTr="00EE2B91">
        <w:tc>
          <w:tcPr>
            <w:tcW w:w="507"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1</w:t>
            </w:r>
          </w:p>
        </w:tc>
        <w:tc>
          <w:tcPr>
            <w:tcW w:w="1869"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2</w:t>
            </w:r>
          </w:p>
        </w:tc>
        <w:tc>
          <w:tcPr>
            <w:tcW w:w="1189"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3</w:t>
            </w:r>
          </w:p>
        </w:tc>
        <w:tc>
          <w:tcPr>
            <w:tcW w:w="1253"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4</w:t>
            </w:r>
          </w:p>
        </w:tc>
        <w:tc>
          <w:tcPr>
            <w:tcW w:w="1260"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5</w:t>
            </w:r>
          </w:p>
        </w:tc>
        <w:tc>
          <w:tcPr>
            <w:tcW w:w="1685"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6</w:t>
            </w:r>
          </w:p>
        </w:tc>
        <w:tc>
          <w:tcPr>
            <w:tcW w:w="1207"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7</w:t>
            </w:r>
          </w:p>
        </w:tc>
        <w:tc>
          <w:tcPr>
            <w:tcW w:w="1196"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8</w:t>
            </w:r>
          </w:p>
        </w:tc>
      </w:tr>
      <w:tr w:rsidR="0085637A" w:rsidRPr="00B25AC3" w:rsidTr="00EE2B91">
        <w:tc>
          <w:tcPr>
            <w:tcW w:w="507" w:type="dxa"/>
          </w:tcPr>
          <w:p w:rsidR="0085637A" w:rsidRPr="00B25AC3" w:rsidRDefault="0085637A" w:rsidP="00EE2B91">
            <w:pPr>
              <w:jc w:val="center"/>
              <w:rPr>
                <w:rFonts w:ascii="Times New Roman" w:hAnsi="Times New Roman"/>
                <w:b/>
                <w:color w:val="000000"/>
              </w:rPr>
            </w:pPr>
          </w:p>
        </w:tc>
        <w:tc>
          <w:tcPr>
            <w:tcW w:w="1869" w:type="dxa"/>
          </w:tcPr>
          <w:p w:rsidR="0085637A" w:rsidRPr="00B25AC3" w:rsidRDefault="0085637A" w:rsidP="00EE2B91">
            <w:pPr>
              <w:jc w:val="center"/>
              <w:rPr>
                <w:rFonts w:ascii="Times New Roman" w:hAnsi="Times New Roman"/>
                <w:b/>
                <w:color w:val="000000"/>
              </w:rPr>
            </w:pPr>
          </w:p>
        </w:tc>
        <w:tc>
          <w:tcPr>
            <w:tcW w:w="1189" w:type="dxa"/>
          </w:tcPr>
          <w:p w:rsidR="0085637A" w:rsidRPr="00B25AC3" w:rsidRDefault="0085637A" w:rsidP="00EE2B91">
            <w:pPr>
              <w:jc w:val="center"/>
              <w:rPr>
                <w:rFonts w:ascii="Times New Roman" w:hAnsi="Times New Roman"/>
                <w:b/>
                <w:color w:val="000000"/>
              </w:rPr>
            </w:pPr>
          </w:p>
        </w:tc>
        <w:tc>
          <w:tcPr>
            <w:tcW w:w="1253" w:type="dxa"/>
          </w:tcPr>
          <w:p w:rsidR="0085637A" w:rsidRPr="00B25AC3" w:rsidRDefault="0085637A" w:rsidP="00EE2B91">
            <w:pPr>
              <w:jc w:val="center"/>
              <w:rPr>
                <w:rFonts w:ascii="Times New Roman" w:hAnsi="Times New Roman"/>
                <w:b/>
                <w:color w:val="000000"/>
              </w:rPr>
            </w:pPr>
          </w:p>
        </w:tc>
        <w:tc>
          <w:tcPr>
            <w:tcW w:w="1260" w:type="dxa"/>
          </w:tcPr>
          <w:p w:rsidR="0085637A" w:rsidRPr="00B25AC3" w:rsidRDefault="0085637A" w:rsidP="00EE2B91">
            <w:pPr>
              <w:jc w:val="center"/>
              <w:rPr>
                <w:rFonts w:ascii="Times New Roman" w:hAnsi="Times New Roman"/>
                <w:b/>
                <w:color w:val="000000"/>
              </w:rPr>
            </w:pPr>
          </w:p>
        </w:tc>
        <w:tc>
          <w:tcPr>
            <w:tcW w:w="1685" w:type="dxa"/>
          </w:tcPr>
          <w:p w:rsidR="0085637A" w:rsidRPr="00B25AC3" w:rsidRDefault="0085637A" w:rsidP="00EE2B91">
            <w:pPr>
              <w:jc w:val="center"/>
              <w:rPr>
                <w:rFonts w:ascii="Times New Roman" w:hAnsi="Times New Roman"/>
                <w:b/>
                <w:color w:val="000000"/>
              </w:rPr>
            </w:pPr>
          </w:p>
        </w:tc>
        <w:tc>
          <w:tcPr>
            <w:tcW w:w="1207" w:type="dxa"/>
          </w:tcPr>
          <w:p w:rsidR="0085637A" w:rsidRPr="00B25AC3" w:rsidRDefault="0085637A" w:rsidP="00EE2B91">
            <w:pPr>
              <w:jc w:val="center"/>
              <w:rPr>
                <w:rFonts w:ascii="Times New Roman" w:hAnsi="Times New Roman"/>
                <w:b/>
                <w:color w:val="000000"/>
              </w:rPr>
            </w:pPr>
          </w:p>
        </w:tc>
        <w:tc>
          <w:tcPr>
            <w:tcW w:w="1196" w:type="dxa"/>
          </w:tcPr>
          <w:p w:rsidR="0085637A" w:rsidRPr="00B25AC3" w:rsidRDefault="0085637A" w:rsidP="00EE2B91">
            <w:pPr>
              <w:jc w:val="center"/>
              <w:rPr>
                <w:rFonts w:ascii="Times New Roman" w:hAnsi="Times New Roman"/>
                <w:b/>
                <w:color w:val="000000"/>
              </w:rPr>
            </w:pPr>
          </w:p>
        </w:tc>
      </w:tr>
    </w:tbl>
    <w:p w:rsidR="0085637A" w:rsidRPr="00B6793C" w:rsidRDefault="0085637A" w:rsidP="0085637A">
      <w:pPr>
        <w:spacing w:after="0" w:line="240" w:lineRule="auto"/>
        <w:ind w:left="-425" w:firstLine="709"/>
        <w:jc w:val="both"/>
        <w:rPr>
          <w:rFonts w:ascii="Times New Roman" w:hAnsi="Times New Roman"/>
          <w:i/>
          <w:color w:val="000000"/>
        </w:rPr>
      </w:pPr>
      <w:r w:rsidRPr="00B6793C">
        <w:rPr>
          <w:rFonts w:ascii="Times New Roman" w:hAnsi="Times New Roman"/>
          <w:i/>
          <w:color w:val="000000"/>
        </w:rPr>
        <w:t>*Керуючись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w:t>
      </w:r>
      <w:r>
        <w:rPr>
          <w:rFonts w:ascii="Times New Roman" w:hAnsi="Times New Roman"/>
          <w:i/>
          <w:color w:val="000000"/>
        </w:rPr>
        <w:t xml:space="preserve">ння по якому виконані повністю) </w:t>
      </w:r>
      <w:r w:rsidRPr="004D2E63">
        <w:rPr>
          <w:rFonts w:ascii="Times New Roman" w:hAnsi="Times New Roman"/>
          <w:i/>
          <w:color w:val="000000"/>
        </w:rPr>
        <w:t>про надання аналогічних послуг відповідно до предмету даної закупівлі</w:t>
      </w:r>
      <w:r>
        <w:rPr>
          <w:rFonts w:ascii="Times New Roman" w:hAnsi="Times New Roman"/>
          <w:i/>
          <w:color w:val="000000"/>
        </w:rPr>
        <w:t>, а саме надання послуг</w:t>
      </w:r>
      <w:r w:rsidR="003C649F">
        <w:rPr>
          <w:rFonts w:ascii="Times New Roman" w:hAnsi="Times New Roman"/>
          <w:i/>
          <w:color w:val="000000"/>
        </w:rPr>
        <w:t xml:space="preserve"> їдалень.</w:t>
      </w:r>
      <w:r>
        <w:rPr>
          <w:rFonts w:ascii="Times New Roman" w:hAnsi="Times New Roman"/>
          <w:i/>
          <w:color w:val="000000"/>
        </w:rPr>
        <w:t xml:space="preserve"> </w:t>
      </w:r>
      <w:r w:rsidRPr="004D2E63">
        <w:rPr>
          <w:rFonts w:ascii="Times New Roman" w:hAnsi="Times New Roman"/>
          <w:i/>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85637A" w:rsidRPr="004D2E63"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color w:val="000000"/>
        </w:rPr>
        <w:lastRenderedPageBreak/>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85637A" w:rsidRPr="004D2E63"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rPr>
        <w:t>- скан-</w:t>
      </w:r>
      <w:r w:rsidRPr="004D2E63">
        <w:t xml:space="preserve"> </w:t>
      </w:r>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(-их) відображена в довідці.</w:t>
      </w:r>
    </w:p>
    <w:p w:rsidR="0085637A" w:rsidRPr="004D2E63" w:rsidRDefault="0085637A" w:rsidP="0085637A">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r w:rsidRPr="004D2E63">
        <w:rPr>
          <w:rFonts w:ascii="Times New Roman" w:hAnsi="Times New Roman"/>
          <w:color w:val="000000"/>
        </w:rPr>
        <w:t xml:space="preserve">скан-копію (ї) листа (-ів) - відгуку (-ів) від замовника (-ів), що виданий </w:t>
      </w:r>
      <w:r w:rsidR="003467A6">
        <w:rPr>
          <w:rFonts w:ascii="Times New Roman" w:hAnsi="Times New Roman"/>
          <w:color w:val="000000"/>
        </w:rPr>
        <w:t>не раніше дати оголошення даної закупівлі</w:t>
      </w:r>
      <w:r w:rsidRPr="004D2E63">
        <w:rPr>
          <w:rFonts w:ascii="Times New Roman" w:hAnsi="Times New Roman"/>
          <w:color w:val="000000"/>
        </w:rPr>
        <w:t xml:space="preserve">, за наданим(-и) аналогічним(-и) договором(-ами), у якому (-их) обов’язково має бути зазначено реквізити договору(-ів) (номер та дата укладання), </w:t>
      </w:r>
      <w:r>
        <w:rPr>
          <w:rFonts w:ascii="Times New Roman" w:hAnsi="Times New Roman"/>
          <w:color w:val="000000"/>
        </w:rPr>
        <w:t>сума договору</w:t>
      </w:r>
      <w:r w:rsidRPr="004D2E63">
        <w:rPr>
          <w:rFonts w:ascii="Times New Roman" w:hAnsi="Times New Roman"/>
          <w:color w:val="000000"/>
        </w:rPr>
        <w:t>, інформація про повне виконання договору, а також інформація про якiсть наданих послуг.</w:t>
      </w:r>
    </w:p>
    <w:p w:rsidR="00E731BA" w:rsidRDefault="0085637A" w:rsidP="00E731BA">
      <w:pPr>
        <w:spacing w:after="0" w:line="240" w:lineRule="auto"/>
        <w:ind w:left="-425" w:firstLine="709"/>
        <w:jc w:val="both"/>
        <w:rPr>
          <w:rFonts w:ascii="Times New Roman" w:hAnsi="Times New Roman"/>
          <w:i/>
          <w:color w:val="000000"/>
        </w:rPr>
      </w:pPr>
      <w:r w:rsidRPr="004D2E63">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достатньо зазначення у довідці, згідно п. 3.1 одного договору та надання відповідних документів згідно п. 3.2. до поданого договору.</w:t>
      </w:r>
    </w:p>
    <w:p w:rsidR="00E731BA" w:rsidRPr="00E731BA" w:rsidRDefault="00E731BA" w:rsidP="00E731BA">
      <w:pPr>
        <w:spacing w:after="0" w:line="240" w:lineRule="auto"/>
        <w:jc w:val="both"/>
        <w:rPr>
          <w:rFonts w:ascii="Times New Roman" w:hAnsi="Times New Roman"/>
          <w:i/>
          <w:color w:val="000000"/>
        </w:rPr>
      </w:pPr>
      <w:r>
        <w:rPr>
          <w:rFonts w:ascii="Times New Roman" w:hAnsi="Times New Roman"/>
          <w:color w:val="000000"/>
          <w:lang w:eastAsia="ru-RU"/>
        </w:rPr>
        <w:t>4.В підтвердження фін</w:t>
      </w:r>
      <w:r w:rsidR="00D93494">
        <w:rPr>
          <w:rFonts w:ascii="Times New Roman" w:hAnsi="Times New Roman"/>
          <w:color w:val="000000"/>
          <w:lang w:eastAsia="ru-RU"/>
        </w:rPr>
        <w:t>ан</w:t>
      </w:r>
      <w:r>
        <w:rPr>
          <w:rFonts w:ascii="Times New Roman" w:hAnsi="Times New Roman"/>
          <w:color w:val="000000"/>
          <w:lang w:eastAsia="ru-RU"/>
        </w:rPr>
        <w:t>сової спроможності надати таку послугу, учасник має надати:</w:t>
      </w:r>
    </w:p>
    <w:p w:rsidR="00E731BA" w:rsidRPr="00E731BA" w:rsidRDefault="00E731BA" w:rsidP="00180006">
      <w:pPr>
        <w:spacing w:after="0" w:line="240" w:lineRule="auto"/>
        <w:ind w:left="-425" w:firstLine="709"/>
        <w:jc w:val="both"/>
        <w:rPr>
          <w:rFonts w:ascii="Times New Roman" w:hAnsi="Times New Roman"/>
          <w:color w:val="000000"/>
          <w:lang w:eastAsia="ru-RU"/>
        </w:rPr>
      </w:pPr>
      <w:r w:rsidRPr="00E731BA">
        <w:rPr>
          <w:rFonts w:ascii="Times New Roman" w:hAnsi="Times New Roman"/>
          <w:color w:val="000000"/>
          <w:lang w:eastAsia="ru-RU"/>
        </w:rPr>
        <w:t>- Копія фінансової звітності за останній звітний період з підтвердженням обсягу річного</w:t>
      </w:r>
      <w:r>
        <w:rPr>
          <w:rFonts w:ascii="Times New Roman" w:hAnsi="Times New Roman"/>
          <w:color w:val="000000"/>
          <w:lang w:eastAsia="ru-RU"/>
        </w:rPr>
        <w:t xml:space="preserve"> </w:t>
      </w:r>
      <w:r w:rsidRPr="00E731BA">
        <w:rPr>
          <w:rFonts w:ascii="Times New Roman" w:hAnsi="Times New Roman"/>
          <w:color w:val="000000"/>
          <w:lang w:eastAsia="ru-RU"/>
        </w:rPr>
        <w:t>доходу (виручки) у розмірі не менше очікуваної вартості закупівлі – для учасників юридичних</w:t>
      </w:r>
      <w:r>
        <w:rPr>
          <w:rFonts w:ascii="Times New Roman" w:hAnsi="Times New Roman"/>
          <w:color w:val="000000"/>
          <w:lang w:eastAsia="ru-RU"/>
        </w:rPr>
        <w:t xml:space="preserve"> </w:t>
      </w:r>
      <w:r w:rsidRPr="00E731BA">
        <w:rPr>
          <w:rFonts w:ascii="Times New Roman" w:hAnsi="Times New Roman"/>
          <w:color w:val="000000"/>
          <w:lang w:eastAsia="ru-RU"/>
        </w:rPr>
        <w:t>осіб; копія податкової декларації (про майновий стан і доход</w:t>
      </w:r>
      <w:r>
        <w:rPr>
          <w:rFonts w:ascii="Times New Roman" w:hAnsi="Times New Roman"/>
          <w:color w:val="000000"/>
          <w:lang w:eastAsia="ru-RU"/>
        </w:rPr>
        <w:t xml:space="preserve">и, платника єдиного податку) за </w:t>
      </w:r>
      <w:r w:rsidRPr="00E731BA">
        <w:rPr>
          <w:rFonts w:ascii="Times New Roman" w:hAnsi="Times New Roman"/>
          <w:color w:val="000000"/>
          <w:lang w:eastAsia="ru-RU"/>
        </w:rPr>
        <w:t>останній звітний період з підтвердженням обсягу загального рі</w:t>
      </w:r>
      <w:r w:rsidR="00180006">
        <w:rPr>
          <w:rFonts w:ascii="Times New Roman" w:hAnsi="Times New Roman"/>
          <w:color w:val="000000"/>
          <w:lang w:eastAsia="ru-RU"/>
        </w:rPr>
        <w:t xml:space="preserve">чного доходу у розмірі не менше </w:t>
      </w:r>
      <w:r w:rsidRPr="00E731BA">
        <w:rPr>
          <w:rFonts w:ascii="Times New Roman" w:hAnsi="Times New Roman"/>
          <w:color w:val="000000"/>
          <w:lang w:eastAsia="ru-RU"/>
        </w:rPr>
        <w:t>очікуваної вартості закупівлі.</w:t>
      </w:r>
    </w:p>
    <w:p w:rsidR="00180006" w:rsidRDefault="00E731BA" w:rsidP="00180006">
      <w:pPr>
        <w:spacing w:after="0" w:line="240" w:lineRule="auto"/>
        <w:ind w:left="-425" w:firstLine="709"/>
        <w:jc w:val="both"/>
        <w:rPr>
          <w:rFonts w:ascii="Times New Roman" w:hAnsi="Times New Roman"/>
          <w:color w:val="000000"/>
          <w:lang w:eastAsia="ru-RU"/>
        </w:rPr>
      </w:pPr>
      <w:r w:rsidRPr="00E731BA">
        <w:rPr>
          <w:rFonts w:ascii="Times New Roman" w:hAnsi="Times New Roman"/>
          <w:color w:val="000000"/>
          <w:lang w:eastAsia="ru-RU"/>
        </w:rPr>
        <w:t>- Довідка-розрахунок про наявність достаньої кількості фінан</w:t>
      </w:r>
      <w:r w:rsidR="00180006">
        <w:rPr>
          <w:rFonts w:ascii="Times New Roman" w:hAnsi="Times New Roman"/>
          <w:color w:val="000000"/>
          <w:lang w:eastAsia="ru-RU"/>
        </w:rPr>
        <w:t xml:space="preserve">сових ресурсів для забезпечення </w:t>
      </w:r>
      <w:r w:rsidRPr="00E731BA">
        <w:rPr>
          <w:rFonts w:ascii="Times New Roman" w:hAnsi="Times New Roman"/>
          <w:color w:val="000000"/>
          <w:lang w:eastAsia="ru-RU"/>
        </w:rPr>
        <w:t>надання послуги, із підтвердженням наявності фінансових</w:t>
      </w:r>
      <w:r w:rsidR="00180006">
        <w:rPr>
          <w:rFonts w:ascii="Times New Roman" w:hAnsi="Times New Roman"/>
          <w:color w:val="000000"/>
          <w:lang w:eastAsia="ru-RU"/>
        </w:rPr>
        <w:t xml:space="preserve"> ресурсів Учасника, довідкою із</w:t>
      </w:r>
      <w:r>
        <w:rPr>
          <w:rFonts w:ascii="Times New Roman" w:hAnsi="Times New Roman"/>
          <w:color w:val="000000"/>
          <w:lang w:eastAsia="ru-RU"/>
        </w:rPr>
        <w:t xml:space="preserve"> </w:t>
      </w:r>
      <w:r w:rsidRPr="00E731BA">
        <w:rPr>
          <w:rFonts w:ascii="Times New Roman" w:hAnsi="Times New Roman"/>
          <w:color w:val="000000"/>
          <w:lang w:eastAsia="ru-RU"/>
        </w:rPr>
        <w:t>банку про залишок коштів на рахунку, у сумі не менше 50% очікуваної вартості закупівлі</w:t>
      </w:r>
      <w:r w:rsidR="00180006">
        <w:rPr>
          <w:rFonts w:ascii="Times New Roman" w:hAnsi="Times New Roman"/>
          <w:color w:val="000000"/>
          <w:lang w:eastAsia="ru-RU"/>
        </w:rPr>
        <w:t xml:space="preserve">, </w:t>
      </w:r>
      <w:r w:rsidRPr="00E731BA">
        <w:rPr>
          <w:rFonts w:ascii="Times New Roman" w:hAnsi="Times New Roman"/>
          <w:color w:val="000000"/>
          <w:lang w:eastAsia="ru-RU"/>
        </w:rPr>
        <w:t>виданої не ра</w:t>
      </w:r>
      <w:r w:rsidR="00180006">
        <w:rPr>
          <w:rFonts w:ascii="Times New Roman" w:hAnsi="Times New Roman"/>
          <w:color w:val="000000"/>
          <w:lang w:eastAsia="ru-RU"/>
        </w:rPr>
        <w:t>ніше дати оголошення закупівлі.</w:t>
      </w:r>
    </w:p>
    <w:p w:rsidR="00E731BA" w:rsidRPr="00E731BA" w:rsidRDefault="00E731BA" w:rsidP="00180006">
      <w:pPr>
        <w:spacing w:after="0" w:line="240" w:lineRule="auto"/>
        <w:jc w:val="both"/>
        <w:rPr>
          <w:rFonts w:ascii="Times New Roman" w:hAnsi="Times New Roman"/>
          <w:color w:val="000000"/>
          <w:lang w:eastAsia="ru-RU"/>
        </w:rPr>
      </w:pPr>
      <w:r w:rsidRPr="00E731BA">
        <w:rPr>
          <w:rFonts w:ascii="Times New Roman" w:hAnsi="Times New Roman"/>
          <w:color w:val="000000"/>
          <w:lang w:eastAsia="ru-RU"/>
        </w:rPr>
        <w:t>Інші документи, які Учасник повинен надати у складі тендерної пропозиції :</w:t>
      </w:r>
    </w:p>
    <w:p w:rsidR="00D93494" w:rsidRPr="00185A13" w:rsidRDefault="00D93494" w:rsidP="00185A13">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00180006" w:rsidRPr="00D93494">
        <w:rPr>
          <w:rFonts w:ascii="Times New Roman" w:hAnsi="Times New Roman"/>
          <w:color w:val="000000"/>
          <w:lang w:eastAsia="ru-RU"/>
        </w:rPr>
        <w:t>Сканований о</w:t>
      </w:r>
      <w:r w:rsidR="00E731BA" w:rsidRPr="00D93494">
        <w:rPr>
          <w:rFonts w:ascii="Times New Roman" w:hAnsi="Times New Roman"/>
          <w:color w:val="000000"/>
          <w:lang w:eastAsia="ru-RU"/>
        </w:rPr>
        <w:t>ригінал довідки (довідок), виданої (виданих) учаснику органом (органами) із сертифікації</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щодо додержання умов перевезення харчових продуктів транспортними засобами, які залучені</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учасником до процесу постачання з зазначенням кількості, найменувань та температурного</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режиму, згідно з вимогами ДСТУ ISO 9001:2015 (ISO 9001:2015), ДСТУ ISO 22000:2019 (ISO</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22000:2018) та ДСТУ ISO 14001:2015 (ISO 14001:2015).</w:t>
      </w:r>
    </w:p>
    <w:p w:rsidR="00D93494" w:rsidRDefault="00D93494" w:rsidP="00D93494">
      <w:pPr>
        <w:spacing w:after="0" w:line="240" w:lineRule="auto"/>
        <w:jc w:val="both"/>
        <w:rPr>
          <w:rFonts w:ascii="Times New Roman" w:hAnsi="Times New Roman"/>
          <w:color w:val="000000"/>
          <w:lang w:val="ru-RU" w:eastAsia="ru-RU"/>
        </w:rPr>
      </w:pPr>
      <w:r>
        <w:rPr>
          <w:rFonts w:ascii="Times New Roman" w:hAnsi="Times New Roman"/>
          <w:color w:val="000000"/>
          <w:lang w:eastAsia="ru-RU"/>
        </w:rPr>
        <w:t>-</w:t>
      </w:r>
      <w:r w:rsidRPr="00D93494">
        <w:rPr>
          <w:rFonts w:ascii="Times New Roman" w:hAnsi="Times New Roman"/>
          <w:color w:val="000000"/>
          <w:lang w:eastAsia="ru-RU"/>
        </w:rPr>
        <w:t>Оригінал дійсного сертифікату системи управління якістю ДСТУ ISO 9001:2015 (ISO</w:t>
      </w:r>
      <w:r>
        <w:rPr>
          <w:rFonts w:ascii="Times New Roman" w:hAnsi="Times New Roman"/>
          <w:color w:val="000000"/>
          <w:lang w:eastAsia="ru-RU"/>
        </w:rPr>
        <w:t xml:space="preserve"> </w:t>
      </w:r>
      <w:r w:rsidRPr="00D93494">
        <w:rPr>
          <w:rFonts w:ascii="Times New Roman" w:hAnsi="Times New Roman"/>
          <w:color w:val="000000"/>
          <w:lang w:eastAsia="ru-RU"/>
        </w:rPr>
        <w:t>9001:2015, IDT), виданий(і) на ім’я Учасника органом із сертифікації, документ, що</w:t>
      </w:r>
      <w:r>
        <w:rPr>
          <w:rFonts w:ascii="Times New Roman" w:hAnsi="Times New Roman"/>
          <w:color w:val="000000"/>
          <w:lang w:eastAsia="ru-RU"/>
        </w:rPr>
        <w:t xml:space="preserve"> </w:t>
      </w:r>
      <w:r w:rsidRPr="00D93494">
        <w:rPr>
          <w:rFonts w:ascii="Times New Roman" w:hAnsi="Times New Roman"/>
          <w:color w:val="000000"/>
          <w:lang w:eastAsia="ru-RU"/>
        </w:rPr>
        <w:t>підтверджує впровадження системи НАССР, а саме скан-копію діючого оригіналу</w:t>
      </w:r>
      <w:r>
        <w:rPr>
          <w:rFonts w:ascii="Times New Roman" w:hAnsi="Times New Roman"/>
          <w:color w:val="000000"/>
          <w:lang w:eastAsia="ru-RU"/>
        </w:rPr>
        <w:t xml:space="preserve"> </w:t>
      </w:r>
      <w:r w:rsidRPr="00D93494">
        <w:rPr>
          <w:rFonts w:ascii="Times New Roman" w:hAnsi="Times New Roman"/>
          <w:color w:val="000000"/>
          <w:lang w:eastAsia="ru-RU"/>
        </w:rPr>
        <w:t>сертифікату, виданий(і) органом із сертифікації, на ім’я Учасника, яким посвідчується, що</w:t>
      </w:r>
      <w:r>
        <w:rPr>
          <w:rFonts w:ascii="Times New Roman" w:hAnsi="Times New Roman"/>
          <w:color w:val="000000"/>
          <w:lang w:eastAsia="ru-RU"/>
        </w:rPr>
        <w:t xml:space="preserve"> </w:t>
      </w:r>
      <w:r w:rsidRPr="00D93494">
        <w:rPr>
          <w:rFonts w:ascii="Times New Roman" w:hAnsi="Times New Roman"/>
          <w:color w:val="000000"/>
          <w:lang w:eastAsia="ru-RU"/>
        </w:rPr>
        <w:t>система управління безпечністю харчових продуктів відповідає ДСТУ ISO 22000:2019</w:t>
      </w:r>
      <w:r>
        <w:rPr>
          <w:rFonts w:ascii="Times New Roman" w:hAnsi="Times New Roman"/>
          <w:color w:val="000000"/>
          <w:lang w:eastAsia="ru-RU"/>
        </w:rPr>
        <w:t xml:space="preserve"> </w:t>
      </w:r>
      <w:r w:rsidRPr="00D93494">
        <w:rPr>
          <w:rFonts w:ascii="Times New Roman" w:hAnsi="Times New Roman"/>
          <w:color w:val="000000"/>
          <w:lang w:eastAsia="ru-RU"/>
        </w:rPr>
        <w:t>(ISO 22000:2018 IDT), оригінал дійсного сертифікату на систему екологічного керування</w:t>
      </w:r>
      <w:r>
        <w:rPr>
          <w:rFonts w:ascii="Times New Roman" w:hAnsi="Times New Roman"/>
          <w:color w:val="000000"/>
          <w:lang w:eastAsia="ru-RU"/>
        </w:rPr>
        <w:t xml:space="preserve"> </w:t>
      </w:r>
      <w:r w:rsidRPr="00D93494">
        <w:rPr>
          <w:rFonts w:ascii="Times New Roman" w:hAnsi="Times New Roman"/>
          <w:color w:val="000000"/>
          <w:lang w:eastAsia="ru-RU"/>
        </w:rPr>
        <w:t>ДСТУ ISO 14001:2015 (ISO 14001:2015), виданий(і) органом із сертифікації, на ім’я</w:t>
      </w:r>
      <w:r>
        <w:rPr>
          <w:rFonts w:ascii="Times New Roman" w:hAnsi="Times New Roman"/>
          <w:color w:val="000000"/>
          <w:lang w:eastAsia="ru-RU"/>
        </w:rPr>
        <w:t xml:space="preserve"> </w:t>
      </w:r>
      <w:r w:rsidRPr="00D93494">
        <w:rPr>
          <w:rFonts w:ascii="Times New Roman" w:hAnsi="Times New Roman"/>
          <w:color w:val="000000"/>
          <w:lang w:eastAsia="ru-RU"/>
        </w:rPr>
        <w:t>Учасника, оригінал дійсного сертифіката «Системи управління охороною здоров’я та</w:t>
      </w:r>
      <w:r>
        <w:rPr>
          <w:rFonts w:ascii="Times New Roman" w:hAnsi="Times New Roman"/>
          <w:color w:val="000000"/>
          <w:lang w:eastAsia="ru-RU"/>
        </w:rPr>
        <w:t xml:space="preserve"> </w:t>
      </w:r>
      <w:r w:rsidRPr="00D93494">
        <w:rPr>
          <w:rFonts w:ascii="Times New Roman" w:hAnsi="Times New Roman"/>
          <w:color w:val="000000"/>
          <w:lang w:eastAsia="ru-RU"/>
        </w:rPr>
        <w:t>безпекою праці» ДСТУ ISO 45001:2019 (ISO 45001:2018, IDT) виданий(і) органом із</w:t>
      </w:r>
      <w:r>
        <w:rPr>
          <w:rFonts w:ascii="Times New Roman" w:hAnsi="Times New Roman"/>
          <w:color w:val="000000"/>
          <w:lang w:eastAsia="ru-RU"/>
        </w:rPr>
        <w:t xml:space="preserve"> </w:t>
      </w:r>
      <w:r w:rsidRPr="00D93494">
        <w:rPr>
          <w:rFonts w:ascii="Times New Roman" w:hAnsi="Times New Roman"/>
          <w:color w:val="000000"/>
          <w:lang w:eastAsia="ru-RU"/>
        </w:rPr>
        <w:t>сертифікації, на ім’я Учасника. Сертифікати повинні бути видані органами з оцінки</w:t>
      </w:r>
      <w:r>
        <w:rPr>
          <w:rFonts w:ascii="Times New Roman" w:hAnsi="Times New Roman"/>
          <w:color w:val="000000"/>
          <w:lang w:eastAsia="ru-RU"/>
        </w:rPr>
        <w:t xml:space="preserve"> </w:t>
      </w:r>
      <w:r w:rsidRPr="00D93494">
        <w:rPr>
          <w:rFonts w:ascii="Times New Roman" w:hAnsi="Times New Roman"/>
          <w:color w:val="000000"/>
          <w:lang w:eastAsia="ru-RU"/>
        </w:rPr>
        <w:t>відповідності, компетентність яких підтверджена Національним агентством з акредитації</w:t>
      </w:r>
      <w:r>
        <w:rPr>
          <w:rFonts w:ascii="Times New Roman" w:hAnsi="Times New Roman"/>
          <w:color w:val="000000"/>
          <w:lang w:eastAsia="ru-RU"/>
        </w:rPr>
        <w:t xml:space="preserve"> </w:t>
      </w:r>
      <w:r w:rsidRPr="00D93494">
        <w:rPr>
          <w:rFonts w:ascii="Times New Roman" w:hAnsi="Times New Roman"/>
          <w:color w:val="000000"/>
          <w:lang w:eastAsia="ru-RU"/>
        </w:rPr>
        <w:t>України. Учасник разом із сертифікатами, надає атестат про акредитацію органу з оцінки</w:t>
      </w:r>
      <w:r>
        <w:rPr>
          <w:rFonts w:ascii="Times New Roman" w:hAnsi="Times New Roman"/>
          <w:color w:val="000000"/>
          <w:lang w:eastAsia="ru-RU"/>
        </w:rPr>
        <w:t xml:space="preserve"> </w:t>
      </w:r>
      <w:r w:rsidR="00F264BB">
        <w:rPr>
          <w:rFonts w:ascii="Times New Roman" w:hAnsi="Times New Roman"/>
          <w:color w:val="000000"/>
          <w:lang w:eastAsia="ru-RU"/>
        </w:rPr>
        <w:t>відповідності з додатком</w:t>
      </w:r>
      <w:r w:rsidR="00F264BB">
        <w:rPr>
          <w:rFonts w:ascii="Times New Roman" w:hAnsi="Times New Roman"/>
          <w:color w:val="000000"/>
          <w:lang w:val="ru-RU" w:eastAsia="ru-RU"/>
        </w:rPr>
        <w:t>;</w:t>
      </w:r>
    </w:p>
    <w:p w:rsidR="00F264BB" w:rsidRDefault="00F264BB" w:rsidP="00D93494">
      <w:pPr>
        <w:spacing w:after="0" w:line="240" w:lineRule="auto"/>
        <w:jc w:val="both"/>
        <w:rPr>
          <w:rFonts w:ascii="Times New Roman" w:hAnsi="Times New Roman"/>
          <w:b/>
          <w:color w:val="FF0000"/>
          <w:lang w:val="ru-RU" w:eastAsia="ru-RU"/>
        </w:rPr>
      </w:pPr>
      <w:r w:rsidRPr="00F264BB">
        <w:rPr>
          <w:rFonts w:ascii="Times New Roman" w:hAnsi="Times New Roman"/>
          <w:b/>
          <w:color w:val="FF0000"/>
          <w:lang w:val="ru-RU" w:eastAsia="ru-RU"/>
        </w:rPr>
        <w:t>- Протоколи проведення дослідження мікроклімату, освітленості робочого місця, повітря робочої зони, важкості та напруженост</w:t>
      </w:r>
      <w:r w:rsidR="00C46C21">
        <w:rPr>
          <w:rFonts w:ascii="Times New Roman" w:hAnsi="Times New Roman"/>
          <w:b/>
          <w:color w:val="FF0000"/>
          <w:lang w:val="ru-RU" w:eastAsia="ru-RU"/>
        </w:rPr>
        <w:t xml:space="preserve">і праці, за професією «кухар», </w:t>
      </w:r>
      <w:r w:rsidRPr="00F264BB">
        <w:rPr>
          <w:rFonts w:ascii="Times New Roman" w:hAnsi="Times New Roman"/>
          <w:b/>
          <w:color w:val="FF0000"/>
          <w:lang w:val="ru-RU" w:eastAsia="ru-RU"/>
        </w:rPr>
        <w:t>технологічний процес приготування їжі, видані</w:t>
      </w:r>
      <w:r w:rsidR="00E84462">
        <w:rPr>
          <w:rFonts w:ascii="Times New Roman" w:hAnsi="Times New Roman"/>
          <w:b/>
          <w:color w:val="FF0000"/>
          <w:lang w:val="ru-RU" w:eastAsia="ru-RU"/>
        </w:rPr>
        <w:t xml:space="preserve"> Учаснику</w:t>
      </w:r>
      <w:r w:rsidRPr="00F264BB">
        <w:rPr>
          <w:rFonts w:ascii="Times New Roman" w:hAnsi="Times New Roman"/>
          <w:b/>
          <w:color w:val="FF0000"/>
          <w:lang w:val="ru-RU" w:eastAsia="ru-RU"/>
        </w:rPr>
        <w:t xml:space="preserve"> у 2021 році;</w:t>
      </w:r>
    </w:p>
    <w:p w:rsidR="00F264BB" w:rsidRPr="00F264BB" w:rsidRDefault="00F264BB" w:rsidP="00D93494">
      <w:pPr>
        <w:spacing w:after="0" w:line="240" w:lineRule="auto"/>
        <w:jc w:val="both"/>
        <w:rPr>
          <w:rFonts w:ascii="Times New Roman" w:hAnsi="Times New Roman"/>
          <w:b/>
          <w:color w:val="FF0000"/>
          <w:lang w:val="ru-RU" w:eastAsia="ru-RU"/>
        </w:rPr>
      </w:pPr>
      <w:r>
        <w:rPr>
          <w:rFonts w:ascii="Times New Roman" w:hAnsi="Times New Roman"/>
          <w:b/>
          <w:color w:val="FF0000"/>
          <w:lang w:val="ru-RU" w:eastAsia="ru-RU"/>
        </w:rPr>
        <w:t>- Технічні умови на продукцію власного виробництва</w:t>
      </w:r>
      <w:r w:rsidR="00C46C21">
        <w:rPr>
          <w:rFonts w:ascii="Times New Roman" w:hAnsi="Times New Roman"/>
          <w:b/>
          <w:color w:val="FF0000"/>
          <w:lang w:val="ru-RU" w:eastAsia="ru-RU"/>
        </w:rPr>
        <w:t>, затверджені Учасником</w:t>
      </w:r>
      <w:r>
        <w:rPr>
          <w:rFonts w:ascii="Times New Roman" w:hAnsi="Times New Roman"/>
          <w:b/>
          <w:color w:val="FF0000"/>
          <w:lang w:val="ru-RU" w:eastAsia="ru-RU"/>
        </w:rPr>
        <w:t xml:space="preserve">, </w:t>
      </w:r>
      <w:r w:rsidR="00E84462">
        <w:rPr>
          <w:rFonts w:ascii="Times New Roman" w:hAnsi="Times New Roman"/>
          <w:b/>
          <w:color w:val="FF0000"/>
          <w:lang w:val="ru-RU" w:eastAsia="ru-RU"/>
        </w:rPr>
        <w:t>внесені</w:t>
      </w:r>
      <w:r w:rsidR="00C46C21">
        <w:rPr>
          <w:rFonts w:ascii="Times New Roman" w:hAnsi="Times New Roman"/>
          <w:b/>
          <w:color w:val="FF0000"/>
          <w:lang w:val="ru-RU" w:eastAsia="ru-RU"/>
        </w:rPr>
        <w:t xml:space="preserve"> до Б</w:t>
      </w:r>
      <w:r w:rsidR="00E84462">
        <w:rPr>
          <w:rFonts w:ascii="Times New Roman" w:hAnsi="Times New Roman"/>
          <w:b/>
          <w:color w:val="FF0000"/>
          <w:lang w:val="ru-RU" w:eastAsia="ru-RU"/>
        </w:rPr>
        <w:t>ази даних</w:t>
      </w:r>
      <w:r w:rsidR="00C46C21">
        <w:rPr>
          <w:rFonts w:ascii="Times New Roman" w:hAnsi="Times New Roman"/>
          <w:b/>
          <w:color w:val="FF0000"/>
          <w:lang w:val="ru-RU" w:eastAsia="ru-RU"/>
        </w:rPr>
        <w:t xml:space="preserve"> «Технічні умови України»</w:t>
      </w:r>
      <w:r w:rsidR="00E84462">
        <w:rPr>
          <w:rFonts w:ascii="Times New Roman" w:hAnsi="Times New Roman"/>
          <w:b/>
          <w:color w:val="FF0000"/>
          <w:lang w:val="ru-RU" w:eastAsia="ru-RU"/>
        </w:rPr>
        <w:t>, (що підтверджується відповідною печаткої)</w:t>
      </w:r>
      <w:r w:rsidR="00C46C21">
        <w:rPr>
          <w:rFonts w:ascii="Times New Roman" w:hAnsi="Times New Roman"/>
          <w:b/>
          <w:color w:val="FF0000"/>
          <w:lang w:val="ru-RU" w:eastAsia="ru-RU"/>
        </w:rPr>
        <w:t>.</w:t>
      </w:r>
    </w:p>
    <w:p w:rsidR="0085637A" w:rsidRPr="004D2E63" w:rsidRDefault="0085637A" w:rsidP="00E731BA">
      <w:pPr>
        <w:spacing w:after="0" w:line="240" w:lineRule="auto"/>
        <w:ind w:left="-425" w:firstLine="709"/>
        <w:jc w:val="both"/>
        <w:rPr>
          <w:rFonts w:ascii="Times New Roman" w:hAnsi="Times New Roman" w:cs="Times New Roman"/>
        </w:rPr>
      </w:pPr>
    </w:p>
    <w:p w:rsidR="0085637A" w:rsidRPr="007F2214" w:rsidRDefault="0085637A" w:rsidP="0085637A">
      <w:pPr>
        <w:widowControl w:val="0"/>
        <w:shd w:val="clear" w:color="auto" w:fill="FFFFFF"/>
        <w:ind w:right="60"/>
        <w:jc w:val="center"/>
        <w:rPr>
          <w:rFonts w:ascii="Times New Roman" w:hAnsi="Times New Roman" w:cs="Times New Roman"/>
          <w:b/>
          <w:sz w:val="24"/>
          <w:szCs w:val="24"/>
        </w:rPr>
      </w:pPr>
      <w:r w:rsidRPr="007F2214">
        <w:rPr>
          <w:rFonts w:ascii="Times New Roman" w:hAnsi="Times New Roman" w:cs="Times New Roman"/>
          <w:b/>
          <w:sz w:val="24"/>
          <w:szCs w:val="24"/>
        </w:rPr>
        <w:t>ПЕРЕЛІК ІНШИХ ДОКУМЕНТІВ, ЯКІ ПОДАЄ УЧАСНИК У СКЛАДІ ТЕНДЕРНОЇ ПРОПОЗИЦІЇ</w:t>
      </w:r>
    </w:p>
    <w:p w:rsidR="0085637A" w:rsidRDefault="0085637A" w:rsidP="0085637A">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85637A" w:rsidRPr="00445CC0" w:rsidRDefault="0085637A" w:rsidP="0085637A">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85637A" w:rsidRDefault="0085637A" w:rsidP="00D93494">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 xml:space="preserve">та наказ на </w:t>
      </w:r>
      <w:r w:rsidRPr="008A581B">
        <w:rPr>
          <w:rStyle w:val="rvts0"/>
          <w:rFonts w:ascii="Times New Roman" w:hAnsi="Times New Roman" w:cs="Times New Roman"/>
          <w:color w:val="000000"/>
          <w:u w:val="single"/>
        </w:rPr>
        <w:lastRenderedPageBreak/>
        <w:t>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r w:rsidR="00D93494">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85637A" w:rsidRPr="00445CC0" w:rsidRDefault="0085637A" w:rsidP="0085637A">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003C649F">
        <w:rPr>
          <w:rFonts w:ascii="Times New Roman" w:hAnsi="Times New Roman"/>
          <w:b/>
          <w:color w:val="000000"/>
        </w:rPr>
        <w:t xml:space="preserve">ля </w:t>
      </w:r>
      <w:r w:rsidRPr="00445CC0">
        <w:rPr>
          <w:rFonts w:ascii="Times New Roman" w:hAnsi="Times New Roman"/>
          <w:b/>
          <w:color w:val="000000"/>
        </w:rPr>
        <w:t>фізичної особи-підприємця:</w:t>
      </w:r>
    </w:p>
    <w:p w:rsidR="0085637A" w:rsidRPr="002E08F2" w:rsidRDefault="0085637A" w:rsidP="0085637A">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rsidR="0085637A" w:rsidRDefault="0085637A" w:rsidP="0085637A">
      <w:pPr>
        <w:spacing w:after="0" w:line="240" w:lineRule="auto"/>
        <w:ind w:left="-425" w:right="23"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19" w:history="1">
        <w:r w:rsidRPr="006B7B86">
          <w:rPr>
            <w:rStyle w:val="afe"/>
            <w:rFonts w:ascii="Times New Roman" w:hAnsi="Times New Roman"/>
            <w:color w:val="auto"/>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Учасник діє на основі модельного статуту то такий Учасник подає довідку довільної форми з відповідною інформацією. (</w:t>
      </w:r>
      <w:r w:rsidRPr="006B7B86">
        <w:rPr>
          <w:rFonts w:ascii="Times New Roman" w:hAnsi="Times New Roman"/>
          <w:i/>
          <w:sz w:val="20"/>
          <w:szCs w:val="20"/>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rsidR="0085637A" w:rsidRDefault="0085637A" w:rsidP="0085637A">
      <w:pPr>
        <w:spacing w:after="0" w:line="240" w:lineRule="auto"/>
        <w:ind w:left="-425" w:right="20" w:firstLine="710"/>
        <w:jc w:val="both"/>
        <w:rPr>
          <w:rFonts w:ascii="Times New Roman" w:hAnsi="Times New Roman" w:cs="Times New Roman"/>
          <w:sz w:val="24"/>
          <w:szCs w:val="24"/>
        </w:rPr>
      </w:pPr>
      <w:r>
        <w:rPr>
          <w:rFonts w:ascii="Times New Roman" w:hAnsi="Times New Roman" w:cs="Times New Roman"/>
          <w:sz w:val="24"/>
          <w:szCs w:val="24"/>
        </w:rPr>
        <w:t>3. Г</w:t>
      </w:r>
      <w:r w:rsidRPr="009D76A3">
        <w:rPr>
          <w:rFonts w:ascii="Times New Roman" w:hAnsi="Times New Roman"/>
          <w:color w:val="000000"/>
        </w:rPr>
        <w:t>арантійний</w:t>
      </w:r>
      <w:r w:rsidRPr="00B6599F">
        <w:rPr>
          <w:rFonts w:ascii="Times New Roman" w:hAnsi="Times New Roman"/>
          <w:color w:val="000000"/>
        </w:rPr>
        <w:t xml:space="preserve"> лист </w:t>
      </w:r>
      <w:r w:rsidRPr="00F2561E">
        <w:rPr>
          <w:rFonts w:ascii="Times New Roman" w:hAnsi="Times New Roman"/>
          <w:color w:val="000000"/>
        </w:rPr>
        <w:t>за підписом керівника або особи уповноваженої уча</w:t>
      </w:r>
      <w:r>
        <w:rPr>
          <w:rFonts w:ascii="Times New Roman" w:hAnsi="Times New Roman"/>
          <w:color w:val="000000"/>
        </w:rPr>
        <w:t>сником на підписання тендерної пропозиції з інформацією про те, що</w:t>
      </w:r>
      <w:r w:rsidRPr="003E3C47">
        <w:rPr>
          <w:rFonts w:ascii="Times New Roman" w:hAnsi="Times New Roman"/>
        </w:rPr>
        <w:t xml:space="preserve"> </w:t>
      </w:r>
      <w:r>
        <w:rPr>
          <w:rFonts w:ascii="Times New Roman" w:hAnsi="Times New Roman"/>
        </w:rPr>
        <w:t xml:space="preserve">учасник процедури закупівлі зобов’язується дотримуватись вимог </w:t>
      </w:r>
      <w:r w:rsidRPr="003E3C47">
        <w:rPr>
          <w:rFonts w:ascii="Times New Roman" w:hAnsi="Times New Roman"/>
        </w:rPr>
        <w:t>П</w:t>
      </w:r>
      <w:r>
        <w:rPr>
          <w:rFonts w:ascii="Times New Roman" w:hAnsi="Times New Roman"/>
        </w:rPr>
        <w:t>останови КМУ від 24 березня 2021 р. № 305 «</w:t>
      </w:r>
      <w:r w:rsidRPr="003E3C47">
        <w:rPr>
          <w:rFonts w:ascii="Times New Roman" w:hAnsi="Times New Roman"/>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rPr>
        <w:t>» та інших нормативно – правових актів що регулюють сферу організації харчування у закладі освіти</w:t>
      </w:r>
      <w:r>
        <w:rPr>
          <w:rFonts w:ascii="Times New Roman" w:hAnsi="Times New Roman" w:cs="Times New Roman"/>
          <w:sz w:val="24"/>
          <w:szCs w:val="24"/>
        </w:rPr>
        <w:t>.</w:t>
      </w:r>
    </w:p>
    <w:p w:rsidR="0085637A" w:rsidRPr="006B7B86" w:rsidRDefault="0085637A" w:rsidP="0085637A">
      <w:pPr>
        <w:spacing w:after="0" w:line="240" w:lineRule="auto"/>
        <w:ind w:left="-425" w:right="20" w:firstLine="710"/>
        <w:jc w:val="both"/>
        <w:rPr>
          <w:rFonts w:ascii="Times New Roman" w:hAnsi="Times New Roman" w:cs="Times New Roman"/>
          <w:sz w:val="24"/>
          <w:szCs w:val="24"/>
        </w:rPr>
      </w:pPr>
      <w:r>
        <w:rPr>
          <w:rFonts w:ascii="Times New Roman" w:hAnsi="Times New Roman" w:cs="Times New Roman"/>
          <w:sz w:val="24"/>
          <w:szCs w:val="24"/>
        </w:rPr>
        <w:t xml:space="preserve">4.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rsidR="0085637A" w:rsidRPr="007749C4" w:rsidRDefault="0085637A" w:rsidP="0085637A">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85637A" w:rsidRPr="005D0B3C" w:rsidTr="00EE2B9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85637A" w:rsidRPr="004B762C" w:rsidTr="00EE2B9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85637A" w:rsidRPr="005D0B3C" w:rsidTr="00EE2B9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5D0B3C" w:rsidTr="00EE2B9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5D0B3C" w:rsidTr="00EE2B9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940DA7" w:rsidRDefault="0085637A" w:rsidP="00EE2B91">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суб'єкт мікропідприємництва/</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85637A" w:rsidRPr="0022336A" w:rsidRDefault="0085637A" w:rsidP="00EE2B91">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85637A" w:rsidRPr="005D0B3C" w:rsidTr="00EE2B9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940DA7" w:rsidRDefault="0085637A" w:rsidP="00EE2B91">
            <w:pPr>
              <w:autoSpaceDE w:val="0"/>
              <w:autoSpaceDN w:val="0"/>
              <w:adjustRightInd w:val="0"/>
              <w:spacing w:after="0" w:line="240" w:lineRule="auto"/>
              <w:jc w:val="center"/>
              <w:rPr>
                <w:rFonts w:ascii="Times New Roman" w:hAnsi="Times New Roman"/>
                <w:sz w:val="18"/>
                <w:szCs w:val="18"/>
              </w:rPr>
            </w:pPr>
          </w:p>
        </w:tc>
      </w:tr>
      <w:tr w:rsidR="0085637A" w:rsidRPr="005D0B3C" w:rsidTr="00EE2B9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AD1DE2" w:rsidTr="00EE2B9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AD1DE2"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AD1DE2" w:rsidRDefault="0085637A" w:rsidP="00EE2B91">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AD1DE2" w:rsidRDefault="0085637A" w:rsidP="00EE2B91">
            <w:pPr>
              <w:autoSpaceDE w:val="0"/>
              <w:autoSpaceDN w:val="0"/>
              <w:adjustRightInd w:val="0"/>
              <w:spacing w:after="0" w:line="240" w:lineRule="auto"/>
              <w:jc w:val="both"/>
              <w:rPr>
                <w:rFonts w:ascii="Times New Roman" w:hAnsi="Times New Roman"/>
              </w:rPr>
            </w:pPr>
          </w:p>
        </w:tc>
      </w:tr>
    </w:tbl>
    <w:p w:rsidR="0085637A" w:rsidRDefault="0085637A" w:rsidP="0085637A">
      <w:pPr>
        <w:widowControl w:val="0"/>
        <w:shd w:val="clear" w:color="auto" w:fill="FFFFFF"/>
        <w:ind w:right="60"/>
        <w:rPr>
          <w:rFonts w:ascii="Times New Roman" w:hAnsi="Times New Roman" w:cs="Times New Roman"/>
          <w:b/>
          <w:i/>
          <w:sz w:val="24"/>
          <w:szCs w:val="24"/>
        </w:rPr>
      </w:pPr>
    </w:p>
    <w:p w:rsidR="0085637A" w:rsidRPr="00276574" w:rsidRDefault="0085637A" w:rsidP="0085637A">
      <w:pPr>
        <w:widowControl w:val="0"/>
        <w:spacing w:before="240" w:after="240"/>
        <w:ind w:hanging="2"/>
        <w:jc w:val="both"/>
        <w:rPr>
          <w:rFonts w:ascii="Times New Roman" w:hAnsi="Times New Roman" w:cs="Times New Roman"/>
          <w:sz w:val="24"/>
          <w:szCs w:val="24"/>
          <w:highlight w:val="white"/>
        </w:rPr>
      </w:pPr>
    </w:p>
    <w:p w:rsidR="0085637A" w:rsidRDefault="0085637A" w:rsidP="0085637A">
      <w:pPr>
        <w:rPr>
          <w:rFonts w:ascii="Times New Roman" w:hAnsi="Times New Roman" w:cs="Times New Roman"/>
          <w:b/>
          <w:sz w:val="24"/>
          <w:szCs w:val="24"/>
        </w:rPr>
      </w:pPr>
      <w:r>
        <w:rPr>
          <w:rFonts w:ascii="Times New Roman" w:hAnsi="Times New Roman" w:cs="Times New Roman"/>
          <w:b/>
          <w:i/>
          <w:sz w:val="24"/>
          <w:szCs w:val="24"/>
        </w:rPr>
        <w:br w:type="page"/>
      </w:r>
      <w:r w:rsidRPr="007F2214">
        <w:rPr>
          <w:rFonts w:ascii="Times New Roman" w:hAnsi="Times New Roman" w:cs="Times New Roman"/>
          <w:b/>
          <w:sz w:val="24"/>
          <w:szCs w:val="24"/>
        </w:rPr>
        <w:lastRenderedPageBreak/>
        <w:t>ДОДАТОК 4 ДО ТЕНДЕРНОЇ ДОКУМЕНТАЦІЇ</w:t>
      </w:r>
    </w:p>
    <w:p w:rsidR="0085637A" w:rsidRPr="007F2214" w:rsidRDefault="0085637A" w:rsidP="0085637A">
      <w:pPr>
        <w:widowControl w:val="0"/>
        <w:shd w:val="clear" w:color="auto" w:fill="FFFFFF"/>
        <w:spacing w:before="120" w:after="240"/>
        <w:jc w:val="right"/>
        <w:rPr>
          <w:rFonts w:ascii="Times New Roman" w:hAnsi="Times New Roman" w:cs="Times New Roman"/>
          <w:sz w:val="24"/>
          <w:szCs w:val="24"/>
        </w:rPr>
      </w:pPr>
    </w:p>
    <w:p w:rsidR="003467A6" w:rsidRDefault="003467A6" w:rsidP="003467A6">
      <w:pPr>
        <w:shd w:val="clear" w:color="auto" w:fill="FFFFFF"/>
        <w:spacing w:after="0"/>
        <w:ind w:left="-426"/>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rsidR="003467A6" w:rsidRDefault="003467A6" w:rsidP="003467A6">
      <w:pPr>
        <w:shd w:val="clear" w:color="auto" w:fill="FFFFFF"/>
        <w:spacing w:after="0"/>
        <w:ind w:left="-426"/>
        <w:jc w:val="center"/>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Pr="00385621" w:rsidRDefault="003467A6" w:rsidP="003467A6">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2. Підтвердження відсутності підстав, визначених у частинах першій і другій статті 17 Закону:</w:t>
      </w:r>
    </w:p>
    <w:tbl>
      <w:tblPr>
        <w:tblW w:w="10065" w:type="dxa"/>
        <w:tblInd w:w="-318" w:type="dxa"/>
        <w:tblLayout w:type="fixed"/>
        <w:tblLook w:val="0000" w:firstRow="0" w:lastRow="0" w:firstColumn="0" w:lastColumn="0" w:noHBand="0" w:noVBand="0"/>
      </w:tblPr>
      <w:tblGrid>
        <w:gridCol w:w="3545"/>
        <w:gridCol w:w="3118"/>
        <w:gridCol w:w="3402"/>
      </w:tblGrid>
      <w:tr w:rsidR="003467A6" w:rsidRPr="00385621" w:rsidTr="00B81E89">
        <w:tc>
          <w:tcPr>
            <w:tcW w:w="3545"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sidRPr="00385621">
              <w:rPr>
                <w:rFonts w:ascii="Times New Roman" w:eastAsia="Times New Roman" w:hAnsi="Times New Roman"/>
                <w:bCs/>
                <w:color w:val="000000"/>
                <w:kern w:val="1"/>
                <w:lang w:eastAsia="ar-SA"/>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у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Зведених відомостях про рішення органів Комітету про визнання вчинення суб’єктами господарювання порушень </w:t>
            </w:r>
            <w:r w:rsidRPr="00385621">
              <w:rPr>
                <w:rFonts w:ascii="Times New Roman" w:eastAsia="Times New Roman" w:hAnsi="Times New Roman"/>
                <w:bCs/>
                <w:color w:val="000000"/>
                <w:kern w:val="1"/>
                <w:lang w:eastAsia="ar-SA"/>
              </w:rPr>
              <w:lastRenderedPageBreak/>
              <w:t>законодавства про захист економічної конкуренції у вигляді спотворення результатів торгів (тендерів) 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5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фізична особа, яка є переможцем,</w:t>
            </w:r>
            <w:r w:rsidRPr="00385621">
              <w:t xml:space="preserve"> </w:t>
            </w:r>
            <w:r w:rsidRPr="00385621">
              <w:rPr>
                <w:rFonts w:ascii="Times New Roman" w:eastAsia="Times New Roman" w:hAnsi="Times New Roman"/>
                <w:bCs/>
                <w:color w:val="000000"/>
                <w:kern w:val="1"/>
                <w:lang w:eastAsia="ar-SA"/>
              </w:rPr>
              <w:t>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0" w:history="1">
              <w:r w:rsidRPr="00385621">
                <w:rPr>
                  <w:rStyle w:val="afe"/>
                  <w:rFonts w:eastAsia="Times New Roman"/>
                  <w:kern w:val="1"/>
                  <w:lang w:eastAsia="ar-SA"/>
                </w:rPr>
                <w:t>https://vytiah.mvs.gov.ua</w:t>
              </w:r>
            </w:hyperlink>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6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385621">
              <w:rPr>
                <w:rFonts w:ascii="Times New Roman" w:eastAsia="Times New Roman" w:hAnsi="Times New Roman"/>
                <w:bCs/>
                <w:color w:val="000000"/>
                <w:kern w:val="1"/>
                <w:lang w:eastAsia="ar-SA"/>
              </w:rPr>
              <w:lastRenderedPageBreak/>
              <w:t>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w:t>
            </w:r>
            <w:r w:rsidRPr="00385621">
              <w:rPr>
                <w:rFonts w:ascii="Times New Roman" w:eastAsia="Times New Roman" w:hAnsi="Times New Roman"/>
                <w:bCs/>
                <w:color w:val="000000"/>
                <w:kern w:val="1"/>
                <w:lang w:eastAsia="ar-SA"/>
              </w:rPr>
              <w:lastRenderedPageBreak/>
              <w:t>кримінальне правопорушення, вчинене з корисливих мотивів (зокрема, пов’язане з хабарництвом, шахрайством та відмиванням коштів)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385621">
              <w:t xml:space="preserve"> </w:t>
            </w:r>
            <w:r w:rsidRPr="00385621">
              <w:rPr>
                <w:rFonts w:ascii="Times New Roman" w:eastAsia="Times New Roman" w:hAnsi="Times New Roman"/>
                <w:bCs/>
                <w:color w:val="000000"/>
                <w:kern w:val="1"/>
                <w:lang w:eastAsia="ar-SA"/>
              </w:rPr>
              <w:t>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1" w:history="1">
              <w:r w:rsidRPr="00385621">
                <w:rPr>
                  <w:rStyle w:val="afe"/>
                  <w:rFonts w:eastAsia="Times New Roman"/>
                  <w:kern w:val="1"/>
                  <w:lang w:eastAsia="ar-SA"/>
                </w:rPr>
                <w:t>https://vytiah.mvs.gov.ua</w:t>
              </w:r>
            </w:hyperlink>
          </w:p>
        </w:tc>
      </w:tr>
      <w:tr w:rsidR="003467A6" w:rsidRPr="00385621" w:rsidTr="00B81E89">
        <w:tc>
          <w:tcPr>
            <w:tcW w:w="3545" w:type="dxa"/>
            <w:tcBorders>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385621">
              <w:rPr>
                <w:rFonts w:ascii="Times New Roman" w:eastAsia="Times New Roman" w:hAnsi="Times New Roman"/>
                <w:bCs/>
                <w:kern w:val="1"/>
                <w:lang w:eastAsia="ar-SA"/>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lastRenderedPageBreak/>
              <w:t xml:space="preserve">На підтвердження відсутності підстав для відмови в участі у процедурі закупівлі згідно з п.10 ч.1 ст. 17 Закону, учасник подає сканкопію антикорупційної програми </w:t>
            </w:r>
            <w:r w:rsidRPr="00385621">
              <w:rPr>
                <w:rFonts w:ascii="Times New Roman" w:eastAsia="Times New Roman" w:hAnsi="Times New Roman"/>
                <w:bCs/>
                <w:color w:val="000000"/>
                <w:kern w:val="1"/>
                <w:lang w:eastAsia="ar-SA"/>
              </w:rPr>
              <w:lastRenderedPageBreak/>
              <w:t xml:space="preserve">та/або сканкопію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FF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11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відповідно до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22" w:history="1">
              <w:r w:rsidRPr="00385621">
                <w:rPr>
                  <w:rStyle w:val="afe"/>
                  <w:rFonts w:eastAsia="Times New Roman"/>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 / фізична особа, яка є переможцем, 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385621">
              <w:rPr>
                <w:rFonts w:ascii="Times New Roman" w:eastAsia="Times New Roman" w:hAnsi="Times New Roman"/>
                <w:bCs/>
                <w:color w:val="000000"/>
                <w:kern w:val="1"/>
                <w:lang w:eastAsia="ar-SA"/>
              </w:rPr>
              <w:lastRenderedPageBreak/>
              <w:t>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3" w:history="1">
              <w:r w:rsidRPr="00385621">
                <w:rPr>
                  <w:rStyle w:val="afe"/>
                  <w:rFonts w:eastAsia="Times New Roman"/>
                  <w:kern w:val="1"/>
                  <w:lang w:eastAsia="ar-SA"/>
                </w:rPr>
                <w:t>https://vytiah.mvs.gov.ua</w:t>
              </w:r>
            </w:hyperlink>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13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rsidR="003467A6" w:rsidRPr="0000793C"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24"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xml:space="preserve"> цієї статті, може надати підтвердження вжиття заходів для доведення своєї надійності, незважаючи на </w:t>
            </w:r>
            <w:r w:rsidRPr="00385621">
              <w:rPr>
                <w:rFonts w:ascii="Times New Roman" w:eastAsia="Times New Roman" w:hAnsi="Times New Roman"/>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w:t>
            </w:r>
            <w:r w:rsidRPr="00385621">
              <w:rPr>
                <w:rFonts w:ascii="Times New Roman" w:eastAsia="Times New Roman" w:hAnsi="Times New Roman"/>
                <w:bCs/>
                <w:color w:val="000000"/>
                <w:kern w:val="1"/>
                <w:lang w:eastAsia="ar-SA"/>
              </w:rPr>
              <w:lastRenderedPageBreak/>
              <w:t>відповідні зобов’язання та відшкодування завданих збитків.</w:t>
            </w:r>
          </w:p>
        </w:tc>
      </w:tr>
    </w:tbl>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Примітки до п.2:</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25"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26"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вебсайті Національного агентства з питань запобігання корупції 31.05.2022 року за посиланням </w:t>
      </w:r>
      <w:hyperlink r:id="rId27" w:history="1">
        <w:r w:rsidRPr="006E17D7">
          <w:rPr>
            <w:rStyle w:val="afe"/>
            <w:rFonts w:eastAsia="Times New Roman"/>
            <w:i/>
            <w:kern w:val="1"/>
            <w:lang w:eastAsia="ar-SA"/>
          </w:rPr>
          <w:t>https://nazk.gov.ua/uk/novyny/yak-uchasnyky-publichnyh-zakupivel-mozhut-otrymaty-informatsiyu-z-reyestru-koruptsioneriv-pid-chas-diyi-voyennogo-stanu/?fbclid=IwAR1X4B5UMSlYYVvnyttT1GpN0o69sFWpFxP_ql_cjQyVEssx98Zfq4_t6CQ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28" w:history="1"/>
      <w:hyperlink r:id="rId29" w:history="1">
        <w:hyperlink r:id="rId30"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3467A6" w:rsidRPr="004A0488"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6E17D7">
        <w:rPr>
          <w:rFonts w:ascii="Times New Roman" w:eastAsia="Times New Roman" w:hAnsi="Times New Roman"/>
          <w:i/>
          <w:color w:val="000000"/>
          <w:kern w:val="1"/>
          <w:lang w:eastAsia="ar-SA"/>
        </w:rPr>
        <w:lastRenderedPageBreak/>
        <w:t>відкритих єдиних державних реєстрах, доступ до яких є вільним, або публічної інформації, що є доступною в електронній системі закупівель.</w:t>
      </w:r>
    </w:p>
    <w:p w:rsidR="003467A6" w:rsidRDefault="003467A6" w:rsidP="003467A6">
      <w:pPr>
        <w:shd w:val="clear" w:color="auto" w:fill="FFFFFF"/>
        <w:spacing w:after="0"/>
        <w:ind w:left="-426"/>
        <w:jc w:val="both"/>
        <w:rPr>
          <w:rFonts w:ascii="Times New Roman" w:hAnsi="Times New Roman" w:cs="Times New Roman"/>
        </w:rPr>
      </w:pPr>
    </w:p>
    <w:p w:rsidR="003467A6" w:rsidRDefault="003467A6" w:rsidP="003467A6">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rsidR="003467A6" w:rsidRDefault="003467A6" w:rsidP="003467A6">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rsidR="003467A6" w:rsidRDefault="003467A6" w:rsidP="003467A6">
      <w:pPr>
        <w:shd w:val="clear" w:color="auto" w:fill="FFFFFF"/>
        <w:spacing w:after="0" w:line="240" w:lineRule="auto"/>
        <w:ind w:left="-426"/>
        <w:jc w:val="both"/>
        <w:rPr>
          <w:rFonts w:ascii="Times New Roman" w:hAnsi="Times New Roman" w:cs="Times New Roman"/>
        </w:rPr>
      </w:pP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3467A6" w:rsidRDefault="003467A6" w:rsidP="003467A6">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467A6" w:rsidRDefault="003467A6" w:rsidP="003467A6">
      <w:pPr>
        <w:shd w:val="clear" w:color="auto" w:fill="FFFFFF"/>
        <w:spacing w:after="0" w:line="240" w:lineRule="auto"/>
        <w:ind w:left="-426"/>
        <w:jc w:val="both"/>
        <w:rPr>
          <w:rFonts w:ascii="Times New Roman" w:hAnsi="Times New Roman" w:cs="Times New Roman"/>
        </w:rPr>
      </w:pPr>
    </w:p>
    <w:p w:rsidR="0085637A" w:rsidRDefault="0085637A" w:rsidP="003467A6">
      <w:pPr>
        <w:shd w:val="clear" w:color="auto" w:fill="FFFFFF"/>
        <w:spacing w:after="0" w:line="240" w:lineRule="auto"/>
        <w:ind w:left="-426"/>
        <w:jc w:val="both"/>
        <w:rPr>
          <w:rFonts w:ascii="Times New Roman" w:hAnsi="Times New Roman" w:cs="Times New Roman"/>
          <w:b/>
          <w:sz w:val="24"/>
          <w:szCs w:val="24"/>
        </w:rPr>
      </w:pPr>
      <w:r w:rsidRPr="001F6B18">
        <w:rPr>
          <w:rFonts w:ascii="Times New Roman" w:hAnsi="Times New Roman" w:cs="Times New Roman"/>
        </w:rPr>
        <w:br/>
      </w:r>
      <w:r>
        <w:rPr>
          <w:rFonts w:ascii="Times New Roman" w:hAnsi="Times New Roman" w:cs="Times New Roman"/>
          <w:sz w:val="24"/>
          <w:szCs w:val="24"/>
        </w:rPr>
        <w:br/>
      </w:r>
    </w:p>
    <w:p w:rsidR="00D93494" w:rsidRDefault="00D93494" w:rsidP="003467A6">
      <w:pPr>
        <w:shd w:val="clear" w:color="auto" w:fill="FFFFFF"/>
        <w:spacing w:after="0" w:line="240" w:lineRule="auto"/>
        <w:ind w:left="-426"/>
        <w:jc w:val="both"/>
        <w:rPr>
          <w:rFonts w:ascii="Times New Roman" w:hAnsi="Times New Roman" w:cs="Times New Roman"/>
          <w:b/>
          <w:sz w:val="24"/>
          <w:szCs w:val="24"/>
        </w:rPr>
      </w:pPr>
    </w:p>
    <w:p w:rsidR="00D93494" w:rsidRDefault="00D93494" w:rsidP="003467A6">
      <w:pPr>
        <w:shd w:val="clear" w:color="auto" w:fill="FFFFFF"/>
        <w:spacing w:after="0" w:line="240" w:lineRule="auto"/>
        <w:ind w:left="-426"/>
        <w:jc w:val="both"/>
        <w:rPr>
          <w:rFonts w:ascii="Times New Roman" w:hAnsi="Times New Roman" w:cs="Times New Roman"/>
          <w:b/>
          <w:sz w:val="24"/>
          <w:szCs w:val="24"/>
        </w:rPr>
      </w:pPr>
    </w:p>
    <w:p w:rsidR="00D93494" w:rsidRPr="003467A6" w:rsidRDefault="00D93494" w:rsidP="003467A6">
      <w:pPr>
        <w:shd w:val="clear" w:color="auto" w:fill="FFFFFF"/>
        <w:spacing w:after="0" w:line="240" w:lineRule="auto"/>
        <w:ind w:left="-426"/>
        <w:jc w:val="both"/>
        <w:rPr>
          <w:rFonts w:ascii="Times New Roman" w:hAnsi="Times New Roman" w:cs="Times New Roman"/>
          <w:b/>
          <w:sz w:val="24"/>
          <w:szCs w:val="24"/>
        </w:rPr>
      </w:pPr>
    </w:p>
    <w:p w:rsidR="0085637A" w:rsidRPr="007F2214" w:rsidRDefault="0085637A" w:rsidP="0085637A">
      <w:pPr>
        <w:spacing w:line="240" w:lineRule="auto"/>
        <w:ind w:hanging="2"/>
        <w:jc w:val="right"/>
        <w:rPr>
          <w:rFonts w:ascii="Times New Roman" w:hAnsi="Times New Roman" w:cs="Times New Roman"/>
          <w:b/>
          <w:sz w:val="24"/>
          <w:szCs w:val="24"/>
        </w:rPr>
      </w:pPr>
      <w:r w:rsidRPr="007F2214">
        <w:rPr>
          <w:rFonts w:ascii="Times New Roman" w:hAnsi="Times New Roman" w:cs="Times New Roman"/>
          <w:b/>
          <w:sz w:val="24"/>
          <w:szCs w:val="24"/>
        </w:rPr>
        <w:t>ДОДАТОК 5 ДО ТЕНДЕРНОЇ ДОКУМЕНТАЦІЇ</w:t>
      </w:r>
    </w:p>
    <w:p w:rsidR="0085637A" w:rsidRDefault="0085637A" w:rsidP="0085637A">
      <w:pPr>
        <w:suppressAutoHyphens/>
        <w:spacing w:after="0" w:line="240" w:lineRule="auto"/>
        <w:jc w:val="center"/>
        <w:rPr>
          <w:rFonts w:ascii="Times New Roman" w:hAnsi="Times New Roman"/>
          <w:b/>
          <w:sz w:val="24"/>
          <w:szCs w:val="24"/>
          <w:lang w:eastAsia="ru-RU"/>
        </w:rPr>
      </w:pPr>
    </w:p>
    <w:p w:rsidR="0085637A" w:rsidRDefault="0085637A" w:rsidP="0085637A">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w:t>
      </w:r>
      <w:r w:rsidR="00022484">
        <w:rPr>
          <w:rFonts w:ascii="Times New Roman" w:hAnsi="Times New Roman"/>
          <w:b/>
          <w:sz w:val="24"/>
          <w:szCs w:val="24"/>
          <w:lang w:eastAsia="ru-RU"/>
        </w:rPr>
        <w:t xml:space="preserve"> ПОСЛУГ</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     року </w:t>
      </w:r>
    </w:p>
    <w:p w:rsidR="003C20EC" w:rsidRPr="0019545D" w:rsidRDefault="00057E69" w:rsidP="003C20EC">
      <w:pPr>
        <w:shd w:val="clear" w:color="auto" w:fill="FFFFFF"/>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Рівненський ліцей №28</w:t>
      </w:r>
      <w:r w:rsidR="003C20EC" w:rsidRPr="0019545D">
        <w:rPr>
          <w:rFonts w:ascii="Times New Roman" w:eastAsia="Times New Roman" w:hAnsi="Times New Roman" w:cs="Times New Roman"/>
          <w:sz w:val="24"/>
          <w:szCs w:val="24"/>
          <w:lang w:eastAsia="zh-CN"/>
        </w:rPr>
        <w:t xml:space="preserve"> Рівненської міської ради</w:t>
      </w:r>
      <w:r>
        <w:rPr>
          <w:rFonts w:ascii="Times New Roman" w:eastAsia="Times New Roman" w:hAnsi="Times New Roman" w:cs="Times New Roman"/>
          <w:sz w:val="24"/>
          <w:szCs w:val="24"/>
          <w:lang w:eastAsia="zh-CN"/>
        </w:rPr>
        <w:t>,  в особі директора</w:t>
      </w:r>
      <w:r w:rsidR="003C20EC" w:rsidRPr="001954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Ревут Ольги Іванівни, що діє на підставі Статуту</w:t>
      </w:r>
      <w:r w:rsidR="003C20EC" w:rsidRPr="0019545D">
        <w:rPr>
          <w:rFonts w:ascii="Times New Roman" w:eastAsia="Times New Roman" w:hAnsi="Times New Roman" w:cs="Times New Roman"/>
          <w:sz w:val="24"/>
          <w:szCs w:val="24"/>
          <w:lang w:eastAsia="zh-CN"/>
        </w:rPr>
        <w:t xml:space="preserve"> (далі - За</w:t>
      </w:r>
      <w:r>
        <w:rPr>
          <w:rFonts w:ascii="Times New Roman" w:eastAsia="Times New Roman" w:hAnsi="Times New Roman" w:cs="Times New Roman"/>
          <w:sz w:val="24"/>
          <w:szCs w:val="24"/>
          <w:lang w:eastAsia="zh-CN"/>
        </w:rPr>
        <w:t>мовник), з однієї сторони, та ____________</w:t>
      </w:r>
      <w:r w:rsidR="003C20EC" w:rsidRPr="0019545D">
        <w:rPr>
          <w:rFonts w:ascii="Times New Roman" w:eastAsia="Times New Roman" w:hAnsi="Times New Roman" w:cs="Times New Roman"/>
          <w:sz w:val="24"/>
          <w:szCs w:val="24"/>
          <w:lang w:eastAsia="zh-CN"/>
        </w:rPr>
        <w:t xml:space="preserve"> _____________,  </w:t>
      </w:r>
      <w:r>
        <w:rPr>
          <w:rFonts w:ascii="Times New Roman" w:eastAsia="Times New Roman" w:hAnsi="Times New Roman" w:cs="Times New Roman"/>
          <w:sz w:val="24"/>
          <w:szCs w:val="24"/>
          <w:lang w:eastAsia="zh-CN"/>
        </w:rPr>
        <w:t>що діє на підставі   ______________</w:t>
      </w:r>
      <w:r w:rsidR="003C20EC"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відкритих торгів</w:t>
      </w:r>
      <w:r w:rsidR="003C20EC" w:rsidRPr="0019545D">
        <w:rPr>
          <w:rFonts w:ascii="Times New Roman" w:eastAsia="Times New Roman" w:hAnsi="Times New Roman" w:cs="Times New Roman"/>
          <w:sz w:val="24"/>
          <w:szCs w:val="24"/>
          <w:lang w:eastAsia="zh-CN"/>
        </w:rPr>
        <w:t xml:space="preserve"> , уклали цей Договір про наступне:</w:t>
      </w:r>
    </w:p>
    <w:p w:rsidR="003C20EC" w:rsidRPr="0019545D" w:rsidRDefault="003C20EC" w:rsidP="003C20EC">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3C20EC" w:rsidRPr="00057E69" w:rsidRDefault="003C20EC" w:rsidP="00057E69">
      <w:pPr>
        <w:spacing w:after="0"/>
        <w:ind w:hanging="2"/>
        <w:jc w:val="both"/>
        <w:rPr>
          <w:rFonts w:ascii="Times New Roman" w:hAnsi="Times New Roman" w:cs="Times New Roman"/>
          <w:b/>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w:t>
      </w:r>
      <w:r w:rsidR="00057E69" w:rsidRPr="00F518B4">
        <w:rPr>
          <w:rFonts w:ascii="Times New Roman" w:hAnsi="Times New Roman" w:cs="Times New Roman"/>
          <w:b/>
        </w:rPr>
        <w:t>«</w:t>
      </w:r>
      <w:r w:rsidR="00057E69" w:rsidRPr="00C25B25">
        <w:rPr>
          <w:rFonts w:ascii="Times New Roman" w:hAnsi="Times New Roman"/>
          <w:b/>
        </w:rPr>
        <w:t>Послуги з організації харчування учнів  пільгових категорій</w:t>
      </w:r>
      <w:r w:rsidR="00057E69" w:rsidRPr="00C25B25">
        <w:rPr>
          <w:rFonts w:ascii="Times New Roman" w:hAnsi="Times New Roman" w:cs="Times New Roman"/>
          <w:b/>
        </w:rPr>
        <w:t>» ДК 021:</w:t>
      </w:r>
      <w:r w:rsidR="00057E69">
        <w:rPr>
          <w:rFonts w:ascii="Times New Roman" w:hAnsi="Times New Roman" w:cs="Times New Roman"/>
          <w:b/>
        </w:rPr>
        <w:t xml:space="preserve">2015 55510000-8 Послуги їдалень </w:t>
      </w:r>
      <w:r w:rsidRPr="0019545D">
        <w:rPr>
          <w:rFonts w:ascii="Times New Roman" w:eastAsia="Times New Roman" w:hAnsi="Times New Roman" w:cs="Times New Roman"/>
          <w:sz w:val="24"/>
          <w:szCs w:val="24"/>
          <w:lang w:eastAsia="zh-CN"/>
        </w:rPr>
        <w:t>(далі – послуги).</w:t>
      </w:r>
    </w:p>
    <w:p w:rsidR="003C20EC" w:rsidRPr="0019545D" w:rsidRDefault="003C20EC" w:rsidP="00057E69">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1.3.</w:t>
      </w:r>
      <w:r w:rsidRPr="0019545D">
        <w:rPr>
          <w:rFonts w:ascii="Times New Roman" w:eastAsia="Times New Roman" w:hAnsi="Times New Roman" w:cs="Times New Roman"/>
          <w:sz w:val="24"/>
          <w:szCs w:val="24"/>
          <w:lang w:eastAsia="zh-CN"/>
        </w:rPr>
        <w:tab/>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1.4. Послуги надаються відповідно до дислокації закладу та сформованих узгоджених заявок щодо кількості дітей на харчування з урахуванням вимог Розділу 5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1.5.</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1.6.</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w:t>
      </w:r>
      <w:r w:rsidRPr="0019545D">
        <w:rPr>
          <w:rFonts w:ascii="Times New Roman" w:eastAsia="Times New Roman" w:hAnsi="Times New Roman" w:cs="Times New Roman"/>
          <w:sz w:val="24"/>
          <w:szCs w:val="24"/>
          <w:lang w:eastAsia="zh-CN"/>
        </w:rPr>
        <w:lastRenderedPageBreak/>
        <w:t>встановленою чинним законодавством України.  Виконавець забезпечує контроль за дотриманням працівниками правил особистої гігієни.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w:t>
      </w:r>
      <w:r w:rsidR="001F40EB">
        <w:rPr>
          <w:rFonts w:ascii="Times New Roman" w:eastAsia="Times New Roman" w:hAnsi="Times New Roman" w:cs="Times New Roman"/>
          <w:sz w:val="24"/>
          <w:szCs w:val="24"/>
          <w:lang w:eastAsia="zh-CN"/>
        </w:rPr>
        <w:t>ання  до дислокації закладу</w:t>
      </w:r>
      <w:r w:rsidRPr="0019545D">
        <w:rPr>
          <w:rFonts w:ascii="Times New Roman" w:eastAsia="Times New Roman" w:hAnsi="Times New Roman" w:cs="Times New Roman"/>
          <w:sz w:val="24"/>
          <w:szCs w:val="24"/>
          <w:lang w:eastAsia="zh-CN"/>
        </w:rPr>
        <w:t xml:space="preserve">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бракеражна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 3.3. Згідно  тендерних пропозиції Учасника  вартість харчування </w:t>
      </w:r>
      <w:r w:rsidR="001F40EB">
        <w:rPr>
          <w:rFonts w:ascii="Times New Roman" w:eastAsia="Times New Roman" w:hAnsi="Times New Roman" w:cs="Times New Roman"/>
          <w:sz w:val="24"/>
          <w:szCs w:val="24"/>
          <w:lang w:eastAsia="zh-CN"/>
        </w:rPr>
        <w:t xml:space="preserve">учнів </w:t>
      </w:r>
      <w:r w:rsidRPr="0019545D">
        <w:rPr>
          <w:rFonts w:ascii="Times New Roman" w:eastAsia="Times New Roman" w:hAnsi="Times New Roman" w:cs="Times New Roman"/>
          <w:sz w:val="24"/>
          <w:szCs w:val="24"/>
          <w:lang w:eastAsia="zh-CN"/>
        </w:rPr>
        <w:t>пільгових категорій</w:t>
      </w:r>
      <w:r w:rsidR="001F40EB">
        <w:rPr>
          <w:rFonts w:ascii="Times New Roman" w:eastAsia="Times New Roman" w:hAnsi="Times New Roman" w:cs="Times New Roman"/>
          <w:sz w:val="24"/>
          <w:szCs w:val="24"/>
          <w:lang w:eastAsia="zh-CN"/>
        </w:rPr>
        <w:t xml:space="preserve"> становить: 6-11р</w:t>
      </w:r>
      <w:r w:rsidRPr="0019545D">
        <w:rPr>
          <w:rFonts w:ascii="Times New Roman" w:eastAsia="Times New Roman" w:hAnsi="Times New Roman" w:cs="Times New Roman"/>
          <w:sz w:val="24"/>
          <w:szCs w:val="24"/>
          <w:lang w:eastAsia="zh-CN"/>
        </w:rPr>
        <w:t xml:space="preserve"> ____грн., </w:t>
      </w:r>
      <w:r w:rsidR="001F40EB">
        <w:rPr>
          <w:rFonts w:ascii="Times New Roman" w:eastAsia="Times New Roman" w:hAnsi="Times New Roman" w:cs="Times New Roman"/>
          <w:sz w:val="24"/>
          <w:szCs w:val="24"/>
          <w:lang w:eastAsia="zh-CN"/>
        </w:rPr>
        <w:t xml:space="preserve">11-14р_____грн., 14-18р______грн., </w:t>
      </w:r>
      <w:r w:rsidRPr="0019545D">
        <w:rPr>
          <w:rFonts w:ascii="Times New Roman" w:eastAsia="Times New Roman" w:hAnsi="Times New Roman" w:cs="Times New Roman"/>
          <w:sz w:val="24"/>
          <w:szCs w:val="24"/>
          <w:lang w:eastAsia="zh-CN"/>
        </w:rPr>
        <w:t>вартість харчування ГПД</w:t>
      </w:r>
      <w:r w:rsidR="001F40EB">
        <w:rPr>
          <w:rFonts w:ascii="Times New Roman" w:eastAsia="Times New Roman" w:hAnsi="Times New Roman" w:cs="Times New Roman"/>
          <w:sz w:val="24"/>
          <w:szCs w:val="24"/>
          <w:lang w:eastAsia="zh-CN"/>
        </w:rPr>
        <w:t xml:space="preserve"> 100%</w:t>
      </w:r>
      <w:r w:rsidRPr="0019545D">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b/>
          <w:sz w:val="24"/>
          <w:szCs w:val="24"/>
          <w:u w:val="single"/>
          <w:lang w:eastAsia="zh-CN"/>
        </w:rPr>
        <w:t>_____</w:t>
      </w:r>
      <w:r w:rsidR="001F40EB">
        <w:rPr>
          <w:rFonts w:ascii="Times New Roman" w:eastAsia="Times New Roman" w:hAnsi="Times New Roman" w:cs="Times New Roman"/>
          <w:sz w:val="24"/>
          <w:szCs w:val="24"/>
          <w:lang w:eastAsia="zh-CN"/>
        </w:rPr>
        <w:t xml:space="preserve"> грн.,</w:t>
      </w:r>
      <w:r w:rsidR="001F40EB" w:rsidRPr="001F40EB">
        <w:rPr>
          <w:rFonts w:ascii="Times New Roman" w:eastAsia="Times New Roman" w:hAnsi="Times New Roman" w:cs="Times New Roman"/>
          <w:sz w:val="24"/>
          <w:szCs w:val="24"/>
          <w:lang w:eastAsia="zh-CN"/>
        </w:rPr>
        <w:t xml:space="preserve"> </w:t>
      </w:r>
      <w:r w:rsidR="001F40EB" w:rsidRPr="0019545D">
        <w:rPr>
          <w:rFonts w:ascii="Times New Roman" w:eastAsia="Times New Roman" w:hAnsi="Times New Roman" w:cs="Times New Roman"/>
          <w:sz w:val="24"/>
          <w:szCs w:val="24"/>
          <w:lang w:eastAsia="zh-CN"/>
        </w:rPr>
        <w:t>вартість харчування ГПД</w:t>
      </w:r>
      <w:r w:rsidR="001F40EB">
        <w:rPr>
          <w:rFonts w:ascii="Times New Roman" w:eastAsia="Times New Roman" w:hAnsi="Times New Roman" w:cs="Times New Roman"/>
          <w:sz w:val="24"/>
          <w:szCs w:val="24"/>
          <w:lang w:eastAsia="zh-CN"/>
        </w:rPr>
        <w:t xml:space="preserve"> 50%</w:t>
      </w:r>
      <w:r w:rsidR="001F40EB" w:rsidRPr="0019545D">
        <w:rPr>
          <w:rFonts w:ascii="Times New Roman" w:eastAsia="Times New Roman" w:hAnsi="Times New Roman" w:cs="Times New Roman"/>
          <w:sz w:val="24"/>
          <w:szCs w:val="24"/>
          <w:lang w:eastAsia="zh-CN"/>
        </w:rPr>
        <w:t xml:space="preserve"> </w:t>
      </w:r>
      <w:r w:rsidR="001F40EB">
        <w:rPr>
          <w:rFonts w:ascii="Times New Roman" w:eastAsia="Times New Roman" w:hAnsi="Times New Roman" w:cs="Times New Roman"/>
          <w:sz w:val="24"/>
          <w:szCs w:val="24"/>
          <w:lang w:eastAsia="zh-CN"/>
        </w:rPr>
        <w:t>______грн.</w:t>
      </w:r>
      <w:r w:rsidRPr="0019545D">
        <w:rPr>
          <w:rFonts w:ascii="Times New Roman" w:eastAsia="Times New Roman" w:hAnsi="Times New Roman" w:cs="Times New Roman"/>
          <w:sz w:val="24"/>
          <w:szCs w:val="24"/>
          <w:lang w:eastAsia="zh-CN"/>
        </w:rPr>
        <w:t xml:space="preserve">  (без ПДВ).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w:t>
      </w:r>
      <w:r w:rsidR="001F40EB">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4.1. Розрахунки здійснюю</w:t>
      </w:r>
      <w:r w:rsidR="001F40EB">
        <w:rPr>
          <w:rFonts w:ascii="Times New Roman" w:eastAsia="Times New Roman" w:hAnsi="Times New Roman" w:cs="Times New Roman"/>
          <w:sz w:val="24"/>
          <w:szCs w:val="24"/>
          <w:lang w:eastAsia="zh-CN"/>
        </w:rPr>
        <w:t>ться Замовником протягом 3</w:t>
      </w:r>
      <w:r w:rsidRPr="0019545D">
        <w:rPr>
          <w:rFonts w:ascii="Times New Roman" w:eastAsia="Times New Roman" w:hAnsi="Times New Roman" w:cs="Times New Roman"/>
          <w:sz w:val="24"/>
          <w:szCs w:val="24"/>
          <w:lang w:eastAsia="zh-CN"/>
        </w:rPr>
        <w:t xml:space="preserve">0 </w:t>
      </w:r>
      <w:r w:rsidR="001F40EB">
        <w:rPr>
          <w:rFonts w:ascii="Times New Roman" w:eastAsia="Times New Roman" w:hAnsi="Times New Roman" w:cs="Times New Roman"/>
          <w:sz w:val="24"/>
          <w:szCs w:val="24"/>
          <w:lang w:eastAsia="zh-CN"/>
        </w:rPr>
        <w:t>календарних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w:t>
      </w:r>
      <w:r w:rsidR="001F40EB">
        <w:rPr>
          <w:rFonts w:ascii="Times New Roman" w:eastAsia="Times New Roman" w:hAnsi="Times New Roman" w:cs="Times New Roman"/>
          <w:sz w:val="24"/>
          <w:szCs w:val="24"/>
          <w:lang w:eastAsia="zh-CN"/>
        </w:rPr>
        <w:t xml:space="preserve">оплати </w:t>
      </w:r>
      <w:r w:rsidRPr="0019545D">
        <w:rPr>
          <w:rFonts w:ascii="Times New Roman" w:eastAsia="Times New Roman" w:hAnsi="Times New Roman" w:cs="Times New Roman"/>
          <w:sz w:val="24"/>
          <w:szCs w:val="24"/>
          <w:lang w:eastAsia="zh-CN"/>
        </w:rPr>
        <w:t>закупівлі.</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4.4. Будь-які штрафні та оперативно-господарські санкції у випадку, передбаченому пунктом 4.3 цього Договору до Замовника не застосовуються.</w:t>
      </w:r>
    </w:p>
    <w:p w:rsidR="003C20EC" w:rsidRDefault="003C20EC" w:rsidP="003C20EC">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3C20EC" w:rsidRPr="0019545D" w:rsidRDefault="003C20EC" w:rsidP="003C20EC">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5.1. Строк надання послуг: до 31.12.2022 року.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5.2. Надання послуг повинно здійснюватися Виконавцем </w:t>
      </w:r>
      <w:r w:rsidR="001F40EB">
        <w:rPr>
          <w:rFonts w:ascii="Times New Roman" w:eastAsia="Times New Roman" w:hAnsi="Times New Roman" w:cs="Times New Roman"/>
          <w:sz w:val="24"/>
          <w:szCs w:val="24"/>
          <w:lang w:eastAsia="zh-CN"/>
        </w:rPr>
        <w:t>послуги відповідно до  Рівненського Ліцею №28</w:t>
      </w:r>
      <w:r w:rsidR="00B703A1">
        <w:rPr>
          <w:rFonts w:ascii="Times New Roman" w:eastAsia="Times New Roman" w:hAnsi="Times New Roman" w:cs="Times New Roman"/>
          <w:sz w:val="24"/>
          <w:szCs w:val="24"/>
          <w:lang w:eastAsia="zh-CN"/>
        </w:rPr>
        <w:t xml:space="preserve"> </w:t>
      </w:r>
      <w:r w:rsidR="001F40EB">
        <w:rPr>
          <w:rFonts w:ascii="Times New Roman" w:eastAsia="Times New Roman" w:hAnsi="Times New Roman" w:cs="Times New Roman"/>
          <w:sz w:val="24"/>
          <w:szCs w:val="24"/>
          <w:lang w:eastAsia="zh-CN"/>
        </w:rPr>
        <w:t>Рівненської міської ради</w:t>
      </w:r>
      <w:r w:rsidRPr="0019545D">
        <w:rPr>
          <w:rFonts w:ascii="Times New Roman" w:eastAsia="Times New Roman" w:hAnsi="Times New Roman" w:cs="Times New Roman"/>
          <w:sz w:val="24"/>
          <w:szCs w:val="24"/>
          <w:lang w:eastAsia="zh-CN"/>
        </w:rPr>
        <w:t xml:space="preserve"> та сформованих узгоджених заявок щодо кількості здобувачів освіти/дітей на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5.7.2. Замовник з власної ініціативи має право проводити перевірки надання послуги за цим Договором (в т.ч.,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Держпродспоживслужбою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6.3.13.  У разі зміни реквізитів повідомити Замовника письмово протягом ____ робочих днів з дати їх зміни.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8.5. Строк дії оперативно-господарської санкції становить три роки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3C20EC"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22484" w:rsidRPr="0019545D" w:rsidRDefault="00022484" w:rsidP="003C20E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11.3 Договір може бути достроково припинено за згодою сторін, шляхом укладання Додаткової угоди.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цього Договору. Вказані умови можуть бути змінені відповідно до частини п’ятої статті 41 Закону України “Про публічні закупівлі”.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tbl>
      <w:tblPr>
        <w:tblW w:w="9855" w:type="dxa"/>
        <w:tblLayout w:type="fixed"/>
        <w:tblLook w:val="04A0" w:firstRow="1" w:lastRow="0" w:firstColumn="1" w:lastColumn="0" w:noHBand="0" w:noVBand="1"/>
      </w:tblPr>
      <w:tblGrid>
        <w:gridCol w:w="4927"/>
        <w:gridCol w:w="4928"/>
      </w:tblGrid>
      <w:tr w:rsidR="001E2B31" w:rsidRPr="0019545D" w:rsidTr="001E2B31">
        <w:tc>
          <w:tcPr>
            <w:tcW w:w="4927" w:type="dxa"/>
          </w:tcPr>
          <w:p w:rsidR="001E2B31" w:rsidRPr="00E47323" w:rsidRDefault="001E2B31" w:rsidP="00E731BA">
            <w:pPr>
              <w:spacing w:after="0"/>
              <w:ind w:hanging="2"/>
              <w:jc w:val="center"/>
              <w:rPr>
                <w:rFonts w:ascii="Times New Roman" w:hAnsi="Times New Roman" w:cs="Times New Roman"/>
                <w:b/>
              </w:rPr>
            </w:pPr>
            <w:bookmarkStart w:id="3" w:name="_Hlk96440795"/>
            <w:r w:rsidRPr="00E47323">
              <w:rPr>
                <w:rFonts w:ascii="Times New Roman" w:hAnsi="Times New Roman" w:cs="Times New Roman"/>
                <w:b/>
              </w:rPr>
              <w:t xml:space="preserve">Замовник </w:t>
            </w:r>
          </w:p>
          <w:p w:rsidR="001E2B31" w:rsidRDefault="001E2B31" w:rsidP="00E731BA">
            <w:pPr>
              <w:spacing w:after="0"/>
              <w:ind w:hanging="2"/>
              <w:rPr>
                <w:rFonts w:ascii="Times New Roman" w:hAnsi="Times New Roman" w:cs="Times New Roman"/>
                <w:b/>
              </w:rPr>
            </w:pPr>
            <w:r>
              <w:rPr>
                <w:rFonts w:ascii="Times New Roman" w:hAnsi="Times New Roman" w:cs="Times New Roman"/>
                <w:b/>
              </w:rPr>
              <w:t>Рівненський ліцей №28 Рівненської</w:t>
            </w:r>
          </w:p>
          <w:p w:rsidR="001E2B31" w:rsidRPr="00E47323" w:rsidRDefault="001E2B31" w:rsidP="00E731BA">
            <w:pPr>
              <w:spacing w:after="0"/>
              <w:ind w:hanging="2"/>
              <w:rPr>
                <w:rFonts w:ascii="Times New Roman" w:hAnsi="Times New Roman" w:cs="Times New Roman"/>
                <w:b/>
              </w:rPr>
            </w:pPr>
            <w:r>
              <w:rPr>
                <w:rFonts w:ascii="Times New Roman" w:hAnsi="Times New Roman" w:cs="Times New Roman"/>
                <w:b/>
              </w:rPr>
              <w:t>міської ради</w:t>
            </w:r>
          </w:p>
          <w:p w:rsidR="001E2B31" w:rsidRDefault="001E2B31" w:rsidP="00E731BA">
            <w:pPr>
              <w:spacing w:after="0"/>
              <w:ind w:hanging="2"/>
              <w:jc w:val="both"/>
              <w:rPr>
                <w:rFonts w:ascii="Times New Roman" w:hAnsi="Times New Roman" w:cs="Times New Roman"/>
              </w:rPr>
            </w:pPr>
            <w:r>
              <w:rPr>
                <w:rFonts w:ascii="Times New Roman" w:hAnsi="Times New Roman" w:cs="Times New Roman"/>
              </w:rPr>
              <w:t xml:space="preserve">Адреса:33016 м.Рівне, </w:t>
            </w:r>
          </w:p>
          <w:p w:rsidR="001E2B31" w:rsidRPr="00E47323" w:rsidRDefault="001E2B31" w:rsidP="00E731BA">
            <w:pPr>
              <w:spacing w:after="0"/>
              <w:ind w:hanging="2"/>
              <w:jc w:val="both"/>
              <w:rPr>
                <w:rFonts w:ascii="Times New Roman" w:hAnsi="Times New Roman" w:cs="Times New Roman"/>
              </w:rPr>
            </w:pPr>
            <w:r>
              <w:rPr>
                <w:rFonts w:ascii="Times New Roman" w:hAnsi="Times New Roman" w:cs="Times New Roman"/>
              </w:rPr>
              <w:t>вул. Євгена Коновальця, 19</w:t>
            </w:r>
          </w:p>
          <w:p w:rsidR="001E2B31" w:rsidRPr="003C20EC" w:rsidRDefault="001E2B31" w:rsidP="00E731BA">
            <w:pPr>
              <w:spacing w:after="0"/>
              <w:ind w:hanging="2"/>
              <w:jc w:val="both"/>
              <w:rPr>
                <w:rFonts w:ascii="Times New Roman" w:hAnsi="Times New Roman" w:cs="Times New Roman"/>
                <w:lang w:val="ru-RU"/>
              </w:rPr>
            </w:pPr>
            <w:r w:rsidRPr="00E47323">
              <w:rPr>
                <w:rFonts w:ascii="Times New Roman" w:hAnsi="Times New Roman" w:cs="Times New Roman"/>
              </w:rPr>
              <w:t>р/р №</w:t>
            </w:r>
            <w:r>
              <w:rPr>
                <w:rFonts w:ascii="Times New Roman" w:hAnsi="Times New Roman" w:cs="Times New Roman"/>
                <w:lang w:val="en-US"/>
              </w:rPr>
              <w:t>UA</w:t>
            </w:r>
            <w:r w:rsidRPr="003C20EC">
              <w:rPr>
                <w:rFonts w:ascii="Times New Roman" w:hAnsi="Times New Roman" w:cs="Times New Roman"/>
                <w:lang w:val="ru-RU"/>
              </w:rPr>
              <w:t>158201720344270001000029501</w:t>
            </w:r>
          </w:p>
          <w:p w:rsidR="001E2B31" w:rsidRPr="003C20EC" w:rsidRDefault="001E2B31" w:rsidP="00E731BA">
            <w:pPr>
              <w:spacing w:after="0"/>
              <w:ind w:hanging="2"/>
              <w:jc w:val="both"/>
              <w:rPr>
                <w:rFonts w:ascii="Times New Roman" w:hAnsi="Times New Roman" w:cs="Times New Roman"/>
              </w:rPr>
            </w:pPr>
            <w:r>
              <w:rPr>
                <w:rFonts w:ascii="Times New Roman" w:hAnsi="Times New Roman" w:cs="Times New Roman"/>
              </w:rPr>
              <w:t>в ДКСУ в м. Рівному Рівненської області</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К</w:t>
            </w:r>
            <w:r>
              <w:rPr>
                <w:rFonts w:ascii="Times New Roman" w:hAnsi="Times New Roman" w:cs="Times New Roman"/>
              </w:rPr>
              <w:t>од ЄДРПОУ 22565435</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т</w:t>
            </w:r>
            <w:r>
              <w:rPr>
                <w:rFonts w:ascii="Times New Roman" w:hAnsi="Times New Roman" w:cs="Times New Roman"/>
              </w:rPr>
              <w:t>ел.:(0362) 62-64-62</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 xml:space="preserve"> </w:t>
            </w:r>
            <w:r>
              <w:rPr>
                <w:rFonts w:ascii="Times New Roman" w:hAnsi="Times New Roman" w:cs="Times New Roman"/>
              </w:rPr>
              <w:t>Директор</w:t>
            </w:r>
          </w:p>
          <w:p w:rsidR="001E2B31" w:rsidRPr="00E47323" w:rsidRDefault="001E2B31" w:rsidP="00E731BA">
            <w:pPr>
              <w:spacing w:after="0"/>
              <w:ind w:hanging="2"/>
              <w:rPr>
                <w:rFonts w:ascii="Times New Roman" w:hAnsi="Times New Roman" w:cs="Times New Roman"/>
                <w:b/>
              </w:rPr>
            </w:pPr>
            <w:r w:rsidRPr="00E47323">
              <w:rPr>
                <w:rFonts w:ascii="Times New Roman" w:hAnsi="Times New Roman" w:cs="Times New Roman"/>
                <w:b/>
              </w:rPr>
              <w:t>_____________________/_</w:t>
            </w:r>
            <w:r>
              <w:rPr>
                <w:rFonts w:ascii="Times New Roman" w:hAnsi="Times New Roman" w:cs="Times New Roman"/>
                <w:b/>
              </w:rPr>
              <w:t>Ревут О.І</w:t>
            </w:r>
            <w:r w:rsidRPr="00E47323">
              <w:rPr>
                <w:rFonts w:ascii="Times New Roman" w:hAnsi="Times New Roman" w:cs="Times New Roman"/>
                <w:b/>
              </w:rPr>
              <w:t>____/</w:t>
            </w:r>
          </w:p>
        </w:tc>
        <w:tc>
          <w:tcPr>
            <w:tcW w:w="4928" w:type="dxa"/>
          </w:tcPr>
          <w:p w:rsidR="001E2B31" w:rsidRPr="00E47323" w:rsidRDefault="001E2B31" w:rsidP="00E731BA">
            <w:pPr>
              <w:spacing w:after="0"/>
              <w:ind w:hanging="2"/>
              <w:jc w:val="center"/>
              <w:rPr>
                <w:rFonts w:ascii="Times New Roman" w:hAnsi="Times New Roman" w:cs="Times New Roman"/>
                <w:b/>
              </w:rPr>
            </w:pPr>
            <w:r>
              <w:rPr>
                <w:rFonts w:ascii="Times New Roman" w:hAnsi="Times New Roman" w:cs="Times New Roman"/>
                <w:b/>
              </w:rPr>
              <w:t>Учасник</w:t>
            </w:r>
          </w:p>
          <w:p w:rsidR="001E2B31" w:rsidRPr="00E47323" w:rsidRDefault="001E2B31" w:rsidP="00E731BA">
            <w:pPr>
              <w:spacing w:after="0"/>
              <w:ind w:hanging="2"/>
              <w:jc w:val="center"/>
              <w:rPr>
                <w:rFonts w:ascii="Times New Roman" w:hAnsi="Times New Roman" w:cs="Times New Roman"/>
                <w:b/>
              </w:rPr>
            </w:pPr>
            <w:r w:rsidRPr="00E47323">
              <w:rPr>
                <w:rFonts w:ascii="Times New Roman" w:hAnsi="Times New Roman" w:cs="Times New Roman"/>
                <w:b/>
              </w:rPr>
              <w:t>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Адреса:______________________________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_____________________________________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р/р №________________________________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в 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Код ЄДРПОУ 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тел._____________________________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 xml:space="preserve"> </w:t>
            </w:r>
          </w:p>
          <w:p w:rsidR="001E2B31" w:rsidRPr="00E47323" w:rsidRDefault="001E2B31" w:rsidP="00E731BA">
            <w:pPr>
              <w:spacing w:after="0"/>
              <w:ind w:hanging="2"/>
              <w:jc w:val="both"/>
              <w:rPr>
                <w:rFonts w:ascii="Times New Roman" w:hAnsi="Times New Roman" w:cs="Times New Roman"/>
                <w:b/>
              </w:rPr>
            </w:pPr>
            <w:r w:rsidRPr="00E47323">
              <w:rPr>
                <w:rFonts w:ascii="Times New Roman" w:hAnsi="Times New Roman" w:cs="Times New Roman"/>
                <w:b/>
              </w:rPr>
              <w:t>_____________________/________________/</w:t>
            </w:r>
          </w:p>
        </w:tc>
      </w:tr>
      <w:bookmarkEnd w:id="3"/>
    </w:tbl>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E731BA" w:rsidRDefault="003C20EC" w:rsidP="003C20EC">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3C20EC" w:rsidRPr="0019545D" w:rsidRDefault="003C20EC" w:rsidP="00E731BA">
      <w:pPr>
        <w:spacing w:after="0" w:line="240" w:lineRule="auto"/>
        <w:jc w:val="right"/>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Додаток № 1 </w:t>
      </w:r>
      <w:r w:rsidR="00014429">
        <w:rPr>
          <w:rFonts w:ascii="Times New Roman" w:eastAsia="Times New Roman" w:hAnsi="Times New Roman" w:cs="Times New Roman"/>
          <w:sz w:val="24"/>
          <w:szCs w:val="24"/>
          <w:lang w:eastAsia="zh-CN"/>
        </w:rPr>
        <w:t>до Договору №______</w:t>
      </w:r>
    </w:p>
    <w:p w:rsidR="003C20EC" w:rsidRPr="0019545D" w:rsidRDefault="003C20EC" w:rsidP="003C20EC">
      <w:pPr>
        <w:spacing w:after="0" w:line="240" w:lineRule="auto"/>
        <w:jc w:val="center"/>
        <w:rPr>
          <w:rFonts w:ascii="Times New Roman" w:eastAsia="Times New Roman" w:hAnsi="Times New Roman" w:cs="Times New Roman"/>
          <w:sz w:val="24"/>
          <w:szCs w:val="24"/>
        </w:rPr>
      </w:pPr>
      <w:r w:rsidRPr="0019545D">
        <w:rPr>
          <w:rFonts w:ascii="Times New Roman" w:eastAsia="Times New Roman" w:hAnsi="Times New Roman" w:cs="Times New Roman"/>
          <w:sz w:val="24"/>
          <w:szCs w:val="24"/>
        </w:rPr>
        <w:t>Специфікація</w:t>
      </w:r>
    </w:p>
    <w:p w:rsidR="003C20EC" w:rsidRPr="0019545D" w:rsidRDefault="003C20EC" w:rsidP="003C20EC">
      <w:pPr>
        <w:spacing w:after="0" w:line="240" w:lineRule="auto"/>
        <w:jc w:val="right"/>
        <w:rPr>
          <w:rFonts w:ascii="Times New Roman" w:eastAsia="Times New Roman" w:hAnsi="Times New Roman" w:cs="Times New Roman"/>
          <w:b/>
          <w:sz w:val="28"/>
          <w:szCs w:val="28"/>
        </w:rPr>
      </w:pPr>
    </w:p>
    <w:tbl>
      <w:tblPr>
        <w:tblW w:w="9885" w:type="dxa"/>
        <w:tblInd w:w="77" w:type="dxa"/>
        <w:tblLayout w:type="fixed"/>
        <w:tblCellMar>
          <w:left w:w="115" w:type="dxa"/>
          <w:right w:w="115" w:type="dxa"/>
        </w:tblCellMar>
        <w:tblLook w:val="04A0" w:firstRow="1" w:lastRow="0" w:firstColumn="1" w:lastColumn="0" w:noHBand="0" w:noVBand="1"/>
      </w:tblPr>
      <w:tblGrid>
        <w:gridCol w:w="525"/>
        <w:gridCol w:w="1560"/>
        <w:gridCol w:w="360"/>
        <w:gridCol w:w="1245"/>
        <w:gridCol w:w="1140"/>
        <w:gridCol w:w="1410"/>
        <w:gridCol w:w="1560"/>
        <w:gridCol w:w="2041"/>
        <w:gridCol w:w="44"/>
      </w:tblGrid>
      <w:tr w:rsidR="003C20EC" w:rsidRPr="0019545D" w:rsidTr="00014429">
        <w:trPr>
          <w:trHeight w:val="2044"/>
        </w:trPr>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з/п</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Категорія дітей</w:t>
            </w:r>
          </w:p>
        </w:tc>
        <w:tc>
          <w:tcPr>
            <w:tcW w:w="124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Кількість дітей</w:t>
            </w:r>
          </w:p>
        </w:tc>
        <w:tc>
          <w:tcPr>
            <w:tcW w:w="114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Кількість днів харчування</w:t>
            </w:r>
          </w:p>
        </w:tc>
        <w:tc>
          <w:tcPr>
            <w:tcW w:w="141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Pr>
                <w:rFonts w:ascii="Calibri" w:eastAsia="Calibri" w:hAnsi="Calibri" w:cs="Calibri"/>
                <w:noProof/>
              </w:rPr>
              <mc:AlternateContent>
                <mc:Choice Requires="wps">
                  <w:drawing>
                    <wp:anchor distT="0" distB="0" distL="114935" distR="114935" simplePos="0" relativeHeight="251659264" behindDoc="1" locked="0" layoutInCell="1" allowOverlap="1">
                      <wp:simplePos x="0" y="0"/>
                      <wp:positionH relativeFrom="page">
                        <wp:posOffset>-2840990</wp:posOffset>
                      </wp:positionH>
                      <wp:positionV relativeFrom="page">
                        <wp:posOffset>1032510</wp:posOffset>
                      </wp:positionV>
                      <wp:extent cx="5941060" cy="12096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20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8B3" w:rsidRDefault="000668B3" w:rsidP="003C20EC">
                                  <w:pPr>
                                    <w:pStyle w:val="1f5"/>
                                    <w:spacing w:before="0" w:after="0"/>
                                  </w:pP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3.7pt;margin-top:81.3pt;width:467.8pt;height:95.2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" stroked="f">
                      <v:fill opacity="0"/>
                      <v:textbox inset="7.35pt,3.75pt,7.35pt,3.75pt">
                        <w:txbxContent>
                          <w:p w:rsidR="000668B3" w:rsidRDefault="000668B3" w:rsidP="003C20EC">
                            <w:pPr>
                              <w:pStyle w:val="1f5"/>
                              <w:spacing w:before="0" w:after="0"/>
                            </w:pPr>
                          </w:p>
                        </w:txbxContent>
                      </v:textbox>
                      <w10:wrap anchorx="page" anchory="page"/>
                    </v:shape>
                  </w:pict>
                </mc:Fallback>
              </mc:AlternateContent>
            </w:r>
            <w:r w:rsidRPr="0019545D">
              <w:rPr>
                <w:rFonts w:ascii="Times New Roman" w:eastAsia="Times New Roman" w:hAnsi="Times New Roman" w:cs="Times New Roman"/>
              </w:rPr>
              <w:t xml:space="preserve">Ціна за харчування однієї дитини протягом одного дня, грн., </w:t>
            </w:r>
            <w:r w:rsidRPr="0019545D">
              <w:rPr>
                <w:rFonts w:ascii="Times New Roman" w:eastAsia="Times New Roman" w:hAnsi="Times New Roman" w:cs="Times New Roman"/>
              </w:rPr>
              <w:br/>
              <w:t>(без ПДВ)</w:t>
            </w:r>
          </w:p>
        </w:tc>
        <w:tc>
          <w:tcPr>
            <w:tcW w:w="156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Ціна за харчування однієї дитини протягом визначеної кількості днів, грн., (Графа 3) </w:t>
            </w:r>
            <w:r w:rsidRPr="0019545D">
              <w:rPr>
                <w:rFonts w:ascii="Times New Roman" w:eastAsia="Times New Roman" w:hAnsi="Times New Roman" w:cs="Times New Roman"/>
              </w:rPr>
              <w:br/>
              <w:t>(без ПДВ)</w:t>
            </w:r>
          </w:p>
        </w:tc>
        <w:tc>
          <w:tcPr>
            <w:tcW w:w="2085" w:type="dxa"/>
            <w:gridSpan w:val="2"/>
            <w:tcBorders>
              <w:top w:val="single" w:sz="4" w:space="0" w:color="000000"/>
              <w:left w:val="single" w:sz="4" w:space="0" w:color="000000"/>
              <w:bottom w:val="single" w:sz="4" w:space="0" w:color="000000"/>
              <w:right w:val="single" w:sz="4" w:space="0" w:color="000000"/>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Ціна за харчування дітей в визначеній кількості </w:t>
            </w:r>
            <w:r w:rsidRPr="0019545D">
              <w:rPr>
                <w:rFonts w:ascii="Times New Roman" w:eastAsia="Times New Roman" w:hAnsi="Times New Roman" w:cs="Times New Roman"/>
              </w:rPr>
              <w:br/>
              <w:t xml:space="preserve">(Графа 2) протягом визначеного терміну, грн., (Графа 3) </w:t>
            </w:r>
            <w:r w:rsidRPr="0019545D">
              <w:rPr>
                <w:rFonts w:ascii="Times New Roman" w:eastAsia="Times New Roman" w:hAnsi="Times New Roman" w:cs="Times New Roman"/>
              </w:rPr>
              <w:br/>
              <w:t>(без ПДВ)</w:t>
            </w:r>
          </w:p>
        </w:tc>
      </w:tr>
      <w:tr w:rsidR="003C20EC" w:rsidRPr="0019545D" w:rsidTr="00014429">
        <w:trPr>
          <w:trHeight w:val="289"/>
        </w:trPr>
        <w:tc>
          <w:tcPr>
            <w:tcW w:w="52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1</w:t>
            </w:r>
          </w:p>
        </w:tc>
        <w:tc>
          <w:tcPr>
            <w:tcW w:w="124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2</w:t>
            </w:r>
          </w:p>
        </w:tc>
        <w:tc>
          <w:tcPr>
            <w:tcW w:w="114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3</w:t>
            </w:r>
          </w:p>
        </w:tc>
        <w:tc>
          <w:tcPr>
            <w:tcW w:w="141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4</w:t>
            </w:r>
          </w:p>
        </w:tc>
        <w:tc>
          <w:tcPr>
            <w:tcW w:w="156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5</w:t>
            </w:r>
          </w:p>
        </w:tc>
        <w:tc>
          <w:tcPr>
            <w:tcW w:w="2085" w:type="dxa"/>
            <w:gridSpan w:val="2"/>
            <w:tcBorders>
              <w:top w:val="single" w:sz="4" w:space="0" w:color="000000"/>
              <w:left w:val="single" w:sz="4" w:space="0" w:color="000000"/>
              <w:bottom w:val="single" w:sz="4" w:space="0" w:color="000000"/>
              <w:right w:val="single" w:sz="4" w:space="0" w:color="000000"/>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6</w:t>
            </w:r>
          </w:p>
        </w:tc>
      </w:tr>
      <w:tr w:rsidR="003C20EC" w:rsidRPr="0019545D" w:rsidTr="00014429">
        <w:trPr>
          <w:gridAfter w:val="7"/>
          <w:wAfter w:w="7800" w:type="dxa"/>
          <w:trHeight w:val="292"/>
        </w:trPr>
        <w:tc>
          <w:tcPr>
            <w:tcW w:w="52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1</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від 6 до 11 років</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2</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від 11 до 14 років</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3</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Діти від 14 до 18 років </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5</w:t>
            </w:r>
          </w:p>
        </w:tc>
        <w:tc>
          <w:tcPr>
            <w:tcW w:w="1920" w:type="dxa"/>
            <w:gridSpan w:val="2"/>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ГПД 100 %</w:t>
            </w:r>
          </w:p>
        </w:tc>
        <w:tc>
          <w:tcPr>
            <w:tcW w:w="1245"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nil"/>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6</w:t>
            </w:r>
          </w:p>
        </w:tc>
        <w:tc>
          <w:tcPr>
            <w:tcW w:w="1920" w:type="dxa"/>
            <w:gridSpan w:val="2"/>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ГПД 50%</w:t>
            </w:r>
          </w:p>
        </w:tc>
        <w:tc>
          <w:tcPr>
            <w:tcW w:w="1245"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nil"/>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014429" w:rsidRPr="0019545D" w:rsidTr="00014429">
        <w:trPr>
          <w:gridAfter w:val="1"/>
          <w:wAfter w:w="44" w:type="dxa"/>
        </w:trPr>
        <w:tc>
          <w:tcPr>
            <w:tcW w:w="9841" w:type="dxa"/>
            <w:gridSpan w:val="8"/>
            <w:tcBorders>
              <w:top w:val="single" w:sz="4" w:space="0" w:color="auto"/>
              <w:left w:val="single" w:sz="4" w:space="0" w:color="auto"/>
              <w:bottom w:val="single" w:sz="4" w:space="0" w:color="auto"/>
              <w:right w:val="single" w:sz="4" w:space="0" w:color="auto"/>
            </w:tcBorders>
            <w:hideMark/>
          </w:tcPr>
          <w:p w:rsidR="00014429" w:rsidRPr="0019545D" w:rsidRDefault="00014429" w:rsidP="00014429">
            <w:pPr>
              <w:spacing w:after="0" w:line="240" w:lineRule="auto"/>
              <w:rPr>
                <w:rFonts w:ascii="Times New Roman" w:eastAsia="Times New Roman" w:hAnsi="Times New Roman" w:cs="Times New Roman"/>
              </w:rPr>
            </w:pPr>
            <w:r w:rsidRPr="0019545D">
              <w:rPr>
                <w:rFonts w:ascii="Times New Roman" w:eastAsia="Times New Roman" w:hAnsi="Times New Roman" w:cs="Times New Roman"/>
              </w:rPr>
              <w:t xml:space="preserve">Всього </w:t>
            </w:r>
          </w:p>
        </w:tc>
      </w:tr>
    </w:tbl>
    <w:p w:rsidR="003C20EC" w:rsidRPr="0019545D" w:rsidRDefault="003C20EC" w:rsidP="003C20EC">
      <w:pPr>
        <w:spacing w:after="0" w:line="240" w:lineRule="auto"/>
        <w:jc w:val="right"/>
        <w:rPr>
          <w:rFonts w:ascii="Times New Roman" w:eastAsia="Times New Roman" w:hAnsi="Times New Roman" w:cs="Times New Roman"/>
        </w:rPr>
      </w:pPr>
    </w:p>
    <w:p w:rsidR="003C20EC" w:rsidRPr="0019545D" w:rsidRDefault="003C20EC" w:rsidP="003C20EC">
      <w:pPr>
        <w:spacing w:after="0" w:line="240" w:lineRule="auto"/>
        <w:jc w:val="right"/>
        <w:rPr>
          <w:rFonts w:ascii="Times New Roman" w:eastAsia="Times New Roman" w:hAnsi="Times New Roman" w:cs="Times New Roman"/>
        </w:rPr>
      </w:pPr>
    </w:p>
    <w:p w:rsidR="003C20EC" w:rsidRPr="0019545D" w:rsidRDefault="003C20EC" w:rsidP="003C20EC">
      <w:pPr>
        <w:spacing w:after="0" w:line="240" w:lineRule="auto"/>
        <w:jc w:val="right"/>
        <w:rPr>
          <w:rFonts w:ascii="Times New Roman" w:eastAsia="Times New Roman" w:hAnsi="Times New Roman" w:cs="Times New Roman"/>
        </w:rPr>
      </w:pPr>
    </w:p>
    <w:p w:rsidR="0085637A" w:rsidRPr="00E47323" w:rsidRDefault="0085637A" w:rsidP="0085637A">
      <w:pPr>
        <w:spacing w:after="0" w:line="240" w:lineRule="auto"/>
        <w:ind w:right="-102" w:hanging="2"/>
        <w:jc w:val="both"/>
        <w:rPr>
          <w:rFonts w:ascii="Times New Roman" w:hAnsi="Times New Roman" w:cs="Times New Roman"/>
        </w:rPr>
      </w:pPr>
    </w:p>
    <w:tbl>
      <w:tblPr>
        <w:tblStyle w:val="1f3"/>
        <w:tblW w:w="9841" w:type="dxa"/>
        <w:tblInd w:w="0" w:type="dxa"/>
        <w:tblLayout w:type="fixed"/>
        <w:tblLook w:val="0000" w:firstRow="0" w:lastRow="0" w:firstColumn="0" w:lastColumn="0" w:noHBand="0" w:noVBand="0"/>
      </w:tblPr>
      <w:tblGrid>
        <w:gridCol w:w="5090"/>
        <w:gridCol w:w="4751"/>
      </w:tblGrid>
      <w:tr w:rsidR="0085637A" w:rsidRPr="00E47323" w:rsidTr="00EE2B91">
        <w:tc>
          <w:tcPr>
            <w:tcW w:w="5090" w:type="dxa"/>
            <w:shd w:val="clear" w:color="auto" w:fill="FFFFFF"/>
            <w:tcMar>
              <w:top w:w="100" w:type="dxa"/>
              <w:left w:w="80" w:type="dxa"/>
              <w:bottom w:w="100" w:type="dxa"/>
              <w:right w:w="80" w:type="dxa"/>
            </w:tcMar>
          </w:tcPr>
          <w:p w:rsidR="0085637A" w:rsidRPr="00E47323" w:rsidRDefault="0085637A" w:rsidP="00EE2B91">
            <w:pPr>
              <w:ind w:hanging="2"/>
              <w:jc w:val="center"/>
              <w:rPr>
                <w:rFonts w:ascii="Times New Roman" w:hAnsi="Times New Roman" w:cs="Times New Roman"/>
                <w:b/>
              </w:rPr>
            </w:pPr>
            <w:r w:rsidRPr="00E47323">
              <w:rPr>
                <w:rFonts w:ascii="Times New Roman" w:hAnsi="Times New Roman" w:cs="Times New Roman"/>
                <w:b/>
              </w:rPr>
              <w:t xml:space="preserve">Замовник </w:t>
            </w:r>
          </w:p>
          <w:p w:rsidR="003C20EC" w:rsidRDefault="003C20EC" w:rsidP="003C20EC">
            <w:pPr>
              <w:ind w:hanging="2"/>
              <w:rPr>
                <w:rFonts w:ascii="Times New Roman" w:hAnsi="Times New Roman" w:cs="Times New Roman"/>
                <w:b/>
              </w:rPr>
            </w:pPr>
            <w:r>
              <w:rPr>
                <w:rFonts w:ascii="Times New Roman" w:hAnsi="Times New Roman" w:cs="Times New Roman"/>
                <w:b/>
              </w:rPr>
              <w:t>Рівненський ліцей №28 Рівненської</w:t>
            </w:r>
          </w:p>
          <w:p w:rsidR="0085637A" w:rsidRPr="00E47323" w:rsidRDefault="003C20EC" w:rsidP="003C20EC">
            <w:pPr>
              <w:ind w:hanging="2"/>
              <w:rPr>
                <w:rFonts w:ascii="Times New Roman" w:hAnsi="Times New Roman" w:cs="Times New Roman"/>
                <w:b/>
              </w:rPr>
            </w:pPr>
            <w:r>
              <w:rPr>
                <w:rFonts w:ascii="Times New Roman" w:hAnsi="Times New Roman" w:cs="Times New Roman"/>
                <w:b/>
              </w:rPr>
              <w:t>міської ради</w:t>
            </w:r>
          </w:p>
          <w:p w:rsidR="003C20EC" w:rsidRDefault="003C20EC" w:rsidP="00EE2B91">
            <w:pPr>
              <w:ind w:hanging="2"/>
              <w:jc w:val="both"/>
              <w:rPr>
                <w:rFonts w:ascii="Times New Roman" w:hAnsi="Times New Roman" w:cs="Times New Roman"/>
              </w:rPr>
            </w:pPr>
            <w:r>
              <w:rPr>
                <w:rFonts w:ascii="Times New Roman" w:hAnsi="Times New Roman" w:cs="Times New Roman"/>
              </w:rPr>
              <w:t xml:space="preserve">Адреса:33016 м.Рівне, </w:t>
            </w:r>
          </w:p>
          <w:p w:rsidR="0085637A" w:rsidRPr="00E47323" w:rsidRDefault="003C20EC" w:rsidP="00EE2B91">
            <w:pPr>
              <w:ind w:hanging="2"/>
              <w:jc w:val="both"/>
              <w:rPr>
                <w:rFonts w:ascii="Times New Roman" w:hAnsi="Times New Roman" w:cs="Times New Roman"/>
              </w:rPr>
            </w:pPr>
            <w:r>
              <w:rPr>
                <w:rFonts w:ascii="Times New Roman" w:hAnsi="Times New Roman" w:cs="Times New Roman"/>
              </w:rPr>
              <w:t>вул. Євгена Коновальця, 19</w:t>
            </w:r>
          </w:p>
          <w:p w:rsidR="0085637A" w:rsidRPr="003C20EC" w:rsidRDefault="0085637A" w:rsidP="00EE2B91">
            <w:pPr>
              <w:ind w:hanging="2"/>
              <w:jc w:val="both"/>
              <w:rPr>
                <w:rFonts w:ascii="Times New Roman" w:hAnsi="Times New Roman" w:cs="Times New Roman"/>
                <w:lang w:val="ru-RU"/>
              </w:rPr>
            </w:pPr>
            <w:r w:rsidRPr="00E47323">
              <w:rPr>
                <w:rFonts w:ascii="Times New Roman" w:hAnsi="Times New Roman" w:cs="Times New Roman"/>
              </w:rPr>
              <w:t>р/р №</w:t>
            </w:r>
            <w:r w:rsidR="003C20EC">
              <w:rPr>
                <w:rFonts w:ascii="Times New Roman" w:hAnsi="Times New Roman" w:cs="Times New Roman"/>
                <w:lang w:val="en-US"/>
              </w:rPr>
              <w:t>UA</w:t>
            </w:r>
            <w:r w:rsidR="003C20EC" w:rsidRPr="003C20EC">
              <w:rPr>
                <w:rFonts w:ascii="Times New Roman" w:hAnsi="Times New Roman" w:cs="Times New Roman"/>
                <w:lang w:val="ru-RU"/>
              </w:rPr>
              <w:t>158201720344270001000029501</w:t>
            </w:r>
          </w:p>
          <w:p w:rsidR="0085637A" w:rsidRPr="003C20EC" w:rsidRDefault="003C20EC" w:rsidP="00EE2B91">
            <w:pPr>
              <w:ind w:hanging="2"/>
              <w:jc w:val="both"/>
              <w:rPr>
                <w:rFonts w:ascii="Times New Roman" w:hAnsi="Times New Roman" w:cs="Times New Roman"/>
              </w:rPr>
            </w:pPr>
            <w:r>
              <w:rPr>
                <w:rFonts w:ascii="Times New Roman" w:hAnsi="Times New Roman" w:cs="Times New Roman"/>
              </w:rPr>
              <w:t>в ДКСУ в м.Рівному Рівненської області</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К</w:t>
            </w:r>
            <w:r w:rsidR="003C20EC">
              <w:rPr>
                <w:rFonts w:ascii="Times New Roman" w:hAnsi="Times New Roman" w:cs="Times New Roman"/>
              </w:rPr>
              <w:t>од ЄДРПОУ 22565435</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т</w:t>
            </w:r>
            <w:r w:rsidR="003C20EC">
              <w:rPr>
                <w:rFonts w:ascii="Times New Roman" w:hAnsi="Times New Roman" w:cs="Times New Roman"/>
              </w:rPr>
              <w:t>ел.:(0362) 62-64-62</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 xml:space="preserve"> </w:t>
            </w:r>
            <w:r w:rsidR="003C20EC">
              <w:rPr>
                <w:rFonts w:ascii="Times New Roman" w:hAnsi="Times New Roman" w:cs="Times New Roman"/>
              </w:rPr>
              <w:t>Директор</w:t>
            </w:r>
          </w:p>
          <w:p w:rsidR="0085637A" w:rsidRPr="00E47323" w:rsidRDefault="0085637A" w:rsidP="00014429">
            <w:pPr>
              <w:ind w:hanging="2"/>
              <w:rPr>
                <w:rFonts w:ascii="Times New Roman" w:hAnsi="Times New Roman" w:cs="Times New Roman"/>
                <w:b/>
              </w:rPr>
            </w:pPr>
            <w:r w:rsidRPr="00E47323">
              <w:rPr>
                <w:rFonts w:ascii="Times New Roman" w:hAnsi="Times New Roman" w:cs="Times New Roman"/>
                <w:b/>
              </w:rPr>
              <w:t>_____________________/_</w:t>
            </w:r>
            <w:r w:rsidR="00014429">
              <w:rPr>
                <w:rFonts w:ascii="Times New Roman" w:hAnsi="Times New Roman" w:cs="Times New Roman"/>
                <w:b/>
              </w:rPr>
              <w:t>Ревут О.І</w:t>
            </w:r>
            <w:r w:rsidRPr="00E47323">
              <w:rPr>
                <w:rFonts w:ascii="Times New Roman" w:hAnsi="Times New Roman" w:cs="Times New Roman"/>
                <w:b/>
              </w:rPr>
              <w:t>____/</w:t>
            </w:r>
          </w:p>
        </w:tc>
        <w:tc>
          <w:tcPr>
            <w:tcW w:w="4751" w:type="dxa"/>
            <w:shd w:val="clear" w:color="auto" w:fill="FFFFFF"/>
            <w:tcMar>
              <w:top w:w="100" w:type="dxa"/>
              <w:left w:w="80" w:type="dxa"/>
              <w:bottom w:w="100" w:type="dxa"/>
              <w:right w:w="80" w:type="dxa"/>
            </w:tcMar>
          </w:tcPr>
          <w:p w:rsidR="0085637A" w:rsidRPr="00E47323" w:rsidRDefault="001E2B31" w:rsidP="00EE2B91">
            <w:pPr>
              <w:ind w:hanging="2"/>
              <w:jc w:val="center"/>
              <w:rPr>
                <w:rFonts w:ascii="Times New Roman" w:hAnsi="Times New Roman" w:cs="Times New Roman"/>
                <w:b/>
              </w:rPr>
            </w:pPr>
            <w:r>
              <w:rPr>
                <w:rFonts w:ascii="Times New Roman" w:hAnsi="Times New Roman" w:cs="Times New Roman"/>
                <w:b/>
              </w:rPr>
              <w:t>Учасник</w:t>
            </w:r>
          </w:p>
          <w:p w:rsidR="0085637A" w:rsidRPr="00E47323" w:rsidRDefault="0085637A" w:rsidP="00EE2B91">
            <w:pPr>
              <w:ind w:hanging="2"/>
              <w:jc w:val="center"/>
              <w:rPr>
                <w:rFonts w:ascii="Times New Roman" w:hAnsi="Times New Roman" w:cs="Times New Roman"/>
                <w:b/>
              </w:rPr>
            </w:pPr>
            <w:r w:rsidRPr="00E47323">
              <w:rPr>
                <w:rFonts w:ascii="Times New Roman" w:hAnsi="Times New Roman" w:cs="Times New Roman"/>
                <w:b/>
              </w:rPr>
              <w:t>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Адреса:______________________________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_____________________________________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р/р №________________________________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в 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Код ЄДРПОУ 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тел._____________________________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 xml:space="preserve"> </w:t>
            </w:r>
          </w:p>
          <w:p w:rsidR="0085637A" w:rsidRPr="00E47323" w:rsidRDefault="0085637A" w:rsidP="00EE2B91">
            <w:pPr>
              <w:ind w:hanging="2"/>
              <w:jc w:val="both"/>
              <w:rPr>
                <w:rFonts w:ascii="Times New Roman" w:hAnsi="Times New Roman" w:cs="Times New Roman"/>
                <w:b/>
              </w:rPr>
            </w:pPr>
            <w:r w:rsidRPr="00E47323">
              <w:rPr>
                <w:rFonts w:ascii="Times New Roman" w:hAnsi="Times New Roman" w:cs="Times New Roman"/>
                <w:b/>
              </w:rPr>
              <w:t>_____________________/________________/</w:t>
            </w:r>
          </w:p>
        </w:tc>
      </w:tr>
    </w:tbl>
    <w:p w:rsidR="0085637A" w:rsidRDefault="0085637A" w:rsidP="0085637A">
      <w:pPr>
        <w:ind w:hanging="2"/>
        <w:jc w:val="center"/>
        <w:rPr>
          <w:rFonts w:ascii="Times New Roman" w:hAnsi="Times New Roman" w:cs="Times New Roman"/>
          <w:b/>
          <w:sz w:val="24"/>
          <w:szCs w:val="24"/>
        </w:rPr>
      </w:pPr>
    </w:p>
    <w:p w:rsidR="0085637A" w:rsidRDefault="0085637A" w:rsidP="0085637A">
      <w:pPr>
        <w:ind w:hanging="2"/>
        <w:jc w:val="center"/>
        <w:rPr>
          <w:rFonts w:ascii="Times New Roman" w:hAnsi="Times New Roman" w:cs="Times New Roman"/>
          <w:b/>
          <w:sz w:val="24"/>
          <w:szCs w:val="24"/>
        </w:rPr>
      </w:pPr>
    </w:p>
    <w:p w:rsidR="0085637A" w:rsidRDefault="0085637A" w:rsidP="0085637A">
      <w:pPr>
        <w:rPr>
          <w:rFonts w:ascii="Times New Roman" w:hAnsi="Times New Roman" w:cs="Times New Roman"/>
          <w:b/>
          <w:sz w:val="24"/>
          <w:szCs w:val="24"/>
        </w:rPr>
      </w:pPr>
      <w:r>
        <w:rPr>
          <w:rFonts w:ascii="Times New Roman" w:hAnsi="Times New Roman" w:cs="Times New Roman"/>
          <w:b/>
          <w:sz w:val="24"/>
          <w:szCs w:val="24"/>
        </w:rPr>
        <w:br w:type="page"/>
      </w:r>
    </w:p>
    <w:p w:rsidR="00D263C8" w:rsidRDefault="00D263C8"/>
    <w:sectPr w:rsidR="00D263C8">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0C" w:rsidRDefault="00D24B0C">
      <w:pPr>
        <w:spacing w:after="0" w:line="240" w:lineRule="auto"/>
      </w:pPr>
      <w:r>
        <w:separator/>
      </w:r>
    </w:p>
  </w:endnote>
  <w:endnote w:type="continuationSeparator" w:id="0">
    <w:p w:rsidR="00D24B0C" w:rsidRDefault="00D24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0668B3" w:rsidRDefault="000668B3">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rsidP="00EE2B91">
    <w:pPr>
      <w:tabs>
        <w:tab w:val="center" w:pos="4677"/>
        <w:tab w:val="right" w:pos="9355"/>
      </w:tabs>
      <w:spacing w:line="240" w:lineRule="auto"/>
      <w:ind w:hanging="2"/>
      <w:jc w:val="center"/>
      <w:rPr>
        <w:rFonts w:ascii="Times New Roman" w:hAnsi="Times New Roman" w:cs="Times New Roman"/>
        <w:sz w:val="24"/>
        <w:szCs w:val="24"/>
      </w:rPr>
    </w:pPr>
  </w:p>
  <w:p w:rsidR="000668B3" w:rsidRDefault="000668B3">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0C" w:rsidRDefault="00D24B0C">
      <w:pPr>
        <w:spacing w:after="0" w:line="240" w:lineRule="auto"/>
      </w:pPr>
      <w:r>
        <w:separator/>
      </w:r>
    </w:p>
  </w:footnote>
  <w:footnote w:type="continuationSeparator" w:id="0">
    <w:p w:rsidR="00D24B0C" w:rsidRDefault="00D24B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rsidP="00EE2B91">
    <w:pPr>
      <w:pStyle w:val="af2"/>
    </w:pPr>
  </w:p>
  <w:p w:rsidR="000668B3" w:rsidRDefault="000668B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B3" w:rsidRDefault="000668B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2">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8">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3">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1"/>
  </w:num>
  <w:num w:numId="3">
    <w:abstractNumId w:val="6"/>
  </w:num>
  <w:num w:numId="4">
    <w:abstractNumId w:val="11"/>
  </w:num>
  <w:num w:numId="5">
    <w:abstractNumId w:val="7"/>
  </w:num>
  <w:num w:numId="6">
    <w:abstractNumId w:val="2"/>
  </w:num>
  <w:num w:numId="7">
    <w:abstractNumId w:val="3"/>
  </w:num>
  <w:num w:numId="8">
    <w:abstractNumId w:val="10"/>
  </w:num>
  <w:num w:numId="9">
    <w:abstractNumId w:val="12"/>
  </w:num>
  <w:num w:numId="10">
    <w:abstractNumId w:val="13"/>
  </w:num>
  <w:num w:numId="11">
    <w:abstractNumId w:val="9"/>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A"/>
    <w:rsid w:val="00014429"/>
    <w:rsid w:val="00022484"/>
    <w:rsid w:val="00057E69"/>
    <w:rsid w:val="000668B3"/>
    <w:rsid w:val="000675A5"/>
    <w:rsid w:val="00075EBE"/>
    <w:rsid w:val="00180006"/>
    <w:rsid w:val="00185A13"/>
    <w:rsid w:val="001D1A2A"/>
    <w:rsid w:val="001D6B51"/>
    <w:rsid w:val="001E2B31"/>
    <w:rsid w:val="001E4C50"/>
    <w:rsid w:val="001F40EB"/>
    <w:rsid w:val="001F5F56"/>
    <w:rsid w:val="00202599"/>
    <w:rsid w:val="00213C19"/>
    <w:rsid w:val="002A706B"/>
    <w:rsid w:val="002D6400"/>
    <w:rsid w:val="00340DF8"/>
    <w:rsid w:val="003467A6"/>
    <w:rsid w:val="003B7DB3"/>
    <w:rsid w:val="003C20EC"/>
    <w:rsid w:val="003C649F"/>
    <w:rsid w:val="004140CE"/>
    <w:rsid w:val="00491AAA"/>
    <w:rsid w:val="005543F1"/>
    <w:rsid w:val="005B350A"/>
    <w:rsid w:val="005F0ED2"/>
    <w:rsid w:val="005F5ED6"/>
    <w:rsid w:val="00602455"/>
    <w:rsid w:val="00643DE4"/>
    <w:rsid w:val="00663D86"/>
    <w:rsid w:val="00664246"/>
    <w:rsid w:val="006765F7"/>
    <w:rsid w:val="00717BE9"/>
    <w:rsid w:val="0080097F"/>
    <w:rsid w:val="00820DB1"/>
    <w:rsid w:val="008361C3"/>
    <w:rsid w:val="0085637A"/>
    <w:rsid w:val="0087174D"/>
    <w:rsid w:val="00875FC7"/>
    <w:rsid w:val="00885692"/>
    <w:rsid w:val="00895EC9"/>
    <w:rsid w:val="00914025"/>
    <w:rsid w:val="00920C01"/>
    <w:rsid w:val="009267FE"/>
    <w:rsid w:val="00932BB8"/>
    <w:rsid w:val="00974EEC"/>
    <w:rsid w:val="009961C7"/>
    <w:rsid w:val="009B2ADB"/>
    <w:rsid w:val="00A249C4"/>
    <w:rsid w:val="00A34E8F"/>
    <w:rsid w:val="00A97225"/>
    <w:rsid w:val="00AD21C5"/>
    <w:rsid w:val="00AD341D"/>
    <w:rsid w:val="00B3658E"/>
    <w:rsid w:val="00B703A1"/>
    <w:rsid w:val="00B81E89"/>
    <w:rsid w:val="00BA33D1"/>
    <w:rsid w:val="00BF4C1B"/>
    <w:rsid w:val="00C25B25"/>
    <w:rsid w:val="00C46C21"/>
    <w:rsid w:val="00C67C02"/>
    <w:rsid w:val="00CD2A80"/>
    <w:rsid w:val="00D120E8"/>
    <w:rsid w:val="00D23A8F"/>
    <w:rsid w:val="00D24B0C"/>
    <w:rsid w:val="00D263C8"/>
    <w:rsid w:val="00D87950"/>
    <w:rsid w:val="00D93494"/>
    <w:rsid w:val="00DD41BD"/>
    <w:rsid w:val="00DD7ABC"/>
    <w:rsid w:val="00E01662"/>
    <w:rsid w:val="00E03B3E"/>
    <w:rsid w:val="00E43F23"/>
    <w:rsid w:val="00E70955"/>
    <w:rsid w:val="00E731BA"/>
    <w:rsid w:val="00E84462"/>
    <w:rsid w:val="00EB64D2"/>
    <w:rsid w:val="00EE2B91"/>
    <w:rsid w:val="00F264BB"/>
    <w:rsid w:val="00F26656"/>
    <w:rsid w:val="00F5268F"/>
    <w:rsid w:val="00FB3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98EA-6446-4060-9BC9-0EF0804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1f5">
    <w:name w:val="Обычный (веб)1"/>
    <w:basedOn w:val="a"/>
    <w:rsid w:val="003C20EC"/>
    <w:pPr>
      <w:tabs>
        <w:tab w:val="left" w:pos="708"/>
      </w:tabs>
      <w:suppressAutoHyphens/>
      <w:spacing w:before="28" w:after="28"/>
    </w:pPr>
    <w:rPr>
      <w:rFonts w:ascii="Times New Roman" w:eastAsia="Times New Roman" w:hAnsi="Times New Roman" w:cs="Times New Roman"/>
      <w:sz w:val="24"/>
      <w:szCs w:val="24"/>
      <w:lang w:val="ru-RU" w:eastAsia="zh-CN"/>
    </w:rPr>
  </w:style>
  <w:style w:type="character" w:styleId="aff">
    <w:name w:val="FollowedHyperlink"/>
    <w:basedOn w:val="a0"/>
    <w:uiPriority w:val="99"/>
    <w:semiHidden/>
    <w:unhideWhenUsed/>
    <w:rsid w:val="0005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injust.gov.ua/section_397"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zakon2.rada.gov.ua/laws/show/922-19/paran311" TargetMode="External"/><Relationship Id="rId17" Type="http://schemas.openxmlformats.org/officeDocument/2006/relationships/header" Target="header3.xml"/><Relationship Id="rId25"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ytiah.mvs.gov.ua" TargetMode="External"/><Relationship Id="rId29" Type="http://schemas.openxmlformats.org/officeDocument/2006/relationships/hyperlink" Target="http://corrupt.informjus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922-19/page3" TargetMode="External"/><Relationship Id="rId24" Type="http://schemas.openxmlformats.org/officeDocument/2006/relationships/hyperlink" Target="https://zakon.rada.gov.ua/laws/show/922-19/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vytiah.mvs.gov.ua" TargetMode="External"/><Relationship Id="rId28" Type="http://schemas.openxmlformats.org/officeDocument/2006/relationships/hyperlink" Target="http://corrupt.informjust.ua/" TargetMode="External"/><Relationship Id="rId10" Type="http://schemas.openxmlformats.org/officeDocument/2006/relationships/hyperlink" Target="http://zakon2.rada.gov.ua/laws/show/436-15" TargetMode="External"/><Relationship Id="rId19" Type="http://schemas.openxmlformats.org/officeDocument/2006/relationships/hyperlink" Target="https://usr.minjust.gov.ua/ua/free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435-15" TargetMode="External"/><Relationship Id="rId14" Type="http://schemas.openxmlformats.org/officeDocument/2006/relationships/header" Target="header2.xml"/><Relationship Id="rId22" Type="http://schemas.openxmlformats.org/officeDocument/2006/relationships/hyperlink" Target="https://sanctions-t.rnbo.gov.ua" TargetMode="External"/><Relationship Id="rId27"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30"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6709-12F9-4EEB-AB36-2BC2CF5E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79748</Words>
  <Characters>45457</Characters>
  <Application>Microsoft Office Word</Application>
  <DocSecurity>0</DocSecurity>
  <Lines>378</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Користувач Windows</cp:lastModifiedBy>
  <cp:revision>4</cp:revision>
  <dcterms:created xsi:type="dcterms:W3CDTF">2022-09-02T13:37:00Z</dcterms:created>
  <dcterms:modified xsi:type="dcterms:W3CDTF">2022-09-02T14:57:00Z</dcterms:modified>
</cp:coreProperties>
</file>