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633"/>
      </w:tblGrid>
      <w:tr w:rsidR="00C4339F" w:rsidRPr="00C4339F" w:rsidTr="00C4339F">
        <w:tc>
          <w:tcPr>
            <w:tcW w:w="0" w:type="auto"/>
            <w:tcBorders>
              <w:top w:val="single" w:sz="2" w:space="0" w:color="auto"/>
              <w:left w:val="single" w:sz="2" w:space="0" w:color="auto"/>
              <w:bottom w:val="single" w:sz="2" w:space="0" w:color="auto"/>
              <w:right w:val="single" w:sz="2" w:space="0" w:color="auto"/>
            </w:tcBorders>
            <w:hideMark/>
          </w:tcPr>
          <w:p w:rsidR="00C4339F" w:rsidRPr="00C4339F" w:rsidRDefault="00C4339F" w:rsidP="00C4339F">
            <w:pPr>
              <w:spacing w:before="150" w:after="150" w:line="240" w:lineRule="auto"/>
              <w:ind w:left="450" w:right="450"/>
              <w:jc w:val="center"/>
              <w:rPr>
                <w:rFonts w:ascii="Times New Roman" w:eastAsia="Times New Roman" w:hAnsi="Times New Roman" w:cs="Times New Roman"/>
                <w:sz w:val="24"/>
                <w:szCs w:val="24"/>
                <w:lang w:eastAsia="uk-UA"/>
              </w:rPr>
            </w:pPr>
            <w:r w:rsidRPr="00C4339F">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C4339F" w:rsidRPr="00C4339F" w:rsidTr="00C4339F">
        <w:tc>
          <w:tcPr>
            <w:tcW w:w="0" w:type="auto"/>
            <w:tcBorders>
              <w:top w:val="single" w:sz="2" w:space="0" w:color="auto"/>
              <w:left w:val="single" w:sz="2" w:space="0" w:color="auto"/>
              <w:bottom w:val="single" w:sz="2" w:space="0" w:color="auto"/>
              <w:right w:val="single" w:sz="2" w:space="0" w:color="auto"/>
            </w:tcBorders>
            <w:hideMark/>
          </w:tcPr>
          <w:p w:rsidR="00C4339F" w:rsidRPr="00C4339F" w:rsidRDefault="00C4339F" w:rsidP="00C4339F">
            <w:pPr>
              <w:spacing w:before="300" w:after="0" w:line="240" w:lineRule="auto"/>
              <w:ind w:left="450" w:right="450"/>
              <w:jc w:val="center"/>
              <w:rPr>
                <w:rFonts w:ascii="Times New Roman" w:eastAsia="Times New Roman" w:hAnsi="Times New Roman" w:cs="Times New Roman"/>
                <w:sz w:val="24"/>
                <w:szCs w:val="24"/>
                <w:lang w:eastAsia="uk-UA"/>
              </w:rPr>
            </w:pPr>
            <w:r w:rsidRPr="00C4339F">
              <w:rPr>
                <w:rFonts w:ascii="Times New Roman" w:eastAsia="Times New Roman" w:hAnsi="Times New Roman" w:cs="Times New Roman"/>
                <w:b/>
                <w:bCs/>
                <w:i/>
                <w:iCs/>
                <w:spacing w:val="60"/>
                <w:sz w:val="40"/>
                <w:szCs w:val="40"/>
                <w:lang w:eastAsia="uk-UA"/>
              </w:rPr>
              <w:t>ЗАКОН УКРАЇНИ</w:t>
            </w:r>
          </w:p>
        </w:tc>
      </w:tr>
    </w:tbl>
    <w:p w:rsidR="00C4339F" w:rsidRPr="00C4339F" w:rsidRDefault="00C4339F" w:rsidP="00C4339F">
      <w:pPr>
        <w:spacing w:before="300" w:after="450" w:line="240" w:lineRule="auto"/>
        <w:ind w:left="450" w:right="450"/>
        <w:jc w:val="center"/>
        <w:rPr>
          <w:rFonts w:ascii="Times New Roman" w:eastAsia="Times New Roman" w:hAnsi="Times New Roman" w:cs="Times New Roman"/>
          <w:sz w:val="24"/>
          <w:szCs w:val="24"/>
          <w:lang w:eastAsia="uk-UA"/>
        </w:rPr>
      </w:pPr>
      <w:bookmarkStart w:id="0" w:name="n3"/>
      <w:bookmarkEnd w:id="0"/>
      <w:r w:rsidRPr="00C4339F">
        <w:rPr>
          <w:rFonts w:ascii="Times New Roman" w:eastAsia="Times New Roman" w:hAnsi="Times New Roman" w:cs="Times New Roman"/>
          <w:b/>
          <w:bCs/>
          <w:sz w:val="32"/>
          <w:szCs w:val="32"/>
          <w:lang w:eastAsia="uk-UA"/>
        </w:rPr>
        <w:t>Про природні монополії</w:t>
      </w:r>
    </w:p>
    <w:p w:rsidR="00C4339F" w:rsidRPr="00C4339F" w:rsidRDefault="00C4339F" w:rsidP="00C4339F">
      <w:pPr>
        <w:spacing w:before="150" w:after="150" w:line="240" w:lineRule="auto"/>
        <w:ind w:left="450" w:right="450"/>
        <w:jc w:val="center"/>
        <w:rPr>
          <w:rFonts w:ascii="Times New Roman" w:eastAsia="Times New Roman" w:hAnsi="Times New Roman" w:cs="Times New Roman"/>
          <w:sz w:val="24"/>
          <w:szCs w:val="24"/>
          <w:lang w:eastAsia="uk-UA"/>
        </w:rPr>
      </w:pPr>
      <w:bookmarkStart w:id="1" w:name="n4"/>
      <w:bookmarkEnd w:id="1"/>
      <w:r w:rsidRPr="00C4339F">
        <w:rPr>
          <w:rFonts w:ascii="Times New Roman" w:eastAsia="Times New Roman" w:hAnsi="Times New Roman" w:cs="Times New Roman"/>
          <w:b/>
          <w:bCs/>
          <w:sz w:val="24"/>
          <w:szCs w:val="24"/>
          <w:lang w:eastAsia="uk-UA"/>
        </w:rPr>
        <w:t>(Відомості Верховної Ради України (ВВР), 2000, № 30, ст.238)</w:t>
      </w:r>
    </w:p>
    <w:p w:rsidR="00C4339F" w:rsidRPr="00C4339F" w:rsidRDefault="00C4339F" w:rsidP="00C4339F">
      <w:pPr>
        <w:spacing w:before="150" w:after="300" w:line="240" w:lineRule="auto"/>
        <w:ind w:left="450" w:right="450"/>
        <w:rPr>
          <w:rFonts w:ascii="Times New Roman" w:eastAsia="Times New Roman" w:hAnsi="Times New Roman" w:cs="Times New Roman"/>
          <w:sz w:val="24"/>
          <w:szCs w:val="24"/>
          <w:lang w:eastAsia="uk-UA"/>
        </w:rPr>
      </w:pPr>
      <w:bookmarkStart w:id="2" w:name="n5"/>
      <w:bookmarkEnd w:id="2"/>
      <w:r w:rsidRPr="00C4339F">
        <w:rPr>
          <w:rFonts w:ascii="Times New Roman" w:eastAsia="Times New Roman" w:hAnsi="Times New Roman" w:cs="Times New Roman"/>
          <w:sz w:val="24"/>
          <w:szCs w:val="24"/>
          <w:lang w:eastAsia="uk-UA"/>
        </w:rPr>
        <w:t>{Із змінами, внесеними згідно із Законами</w:t>
      </w:r>
      <w:r w:rsidRPr="00C4339F">
        <w:rPr>
          <w:rFonts w:ascii="Times New Roman" w:eastAsia="Times New Roman" w:hAnsi="Times New Roman" w:cs="Times New Roman"/>
          <w:sz w:val="24"/>
          <w:szCs w:val="24"/>
          <w:lang w:eastAsia="uk-UA"/>
        </w:rPr>
        <w:br/>
      </w:r>
      <w:hyperlink r:id="rId5" w:tgtFrame="_blank" w:history="1">
        <w:r w:rsidRPr="00C4339F">
          <w:rPr>
            <w:rFonts w:ascii="Times New Roman" w:eastAsia="Times New Roman" w:hAnsi="Times New Roman" w:cs="Times New Roman"/>
            <w:color w:val="000099"/>
            <w:sz w:val="24"/>
            <w:szCs w:val="24"/>
            <w:u w:val="single"/>
            <w:lang w:eastAsia="uk-UA"/>
          </w:rPr>
          <w:t>№ 762-IV від 15.05.2003</w:t>
        </w:r>
      </w:hyperlink>
      <w:r w:rsidRPr="00C4339F">
        <w:rPr>
          <w:rFonts w:ascii="Times New Roman" w:eastAsia="Times New Roman" w:hAnsi="Times New Roman" w:cs="Times New Roman"/>
          <w:sz w:val="24"/>
          <w:szCs w:val="24"/>
          <w:lang w:eastAsia="uk-UA"/>
        </w:rPr>
        <w:t>, ВВР, 2003, № 30, ст.247</w:t>
      </w:r>
      <w:r w:rsidRPr="00C4339F">
        <w:rPr>
          <w:rFonts w:ascii="Times New Roman" w:eastAsia="Times New Roman" w:hAnsi="Times New Roman" w:cs="Times New Roman"/>
          <w:sz w:val="24"/>
          <w:szCs w:val="24"/>
          <w:lang w:eastAsia="uk-UA"/>
        </w:rPr>
        <w:br/>
      </w:r>
      <w:hyperlink r:id="rId6" w:tgtFrame="_blank" w:history="1">
        <w:r w:rsidRPr="00C4339F">
          <w:rPr>
            <w:rFonts w:ascii="Times New Roman" w:eastAsia="Times New Roman" w:hAnsi="Times New Roman" w:cs="Times New Roman"/>
            <w:color w:val="000099"/>
            <w:sz w:val="24"/>
            <w:szCs w:val="24"/>
            <w:u w:val="single"/>
            <w:lang w:eastAsia="uk-UA"/>
          </w:rPr>
          <w:t>№ 1280-IV від 18.11.2003</w:t>
        </w:r>
      </w:hyperlink>
      <w:r w:rsidRPr="00C4339F">
        <w:rPr>
          <w:rFonts w:ascii="Times New Roman" w:eastAsia="Times New Roman" w:hAnsi="Times New Roman" w:cs="Times New Roman"/>
          <w:sz w:val="24"/>
          <w:szCs w:val="24"/>
          <w:lang w:eastAsia="uk-UA"/>
        </w:rPr>
        <w:t>, ВВР, 2004, № 12, ст.155</w:t>
      </w:r>
      <w:r w:rsidRPr="00C4339F">
        <w:rPr>
          <w:rFonts w:ascii="Times New Roman" w:eastAsia="Times New Roman" w:hAnsi="Times New Roman" w:cs="Times New Roman"/>
          <w:sz w:val="24"/>
          <w:szCs w:val="24"/>
          <w:lang w:eastAsia="uk-UA"/>
        </w:rPr>
        <w:br/>
      </w:r>
      <w:hyperlink r:id="rId7" w:tgtFrame="_blank" w:history="1">
        <w:r w:rsidRPr="00C4339F">
          <w:rPr>
            <w:rFonts w:ascii="Times New Roman" w:eastAsia="Times New Roman" w:hAnsi="Times New Roman" w:cs="Times New Roman"/>
            <w:color w:val="000099"/>
            <w:sz w:val="24"/>
            <w:szCs w:val="24"/>
            <w:u w:val="single"/>
            <w:lang w:eastAsia="uk-UA"/>
          </w:rPr>
          <w:t>№ 1294-IV від 20.11.2003</w:t>
        </w:r>
      </w:hyperlink>
      <w:r w:rsidRPr="00C4339F">
        <w:rPr>
          <w:rFonts w:ascii="Times New Roman" w:eastAsia="Times New Roman" w:hAnsi="Times New Roman" w:cs="Times New Roman"/>
          <w:sz w:val="24"/>
          <w:szCs w:val="24"/>
          <w:lang w:eastAsia="uk-UA"/>
        </w:rPr>
        <w:t>, ВВР, 2004, № 13, ст.181</w:t>
      </w:r>
      <w:r w:rsidRPr="00C4339F">
        <w:rPr>
          <w:rFonts w:ascii="Times New Roman" w:eastAsia="Times New Roman" w:hAnsi="Times New Roman" w:cs="Times New Roman"/>
          <w:sz w:val="24"/>
          <w:szCs w:val="24"/>
          <w:lang w:eastAsia="uk-UA"/>
        </w:rPr>
        <w:br/>
      </w:r>
      <w:hyperlink r:id="rId8" w:tgtFrame="_blank" w:history="1">
        <w:r w:rsidRPr="00C4339F">
          <w:rPr>
            <w:rFonts w:ascii="Times New Roman" w:eastAsia="Times New Roman" w:hAnsi="Times New Roman" w:cs="Times New Roman"/>
            <w:color w:val="000099"/>
            <w:sz w:val="24"/>
            <w:szCs w:val="24"/>
            <w:u w:val="single"/>
            <w:lang w:eastAsia="uk-UA"/>
          </w:rPr>
          <w:t>№ 2339-IV від 13.01.2005</w:t>
        </w:r>
      </w:hyperlink>
      <w:r w:rsidRPr="00C4339F">
        <w:rPr>
          <w:rFonts w:ascii="Times New Roman" w:eastAsia="Times New Roman" w:hAnsi="Times New Roman" w:cs="Times New Roman"/>
          <w:sz w:val="24"/>
          <w:szCs w:val="24"/>
          <w:lang w:eastAsia="uk-UA"/>
        </w:rPr>
        <w:t>, ВВР, 2005, № 9, ст.182</w:t>
      </w:r>
      <w:r w:rsidRPr="00C4339F">
        <w:rPr>
          <w:rFonts w:ascii="Times New Roman" w:eastAsia="Times New Roman" w:hAnsi="Times New Roman" w:cs="Times New Roman"/>
          <w:sz w:val="24"/>
          <w:szCs w:val="24"/>
          <w:lang w:eastAsia="uk-UA"/>
        </w:rPr>
        <w:br/>
      </w:r>
      <w:hyperlink r:id="rId9" w:tgtFrame="_blank" w:history="1">
        <w:r w:rsidRPr="00C4339F">
          <w:rPr>
            <w:rFonts w:ascii="Times New Roman" w:eastAsia="Times New Roman" w:hAnsi="Times New Roman" w:cs="Times New Roman"/>
            <w:color w:val="000099"/>
            <w:sz w:val="24"/>
            <w:szCs w:val="24"/>
            <w:u w:val="single"/>
            <w:lang w:eastAsia="uk-UA"/>
          </w:rPr>
          <w:t>№ 2599-IV від 31.05.2005</w:t>
        </w:r>
      </w:hyperlink>
      <w:r w:rsidRPr="00C4339F">
        <w:rPr>
          <w:rFonts w:ascii="Times New Roman" w:eastAsia="Times New Roman" w:hAnsi="Times New Roman" w:cs="Times New Roman"/>
          <w:sz w:val="24"/>
          <w:szCs w:val="24"/>
          <w:lang w:eastAsia="uk-UA"/>
        </w:rPr>
        <w:t>, ВВР, 2005, № 26, ст.349</w:t>
      </w:r>
      <w:r w:rsidRPr="00C4339F">
        <w:rPr>
          <w:rFonts w:ascii="Times New Roman" w:eastAsia="Times New Roman" w:hAnsi="Times New Roman" w:cs="Times New Roman"/>
          <w:sz w:val="24"/>
          <w:szCs w:val="24"/>
          <w:lang w:eastAsia="uk-UA"/>
        </w:rPr>
        <w:br/>
      </w:r>
      <w:hyperlink r:id="rId10" w:tgtFrame="_blank" w:history="1">
        <w:r w:rsidRPr="00C4339F">
          <w:rPr>
            <w:rFonts w:ascii="Times New Roman" w:eastAsia="Times New Roman" w:hAnsi="Times New Roman" w:cs="Times New Roman"/>
            <w:color w:val="000099"/>
            <w:sz w:val="24"/>
            <w:szCs w:val="24"/>
            <w:u w:val="single"/>
            <w:lang w:eastAsia="uk-UA"/>
          </w:rPr>
          <w:t>№ 424-V від 01.12.2006</w:t>
        </w:r>
      </w:hyperlink>
      <w:r w:rsidRPr="00C4339F">
        <w:rPr>
          <w:rFonts w:ascii="Times New Roman" w:eastAsia="Times New Roman" w:hAnsi="Times New Roman" w:cs="Times New Roman"/>
          <w:sz w:val="24"/>
          <w:szCs w:val="24"/>
          <w:lang w:eastAsia="uk-UA"/>
        </w:rPr>
        <w:t>, ВВР, 2007, № 9, ст.67}</w:t>
      </w:r>
    </w:p>
    <w:p w:rsidR="00C4339F" w:rsidRPr="00C4339F" w:rsidRDefault="00C4339F" w:rsidP="00C4339F">
      <w:pPr>
        <w:spacing w:before="150" w:after="300" w:line="240" w:lineRule="auto"/>
        <w:ind w:left="450" w:right="450"/>
        <w:rPr>
          <w:rFonts w:ascii="Times New Roman" w:eastAsia="Times New Roman" w:hAnsi="Times New Roman" w:cs="Times New Roman"/>
          <w:sz w:val="24"/>
          <w:szCs w:val="24"/>
          <w:lang w:eastAsia="uk-UA"/>
        </w:rPr>
      </w:pPr>
      <w:bookmarkStart w:id="3" w:name="n6"/>
      <w:bookmarkEnd w:id="3"/>
      <w:r w:rsidRPr="00C4339F">
        <w:rPr>
          <w:rFonts w:ascii="Times New Roman" w:eastAsia="Times New Roman" w:hAnsi="Times New Roman" w:cs="Times New Roman"/>
          <w:sz w:val="24"/>
          <w:szCs w:val="24"/>
          <w:lang w:eastAsia="uk-UA"/>
        </w:rPr>
        <w:t>{Щодо визнання неконституційними окремих положень див. Рішення Конституційного Суду </w:t>
      </w:r>
      <w:hyperlink r:id="rId11" w:tgtFrame="_blank" w:history="1">
        <w:r w:rsidRPr="00C4339F">
          <w:rPr>
            <w:rFonts w:ascii="Times New Roman" w:eastAsia="Times New Roman" w:hAnsi="Times New Roman" w:cs="Times New Roman"/>
            <w:color w:val="000099"/>
            <w:sz w:val="24"/>
            <w:szCs w:val="24"/>
            <w:u w:val="single"/>
            <w:lang w:eastAsia="uk-UA"/>
          </w:rPr>
          <w:t>№ 14-рп/2008 від 08.07.2008</w:t>
        </w:r>
      </w:hyperlink>
      <w:r w:rsidRPr="00C4339F">
        <w:rPr>
          <w:rFonts w:ascii="Times New Roman" w:eastAsia="Times New Roman" w:hAnsi="Times New Roman" w:cs="Times New Roman"/>
          <w:sz w:val="24"/>
          <w:szCs w:val="24"/>
          <w:lang w:eastAsia="uk-UA"/>
        </w:rPr>
        <w:t>}</w:t>
      </w:r>
    </w:p>
    <w:p w:rsidR="00C4339F" w:rsidRPr="00C4339F" w:rsidRDefault="00C4339F" w:rsidP="00C4339F">
      <w:pPr>
        <w:spacing w:before="150" w:after="300" w:line="240" w:lineRule="auto"/>
        <w:ind w:left="450" w:right="450"/>
        <w:rPr>
          <w:rFonts w:ascii="Times New Roman" w:eastAsia="Times New Roman" w:hAnsi="Times New Roman" w:cs="Times New Roman"/>
          <w:sz w:val="24"/>
          <w:szCs w:val="24"/>
          <w:lang w:eastAsia="uk-UA"/>
        </w:rPr>
      </w:pPr>
      <w:bookmarkStart w:id="4" w:name="n7"/>
      <w:bookmarkEnd w:id="4"/>
      <w:r w:rsidRPr="00C4339F">
        <w:rPr>
          <w:rFonts w:ascii="Times New Roman" w:eastAsia="Times New Roman" w:hAnsi="Times New Roman" w:cs="Times New Roman"/>
          <w:sz w:val="24"/>
          <w:szCs w:val="24"/>
          <w:lang w:eastAsia="uk-UA"/>
        </w:rPr>
        <w:t>{Із змінами, внесеними згідно із Законами</w:t>
      </w:r>
      <w:r w:rsidRPr="00C4339F">
        <w:rPr>
          <w:rFonts w:ascii="Times New Roman" w:eastAsia="Times New Roman" w:hAnsi="Times New Roman" w:cs="Times New Roman"/>
          <w:sz w:val="24"/>
          <w:szCs w:val="24"/>
          <w:lang w:eastAsia="uk-UA"/>
        </w:rPr>
        <w:br/>
      </w:r>
      <w:hyperlink r:id="rId12" w:tgtFrame="_blank" w:history="1">
        <w:r w:rsidRPr="00C4339F">
          <w:rPr>
            <w:rFonts w:ascii="Times New Roman" w:eastAsia="Times New Roman" w:hAnsi="Times New Roman" w:cs="Times New Roman"/>
            <w:color w:val="000099"/>
            <w:sz w:val="24"/>
            <w:szCs w:val="24"/>
            <w:u w:val="single"/>
            <w:lang w:eastAsia="uk-UA"/>
          </w:rPr>
          <w:t>№ 800-VI від 25.12.2008</w:t>
        </w:r>
      </w:hyperlink>
      <w:r w:rsidRPr="00C4339F">
        <w:rPr>
          <w:rFonts w:ascii="Times New Roman" w:eastAsia="Times New Roman" w:hAnsi="Times New Roman" w:cs="Times New Roman"/>
          <w:sz w:val="24"/>
          <w:szCs w:val="24"/>
          <w:lang w:eastAsia="uk-UA"/>
        </w:rPr>
        <w:t>, ВВР, 2009, № 19, ст.257</w:t>
      </w:r>
      <w:r w:rsidRPr="00C4339F">
        <w:rPr>
          <w:rFonts w:ascii="Times New Roman" w:eastAsia="Times New Roman" w:hAnsi="Times New Roman" w:cs="Times New Roman"/>
          <w:sz w:val="24"/>
          <w:szCs w:val="24"/>
          <w:lang w:eastAsia="uk-UA"/>
        </w:rPr>
        <w:br/>
      </w:r>
      <w:hyperlink r:id="rId13" w:tgtFrame="_blank" w:history="1">
        <w:r w:rsidRPr="00C4339F">
          <w:rPr>
            <w:rFonts w:ascii="Times New Roman" w:eastAsia="Times New Roman" w:hAnsi="Times New Roman" w:cs="Times New Roman"/>
            <w:color w:val="000099"/>
            <w:sz w:val="24"/>
            <w:szCs w:val="24"/>
            <w:u w:val="single"/>
            <w:lang w:eastAsia="uk-UA"/>
          </w:rPr>
          <w:t>№ 1072-VI від 05.03.2009</w:t>
        </w:r>
      </w:hyperlink>
      <w:r w:rsidRPr="00C4339F">
        <w:rPr>
          <w:rFonts w:ascii="Times New Roman" w:eastAsia="Times New Roman" w:hAnsi="Times New Roman" w:cs="Times New Roman"/>
          <w:sz w:val="24"/>
          <w:szCs w:val="24"/>
          <w:lang w:eastAsia="uk-UA"/>
        </w:rPr>
        <w:t>, ВВР, 2009, № 30, ст.417</w:t>
      </w:r>
      <w:r w:rsidRPr="00C4339F">
        <w:rPr>
          <w:rFonts w:ascii="Times New Roman" w:eastAsia="Times New Roman" w:hAnsi="Times New Roman" w:cs="Times New Roman"/>
          <w:sz w:val="24"/>
          <w:szCs w:val="24"/>
          <w:lang w:eastAsia="uk-UA"/>
        </w:rPr>
        <w:br/>
      </w:r>
      <w:hyperlink r:id="rId14" w:tgtFrame="_blank" w:history="1">
        <w:r w:rsidRPr="00C4339F">
          <w:rPr>
            <w:rFonts w:ascii="Times New Roman" w:eastAsia="Times New Roman" w:hAnsi="Times New Roman" w:cs="Times New Roman"/>
            <w:color w:val="000099"/>
            <w:sz w:val="24"/>
            <w:szCs w:val="24"/>
            <w:u w:val="single"/>
            <w:lang w:eastAsia="uk-UA"/>
          </w:rPr>
          <w:t>№ 2289-VI від 01.06.2010</w:t>
        </w:r>
      </w:hyperlink>
      <w:r w:rsidRPr="00C4339F">
        <w:rPr>
          <w:rFonts w:ascii="Times New Roman" w:eastAsia="Times New Roman" w:hAnsi="Times New Roman" w:cs="Times New Roman"/>
          <w:sz w:val="24"/>
          <w:szCs w:val="24"/>
          <w:lang w:eastAsia="uk-UA"/>
        </w:rPr>
        <w:t>, ВВР, 2010, № 33, ст.471</w:t>
      </w:r>
      <w:r w:rsidRPr="00C4339F">
        <w:rPr>
          <w:rFonts w:ascii="Times New Roman" w:eastAsia="Times New Roman" w:hAnsi="Times New Roman" w:cs="Times New Roman"/>
          <w:sz w:val="24"/>
          <w:szCs w:val="24"/>
          <w:lang w:eastAsia="uk-UA"/>
        </w:rPr>
        <w:br/>
      </w:r>
      <w:hyperlink r:id="rId15" w:tgtFrame="_blank" w:history="1">
        <w:r w:rsidRPr="00C4339F">
          <w:rPr>
            <w:rFonts w:ascii="Times New Roman" w:eastAsia="Times New Roman" w:hAnsi="Times New Roman" w:cs="Times New Roman"/>
            <w:color w:val="000099"/>
            <w:sz w:val="24"/>
            <w:szCs w:val="24"/>
            <w:u w:val="single"/>
            <w:lang w:eastAsia="uk-UA"/>
          </w:rPr>
          <w:t>№ 2388-VI від 01.07.2010</w:t>
        </w:r>
      </w:hyperlink>
      <w:r w:rsidRPr="00C4339F">
        <w:rPr>
          <w:rFonts w:ascii="Times New Roman" w:eastAsia="Times New Roman" w:hAnsi="Times New Roman" w:cs="Times New Roman"/>
          <w:sz w:val="24"/>
          <w:szCs w:val="24"/>
          <w:lang w:eastAsia="uk-UA"/>
        </w:rPr>
        <w:t>, ВВР, 2010, № 37, ст.496</w:t>
      </w:r>
      <w:r w:rsidRPr="00C4339F">
        <w:rPr>
          <w:rFonts w:ascii="Times New Roman" w:eastAsia="Times New Roman" w:hAnsi="Times New Roman" w:cs="Times New Roman"/>
          <w:sz w:val="24"/>
          <w:szCs w:val="24"/>
          <w:lang w:eastAsia="uk-UA"/>
        </w:rPr>
        <w:br/>
      </w:r>
      <w:hyperlink r:id="rId16" w:tgtFrame="_blank" w:history="1">
        <w:r w:rsidRPr="00C4339F">
          <w:rPr>
            <w:rFonts w:ascii="Times New Roman" w:eastAsia="Times New Roman" w:hAnsi="Times New Roman" w:cs="Times New Roman"/>
            <w:color w:val="000099"/>
            <w:sz w:val="24"/>
            <w:szCs w:val="24"/>
            <w:u w:val="single"/>
            <w:lang w:eastAsia="uk-UA"/>
          </w:rPr>
          <w:t>№ 2467-VI від 08.07.2010</w:t>
        </w:r>
      </w:hyperlink>
      <w:r w:rsidRPr="00C4339F">
        <w:rPr>
          <w:rFonts w:ascii="Times New Roman" w:eastAsia="Times New Roman" w:hAnsi="Times New Roman" w:cs="Times New Roman"/>
          <w:sz w:val="24"/>
          <w:szCs w:val="24"/>
          <w:lang w:eastAsia="uk-UA"/>
        </w:rPr>
        <w:t>, ВВР, 2010, № 48, ст.566</w:t>
      </w:r>
      <w:r w:rsidRPr="00C4339F">
        <w:rPr>
          <w:rFonts w:ascii="Times New Roman" w:eastAsia="Times New Roman" w:hAnsi="Times New Roman" w:cs="Times New Roman"/>
          <w:sz w:val="24"/>
          <w:szCs w:val="24"/>
          <w:lang w:eastAsia="uk-UA"/>
        </w:rPr>
        <w:br/>
      </w:r>
      <w:hyperlink r:id="rId17" w:tgtFrame="_blank" w:history="1">
        <w:r w:rsidRPr="00C4339F">
          <w:rPr>
            <w:rFonts w:ascii="Times New Roman" w:eastAsia="Times New Roman" w:hAnsi="Times New Roman" w:cs="Times New Roman"/>
            <w:color w:val="000099"/>
            <w:sz w:val="24"/>
            <w:szCs w:val="24"/>
            <w:u w:val="single"/>
            <w:lang w:eastAsia="uk-UA"/>
          </w:rPr>
          <w:t>№ 2479-VI від 09.07.2010</w:t>
        </w:r>
      </w:hyperlink>
      <w:r w:rsidRPr="00C4339F">
        <w:rPr>
          <w:rFonts w:ascii="Times New Roman" w:eastAsia="Times New Roman" w:hAnsi="Times New Roman" w:cs="Times New Roman"/>
          <w:sz w:val="24"/>
          <w:szCs w:val="24"/>
          <w:lang w:eastAsia="uk-UA"/>
        </w:rPr>
        <w:t>, ВВР, 2010, № 49, ст.571</w:t>
      </w:r>
      <w:r w:rsidRPr="00C4339F">
        <w:rPr>
          <w:rFonts w:ascii="Times New Roman" w:eastAsia="Times New Roman" w:hAnsi="Times New Roman" w:cs="Times New Roman"/>
          <w:sz w:val="24"/>
          <w:szCs w:val="24"/>
          <w:lang w:eastAsia="uk-UA"/>
        </w:rPr>
        <w:br/>
      </w:r>
      <w:hyperlink r:id="rId18" w:tgtFrame="_blank" w:history="1">
        <w:r w:rsidRPr="00C4339F">
          <w:rPr>
            <w:rFonts w:ascii="Times New Roman" w:eastAsia="Times New Roman" w:hAnsi="Times New Roman" w:cs="Times New Roman"/>
            <w:color w:val="000099"/>
            <w:sz w:val="24"/>
            <w:szCs w:val="24"/>
            <w:u w:val="single"/>
            <w:lang w:eastAsia="uk-UA"/>
          </w:rPr>
          <w:t>№ 2592-VI від 07.10.2010</w:t>
        </w:r>
      </w:hyperlink>
      <w:r w:rsidRPr="00C4339F">
        <w:rPr>
          <w:rFonts w:ascii="Times New Roman" w:eastAsia="Times New Roman" w:hAnsi="Times New Roman" w:cs="Times New Roman"/>
          <w:sz w:val="24"/>
          <w:szCs w:val="24"/>
          <w:lang w:eastAsia="uk-UA"/>
        </w:rPr>
        <w:t>, ВВР, 2011, № 10, ст.63</w:t>
      </w:r>
      <w:r w:rsidRPr="00C4339F">
        <w:rPr>
          <w:rFonts w:ascii="Times New Roman" w:eastAsia="Times New Roman" w:hAnsi="Times New Roman" w:cs="Times New Roman"/>
          <w:sz w:val="24"/>
          <w:szCs w:val="24"/>
          <w:lang w:eastAsia="uk-UA"/>
        </w:rPr>
        <w:br/>
      </w:r>
      <w:hyperlink r:id="rId19" w:tgtFrame="_blank" w:history="1">
        <w:r w:rsidRPr="00C4339F">
          <w:rPr>
            <w:rFonts w:ascii="Times New Roman" w:eastAsia="Times New Roman" w:hAnsi="Times New Roman" w:cs="Times New Roman"/>
            <w:color w:val="000099"/>
            <w:sz w:val="24"/>
            <w:szCs w:val="24"/>
            <w:u w:val="single"/>
            <w:lang w:eastAsia="uk-UA"/>
          </w:rPr>
          <w:t>№ 2856-VI від 23.12.2010</w:t>
        </w:r>
      </w:hyperlink>
      <w:r w:rsidRPr="00C4339F">
        <w:rPr>
          <w:rFonts w:ascii="Times New Roman" w:eastAsia="Times New Roman" w:hAnsi="Times New Roman" w:cs="Times New Roman"/>
          <w:sz w:val="24"/>
          <w:szCs w:val="24"/>
          <w:lang w:eastAsia="uk-UA"/>
        </w:rPr>
        <w:t>, ВВР, 2011, № 29, ст.272</w:t>
      </w:r>
      <w:r w:rsidRPr="00C4339F">
        <w:rPr>
          <w:rFonts w:ascii="Times New Roman" w:eastAsia="Times New Roman" w:hAnsi="Times New Roman" w:cs="Times New Roman"/>
          <w:sz w:val="24"/>
          <w:szCs w:val="24"/>
          <w:lang w:eastAsia="uk-UA"/>
        </w:rPr>
        <w:br/>
      </w:r>
      <w:hyperlink r:id="rId20" w:tgtFrame="_blank" w:history="1">
        <w:r w:rsidRPr="00C4339F">
          <w:rPr>
            <w:rFonts w:ascii="Times New Roman" w:eastAsia="Times New Roman" w:hAnsi="Times New Roman" w:cs="Times New Roman"/>
            <w:color w:val="000099"/>
            <w:sz w:val="24"/>
            <w:szCs w:val="24"/>
            <w:u w:val="single"/>
            <w:lang w:eastAsia="uk-UA"/>
          </w:rPr>
          <w:t>№ 3038-VI від 17.02.2011</w:t>
        </w:r>
      </w:hyperlink>
      <w:r w:rsidRPr="00C4339F">
        <w:rPr>
          <w:rFonts w:ascii="Times New Roman" w:eastAsia="Times New Roman" w:hAnsi="Times New Roman" w:cs="Times New Roman"/>
          <w:sz w:val="24"/>
          <w:szCs w:val="24"/>
          <w:lang w:eastAsia="uk-UA"/>
        </w:rPr>
        <w:t>, ВВР, 2011, № 34, ст.343</w:t>
      </w:r>
      <w:r w:rsidRPr="00C4339F">
        <w:rPr>
          <w:rFonts w:ascii="Times New Roman" w:eastAsia="Times New Roman" w:hAnsi="Times New Roman" w:cs="Times New Roman"/>
          <w:sz w:val="24"/>
          <w:szCs w:val="24"/>
          <w:lang w:eastAsia="uk-UA"/>
        </w:rPr>
        <w:br/>
      </w:r>
      <w:hyperlink r:id="rId21" w:tgtFrame="_blank" w:history="1">
        <w:r w:rsidRPr="00C4339F">
          <w:rPr>
            <w:rFonts w:ascii="Times New Roman" w:eastAsia="Times New Roman" w:hAnsi="Times New Roman" w:cs="Times New Roman"/>
            <w:color w:val="000099"/>
            <w:sz w:val="24"/>
            <w:szCs w:val="24"/>
            <w:u w:val="single"/>
            <w:lang w:eastAsia="uk-UA"/>
          </w:rPr>
          <w:t>№ 3610-VI від 07.07.2011</w:t>
        </w:r>
      </w:hyperlink>
      <w:r w:rsidRPr="00C4339F">
        <w:rPr>
          <w:rFonts w:ascii="Times New Roman" w:eastAsia="Times New Roman" w:hAnsi="Times New Roman" w:cs="Times New Roman"/>
          <w:sz w:val="24"/>
          <w:szCs w:val="24"/>
          <w:lang w:eastAsia="uk-UA"/>
        </w:rPr>
        <w:t>, ВВР, 2012, № 7, ст.53</w:t>
      </w:r>
      <w:r w:rsidRPr="00C4339F">
        <w:rPr>
          <w:rFonts w:ascii="Times New Roman" w:eastAsia="Times New Roman" w:hAnsi="Times New Roman" w:cs="Times New Roman"/>
          <w:sz w:val="24"/>
          <w:szCs w:val="24"/>
          <w:lang w:eastAsia="uk-UA"/>
        </w:rPr>
        <w:br/>
      </w:r>
      <w:hyperlink r:id="rId22" w:tgtFrame="_blank" w:history="1">
        <w:r w:rsidRPr="00C4339F">
          <w:rPr>
            <w:rFonts w:ascii="Times New Roman" w:eastAsia="Times New Roman" w:hAnsi="Times New Roman" w:cs="Times New Roman"/>
            <w:color w:val="000099"/>
            <w:sz w:val="24"/>
            <w:szCs w:val="24"/>
            <w:u w:val="single"/>
            <w:lang w:eastAsia="uk-UA"/>
          </w:rPr>
          <w:t>№ 4220-VI від 22.12.2011</w:t>
        </w:r>
      </w:hyperlink>
      <w:r w:rsidRPr="00C4339F">
        <w:rPr>
          <w:rFonts w:ascii="Times New Roman" w:eastAsia="Times New Roman" w:hAnsi="Times New Roman" w:cs="Times New Roman"/>
          <w:sz w:val="24"/>
          <w:szCs w:val="24"/>
          <w:lang w:eastAsia="uk-UA"/>
        </w:rPr>
        <w:t>, ВВР, 2012, № 29, ст.345</w:t>
      </w:r>
      <w:r w:rsidRPr="00C4339F">
        <w:rPr>
          <w:rFonts w:ascii="Times New Roman" w:eastAsia="Times New Roman" w:hAnsi="Times New Roman" w:cs="Times New Roman"/>
          <w:sz w:val="24"/>
          <w:szCs w:val="24"/>
          <w:lang w:eastAsia="uk-UA"/>
        </w:rPr>
        <w:br/>
      </w:r>
      <w:hyperlink r:id="rId23" w:tgtFrame="_blank" w:history="1">
        <w:r w:rsidRPr="00C4339F">
          <w:rPr>
            <w:rFonts w:ascii="Times New Roman" w:eastAsia="Times New Roman" w:hAnsi="Times New Roman" w:cs="Times New Roman"/>
            <w:color w:val="000099"/>
            <w:sz w:val="24"/>
            <w:szCs w:val="24"/>
            <w:u w:val="single"/>
            <w:lang w:eastAsia="uk-UA"/>
          </w:rPr>
          <w:t>№ 4709-VI від 17.05.2012</w:t>
        </w:r>
      </w:hyperlink>
      <w:r w:rsidRPr="00C4339F">
        <w:rPr>
          <w:rFonts w:ascii="Times New Roman" w:eastAsia="Times New Roman" w:hAnsi="Times New Roman" w:cs="Times New Roman"/>
          <w:sz w:val="24"/>
          <w:szCs w:val="24"/>
          <w:lang w:eastAsia="uk-UA"/>
        </w:rPr>
        <w:t>, ВВР, 2013, № 7, ст.65</w:t>
      </w:r>
      <w:r w:rsidRPr="00C4339F">
        <w:rPr>
          <w:rFonts w:ascii="Times New Roman" w:eastAsia="Times New Roman" w:hAnsi="Times New Roman" w:cs="Times New Roman"/>
          <w:sz w:val="24"/>
          <w:szCs w:val="24"/>
          <w:lang w:eastAsia="uk-UA"/>
        </w:rPr>
        <w:br/>
      </w:r>
      <w:hyperlink r:id="rId24" w:tgtFrame="_blank" w:history="1">
        <w:r w:rsidRPr="00C4339F">
          <w:rPr>
            <w:rFonts w:ascii="Times New Roman" w:eastAsia="Times New Roman" w:hAnsi="Times New Roman" w:cs="Times New Roman"/>
            <w:color w:val="000099"/>
            <w:sz w:val="24"/>
            <w:szCs w:val="24"/>
            <w:u w:val="single"/>
            <w:lang w:eastAsia="uk-UA"/>
          </w:rPr>
          <w:t>№ 4851-VI від 24.05.2012</w:t>
        </w:r>
      </w:hyperlink>
      <w:r w:rsidRPr="00C4339F">
        <w:rPr>
          <w:rFonts w:ascii="Times New Roman" w:eastAsia="Times New Roman" w:hAnsi="Times New Roman" w:cs="Times New Roman"/>
          <w:sz w:val="24"/>
          <w:szCs w:val="24"/>
          <w:lang w:eastAsia="uk-UA"/>
        </w:rPr>
        <w:t>, ВВР, 2013, № 17, ст.148</w:t>
      </w:r>
      <w:r w:rsidRPr="00C4339F">
        <w:rPr>
          <w:rFonts w:ascii="Times New Roman" w:eastAsia="Times New Roman" w:hAnsi="Times New Roman" w:cs="Times New Roman"/>
          <w:sz w:val="24"/>
          <w:szCs w:val="24"/>
          <w:lang w:eastAsia="uk-UA"/>
        </w:rPr>
        <w:br/>
      </w:r>
      <w:hyperlink r:id="rId25" w:tgtFrame="_blank" w:history="1">
        <w:r w:rsidRPr="00C4339F">
          <w:rPr>
            <w:rFonts w:ascii="Times New Roman" w:eastAsia="Times New Roman" w:hAnsi="Times New Roman" w:cs="Times New Roman"/>
            <w:color w:val="000099"/>
            <w:sz w:val="24"/>
            <w:szCs w:val="24"/>
            <w:u w:val="single"/>
            <w:lang w:eastAsia="uk-UA"/>
          </w:rPr>
          <w:t>№ 4910-VI від 07.06.2012</w:t>
        </w:r>
      </w:hyperlink>
      <w:r w:rsidRPr="00C4339F">
        <w:rPr>
          <w:rFonts w:ascii="Times New Roman" w:eastAsia="Times New Roman" w:hAnsi="Times New Roman" w:cs="Times New Roman"/>
          <w:sz w:val="24"/>
          <w:szCs w:val="24"/>
          <w:lang w:eastAsia="uk-UA"/>
        </w:rPr>
        <w:t>, ВВР, 2013, № 18, ст.162</w:t>
      </w:r>
      <w:r w:rsidRPr="00C4339F">
        <w:rPr>
          <w:rFonts w:ascii="Times New Roman" w:eastAsia="Times New Roman" w:hAnsi="Times New Roman" w:cs="Times New Roman"/>
          <w:sz w:val="24"/>
          <w:szCs w:val="24"/>
          <w:lang w:eastAsia="uk-UA"/>
        </w:rPr>
        <w:br/>
      </w:r>
      <w:hyperlink r:id="rId26" w:tgtFrame="_blank" w:history="1">
        <w:r w:rsidRPr="00C4339F">
          <w:rPr>
            <w:rFonts w:ascii="Times New Roman" w:eastAsia="Times New Roman" w:hAnsi="Times New Roman" w:cs="Times New Roman"/>
            <w:color w:val="000099"/>
            <w:sz w:val="24"/>
            <w:szCs w:val="24"/>
            <w:u w:val="single"/>
            <w:lang w:eastAsia="uk-UA"/>
          </w:rPr>
          <w:t>№ 4998-VI від 21.06.2012</w:t>
        </w:r>
      </w:hyperlink>
      <w:r w:rsidRPr="00C4339F">
        <w:rPr>
          <w:rFonts w:ascii="Times New Roman" w:eastAsia="Times New Roman" w:hAnsi="Times New Roman" w:cs="Times New Roman"/>
          <w:sz w:val="24"/>
          <w:szCs w:val="24"/>
          <w:lang w:eastAsia="uk-UA"/>
        </w:rPr>
        <w:t>, ВВР, 2013, № 19-20, ст.186</w:t>
      </w:r>
      <w:r w:rsidRPr="00C4339F">
        <w:rPr>
          <w:rFonts w:ascii="Times New Roman" w:eastAsia="Times New Roman" w:hAnsi="Times New Roman" w:cs="Times New Roman"/>
          <w:sz w:val="24"/>
          <w:szCs w:val="24"/>
          <w:lang w:eastAsia="uk-UA"/>
        </w:rPr>
        <w:br/>
      </w:r>
      <w:hyperlink r:id="rId27" w:tgtFrame="_blank" w:history="1">
        <w:r w:rsidRPr="00C4339F">
          <w:rPr>
            <w:rFonts w:ascii="Times New Roman" w:eastAsia="Times New Roman" w:hAnsi="Times New Roman" w:cs="Times New Roman"/>
            <w:color w:val="000099"/>
            <w:sz w:val="24"/>
            <w:szCs w:val="24"/>
            <w:u w:val="single"/>
            <w:lang w:eastAsia="uk-UA"/>
          </w:rPr>
          <w:t>№ 5400-VI від 02.10.2012</w:t>
        </w:r>
      </w:hyperlink>
      <w:r w:rsidRPr="00C4339F">
        <w:rPr>
          <w:rFonts w:ascii="Times New Roman" w:eastAsia="Times New Roman" w:hAnsi="Times New Roman" w:cs="Times New Roman"/>
          <w:sz w:val="24"/>
          <w:szCs w:val="24"/>
          <w:lang w:eastAsia="uk-UA"/>
        </w:rPr>
        <w:t>, ВВР, 2013, № 40, ст.537</w:t>
      </w:r>
      <w:r w:rsidRPr="00C4339F">
        <w:rPr>
          <w:rFonts w:ascii="Times New Roman" w:eastAsia="Times New Roman" w:hAnsi="Times New Roman" w:cs="Times New Roman"/>
          <w:sz w:val="24"/>
          <w:szCs w:val="24"/>
          <w:lang w:eastAsia="uk-UA"/>
        </w:rPr>
        <w:br/>
      </w:r>
      <w:hyperlink r:id="rId28" w:tgtFrame="_blank" w:history="1">
        <w:r w:rsidRPr="00C4339F">
          <w:rPr>
            <w:rFonts w:ascii="Times New Roman" w:eastAsia="Times New Roman" w:hAnsi="Times New Roman" w:cs="Times New Roman"/>
            <w:color w:val="000099"/>
            <w:sz w:val="24"/>
            <w:szCs w:val="24"/>
            <w:u w:val="single"/>
            <w:lang w:eastAsia="uk-UA"/>
          </w:rPr>
          <w:t>№ 663-VII від 24.10.2013</w:t>
        </w:r>
      </w:hyperlink>
      <w:r w:rsidRPr="00C4339F">
        <w:rPr>
          <w:rFonts w:ascii="Times New Roman" w:eastAsia="Times New Roman" w:hAnsi="Times New Roman" w:cs="Times New Roman"/>
          <w:sz w:val="24"/>
          <w:szCs w:val="24"/>
          <w:lang w:eastAsia="uk-UA"/>
        </w:rPr>
        <w:t>, ВВР, 2014, № 22, ст.781}</w:t>
      </w:r>
    </w:p>
    <w:p w:rsidR="00C4339F" w:rsidRPr="00C4339F" w:rsidRDefault="00C4339F" w:rsidP="00C4339F">
      <w:pPr>
        <w:spacing w:before="150" w:after="300" w:line="240" w:lineRule="auto"/>
        <w:ind w:left="450" w:right="450"/>
        <w:rPr>
          <w:rFonts w:ascii="Times New Roman" w:eastAsia="Times New Roman" w:hAnsi="Times New Roman" w:cs="Times New Roman"/>
          <w:sz w:val="24"/>
          <w:szCs w:val="24"/>
          <w:lang w:eastAsia="uk-UA"/>
        </w:rPr>
      </w:pPr>
      <w:bookmarkStart w:id="5" w:name="n8"/>
      <w:bookmarkEnd w:id="5"/>
      <w:r w:rsidRPr="00C4339F">
        <w:rPr>
          <w:rFonts w:ascii="Times New Roman" w:eastAsia="Times New Roman" w:hAnsi="Times New Roman" w:cs="Times New Roman"/>
          <w:sz w:val="24"/>
          <w:szCs w:val="24"/>
          <w:lang w:eastAsia="uk-UA"/>
        </w:rPr>
        <w:t>{Щодо втрати чинності Закону </w:t>
      </w:r>
      <w:hyperlink r:id="rId29" w:tgtFrame="_blank" w:history="1">
        <w:r w:rsidRPr="00C4339F">
          <w:rPr>
            <w:rFonts w:ascii="Times New Roman" w:eastAsia="Times New Roman" w:hAnsi="Times New Roman" w:cs="Times New Roman"/>
            <w:color w:val="000099"/>
            <w:sz w:val="24"/>
            <w:szCs w:val="24"/>
            <w:u w:val="single"/>
            <w:lang w:eastAsia="uk-UA"/>
          </w:rPr>
          <w:t>№ 2592-VI</w:t>
        </w:r>
      </w:hyperlink>
      <w:r w:rsidRPr="00C4339F">
        <w:rPr>
          <w:rFonts w:ascii="Times New Roman" w:eastAsia="Times New Roman" w:hAnsi="Times New Roman" w:cs="Times New Roman"/>
          <w:sz w:val="24"/>
          <w:szCs w:val="24"/>
          <w:lang w:eastAsia="uk-UA"/>
        </w:rPr>
        <w:t> від 07.10.2010 додатково див. Закон </w:t>
      </w:r>
      <w:hyperlink r:id="rId30" w:tgtFrame="_blank" w:history="1">
        <w:r w:rsidRPr="00C4339F">
          <w:rPr>
            <w:rFonts w:ascii="Times New Roman" w:eastAsia="Times New Roman" w:hAnsi="Times New Roman" w:cs="Times New Roman"/>
            <w:color w:val="000099"/>
            <w:sz w:val="24"/>
            <w:szCs w:val="24"/>
            <w:u w:val="single"/>
            <w:lang w:eastAsia="uk-UA"/>
          </w:rPr>
          <w:t>№ 763-VII від 23.02.2014</w:t>
        </w:r>
      </w:hyperlink>
      <w:r w:rsidRPr="00C4339F">
        <w:rPr>
          <w:rFonts w:ascii="Times New Roman" w:eastAsia="Times New Roman" w:hAnsi="Times New Roman" w:cs="Times New Roman"/>
          <w:sz w:val="24"/>
          <w:szCs w:val="24"/>
          <w:lang w:eastAsia="uk-UA"/>
        </w:rPr>
        <w:t>, ВВР, 2014, № 12, ст.189}</w:t>
      </w:r>
    </w:p>
    <w:p w:rsidR="00C4339F" w:rsidRPr="00C4339F" w:rsidRDefault="00C4339F" w:rsidP="00C4339F">
      <w:pPr>
        <w:spacing w:before="150" w:after="300" w:line="240" w:lineRule="auto"/>
        <w:ind w:left="450" w:right="450"/>
        <w:rPr>
          <w:rFonts w:ascii="Times New Roman" w:eastAsia="Times New Roman" w:hAnsi="Times New Roman" w:cs="Times New Roman"/>
          <w:sz w:val="24"/>
          <w:szCs w:val="24"/>
          <w:lang w:eastAsia="uk-UA"/>
        </w:rPr>
      </w:pPr>
      <w:bookmarkStart w:id="6" w:name="n9"/>
      <w:bookmarkEnd w:id="6"/>
      <w:r w:rsidRPr="00C4339F">
        <w:rPr>
          <w:rFonts w:ascii="Times New Roman" w:eastAsia="Times New Roman" w:hAnsi="Times New Roman" w:cs="Times New Roman"/>
          <w:sz w:val="24"/>
          <w:szCs w:val="24"/>
          <w:lang w:eastAsia="uk-UA"/>
        </w:rPr>
        <w:t>{Із змінами, внесеними згідно із Законами</w:t>
      </w:r>
      <w:r w:rsidRPr="00C4339F">
        <w:rPr>
          <w:rFonts w:ascii="Times New Roman" w:eastAsia="Times New Roman" w:hAnsi="Times New Roman" w:cs="Times New Roman"/>
          <w:sz w:val="24"/>
          <w:szCs w:val="24"/>
          <w:lang w:eastAsia="uk-UA"/>
        </w:rPr>
        <w:br/>
      </w:r>
      <w:hyperlink r:id="rId31" w:tgtFrame="_blank" w:history="1">
        <w:r w:rsidRPr="00C4339F">
          <w:rPr>
            <w:rFonts w:ascii="Times New Roman" w:eastAsia="Times New Roman" w:hAnsi="Times New Roman" w:cs="Times New Roman"/>
            <w:color w:val="000099"/>
            <w:sz w:val="24"/>
            <w:szCs w:val="24"/>
            <w:u w:val="single"/>
            <w:lang w:eastAsia="uk-UA"/>
          </w:rPr>
          <w:t>№ 1170-VII від 27.03.2014</w:t>
        </w:r>
      </w:hyperlink>
      <w:r w:rsidRPr="00C4339F">
        <w:rPr>
          <w:rFonts w:ascii="Times New Roman" w:eastAsia="Times New Roman" w:hAnsi="Times New Roman" w:cs="Times New Roman"/>
          <w:sz w:val="24"/>
          <w:szCs w:val="24"/>
          <w:lang w:eastAsia="uk-UA"/>
        </w:rPr>
        <w:t>, ВВР, 2014, № 22, ст.816</w:t>
      </w:r>
      <w:r w:rsidRPr="00C4339F">
        <w:rPr>
          <w:rFonts w:ascii="Times New Roman" w:eastAsia="Times New Roman" w:hAnsi="Times New Roman" w:cs="Times New Roman"/>
          <w:sz w:val="24"/>
          <w:szCs w:val="24"/>
          <w:lang w:eastAsia="uk-UA"/>
        </w:rPr>
        <w:br/>
      </w:r>
      <w:hyperlink r:id="rId32" w:tgtFrame="_blank" w:history="1">
        <w:r w:rsidRPr="00C4339F">
          <w:rPr>
            <w:rFonts w:ascii="Times New Roman" w:eastAsia="Times New Roman" w:hAnsi="Times New Roman" w:cs="Times New Roman"/>
            <w:color w:val="000099"/>
            <w:sz w:val="24"/>
            <w:szCs w:val="24"/>
            <w:u w:val="single"/>
            <w:lang w:eastAsia="uk-UA"/>
          </w:rPr>
          <w:t>№ 499-VIII від 02.06.2015</w:t>
        </w:r>
      </w:hyperlink>
      <w:r w:rsidRPr="00C4339F">
        <w:rPr>
          <w:rFonts w:ascii="Times New Roman" w:eastAsia="Times New Roman" w:hAnsi="Times New Roman" w:cs="Times New Roman"/>
          <w:sz w:val="24"/>
          <w:szCs w:val="24"/>
          <w:lang w:eastAsia="uk-UA"/>
        </w:rPr>
        <w:t>, ВВР, 2015, № 30, ст.289</w:t>
      </w:r>
      <w:r w:rsidRPr="00C4339F">
        <w:rPr>
          <w:rFonts w:ascii="Times New Roman" w:eastAsia="Times New Roman" w:hAnsi="Times New Roman" w:cs="Times New Roman"/>
          <w:sz w:val="24"/>
          <w:szCs w:val="24"/>
          <w:lang w:eastAsia="uk-UA"/>
        </w:rPr>
        <w:br/>
      </w:r>
      <w:hyperlink r:id="rId33" w:tgtFrame="_blank" w:history="1">
        <w:r w:rsidRPr="00C4339F">
          <w:rPr>
            <w:rFonts w:ascii="Times New Roman" w:eastAsia="Times New Roman" w:hAnsi="Times New Roman" w:cs="Times New Roman"/>
            <w:color w:val="000099"/>
            <w:sz w:val="24"/>
            <w:szCs w:val="24"/>
            <w:u w:val="single"/>
            <w:lang w:eastAsia="uk-UA"/>
          </w:rPr>
          <w:t>№ 1540-VIII від 22.09.2016</w:t>
        </w:r>
      </w:hyperlink>
      <w:r w:rsidRPr="00C4339F">
        <w:rPr>
          <w:rFonts w:ascii="Times New Roman" w:eastAsia="Times New Roman" w:hAnsi="Times New Roman" w:cs="Times New Roman"/>
          <w:sz w:val="24"/>
          <w:szCs w:val="24"/>
          <w:lang w:eastAsia="uk-UA"/>
        </w:rPr>
        <w:t>, ВВР, 2016, № 51, ст.833</w:t>
      </w:r>
      <w:r w:rsidRPr="00C4339F">
        <w:rPr>
          <w:rFonts w:ascii="Times New Roman" w:eastAsia="Times New Roman" w:hAnsi="Times New Roman" w:cs="Times New Roman"/>
          <w:sz w:val="24"/>
          <w:szCs w:val="24"/>
          <w:lang w:eastAsia="uk-UA"/>
        </w:rPr>
        <w:br/>
      </w:r>
      <w:hyperlink r:id="rId34" w:tgtFrame="_blank" w:history="1">
        <w:r w:rsidRPr="00C4339F">
          <w:rPr>
            <w:rFonts w:ascii="Times New Roman" w:eastAsia="Times New Roman" w:hAnsi="Times New Roman" w:cs="Times New Roman"/>
            <w:color w:val="000099"/>
            <w:sz w:val="24"/>
            <w:szCs w:val="24"/>
            <w:u w:val="single"/>
            <w:lang w:eastAsia="uk-UA"/>
          </w:rPr>
          <w:t>№ 2019-VIII від 13.04.2017</w:t>
        </w:r>
      </w:hyperlink>
      <w:r w:rsidRPr="00C4339F">
        <w:rPr>
          <w:rFonts w:ascii="Times New Roman" w:eastAsia="Times New Roman" w:hAnsi="Times New Roman" w:cs="Times New Roman"/>
          <w:sz w:val="24"/>
          <w:szCs w:val="24"/>
          <w:lang w:eastAsia="uk-UA"/>
        </w:rPr>
        <w:t>, ВВР, 2017, № 27-28, ст.312</w:t>
      </w:r>
      <w:r w:rsidRPr="00C4339F">
        <w:rPr>
          <w:rFonts w:ascii="Times New Roman" w:eastAsia="Times New Roman" w:hAnsi="Times New Roman" w:cs="Times New Roman"/>
          <w:sz w:val="24"/>
          <w:szCs w:val="24"/>
          <w:lang w:eastAsia="uk-UA"/>
        </w:rPr>
        <w:br/>
      </w:r>
      <w:hyperlink r:id="rId35" w:tgtFrame="_blank" w:history="1">
        <w:r w:rsidRPr="00C4339F">
          <w:rPr>
            <w:rFonts w:ascii="Times New Roman" w:eastAsia="Times New Roman" w:hAnsi="Times New Roman" w:cs="Times New Roman"/>
            <w:color w:val="000099"/>
            <w:sz w:val="24"/>
            <w:szCs w:val="24"/>
            <w:u w:val="single"/>
            <w:lang w:eastAsia="uk-UA"/>
          </w:rPr>
          <w:t>№ 2189-VIII від 09.11.2017</w:t>
        </w:r>
      </w:hyperlink>
      <w:r w:rsidRPr="00C4339F">
        <w:rPr>
          <w:rFonts w:ascii="Times New Roman" w:eastAsia="Times New Roman" w:hAnsi="Times New Roman" w:cs="Times New Roman"/>
          <w:sz w:val="24"/>
          <w:szCs w:val="24"/>
          <w:lang w:eastAsia="uk-UA"/>
        </w:rPr>
        <w:t>, ВВР, 2018, № 1, ст.1</w:t>
      </w:r>
      <w:r w:rsidRPr="00C4339F">
        <w:rPr>
          <w:rFonts w:ascii="Times New Roman" w:eastAsia="Times New Roman" w:hAnsi="Times New Roman" w:cs="Times New Roman"/>
          <w:sz w:val="24"/>
          <w:szCs w:val="24"/>
          <w:lang w:eastAsia="uk-UA"/>
        </w:rPr>
        <w:br/>
      </w:r>
      <w:hyperlink r:id="rId36" w:anchor="n277" w:tgtFrame="_blank" w:history="1">
        <w:r w:rsidRPr="00C4339F">
          <w:rPr>
            <w:rFonts w:ascii="Times New Roman" w:eastAsia="Times New Roman" w:hAnsi="Times New Roman" w:cs="Times New Roman"/>
            <w:color w:val="000099"/>
            <w:sz w:val="24"/>
            <w:szCs w:val="24"/>
            <w:u w:val="single"/>
            <w:lang w:eastAsia="uk-UA"/>
          </w:rPr>
          <w:t>№ 124-IX від 20.09.2019</w:t>
        </w:r>
      </w:hyperlink>
      <w:r w:rsidRPr="00C4339F">
        <w:rPr>
          <w:rFonts w:ascii="Times New Roman" w:eastAsia="Times New Roman" w:hAnsi="Times New Roman" w:cs="Times New Roman"/>
          <w:sz w:val="24"/>
          <w:szCs w:val="24"/>
          <w:lang w:eastAsia="uk-UA"/>
        </w:rPr>
        <w:t>, ВВР, 2019, № 46, ст.295</w:t>
      </w:r>
      <w:r w:rsidRPr="00C4339F">
        <w:rPr>
          <w:rFonts w:ascii="Times New Roman" w:eastAsia="Times New Roman" w:hAnsi="Times New Roman" w:cs="Times New Roman"/>
          <w:sz w:val="24"/>
          <w:szCs w:val="24"/>
          <w:lang w:eastAsia="uk-UA"/>
        </w:rPr>
        <w:br/>
      </w:r>
      <w:hyperlink r:id="rId37" w:anchor="n242" w:tgtFrame="_blank" w:history="1">
        <w:r w:rsidRPr="00C4339F">
          <w:rPr>
            <w:rFonts w:ascii="Times New Roman" w:eastAsia="Times New Roman" w:hAnsi="Times New Roman" w:cs="Times New Roman"/>
            <w:color w:val="000099"/>
            <w:sz w:val="24"/>
            <w:szCs w:val="24"/>
            <w:u w:val="single"/>
            <w:lang w:eastAsia="uk-UA"/>
          </w:rPr>
          <w:t>№ 720-IX від 17.06.2020</w:t>
        </w:r>
      </w:hyperlink>
      <w:r w:rsidRPr="00C4339F">
        <w:rPr>
          <w:rFonts w:ascii="Times New Roman" w:eastAsia="Times New Roman" w:hAnsi="Times New Roman" w:cs="Times New Roman"/>
          <w:sz w:val="24"/>
          <w:szCs w:val="24"/>
          <w:lang w:eastAsia="uk-UA"/>
        </w:rPr>
        <w:t>, ВВР, 2020, № 47, ст.408</w:t>
      </w:r>
      <w:r w:rsidRPr="00C4339F">
        <w:rPr>
          <w:rFonts w:ascii="Times New Roman" w:eastAsia="Times New Roman" w:hAnsi="Times New Roman" w:cs="Times New Roman"/>
          <w:sz w:val="24"/>
          <w:szCs w:val="24"/>
          <w:lang w:eastAsia="uk-UA"/>
        </w:rPr>
        <w:br/>
      </w:r>
      <w:hyperlink r:id="rId38" w:anchor="n1580" w:tgtFrame="_blank" w:history="1">
        <w:r w:rsidRPr="00C4339F">
          <w:rPr>
            <w:rFonts w:ascii="Times New Roman" w:eastAsia="Times New Roman" w:hAnsi="Times New Roman" w:cs="Times New Roman"/>
            <w:color w:val="000099"/>
            <w:sz w:val="24"/>
            <w:szCs w:val="24"/>
            <w:u w:val="single"/>
            <w:lang w:eastAsia="uk-UA"/>
          </w:rPr>
          <w:t>№ 1054-IX від 03.12.2020</w:t>
        </w:r>
      </w:hyperlink>
      <w:r w:rsidRPr="00C4339F">
        <w:rPr>
          <w:rFonts w:ascii="Times New Roman" w:eastAsia="Times New Roman" w:hAnsi="Times New Roman" w:cs="Times New Roman"/>
          <w:sz w:val="24"/>
          <w:szCs w:val="24"/>
          <w:lang w:eastAsia="uk-UA"/>
        </w:rPr>
        <w:br/>
      </w:r>
      <w:hyperlink r:id="rId39" w:anchor="n2667" w:tgtFrame="_blank" w:history="1">
        <w:r w:rsidRPr="00C4339F">
          <w:rPr>
            <w:rFonts w:ascii="Times New Roman" w:eastAsia="Times New Roman" w:hAnsi="Times New Roman" w:cs="Times New Roman"/>
            <w:color w:val="000099"/>
            <w:sz w:val="24"/>
            <w:szCs w:val="24"/>
            <w:u w:val="single"/>
            <w:lang w:eastAsia="uk-UA"/>
          </w:rPr>
          <w:t>№ 2849-IX від 13.12.2022</w:t>
        </w:r>
      </w:hyperlink>
      <w:r w:rsidRPr="00C4339F">
        <w:rPr>
          <w:rFonts w:ascii="Times New Roman" w:eastAsia="Times New Roman" w:hAnsi="Times New Roman" w:cs="Times New Roman"/>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7" w:name="n327"/>
      <w:bookmarkEnd w:id="7"/>
      <w:r w:rsidRPr="00C4339F">
        <w:rPr>
          <w:rFonts w:ascii="Times New Roman" w:eastAsia="Times New Roman" w:hAnsi="Times New Roman" w:cs="Times New Roman"/>
          <w:i/>
          <w:iCs/>
          <w:sz w:val="24"/>
          <w:szCs w:val="24"/>
          <w:lang w:eastAsia="uk-UA"/>
        </w:rPr>
        <w:t>{У тексті Закону слова "засоби масової інформації" у всіх відмінках і числах замінено словом "медіа" згідно із Законом </w:t>
      </w:r>
      <w:hyperlink r:id="rId40" w:anchor="n2671" w:tgtFrame="_blank" w:history="1">
        <w:r w:rsidRPr="00C4339F">
          <w:rPr>
            <w:rFonts w:ascii="Times New Roman" w:eastAsia="Times New Roman" w:hAnsi="Times New Roman" w:cs="Times New Roman"/>
            <w:i/>
            <w:iCs/>
            <w:color w:val="000099"/>
            <w:sz w:val="24"/>
            <w:szCs w:val="24"/>
            <w:u w:val="single"/>
            <w:lang w:eastAsia="uk-UA"/>
          </w:rPr>
          <w:t>№ 2849-IX від 13.12.2022</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8" w:name="n328"/>
      <w:bookmarkEnd w:id="8"/>
      <w:r w:rsidRPr="00C4339F">
        <w:rPr>
          <w:rFonts w:ascii="Times New Roman" w:eastAsia="Times New Roman" w:hAnsi="Times New Roman" w:cs="Times New Roman"/>
          <w:i/>
          <w:iCs/>
          <w:sz w:val="24"/>
          <w:szCs w:val="24"/>
          <w:lang w:eastAsia="uk-UA"/>
        </w:rPr>
        <w:br/>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9" w:name="n10"/>
      <w:bookmarkEnd w:id="9"/>
      <w:r w:rsidRPr="00C4339F">
        <w:rPr>
          <w:rFonts w:ascii="Times New Roman" w:eastAsia="Times New Roman" w:hAnsi="Times New Roman" w:cs="Times New Roman"/>
          <w:sz w:val="24"/>
          <w:szCs w:val="24"/>
          <w:lang w:eastAsia="uk-UA"/>
        </w:rPr>
        <w:t>Цей Закон визначає правові, економічні та організаційні засади державного регулювання діяльності суб'єктів природних монополій в Україні.</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0" w:name="n11"/>
      <w:bookmarkEnd w:id="10"/>
      <w:r w:rsidRPr="00C4339F">
        <w:rPr>
          <w:rFonts w:ascii="Times New Roman" w:eastAsia="Times New Roman" w:hAnsi="Times New Roman" w:cs="Times New Roman"/>
          <w:sz w:val="24"/>
          <w:szCs w:val="24"/>
          <w:lang w:eastAsia="uk-UA"/>
        </w:rPr>
        <w:t>Метою цього Закону є забезпечення ефективності функціонування ринків, що перебувають у стані природної монополії, на основі збалансування інтересів суспільства, суб'єктів природних монополій та споживачів їх товарів.</w:t>
      </w:r>
    </w:p>
    <w:p w:rsidR="00C4339F" w:rsidRPr="00C4339F" w:rsidRDefault="00C4339F" w:rsidP="00C4339F">
      <w:pPr>
        <w:spacing w:before="150" w:after="150" w:line="240" w:lineRule="auto"/>
        <w:ind w:left="450" w:right="450"/>
        <w:jc w:val="center"/>
        <w:rPr>
          <w:rFonts w:ascii="Times New Roman" w:eastAsia="Times New Roman" w:hAnsi="Times New Roman" w:cs="Times New Roman"/>
          <w:sz w:val="24"/>
          <w:szCs w:val="24"/>
          <w:lang w:eastAsia="uk-UA"/>
        </w:rPr>
      </w:pPr>
      <w:bookmarkStart w:id="11" w:name="n12"/>
      <w:bookmarkEnd w:id="11"/>
      <w:r w:rsidRPr="00C4339F">
        <w:rPr>
          <w:rFonts w:ascii="Times New Roman" w:eastAsia="Times New Roman" w:hAnsi="Times New Roman" w:cs="Times New Roman"/>
          <w:b/>
          <w:bCs/>
          <w:sz w:val="28"/>
          <w:szCs w:val="28"/>
          <w:lang w:eastAsia="uk-UA"/>
        </w:rPr>
        <w:t>Розділ I</w:t>
      </w:r>
      <w:r w:rsidRPr="00C4339F">
        <w:rPr>
          <w:rFonts w:ascii="Times New Roman" w:eastAsia="Times New Roman" w:hAnsi="Times New Roman" w:cs="Times New Roman"/>
          <w:sz w:val="24"/>
          <w:szCs w:val="24"/>
          <w:lang w:eastAsia="uk-UA"/>
        </w:rPr>
        <w:br/>
      </w:r>
      <w:r w:rsidRPr="00C4339F">
        <w:rPr>
          <w:rFonts w:ascii="Times New Roman" w:eastAsia="Times New Roman" w:hAnsi="Times New Roman" w:cs="Times New Roman"/>
          <w:b/>
          <w:bCs/>
          <w:sz w:val="28"/>
          <w:szCs w:val="28"/>
          <w:lang w:eastAsia="uk-UA"/>
        </w:rPr>
        <w:t>ЗАГАЛЬНІ ПОЛОЖЕННЯ</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2" w:name="n13"/>
      <w:bookmarkEnd w:id="12"/>
      <w:r w:rsidRPr="00C4339F">
        <w:rPr>
          <w:rFonts w:ascii="Times New Roman" w:eastAsia="Times New Roman" w:hAnsi="Times New Roman" w:cs="Times New Roman"/>
          <w:b/>
          <w:bCs/>
          <w:sz w:val="24"/>
          <w:szCs w:val="24"/>
          <w:lang w:eastAsia="uk-UA"/>
        </w:rPr>
        <w:t>Стаття 1. </w:t>
      </w:r>
      <w:r w:rsidRPr="00C4339F">
        <w:rPr>
          <w:rFonts w:ascii="Times New Roman" w:eastAsia="Times New Roman" w:hAnsi="Times New Roman" w:cs="Times New Roman"/>
          <w:sz w:val="24"/>
          <w:szCs w:val="24"/>
          <w:lang w:eastAsia="uk-UA"/>
        </w:rPr>
        <w:t>Визначення термінів</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3" w:name="n14"/>
      <w:bookmarkEnd w:id="13"/>
      <w:r w:rsidRPr="00C4339F">
        <w:rPr>
          <w:rFonts w:ascii="Times New Roman" w:eastAsia="Times New Roman" w:hAnsi="Times New Roman" w:cs="Times New Roman"/>
          <w:sz w:val="24"/>
          <w:szCs w:val="24"/>
          <w:lang w:eastAsia="uk-UA"/>
        </w:rPr>
        <w:t>1. У цьому Законі наведені нижче терміни вживаються в такому значенні:</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4" w:name="n15"/>
      <w:bookmarkEnd w:id="14"/>
      <w:r w:rsidRPr="00C4339F">
        <w:rPr>
          <w:rFonts w:ascii="Times New Roman" w:eastAsia="Times New Roman" w:hAnsi="Times New Roman" w:cs="Times New Roman"/>
          <w:sz w:val="24"/>
          <w:szCs w:val="24"/>
          <w:lang w:eastAsia="uk-UA"/>
        </w:rPr>
        <w:t>природна монополія - стан товарного ринку, при якому задоволення попиту на цьому ринку є більш ефективним за умови відсутності конкуренції внаслідок технологічних особливостей виробництва (у зв'язку з істотним зменшенням витрат виробництва на одиницю товару в міру збільшення обсягів виробництва), а товари (послуги), що виробляються суб'єктами природних монополій, не можуть бути замінені у споживанні іншими товарами (послугами), у зв'язку з чим попит на цьому товарному ринку менше залежить від зміни цін на ці товари (послуги), ніж попит на інші товари (послуги) (далі - товари);</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5" w:name="n16"/>
      <w:bookmarkEnd w:id="15"/>
      <w:r w:rsidRPr="00C4339F">
        <w:rPr>
          <w:rFonts w:ascii="Times New Roman" w:eastAsia="Times New Roman" w:hAnsi="Times New Roman" w:cs="Times New Roman"/>
          <w:sz w:val="24"/>
          <w:szCs w:val="24"/>
          <w:lang w:eastAsia="uk-UA"/>
        </w:rPr>
        <w:t>споживач товарів, що виробляються суб'єктами природних монополій, - фізична або юридична особа, яка придбаває товар, що виробляється (реалізується) суб'єктами природних монополій;</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6" w:name="n17"/>
      <w:bookmarkEnd w:id="16"/>
      <w:r w:rsidRPr="00C4339F">
        <w:rPr>
          <w:rFonts w:ascii="Times New Roman" w:eastAsia="Times New Roman" w:hAnsi="Times New Roman" w:cs="Times New Roman"/>
          <w:sz w:val="24"/>
          <w:szCs w:val="24"/>
          <w:lang w:eastAsia="uk-UA"/>
        </w:rPr>
        <w:t>суб'єкт природної монополії - суб'єкт господарювання (юридична особа) будь-якої форми власності, який виробляє (реалізує) товари на ринку, що перебуває у стані природної монополії;</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7" w:name="n18"/>
      <w:bookmarkEnd w:id="17"/>
      <w:r w:rsidRPr="00C4339F">
        <w:rPr>
          <w:rFonts w:ascii="Times New Roman" w:eastAsia="Times New Roman" w:hAnsi="Times New Roman" w:cs="Times New Roman"/>
          <w:i/>
          <w:iCs/>
          <w:sz w:val="24"/>
          <w:szCs w:val="24"/>
          <w:lang w:eastAsia="uk-UA"/>
        </w:rPr>
        <w:t>{Абзац четвертий частини першої статті 1 із змінами, внесеними згідно із Законом </w:t>
      </w:r>
      <w:hyperlink r:id="rId41" w:anchor="n11" w:tgtFrame="_blank" w:history="1">
        <w:r w:rsidRPr="00C4339F">
          <w:rPr>
            <w:rFonts w:ascii="Times New Roman" w:eastAsia="Times New Roman" w:hAnsi="Times New Roman" w:cs="Times New Roman"/>
            <w:i/>
            <w:iCs/>
            <w:color w:val="000099"/>
            <w:sz w:val="24"/>
            <w:szCs w:val="24"/>
            <w:u w:val="single"/>
            <w:lang w:eastAsia="uk-UA"/>
          </w:rPr>
          <w:t>№ 4910-VI від 07.06.2012</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8" w:name="n19"/>
      <w:bookmarkEnd w:id="18"/>
      <w:r w:rsidRPr="00C4339F">
        <w:rPr>
          <w:rFonts w:ascii="Times New Roman" w:eastAsia="Times New Roman" w:hAnsi="Times New Roman" w:cs="Times New Roman"/>
          <w:sz w:val="24"/>
          <w:szCs w:val="24"/>
          <w:lang w:eastAsia="uk-UA"/>
        </w:rPr>
        <w:t>суміжний ринок - товарний ринок, що не перебуває у стані природної монополії, для суб'єктів якого реалізація вироблених товарів або використання товарів інших суб'єктів господарювання неможливе без безпосереднього використання товарів, що виробляються (реалізуються) суб'єктами природних монополій;</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9" w:name="n20"/>
      <w:bookmarkEnd w:id="19"/>
      <w:r w:rsidRPr="00C4339F">
        <w:rPr>
          <w:rFonts w:ascii="Times New Roman" w:eastAsia="Times New Roman" w:hAnsi="Times New Roman" w:cs="Times New Roman"/>
          <w:sz w:val="24"/>
          <w:szCs w:val="24"/>
          <w:lang w:eastAsia="uk-UA"/>
        </w:rPr>
        <w:t>стимулююче регулювання - державне регулювання цін (тарифів) на товари суб’єктів природних монополій та суб’єктів господарювання на суміжних ринках у сфері комбінованого виробництва електричної та теплової енергії, що передбачає застосування визначених органом, який здійснює державне регулювання діяльності суб’єктів природних монополій, параметрів регулювання, що мають довгостроковий термін дії, стимулює суб’єктів природних монополій та суб’єктів господарювання на суміжних ринках у сфері комбінованого виробництва електричної та теплової енергії до підвищення якості товарів та ефективності регульованої відповідно до цього Закону сфери діяльності з поступовим скороченням неефективних витрат та забезпечує створення умов для залучення інвестицій з метою сталого функціонування та розвитку;</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0" w:name="n21"/>
      <w:bookmarkEnd w:id="20"/>
      <w:r w:rsidRPr="00C4339F">
        <w:rPr>
          <w:rFonts w:ascii="Times New Roman" w:eastAsia="Times New Roman" w:hAnsi="Times New Roman" w:cs="Times New Roman"/>
          <w:i/>
          <w:iCs/>
          <w:sz w:val="24"/>
          <w:szCs w:val="24"/>
          <w:lang w:eastAsia="uk-UA"/>
        </w:rPr>
        <w:t>{Частину першу статті 1 доповнено абзацом згідно із Законом </w:t>
      </w:r>
      <w:hyperlink r:id="rId42" w:anchor="n6" w:tgtFrame="_blank" w:history="1">
        <w:r w:rsidRPr="00C4339F">
          <w:rPr>
            <w:rFonts w:ascii="Times New Roman" w:eastAsia="Times New Roman" w:hAnsi="Times New Roman" w:cs="Times New Roman"/>
            <w:i/>
            <w:iCs/>
            <w:color w:val="000099"/>
            <w:sz w:val="24"/>
            <w:szCs w:val="24"/>
            <w:u w:val="single"/>
            <w:lang w:eastAsia="uk-UA"/>
          </w:rPr>
          <w:t>№ 4998-VI від 21.06.2012</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1" w:name="n22"/>
      <w:bookmarkEnd w:id="21"/>
      <w:r w:rsidRPr="00C4339F">
        <w:rPr>
          <w:rFonts w:ascii="Times New Roman" w:eastAsia="Times New Roman" w:hAnsi="Times New Roman" w:cs="Times New Roman"/>
          <w:sz w:val="24"/>
          <w:szCs w:val="24"/>
          <w:lang w:eastAsia="uk-UA"/>
        </w:rPr>
        <w:lastRenderedPageBreak/>
        <w:t>регуляторна база активів - сукупна вартість активів суб’єкта природних монополій, суб’єкта господарювання на суміжних ринках у сфері комбінованого виробництва електричної та теплової енергії (які використовуються для сфери діяльності, що підлягає регулюванню відповідно до цього Закону), що визначається у порядку, затвердженому органом, який здійснює державне регулювання діяльності суб’єктів природних монополій;</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2" w:name="n23"/>
      <w:bookmarkEnd w:id="22"/>
      <w:r w:rsidRPr="00C4339F">
        <w:rPr>
          <w:rFonts w:ascii="Times New Roman" w:eastAsia="Times New Roman" w:hAnsi="Times New Roman" w:cs="Times New Roman"/>
          <w:i/>
          <w:iCs/>
          <w:sz w:val="24"/>
          <w:szCs w:val="24"/>
          <w:lang w:eastAsia="uk-UA"/>
        </w:rPr>
        <w:t>{Частину першу статті 1 доповнено абзацом згідно із Законом </w:t>
      </w:r>
      <w:hyperlink r:id="rId43" w:anchor="n6" w:tgtFrame="_blank" w:history="1">
        <w:r w:rsidRPr="00C4339F">
          <w:rPr>
            <w:rFonts w:ascii="Times New Roman" w:eastAsia="Times New Roman" w:hAnsi="Times New Roman" w:cs="Times New Roman"/>
            <w:i/>
            <w:iCs/>
            <w:color w:val="000099"/>
            <w:sz w:val="24"/>
            <w:szCs w:val="24"/>
            <w:u w:val="single"/>
            <w:lang w:eastAsia="uk-UA"/>
          </w:rPr>
          <w:t>№ 4998-VI від 21.06.2012</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3" w:name="n24"/>
      <w:bookmarkEnd w:id="23"/>
      <w:r w:rsidRPr="00C4339F">
        <w:rPr>
          <w:rFonts w:ascii="Times New Roman" w:eastAsia="Times New Roman" w:hAnsi="Times New Roman" w:cs="Times New Roman"/>
          <w:sz w:val="24"/>
          <w:szCs w:val="24"/>
          <w:lang w:eastAsia="uk-UA"/>
        </w:rPr>
        <w:t>регуляторна норма доходу - рівень дохідності на регуляторну базу активів, що встановлюється органом, який здійснює державне регулювання діяльності суб’єктів природних монополій, у єдиному розмірі для всіх суб’єктів природних монополій відповідної сфери діяльності, суб’єктів господарювання на суміжних ринках у сфері комбінованого виробництва електричної та теплової енергії та у межах граничних рівнів, затверджених центральним органом виконавчої влади, що формує та забезпечує реалізацію державної цінової політики. Регуляторна норма доходу може встановлюватися органом, який здійснює державне регулювання діяльності суб’єктів природних монополій, окремо для регуляторної бази активів, яка визначена на момент переходу до стимулюючого регулювання, та окремо для її частини, яка утворена після переходу до стимулюючого регулювання.</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4" w:name="n25"/>
      <w:bookmarkEnd w:id="24"/>
      <w:r w:rsidRPr="00C4339F">
        <w:rPr>
          <w:rFonts w:ascii="Times New Roman" w:eastAsia="Times New Roman" w:hAnsi="Times New Roman" w:cs="Times New Roman"/>
          <w:i/>
          <w:iCs/>
          <w:sz w:val="24"/>
          <w:szCs w:val="24"/>
          <w:lang w:eastAsia="uk-UA"/>
        </w:rPr>
        <w:t>{Частину першу статті 1 доповнено абзацом згідно із Законом </w:t>
      </w:r>
      <w:hyperlink r:id="rId44" w:anchor="n6" w:tgtFrame="_blank" w:history="1">
        <w:r w:rsidRPr="00C4339F">
          <w:rPr>
            <w:rFonts w:ascii="Times New Roman" w:eastAsia="Times New Roman" w:hAnsi="Times New Roman" w:cs="Times New Roman"/>
            <w:i/>
            <w:iCs/>
            <w:color w:val="000099"/>
            <w:sz w:val="24"/>
            <w:szCs w:val="24"/>
            <w:u w:val="single"/>
            <w:lang w:eastAsia="uk-UA"/>
          </w:rPr>
          <w:t>№ 4998-VI від 21.06.2012</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5" w:name="n26"/>
      <w:bookmarkEnd w:id="25"/>
      <w:r w:rsidRPr="00C4339F">
        <w:rPr>
          <w:rFonts w:ascii="Times New Roman" w:eastAsia="Times New Roman" w:hAnsi="Times New Roman" w:cs="Times New Roman"/>
          <w:sz w:val="24"/>
          <w:szCs w:val="24"/>
          <w:lang w:eastAsia="uk-UA"/>
        </w:rPr>
        <w:t>2. Терміни </w:t>
      </w:r>
      <w:hyperlink r:id="rId45" w:anchor="n23" w:tgtFrame="_blank" w:history="1">
        <w:r w:rsidRPr="00C4339F">
          <w:rPr>
            <w:rFonts w:ascii="Times New Roman" w:eastAsia="Times New Roman" w:hAnsi="Times New Roman" w:cs="Times New Roman"/>
            <w:color w:val="000099"/>
            <w:sz w:val="24"/>
            <w:szCs w:val="24"/>
            <w:u w:val="single"/>
            <w:lang w:eastAsia="uk-UA"/>
          </w:rPr>
          <w:t>"суб’єкт господарювання"</w:t>
        </w:r>
      </w:hyperlink>
      <w:r w:rsidRPr="00C4339F">
        <w:rPr>
          <w:rFonts w:ascii="Times New Roman" w:eastAsia="Times New Roman" w:hAnsi="Times New Roman" w:cs="Times New Roman"/>
          <w:sz w:val="24"/>
          <w:szCs w:val="24"/>
          <w:lang w:eastAsia="uk-UA"/>
        </w:rPr>
        <w:t>, </w:t>
      </w:r>
      <w:hyperlink r:id="rId46" w:anchor="n12" w:tgtFrame="_blank" w:history="1">
        <w:r w:rsidRPr="00C4339F">
          <w:rPr>
            <w:rFonts w:ascii="Times New Roman" w:eastAsia="Times New Roman" w:hAnsi="Times New Roman" w:cs="Times New Roman"/>
            <w:color w:val="000099"/>
            <w:sz w:val="24"/>
            <w:szCs w:val="24"/>
            <w:u w:val="single"/>
            <w:lang w:eastAsia="uk-UA"/>
          </w:rPr>
          <w:t>"конкуренція"</w:t>
        </w:r>
      </w:hyperlink>
      <w:r w:rsidRPr="00C4339F">
        <w:rPr>
          <w:rFonts w:ascii="Times New Roman" w:eastAsia="Times New Roman" w:hAnsi="Times New Roman" w:cs="Times New Roman"/>
          <w:sz w:val="24"/>
          <w:szCs w:val="24"/>
          <w:lang w:eastAsia="uk-UA"/>
        </w:rPr>
        <w:t>, </w:t>
      </w:r>
      <w:hyperlink r:id="rId47" w:anchor="n22" w:tgtFrame="_blank" w:history="1">
        <w:r w:rsidRPr="00C4339F">
          <w:rPr>
            <w:rFonts w:ascii="Times New Roman" w:eastAsia="Times New Roman" w:hAnsi="Times New Roman" w:cs="Times New Roman"/>
            <w:color w:val="000099"/>
            <w:sz w:val="24"/>
            <w:szCs w:val="24"/>
            <w:u w:val="single"/>
            <w:lang w:eastAsia="uk-UA"/>
          </w:rPr>
          <w:t>"ринок товару (товарний ринок)"</w:t>
        </w:r>
      </w:hyperlink>
      <w:r w:rsidRPr="00C4339F">
        <w:rPr>
          <w:rFonts w:ascii="Times New Roman" w:eastAsia="Times New Roman" w:hAnsi="Times New Roman" w:cs="Times New Roman"/>
          <w:sz w:val="24"/>
          <w:szCs w:val="24"/>
          <w:lang w:eastAsia="uk-UA"/>
        </w:rPr>
        <w:t>, </w:t>
      </w:r>
      <w:hyperlink r:id="rId48" w:anchor="n24" w:tgtFrame="_blank" w:history="1">
        <w:r w:rsidRPr="00C4339F">
          <w:rPr>
            <w:rFonts w:ascii="Times New Roman" w:eastAsia="Times New Roman" w:hAnsi="Times New Roman" w:cs="Times New Roman"/>
            <w:color w:val="000099"/>
            <w:sz w:val="24"/>
            <w:szCs w:val="24"/>
            <w:u w:val="single"/>
            <w:lang w:eastAsia="uk-UA"/>
          </w:rPr>
          <w:t>"товар</w:t>
        </w:r>
      </w:hyperlink>
      <w:r w:rsidRPr="00C4339F">
        <w:rPr>
          <w:rFonts w:ascii="Times New Roman" w:eastAsia="Times New Roman" w:hAnsi="Times New Roman" w:cs="Times New Roman"/>
          <w:sz w:val="24"/>
          <w:szCs w:val="24"/>
          <w:lang w:eastAsia="uk-UA"/>
        </w:rPr>
        <w:t>", </w:t>
      </w:r>
      <w:hyperlink r:id="rId49" w:anchor="n18" w:tgtFrame="_blank" w:history="1">
        <w:r w:rsidRPr="00C4339F">
          <w:rPr>
            <w:rFonts w:ascii="Times New Roman" w:eastAsia="Times New Roman" w:hAnsi="Times New Roman" w:cs="Times New Roman"/>
            <w:color w:val="000099"/>
            <w:sz w:val="24"/>
            <w:szCs w:val="24"/>
            <w:u w:val="single"/>
            <w:lang w:eastAsia="uk-UA"/>
          </w:rPr>
          <w:t>"органи влади"</w:t>
        </w:r>
      </w:hyperlink>
      <w:r w:rsidRPr="00C4339F">
        <w:rPr>
          <w:rFonts w:ascii="Times New Roman" w:eastAsia="Times New Roman" w:hAnsi="Times New Roman" w:cs="Times New Roman"/>
          <w:sz w:val="24"/>
          <w:szCs w:val="24"/>
          <w:lang w:eastAsia="uk-UA"/>
        </w:rPr>
        <w:t>, </w:t>
      </w:r>
      <w:hyperlink r:id="rId50" w:anchor="n20" w:tgtFrame="_blank" w:history="1">
        <w:r w:rsidRPr="00C4339F">
          <w:rPr>
            <w:rFonts w:ascii="Times New Roman" w:eastAsia="Times New Roman" w:hAnsi="Times New Roman" w:cs="Times New Roman"/>
            <w:color w:val="000099"/>
            <w:sz w:val="24"/>
            <w:szCs w:val="24"/>
            <w:u w:val="single"/>
            <w:lang w:eastAsia="uk-UA"/>
          </w:rPr>
          <w:t>"органи адміністративно-господарського управління та контролю</w:t>
        </w:r>
      </w:hyperlink>
      <w:r w:rsidRPr="00C4339F">
        <w:rPr>
          <w:rFonts w:ascii="Times New Roman" w:eastAsia="Times New Roman" w:hAnsi="Times New Roman" w:cs="Times New Roman"/>
          <w:sz w:val="24"/>
          <w:szCs w:val="24"/>
          <w:lang w:eastAsia="uk-UA"/>
        </w:rPr>
        <w:t>" вживаються у значенні, наведеному в Законі України "Про захист економічної конкуренції".</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6" w:name="n27"/>
      <w:bookmarkEnd w:id="26"/>
      <w:r w:rsidRPr="00C4339F">
        <w:rPr>
          <w:rFonts w:ascii="Times New Roman" w:eastAsia="Times New Roman" w:hAnsi="Times New Roman" w:cs="Times New Roman"/>
          <w:i/>
          <w:iCs/>
          <w:sz w:val="24"/>
          <w:szCs w:val="24"/>
          <w:lang w:eastAsia="uk-UA"/>
        </w:rPr>
        <w:t>{Частина друга статті 1 із змінами, внесеними згідно із Законом </w:t>
      </w:r>
      <w:hyperlink r:id="rId51" w:tgtFrame="_blank" w:history="1">
        <w:r w:rsidRPr="00C4339F">
          <w:rPr>
            <w:rFonts w:ascii="Times New Roman" w:eastAsia="Times New Roman" w:hAnsi="Times New Roman" w:cs="Times New Roman"/>
            <w:i/>
            <w:iCs/>
            <w:color w:val="000099"/>
            <w:sz w:val="24"/>
            <w:szCs w:val="24"/>
            <w:u w:val="single"/>
            <w:lang w:eastAsia="uk-UA"/>
          </w:rPr>
          <w:t>№ 1294-IV від 20.11.2003</w:t>
        </w:r>
      </w:hyperlink>
      <w:r w:rsidRPr="00C4339F">
        <w:rPr>
          <w:rFonts w:ascii="Times New Roman" w:eastAsia="Times New Roman" w:hAnsi="Times New Roman" w:cs="Times New Roman"/>
          <w:i/>
          <w:iCs/>
          <w:sz w:val="24"/>
          <w:szCs w:val="24"/>
          <w:lang w:eastAsia="uk-UA"/>
        </w:rPr>
        <w:t>; в редакції Закону </w:t>
      </w:r>
      <w:hyperlink r:id="rId52" w:anchor="n12" w:tgtFrame="_blank" w:history="1">
        <w:r w:rsidRPr="00C4339F">
          <w:rPr>
            <w:rFonts w:ascii="Times New Roman" w:eastAsia="Times New Roman" w:hAnsi="Times New Roman" w:cs="Times New Roman"/>
            <w:i/>
            <w:iCs/>
            <w:color w:val="000099"/>
            <w:sz w:val="24"/>
            <w:szCs w:val="24"/>
            <w:u w:val="single"/>
            <w:lang w:eastAsia="uk-UA"/>
          </w:rPr>
          <w:t>№ 4910-VI від 07.06.2012</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7" w:name="n28"/>
      <w:bookmarkEnd w:id="27"/>
      <w:r w:rsidRPr="00C4339F">
        <w:rPr>
          <w:rFonts w:ascii="Times New Roman" w:eastAsia="Times New Roman" w:hAnsi="Times New Roman" w:cs="Times New Roman"/>
          <w:b/>
          <w:bCs/>
          <w:sz w:val="24"/>
          <w:szCs w:val="24"/>
          <w:lang w:eastAsia="uk-UA"/>
        </w:rPr>
        <w:t>Стаття 2. </w:t>
      </w:r>
      <w:r w:rsidRPr="00C4339F">
        <w:rPr>
          <w:rFonts w:ascii="Times New Roman" w:eastAsia="Times New Roman" w:hAnsi="Times New Roman" w:cs="Times New Roman"/>
          <w:sz w:val="24"/>
          <w:szCs w:val="24"/>
          <w:lang w:eastAsia="uk-UA"/>
        </w:rPr>
        <w:t>Сфера дії Закону</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8" w:name="n29"/>
      <w:bookmarkEnd w:id="28"/>
      <w:r w:rsidRPr="00C4339F">
        <w:rPr>
          <w:rFonts w:ascii="Times New Roman" w:eastAsia="Times New Roman" w:hAnsi="Times New Roman" w:cs="Times New Roman"/>
          <w:sz w:val="24"/>
          <w:szCs w:val="24"/>
          <w:lang w:eastAsia="uk-UA"/>
        </w:rPr>
        <w:t>1. Дія цього Закону поширюється на відносини, що виникають на товарних ринках України, які перебувають у стані природної монополії, та на суміжних ринках.</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9" w:name="n30"/>
      <w:bookmarkEnd w:id="29"/>
      <w:r w:rsidRPr="00C4339F">
        <w:rPr>
          <w:rFonts w:ascii="Times New Roman" w:eastAsia="Times New Roman" w:hAnsi="Times New Roman" w:cs="Times New Roman"/>
          <w:i/>
          <w:iCs/>
          <w:sz w:val="24"/>
          <w:szCs w:val="24"/>
          <w:lang w:eastAsia="uk-UA"/>
        </w:rPr>
        <w:t>{Абзац перший частини першої статті 2 із змінами, внесеними згідно із Законом </w:t>
      </w:r>
      <w:hyperlink r:id="rId53" w:anchor="n15" w:tgtFrame="_blank" w:history="1">
        <w:r w:rsidRPr="00C4339F">
          <w:rPr>
            <w:rFonts w:ascii="Times New Roman" w:eastAsia="Times New Roman" w:hAnsi="Times New Roman" w:cs="Times New Roman"/>
            <w:i/>
            <w:iCs/>
            <w:color w:val="000099"/>
            <w:sz w:val="24"/>
            <w:szCs w:val="24"/>
            <w:u w:val="single"/>
            <w:lang w:eastAsia="uk-UA"/>
          </w:rPr>
          <w:t>№ 4910-VI від 07.06.2012</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30" w:name="n31"/>
      <w:bookmarkEnd w:id="30"/>
      <w:r w:rsidRPr="00C4339F">
        <w:rPr>
          <w:rFonts w:ascii="Times New Roman" w:eastAsia="Times New Roman" w:hAnsi="Times New Roman" w:cs="Times New Roman"/>
          <w:sz w:val="24"/>
          <w:szCs w:val="24"/>
          <w:lang w:eastAsia="uk-UA"/>
        </w:rPr>
        <w:t>Передбачене цим Законом регулювання діяльності суб’єктів природних монополій та суб’єктів господарювання, що діють на суміжних ринках, не застосовується до діяльності таких суб’єктів у сферах, що не належать до природних монополій та суміжних ринків, визначених цим Законом.</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31" w:name="n32"/>
      <w:bookmarkEnd w:id="31"/>
      <w:r w:rsidRPr="00C4339F">
        <w:rPr>
          <w:rFonts w:ascii="Times New Roman" w:eastAsia="Times New Roman" w:hAnsi="Times New Roman" w:cs="Times New Roman"/>
          <w:i/>
          <w:iCs/>
          <w:sz w:val="24"/>
          <w:szCs w:val="24"/>
          <w:lang w:eastAsia="uk-UA"/>
        </w:rPr>
        <w:t>{Абзац другий частини першої статті 2 в редакції Закону </w:t>
      </w:r>
      <w:hyperlink r:id="rId54" w:anchor="n16" w:tgtFrame="_blank" w:history="1">
        <w:r w:rsidRPr="00C4339F">
          <w:rPr>
            <w:rFonts w:ascii="Times New Roman" w:eastAsia="Times New Roman" w:hAnsi="Times New Roman" w:cs="Times New Roman"/>
            <w:i/>
            <w:iCs/>
            <w:color w:val="000099"/>
            <w:sz w:val="24"/>
            <w:szCs w:val="24"/>
            <w:u w:val="single"/>
            <w:lang w:eastAsia="uk-UA"/>
          </w:rPr>
          <w:t>№ 4910-VI від 07.06.2012</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32" w:name="n33"/>
      <w:bookmarkEnd w:id="32"/>
      <w:r w:rsidRPr="00C4339F">
        <w:rPr>
          <w:rFonts w:ascii="Times New Roman" w:eastAsia="Times New Roman" w:hAnsi="Times New Roman" w:cs="Times New Roman"/>
          <w:sz w:val="24"/>
          <w:szCs w:val="24"/>
          <w:lang w:eastAsia="uk-UA"/>
        </w:rPr>
        <w:t>2. Законодавством про природні монополії можуть установлюватися особливості регулювання діяльності суб'єктів природних монополій на окремих товарних ринках.</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33" w:name="n34"/>
      <w:bookmarkEnd w:id="33"/>
      <w:r w:rsidRPr="00C4339F">
        <w:rPr>
          <w:rFonts w:ascii="Times New Roman" w:eastAsia="Times New Roman" w:hAnsi="Times New Roman" w:cs="Times New Roman"/>
          <w:sz w:val="24"/>
          <w:szCs w:val="24"/>
          <w:lang w:eastAsia="uk-UA"/>
        </w:rPr>
        <w:t>3. Дія положень </w:t>
      </w:r>
      <w:hyperlink r:id="rId55" w:anchor="n166" w:history="1">
        <w:r w:rsidRPr="00C4339F">
          <w:rPr>
            <w:rFonts w:ascii="Times New Roman" w:eastAsia="Times New Roman" w:hAnsi="Times New Roman" w:cs="Times New Roman"/>
            <w:color w:val="006600"/>
            <w:sz w:val="24"/>
            <w:szCs w:val="24"/>
            <w:u w:val="single"/>
            <w:lang w:eastAsia="uk-UA"/>
          </w:rPr>
          <w:t>розділу III</w:t>
        </w:r>
      </w:hyperlink>
      <w:r w:rsidRPr="00C4339F">
        <w:rPr>
          <w:rFonts w:ascii="Times New Roman" w:eastAsia="Times New Roman" w:hAnsi="Times New Roman" w:cs="Times New Roman"/>
          <w:sz w:val="24"/>
          <w:szCs w:val="24"/>
          <w:lang w:eastAsia="uk-UA"/>
        </w:rPr>
        <w:t> цього Закону не поширюється на національну комісію, що здійснює державне регулювання у сферах енергетики та комунальних послуг.</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34" w:name="n35"/>
      <w:bookmarkEnd w:id="34"/>
      <w:r w:rsidRPr="00C4339F">
        <w:rPr>
          <w:rFonts w:ascii="Times New Roman" w:eastAsia="Times New Roman" w:hAnsi="Times New Roman" w:cs="Times New Roman"/>
          <w:i/>
          <w:iCs/>
          <w:sz w:val="24"/>
          <w:szCs w:val="24"/>
          <w:lang w:eastAsia="uk-UA"/>
        </w:rPr>
        <w:t>{Статтю 2 доповнено частиною третьою згідно із Законом </w:t>
      </w:r>
      <w:hyperlink r:id="rId56" w:anchor="n507" w:tgtFrame="_blank" w:history="1">
        <w:r w:rsidRPr="00C4339F">
          <w:rPr>
            <w:rFonts w:ascii="Times New Roman" w:eastAsia="Times New Roman" w:hAnsi="Times New Roman" w:cs="Times New Roman"/>
            <w:i/>
            <w:iCs/>
            <w:color w:val="000099"/>
            <w:sz w:val="24"/>
            <w:szCs w:val="24"/>
            <w:u w:val="single"/>
            <w:lang w:eastAsia="uk-UA"/>
          </w:rPr>
          <w:t>№ 1540-VIII від 22.09.2016</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35" w:name="n36"/>
      <w:bookmarkEnd w:id="35"/>
      <w:r w:rsidRPr="00C4339F">
        <w:rPr>
          <w:rFonts w:ascii="Times New Roman" w:eastAsia="Times New Roman" w:hAnsi="Times New Roman" w:cs="Times New Roman"/>
          <w:b/>
          <w:bCs/>
          <w:sz w:val="24"/>
          <w:szCs w:val="24"/>
          <w:lang w:eastAsia="uk-UA"/>
        </w:rPr>
        <w:t>Стаття 3. </w:t>
      </w:r>
      <w:r w:rsidRPr="00C4339F">
        <w:rPr>
          <w:rFonts w:ascii="Times New Roman" w:eastAsia="Times New Roman" w:hAnsi="Times New Roman" w:cs="Times New Roman"/>
          <w:sz w:val="24"/>
          <w:szCs w:val="24"/>
          <w:lang w:eastAsia="uk-UA"/>
        </w:rPr>
        <w:t>Законодавство України про природні монополії</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36" w:name="n37"/>
      <w:bookmarkEnd w:id="36"/>
      <w:r w:rsidRPr="00C4339F">
        <w:rPr>
          <w:rFonts w:ascii="Times New Roman" w:eastAsia="Times New Roman" w:hAnsi="Times New Roman" w:cs="Times New Roman"/>
          <w:sz w:val="24"/>
          <w:szCs w:val="24"/>
          <w:lang w:eastAsia="uk-UA"/>
        </w:rPr>
        <w:t>1. Законодавство України про природні монополії складається з цього Закону, </w:t>
      </w:r>
      <w:hyperlink r:id="rId57" w:tgtFrame="_blank" w:history="1">
        <w:r w:rsidRPr="00C4339F">
          <w:rPr>
            <w:rFonts w:ascii="Times New Roman" w:eastAsia="Times New Roman" w:hAnsi="Times New Roman" w:cs="Times New Roman"/>
            <w:color w:val="000099"/>
            <w:sz w:val="24"/>
            <w:szCs w:val="24"/>
            <w:u w:val="single"/>
            <w:lang w:eastAsia="uk-UA"/>
          </w:rPr>
          <w:t>Повітряного кодексу України</w:t>
        </w:r>
      </w:hyperlink>
      <w:r w:rsidRPr="00C4339F">
        <w:rPr>
          <w:rFonts w:ascii="Times New Roman" w:eastAsia="Times New Roman" w:hAnsi="Times New Roman" w:cs="Times New Roman"/>
          <w:sz w:val="24"/>
          <w:szCs w:val="24"/>
          <w:lang w:eastAsia="uk-UA"/>
        </w:rPr>
        <w:t>, </w:t>
      </w:r>
      <w:hyperlink r:id="rId58" w:tgtFrame="_blank" w:history="1">
        <w:r w:rsidRPr="00C4339F">
          <w:rPr>
            <w:rFonts w:ascii="Times New Roman" w:eastAsia="Times New Roman" w:hAnsi="Times New Roman" w:cs="Times New Roman"/>
            <w:color w:val="000099"/>
            <w:sz w:val="24"/>
            <w:szCs w:val="24"/>
            <w:u w:val="single"/>
            <w:lang w:eastAsia="uk-UA"/>
          </w:rPr>
          <w:t>Кодексу торговельного мореплавства України</w:t>
        </w:r>
      </w:hyperlink>
      <w:r w:rsidRPr="00C4339F">
        <w:rPr>
          <w:rFonts w:ascii="Times New Roman" w:eastAsia="Times New Roman" w:hAnsi="Times New Roman" w:cs="Times New Roman"/>
          <w:sz w:val="24"/>
          <w:szCs w:val="24"/>
          <w:lang w:eastAsia="uk-UA"/>
        </w:rPr>
        <w:t>, законів України </w:t>
      </w:r>
      <w:hyperlink r:id="rId59" w:tgtFrame="_blank" w:history="1">
        <w:r w:rsidRPr="00C4339F">
          <w:rPr>
            <w:rFonts w:ascii="Times New Roman" w:eastAsia="Times New Roman" w:hAnsi="Times New Roman" w:cs="Times New Roman"/>
            <w:color w:val="000099"/>
            <w:sz w:val="24"/>
            <w:szCs w:val="24"/>
            <w:u w:val="single"/>
            <w:lang w:eastAsia="uk-UA"/>
          </w:rPr>
          <w:t>"Про захист економічної конкуренції"</w:t>
        </w:r>
      </w:hyperlink>
      <w:r w:rsidRPr="00C4339F">
        <w:rPr>
          <w:rFonts w:ascii="Times New Roman" w:eastAsia="Times New Roman" w:hAnsi="Times New Roman" w:cs="Times New Roman"/>
          <w:sz w:val="24"/>
          <w:szCs w:val="24"/>
          <w:lang w:eastAsia="uk-UA"/>
        </w:rPr>
        <w:t>, </w:t>
      </w:r>
      <w:hyperlink r:id="rId60" w:tgtFrame="_blank" w:history="1">
        <w:r w:rsidRPr="00C4339F">
          <w:rPr>
            <w:rFonts w:ascii="Times New Roman" w:eastAsia="Times New Roman" w:hAnsi="Times New Roman" w:cs="Times New Roman"/>
            <w:color w:val="000099"/>
            <w:sz w:val="24"/>
            <w:szCs w:val="24"/>
            <w:u w:val="single"/>
            <w:lang w:eastAsia="uk-UA"/>
          </w:rPr>
          <w:t>"Про транспорт</w:t>
        </w:r>
      </w:hyperlink>
      <w:r w:rsidRPr="00C4339F">
        <w:rPr>
          <w:rFonts w:ascii="Times New Roman" w:eastAsia="Times New Roman" w:hAnsi="Times New Roman" w:cs="Times New Roman"/>
          <w:sz w:val="24"/>
          <w:szCs w:val="24"/>
          <w:lang w:eastAsia="uk-UA"/>
        </w:rPr>
        <w:t>", </w:t>
      </w:r>
      <w:hyperlink r:id="rId61" w:tgtFrame="_blank" w:history="1">
        <w:r w:rsidRPr="00C4339F">
          <w:rPr>
            <w:rFonts w:ascii="Times New Roman" w:eastAsia="Times New Roman" w:hAnsi="Times New Roman" w:cs="Times New Roman"/>
            <w:color w:val="000099"/>
            <w:sz w:val="24"/>
            <w:szCs w:val="24"/>
            <w:u w:val="single"/>
            <w:lang w:eastAsia="uk-UA"/>
          </w:rPr>
          <w:t>"Про трубопровідний транспорт"</w:t>
        </w:r>
      </w:hyperlink>
      <w:r w:rsidRPr="00C4339F">
        <w:rPr>
          <w:rFonts w:ascii="Times New Roman" w:eastAsia="Times New Roman" w:hAnsi="Times New Roman" w:cs="Times New Roman"/>
          <w:sz w:val="24"/>
          <w:szCs w:val="24"/>
          <w:lang w:eastAsia="uk-UA"/>
        </w:rPr>
        <w:t>, </w:t>
      </w:r>
      <w:hyperlink r:id="rId62" w:tgtFrame="_blank" w:history="1">
        <w:r w:rsidRPr="00C4339F">
          <w:rPr>
            <w:rFonts w:ascii="Times New Roman" w:eastAsia="Times New Roman" w:hAnsi="Times New Roman" w:cs="Times New Roman"/>
            <w:color w:val="000099"/>
            <w:sz w:val="24"/>
            <w:szCs w:val="24"/>
            <w:u w:val="single"/>
            <w:lang w:eastAsia="uk-UA"/>
          </w:rPr>
          <w:t>"Про залізничний транспорт"</w:t>
        </w:r>
      </w:hyperlink>
      <w:r w:rsidRPr="00C4339F">
        <w:rPr>
          <w:rFonts w:ascii="Times New Roman" w:eastAsia="Times New Roman" w:hAnsi="Times New Roman" w:cs="Times New Roman"/>
          <w:sz w:val="24"/>
          <w:szCs w:val="24"/>
          <w:lang w:eastAsia="uk-UA"/>
        </w:rPr>
        <w:t>, </w:t>
      </w:r>
      <w:hyperlink r:id="rId63" w:tgtFrame="_blank" w:history="1">
        <w:r w:rsidRPr="00C4339F">
          <w:rPr>
            <w:rFonts w:ascii="Times New Roman" w:eastAsia="Times New Roman" w:hAnsi="Times New Roman" w:cs="Times New Roman"/>
            <w:color w:val="000099"/>
            <w:sz w:val="24"/>
            <w:szCs w:val="24"/>
            <w:u w:val="single"/>
            <w:lang w:eastAsia="uk-UA"/>
          </w:rPr>
          <w:t>"Про ринок електричної енергії"</w:t>
        </w:r>
      </w:hyperlink>
      <w:r w:rsidRPr="00C4339F">
        <w:rPr>
          <w:rFonts w:ascii="Times New Roman" w:eastAsia="Times New Roman" w:hAnsi="Times New Roman" w:cs="Times New Roman"/>
          <w:sz w:val="24"/>
          <w:szCs w:val="24"/>
          <w:lang w:eastAsia="uk-UA"/>
        </w:rPr>
        <w:t>, </w:t>
      </w:r>
      <w:hyperlink r:id="rId64" w:tgtFrame="_blank" w:history="1">
        <w:r w:rsidRPr="00C4339F">
          <w:rPr>
            <w:rFonts w:ascii="Times New Roman" w:eastAsia="Times New Roman" w:hAnsi="Times New Roman" w:cs="Times New Roman"/>
            <w:color w:val="000099"/>
            <w:sz w:val="24"/>
            <w:szCs w:val="24"/>
            <w:u w:val="single"/>
            <w:lang w:eastAsia="uk-UA"/>
          </w:rPr>
          <w:t>"Про державне регулювання у сфері комунальних послуг"</w:t>
        </w:r>
      </w:hyperlink>
      <w:r w:rsidRPr="00C4339F">
        <w:rPr>
          <w:rFonts w:ascii="Times New Roman" w:eastAsia="Times New Roman" w:hAnsi="Times New Roman" w:cs="Times New Roman"/>
          <w:sz w:val="24"/>
          <w:szCs w:val="24"/>
          <w:lang w:eastAsia="uk-UA"/>
        </w:rPr>
        <w:t>, </w:t>
      </w:r>
      <w:hyperlink r:id="rId65" w:tgtFrame="_blank" w:history="1">
        <w:r w:rsidRPr="00C4339F">
          <w:rPr>
            <w:rFonts w:ascii="Times New Roman" w:eastAsia="Times New Roman" w:hAnsi="Times New Roman" w:cs="Times New Roman"/>
            <w:color w:val="000099"/>
            <w:sz w:val="24"/>
            <w:szCs w:val="24"/>
            <w:u w:val="single"/>
            <w:lang w:eastAsia="uk-UA"/>
          </w:rPr>
          <w:t>"Про Національну комісію, що здійснює державне регулювання у сферах енергетики та комунальних послуг"</w:t>
        </w:r>
      </w:hyperlink>
      <w:r w:rsidRPr="00C4339F">
        <w:rPr>
          <w:rFonts w:ascii="Times New Roman" w:eastAsia="Times New Roman" w:hAnsi="Times New Roman" w:cs="Times New Roman"/>
          <w:sz w:val="24"/>
          <w:szCs w:val="24"/>
          <w:lang w:eastAsia="uk-UA"/>
        </w:rPr>
        <w:t>,</w:t>
      </w:r>
      <w:hyperlink r:id="rId66" w:tgtFrame="_blank" w:history="1">
        <w:r w:rsidRPr="00C4339F">
          <w:rPr>
            <w:rFonts w:ascii="Times New Roman" w:eastAsia="Times New Roman" w:hAnsi="Times New Roman" w:cs="Times New Roman"/>
            <w:color w:val="000099"/>
            <w:sz w:val="24"/>
            <w:szCs w:val="24"/>
            <w:u w:val="single"/>
            <w:lang w:eastAsia="uk-UA"/>
          </w:rPr>
          <w:t> "Про ринок природного газу"</w:t>
        </w:r>
      </w:hyperlink>
      <w:r w:rsidRPr="00C4339F">
        <w:rPr>
          <w:rFonts w:ascii="Times New Roman" w:eastAsia="Times New Roman" w:hAnsi="Times New Roman" w:cs="Times New Roman"/>
          <w:sz w:val="24"/>
          <w:szCs w:val="24"/>
          <w:lang w:eastAsia="uk-UA"/>
        </w:rPr>
        <w:t>, </w:t>
      </w:r>
      <w:hyperlink r:id="rId67" w:tgtFrame="_blank" w:history="1">
        <w:r w:rsidRPr="00C4339F">
          <w:rPr>
            <w:rFonts w:ascii="Times New Roman" w:eastAsia="Times New Roman" w:hAnsi="Times New Roman" w:cs="Times New Roman"/>
            <w:color w:val="000099"/>
            <w:sz w:val="24"/>
            <w:szCs w:val="24"/>
            <w:u w:val="single"/>
            <w:lang w:eastAsia="uk-UA"/>
          </w:rPr>
          <w:t>"Про питну воду та питне водопостачання"</w:t>
        </w:r>
      </w:hyperlink>
      <w:r w:rsidRPr="00C4339F">
        <w:rPr>
          <w:rFonts w:ascii="Times New Roman" w:eastAsia="Times New Roman" w:hAnsi="Times New Roman" w:cs="Times New Roman"/>
          <w:sz w:val="24"/>
          <w:szCs w:val="24"/>
          <w:lang w:eastAsia="uk-UA"/>
        </w:rPr>
        <w:t>, </w:t>
      </w:r>
      <w:hyperlink r:id="rId68" w:tgtFrame="_blank" w:history="1">
        <w:r w:rsidRPr="00C4339F">
          <w:rPr>
            <w:rFonts w:ascii="Times New Roman" w:eastAsia="Times New Roman" w:hAnsi="Times New Roman" w:cs="Times New Roman"/>
            <w:color w:val="000099"/>
            <w:sz w:val="24"/>
            <w:szCs w:val="24"/>
            <w:u w:val="single"/>
            <w:lang w:eastAsia="uk-UA"/>
          </w:rPr>
          <w:t>"Про теплопостачання"</w:t>
        </w:r>
      </w:hyperlink>
      <w:r w:rsidRPr="00C4339F">
        <w:rPr>
          <w:rFonts w:ascii="Times New Roman" w:eastAsia="Times New Roman" w:hAnsi="Times New Roman" w:cs="Times New Roman"/>
          <w:sz w:val="24"/>
          <w:szCs w:val="24"/>
          <w:lang w:eastAsia="uk-UA"/>
        </w:rPr>
        <w:t xml:space="preserve">, інших законів </w:t>
      </w:r>
      <w:r w:rsidRPr="00C4339F">
        <w:rPr>
          <w:rFonts w:ascii="Times New Roman" w:eastAsia="Times New Roman" w:hAnsi="Times New Roman" w:cs="Times New Roman"/>
          <w:sz w:val="24"/>
          <w:szCs w:val="24"/>
          <w:lang w:eastAsia="uk-UA"/>
        </w:rPr>
        <w:lastRenderedPageBreak/>
        <w:t>України, що встановлюють особливості здійснення господарської діяльності у сферах природних монополій.</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37" w:name="n38"/>
      <w:bookmarkEnd w:id="37"/>
      <w:r w:rsidRPr="00C4339F">
        <w:rPr>
          <w:rFonts w:ascii="Times New Roman" w:eastAsia="Times New Roman" w:hAnsi="Times New Roman" w:cs="Times New Roman"/>
          <w:i/>
          <w:iCs/>
          <w:sz w:val="24"/>
          <w:szCs w:val="24"/>
          <w:lang w:eastAsia="uk-UA"/>
        </w:rPr>
        <w:t>{Частина перша статті 3 із змінами, внесеними згідно із Законами </w:t>
      </w:r>
      <w:hyperlink r:id="rId69" w:tgtFrame="_blank" w:history="1">
        <w:r w:rsidRPr="00C4339F">
          <w:rPr>
            <w:rFonts w:ascii="Times New Roman" w:eastAsia="Times New Roman" w:hAnsi="Times New Roman" w:cs="Times New Roman"/>
            <w:i/>
            <w:iCs/>
            <w:color w:val="000099"/>
            <w:sz w:val="24"/>
            <w:szCs w:val="24"/>
            <w:u w:val="single"/>
            <w:lang w:eastAsia="uk-UA"/>
          </w:rPr>
          <w:t>№ 1294-IV від 20.11.2003</w:t>
        </w:r>
      </w:hyperlink>
      <w:r w:rsidRPr="00C4339F">
        <w:rPr>
          <w:rFonts w:ascii="Times New Roman" w:eastAsia="Times New Roman" w:hAnsi="Times New Roman" w:cs="Times New Roman"/>
          <w:i/>
          <w:iCs/>
          <w:sz w:val="24"/>
          <w:szCs w:val="24"/>
          <w:lang w:eastAsia="uk-UA"/>
        </w:rPr>
        <w:t>, </w:t>
      </w:r>
      <w:hyperlink r:id="rId70" w:tgtFrame="_blank" w:history="1">
        <w:r w:rsidRPr="00C4339F">
          <w:rPr>
            <w:rFonts w:ascii="Times New Roman" w:eastAsia="Times New Roman" w:hAnsi="Times New Roman" w:cs="Times New Roman"/>
            <w:i/>
            <w:iCs/>
            <w:color w:val="000099"/>
            <w:sz w:val="24"/>
            <w:szCs w:val="24"/>
            <w:u w:val="single"/>
            <w:lang w:eastAsia="uk-UA"/>
          </w:rPr>
          <w:t>№ 2599-IV від 31.05.2005</w:t>
        </w:r>
      </w:hyperlink>
      <w:r w:rsidRPr="00C4339F">
        <w:rPr>
          <w:rFonts w:ascii="Times New Roman" w:eastAsia="Times New Roman" w:hAnsi="Times New Roman" w:cs="Times New Roman"/>
          <w:i/>
          <w:iCs/>
          <w:sz w:val="24"/>
          <w:szCs w:val="24"/>
          <w:lang w:eastAsia="uk-UA"/>
        </w:rPr>
        <w:t>, </w:t>
      </w:r>
      <w:hyperlink r:id="rId71" w:tgtFrame="_blank" w:history="1">
        <w:r w:rsidRPr="00C4339F">
          <w:rPr>
            <w:rFonts w:ascii="Times New Roman" w:eastAsia="Times New Roman" w:hAnsi="Times New Roman" w:cs="Times New Roman"/>
            <w:i/>
            <w:iCs/>
            <w:color w:val="000099"/>
            <w:sz w:val="24"/>
            <w:szCs w:val="24"/>
            <w:u w:val="single"/>
            <w:lang w:eastAsia="uk-UA"/>
          </w:rPr>
          <w:t>№ 3610-VI від 07.07.2011</w:t>
        </w:r>
      </w:hyperlink>
      <w:r w:rsidRPr="00C4339F">
        <w:rPr>
          <w:rFonts w:ascii="Times New Roman" w:eastAsia="Times New Roman" w:hAnsi="Times New Roman" w:cs="Times New Roman"/>
          <w:i/>
          <w:iCs/>
          <w:sz w:val="24"/>
          <w:szCs w:val="24"/>
          <w:lang w:eastAsia="uk-UA"/>
        </w:rPr>
        <w:t>, </w:t>
      </w:r>
      <w:hyperlink r:id="rId72" w:anchor="n1303" w:tgtFrame="_blank" w:history="1">
        <w:r w:rsidRPr="00C4339F">
          <w:rPr>
            <w:rFonts w:ascii="Times New Roman" w:eastAsia="Times New Roman" w:hAnsi="Times New Roman" w:cs="Times New Roman"/>
            <w:i/>
            <w:iCs/>
            <w:color w:val="000099"/>
            <w:sz w:val="24"/>
            <w:szCs w:val="24"/>
            <w:u w:val="single"/>
            <w:lang w:eastAsia="uk-UA"/>
          </w:rPr>
          <w:t>№ 663-VII від 24.10.2013</w:t>
        </w:r>
      </w:hyperlink>
      <w:r w:rsidRPr="00C4339F">
        <w:rPr>
          <w:rFonts w:ascii="Times New Roman" w:eastAsia="Times New Roman" w:hAnsi="Times New Roman" w:cs="Times New Roman"/>
          <w:i/>
          <w:iCs/>
          <w:sz w:val="24"/>
          <w:szCs w:val="24"/>
          <w:lang w:eastAsia="uk-UA"/>
        </w:rPr>
        <w:t>, </w:t>
      </w:r>
      <w:hyperlink r:id="rId73" w:anchor="n8" w:tgtFrame="_blank" w:history="1">
        <w:r w:rsidRPr="00C4339F">
          <w:rPr>
            <w:rFonts w:ascii="Times New Roman" w:eastAsia="Times New Roman" w:hAnsi="Times New Roman" w:cs="Times New Roman"/>
            <w:i/>
            <w:iCs/>
            <w:color w:val="000099"/>
            <w:sz w:val="24"/>
            <w:szCs w:val="24"/>
            <w:u w:val="single"/>
            <w:lang w:eastAsia="uk-UA"/>
          </w:rPr>
          <w:t>№ 499-VIII від 02.06.2015</w:t>
        </w:r>
      </w:hyperlink>
      <w:r w:rsidRPr="00C4339F">
        <w:rPr>
          <w:rFonts w:ascii="Times New Roman" w:eastAsia="Times New Roman" w:hAnsi="Times New Roman" w:cs="Times New Roman"/>
          <w:i/>
          <w:iCs/>
          <w:sz w:val="24"/>
          <w:szCs w:val="24"/>
          <w:lang w:eastAsia="uk-UA"/>
        </w:rPr>
        <w:t>, </w:t>
      </w:r>
      <w:hyperlink r:id="rId74" w:anchor="n509" w:tgtFrame="_blank" w:history="1">
        <w:r w:rsidRPr="00C4339F">
          <w:rPr>
            <w:rFonts w:ascii="Times New Roman" w:eastAsia="Times New Roman" w:hAnsi="Times New Roman" w:cs="Times New Roman"/>
            <w:i/>
            <w:iCs/>
            <w:color w:val="000099"/>
            <w:sz w:val="24"/>
            <w:szCs w:val="24"/>
            <w:u w:val="single"/>
            <w:lang w:eastAsia="uk-UA"/>
          </w:rPr>
          <w:t>№ 1540-VIII від 22.09.2016</w:t>
        </w:r>
      </w:hyperlink>
      <w:r w:rsidRPr="00C4339F">
        <w:rPr>
          <w:rFonts w:ascii="Times New Roman" w:eastAsia="Times New Roman" w:hAnsi="Times New Roman" w:cs="Times New Roman"/>
          <w:i/>
          <w:iCs/>
          <w:sz w:val="24"/>
          <w:szCs w:val="24"/>
          <w:lang w:eastAsia="uk-UA"/>
        </w:rPr>
        <w:t>; в редакції Закону </w:t>
      </w:r>
      <w:hyperlink r:id="rId75" w:anchor="n1816" w:tgtFrame="_blank" w:history="1">
        <w:r w:rsidRPr="00C4339F">
          <w:rPr>
            <w:rFonts w:ascii="Times New Roman" w:eastAsia="Times New Roman" w:hAnsi="Times New Roman" w:cs="Times New Roman"/>
            <w:i/>
            <w:iCs/>
            <w:color w:val="000099"/>
            <w:sz w:val="24"/>
            <w:szCs w:val="24"/>
            <w:u w:val="single"/>
            <w:lang w:eastAsia="uk-UA"/>
          </w:rPr>
          <w:t>№ 2019-VIII від 13.04.2017</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38" w:name="n39"/>
      <w:bookmarkEnd w:id="38"/>
      <w:r w:rsidRPr="00C4339F">
        <w:rPr>
          <w:rFonts w:ascii="Times New Roman" w:eastAsia="Times New Roman" w:hAnsi="Times New Roman" w:cs="Times New Roman"/>
          <w:sz w:val="24"/>
          <w:szCs w:val="24"/>
          <w:lang w:eastAsia="uk-UA"/>
        </w:rPr>
        <w:t>2. Якщо міжнародним договором, згода на обов'язковість якого надана Верховною Радою України, встановлено інші правила, ніж ті, що їх містить цей Закон, то застосовуються правила міжнародного договору.</w:t>
      </w:r>
    </w:p>
    <w:p w:rsidR="00C4339F" w:rsidRPr="00C4339F" w:rsidRDefault="00C4339F" w:rsidP="00C4339F">
      <w:pPr>
        <w:spacing w:before="150" w:after="150" w:line="240" w:lineRule="auto"/>
        <w:ind w:left="450" w:right="450"/>
        <w:jc w:val="center"/>
        <w:rPr>
          <w:rFonts w:ascii="Times New Roman" w:eastAsia="Times New Roman" w:hAnsi="Times New Roman" w:cs="Times New Roman"/>
          <w:sz w:val="24"/>
          <w:szCs w:val="24"/>
          <w:lang w:eastAsia="uk-UA"/>
        </w:rPr>
      </w:pPr>
      <w:bookmarkStart w:id="39" w:name="n40"/>
      <w:bookmarkEnd w:id="39"/>
      <w:r w:rsidRPr="00C4339F">
        <w:rPr>
          <w:rFonts w:ascii="Times New Roman" w:eastAsia="Times New Roman" w:hAnsi="Times New Roman" w:cs="Times New Roman"/>
          <w:b/>
          <w:bCs/>
          <w:sz w:val="28"/>
          <w:szCs w:val="28"/>
          <w:lang w:eastAsia="uk-UA"/>
        </w:rPr>
        <w:t>Розділ II</w:t>
      </w:r>
      <w:r w:rsidRPr="00C4339F">
        <w:rPr>
          <w:rFonts w:ascii="Times New Roman" w:eastAsia="Times New Roman" w:hAnsi="Times New Roman" w:cs="Times New Roman"/>
          <w:sz w:val="24"/>
          <w:szCs w:val="24"/>
          <w:lang w:eastAsia="uk-UA"/>
        </w:rPr>
        <w:br/>
      </w:r>
      <w:r w:rsidRPr="00C4339F">
        <w:rPr>
          <w:rFonts w:ascii="Times New Roman" w:eastAsia="Times New Roman" w:hAnsi="Times New Roman" w:cs="Times New Roman"/>
          <w:b/>
          <w:bCs/>
          <w:sz w:val="28"/>
          <w:szCs w:val="28"/>
          <w:lang w:eastAsia="uk-UA"/>
        </w:rPr>
        <w:t>ДЕРЖАВНЕ РЕГУЛЮВАННЯ ПРИРОДНИХ МОНОПОЛІЙ</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40" w:name="n41"/>
      <w:bookmarkEnd w:id="40"/>
      <w:r w:rsidRPr="00C4339F">
        <w:rPr>
          <w:rFonts w:ascii="Times New Roman" w:eastAsia="Times New Roman" w:hAnsi="Times New Roman" w:cs="Times New Roman"/>
          <w:b/>
          <w:bCs/>
          <w:sz w:val="24"/>
          <w:szCs w:val="24"/>
          <w:lang w:eastAsia="uk-UA"/>
        </w:rPr>
        <w:t>Стаття 4. </w:t>
      </w:r>
      <w:r w:rsidRPr="00C4339F">
        <w:rPr>
          <w:rFonts w:ascii="Times New Roman" w:eastAsia="Times New Roman" w:hAnsi="Times New Roman" w:cs="Times New Roman"/>
          <w:sz w:val="24"/>
          <w:szCs w:val="24"/>
          <w:lang w:eastAsia="uk-UA"/>
        </w:rPr>
        <w:t>Органи, які здійснюють державне регулювання діяльності суб’єктів природних монополій та суб’єктів господарювання, що діють на суміжних ринках</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41" w:name="n42"/>
      <w:bookmarkEnd w:id="41"/>
      <w:r w:rsidRPr="00C4339F">
        <w:rPr>
          <w:rFonts w:ascii="Times New Roman" w:eastAsia="Times New Roman" w:hAnsi="Times New Roman" w:cs="Times New Roman"/>
          <w:i/>
          <w:iCs/>
          <w:sz w:val="24"/>
          <w:szCs w:val="24"/>
          <w:lang w:eastAsia="uk-UA"/>
        </w:rPr>
        <w:t>{Назва статті 4 в редакції Законів </w:t>
      </w:r>
      <w:hyperlink r:id="rId76" w:tgtFrame="_blank" w:history="1">
        <w:r w:rsidRPr="00C4339F">
          <w:rPr>
            <w:rFonts w:ascii="Times New Roman" w:eastAsia="Times New Roman" w:hAnsi="Times New Roman" w:cs="Times New Roman"/>
            <w:i/>
            <w:iCs/>
            <w:color w:val="000099"/>
            <w:sz w:val="24"/>
            <w:szCs w:val="24"/>
            <w:u w:val="single"/>
            <w:lang w:eastAsia="uk-UA"/>
          </w:rPr>
          <w:t>№ 3610-VI від 07.07.2011</w:t>
        </w:r>
      </w:hyperlink>
      <w:r w:rsidRPr="00C4339F">
        <w:rPr>
          <w:rFonts w:ascii="Times New Roman" w:eastAsia="Times New Roman" w:hAnsi="Times New Roman" w:cs="Times New Roman"/>
          <w:i/>
          <w:iCs/>
          <w:sz w:val="24"/>
          <w:szCs w:val="24"/>
          <w:lang w:eastAsia="uk-UA"/>
        </w:rPr>
        <w:t>, </w:t>
      </w:r>
      <w:hyperlink r:id="rId77" w:anchor="n18" w:tgtFrame="_blank" w:history="1">
        <w:r w:rsidRPr="00C4339F">
          <w:rPr>
            <w:rFonts w:ascii="Times New Roman" w:eastAsia="Times New Roman" w:hAnsi="Times New Roman" w:cs="Times New Roman"/>
            <w:i/>
            <w:iCs/>
            <w:color w:val="000099"/>
            <w:sz w:val="24"/>
            <w:szCs w:val="24"/>
            <w:u w:val="single"/>
            <w:lang w:eastAsia="uk-UA"/>
          </w:rPr>
          <w:t>№ 4910-VI від 07.06.2012</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42" w:name="n43"/>
      <w:bookmarkEnd w:id="42"/>
      <w:r w:rsidRPr="00C4339F">
        <w:rPr>
          <w:rFonts w:ascii="Times New Roman" w:eastAsia="Times New Roman" w:hAnsi="Times New Roman" w:cs="Times New Roman"/>
          <w:sz w:val="24"/>
          <w:szCs w:val="24"/>
          <w:lang w:eastAsia="uk-UA"/>
        </w:rPr>
        <w:t>1. Державне регулювання діяльності суб'єктів природних монополій у сферах, визначених у </w:t>
      </w:r>
      <w:hyperlink r:id="rId78" w:anchor="n56" w:history="1">
        <w:r w:rsidRPr="00C4339F">
          <w:rPr>
            <w:rFonts w:ascii="Times New Roman" w:eastAsia="Times New Roman" w:hAnsi="Times New Roman" w:cs="Times New Roman"/>
            <w:color w:val="006600"/>
            <w:sz w:val="24"/>
            <w:szCs w:val="24"/>
            <w:u w:val="single"/>
            <w:lang w:eastAsia="uk-UA"/>
          </w:rPr>
          <w:t>статті 5</w:t>
        </w:r>
      </w:hyperlink>
      <w:r w:rsidRPr="00C4339F">
        <w:rPr>
          <w:rFonts w:ascii="Times New Roman" w:eastAsia="Times New Roman" w:hAnsi="Times New Roman" w:cs="Times New Roman"/>
          <w:sz w:val="24"/>
          <w:szCs w:val="24"/>
          <w:lang w:eastAsia="uk-UA"/>
        </w:rPr>
        <w:t> цього Закону, здійснюється національними комісіями регулювання природних монополій, які утворюються і функціонують відповідно до цього Закону з особливостями, встановленими законом.</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43" w:name="n44"/>
      <w:bookmarkEnd w:id="43"/>
      <w:r w:rsidRPr="00C4339F">
        <w:rPr>
          <w:rFonts w:ascii="Times New Roman" w:eastAsia="Times New Roman" w:hAnsi="Times New Roman" w:cs="Times New Roman"/>
          <w:i/>
          <w:iCs/>
          <w:sz w:val="24"/>
          <w:szCs w:val="24"/>
          <w:lang w:eastAsia="uk-UA"/>
        </w:rPr>
        <w:t>{Абзац перший частини першої статті 4 із змінами, внесеними згідно із Законом </w:t>
      </w:r>
      <w:hyperlink r:id="rId79" w:anchor="n510" w:tgtFrame="_blank" w:history="1">
        <w:r w:rsidRPr="00C4339F">
          <w:rPr>
            <w:rFonts w:ascii="Times New Roman" w:eastAsia="Times New Roman" w:hAnsi="Times New Roman" w:cs="Times New Roman"/>
            <w:i/>
            <w:iCs/>
            <w:color w:val="000099"/>
            <w:sz w:val="24"/>
            <w:szCs w:val="24"/>
            <w:u w:val="single"/>
            <w:lang w:eastAsia="uk-UA"/>
          </w:rPr>
          <w:t>№ 1540-VIII від 22.09.2016</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44" w:name="n45"/>
      <w:bookmarkEnd w:id="44"/>
      <w:r w:rsidRPr="00C4339F">
        <w:rPr>
          <w:rFonts w:ascii="Times New Roman" w:eastAsia="Times New Roman" w:hAnsi="Times New Roman" w:cs="Times New Roman"/>
          <w:sz w:val="24"/>
          <w:szCs w:val="24"/>
          <w:lang w:eastAsia="uk-UA"/>
        </w:rPr>
        <w:t>У випадках, встановлених законом, державне регулювання діяльності суб'єктів природних монополій може здійснюватися Національною радою України з питань телебачення і радіомовлення, органами виконавчої влади та органами місцевого самоврядування.</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45" w:name="n324"/>
      <w:bookmarkEnd w:id="45"/>
      <w:r w:rsidRPr="00C4339F">
        <w:rPr>
          <w:rFonts w:ascii="Times New Roman" w:eastAsia="Times New Roman" w:hAnsi="Times New Roman" w:cs="Times New Roman"/>
          <w:i/>
          <w:iCs/>
          <w:sz w:val="24"/>
          <w:szCs w:val="24"/>
          <w:lang w:eastAsia="uk-UA"/>
        </w:rPr>
        <w:t>{Абзац другий частини першої статті 4 із змінами, внесеними згідно із Законом </w:t>
      </w:r>
      <w:hyperlink r:id="rId80" w:anchor="n2668" w:tgtFrame="_blank" w:history="1">
        <w:r w:rsidRPr="00C4339F">
          <w:rPr>
            <w:rFonts w:ascii="Times New Roman" w:eastAsia="Times New Roman" w:hAnsi="Times New Roman" w:cs="Times New Roman"/>
            <w:i/>
            <w:iCs/>
            <w:color w:val="000099"/>
            <w:sz w:val="24"/>
            <w:szCs w:val="24"/>
            <w:u w:val="single"/>
            <w:lang w:eastAsia="uk-UA"/>
          </w:rPr>
          <w:t>№ 2849-IX від 13.12.2022</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46" w:name="n46"/>
      <w:bookmarkEnd w:id="46"/>
      <w:r w:rsidRPr="00C4339F">
        <w:rPr>
          <w:rFonts w:ascii="Times New Roman" w:eastAsia="Times New Roman" w:hAnsi="Times New Roman" w:cs="Times New Roman"/>
          <w:sz w:val="24"/>
          <w:szCs w:val="24"/>
          <w:lang w:eastAsia="uk-UA"/>
        </w:rPr>
        <w:t>Якщо діяльність суб'єктів природних монополій, яка підлягає регулюванню згідно з цим Законом, спрямована на задоволення потреб окремого регіону, то функції державного регулювання діяльності суб'єктів природних монополій, визначені цим Законом, можуть бути делеговані в установленому порядку Раді міністрів Автономної Республіки Крим, обласним, Київській та Севастопольській міським державним адміністраціям з наданням їм повноважень, передбачених </w:t>
      </w:r>
      <w:hyperlink r:id="rId81" w:anchor="n237" w:history="1">
        <w:r w:rsidRPr="00C4339F">
          <w:rPr>
            <w:rFonts w:ascii="Times New Roman" w:eastAsia="Times New Roman" w:hAnsi="Times New Roman" w:cs="Times New Roman"/>
            <w:color w:val="006600"/>
            <w:sz w:val="24"/>
            <w:szCs w:val="24"/>
            <w:u w:val="single"/>
            <w:lang w:eastAsia="uk-UA"/>
          </w:rPr>
          <w:t>статтею 14</w:t>
        </w:r>
      </w:hyperlink>
      <w:r w:rsidRPr="00C4339F">
        <w:rPr>
          <w:rFonts w:ascii="Times New Roman" w:eastAsia="Times New Roman" w:hAnsi="Times New Roman" w:cs="Times New Roman"/>
          <w:sz w:val="24"/>
          <w:szCs w:val="24"/>
          <w:lang w:eastAsia="uk-UA"/>
        </w:rPr>
        <w:t> цього Закону.</w:t>
      </w:r>
    </w:p>
    <w:p w:rsidR="00C4339F" w:rsidRPr="00C4339F" w:rsidRDefault="00C4339F" w:rsidP="00C4339F">
      <w:pPr>
        <w:spacing w:after="150" w:line="240" w:lineRule="auto"/>
        <w:ind w:firstLine="450"/>
        <w:jc w:val="both"/>
        <w:rPr>
          <w:rFonts w:ascii="Times New Roman" w:eastAsia="Times New Roman" w:hAnsi="Times New Roman" w:cs="Times New Roman"/>
          <w:i/>
          <w:iCs/>
          <w:sz w:val="24"/>
          <w:szCs w:val="24"/>
          <w:lang w:eastAsia="uk-UA"/>
        </w:rPr>
      </w:pPr>
      <w:bookmarkStart w:id="47" w:name="n47"/>
      <w:bookmarkEnd w:id="47"/>
      <w:r w:rsidRPr="00C4339F">
        <w:rPr>
          <w:rFonts w:ascii="Times New Roman" w:eastAsia="Times New Roman" w:hAnsi="Times New Roman" w:cs="Times New Roman"/>
          <w:i/>
          <w:iCs/>
          <w:sz w:val="24"/>
          <w:szCs w:val="24"/>
          <w:lang w:eastAsia="uk-UA"/>
        </w:rPr>
        <w:t>{Абзац четвертий частини першої статті 4 виключено на підставі Закону </w:t>
      </w:r>
      <w:hyperlink r:id="rId82" w:tgtFrame="_blank" w:history="1">
        <w:r w:rsidRPr="00C4339F">
          <w:rPr>
            <w:rFonts w:ascii="Times New Roman" w:eastAsia="Times New Roman" w:hAnsi="Times New Roman" w:cs="Times New Roman"/>
            <w:i/>
            <w:iCs/>
            <w:color w:val="000099"/>
            <w:sz w:val="24"/>
            <w:szCs w:val="24"/>
            <w:u w:val="single"/>
            <w:lang w:eastAsia="uk-UA"/>
          </w:rPr>
          <w:t>№ 3610-VI від 07.07.2011</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i/>
          <w:iCs/>
          <w:sz w:val="24"/>
          <w:szCs w:val="24"/>
          <w:lang w:eastAsia="uk-UA"/>
        </w:rPr>
      </w:pPr>
      <w:bookmarkStart w:id="48" w:name="n48"/>
      <w:bookmarkEnd w:id="48"/>
      <w:r w:rsidRPr="00C4339F">
        <w:rPr>
          <w:rFonts w:ascii="Times New Roman" w:eastAsia="Times New Roman" w:hAnsi="Times New Roman" w:cs="Times New Roman"/>
          <w:i/>
          <w:iCs/>
          <w:sz w:val="24"/>
          <w:szCs w:val="24"/>
          <w:lang w:eastAsia="uk-UA"/>
        </w:rPr>
        <w:t>{Абзац п'ятий частини першої статті 4 виключено на підставі Закону </w:t>
      </w:r>
      <w:hyperlink r:id="rId83" w:tgtFrame="_blank" w:history="1">
        <w:r w:rsidRPr="00C4339F">
          <w:rPr>
            <w:rFonts w:ascii="Times New Roman" w:eastAsia="Times New Roman" w:hAnsi="Times New Roman" w:cs="Times New Roman"/>
            <w:i/>
            <w:iCs/>
            <w:color w:val="000099"/>
            <w:sz w:val="24"/>
            <w:szCs w:val="24"/>
            <w:u w:val="single"/>
            <w:lang w:eastAsia="uk-UA"/>
          </w:rPr>
          <w:t>№ 3610-VI від 07.07.2011</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49" w:name="n49"/>
      <w:bookmarkEnd w:id="49"/>
      <w:r w:rsidRPr="00C4339F">
        <w:rPr>
          <w:rFonts w:ascii="Times New Roman" w:eastAsia="Times New Roman" w:hAnsi="Times New Roman" w:cs="Times New Roman"/>
          <w:sz w:val="24"/>
          <w:szCs w:val="24"/>
          <w:lang w:eastAsia="uk-UA"/>
        </w:rPr>
        <w:t>Рішення щодо застосування стимулюючого регулювання у відповідній сфері приймається органом, який здійснює державне регулювання діяльності суб'єктів природних монополій, суб'єктів господарювання на суміжних ринках у сфері комбінованого виробництва електричної та теплової енергії, за погодженням з центральним органом виконавчої влади з питань формування політики у відповідній галузі та центральним органом виконавчої влади, що відповідає за реалізацію державної цінової політики.</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50" w:name="n50"/>
      <w:bookmarkEnd w:id="50"/>
      <w:r w:rsidRPr="00C4339F">
        <w:rPr>
          <w:rFonts w:ascii="Times New Roman" w:eastAsia="Times New Roman" w:hAnsi="Times New Roman" w:cs="Times New Roman"/>
          <w:i/>
          <w:iCs/>
          <w:sz w:val="24"/>
          <w:szCs w:val="24"/>
          <w:lang w:eastAsia="uk-UA"/>
        </w:rPr>
        <w:t>{Частину першу статті 4 доповнено абзацом шостим згідно із Законом </w:t>
      </w:r>
      <w:hyperlink r:id="rId84" w:anchor="n10" w:tgtFrame="_blank" w:history="1">
        <w:r w:rsidRPr="00C4339F">
          <w:rPr>
            <w:rFonts w:ascii="Times New Roman" w:eastAsia="Times New Roman" w:hAnsi="Times New Roman" w:cs="Times New Roman"/>
            <w:i/>
            <w:iCs/>
            <w:color w:val="000099"/>
            <w:sz w:val="24"/>
            <w:szCs w:val="24"/>
            <w:u w:val="single"/>
            <w:lang w:eastAsia="uk-UA"/>
          </w:rPr>
          <w:t>№ 4998-VI від 21.06.2012</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51" w:name="n51"/>
      <w:bookmarkEnd w:id="51"/>
      <w:r w:rsidRPr="00C4339F">
        <w:rPr>
          <w:rFonts w:ascii="Times New Roman" w:eastAsia="Times New Roman" w:hAnsi="Times New Roman" w:cs="Times New Roman"/>
          <w:i/>
          <w:iCs/>
          <w:sz w:val="24"/>
          <w:szCs w:val="24"/>
          <w:lang w:eastAsia="uk-UA"/>
        </w:rPr>
        <w:t>{Частина перша статті 4 із змінами, внесеними згідно із Законом </w:t>
      </w:r>
      <w:hyperlink r:id="rId85" w:tgtFrame="_blank" w:history="1">
        <w:r w:rsidRPr="00C4339F">
          <w:rPr>
            <w:rFonts w:ascii="Times New Roman" w:eastAsia="Times New Roman" w:hAnsi="Times New Roman" w:cs="Times New Roman"/>
            <w:i/>
            <w:iCs/>
            <w:color w:val="000099"/>
            <w:sz w:val="24"/>
            <w:szCs w:val="24"/>
            <w:u w:val="single"/>
            <w:lang w:eastAsia="uk-UA"/>
          </w:rPr>
          <w:t>№ 3610-VI від 07.07.2011</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52" w:name="n52"/>
      <w:bookmarkEnd w:id="52"/>
      <w:r w:rsidRPr="00C4339F">
        <w:rPr>
          <w:rFonts w:ascii="Times New Roman" w:eastAsia="Times New Roman" w:hAnsi="Times New Roman" w:cs="Times New Roman"/>
          <w:sz w:val="24"/>
          <w:szCs w:val="24"/>
          <w:lang w:eastAsia="uk-UA"/>
        </w:rPr>
        <w:lastRenderedPageBreak/>
        <w:t>2. Державний контроль за додержанням законодавства про захист економічної конкуренції у сферах природних монополій здійснюється Антимонопольним комітетом України відповідно до його компетенції.</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53" w:name="n53"/>
      <w:bookmarkEnd w:id="53"/>
      <w:r w:rsidRPr="00C4339F">
        <w:rPr>
          <w:rFonts w:ascii="Times New Roman" w:eastAsia="Times New Roman" w:hAnsi="Times New Roman" w:cs="Times New Roman"/>
          <w:i/>
          <w:iCs/>
          <w:sz w:val="24"/>
          <w:szCs w:val="24"/>
          <w:lang w:eastAsia="uk-UA"/>
        </w:rPr>
        <w:t>{Частина друга статті 4 із змінами, внесеними згідно з Законом </w:t>
      </w:r>
      <w:hyperlink r:id="rId86" w:tgtFrame="_blank" w:history="1">
        <w:r w:rsidRPr="00C4339F">
          <w:rPr>
            <w:rFonts w:ascii="Times New Roman" w:eastAsia="Times New Roman" w:hAnsi="Times New Roman" w:cs="Times New Roman"/>
            <w:i/>
            <w:iCs/>
            <w:color w:val="000099"/>
            <w:sz w:val="24"/>
            <w:szCs w:val="24"/>
            <w:u w:val="single"/>
            <w:lang w:eastAsia="uk-UA"/>
          </w:rPr>
          <w:t>№ 1294-IV від 20.11.2003</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54" w:name="n54"/>
      <w:bookmarkEnd w:id="54"/>
      <w:r w:rsidRPr="00C4339F">
        <w:rPr>
          <w:rFonts w:ascii="Times New Roman" w:eastAsia="Times New Roman" w:hAnsi="Times New Roman" w:cs="Times New Roman"/>
          <w:sz w:val="24"/>
          <w:szCs w:val="24"/>
          <w:lang w:eastAsia="uk-UA"/>
        </w:rPr>
        <w:t>3. Громадський контроль за діяльністю суб'єктів природних монополій здійснюють об'єднання споживачів у порядку, встановленому законодавством.</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55" w:name="n55"/>
      <w:bookmarkEnd w:id="55"/>
      <w:r w:rsidRPr="00C4339F">
        <w:rPr>
          <w:rFonts w:ascii="Times New Roman" w:eastAsia="Times New Roman" w:hAnsi="Times New Roman" w:cs="Times New Roman"/>
          <w:sz w:val="24"/>
          <w:szCs w:val="24"/>
          <w:lang w:eastAsia="uk-UA"/>
        </w:rPr>
        <w:t>Органи, які регулюють діяльність суб'єктів природних монополій, сприяють здійсненню об'єднаннями споживачів громадського контролю за діяльністю суб'єктів природних монополій.</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56" w:name="n56"/>
      <w:bookmarkEnd w:id="56"/>
      <w:r w:rsidRPr="00C4339F">
        <w:rPr>
          <w:rFonts w:ascii="Times New Roman" w:eastAsia="Times New Roman" w:hAnsi="Times New Roman" w:cs="Times New Roman"/>
          <w:b/>
          <w:bCs/>
          <w:sz w:val="24"/>
          <w:szCs w:val="24"/>
          <w:lang w:eastAsia="uk-UA"/>
        </w:rPr>
        <w:t>Стаття 5. </w:t>
      </w:r>
      <w:r w:rsidRPr="00C4339F">
        <w:rPr>
          <w:rFonts w:ascii="Times New Roman" w:eastAsia="Times New Roman" w:hAnsi="Times New Roman" w:cs="Times New Roman"/>
          <w:sz w:val="24"/>
          <w:szCs w:val="24"/>
          <w:lang w:eastAsia="uk-UA"/>
        </w:rPr>
        <w:t>Сфери діяльності суб'єктів природних монополій</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57" w:name="n57"/>
      <w:bookmarkEnd w:id="57"/>
      <w:r w:rsidRPr="00C4339F">
        <w:rPr>
          <w:rFonts w:ascii="Times New Roman" w:eastAsia="Times New Roman" w:hAnsi="Times New Roman" w:cs="Times New Roman"/>
          <w:sz w:val="24"/>
          <w:szCs w:val="24"/>
          <w:lang w:eastAsia="uk-UA"/>
        </w:rPr>
        <w:t>1. Відповідно до цього Закону регулюється діяльність суб'єктів природних монополій у таких сферах:</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58" w:name="n58"/>
      <w:bookmarkEnd w:id="58"/>
      <w:r w:rsidRPr="00C4339F">
        <w:rPr>
          <w:rFonts w:ascii="Times New Roman" w:eastAsia="Times New Roman" w:hAnsi="Times New Roman" w:cs="Times New Roman"/>
          <w:sz w:val="24"/>
          <w:szCs w:val="24"/>
          <w:lang w:eastAsia="uk-UA"/>
        </w:rPr>
        <w:t>транспортування нафти і нафтопродуктів трубопроводами;</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59" w:name="n59"/>
      <w:bookmarkEnd w:id="59"/>
      <w:r w:rsidRPr="00C4339F">
        <w:rPr>
          <w:rFonts w:ascii="Times New Roman" w:eastAsia="Times New Roman" w:hAnsi="Times New Roman" w:cs="Times New Roman"/>
          <w:sz w:val="24"/>
          <w:szCs w:val="24"/>
          <w:lang w:eastAsia="uk-UA"/>
        </w:rPr>
        <w:t>транспортування природного і нафтового газу трубопроводами;</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60" w:name="n60"/>
      <w:bookmarkEnd w:id="60"/>
      <w:r w:rsidRPr="00C4339F">
        <w:rPr>
          <w:rFonts w:ascii="Times New Roman" w:eastAsia="Times New Roman" w:hAnsi="Times New Roman" w:cs="Times New Roman"/>
          <w:i/>
          <w:iCs/>
          <w:sz w:val="24"/>
          <w:szCs w:val="24"/>
          <w:lang w:eastAsia="uk-UA"/>
        </w:rPr>
        <w:t>{Абзац третій частини першої статті 5 із змінами, внесеними згідно із Законом </w:t>
      </w:r>
      <w:hyperlink r:id="rId87" w:anchor="n13" w:tgtFrame="_blank" w:history="1">
        <w:r w:rsidRPr="00C4339F">
          <w:rPr>
            <w:rFonts w:ascii="Times New Roman" w:eastAsia="Times New Roman" w:hAnsi="Times New Roman" w:cs="Times New Roman"/>
            <w:i/>
            <w:iCs/>
            <w:color w:val="000099"/>
            <w:sz w:val="24"/>
            <w:szCs w:val="24"/>
            <w:u w:val="single"/>
            <w:lang w:eastAsia="uk-UA"/>
          </w:rPr>
          <w:t>№ 4998-VI від 21.06.2012</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61" w:name="n61"/>
      <w:bookmarkEnd w:id="61"/>
      <w:r w:rsidRPr="00C4339F">
        <w:rPr>
          <w:rFonts w:ascii="Times New Roman" w:eastAsia="Times New Roman" w:hAnsi="Times New Roman" w:cs="Times New Roman"/>
          <w:sz w:val="24"/>
          <w:szCs w:val="24"/>
          <w:lang w:eastAsia="uk-UA"/>
        </w:rPr>
        <w:t>розподіл природного і нафтового газу трубопроводами;</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62" w:name="n62"/>
      <w:bookmarkEnd w:id="62"/>
      <w:r w:rsidRPr="00C4339F">
        <w:rPr>
          <w:rFonts w:ascii="Times New Roman" w:eastAsia="Times New Roman" w:hAnsi="Times New Roman" w:cs="Times New Roman"/>
          <w:i/>
          <w:iCs/>
          <w:sz w:val="24"/>
          <w:szCs w:val="24"/>
          <w:lang w:eastAsia="uk-UA"/>
        </w:rPr>
        <w:t>{Частину першу статті 5 доповнено новим абзацом згідно із Законом </w:t>
      </w:r>
      <w:hyperlink r:id="rId88" w:anchor="n14" w:tgtFrame="_blank" w:history="1">
        <w:r w:rsidRPr="00C4339F">
          <w:rPr>
            <w:rFonts w:ascii="Times New Roman" w:eastAsia="Times New Roman" w:hAnsi="Times New Roman" w:cs="Times New Roman"/>
            <w:i/>
            <w:iCs/>
            <w:color w:val="000099"/>
            <w:sz w:val="24"/>
            <w:szCs w:val="24"/>
            <w:u w:val="single"/>
            <w:lang w:eastAsia="uk-UA"/>
          </w:rPr>
          <w:t>№ 4998-VI від 21.06.2012</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63" w:name="n63"/>
      <w:bookmarkEnd w:id="63"/>
      <w:r w:rsidRPr="00C4339F">
        <w:rPr>
          <w:rFonts w:ascii="Times New Roman" w:eastAsia="Times New Roman" w:hAnsi="Times New Roman" w:cs="Times New Roman"/>
          <w:sz w:val="24"/>
          <w:szCs w:val="24"/>
          <w:lang w:eastAsia="uk-UA"/>
        </w:rPr>
        <w:t>зберігання природного газу в обсягах, що перевищують рівень, який встановлюється умовами та правилами здійснення підприємницької діяльності із зберігання природного газу (ліцензійними умовами);</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64" w:name="n64"/>
      <w:bookmarkEnd w:id="64"/>
      <w:r w:rsidRPr="00C4339F">
        <w:rPr>
          <w:rFonts w:ascii="Times New Roman" w:eastAsia="Times New Roman" w:hAnsi="Times New Roman" w:cs="Times New Roman"/>
          <w:i/>
          <w:iCs/>
          <w:sz w:val="24"/>
          <w:szCs w:val="24"/>
          <w:lang w:eastAsia="uk-UA"/>
        </w:rPr>
        <w:t>{Частину першу статті 5 доповнено абзацом згідно із Законом </w:t>
      </w:r>
      <w:hyperlink r:id="rId89" w:tgtFrame="_blank" w:history="1">
        <w:r w:rsidRPr="00C4339F">
          <w:rPr>
            <w:rFonts w:ascii="Times New Roman" w:eastAsia="Times New Roman" w:hAnsi="Times New Roman" w:cs="Times New Roman"/>
            <w:i/>
            <w:iCs/>
            <w:color w:val="000099"/>
            <w:sz w:val="24"/>
            <w:szCs w:val="24"/>
            <w:u w:val="single"/>
            <w:lang w:eastAsia="uk-UA"/>
          </w:rPr>
          <w:t>№ 2467-VI від 08.07.2010</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65" w:name="n65"/>
      <w:bookmarkEnd w:id="65"/>
      <w:r w:rsidRPr="00C4339F">
        <w:rPr>
          <w:rFonts w:ascii="Times New Roman" w:eastAsia="Times New Roman" w:hAnsi="Times New Roman" w:cs="Times New Roman"/>
          <w:sz w:val="24"/>
          <w:szCs w:val="24"/>
          <w:lang w:eastAsia="uk-UA"/>
        </w:rPr>
        <w:t>транспортування інших речовин трубопровідним транспортом;</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66" w:name="n66"/>
      <w:bookmarkEnd w:id="66"/>
      <w:r w:rsidRPr="00C4339F">
        <w:rPr>
          <w:rFonts w:ascii="Times New Roman" w:eastAsia="Times New Roman" w:hAnsi="Times New Roman" w:cs="Times New Roman"/>
          <w:sz w:val="24"/>
          <w:szCs w:val="24"/>
          <w:lang w:eastAsia="uk-UA"/>
        </w:rPr>
        <w:t>передачі електричної енергії;</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67" w:name="n67"/>
      <w:bookmarkEnd w:id="67"/>
      <w:r w:rsidRPr="00C4339F">
        <w:rPr>
          <w:rFonts w:ascii="Times New Roman" w:eastAsia="Times New Roman" w:hAnsi="Times New Roman" w:cs="Times New Roman"/>
          <w:i/>
          <w:iCs/>
          <w:sz w:val="24"/>
          <w:szCs w:val="24"/>
          <w:lang w:eastAsia="uk-UA"/>
        </w:rPr>
        <w:t>{Абзац сьомий частини першої статті 5 в редакції Закону </w:t>
      </w:r>
      <w:hyperlink r:id="rId90" w:anchor="n17" w:tgtFrame="_blank" w:history="1">
        <w:r w:rsidRPr="00C4339F">
          <w:rPr>
            <w:rFonts w:ascii="Times New Roman" w:eastAsia="Times New Roman" w:hAnsi="Times New Roman" w:cs="Times New Roman"/>
            <w:i/>
            <w:iCs/>
            <w:color w:val="000099"/>
            <w:sz w:val="24"/>
            <w:szCs w:val="24"/>
            <w:u w:val="single"/>
            <w:lang w:eastAsia="uk-UA"/>
          </w:rPr>
          <w:t>№ 4998-VI від 21.06.2012</w:t>
        </w:r>
      </w:hyperlink>
      <w:r w:rsidRPr="00C4339F">
        <w:rPr>
          <w:rFonts w:ascii="Times New Roman" w:eastAsia="Times New Roman" w:hAnsi="Times New Roman" w:cs="Times New Roman"/>
          <w:i/>
          <w:iCs/>
          <w:sz w:val="24"/>
          <w:szCs w:val="24"/>
          <w:lang w:eastAsia="uk-UA"/>
        </w:rPr>
        <w:t>; із змінами, внесеними згідно із Законом </w:t>
      </w:r>
      <w:hyperlink r:id="rId91" w:anchor="n1818" w:tgtFrame="_blank" w:history="1">
        <w:r w:rsidRPr="00C4339F">
          <w:rPr>
            <w:rFonts w:ascii="Times New Roman" w:eastAsia="Times New Roman" w:hAnsi="Times New Roman" w:cs="Times New Roman"/>
            <w:i/>
            <w:iCs/>
            <w:color w:val="000099"/>
            <w:sz w:val="24"/>
            <w:szCs w:val="24"/>
            <w:u w:val="single"/>
            <w:lang w:eastAsia="uk-UA"/>
          </w:rPr>
          <w:t>№ 2019-VIII від 13.04.2017</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68" w:name="n68"/>
      <w:bookmarkEnd w:id="68"/>
      <w:r w:rsidRPr="00C4339F">
        <w:rPr>
          <w:rFonts w:ascii="Times New Roman" w:eastAsia="Times New Roman" w:hAnsi="Times New Roman" w:cs="Times New Roman"/>
          <w:sz w:val="24"/>
          <w:szCs w:val="24"/>
          <w:lang w:eastAsia="uk-UA"/>
        </w:rPr>
        <w:t>розподілу електричної енергії (передачі електричної енергії місцевими (локальними) електромережами;</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69" w:name="n69"/>
      <w:bookmarkEnd w:id="69"/>
      <w:r w:rsidRPr="00C4339F">
        <w:rPr>
          <w:rFonts w:ascii="Times New Roman" w:eastAsia="Times New Roman" w:hAnsi="Times New Roman" w:cs="Times New Roman"/>
          <w:i/>
          <w:iCs/>
          <w:sz w:val="24"/>
          <w:szCs w:val="24"/>
          <w:lang w:eastAsia="uk-UA"/>
        </w:rPr>
        <w:t>{Частину першу статті 5 доповнено новим абзацом згідно із Законом </w:t>
      </w:r>
      <w:hyperlink r:id="rId92" w:anchor="n19" w:tgtFrame="_blank" w:history="1">
        <w:r w:rsidRPr="00C4339F">
          <w:rPr>
            <w:rFonts w:ascii="Times New Roman" w:eastAsia="Times New Roman" w:hAnsi="Times New Roman" w:cs="Times New Roman"/>
            <w:i/>
            <w:iCs/>
            <w:color w:val="000099"/>
            <w:sz w:val="24"/>
            <w:szCs w:val="24"/>
            <w:u w:val="single"/>
            <w:lang w:eastAsia="uk-UA"/>
          </w:rPr>
          <w:t>№ 4998-VI від 21.06.2012</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70" w:name="n70"/>
      <w:bookmarkEnd w:id="70"/>
      <w:r w:rsidRPr="00C4339F">
        <w:rPr>
          <w:rFonts w:ascii="Times New Roman" w:eastAsia="Times New Roman" w:hAnsi="Times New Roman" w:cs="Times New Roman"/>
          <w:sz w:val="24"/>
          <w:szCs w:val="24"/>
          <w:lang w:eastAsia="uk-UA"/>
        </w:rPr>
        <w:t>користування залізничними коліями, диспетчерськими службами, вокзалами та іншими об'єктами інфраструктури, що забезпечують рух залізничного транспорту загального користування;</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71" w:name="n71"/>
      <w:bookmarkEnd w:id="71"/>
      <w:r w:rsidRPr="00C4339F">
        <w:rPr>
          <w:rFonts w:ascii="Times New Roman" w:eastAsia="Times New Roman" w:hAnsi="Times New Roman" w:cs="Times New Roman"/>
          <w:sz w:val="24"/>
          <w:szCs w:val="24"/>
          <w:lang w:eastAsia="uk-UA"/>
        </w:rPr>
        <w:t>управління повітряним рухом;</w:t>
      </w:r>
    </w:p>
    <w:p w:rsidR="00C4339F" w:rsidRPr="00C4339F" w:rsidRDefault="00C4339F" w:rsidP="00C4339F">
      <w:pPr>
        <w:spacing w:after="150" w:line="240" w:lineRule="auto"/>
        <w:ind w:firstLine="450"/>
        <w:jc w:val="both"/>
        <w:rPr>
          <w:rFonts w:ascii="Times New Roman" w:eastAsia="Times New Roman" w:hAnsi="Times New Roman" w:cs="Times New Roman"/>
          <w:i/>
          <w:iCs/>
          <w:sz w:val="24"/>
          <w:szCs w:val="24"/>
          <w:lang w:eastAsia="uk-UA"/>
        </w:rPr>
      </w:pPr>
      <w:bookmarkStart w:id="72" w:name="n72"/>
      <w:bookmarkEnd w:id="72"/>
      <w:r w:rsidRPr="00C4339F">
        <w:rPr>
          <w:rFonts w:ascii="Times New Roman" w:eastAsia="Times New Roman" w:hAnsi="Times New Roman" w:cs="Times New Roman"/>
          <w:i/>
          <w:iCs/>
          <w:sz w:val="24"/>
          <w:szCs w:val="24"/>
          <w:lang w:eastAsia="uk-UA"/>
        </w:rPr>
        <w:t>{Абзац частини першої статті 5 виключено на підставі Закону </w:t>
      </w:r>
      <w:hyperlink r:id="rId93" w:anchor="n942" w:tgtFrame="_blank" w:history="1">
        <w:r w:rsidRPr="00C4339F">
          <w:rPr>
            <w:rFonts w:ascii="Times New Roman" w:eastAsia="Times New Roman" w:hAnsi="Times New Roman" w:cs="Times New Roman"/>
            <w:i/>
            <w:iCs/>
            <w:color w:val="000099"/>
            <w:sz w:val="24"/>
            <w:szCs w:val="24"/>
            <w:u w:val="single"/>
            <w:lang w:eastAsia="uk-UA"/>
          </w:rPr>
          <w:t>№ 1280-IV від 18.11.2003</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73" w:name="n73"/>
      <w:bookmarkEnd w:id="73"/>
      <w:r w:rsidRPr="00C4339F">
        <w:rPr>
          <w:rFonts w:ascii="Times New Roman" w:eastAsia="Times New Roman" w:hAnsi="Times New Roman" w:cs="Times New Roman"/>
          <w:sz w:val="24"/>
          <w:szCs w:val="24"/>
          <w:lang w:eastAsia="uk-UA"/>
        </w:rPr>
        <w:t>централізованого водопостачання, централізованого водовідведення;</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74" w:name="n74"/>
      <w:bookmarkEnd w:id="74"/>
      <w:r w:rsidRPr="00C4339F">
        <w:rPr>
          <w:rFonts w:ascii="Times New Roman" w:eastAsia="Times New Roman" w:hAnsi="Times New Roman" w:cs="Times New Roman"/>
          <w:i/>
          <w:iCs/>
          <w:sz w:val="24"/>
          <w:szCs w:val="24"/>
          <w:lang w:eastAsia="uk-UA"/>
        </w:rPr>
        <w:t>{Абзац дванадцятий частини першої статті 5 в редакції Закону </w:t>
      </w:r>
      <w:hyperlink r:id="rId94" w:anchor="n471" w:tgtFrame="_blank" w:history="1">
        <w:r w:rsidRPr="00C4339F">
          <w:rPr>
            <w:rFonts w:ascii="Times New Roman" w:eastAsia="Times New Roman" w:hAnsi="Times New Roman" w:cs="Times New Roman"/>
            <w:i/>
            <w:iCs/>
            <w:color w:val="000099"/>
            <w:sz w:val="24"/>
            <w:szCs w:val="24"/>
            <w:u w:val="single"/>
            <w:lang w:eastAsia="uk-UA"/>
          </w:rPr>
          <w:t>№ 2189-VIII від 09.11.2017</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75" w:name="n75"/>
      <w:bookmarkEnd w:id="75"/>
      <w:r w:rsidRPr="00C4339F">
        <w:rPr>
          <w:rFonts w:ascii="Times New Roman" w:eastAsia="Times New Roman" w:hAnsi="Times New Roman" w:cs="Times New Roman"/>
          <w:sz w:val="24"/>
          <w:szCs w:val="24"/>
          <w:lang w:eastAsia="uk-UA"/>
        </w:rPr>
        <w:t>транспортування теплової енергії;</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76" w:name="n76"/>
      <w:bookmarkEnd w:id="76"/>
      <w:r w:rsidRPr="00C4339F">
        <w:rPr>
          <w:rFonts w:ascii="Times New Roman" w:eastAsia="Times New Roman" w:hAnsi="Times New Roman" w:cs="Times New Roman"/>
          <w:i/>
          <w:iCs/>
          <w:sz w:val="24"/>
          <w:szCs w:val="24"/>
          <w:lang w:eastAsia="uk-UA"/>
        </w:rPr>
        <w:lastRenderedPageBreak/>
        <w:t>{Абзац частини першої статті 5 в редакції Закону </w:t>
      </w:r>
      <w:hyperlink r:id="rId95" w:anchor="n174" w:tgtFrame="_blank" w:history="1">
        <w:r w:rsidRPr="00C4339F">
          <w:rPr>
            <w:rFonts w:ascii="Times New Roman" w:eastAsia="Times New Roman" w:hAnsi="Times New Roman" w:cs="Times New Roman"/>
            <w:i/>
            <w:iCs/>
            <w:color w:val="000099"/>
            <w:sz w:val="24"/>
            <w:szCs w:val="24"/>
            <w:u w:val="single"/>
            <w:lang w:eastAsia="uk-UA"/>
          </w:rPr>
          <w:t>№ 2479-VI від 09.07.2010</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77" w:name="n77"/>
      <w:bookmarkEnd w:id="77"/>
      <w:r w:rsidRPr="00C4339F">
        <w:rPr>
          <w:rFonts w:ascii="Times New Roman" w:eastAsia="Times New Roman" w:hAnsi="Times New Roman" w:cs="Times New Roman"/>
          <w:sz w:val="24"/>
          <w:szCs w:val="24"/>
          <w:lang w:eastAsia="uk-UA"/>
        </w:rPr>
        <w:t>спеціалізованих послуг на внутрішньому водному транспорті, у морських портах, морських рибних портах та аеропортах відповідно до </w:t>
      </w:r>
      <w:hyperlink r:id="rId96" w:tgtFrame="_blank" w:history="1">
        <w:r w:rsidRPr="00C4339F">
          <w:rPr>
            <w:rFonts w:ascii="Times New Roman" w:eastAsia="Times New Roman" w:hAnsi="Times New Roman" w:cs="Times New Roman"/>
            <w:color w:val="000099"/>
            <w:sz w:val="24"/>
            <w:szCs w:val="24"/>
            <w:u w:val="single"/>
            <w:lang w:eastAsia="uk-UA"/>
          </w:rPr>
          <w:t>переліку</w:t>
        </w:r>
      </w:hyperlink>
      <w:r w:rsidRPr="00C4339F">
        <w:rPr>
          <w:rFonts w:ascii="Times New Roman" w:eastAsia="Times New Roman" w:hAnsi="Times New Roman" w:cs="Times New Roman"/>
          <w:sz w:val="24"/>
          <w:szCs w:val="24"/>
          <w:lang w:eastAsia="uk-UA"/>
        </w:rPr>
        <w:t>, визначеного Кабінетом Міністрів України;</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78" w:name="n78"/>
      <w:bookmarkEnd w:id="78"/>
      <w:r w:rsidRPr="00C4339F">
        <w:rPr>
          <w:rFonts w:ascii="Times New Roman" w:eastAsia="Times New Roman" w:hAnsi="Times New Roman" w:cs="Times New Roman"/>
          <w:i/>
          <w:iCs/>
          <w:sz w:val="24"/>
          <w:szCs w:val="24"/>
          <w:lang w:eastAsia="uk-UA"/>
        </w:rPr>
        <w:t>{Абзац частини першої статті 5 в редакції Закону </w:t>
      </w:r>
      <w:hyperlink r:id="rId97" w:anchor="n421" w:tgtFrame="_blank" w:history="1">
        <w:r w:rsidRPr="00C4339F">
          <w:rPr>
            <w:rFonts w:ascii="Times New Roman" w:eastAsia="Times New Roman" w:hAnsi="Times New Roman" w:cs="Times New Roman"/>
            <w:i/>
            <w:iCs/>
            <w:color w:val="000099"/>
            <w:sz w:val="24"/>
            <w:szCs w:val="24"/>
            <w:u w:val="single"/>
            <w:lang w:eastAsia="uk-UA"/>
          </w:rPr>
          <w:t>№ 4709-VI від 17.05.2012</w:t>
        </w:r>
      </w:hyperlink>
      <w:r w:rsidRPr="00C4339F">
        <w:rPr>
          <w:rFonts w:ascii="Times New Roman" w:eastAsia="Times New Roman" w:hAnsi="Times New Roman" w:cs="Times New Roman"/>
          <w:i/>
          <w:iCs/>
          <w:sz w:val="24"/>
          <w:szCs w:val="24"/>
          <w:lang w:eastAsia="uk-UA"/>
        </w:rPr>
        <w:t>; із змінами, внесеними згідно із Законом </w:t>
      </w:r>
      <w:hyperlink r:id="rId98" w:anchor="n1581" w:tgtFrame="_blank" w:history="1">
        <w:r w:rsidRPr="00C4339F">
          <w:rPr>
            <w:rFonts w:ascii="Times New Roman" w:eastAsia="Times New Roman" w:hAnsi="Times New Roman" w:cs="Times New Roman"/>
            <w:i/>
            <w:iCs/>
            <w:color w:val="000099"/>
            <w:sz w:val="24"/>
            <w:szCs w:val="24"/>
            <w:u w:val="single"/>
            <w:lang w:eastAsia="uk-UA"/>
          </w:rPr>
          <w:t>№ 1054-IX від 03.12.2020</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i/>
          <w:iCs/>
          <w:sz w:val="24"/>
          <w:szCs w:val="24"/>
          <w:lang w:eastAsia="uk-UA"/>
        </w:rPr>
      </w:pPr>
      <w:bookmarkStart w:id="79" w:name="n79"/>
      <w:bookmarkEnd w:id="79"/>
      <w:r w:rsidRPr="00C4339F">
        <w:rPr>
          <w:rFonts w:ascii="Times New Roman" w:eastAsia="Times New Roman" w:hAnsi="Times New Roman" w:cs="Times New Roman"/>
          <w:i/>
          <w:iCs/>
          <w:sz w:val="24"/>
          <w:szCs w:val="24"/>
          <w:lang w:eastAsia="uk-UA"/>
        </w:rPr>
        <w:t>{Абзац п'ятнадцятий частини першої статті 5 виключено на підставі Закону </w:t>
      </w:r>
      <w:hyperlink r:id="rId99" w:anchor="n473" w:tgtFrame="_blank" w:history="1">
        <w:r w:rsidRPr="00C4339F">
          <w:rPr>
            <w:rFonts w:ascii="Times New Roman" w:eastAsia="Times New Roman" w:hAnsi="Times New Roman" w:cs="Times New Roman"/>
            <w:i/>
            <w:iCs/>
            <w:color w:val="000099"/>
            <w:sz w:val="24"/>
            <w:szCs w:val="24"/>
            <w:u w:val="single"/>
            <w:lang w:eastAsia="uk-UA"/>
          </w:rPr>
          <w:t>№ 2189-VIII від 09.11.2017</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80" w:name="n326"/>
      <w:bookmarkEnd w:id="80"/>
      <w:r w:rsidRPr="00C4339F">
        <w:rPr>
          <w:rFonts w:ascii="Times New Roman" w:eastAsia="Times New Roman" w:hAnsi="Times New Roman" w:cs="Times New Roman"/>
          <w:sz w:val="24"/>
          <w:szCs w:val="24"/>
          <w:lang w:eastAsia="uk-UA"/>
        </w:rPr>
        <w:t>технічного обслуговування і експлуатації мереж ефірного телемовлення, мереж ефірного радіомовлення, ефірної багатоканальної електронної комунікаційної мережі.</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81" w:name="n325"/>
      <w:bookmarkEnd w:id="81"/>
      <w:r w:rsidRPr="00C4339F">
        <w:rPr>
          <w:rFonts w:ascii="Times New Roman" w:eastAsia="Times New Roman" w:hAnsi="Times New Roman" w:cs="Times New Roman"/>
          <w:i/>
          <w:iCs/>
          <w:sz w:val="24"/>
          <w:szCs w:val="24"/>
          <w:lang w:eastAsia="uk-UA"/>
        </w:rPr>
        <w:t>{Частину першу статті 5 доповнено абзацом шістнадцятим згідно із Законом </w:t>
      </w:r>
      <w:hyperlink r:id="rId100" w:anchor="n2669" w:tgtFrame="_blank" w:history="1">
        <w:r w:rsidRPr="00C4339F">
          <w:rPr>
            <w:rFonts w:ascii="Times New Roman" w:eastAsia="Times New Roman" w:hAnsi="Times New Roman" w:cs="Times New Roman"/>
            <w:i/>
            <w:iCs/>
            <w:color w:val="000099"/>
            <w:sz w:val="24"/>
            <w:szCs w:val="24"/>
            <w:u w:val="single"/>
            <w:lang w:eastAsia="uk-UA"/>
          </w:rPr>
          <w:t>№ 2849-IX від 13.12.2022</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82" w:name="n80"/>
      <w:bookmarkEnd w:id="82"/>
      <w:r w:rsidRPr="00C4339F">
        <w:rPr>
          <w:rFonts w:ascii="Times New Roman" w:eastAsia="Times New Roman" w:hAnsi="Times New Roman" w:cs="Times New Roman"/>
          <w:sz w:val="24"/>
          <w:szCs w:val="24"/>
          <w:lang w:eastAsia="uk-UA"/>
        </w:rPr>
        <w:t>2. Зведений перелік суб’єктів природних монополій ведеться Антимонопольним комітетом України на підставі реєстрів суб’єктів природних монополій у сфері житлово-комунального господарства, що формуються національною комісією, що здійснює державне регулювання у сфері комунальних послуг, а в інших сферах, в яких діють суб’єкти природних монополій, - національними комісіями регулювання природних монополій у відповідній сфері або органами виконавчої влади, що здійснюють функції такого регулювання до створення зазначених комісій.</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83" w:name="n81"/>
      <w:bookmarkEnd w:id="83"/>
      <w:r w:rsidRPr="00C4339F">
        <w:rPr>
          <w:rFonts w:ascii="Times New Roman" w:eastAsia="Times New Roman" w:hAnsi="Times New Roman" w:cs="Times New Roman"/>
          <w:i/>
          <w:iCs/>
          <w:sz w:val="24"/>
          <w:szCs w:val="24"/>
          <w:lang w:eastAsia="uk-UA"/>
        </w:rPr>
        <w:t>{Частина друга статті 5 в редакції Закону </w:t>
      </w:r>
      <w:hyperlink r:id="rId101" w:anchor="n20" w:tgtFrame="_blank" w:history="1">
        <w:r w:rsidRPr="00C4339F">
          <w:rPr>
            <w:rFonts w:ascii="Times New Roman" w:eastAsia="Times New Roman" w:hAnsi="Times New Roman" w:cs="Times New Roman"/>
            <w:i/>
            <w:iCs/>
            <w:color w:val="000099"/>
            <w:sz w:val="24"/>
            <w:szCs w:val="24"/>
            <w:u w:val="single"/>
            <w:lang w:eastAsia="uk-UA"/>
          </w:rPr>
          <w:t>№ 4910-VI від 07.06.2012</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84" w:name="n82"/>
      <w:bookmarkEnd w:id="84"/>
      <w:r w:rsidRPr="00C4339F">
        <w:rPr>
          <w:rFonts w:ascii="Times New Roman" w:eastAsia="Times New Roman" w:hAnsi="Times New Roman" w:cs="Times New Roman"/>
          <w:b/>
          <w:bCs/>
          <w:sz w:val="24"/>
          <w:szCs w:val="24"/>
          <w:lang w:eastAsia="uk-UA"/>
        </w:rPr>
        <w:t>Стаття 6. </w:t>
      </w:r>
      <w:r w:rsidRPr="00C4339F">
        <w:rPr>
          <w:rFonts w:ascii="Times New Roman" w:eastAsia="Times New Roman" w:hAnsi="Times New Roman" w:cs="Times New Roman"/>
          <w:sz w:val="24"/>
          <w:szCs w:val="24"/>
          <w:lang w:eastAsia="uk-UA"/>
        </w:rPr>
        <w:t>Суміжні ринки</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85" w:name="n83"/>
      <w:bookmarkEnd w:id="85"/>
      <w:r w:rsidRPr="00C4339F">
        <w:rPr>
          <w:rFonts w:ascii="Times New Roman" w:eastAsia="Times New Roman" w:hAnsi="Times New Roman" w:cs="Times New Roman"/>
          <w:sz w:val="24"/>
          <w:szCs w:val="24"/>
          <w:lang w:eastAsia="uk-UA"/>
        </w:rPr>
        <w:t>До суміжних ринків, що регулюються відповідно до цього Закону, належать:</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86" w:name="n84"/>
      <w:bookmarkEnd w:id="86"/>
      <w:r w:rsidRPr="00C4339F">
        <w:rPr>
          <w:rFonts w:ascii="Times New Roman" w:eastAsia="Times New Roman" w:hAnsi="Times New Roman" w:cs="Times New Roman"/>
          <w:sz w:val="24"/>
          <w:szCs w:val="24"/>
          <w:lang w:eastAsia="uk-UA"/>
        </w:rPr>
        <w:t>постачання природного газу та інших речовин, транспортування яких здійснюється трубопровідним транспортом;</w:t>
      </w:r>
    </w:p>
    <w:p w:rsidR="00C4339F" w:rsidRPr="00C4339F" w:rsidRDefault="00C4339F" w:rsidP="00C4339F">
      <w:pPr>
        <w:spacing w:after="150" w:line="240" w:lineRule="auto"/>
        <w:ind w:firstLine="450"/>
        <w:jc w:val="both"/>
        <w:rPr>
          <w:rFonts w:ascii="Times New Roman" w:eastAsia="Times New Roman" w:hAnsi="Times New Roman" w:cs="Times New Roman"/>
          <w:i/>
          <w:iCs/>
          <w:sz w:val="24"/>
          <w:szCs w:val="24"/>
          <w:lang w:eastAsia="uk-UA"/>
        </w:rPr>
      </w:pPr>
      <w:bookmarkStart w:id="87" w:name="n85"/>
      <w:bookmarkEnd w:id="87"/>
      <w:r w:rsidRPr="00C4339F">
        <w:rPr>
          <w:rFonts w:ascii="Times New Roman" w:eastAsia="Times New Roman" w:hAnsi="Times New Roman" w:cs="Times New Roman"/>
          <w:i/>
          <w:iCs/>
          <w:sz w:val="24"/>
          <w:szCs w:val="24"/>
          <w:lang w:eastAsia="uk-UA"/>
        </w:rPr>
        <w:t>{Абзац третій статті 6 виключено на підставі Закону </w:t>
      </w:r>
      <w:hyperlink r:id="rId102" w:tgtFrame="_blank" w:history="1">
        <w:r w:rsidRPr="00C4339F">
          <w:rPr>
            <w:rFonts w:ascii="Times New Roman" w:eastAsia="Times New Roman" w:hAnsi="Times New Roman" w:cs="Times New Roman"/>
            <w:i/>
            <w:iCs/>
            <w:color w:val="000099"/>
            <w:sz w:val="24"/>
            <w:szCs w:val="24"/>
            <w:u w:val="single"/>
            <w:lang w:eastAsia="uk-UA"/>
          </w:rPr>
          <w:t>№ 2467-VI від 08.07.2010</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88" w:name="n86"/>
      <w:bookmarkEnd w:id="88"/>
      <w:r w:rsidRPr="00C4339F">
        <w:rPr>
          <w:rFonts w:ascii="Times New Roman" w:eastAsia="Times New Roman" w:hAnsi="Times New Roman" w:cs="Times New Roman"/>
          <w:sz w:val="24"/>
          <w:szCs w:val="24"/>
          <w:lang w:eastAsia="uk-UA"/>
        </w:rPr>
        <w:t>внутрішні та міжнародні перевезення пасажирів та вантажів залізничним, повітряним, внутрішнім водним та морським транспортом;</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89" w:name="n323"/>
      <w:bookmarkEnd w:id="89"/>
      <w:r w:rsidRPr="00C4339F">
        <w:rPr>
          <w:rFonts w:ascii="Times New Roman" w:eastAsia="Times New Roman" w:hAnsi="Times New Roman" w:cs="Times New Roman"/>
          <w:i/>
          <w:iCs/>
          <w:sz w:val="24"/>
          <w:szCs w:val="24"/>
          <w:lang w:eastAsia="uk-UA"/>
        </w:rPr>
        <w:t>{Абзац четвертий статті 6 із змінами, внесеними згідно із Законом </w:t>
      </w:r>
      <w:hyperlink r:id="rId103" w:anchor="n1582" w:tgtFrame="_blank" w:history="1">
        <w:r w:rsidRPr="00C4339F">
          <w:rPr>
            <w:rFonts w:ascii="Times New Roman" w:eastAsia="Times New Roman" w:hAnsi="Times New Roman" w:cs="Times New Roman"/>
            <w:i/>
            <w:iCs/>
            <w:color w:val="000099"/>
            <w:sz w:val="24"/>
            <w:szCs w:val="24"/>
            <w:u w:val="single"/>
            <w:lang w:eastAsia="uk-UA"/>
          </w:rPr>
          <w:t>№ 1054-IX від 03.12.2020</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90" w:name="n87"/>
      <w:bookmarkEnd w:id="90"/>
      <w:r w:rsidRPr="00C4339F">
        <w:rPr>
          <w:rFonts w:ascii="Times New Roman" w:eastAsia="Times New Roman" w:hAnsi="Times New Roman" w:cs="Times New Roman"/>
          <w:sz w:val="24"/>
          <w:szCs w:val="24"/>
          <w:lang w:eastAsia="uk-UA"/>
        </w:rPr>
        <w:t>виробництво електричної енергії в обсягах, що перевищують рівень, який встановлюється умовами та правилами здійснення підприємницької діяльності з виробництва електричної енергії (ліцензійними умовами);</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91" w:name="n88"/>
      <w:bookmarkEnd w:id="91"/>
      <w:r w:rsidRPr="00C4339F">
        <w:rPr>
          <w:rFonts w:ascii="Times New Roman" w:eastAsia="Times New Roman" w:hAnsi="Times New Roman" w:cs="Times New Roman"/>
          <w:sz w:val="24"/>
          <w:szCs w:val="24"/>
          <w:lang w:eastAsia="uk-UA"/>
        </w:rPr>
        <w:t>постачання електричної енергії споживачам;</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92" w:name="n89"/>
      <w:bookmarkEnd w:id="92"/>
      <w:r w:rsidRPr="00C4339F">
        <w:rPr>
          <w:rFonts w:ascii="Times New Roman" w:eastAsia="Times New Roman" w:hAnsi="Times New Roman" w:cs="Times New Roman"/>
          <w:i/>
          <w:iCs/>
          <w:sz w:val="24"/>
          <w:szCs w:val="24"/>
          <w:lang w:eastAsia="uk-UA"/>
        </w:rPr>
        <w:t>{Абзац шостий частини першої статті 6 в редакції Закону </w:t>
      </w:r>
      <w:hyperlink r:id="rId104" w:anchor="n1819" w:tgtFrame="_blank" w:history="1">
        <w:r w:rsidRPr="00C4339F">
          <w:rPr>
            <w:rFonts w:ascii="Times New Roman" w:eastAsia="Times New Roman" w:hAnsi="Times New Roman" w:cs="Times New Roman"/>
            <w:i/>
            <w:iCs/>
            <w:color w:val="000099"/>
            <w:sz w:val="24"/>
            <w:szCs w:val="24"/>
            <w:u w:val="single"/>
            <w:lang w:eastAsia="uk-UA"/>
          </w:rPr>
          <w:t>№ 2019-VIII від 13.04.2017</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93" w:name="n90"/>
      <w:bookmarkEnd w:id="93"/>
      <w:r w:rsidRPr="00C4339F">
        <w:rPr>
          <w:rFonts w:ascii="Times New Roman" w:eastAsia="Times New Roman" w:hAnsi="Times New Roman" w:cs="Times New Roman"/>
          <w:sz w:val="24"/>
          <w:szCs w:val="24"/>
          <w:lang w:eastAsia="uk-UA"/>
        </w:rPr>
        <w:t>виробництво теплової енергії (крім випадків, коли вона використовується виключно для внутрішньовиробничих потреб) в обсягах, що перевищують рівень, який встановлюється умовами та правилами здійснення підприємницької діяльності з виробництва теплової енергії (ліцензійними умовами);</w:t>
      </w:r>
    </w:p>
    <w:p w:rsidR="00C4339F" w:rsidRPr="00C4339F" w:rsidRDefault="00C4339F" w:rsidP="00C4339F">
      <w:pPr>
        <w:spacing w:after="150" w:line="240" w:lineRule="auto"/>
        <w:ind w:firstLine="450"/>
        <w:jc w:val="both"/>
        <w:rPr>
          <w:rFonts w:ascii="Times New Roman" w:eastAsia="Times New Roman" w:hAnsi="Times New Roman" w:cs="Times New Roman"/>
          <w:i/>
          <w:iCs/>
          <w:sz w:val="24"/>
          <w:szCs w:val="24"/>
          <w:lang w:eastAsia="uk-UA"/>
        </w:rPr>
      </w:pPr>
      <w:bookmarkStart w:id="94" w:name="n91"/>
      <w:bookmarkEnd w:id="94"/>
      <w:r w:rsidRPr="00C4339F">
        <w:rPr>
          <w:rFonts w:ascii="Times New Roman" w:eastAsia="Times New Roman" w:hAnsi="Times New Roman" w:cs="Times New Roman"/>
          <w:i/>
          <w:iCs/>
          <w:sz w:val="24"/>
          <w:szCs w:val="24"/>
          <w:lang w:eastAsia="uk-UA"/>
        </w:rPr>
        <w:t>{Абзац восьмий статті 6 виключено на підставі Закону </w:t>
      </w:r>
      <w:hyperlink r:id="rId105" w:anchor="n943" w:tgtFrame="_blank" w:history="1">
        <w:r w:rsidRPr="00C4339F">
          <w:rPr>
            <w:rFonts w:ascii="Times New Roman" w:eastAsia="Times New Roman" w:hAnsi="Times New Roman" w:cs="Times New Roman"/>
            <w:i/>
            <w:iCs/>
            <w:color w:val="000099"/>
            <w:sz w:val="24"/>
            <w:szCs w:val="24"/>
            <w:u w:val="single"/>
            <w:lang w:eastAsia="uk-UA"/>
          </w:rPr>
          <w:t>№ 1280-IV від 18.11.2003</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95" w:name="n92"/>
      <w:bookmarkEnd w:id="95"/>
      <w:r w:rsidRPr="00C4339F">
        <w:rPr>
          <w:rFonts w:ascii="Times New Roman" w:eastAsia="Times New Roman" w:hAnsi="Times New Roman" w:cs="Times New Roman"/>
          <w:sz w:val="24"/>
          <w:szCs w:val="24"/>
          <w:lang w:eastAsia="uk-UA"/>
        </w:rPr>
        <w:t>постачання теплової енергії;</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96" w:name="n93"/>
      <w:bookmarkEnd w:id="96"/>
      <w:r w:rsidRPr="00C4339F">
        <w:rPr>
          <w:rFonts w:ascii="Times New Roman" w:eastAsia="Times New Roman" w:hAnsi="Times New Roman" w:cs="Times New Roman"/>
          <w:i/>
          <w:iCs/>
          <w:sz w:val="24"/>
          <w:szCs w:val="24"/>
          <w:lang w:eastAsia="uk-UA"/>
        </w:rPr>
        <w:t>{Статтю 6 доповнено абзацом згідно із Законом </w:t>
      </w:r>
      <w:hyperlink r:id="rId106" w:anchor="n176" w:tgtFrame="_blank" w:history="1">
        <w:r w:rsidRPr="00C4339F">
          <w:rPr>
            <w:rFonts w:ascii="Times New Roman" w:eastAsia="Times New Roman" w:hAnsi="Times New Roman" w:cs="Times New Roman"/>
            <w:i/>
            <w:iCs/>
            <w:color w:val="000099"/>
            <w:sz w:val="24"/>
            <w:szCs w:val="24"/>
            <w:u w:val="single"/>
            <w:lang w:eastAsia="uk-UA"/>
          </w:rPr>
          <w:t>№ 2479-VI від 09.07.2010</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97" w:name="n94"/>
      <w:bookmarkEnd w:id="97"/>
      <w:r w:rsidRPr="00C4339F">
        <w:rPr>
          <w:rFonts w:ascii="Times New Roman" w:eastAsia="Times New Roman" w:hAnsi="Times New Roman" w:cs="Times New Roman"/>
          <w:sz w:val="24"/>
          <w:szCs w:val="24"/>
          <w:lang w:eastAsia="uk-UA"/>
        </w:rPr>
        <w:lastRenderedPageBreak/>
        <w:t>продаж природного газу (у тому числі нафтового (попутного) газу та газу (метану) вугільних родовищ) власного видобутку в обсягах, що перевищують рівень, установлений ліцензійними умовами.</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98" w:name="n95"/>
      <w:bookmarkEnd w:id="98"/>
      <w:r w:rsidRPr="00C4339F">
        <w:rPr>
          <w:rFonts w:ascii="Times New Roman" w:eastAsia="Times New Roman" w:hAnsi="Times New Roman" w:cs="Times New Roman"/>
          <w:i/>
          <w:iCs/>
          <w:sz w:val="24"/>
          <w:szCs w:val="24"/>
          <w:lang w:eastAsia="uk-UA"/>
        </w:rPr>
        <w:t>{Статтю 6 доповнено абзацом згідно із Законом </w:t>
      </w:r>
      <w:hyperlink r:id="rId107" w:tgtFrame="_blank" w:history="1">
        <w:r w:rsidRPr="00C4339F">
          <w:rPr>
            <w:rFonts w:ascii="Times New Roman" w:eastAsia="Times New Roman" w:hAnsi="Times New Roman" w:cs="Times New Roman"/>
            <w:i/>
            <w:iCs/>
            <w:color w:val="000099"/>
            <w:sz w:val="24"/>
            <w:szCs w:val="24"/>
            <w:u w:val="single"/>
            <w:lang w:eastAsia="uk-UA"/>
          </w:rPr>
          <w:t>№ 2467-VI від 08.07.2010</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i/>
          <w:iCs/>
          <w:sz w:val="24"/>
          <w:szCs w:val="24"/>
          <w:lang w:eastAsia="uk-UA"/>
        </w:rPr>
      </w:pPr>
      <w:bookmarkStart w:id="99" w:name="n96"/>
      <w:bookmarkEnd w:id="99"/>
      <w:r w:rsidRPr="00C4339F">
        <w:rPr>
          <w:rFonts w:ascii="Times New Roman" w:eastAsia="Times New Roman" w:hAnsi="Times New Roman" w:cs="Times New Roman"/>
          <w:i/>
          <w:iCs/>
          <w:sz w:val="24"/>
          <w:szCs w:val="24"/>
          <w:lang w:eastAsia="uk-UA"/>
        </w:rPr>
        <w:t>{Абзац одинадцятий статті 6 виключено на підставі Закону </w:t>
      </w:r>
      <w:hyperlink r:id="rId108" w:anchor="n474" w:tgtFrame="_blank" w:history="1">
        <w:r w:rsidRPr="00C4339F">
          <w:rPr>
            <w:rFonts w:ascii="Times New Roman" w:eastAsia="Times New Roman" w:hAnsi="Times New Roman" w:cs="Times New Roman"/>
            <w:i/>
            <w:iCs/>
            <w:color w:val="000099"/>
            <w:sz w:val="24"/>
            <w:szCs w:val="24"/>
            <w:u w:val="single"/>
            <w:lang w:eastAsia="uk-UA"/>
          </w:rPr>
          <w:t>№ 2189-VIII від 09.11.2017</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00" w:name="n97"/>
      <w:bookmarkEnd w:id="100"/>
      <w:r w:rsidRPr="00C4339F">
        <w:rPr>
          <w:rFonts w:ascii="Times New Roman" w:eastAsia="Times New Roman" w:hAnsi="Times New Roman" w:cs="Times New Roman"/>
          <w:b/>
          <w:bCs/>
          <w:sz w:val="24"/>
          <w:szCs w:val="24"/>
          <w:lang w:eastAsia="uk-UA"/>
        </w:rPr>
        <w:t>Стаття 7. </w:t>
      </w:r>
      <w:r w:rsidRPr="00C4339F">
        <w:rPr>
          <w:rFonts w:ascii="Times New Roman" w:eastAsia="Times New Roman" w:hAnsi="Times New Roman" w:cs="Times New Roman"/>
          <w:sz w:val="24"/>
          <w:szCs w:val="24"/>
          <w:lang w:eastAsia="uk-UA"/>
        </w:rPr>
        <w:t>Ліцензування діяльності у сферах природних монополій та на суміжних ринках</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01" w:name="n98"/>
      <w:bookmarkEnd w:id="101"/>
      <w:r w:rsidRPr="00C4339F">
        <w:rPr>
          <w:rFonts w:ascii="Times New Roman" w:eastAsia="Times New Roman" w:hAnsi="Times New Roman" w:cs="Times New Roman"/>
          <w:sz w:val="24"/>
          <w:szCs w:val="24"/>
          <w:lang w:eastAsia="uk-UA"/>
        </w:rPr>
        <w:t>Діяльність суб'єктів природних монополій у сферах, визначених у</w:t>
      </w:r>
      <w:hyperlink r:id="rId109" w:anchor="n56" w:history="1">
        <w:r w:rsidRPr="00C4339F">
          <w:rPr>
            <w:rFonts w:ascii="Times New Roman" w:eastAsia="Times New Roman" w:hAnsi="Times New Roman" w:cs="Times New Roman"/>
            <w:color w:val="006600"/>
            <w:sz w:val="24"/>
            <w:szCs w:val="24"/>
            <w:u w:val="single"/>
            <w:lang w:eastAsia="uk-UA"/>
          </w:rPr>
          <w:t> статті 5</w:t>
        </w:r>
      </w:hyperlink>
      <w:r w:rsidRPr="00C4339F">
        <w:rPr>
          <w:rFonts w:ascii="Times New Roman" w:eastAsia="Times New Roman" w:hAnsi="Times New Roman" w:cs="Times New Roman"/>
          <w:sz w:val="24"/>
          <w:szCs w:val="24"/>
          <w:lang w:eastAsia="uk-UA"/>
        </w:rPr>
        <w:t> цього Закону, а також діяльність суб'єктів господарювання на суміжних ринках підлягає ліцензуванню відповідно до закону.</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02" w:name="n99"/>
      <w:bookmarkEnd w:id="102"/>
      <w:r w:rsidRPr="00C4339F">
        <w:rPr>
          <w:rFonts w:ascii="Times New Roman" w:eastAsia="Times New Roman" w:hAnsi="Times New Roman" w:cs="Times New Roman"/>
          <w:sz w:val="24"/>
          <w:szCs w:val="24"/>
          <w:lang w:eastAsia="uk-UA"/>
        </w:rPr>
        <w:t>В умовах та правилах здійснення підприємницької діяльності у сферах природних монополій та на суміжних ринках (ліцензійних умовах) визначаються зобов'язання суб'єктів природних монополій з надання технічних умов щодо інженерного забезпечення об'єкта будівництва згідно з вимогами законодавства.</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03" w:name="n100"/>
      <w:bookmarkEnd w:id="103"/>
      <w:r w:rsidRPr="00C4339F">
        <w:rPr>
          <w:rFonts w:ascii="Times New Roman" w:eastAsia="Times New Roman" w:hAnsi="Times New Roman" w:cs="Times New Roman"/>
          <w:i/>
          <w:iCs/>
          <w:sz w:val="24"/>
          <w:szCs w:val="24"/>
          <w:lang w:eastAsia="uk-UA"/>
        </w:rPr>
        <w:t>{Статтю 7 доповнено частиною другою згідно із Законом </w:t>
      </w:r>
      <w:hyperlink r:id="rId110" w:anchor="n904" w:tgtFrame="_blank" w:history="1">
        <w:r w:rsidRPr="00C4339F">
          <w:rPr>
            <w:rFonts w:ascii="Times New Roman" w:eastAsia="Times New Roman" w:hAnsi="Times New Roman" w:cs="Times New Roman"/>
            <w:i/>
            <w:iCs/>
            <w:color w:val="000099"/>
            <w:sz w:val="24"/>
            <w:szCs w:val="24"/>
            <w:u w:val="single"/>
            <w:lang w:eastAsia="uk-UA"/>
          </w:rPr>
          <w:t>№ 3038-VI від 17.02.2011</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04" w:name="n101"/>
      <w:bookmarkEnd w:id="104"/>
      <w:r w:rsidRPr="00C4339F">
        <w:rPr>
          <w:rFonts w:ascii="Times New Roman" w:eastAsia="Times New Roman" w:hAnsi="Times New Roman" w:cs="Times New Roman"/>
          <w:b/>
          <w:bCs/>
          <w:sz w:val="24"/>
          <w:szCs w:val="24"/>
          <w:lang w:eastAsia="uk-UA"/>
        </w:rPr>
        <w:t>Стаття 8. </w:t>
      </w:r>
      <w:r w:rsidRPr="00C4339F">
        <w:rPr>
          <w:rFonts w:ascii="Times New Roman" w:eastAsia="Times New Roman" w:hAnsi="Times New Roman" w:cs="Times New Roman"/>
          <w:sz w:val="24"/>
          <w:szCs w:val="24"/>
          <w:lang w:eastAsia="uk-UA"/>
        </w:rPr>
        <w:t>Предмет державного регулювання діяльності суб'єктів природних монополій</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05" w:name="n102"/>
      <w:bookmarkEnd w:id="105"/>
      <w:r w:rsidRPr="00C4339F">
        <w:rPr>
          <w:rFonts w:ascii="Times New Roman" w:eastAsia="Times New Roman" w:hAnsi="Times New Roman" w:cs="Times New Roman"/>
          <w:i/>
          <w:iCs/>
          <w:sz w:val="24"/>
          <w:szCs w:val="24"/>
          <w:lang w:eastAsia="uk-UA"/>
        </w:rPr>
        <w:t>{Назва статті 8 із змінами, внесеними згідно із Законом </w:t>
      </w:r>
      <w:hyperlink r:id="rId111" w:tgtFrame="_blank" w:history="1">
        <w:r w:rsidRPr="00C4339F">
          <w:rPr>
            <w:rFonts w:ascii="Times New Roman" w:eastAsia="Times New Roman" w:hAnsi="Times New Roman" w:cs="Times New Roman"/>
            <w:i/>
            <w:iCs/>
            <w:color w:val="000099"/>
            <w:sz w:val="24"/>
            <w:szCs w:val="24"/>
            <w:u w:val="single"/>
            <w:lang w:eastAsia="uk-UA"/>
          </w:rPr>
          <w:t>№ 3610-VI від 07.07.2011</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06" w:name="n103"/>
      <w:bookmarkEnd w:id="106"/>
      <w:r w:rsidRPr="00C4339F">
        <w:rPr>
          <w:rFonts w:ascii="Times New Roman" w:eastAsia="Times New Roman" w:hAnsi="Times New Roman" w:cs="Times New Roman"/>
          <w:sz w:val="24"/>
          <w:szCs w:val="24"/>
          <w:lang w:eastAsia="uk-UA"/>
        </w:rPr>
        <w:t>Предметом державного регулювання діяльності суб'єктів природних монополій згідно з цим Законом є:</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07" w:name="n104"/>
      <w:bookmarkEnd w:id="107"/>
      <w:r w:rsidRPr="00C4339F">
        <w:rPr>
          <w:rFonts w:ascii="Times New Roman" w:eastAsia="Times New Roman" w:hAnsi="Times New Roman" w:cs="Times New Roman"/>
          <w:i/>
          <w:iCs/>
          <w:sz w:val="24"/>
          <w:szCs w:val="24"/>
          <w:lang w:eastAsia="uk-UA"/>
        </w:rPr>
        <w:t>{Абзац перший статті 8 із змінами, внесеними згідно із Законом </w:t>
      </w:r>
      <w:hyperlink r:id="rId112" w:tgtFrame="_blank" w:history="1">
        <w:r w:rsidRPr="00C4339F">
          <w:rPr>
            <w:rFonts w:ascii="Times New Roman" w:eastAsia="Times New Roman" w:hAnsi="Times New Roman" w:cs="Times New Roman"/>
            <w:i/>
            <w:iCs/>
            <w:color w:val="000099"/>
            <w:sz w:val="24"/>
            <w:szCs w:val="24"/>
            <w:u w:val="single"/>
            <w:lang w:eastAsia="uk-UA"/>
          </w:rPr>
          <w:t>№ 3610-VI від 07.07.2011</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08" w:name="n105"/>
      <w:bookmarkEnd w:id="108"/>
      <w:r w:rsidRPr="00C4339F">
        <w:rPr>
          <w:rFonts w:ascii="Times New Roman" w:eastAsia="Times New Roman" w:hAnsi="Times New Roman" w:cs="Times New Roman"/>
          <w:sz w:val="24"/>
          <w:szCs w:val="24"/>
          <w:lang w:eastAsia="uk-UA"/>
        </w:rPr>
        <w:t>ціни (тарифи) на товари, що виробляються (реалізуються) суб'єктами природних монополій;</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09" w:name="n106"/>
      <w:bookmarkEnd w:id="109"/>
      <w:r w:rsidRPr="00C4339F">
        <w:rPr>
          <w:rFonts w:ascii="Times New Roman" w:eastAsia="Times New Roman" w:hAnsi="Times New Roman" w:cs="Times New Roman"/>
          <w:sz w:val="24"/>
          <w:szCs w:val="24"/>
          <w:lang w:eastAsia="uk-UA"/>
        </w:rPr>
        <w:t>доступ споживачів до товарів, що виробляються (реалізуються) суб'єктами природних монополій;</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10" w:name="n107"/>
      <w:bookmarkEnd w:id="110"/>
      <w:r w:rsidRPr="00C4339F">
        <w:rPr>
          <w:rFonts w:ascii="Times New Roman" w:eastAsia="Times New Roman" w:hAnsi="Times New Roman" w:cs="Times New Roman"/>
          <w:sz w:val="24"/>
          <w:szCs w:val="24"/>
          <w:lang w:eastAsia="uk-UA"/>
        </w:rPr>
        <w:t>інші умови здійснення підприємницької діяльності у випадках, передбачених законодавством.</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11" w:name="n108"/>
      <w:bookmarkEnd w:id="111"/>
      <w:r w:rsidRPr="00C4339F">
        <w:rPr>
          <w:rFonts w:ascii="Times New Roman" w:eastAsia="Times New Roman" w:hAnsi="Times New Roman" w:cs="Times New Roman"/>
          <w:b/>
          <w:bCs/>
          <w:sz w:val="24"/>
          <w:szCs w:val="24"/>
          <w:lang w:eastAsia="uk-UA"/>
        </w:rPr>
        <w:t>Стаття 9. </w:t>
      </w:r>
      <w:r w:rsidRPr="00C4339F">
        <w:rPr>
          <w:rFonts w:ascii="Times New Roman" w:eastAsia="Times New Roman" w:hAnsi="Times New Roman" w:cs="Times New Roman"/>
          <w:sz w:val="24"/>
          <w:szCs w:val="24"/>
          <w:lang w:eastAsia="uk-UA"/>
        </w:rPr>
        <w:t>Принципи державного регулювання діяльності суб'єктів природних монополій</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12" w:name="n109"/>
      <w:bookmarkEnd w:id="112"/>
      <w:r w:rsidRPr="00C4339F">
        <w:rPr>
          <w:rFonts w:ascii="Times New Roman" w:eastAsia="Times New Roman" w:hAnsi="Times New Roman" w:cs="Times New Roman"/>
          <w:i/>
          <w:iCs/>
          <w:sz w:val="24"/>
          <w:szCs w:val="24"/>
          <w:lang w:eastAsia="uk-UA"/>
        </w:rPr>
        <w:t>{Назва статті 9 із змінами, внесеними згідно із Законом </w:t>
      </w:r>
      <w:hyperlink r:id="rId113" w:tgtFrame="_blank" w:history="1">
        <w:r w:rsidRPr="00C4339F">
          <w:rPr>
            <w:rFonts w:ascii="Times New Roman" w:eastAsia="Times New Roman" w:hAnsi="Times New Roman" w:cs="Times New Roman"/>
            <w:i/>
            <w:iCs/>
            <w:color w:val="000099"/>
            <w:sz w:val="24"/>
            <w:szCs w:val="24"/>
            <w:u w:val="single"/>
            <w:lang w:eastAsia="uk-UA"/>
          </w:rPr>
          <w:t>№ 3610-VI від 07.07.2011</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13" w:name="n110"/>
      <w:bookmarkEnd w:id="113"/>
      <w:r w:rsidRPr="00C4339F">
        <w:rPr>
          <w:rFonts w:ascii="Times New Roman" w:eastAsia="Times New Roman" w:hAnsi="Times New Roman" w:cs="Times New Roman"/>
          <w:sz w:val="24"/>
          <w:szCs w:val="24"/>
          <w:lang w:eastAsia="uk-UA"/>
        </w:rPr>
        <w:t>1. Державне регулювання діяльності суб'єктів природних монополій здійснюється на основі таких принципів:</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14" w:name="n111"/>
      <w:bookmarkEnd w:id="114"/>
      <w:r w:rsidRPr="00C4339F">
        <w:rPr>
          <w:rFonts w:ascii="Times New Roman" w:eastAsia="Times New Roman" w:hAnsi="Times New Roman" w:cs="Times New Roman"/>
          <w:i/>
          <w:iCs/>
          <w:sz w:val="24"/>
          <w:szCs w:val="24"/>
          <w:lang w:eastAsia="uk-UA"/>
        </w:rPr>
        <w:t>{Абзац перший частини першої статті 9 із змінами, внесеними згідно із Законом </w:t>
      </w:r>
      <w:hyperlink r:id="rId114" w:tgtFrame="_blank" w:history="1">
        <w:r w:rsidRPr="00C4339F">
          <w:rPr>
            <w:rFonts w:ascii="Times New Roman" w:eastAsia="Times New Roman" w:hAnsi="Times New Roman" w:cs="Times New Roman"/>
            <w:i/>
            <w:iCs/>
            <w:color w:val="000099"/>
            <w:sz w:val="24"/>
            <w:szCs w:val="24"/>
            <w:u w:val="single"/>
            <w:lang w:eastAsia="uk-UA"/>
          </w:rPr>
          <w:t>№ 3610-VI від 07.07.2011</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15" w:name="n112"/>
      <w:bookmarkEnd w:id="115"/>
      <w:r w:rsidRPr="00C4339F">
        <w:rPr>
          <w:rFonts w:ascii="Times New Roman" w:eastAsia="Times New Roman" w:hAnsi="Times New Roman" w:cs="Times New Roman"/>
          <w:sz w:val="24"/>
          <w:szCs w:val="24"/>
          <w:lang w:eastAsia="uk-UA"/>
        </w:rPr>
        <w:t>гласності та відкритості процедур регулювання;</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16" w:name="n113"/>
      <w:bookmarkEnd w:id="116"/>
      <w:r w:rsidRPr="00C4339F">
        <w:rPr>
          <w:rFonts w:ascii="Times New Roman" w:eastAsia="Times New Roman" w:hAnsi="Times New Roman" w:cs="Times New Roman"/>
          <w:sz w:val="24"/>
          <w:szCs w:val="24"/>
          <w:lang w:eastAsia="uk-UA"/>
        </w:rPr>
        <w:t>адресності регулювання, його спрямованості на конкретний суб'єкт природної монополії;</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17" w:name="n114"/>
      <w:bookmarkEnd w:id="117"/>
      <w:r w:rsidRPr="00C4339F">
        <w:rPr>
          <w:rFonts w:ascii="Times New Roman" w:eastAsia="Times New Roman" w:hAnsi="Times New Roman" w:cs="Times New Roman"/>
          <w:sz w:val="24"/>
          <w:szCs w:val="24"/>
          <w:lang w:eastAsia="uk-UA"/>
        </w:rPr>
        <w:t>самоокупності суб'єктів природних монополій;</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18" w:name="n115"/>
      <w:bookmarkEnd w:id="118"/>
      <w:r w:rsidRPr="00C4339F">
        <w:rPr>
          <w:rFonts w:ascii="Times New Roman" w:eastAsia="Times New Roman" w:hAnsi="Times New Roman" w:cs="Times New Roman"/>
          <w:sz w:val="24"/>
          <w:szCs w:val="24"/>
          <w:lang w:eastAsia="uk-UA"/>
        </w:rPr>
        <w:t>стимулювання підвищення якості товарів і задоволення попиту на них;</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19" w:name="n116"/>
      <w:bookmarkEnd w:id="119"/>
      <w:r w:rsidRPr="00C4339F">
        <w:rPr>
          <w:rFonts w:ascii="Times New Roman" w:eastAsia="Times New Roman" w:hAnsi="Times New Roman" w:cs="Times New Roman"/>
          <w:sz w:val="24"/>
          <w:szCs w:val="24"/>
          <w:lang w:eastAsia="uk-UA"/>
        </w:rPr>
        <w:t>забезпечення захисту прав споживачів;</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20" w:name="n117"/>
      <w:bookmarkEnd w:id="120"/>
      <w:r w:rsidRPr="00C4339F">
        <w:rPr>
          <w:rFonts w:ascii="Times New Roman" w:eastAsia="Times New Roman" w:hAnsi="Times New Roman" w:cs="Times New Roman"/>
          <w:sz w:val="24"/>
          <w:szCs w:val="24"/>
          <w:lang w:eastAsia="uk-UA"/>
        </w:rPr>
        <w:t>підвищення ефективності функціонування суб'єктів природних монополій та суб'єктів господарювання на суміжних ринках у сфері комбінованого виробництва електричної та теплової енергії шляхом застосування стимулюючого регулювання.</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21" w:name="n118"/>
      <w:bookmarkEnd w:id="121"/>
      <w:r w:rsidRPr="00C4339F">
        <w:rPr>
          <w:rFonts w:ascii="Times New Roman" w:eastAsia="Times New Roman" w:hAnsi="Times New Roman" w:cs="Times New Roman"/>
          <w:i/>
          <w:iCs/>
          <w:sz w:val="24"/>
          <w:szCs w:val="24"/>
          <w:lang w:eastAsia="uk-UA"/>
        </w:rPr>
        <w:lastRenderedPageBreak/>
        <w:t>{Частину першу статті 9 доповнено абзацом сьомим згідно із Законом </w:t>
      </w:r>
      <w:hyperlink r:id="rId115" w:anchor="n23" w:tgtFrame="_blank" w:history="1">
        <w:r w:rsidRPr="00C4339F">
          <w:rPr>
            <w:rFonts w:ascii="Times New Roman" w:eastAsia="Times New Roman" w:hAnsi="Times New Roman" w:cs="Times New Roman"/>
            <w:i/>
            <w:iCs/>
            <w:color w:val="000099"/>
            <w:sz w:val="24"/>
            <w:szCs w:val="24"/>
            <w:u w:val="single"/>
            <w:lang w:eastAsia="uk-UA"/>
          </w:rPr>
          <w:t>№ 4998-VI від 21.06.2012</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22" w:name="n119"/>
      <w:bookmarkEnd w:id="122"/>
      <w:r w:rsidRPr="00C4339F">
        <w:rPr>
          <w:rFonts w:ascii="Times New Roman" w:eastAsia="Times New Roman" w:hAnsi="Times New Roman" w:cs="Times New Roman"/>
          <w:sz w:val="24"/>
          <w:szCs w:val="24"/>
          <w:lang w:eastAsia="uk-UA"/>
        </w:rPr>
        <w:t>2. У разі застосування стимулюючого регулювання орган, який регулює діяльність суб'єктів природних монополій, враховує:</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23" w:name="n120"/>
      <w:bookmarkEnd w:id="123"/>
      <w:r w:rsidRPr="00C4339F">
        <w:rPr>
          <w:rFonts w:ascii="Times New Roman" w:eastAsia="Times New Roman" w:hAnsi="Times New Roman" w:cs="Times New Roman"/>
          <w:sz w:val="24"/>
          <w:szCs w:val="24"/>
          <w:lang w:eastAsia="uk-UA"/>
        </w:rPr>
        <w:t>витрати відповідно до національних положень (стандартів) бухгалтерського обліку або міжнародних стандартів фінансової звітності (крім амортизації та витрат, визначених частиною третьою цієї статті);</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24" w:name="n121"/>
      <w:bookmarkEnd w:id="124"/>
      <w:r w:rsidRPr="00C4339F">
        <w:rPr>
          <w:rFonts w:ascii="Times New Roman" w:eastAsia="Times New Roman" w:hAnsi="Times New Roman" w:cs="Times New Roman"/>
          <w:sz w:val="24"/>
          <w:szCs w:val="24"/>
          <w:lang w:eastAsia="uk-UA"/>
        </w:rPr>
        <w:t>витрати на амортизацію активів, які розраховані відповідно до методів нарахування амортизації, груп активів та строку їх корисного використання, визначених органами, що здійснюють державне регулювання діяльності суб'єктів природних монополій;</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25" w:name="n122"/>
      <w:bookmarkEnd w:id="125"/>
      <w:r w:rsidRPr="00C4339F">
        <w:rPr>
          <w:rFonts w:ascii="Times New Roman" w:eastAsia="Times New Roman" w:hAnsi="Times New Roman" w:cs="Times New Roman"/>
          <w:sz w:val="24"/>
          <w:szCs w:val="24"/>
          <w:lang w:eastAsia="uk-UA"/>
        </w:rPr>
        <w:t>податки і збори (обов'язкові платежі) до бюджетів та державних цільових фондів;</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26" w:name="n123"/>
      <w:bookmarkEnd w:id="126"/>
      <w:r w:rsidRPr="00C4339F">
        <w:rPr>
          <w:rFonts w:ascii="Times New Roman" w:eastAsia="Times New Roman" w:hAnsi="Times New Roman" w:cs="Times New Roman"/>
          <w:sz w:val="24"/>
          <w:szCs w:val="24"/>
          <w:lang w:eastAsia="uk-UA"/>
        </w:rPr>
        <w:t>регуляторну базу активів;</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27" w:name="n124"/>
      <w:bookmarkEnd w:id="127"/>
      <w:r w:rsidRPr="00C4339F">
        <w:rPr>
          <w:rFonts w:ascii="Times New Roman" w:eastAsia="Times New Roman" w:hAnsi="Times New Roman" w:cs="Times New Roman"/>
          <w:sz w:val="24"/>
          <w:szCs w:val="24"/>
          <w:lang w:eastAsia="uk-UA"/>
        </w:rPr>
        <w:t>регуляторну норму доходу;</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28" w:name="n125"/>
      <w:bookmarkEnd w:id="128"/>
      <w:r w:rsidRPr="00C4339F">
        <w:rPr>
          <w:rFonts w:ascii="Times New Roman" w:eastAsia="Times New Roman" w:hAnsi="Times New Roman" w:cs="Times New Roman"/>
          <w:sz w:val="24"/>
          <w:szCs w:val="24"/>
          <w:lang w:eastAsia="uk-UA"/>
        </w:rPr>
        <w:t>віддаленість різних груп споживачів від місця виробництва товарів;</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29" w:name="n126"/>
      <w:bookmarkEnd w:id="129"/>
      <w:r w:rsidRPr="00C4339F">
        <w:rPr>
          <w:rFonts w:ascii="Times New Roman" w:eastAsia="Times New Roman" w:hAnsi="Times New Roman" w:cs="Times New Roman"/>
          <w:sz w:val="24"/>
          <w:szCs w:val="24"/>
          <w:lang w:eastAsia="uk-UA"/>
        </w:rPr>
        <w:t>якість товарів, що виробляються (реалізуються) суб'єктами природних монополій;</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30" w:name="n127"/>
      <w:bookmarkEnd w:id="130"/>
      <w:r w:rsidRPr="00C4339F">
        <w:rPr>
          <w:rFonts w:ascii="Times New Roman" w:eastAsia="Times New Roman" w:hAnsi="Times New Roman" w:cs="Times New Roman"/>
          <w:sz w:val="24"/>
          <w:szCs w:val="24"/>
          <w:lang w:eastAsia="uk-UA"/>
        </w:rPr>
        <w:t>державні дотації та інші форми державної підтримки, гранти, внески споживачів.</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31" w:name="n128"/>
      <w:bookmarkEnd w:id="131"/>
      <w:r w:rsidRPr="00C4339F">
        <w:rPr>
          <w:rFonts w:ascii="Times New Roman" w:eastAsia="Times New Roman" w:hAnsi="Times New Roman" w:cs="Times New Roman"/>
          <w:sz w:val="24"/>
          <w:szCs w:val="24"/>
          <w:lang w:eastAsia="uk-UA"/>
        </w:rPr>
        <w:t>В іншому разі орган, який здійснює державне регулювання діяльності суб'єктів природних монополій, під час регулювання цін (тарифів) на товари суб'єкта природної монополії враховує:</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32" w:name="n129"/>
      <w:bookmarkEnd w:id="132"/>
      <w:r w:rsidRPr="00C4339F">
        <w:rPr>
          <w:rFonts w:ascii="Times New Roman" w:eastAsia="Times New Roman" w:hAnsi="Times New Roman" w:cs="Times New Roman"/>
          <w:sz w:val="24"/>
          <w:szCs w:val="24"/>
          <w:lang w:eastAsia="uk-UA"/>
        </w:rPr>
        <w:t>витрати, які згідно з </w:t>
      </w:r>
      <w:hyperlink r:id="rId116" w:tgtFrame="_blank" w:history="1">
        <w:r w:rsidRPr="00C4339F">
          <w:rPr>
            <w:rFonts w:ascii="Times New Roman" w:eastAsia="Times New Roman" w:hAnsi="Times New Roman" w:cs="Times New Roman"/>
            <w:color w:val="000099"/>
            <w:sz w:val="24"/>
            <w:szCs w:val="24"/>
            <w:u w:val="single"/>
            <w:lang w:eastAsia="uk-UA"/>
          </w:rPr>
          <w:t>Податковим кодексом України</w:t>
        </w:r>
      </w:hyperlink>
      <w:r w:rsidRPr="00C4339F">
        <w:rPr>
          <w:rFonts w:ascii="Times New Roman" w:eastAsia="Times New Roman" w:hAnsi="Times New Roman" w:cs="Times New Roman"/>
          <w:sz w:val="24"/>
          <w:szCs w:val="24"/>
          <w:lang w:eastAsia="uk-UA"/>
        </w:rPr>
        <w:t> враховуються при обчисленні об'єкта оподаткування податком на прибуток підприємств (крім витрат, визначених частиною третьою цієї статті);</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33" w:name="n130"/>
      <w:bookmarkEnd w:id="133"/>
      <w:r w:rsidRPr="00C4339F">
        <w:rPr>
          <w:rFonts w:ascii="Times New Roman" w:eastAsia="Times New Roman" w:hAnsi="Times New Roman" w:cs="Times New Roman"/>
          <w:sz w:val="24"/>
          <w:szCs w:val="24"/>
          <w:lang w:eastAsia="uk-UA"/>
        </w:rPr>
        <w:t>податки і збори (обов'язкові платежі) до бюджетів та державних цільових фондів;</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34" w:name="n131"/>
      <w:bookmarkEnd w:id="134"/>
      <w:r w:rsidRPr="00C4339F">
        <w:rPr>
          <w:rFonts w:ascii="Times New Roman" w:eastAsia="Times New Roman" w:hAnsi="Times New Roman" w:cs="Times New Roman"/>
          <w:sz w:val="24"/>
          <w:szCs w:val="24"/>
          <w:lang w:eastAsia="uk-UA"/>
        </w:rPr>
        <w:t>вартість основних засобів, амортизацію, потреби в інвестиціях, визначених у встановленому порядку;</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35" w:name="n132"/>
      <w:bookmarkEnd w:id="135"/>
      <w:r w:rsidRPr="00C4339F">
        <w:rPr>
          <w:rFonts w:ascii="Times New Roman" w:eastAsia="Times New Roman" w:hAnsi="Times New Roman" w:cs="Times New Roman"/>
          <w:sz w:val="24"/>
          <w:szCs w:val="24"/>
          <w:lang w:eastAsia="uk-UA"/>
        </w:rPr>
        <w:t>очікуваний прибуток від можливої реалізації товарів за різними цінами (тарифами);</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36" w:name="n133"/>
      <w:bookmarkEnd w:id="136"/>
      <w:r w:rsidRPr="00C4339F">
        <w:rPr>
          <w:rFonts w:ascii="Times New Roman" w:eastAsia="Times New Roman" w:hAnsi="Times New Roman" w:cs="Times New Roman"/>
          <w:sz w:val="24"/>
          <w:szCs w:val="24"/>
          <w:lang w:eastAsia="uk-UA"/>
        </w:rPr>
        <w:t>віддаленість різних груп споживачів від місця виробництва товарів;</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37" w:name="n134"/>
      <w:bookmarkEnd w:id="137"/>
      <w:r w:rsidRPr="00C4339F">
        <w:rPr>
          <w:rFonts w:ascii="Times New Roman" w:eastAsia="Times New Roman" w:hAnsi="Times New Roman" w:cs="Times New Roman"/>
          <w:sz w:val="24"/>
          <w:szCs w:val="24"/>
          <w:lang w:eastAsia="uk-UA"/>
        </w:rPr>
        <w:t>якість товарів, що виробляються (реалізуються) суб'єктами природних монополій;</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38" w:name="n135"/>
      <w:bookmarkEnd w:id="138"/>
      <w:r w:rsidRPr="00C4339F">
        <w:rPr>
          <w:rFonts w:ascii="Times New Roman" w:eastAsia="Times New Roman" w:hAnsi="Times New Roman" w:cs="Times New Roman"/>
          <w:sz w:val="24"/>
          <w:szCs w:val="24"/>
          <w:lang w:eastAsia="uk-UA"/>
        </w:rPr>
        <w:t>державні дотації та інші форми державної підтримки.</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39" w:name="n136"/>
      <w:bookmarkEnd w:id="139"/>
      <w:r w:rsidRPr="00C4339F">
        <w:rPr>
          <w:rFonts w:ascii="Times New Roman" w:eastAsia="Times New Roman" w:hAnsi="Times New Roman" w:cs="Times New Roman"/>
          <w:sz w:val="24"/>
          <w:szCs w:val="24"/>
          <w:lang w:eastAsia="uk-UA"/>
        </w:rPr>
        <w:t>Органи, які здійснюють державне регулювання діяльності суб'єктів природних монополій та суб'єктів господарювання на суміжних ринках у сфері комбінованого виробництва електричної та теплової енергії, у межах своїх повноважень у разі застосування стимулюючого регулювання визначають для цілей встановлення цін (тарифів) групи активів, включених до регуляторної бази, строк їх корисного використання та метод нарахування амортизації таких активів.</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40" w:name="n137"/>
      <w:bookmarkEnd w:id="140"/>
      <w:r w:rsidRPr="00C4339F">
        <w:rPr>
          <w:rFonts w:ascii="Times New Roman" w:eastAsia="Times New Roman" w:hAnsi="Times New Roman" w:cs="Times New Roman"/>
          <w:sz w:val="24"/>
          <w:szCs w:val="24"/>
          <w:lang w:eastAsia="uk-UA"/>
        </w:rPr>
        <w:t>Для визначення регуляторної бази активів під час переходу до стимулюючого регулювання суб'єктом оціночної діяльності згідно із законодавством одноразово проводиться незалежна оцінка активів, що використовуються для здійснення регульованої відповідно до цього Закону сфери діяльності суб'єктів природних монополій, суб'єктів господарювання на суміжних ринках у сфері комбінованого виробництва електричної та теплової енергії за </w:t>
      </w:r>
      <w:hyperlink r:id="rId117" w:anchor="n14" w:tgtFrame="_blank" w:history="1">
        <w:r w:rsidRPr="00C4339F">
          <w:rPr>
            <w:rFonts w:ascii="Times New Roman" w:eastAsia="Times New Roman" w:hAnsi="Times New Roman" w:cs="Times New Roman"/>
            <w:color w:val="000099"/>
            <w:sz w:val="24"/>
            <w:szCs w:val="24"/>
            <w:u w:val="single"/>
            <w:lang w:eastAsia="uk-UA"/>
          </w:rPr>
          <w:t>методикою оцінки</w:t>
        </w:r>
      </w:hyperlink>
      <w:r w:rsidRPr="00C4339F">
        <w:rPr>
          <w:rFonts w:ascii="Times New Roman" w:eastAsia="Times New Roman" w:hAnsi="Times New Roman" w:cs="Times New Roman"/>
          <w:sz w:val="24"/>
          <w:szCs w:val="24"/>
          <w:lang w:eastAsia="uk-UA"/>
        </w:rPr>
        <w:t xml:space="preserve">, що визначається органом державної влади, який здійснює державне регулювання оціночної діяльності, за погодженням з органом, який здійснює державне регулювання діяльності суб'єктів природних монополій та суб'єктів господарювання на суміжних ринках у сфері комбінованого виробництва електричної та теплової енергії. Звіт про </w:t>
      </w:r>
      <w:r w:rsidRPr="00C4339F">
        <w:rPr>
          <w:rFonts w:ascii="Times New Roman" w:eastAsia="Times New Roman" w:hAnsi="Times New Roman" w:cs="Times New Roman"/>
          <w:sz w:val="24"/>
          <w:szCs w:val="24"/>
          <w:lang w:eastAsia="uk-UA"/>
        </w:rPr>
        <w:lastRenderedPageBreak/>
        <w:t>оцінку таких активів підлягає обов'язковому рецензуванню рецензентами, які працюють в органі державної влади, який здійснює державне регулювання оціночної діяльності.</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41" w:name="n138"/>
      <w:bookmarkEnd w:id="141"/>
      <w:r w:rsidRPr="00C4339F">
        <w:rPr>
          <w:rFonts w:ascii="Times New Roman" w:eastAsia="Times New Roman" w:hAnsi="Times New Roman" w:cs="Times New Roman"/>
          <w:i/>
          <w:iCs/>
          <w:sz w:val="24"/>
          <w:szCs w:val="24"/>
          <w:lang w:eastAsia="uk-UA"/>
        </w:rPr>
        <w:t>{Частина друга статті 9 із змінами, внесеними згідно із Законами </w:t>
      </w:r>
      <w:hyperlink r:id="rId118" w:tgtFrame="_blank" w:history="1">
        <w:r w:rsidRPr="00C4339F">
          <w:rPr>
            <w:rFonts w:ascii="Times New Roman" w:eastAsia="Times New Roman" w:hAnsi="Times New Roman" w:cs="Times New Roman"/>
            <w:i/>
            <w:iCs/>
            <w:color w:val="000099"/>
            <w:sz w:val="24"/>
            <w:szCs w:val="24"/>
            <w:u w:val="single"/>
            <w:lang w:eastAsia="uk-UA"/>
          </w:rPr>
          <w:t>№ 1072-VI від 05.03.2009</w:t>
        </w:r>
      </w:hyperlink>
      <w:r w:rsidRPr="00C4339F">
        <w:rPr>
          <w:rFonts w:ascii="Times New Roman" w:eastAsia="Times New Roman" w:hAnsi="Times New Roman" w:cs="Times New Roman"/>
          <w:i/>
          <w:iCs/>
          <w:sz w:val="24"/>
          <w:szCs w:val="24"/>
          <w:lang w:eastAsia="uk-UA"/>
        </w:rPr>
        <w:t>, </w:t>
      </w:r>
      <w:hyperlink r:id="rId119" w:tgtFrame="_blank" w:history="1">
        <w:r w:rsidRPr="00C4339F">
          <w:rPr>
            <w:rFonts w:ascii="Times New Roman" w:eastAsia="Times New Roman" w:hAnsi="Times New Roman" w:cs="Times New Roman"/>
            <w:i/>
            <w:iCs/>
            <w:color w:val="000099"/>
            <w:sz w:val="24"/>
            <w:szCs w:val="24"/>
            <w:u w:val="single"/>
            <w:lang w:eastAsia="uk-UA"/>
          </w:rPr>
          <w:t>№ 2856-VI від 23.12.2010</w:t>
        </w:r>
      </w:hyperlink>
      <w:r w:rsidRPr="00C4339F">
        <w:rPr>
          <w:rFonts w:ascii="Times New Roman" w:eastAsia="Times New Roman" w:hAnsi="Times New Roman" w:cs="Times New Roman"/>
          <w:i/>
          <w:iCs/>
          <w:sz w:val="24"/>
          <w:szCs w:val="24"/>
          <w:lang w:eastAsia="uk-UA"/>
        </w:rPr>
        <w:t>; в редакції Закону </w:t>
      </w:r>
      <w:hyperlink r:id="rId120" w:anchor="n25" w:tgtFrame="_blank" w:history="1">
        <w:r w:rsidRPr="00C4339F">
          <w:rPr>
            <w:rFonts w:ascii="Times New Roman" w:eastAsia="Times New Roman" w:hAnsi="Times New Roman" w:cs="Times New Roman"/>
            <w:i/>
            <w:iCs/>
            <w:color w:val="000099"/>
            <w:sz w:val="24"/>
            <w:szCs w:val="24"/>
            <w:u w:val="single"/>
            <w:lang w:eastAsia="uk-UA"/>
          </w:rPr>
          <w:t>№ 4998-VI від 21.06.2012</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42" w:name="n139"/>
      <w:bookmarkEnd w:id="142"/>
      <w:r w:rsidRPr="00C4339F">
        <w:rPr>
          <w:rFonts w:ascii="Times New Roman" w:eastAsia="Times New Roman" w:hAnsi="Times New Roman" w:cs="Times New Roman"/>
          <w:sz w:val="24"/>
          <w:szCs w:val="24"/>
          <w:lang w:eastAsia="uk-UA"/>
        </w:rPr>
        <w:t>3. При регулюванні цін (тарифів) на товари суб'єктів природних монополій не враховуються:</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43" w:name="n140"/>
      <w:bookmarkEnd w:id="143"/>
      <w:r w:rsidRPr="00C4339F">
        <w:rPr>
          <w:rFonts w:ascii="Times New Roman" w:eastAsia="Times New Roman" w:hAnsi="Times New Roman" w:cs="Times New Roman"/>
          <w:sz w:val="24"/>
          <w:szCs w:val="24"/>
          <w:lang w:eastAsia="uk-UA"/>
        </w:rPr>
        <w:t>суми безнадійної дебіторської заборгованості та відрахування до резерву сумнівних боргів;</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44" w:name="n141"/>
      <w:bookmarkEnd w:id="144"/>
      <w:r w:rsidRPr="00C4339F">
        <w:rPr>
          <w:rFonts w:ascii="Times New Roman" w:eastAsia="Times New Roman" w:hAnsi="Times New Roman" w:cs="Times New Roman"/>
          <w:sz w:val="24"/>
          <w:szCs w:val="24"/>
          <w:lang w:eastAsia="uk-UA"/>
        </w:rPr>
        <w:t>суми визнаних штрафів, пені, неустойки;</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45" w:name="n142"/>
      <w:bookmarkEnd w:id="145"/>
      <w:r w:rsidRPr="00C4339F">
        <w:rPr>
          <w:rFonts w:ascii="Times New Roman" w:eastAsia="Times New Roman" w:hAnsi="Times New Roman" w:cs="Times New Roman"/>
          <w:sz w:val="24"/>
          <w:szCs w:val="24"/>
          <w:lang w:eastAsia="uk-UA"/>
        </w:rPr>
        <w:t>суми коштів або вартість товарів, що добровільно перераховуються (передаються) іншим юридичним та фізичним особам, у тому числі у вигляді фінансової або матеріальної допомоги, включаючи благодійну, спонсорську та шефську допомогу;</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46" w:name="n143"/>
      <w:bookmarkEnd w:id="146"/>
      <w:r w:rsidRPr="00C4339F">
        <w:rPr>
          <w:rFonts w:ascii="Times New Roman" w:eastAsia="Times New Roman" w:hAnsi="Times New Roman" w:cs="Times New Roman"/>
          <w:sz w:val="24"/>
          <w:szCs w:val="24"/>
          <w:lang w:eastAsia="uk-UA"/>
        </w:rPr>
        <w:t>суми нестачі та втрат від псування цінностей;</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47" w:name="n144"/>
      <w:bookmarkEnd w:id="147"/>
      <w:r w:rsidRPr="00C4339F">
        <w:rPr>
          <w:rFonts w:ascii="Times New Roman" w:eastAsia="Times New Roman" w:hAnsi="Times New Roman" w:cs="Times New Roman"/>
          <w:sz w:val="24"/>
          <w:szCs w:val="24"/>
          <w:lang w:eastAsia="uk-UA"/>
        </w:rPr>
        <w:t>вартість реалізованих виробничих запасів;</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48" w:name="n145"/>
      <w:bookmarkEnd w:id="148"/>
      <w:r w:rsidRPr="00C4339F">
        <w:rPr>
          <w:rFonts w:ascii="Times New Roman" w:eastAsia="Times New Roman" w:hAnsi="Times New Roman" w:cs="Times New Roman"/>
          <w:sz w:val="24"/>
          <w:szCs w:val="24"/>
          <w:lang w:eastAsia="uk-UA"/>
        </w:rPr>
        <w:t>витрати з утримання об'єктів соціально-культурного призначення, крім виняткових випадків, які визначаються в порядку, встановленому Кабінетом Міністрів України.</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49" w:name="n146"/>
      <w:bookmarkEnd w:id="149"/>
      <w:r w:rsidRPr="00C4339F">
        <w:rPr>
          <w:rFonts w:ascii="Times New Roman" w:eastAsia="Times New Roman" w:hAnsi="Times New Roman" w:cs="Times New Roman"/>
          <w:i/>
          <w:iCs/>
          <w:sz w:val="24"/>
          <w:szCs w:val="24"/>
          <w:lang w:eastAsia="uk-UA"/>
        </w:rPr>
        <w:t>{Статтю 9 доповнено частиною згідно із Законом </w:t>
      </w:r>
      <w:hyperlink r:id="rId121" w:tgtFrame="_blank" w:history="1">
        <w:r w:rsidRPr="00C4339F">
          <w:rPr>
            <w:rFonts w:ascii="Times New Roman" w:eastAsia="Times New Roman" w:hAnsi="Times New Roman" w:cs="Times New Roman"/>
            <w:i/>
            <w:iCs/>
            <w:color w:val="000099"/>
            <w:sz w:val="24"/>
            <w:szCs w:val="24"/>
            <w:u w:val="single"/>
            <w:lang w:eastAsia="uk-UA"/>
          </w:rPr>
          <w:t>№ 1072-VI від 05.03.2009</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50" w:name="n147"/>
      <w:bookmarkEnd w:id="150"/>
      <w:r w:rsidRPr="00C4339F">
        <w:rPr>
          <w:rFonts w:ascii="Times New Roman" w:eastAsia="Times New Roman" w:hAnsi="Times New Roman" w:cs="Times New Roman"/>
          <w:sz w:val="24"/>
          <w:szCs w:val="24"/>
          <w:lang w:eastAsia="uk-UA"/>
        </w:rPr>
        <w:t>4. Органи, які здійснюють державне регулювання діяльності суб'єктів природних монополій, при прийнятті рішень щодо такого регулювання враховують інформацію про діяльність суб'єкта природної монополії, надану об'єднаннями споживачів, суб'єктами природних монополій, іншими заінтересованими особами, про результати оприлюднення та відкритих слухань щодо зміни цін (тарифів) на товари суб'єктів природних монополій. Порядок оприлюднення інформації та відкритих слухань щодо зміни цін (тарифів) на товари суб'єктів природних монополій визначається тими органами, на які відповідно до </w:t>
      </w:r>
      <w:hyperlink r:id="rId122" w:tgtFrame="_blank" w:history="1">
        <w:r w:rsidRPr="00C4339F">
          <w:rPr>
            <w:rFonts w:ascii="Times New Roman" w:eastAsia="Times New Roman" w:hAnsi="Times New Roman" w:cs="Times New Roman"/>
            <w:color w:val="000099"/>
            <w:sz w:val="24"/>
            <w:szCs w:val="24"/>
            <w:u w:val="single"/>
            <w:lang w:eastAsia="uk-UA"/>
          </w:rPr>
          <w:t>Закону України</w:t>
        </w:r>
      </w:hyperlink>
      <w:r w:rsidRPr="00C4339F">
        <w:rPr>
          <w:rFonts w:ascii="Times New Roman" w:eastAsia="Times New Roman" w:hAnsi="Times New Roman" w:cs="Times New Roman"/>
          <w:sz w:val="24"/>
          <w:szCs w:val="24"/>
          <w:lang w:eastAsia="uk-UA"/>
        </w:rPr>
        <w:t> "Про ціни і ціноутворення" покладається затвердження або регулювання цін (тарифів).</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51" w:name="n148"/>
      <w:bookmarkEnd w:id="151"/>
      <w:r w:rsidRPr="00C4339F">
        <w:rPr>
          <w:rFonts w:ascii="Times New Roman" w:eastAsia="Times New Roman" w:hAnsi="Times New Roman" w:cs="Times New Roman"/>
          <w:i/>
          <w:iCs/>
          <w:sz w:val="24"/>
          <w:szCs w:val="24"/>
          <w:lang w:eastAsia="uk-UA"/>
        </w:rPr>
        <w:t>{Частина статті 9 із змінами, внесеними згідно із Законами </w:t>
      </w:r>
      <w:hyperlink r:id="rId123" w:tgtFrame="_blank" w:history="1">
        <w:r w:rsidRPr="00C4339F">
          <w:rPr>
            <w:rFonts w:ascii="Times New Roman" w:eastAsia="Times New Roman" w:hAnsi="Times New Roman" w:cs="Times New Roman"/>
            <w:i/>
            <w:iCs/>
            <w:color w:val="000099"/>
            <w:sz w:val="24"/>
            <w:szCs w:val="24"/>
            <w:u w:val="single"/>
            <w:lang w:eastAsia="uk-UA"/>
          </w:rPr>
          <w:t>№ 2339-IV від 13.01.2005</w:t>
        </w:r>
      </w:hyperlink>
      <w:r w:rsidRPr="00C4339F">
        <w:rPr>
          <w:rFonts w:ascii="Times New Roman" w:eastAsia="Times New Roman" w:hAnsi="Times New Roman" w:cs="Times New Roman"/>
          <w:i/>
          <w:iCs/>
          <w:sz w:val="24"/>
          <w:szCs w:val="24"/>
          <w:lang w:eastAsia="uk-UA"/>
        </w:rPr>
        <w:t>, </w:t>
      </w:r>
      <w:hyperlink r:id="rId124" w:tgtFrame="_blank" w:history="1">
        <w:r w:rsidRPr="00C4339F">
          <w:rPr>
            <w:rFonts w:ascii="Times New Roman" w:eastAsia="Times New Roman" w:hAnsi="Times New Roman" w:cs="Times New Roman"/>
            <w:i/>
            <w:iCs/>
            <w:color w:val="000099"/>
            <w:sz w:val="24"/>
            <w:szCs w:val="24"/>
            <w:u w:val="single"/>
            <w:lang w:eastAsia="uk-UA"/>
          </w:rPr>
          <w:t>№ 3610-VI від 07.07.2011</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52" w:name="n149"/>
      <w:bookmarkEnd w:id="152"/>
      <w:r w:rsidRPr="00C4339F">
        <w:rPr>
          <w:rFonts w:ascii="Times New Roman" w:eastAsia="Times New Roman" w:hAnsi="Times New Roman" w:cs="Times New Roman"/>
          <w:b/>
          <w:bCs/>
          <w:sz w:val="24"/>
          <w:szCs w:val="24"/>
          <w:lang w:eastAsia="uk-UA"/>
        </w:rPr>
        <w:t>Стаття 10. </w:t>
      </w:r>
      <w:r w:rsidRPr="00C4339F">
        <w:rPr>
          <w:rFonts w:ascii="Times New Roman" w:eastAsia="Times New Roman" w:hAnsi="Times New Roman" w:cs="Times New Roman"/>
          <w:sz w:val="24"/>
          <w:szCs w:val="24"/>
          <w:lang w:eastAsia="uk-UA"/>
        </w:rPr>
        <w:t>Обов'язки суб'єктів природних монополій</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53" w:name="n150"/>
      <w:bookmarkEnd w:id="153"/>
      <w:r w:rsidRPr="00C4339F">
        <w:rPr>
          <w:rFonts w:ascii="Times New Roman" w:eastAsia="Times New Roman" w:hAnsi="Times New Roman" w:cs="Times New Roman"/>
          <w:sz w:val="24"/>
          <w:szCs w:val="24"/>
          <w:lang w:eastAsia="uk-UA"/>
        </w:rPr>
        <w:t>1. Суб'єкти природних монополій зобов'язані:</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54" w:name="n151"/>
      <w:bookmarkEnd w:id="154"/>
      <w:r w:rsidRPr="00C4339F">
        <w:rPr>
          <w:rFonts w:ascii="Times New Roman" w:eastAsia="Times New Roman" w:hAnsi="Times New Roman" w:cs="Times New Roman"/>
          <w:sz w:val="24"/>
          <w:szCs w:val="24"/>
          <w:lang w:eastAsia="uk-UA"/>
        </w:rPr>
        <w:t>дотримуватися встановленого порядку ціноутворення показників безпеки та якості товару, а також інших умов та правил здійснення підприємницької діяльності, визначених у ліцензіях на здійснення підприємницької діяльності у сферах природних монополій та на суміжних ринках;</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55" w:name="n319"/>
      <w:bookmarkEnd w:id="155"/>
      <w:r w:rsidRPr="00C4339F">
        <w:rPr>
          <w:rFonts w:ascii="Times New Roman" w:eastAsia="Times New Roman" w:hAnsi="Times New Roman" w:cs="Times New Roman"/>
          <w:i/>
          <w:iCs/>
          <w:sz w:val="24"/>
          <w:szCs w:val="24"/>
          <w:lang w:eastAsia="uk-UA"/>
        </w:rPr>
        <w:t>{Абзац другий частини першої статті 10 із змінами, внесеними згідно із Законом </w:t>
      </w:r>
      <w:hyperlink r:id="rId125" w:anchor="n277" w:tgtFrame="_blank" w:history="1">
        <w:r w:rsidRPr="00C4339F">
          <w:rPr>
            <w:rFonts w:ascii="Times New Roman" w:eastAsia="Times New Roman" w:hAnsi="Times New Roman" w:cs="Times New Roman"/>
            <w:i/>
            <w:iCs/>
            <w:color w:val="000099"/>
            <w:sz w:val="24"/>
            <w:szCs w:val="24"/>
            <w:u w:val="single"/>
            <w:lang w:eastAsia="uk-UA"/>
          </w:rPr>
          <w:t>№ 124-IX від 20.09.2019</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56" w:name="n152"/>
      <w:bookmarkEnd w:id="156"/>
      <w:r w:rsidRPr="00C4339F">
        <w:rPr>
          <w:rFonts w:ascii="Times New Roman" w:eastAsia="Times New Roman" w:hAnsi="Times New Roman" w:cs="Times New Roman"/>
          <w:sz w:val="24"/>
          <w:szCs w:val="24"/>
          <w:lang w:eastAsia="uk-UA"/>
        </w:rPr>
        <w:t>вести окремий бухгалтерський облік за кожним видом діяльності, що підлягає ліцензуванню;</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57" w:name="n153"/>
      <w:bookmarkEnd w:id="157"/>
      <w:r w:rsidRPr="00C4339F">
        <w:rPr>
          <w:rFonts w:ascii="Times New Roman" w:eastAsia="Times New Roman" w:hAnsi="Times New Roman" w:cs="Times New Roman"/>
          <w:sz w:val="24"/>
          <w:szCs w:val="24"/>
          <w:lang w:eastAsia="uk-UA"/>
        </w:rPr>
        <w:t>забезпечувати на недискримінаційних умовах реалізацію вироблених ними товарів споживачам, а також не чинити перешкод для реалізації угод між виробниками, що здійснюють діяльність на суміжних ринках, та споживачами;</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58" w:name="n154"/>
      <w:bookmarkEnd w:id="158"/>
      <w:r w:rsidRPr="00C4339F">
        <w:rPr>
          <w:rFonts w:ascii="Times New Roman" w:eastAsia="Times New Roman" w:hAnsi="Times New Roman" w:cs="Times New Roman"/>
          <w:sz w:val="24"/>
          <w:szCs w:val="24"/>
          <w:lang w:eastAsia="uk-UA"/>
        </w:rPr>
        <w:t>надавати органам, які регулюють їх діяльність, документи та інформацію, необхідні для виконання цими органами своїх повноважень, в обсягах та у строки, встановлені відповідними органами;</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59" w:name="n155"/>
      <w:bookmarkEnd w:id="159"/>
      <w:r w:rsidRPr="00C4339F">
        <w:rPr>
          <w:rFonts w:ascii="Times New Roman" w:eastAsia="Times New Roman" w:hAnsi="Times New Roman" w:cs="Times New Roman"/>
          <w:sz w:val="24"/>
          <w:szCs w:val="24"/>
          <w:lang w:eastAsia="uk-UA"/>
        </w:rPr>
        <w:lastRenderedPageBreak/>
        <w:t>забезпечувати посадовим особам органів, які регулюють їх діяльність, доступ до документів та інформації, необхідних для здійснення цими органами своїх повноважень, а також до об'єктів, устаткування та земельних ділянок, що є у їх власності або у користуванні;</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60" w:name="n156"/>
      <w:bookmarkEnd w:id="160"/>
      <w:r w:rsidRPr="00C4339F">
        <w:rPr>
          <w:rFonts w:ascii="Times New Roman" w:eastAsia="Times New Roman" w:hAnsi="Times New Roman" w:cs="Times New Roman"/>
          <w:sz w:val="24"/>
          <w:szCs w:val="24"/>
          <w:lang w:eastAsia="uk-UA"/>
        </w:rPr>
        <w:t>надавати на вимогу органів місцевого самоврядування інформацію про наявні потужності із забезпечення об'єктів будівництва та інженерні мережі (споруди);</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61" w:name="n157"/>
      <w:bookmarkEnd w:id="161"/>
      <w:r w:rsidRPr="00C4339F">
        <w:rPr>
          <w:rFonts w:ascii="Times New Roman" w:eastAsia="Times New Roman" w:hAnsi="Times New Roman" w:cs="Times New Roman"/>
          <w:i/>
          <w:iCs/>
          <w:sz w:val="24"/>
          <w:szCs w:val="24"/>
          <w:lang w:eastAsia="uk-UA"/>
        </w:rPr>
        <w:t>{Частину першу статті 10 доповнено новим абзацом згідно із Законом </w:t>
      </w:r>
      <w:hyperlink r:id="rId126" w:anchor="n906" w:tgtFrame="_blank" w:history="1">
        <w:r w:rsidRPr="00C4339F">
          <w:rPr>
            <w:rFonts w:ascii="Times New Roman" w:eastAsia="Times New Roman" w:hAnsi="Times New Roman" w:cs="Times New Roman"/>
            <w:i/>
            <w:iCs/>
            <w:color w:val="000099"/>
            <w:sz w:val="24"/>
            <w:szCs w:val="24"/>
            <w:u w:val="single"/>
            <w:lang w:eastAsia="uk-UA"/>
          </w:rPr>
          <w:t>№ 3038-VI від 17.02.2011</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62" w:name="n158"/>
      <w:bookmarkEnd w:id="162"/>
      <w:r w:rsidRPr="00C4339F">
        <w:rPr>
          <w:rFonts w:ascii="Times New Roman" w:eastAsia="Times New Roman" w:hAnsi="Times New Roman" w:cs="Times New Roman"/>
          <w:sz w:val="24"/>
          <w:szCs w:val="24"/>
          <w:lang w:eastAsia="uk-UA"/>
        </w:rPr>
        <w:t>забезпечувати надання технічних умов щодо інженерного забезпечення об'єкта будівництва у порядку та строки, встановлені законодавством.</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63" w:name="n159"/>
      <w:bookmarkEnd w:id="163"/>
      <w:r w:rsidRPr="00C4339F">
        <w:rPr>
          <w:rFonts w:ascii="Times New Roman" w:eastAsia="Times New Roman" w:hAnsi="Times New Roman" w:cs="Times New Roman"/>
          <w:i/>
          <w:iCs/>
          <w:sz w:val="24"/>
          <w:szCs w:val="24"/>
          <w:lang w:eastAsia="uk-UA"/>
        </w:rPr>
        <w:t>{Частину першу статті 10 доповнено новим абзацом згідно із Законом </w:t>
      </w:r>
      <w:hyperlink r:id="rId127" w:anchor="n906" w:tgtFrame="_blank" w:history="1">
        <w:r w:rsidRPr="00C4339F">
          <w:rPr>
            <w:rFonts w:ascii="Times New Roman" w:eastAsia="Times New Roman" w:hAnsi="Times New Roman" w:cs="Times New Roman"/>
            <w:i/>
            <w:iCs/>
            <w:color w:val="000099"/>
            <w:sz w:val="24"/>
            <w:szCs w:val="24"/>
            <w:u w:val="single"/>
            <w:lang w:eastAsia="uk-UA"/>
          </w:rPr>
          <w:t>№ 3038-VI від 17.02.2011</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i/>
          <w:iCs/>
          <w:sz w:val="24"/>
          <w:szCs w:val="24"/>
          <w:lang w:eastAsia="uk-UA"/>
        </w:rPr>
      </w:pPr>
      <w:bookmarkStart w:id="164" w:name="n160"/>
      <w:bookmarkEnd w:id="164"/>
      <w:r w:rsidRPr="00C4339F">
        <w:rPr>
          <w:rFonts w:ascii="Times New Roman" w:eastAsia="Times New Roman" w:hAnsi="Times New Roman" w:cs="Times New Roman"/>
          <w:i/>
          <w:iCs/>
          <w:sz w:val="24"/>
          <w:szCs w:val="24"/>
          <w:lang w:eastAsia="uk-UA"/>
        </w:rPr>
        <w:t>{Абзац дев'ятий частини першої статті 10 виключено на підставі Закону </w:t>
      </w:r>
      <w:hyperlink r:id="rId128" w:tgtFrame="_blank" w:history="1">
        <w:r w:rsidRPr="00C4339F">
          <w:rPr>
            <w:rFonts w:ascii="Times New Roman" w:eastAsia="Times New Roman" w:hAnsi="Times New Roman" w:cs="Times New Roman"/>
            <w:i/>
            <w:iCs/>
            <w:color w:val="000099"/>
            <w:sz w:val="24"/>
            <w:szCs w:val="24"/>
            <w:u w:val="single"/>
            <w:lang w:eastAsia="uk-UA"/>
          </w:rPr>
          <w:t>№ 4220-VI від 22.12.2011</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i/>
          <w:iCs/>
          <w:sz w:val="24"/>
          <w:szCs w:val="24"/>
          <w:lang w:eastAsia="uk-UA"/>
        </w:rPr>
      </w:pPr>
      <w:bookmarkStart w:id="165" w:name="n161"/>
      <w:bookmarkEnd w:id="165"/>
      <w:r w:rsidRPr="00C4339F">
        <w:rPr>
          <w:rFonts w:ascii="Times New Roman" w:eastAsia="Times New Roman" w:hAnsi="Times New Roman" w:cs="Times New Roman"/>
          <w:i/>
          <w:iCs/>
          <w:sz w:val="24"/>
          <w:szCs w:val="24"/>
          <w:lang w:eastAsia="uk-UA"/>
        </w:rPr>
        <w:t>{Абзац десятий частини першої статті 10 виключено на підставі Закону </w:t>
      </w:r>
      <w:hyperlink r:id="rId129" w:tgtFrame="_blank" w:history="1">
        <w:r w:rsidRPr="00C4339F">
          <w:rPr>
            <w:rFonts w:ascii="Times New Roman" w:eastAsia="Times New Roman" w:hAnsi="Times New Roman" w:cs="Times New Roman"/>
            <w:i/>
            <w:iCs/>
            <w:color w:val="000099"/>
            <w:sz w:val="24"/>
            <w:szCs w:val="24"/>
            <w:u w:val="single"/>
            <w:lang w:eastAsia="uk-UA"/>
          </w:rPr>
          <w:t>№ 4220-VI від 22.12.2011</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66" w:name="n162"/>
      <w:bookmarkEnd w:id="166"/>
      <w:r w:rsidRPr="00C4339F">
        <w:rPr>
          <w:rFonts w:ascii="Times New Roman" w:eastAsia="Times New Roman" w:hAnsi="Times New Roman" w:cs="Times New Roman"/>
          <w:sz w:val="24"/>
          <w:szCs w:val="24"/>
          <w:lang w:eastAsia="uk-UA"/>
        </w:rPr>
        <w:t>оприлюднювати і надавати інформацію за запитами відповідно до </w:t>
      </w:r>
      <w:hyperlink r:id="rId130" w:tgtFrame="_blank" w:history="1">
        <w:r w:rsidRPr="00C4339F">
          <w:rPr>
            <w:rFonts w:ascii="Times New Roman" w:eastAsia="Times New Roman" w:hAnsi="Times New Roman" w:cs="Times New Roman"/>
            <w:color w:val="000099"/>
            <w:sz w:val="24"/>
            <w:szCs w:val="24"/>
            <w:u w:val="single"/>
            <w:lang w:eastAsia="uk-UA"/>
          </w:rPr>
          <w:t>Закону України</w:t>
        </w:r>
      </w:hyperlink>
      <w:r w:rsidRPr="00C4339F">
        <w:rPr>
          <w:rFonts w:ascii="Times New Roman" w:eastAsia="Times New Roman" w:hAnsi="Times New Roman" w:cs="Times New Roman"/>
          <w:sz w:val="24"/>
          <w:szCs w:val="24"/>
          <w:lang w:eastAsia="uk-UA"/>
        </w:rPr>
        <w:t> "Про доступ до публічної інформації".</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67" w:name="n163"/>
      <w:bookmarkEnd w:id="167"/>
      <w:r w:rsidRPr="00C4339F">
        <w:rPr>
          <w:rFonts w:ascii="Times New Roman" w:eastAsia="Times New Roman" w:hAnsi="Times New Roman" w:cs="Times New Roman"/>
          <w:i/>
          <w:iCs/>
          <w:sz w:val="24"/>
          <w:szCs w:val="24"/>
          <w:lang w:eastAsia="uk-UA"/>
        </w:rPr>
        <w:t>{Частину першу статті 10 доповнено абзацом одинадцятим згідно із Законом </w:t>
      </w:r>
      <w:hyperlink r:id="rId131" w:anchor="n214" w:tgtFrame="_blank" w:history="1">
        <w:r w:rsidRPr="00C4339F">
          <w:rPr>
            <w:rFonts w:ascii="Times New Roman" w:eastAsia="Times New Roman" w:hAnsi="Times New Roman" w:cs="Times New Roman"/>
            <w:i/>
            <w:iCs/>
            <w:color w:val="000099"/>
            <w:sz w:val="24"/>
            <w:szCs w:val="24"/>
            <w:u w:val="single"/>
            <w:lang w:eastAsia="uk-UA"/>
          </w:rPr>
          <w:t>№ 1170-VII від 27.03.2014</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68" w:name="n164"/>
      <w:bookmarkEnd w:id="168"/>
      <w:r w:rsidRPr="00C4339F">
        <w:rPr>
          <w:rFonts w:ascii="Times New Roman" w:eastAsia="Times New Roman" w:hAnsi="Times New Roman" w:cs="Times New Roman"/>
          <w:sz w:val="24"/>
          <w:szCs w:val="24"/>
          <w:lang w:eastAsia="uk-UA"/>
        </w:rPr>
        <w:t>2. Суб'єкти природних монополій не можуть вчиняти дії, які призводять або можуть призвести до неможливості виробництва (реалізації) товарів, щодо яких здійснюється регулювання відповідно до цього Закону, або до заміни їх іншими товарами, не однаковими за споживчими характеристиками.</w:t>
      </w:r>
    </w:p>
    <w:p w:rsidR="00C4339F" w:rsidRPr="00C4339F" w:rsidRDefault="00C4339F" w:rsidP="00C4339F">
      <w:pPr>
        <w:spacing w:after="150" w:line="240" w:lineRule="auto"/>
        <w:ind w:firstLine="450"/>
        <w:jc w:val="both"/>
        <w:rPr>
          <w:rFonts w:ascii="Times New Roman" w:eastAsia="Times New Roman" w:hAnsi="Times New Roman" w:cs="Times New Roman"/>
          <w:i/>
          <w:iCs/>
          <w:sz w:val="24"/>
          <w:szCs w:val="24"/>
          <w:lang w:eastAsia="uk-UA"/>
        </w:rPr>
      </w:pPr>
      <w:bookmarkStart w:id="169" w:name="n165"/>
      <w:bookmarkEnd w:id="169"/>
      <w:r w:rsidRPr="00C4339F">
        <w:rPr>
          <w:rFonts w:ascii="Times New Roman" w:eastAsia="Times New Roman" w:hAnsi="Times New Roman" w:cs="Times New Roman"/>
          <w:i/>
          <w:iCs/>
          <w:sz w:val="24"/>
          <w:szCs w:val="24"/>
          <w:lang w:eastAsia="uk-UA"/>
        </w:rPr>
        <w:t>{Частину третю статті 10 виключено на підставі Закону </w:t>
      </w:r>
      <w:hyperlink r:id="rId132" w:anchor="n60" w:tgtFrame="_blank" w:history="1">
        <w:r w:rsidRPr="00C4339F">
          <w:rPr>
            <w:rFonts w:ascii="Times New Roman" w:eastAsia="Times New Roman" w:hAnsi="Times New Roman" w:cs="Times New Roman"/>
            <w:i/>
            <w:iCs/>
            <w:color w:val="000099"/>
            <w:sz w:val="24"/>
            <w:szCs w:val="24"/>
            <w:u w:val="single"/>
            <w:lang w:eastAsia="uk-UA"/>
          </w:rPr>
          <w:t>№ 4851-VI від 24.05.2012</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before="150" w:after="150" w:line="240" w:lineRule="auto"/>
        <w:ind w:left="450" w:right="450"/>
        <w:jc w:val="center"/>
        <w:rPr>
          <w:rFonts w:ascii="Times New Roman" w:eastAsia="Times New Roman" w:hAnsi="Times New Roman" w:cs="Times New Roman"/>
          <w:sz w:val="24"/>
          <w:szCs w:val="24"/>
          <w:lang w:eastAsia="uk-UA"/>
        </w:rPr>
      </w:pPr>
      <w:bookmarkStart w:id="170" w:name="n166"/>
      <w:bookmarkEnd w:id="170"/>
      <w:r w:rsidRPr="00C4339F">
        <w:rPr>
          <w:rFonts w:ascii="Times New Roman" w:eastAsia="Times New Roman" w:hAnsi="Times New Roman" w:cs="Times New Roman"/>
          <w:b/>
          <w:bCs/>
          <w:sz w:val="28"/>
          <w:szCs w:val="28"/>
          <w:lang w:eastAsia="uk-UA"/>
        </w:rPr>
        <w:t>Розділ III</w:t>
      </w:r>
      <w:r w:rsidRPr="00C4339F">
        <w:rPr>
          <w:rFonts w:ascii="Times New Roman" w:eastAsia="Times New Roman" w:hAnsi="Times New Roman" w:cs="Times New Roman"/>
          <w:sz w:val="24"/>
          <w:szCs w:val="24"/>
          <w:lang w:eastAsia="uk-UA"/>
        </w:rPr>
        <w:br/>
      </w:r>
      <w:r w:rsidRPr="00C4339F">
        <w:rPr>
          <w:rFonts w:ascii="Times New Roman" w:eastAsia="Times New Roman" w:hAnsi="Times New Roman" w:cs="Times New Roman"/>
          <w:b/>
          <w:bCs/>
          <w:sz w:val="28"/>
          <w:szCs w:val="28"/>
          <w:lang w:eastAsia="uk-UA"/>
        </w:rPr>
        <w:t>НАЦІОНАЛЬНІ КОМІСІЇ РЕГУЛЮВАННЯ ПРИРОДНИХ МОНОПОЛІЙ</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71" w:name="n167"/>
      <w:bookmarkEnd w:id="171"/>
      <w:r w:rsidRPr="00C4339F">
        <w:rPr>
          <w:rFonts w:ascii="Times New Roman" w:eastAsia="Times New Roman" w:hAnsi="Times New Roman" w:cs="Times New Roman"/>
          <w:b/>
          <w:bCs/>
          <w:sz w:val="24"/>
          <w:szCs w:val="24"/>
          <w:lang w:eastAsia="uk-UA"/>
        </w:rPr>
        <w:t>Стаття 11. </w:t>
      </w:r>
      <w:r w:rsidRPr="00C4339F">
        <w:rPr>
          <w:rFonts w:ascii="Times New Roman" w:eastAsia="Times New Roman" w:hAnsi="Times New Roman" w:cs="Times New Roman"/>
          <w:sz w:val="24"/>
          <w:szCs w:val="24"/>
          <w:lang w:eastAsia="uk-UA"/>
        </w:rPr>
        <w:t>Утворення та ліквідація національних комісій регулювання природних монополій</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72" w:name="n168"/>
      <w:bookmarkEnd w:id="172"/>
      <w:r w:rsidRPr="00C4339F">
        <w:rPr>
          <w:rFonts w:ascii="Times New Roman" w:eastAsia="Times New Roman" w:hAnsi="Times New Roman" w:cs="Times New Roman"/>
          <w:sz w:val="24"/>
          <w:szCs w:val="24"/>
          <w:lang w:eastAsia="uk-UA"/>
        </w:rPr>
        <w:t>1. Національні комісії регулювання природних монополій (далі - комісії) є державними колегіальними органами, які утворюються та ліквідуються Президентом України.</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73" w:name="n169"/>
      <w:bookmarkEnd w:id="173"/>
      <w:r w:rsidRPr="00C4339F">
        <w:rPr>
          <w:rFonts w:ascii="Times New Roman" w:eastAsia="Times New Roman" w:hAnsi="Times New Roman" w:cs="Times New Roman"/>
          <w:sz w:val="24"/>
          <w:szCs w:val="24"/>
          <w:lang w:eastAsia="uk-UA"/>
        </w:rPr>
        <w:t>Комісії підпорядковуються Президенту України, підзвітні Верховній Раді України.</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74" w:name="n170"/>
      <w:bookmarkEnd w:id="174"/>
      <w:r w:rsidRPr="00C4339F">
        <w:rPr>
          <w:rFonts w:ascii="Times New Roman" w:eastAsia="Times New Roman" w:hAnsi="Times New Roman" w:cs="Times New Roman"/>
          <w:i/>
          <w:iCs/>
          <w:sz w:val="24"/>
          <w:szCs w:val="24"/>
          <w:lang w:eastAsia="uk-UA"/>
        </w:rPr>
        <w:t>{Абзац другий частини першої статті 11 із змінами, внесеними згідно із Законом </w:t>
      </w:r>
      <w:hyperlink r:id="rId133" w:tgtFrame="_blank" w:history="1">
        <w:r w:rsidRPr="00C4339F">
          <w:rPr>
            <w:rFonts w:ascii="Times New Roman" w:eastAsia="Times New Roman" w:hAnsi="Times New Roman" w:cs="Times New Roman"/>
            <w:i/>
            <w:iCs/>
            <w:color w:val="000099"/>
            <w:sz w:val="24"/>
            <w:szCs w:val="24"/>
            <w:u w:val="single"/>
            <w:lang w:eastAsia="uk-UA"/>
          </w:rPr>
          <w:t>№ 3610-VI від 07.07.2011</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75" w:name="n171"/>
      <w:bookmarkEnd w:id="175"/>
      <w:r w:rsidRPr="00C4339F">
        <w:rPr>
          <w:rFonts w:ascii="Times New Roman" w:eastAsia="Times New Roman" w:hAnsi="Times New Roman" w:cs="Times New Roman"/>
          <w:sz w:val="24"/>
          <w:szCs w:val="24"/>
          <w:lang w:eastAsia="uk-UA"/>
        </w:rPr>
        <w:t>Комісії діють на підставі положень, що затверджуються Президентом України.</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76" w:name="n172"/>
      <w:bookmarkEnd w:id="176"/>
      <w:r w:rsidRPr="00C4339F">
        <w:rPr>
          <w:rFonts w:ascii="Times New Roman" w:eastAsia="Times New Roman" w:hAnsi="Times New Roman" w:cs="Times New Roman"/>
          <w:sz w:val="24"/>
          <w:szCs w:val="24"/>
          <w:lang w:eastAsia="uk-UA"/>
        </w:rPr>
        <w:t>У випадках, передбачених положеннями про комісії, комісії можуть створювати та ліквідовувати свої територіальні органи. Територіальні органи діють на підставі положень, що затверджуються комісіями. Комісія, її центральний апарат та її територіальні органи становлять систему органів такої комісії, яку очолює Голова комісії. Комісії є юридичними особами, мають поточні та вкладні (депозитні) рахунки в установах банку, печатки із зображенням Державного герба України та своїм найменуванням.</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77" w:name="n173"/>
      <w:bookmarkEnd w:id="177"/>
      <w:r w:rsidRPr="00C4339F">
        <w:rPr>
          <w:rFonts w:ascii="Times New Roman" w:eastAsia="Times New Roman" w:hAnsi="Times New Roman" w:cs="Times New Roman"/>
          <w:i/>
          <w:iCs/>
          <w:sz w:val="24"/>
          <w:szCs w:val="24"/>
          <w:lang w:eastAsia="uk-UA"/>
        </w:rPr>
        <w:t>{Абзац четвертий частини першої статті 11 в редакції Закону </w:t>
      </w:r>
      <w:hyperlink r:id="rId134" w:tgtFrame="_blank" w:history="1">
        <w:r w:rsidRPr="00C4339F">
          <w:rPr>
            <w:rFonts w:ascii="Times New Roman" w:eastAsia="Times New Roman" w:hAnsi="Times New Roman" w:cs="Times New Roman"/>
            <w:i/>
            <w:iCs/>
            <w:color w:val="000099"/>
            <w:sz w:val="24"/>
            <w:szCs w:val="24"/>
            <w:u w:val="single"/>
            <w:lang w:eastAsia="uk-UA"/>
          </w:rPr>
          <w:t>№ 3610-VI від 07.07.2011</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78" w:name="n174"/>
      <w:bookmarkEnd w:id="178"/>
      <w:r w:rsidRPr="00C4339F">
        <w:rPr>
          <w:rFonts w:ascii="Times New Roman" w:eastAsia="Times New Roman" w:hAnsi="Times New Roman" w:cs="Times New Roman"/>
          <w:sz w:val="24"/>
          <w:szCs w:val="24"/>
          <w:lang w:eastAsia="uk-UA"/>
        </w:rPr>
        <w:t>2. Комісія як колегіальний орган утворюється у складі Голови комісії та шести членів комісії.</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79" w:name="n175"/>
      <w:bookmarkEnd w:id="179"/>
      <w:r w:rsidRPr="00C4339F">
        <w:rPr>
          <w:rFonts w:ascii="Times New Roman" w:eastAsia="Times New Roman" w:hAnsi="Times New Roman" w:cs="Times New Roman"/>
          <w:sz w:val="24"/>
          <w:szCs w:val="24"/>
          <w:lang w:eastAsia="uk-UA"/>
        </w:rPr>
        <w:lastRenderedPageBreak/>
        <w:t>Голова, члени комісії призначаються на посади та звільняються з посад Президентом України шляхом видання відповідного указу.</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80" w:name="n176"/>
      <w:bookmarkEnd w:id="180"/>
      <w:r w:rsidRPr="00C4339F">
        <w:rPr>
          <w:rFonts w:ascii="Times New Roman" w:eastAsia="Times New Roman" w:hAnsi="Times New Roman" w:cs="Times New Roman"/>
          <w:sz w:val="24"/>
          <w:szCs w:val="24"/>
          <w:lang w:eastAsia="uk-UA"/>
        </w:rPr>
        <w:t>Комісія є правомочною з моменту призначення більше половини її загального кількісного складу.</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81" w:name="n177"/>
      <w:bookmarkEnd w:id="181"/>
      <w:r w:rsidRPr="00C4339F">
        <w:rPr>
          <w:rFonts w:ascii="Times New Roman" w:eastAsia="Times New Roman" w:hAnsi="Times New Roman" w:cs="Times New Roman"/>
          <w:sz w:val="24"/>
          <w:szCs w:val="24"/>
          <w:lang w:eastAsia="uk-UA"/>
        </w:rPr>
        <w:t>Основною формою роботи комісій як колегіального органу є засідання.</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82" w:name="n178"/>
      <w:bookmarkEnd w:id="182"/>
      <w:r w:rsidRPr="00C4339F">
        <w:rPr>
          <w:rFonts w:ascii="Times New Roman" w:eastAsia="Times New Roman" w:hAnsi="Times New Roman" w:cs="Times New Roman"/>
          <w:sz w:val="24"/>
          <w:szCs w:val="24"/>
          <w:lang w:eastAsia="uk-UA"/>
        </w:rPr>
        <w:t>Засідання комісії є правомочним, якщо на ньому присутні більше половини її загального кількісного складу. Рішення комісії вважається прийнятим, якщо за нього проголосувала більшість від загального кількісного складу комісії. Голова, члени комісії мають по одному голосу кожен.</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83" w:name="n179"/>
      <w:bookmarkEnd w:id="183"/>
      <w:r w:rsidRPr="00C4339F">
        <w:rPr>
          <w:rFonts w:ascii="Times New Roman" w:eastAsia="Times New Roman" w:hAnsi="Times New Roman" w:cs="Times New Roman"/>
          <w:sz w:val="24"/>
          <w:szCs w:val="24"/>
          <w:lang w:eastAsia="uk-UA"/>
        </w:rPr>
        <w:t>Голова комісії:</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84" w:name="n180"/>
      <w:bookmarkEnd w:id="184"/>
      <w:r w:rsidRPr="00C4339F">
        <w:rPr>
          <w:rFonts w:ascii="Times New Roman" w:eastAsia="Times New Roman" w:hAnsi="Times New Roman" w:cs="Times New Roman"/>
          <w:sz w:val="24"/>
          <w:szCs w:val="24"/>
          <w:lang w:eastAsia="uk-UA"/>
        </w:rPr>
        <w:t>1) очолює систему комісії та керує її діяльністю;</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85" w:name="n181"/>
      <w:bookmarkEnd w:id="185"/>
      <w:r w:rsidRPr="00C4339F">
        <w:rPr>
          <w:rFonts w:ascii="Times New Roman" w:eastAsia="Times New Roman" w:hAnsi="Times New Roman" w:cs="Times New Roman"/>
          <w:sz w:val="24"/>
          <w:szCs w:val="24"/>
          <w:lang w:eastAsia="uk-UA"/>
        </w:rPr>
        <w:t>2) затверджує Регламент комісії;</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86" w:name="n182"/>
      <w:bookmarkEnd w:id="186"/>
      <w:r w:rsidRPr="00C4339F">
        <w:rPr>
          <w:rFonts w:ascii="Times New Roman" w:eastAsia="Times New Roman" w:hAnsi="Times New Roman" w:cs="Times New Roman"/>
          <w:sz w:val="24"/>
          <w:szCs w:val="24"/>
          <w:lang w:eastAsia="uk-UA"/>
        </w:rPr>
        <w:t>3) координує роботу членів комісії, розподіляє обов'язки між членами комісії за відповідними напрямами щодо виконання покладених на комісію завдань;</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87" w:name="n183"/>
      <w:bookmarkEnd w:id="187"/>
      <w:r w:rsidRPr="00C4339F">
        <w:rPr>
          <w:rFonts w:ascii="Times New Roman" w:eastAsia="Times New Roman" w:hAnsi="Times New Roman" w:cs="Times New Roman"/>
          <w:sz w:val="24"/>
          <w:szCs w:val="24"/>
          <w:lang w:eastAsia="uk-UA"/>
        </w:rPr>
        <w:t xml:space="preserve">4) </w:t>
      </w:r>
      <w:proofErr w:type="spellStart"/>
      <w:r w:rsidRPr="00C4339F">
        <w:rPr>
          <w:rFonts w:ascii="Times New Roman" w:eastAsia="Times New Roman" w:hAnsi="Times New Roman" w:cs="Times New Roman"/>
          <w:sz w:val="24"/>
          <w:szCs w:val="24"/>
          <w:lang w:eastAsia="uk-UA"/>
        </w:rPr>
        <w:t>скликає</w:t>
      </w:r>
      <w:proofErr w:type="spellEnd"/>
      <w:r w:rsidRPr="00C4339F">
        <w:rPr>
          <w:rFonts w:ascii="Times New Roman" w:eastAsia="Times New Roman" w:hAnsi="Times New Roman" w:cs="Times New Roman"/>
          <w:sz w:val="24"/>
          <w:szCs w:val="24"/>
          <w:lang w:eastAsia="uk-UA"/>
        </w:rPr>
        <w:t xml:space="preserve"> і проводить засідання комісії, вносить питання до розгляду на її засіданнях, підписує протоколи засідань та рішення комісії, затверджує порядок денний засідання комісії;</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88" w:name="n184"/>
      <w:bookmarkEnd w:id="188"/>
      <w:r w:rsidRPr="00C4339F">
        <w:rPr>
          <w:rFonts w:ascii="Times New Roman" w:eastAsia="Times New Roman" w:hAnsi="Times New Roman" w:cs="Times New Roman"/>
          <w:sz w:val="24"/>
          <w:szCs w:val="24"/>
          <w:lang w:eastAsia="uk-UA"/>
        </w:rPr>
        <w:t>5) призначає на посади та звільняє з посад згідно із законодавством керівників та працівників центрального апарату комісії;</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89" w:name="n185"/>
      <w:bookmarkEnd w:id="189"/>
      <w:r w:rsidRPr="00C4339F">
        <w:rPr>
          <w:rFonts w:ascii="Times New Roman" w:eastAsia="Times New Roman" w:hAnsi="Times New Roman" w:cs="Times New Roman"/>
          <w:sz w:val="24"/>
          <w:szCs w:val="24"/>
          <w:lang w:eastAsia="uk-UA"/>
        </w:rPr>
        <w:t>6) здійснює керівництво діяльністю територіальних органів комісії, призначає на посади та звільняє з посад у встановленому законодавством порядку керівників та працівників цих органів;</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90" w:name="n186"/>
      <w:bookmarkEnd w:id="190"/>
      <w:r w:rsidRPr="00C4339F">
        <w:rPr>
          <w:rFonts w:ascii="Times New Roman" w:eastAsia="Times New Roman" w:hAnsi="Times New Roman" w:cs="Times New Roman"/>
          <w:sz w:val="24"/>
          <w:szCs w:val="24"/>
          <w:lang w:eastAsia="uk-UA"/>
        </w:rPr>
        <w:t>7) здійснює в установленому порядку представницькі функції щодо діяльності комісії;</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91" w:name="n187"/>
      <w:bookmarkEnd w:id="191"/>
      <w:r w:rsidRPr="00C4339F">
        <w:rPr>
          <w:rFonts w:ascii="Times New Roman" w:eastAsia="Times New Roman" w:hAnsi="Times New Roman" w:cs="Times New Roman"/>
          <w:sz w:val="24"/>
          <w:szCs w:val="24"/>
          <w:lang w:eastAsia="uk-UA"/>
        </w:rPr>
        <w:t>8) має право без спеціальних дозволів представляти комісію у суді;</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92" w:name="n188"/>
      <w:bookmarkEnd w:id="192"/>
      <w:r w:rsidRPr="00C4339F">
        <w:rPr>
          <w:rFonts w:ascii="Times New Roman" w:eastAsia="Times New Roman" w:hAnsi="Times New Roman" w:cs="Times New Roman"/>
          <w:sz w:val="24"/>
          <w:szCs w:val="24"/>
          <w:lang w:eastAsia="uk-UA"/>
        </w:rPr>
        <w:t>9) представляє інтереси комісії у Кабінеті Міністрів України, має право брати участь у засіданнях Кабінету Міністрів України з правом дорадчого голосу;</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93" w:name="n189"/>
      <w:bookmarkEnd w:id="193"/>
      <w:r w:rsidRPr="00C4339F">
        <w:rPr>
          <w:rFonts w:ascii="Times New Roman" w:eastAsia="Times New Roman" w:hAnsi="Times New Roman" w:cs="Times New Roman"/>
          <w:sz w:val="24"/>
          <w:szCs w:val="24"/>
          <w:lang w:eastAsia="uk-UA"/>
        </w:rPr>
        <w:t>10) подає Президенту України пропозиції щодо призначення на посади та звільнення з посад членів комісії;</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94" w:name="n190"/>
      <w:bookmarkEnd w:id="194"/>
      <w:r w:rsidRPr="00C4339F">
        <w:rPr>
          <w:rFonts w:ascii="Times New Roman" w:eastAsia="Times New Roman" w:hAnsi="Times New Roman" w:cs="Times New Roman"/>
          <w:sz w:val="24"/>
          <w:szCs w:val="24"/>
          <w:lang w:eastAsia="uk-UA"/>
        </w:rPr>
        <w:t>11) видає накази, розпорядження та доручення з питань, що належать до його компетенції;</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95" w:name="n191"/>
      <w:bookmarkEnd w:id="195"/>
      <w:r w:rsidRPr="00C4339F">
        <w:rPr>
          <w:rFonts w:ascii="Times New Roman" w:eastAsia="Times New Roman" w:hAnsi="Times New Roman" w:cs="Times New Roman"/>
          <w:sz w:val="24"/>
          <w:szCs w:val="24"/>
          <w:lang w:eastAsia="uk-UA"/>
        </w:rPr>
        <w:t>12) у встановленому законодавством порядку присвоює працівникам комісії ранги державних службовців, застосовує заходи заохочення, притягнення їх до дисциплінарної відповідальності;</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96" w:name="n192"/>
      <w:bookmarkEnd w:id="196"/>
      <w:r w:rsidRPr="00C4339F">
        <w:rPr>
          <w:rFonts w:ascii="Times New Roman" w:eastAsia="Times New Roman" w:hAnsi="Times New Roman" w:cs="Times New Roman"/>
          <w:sz w:val="24"/>
          <w:szCs w:val="24"/>
          <w:lang w:eastAsia="uk-UA"/>
        </w:rPr>
        <w:t>13) затверджує кадровий резерв центрального апарату та керівників територіальних органів комісії;</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97" w:name="n193"/>
      <w:bookmarkEnd w:id="197"/>
      <w:r w:rsidRPr="00C4339F">
        <w:rPr>
          <w:rFonts w:ascii="Times New Roman" w:eastAsia="Times New Roman" w:hAnsi="Times New Roman" w:cs="Times New Roman"/>
          <w:sz w:val="24"/>
          <w:szCs w:val="24"/>
          <w:lang w:eastAsia="uk-UA"/>
        </w:rPr>
        <w:t>14) затверджує структуру центрального апарату та територіальних органів комісії;</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98" w:name="n194"/>
      <w:bookmarkEnd w:id="198"/>
      <w:r w:rsidRPr="00C4339F">
        <w:rPr>
          <w:rFonts w:ascii="Times New Roman" w:eastAsia="Times New Roman" w:hAnsi="Times New Roman" w:cs="Times New Roman"/>
          <w:sz w:val="24"/>
          <w:szCs w:val="24"/>
          <w:lang w:eastAsia="uk-UA"/>
        </w:rPr>
        <w:t>15) затверджує положення про структурні підрозділи центрального апарату комісії;</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199" w:name="n195"/>
      <w:bookmarkEnd w:id="199"/>
      <w:r w:rsidRPr="00C4339F">
        <w:rPr>
          <w:rFonts w:ascii="Times New Roman" w:eastAsia="Times New Roman" w:hAnsi="Times New Roman" w:cs="Times New Roman"/>
          <w:sz w:val="24"/>
          <w:szCs w:val="24"/>
          <w:lang w:eastAsia="uk-UA"/>
        </w:rPr>
        <w:t>16) здійснює інші повноваження відповідно до законодавства.</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00" w:name="n196"/>
      <w:bookmarkEnd w:id="200"/>
      <w:r w:rsidRPr="00C4339F">
        <w:rPr>
          <w:rFonts w:ascii="Times New Roman" w:eastAsia="Times New Roman" w:hAnsi="Times New Roman" w:cs="Times New Roman"/>
          <w:i/>
          <w:iCs/>
          <w:sz w:val="24"/>
          <w:szCs w:val="24"/>
          <w:lang w:eastAsia="uk-UA"/>
        </w:rPr>
        <w:t>{Частина друга статті 11 в редакції Закону </w:t>
      </w:r>
      <w:hyperlink r:id="rId135" w:tgtFrame="_blank" w:history="1">
        <w:r w:rsidRPr="00C4339F">
          <w:rPr>
            <w:rFonts w:ascii="Times New Roman" w:eastAsia="Times New Roman" w:hAnsi="Times New Roman" w:cs="Times New Roman"/>
            <w:i/>
            <w:iCs/>
            <w:color w:val="000099"/>
            <w:sz w:val="24"/>
            <w:szCs w:val="24"/>
            <w:u w:val="single"/>
            <w:lang w:eastAsia="uk-UA"/>
          </w:rPr>
          <w:t>№ 3610-VI від 07.07.2011</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01" w:name="n197"/>
      <w:bookmarkEnd w:id="201"/>
      <w:r w:rsidRPr="00C4339F">
        <w:rPr>
          <w:rFonts w:ascii="Times New Roman" w:eastAsia="Times New Roman" w:hAnsi="Times New Roman" w:cs="Times New Roman"/>
          <w:sz w:val="24"/>
          <w:szCs w:val="24"/>
          <w:lang w:eastAsia="uk-UA"/>
        </w:rPr>
        <w:t>3. Термін повноважень Голови, члена комісії становить шість років.</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02" w:name="n198"/>
      <w:bookmarkEnd w:id="202"/>
      <w:r w:rsidRPr="00C4339F">
        <w:rPr>
          <w:rFonts w:ascii="Times New Roman" w:eastAsia="Times New Roman" w:hAnsi="Times New Roman" w:cs="Times New Roman"/>
          <w:sz w:val="24"/>
          <w:szCs w:val="24"/>
          <w:lang w:eastAsia="uk-UA"/>
        </w:rPr>
        <w:t>Одна й та ж особа не може бути Головою та/або членом комісії більше двох термінів підряд.</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03" w:name="n199"/>
      <w:bookmarkEnd w:id="203"/>
      <w:r w:rsidRPr="00C4339F">
        <w:rPr>
          <w:rFonts w:ascii="Times New Roman" w:eastAsia="Times New Roman" w:hAnsi="Times New Roman" w:cs="Times New Roman"/>
          <w:sz w:val="24"/>
          <w:szCs w:val="24"/>
          <w:lang w:eastAsia="uk-UA"/>
        </w:rPr>
        <w:lastRenderedPageBreak/>
        <w:t>Гранична чисельність працівників комісії затверджується Президентом України. Штатний розпис комісії затверджується Головою комісії за погодженням з Міністерством фінансів України. Структура комісії затверджується Головою відповідної комісії в межах видатків, передбачених у Державному бюджеті України.</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04" w:name="n200"/>
      <w:bookmarkEnd w:id="204"/>
      <w:r w:rsidRPr="00C4339F">
        <w:rPr>
          <w:rFonts w:ascii="Times New Roman" w:eastAsia="Times New Roman" w:hAnsi="Times New Roman" w:cs="Times New Roman"/>
          <w:i/>
          <w:iCs/>
          <w:sz w:val="24"/>
          <w:szCs w:val="24"/>
          <w:lang w:eastAsia="uk-UA"/>
        </w:rPr>
        <w:t>{Частина третя статті 11 в редакції Закону </w:t>
      </w:r>
      <w:hyperlink r:id="rId136" w:tgtFrame="_blank" w:history="1">
        <w:r w:rsidRPr="00C4339F">
          <w:rPr>
            <w:rFonts w:ascii="Times New Roman" w:eastAsia="Times New Roman" w:hAnsi="Times New Roman" w:cs="Times New Roman"/>
            <w:i/>
            <w:iCs/>
            <w:color w:val="000099"/>
            <w:sz w:val="24"/>
            <w:szCs w:val="24"/>
            <w:u w:val="single"/>
            <w:lang w:eastAsia="uk-UA"/>
          </w:rPr>
          <w:t>№ 3610-VI від 07.07.2011</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05" w:name="n201"/>
      <w:bookmarkEnd w:id="205"/>
      <w:r w:rsidRPr="00C4339F">
        <w:rPr>
          <w:rFonts w:ascii="Times New Roman" w:eastAsia="Times New Roman" w:hAnsi="Times New Roman" w:cs="Times New Roman"/>
          <w:sz w:val="24"/>
          <w:szCs w:val="24"/>
          <w:lang w:eastAsia="uk-UA"/>
        </w:rPr>
        <w:t xml:space="preserve">4. Голова, член комісії може бути звільнений з посади у разі подання заяви про відставку, неможливості виконання обов'язків за станом здоров'я, припинення громадянства України, грубого порушення службових обов'язків, набрання законної сили обвинувальним </w:t>
      </w:r>
      <w:proofErr w:type="spellStart"/>
      <w:r w:rsidRPr="00C4339F">
        <w:rPr>
          <w:rFonts w:ascii="Times New Roman" w:eastAsia="Times New Roman" w:hAnsi="Times New Roman" w:cs="Times New Roman"/>
          <w:sz w:val="24"/>
          <w:szCs w:val="24"/>
          <w:lang w:eastAsia="uk-UA"/>
        </w:rPr>
        <w:t>вироком</w:t>
      </w:r>
      <w:proofErr w:type="spellEnd"/>
      <w:r w:rsidRPr="00C4339F">
        <w:rPr>
          <w:rFonts w:ascii="Times New Roman" w:eastAsia="Times New Roman" w:hAnsi="Times New Roman" w:cs="Times New Roman"/>
          <w:sz w:val="24"/>
          <w:szCs w:val="24"/>
          <w:lang w:eastAsia="uk-UA"/>
        </w:rPr>
        <w:t xml:space="preserve"> суду стосовно такої особи за вчинення кримінального правопорушення, наявності інших підстав, передбачених законами.</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06" w:name="n321"/>
      <w:bookmarkEnd w:id="206"/>
      <w:r w:rsidRPr="00C4339F">
        <w:rPr>
          <w:rFonts w:ascii="Times New Roman" w:eastAsia="Times New Roman" w:hAnsi="Times New Roman" w:cs="Times New Roman"/>
          <w:i/>
          <w:iCs/>
          <w:sz w:val="24"/>
          <w:szCs w:val="24"/>
          <w:lang w:eastAsia="uk-UA"/>
        </w:rPr>
        <w:t>{Абзац перший частини четвертої статті 11 із змінами, внесеними згідно із Законом </w:t>
      </w:r>
      <w:hyperlink r:id="rId137" w:anchor="n242" w:tgtFrame="_blank" w:history="1">
        <w:r w:rsidRPr="00C4339F">
          <w:rPr>
            <w:rFonts w:ascii="Times New Roman" w:eastAsia="Times New Roman" w:hAnsi="Times New Roman" w:cs="Times New Roman"/>
            <w:i/>
            <w:iCs/>
            <w:color w:val="000099"/>
            <w:sz w:val="24"/>
            <w:szCs w:val="24"/>
            <w:u w:val="single"/>
            <w:lang w:eastAsia="uk-UA"/>
          </w:rPr>
          <w:t>№ 720-IX від 17.06.2020</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07" w:name="n202"/>
      <w:bookmarkEnd w:id="207"/>
      <w:r w:rsidRPr="00C4339F">
        <w:rPr>
          <w:rFonts w:ascii="Times New Roman" w:eastAsia="Times New Roman" w:hAnsi="Times New Roman" w:cs="Times New Roman"/>
          <w:sz w:val="24"/>
          <w:szCs w:val="24"/>
          <w:lang w:eastAsia="uk-UA"/>
        </w:rPr>
        <w:t>Повноваження Голови, члена комісії припиняються у разі його смерті, визнання безвісно відсутнім або оголошення померлим.</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08" w:name="n203"/>
      <w:bookmarkEnd w:id="208"/>
      <w:r w:rsidRPr="00C4339F">
        <w:rPr>
          <w:rFonts w:ascii="Times New Roman" w:eastAsia="Times New Roman" w:hAnsi="Times New Roman" w:cs="Times New Roman"/>
          <w:sz w:val="24"/>
          <w:szCs w:val="24"/>
          <w:lang w:eastAsia="uk-UA"/>
        </w:rPr>
        <w:t>Не можуть бути підставами для звільнення Голови, члена комісії набуття повноважень новообраним Президентом України.</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09" w:name="n204"/>
      <w:bookmarkEnd w:id="209"/>
      <w:r w:rsidRPr="00C4339F">
        <w:rPr>
          <w:rFonts w:ascii="Times New Roman" w:eastAsia="Times New Roman" w:hAnsi="Times New Roman" w:cs="Times New Roman"/>
          <w:sz w:val="24"/>
          <w:szCs w:val="24"/>
          <w:lang w:eastAsia="uk-UA"/>
        </w:rPr>
        <w:t>Після закінчення строку повноважень Голова або член комісії продовжує виконувати свої обов'язки до призначення нового відповідно Голови або члена комісії.</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10" w:name="n205"/>
      <w:bookmarkEnd w:id="210"/>
      <w:r w:rsidRPr="00C4339F">
        <w:rPr>
          <w:rFonts w:ascii="Times New Roman" w:eastAsia="Times New Roman" w:hAnsi="Times New Roman" w:cs="Times New Roman"/>
          <w:i/>
          <w:iCs/>
          <w:sz w:val="24"/>
          <w:szCs w:val="24"/>
          <w:lang w:eastAsia="uk-UA"/>
        </w:rPr>
        <w:t>{Частина четверта статті 11 в редакції Закону </w:t>
      </w:r>
      <w:hyperlink r:id="rId138" w:tgtFrame="_blank" w:history="1">
        <w:r w:rsidRPr="00C4339F">
          <w:rPr>
            <w:rFonts w:ascii="Times New Roman" w:eastAsia="Times New Roman" w:hAnsi="Times New Roman" w:cs="Times New Roman"/>
            <w:i/>
            <w:iCs/>
            <w:color w:val="000099"/>
            <w:sz w:val="24"/>
            <w:szCs w:val="24"/>
            <w:u w:val="single"/>
            <w:lang w:eastAsia="uk-UA"/>
          </w:rPr>
          <w:t>№ 3610-VI від 07.07.2011</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11" w:name="n206"/>
      <w:bookmarkEnd w:id="211"/>
      <w:r w:rsidRPr="00C4339F">
        <w:rPr>
          <w:rFonts w:ascii="Times New Roman" w:eastAsia="Times New Roman" w:hAnsi="Times New Roman" w:cs="Times New Roman"/>
          <w:sz w:val="24"/>
          <w:szCs w:val="24"/>
          <w:lang w:eastAsia="uk-UA"/>
        </w:rPr>
        <w:t>5. Організаційно-технічну та іншу роботу щодо забезпечення діяльності комісій здійснюють їх апарати відповідно до положень про комісії.</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12" w:name="n207"/>
      <w:bookmarkEnd w:id="212"/>
      <w:r w:rsidRPr="00C4339F">
        <w:rPr>
          <w:rFonts w:ascii="Times New Roman" w:eastAsia="Times New Roman" w:hAnsi="Times New Roman" w:cs="Times New Roman"/>
          <w:sz w:val="24"/>
          <w:szCs w:val="24"/>
          <w:lang w:eastAsia="uk-UA"/>
        </w:rPr>
        <w:t>6. На членів комісій та на працівників апаратів комісій поширюється правовий статус державних службовців.</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13" w:name="n208"/>
      <w:bookmarkEnd w:id="213"/>
      <w:r w:rsidRPr="00C4339F">
        <w:rPr>
          <w:rFonts w:ascii="Times New Roman" w:eastAsia="Times New Roman" w:hAnsi="Times New Roman" w:cs="Times New Roman"/>
          <w:i/>
          <w:iCs/>
          <w:sz w:val="24"/>
          <w:szCs w:val="24"/>
          <w:lang w:eastAsia="uk-UA"/>
        </w:rPr>
        <w:t>{Стаття 11 в редакції Закону </w:t>
      </w:r>
      <w:hyperlink r:id="rId139" w:tgtFrame="_blank" w:history="1">
        <w:r w:rsidRPr="00C4339F">
          <w:rPr>
            <w:rFonts w:ascii="Times New Roman" w:eastAsia="Times New Roman" w:hAnsi="Times New Roman" w:cs="Times New Roman"/>
            <w:i/>
            <w:iCs/>
            <w:color w:val="000099"/>
            <w:sz w:val="24"/>
            <w:szCs w:val="24"/>
            <w:u w:val="single"/>
            <w:lang w:eastAsia="uk-UA"/>
          </w:rPr>
          <w:t>№ 2592-VI від 07.10.2010</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14" w:name="n209"/>
      <w:bookmarkEnd w:id="214"/>
      <w:r w:rsidRPr="00C4339F">
        <w:rPr>
          <w:rFonts w:ascii="Times New Roman" w:eastAsia="Times New Roman" w:hAnsi="Times New Roman" w:cs="Times New Roman"/>
          <w:b/>
          <w:bCs/>
          <w:sz w:val="24"/>
          <w:szCs w:val="24"/>
          <w:lang w:eastAsia="uk-UA"/>
        </w:rPr>
        <w:t>Стаття 11</w:t>
      </w:r>
      <w:r w:rsidRPr="00C4339F">
        <w:rPr>
          <w:rFonts w:ascii="Times New Roman" w:eastAsia="Times New Roman" w:hAnsi="Times New Roman" w:cs="Times New Roman"/>
          <w:b/>
          <w:bCs/>
          <w:sz w:val="2"/>
          <w:szCs w:val="2"/>
          <w:vertAlign w:val="superscript"/>
          <w:lang w:eastAsia="uk-UA"/>
        </w:rPr>
        <w:t>-</w:t>
      </w:r>
      <w:r w:rsidRPr="00C4339F">
        <w:rPr>
          <w:rFonts w:ascii="Times New Roman" w:eastAsia="Times New Roman" w:hAnsi="Times New Roman" w:cs="Times New Roman"/>
          <w:b/>
          <w:bCs/>
          <w:sz w:val="16"/>
          <w:szCs w:val="16"/>
          <w:vertAlign w:val="superscript"/>
          <w:lang w:eastAsia="uk-UA"/>
        </w:rPr>
        <w:t>1</w:t>
      </w:r>
      <w:r w:rsidRPr="00C4339F">
        <w:rPr>
          <w:rFonts w:ascii="Times New Roman" w:eastAsia="Times New Roman" w:hAnsi="Times New Roman" w:cs="Times New Roman"/>
          <w:b/>
          <w:bCs/>
          <w:sz w:val="24"/>
          <w:szCs w:val="24"/>
          <w:lang w:eastAsia="uk-UA"/>
        </w:rPr>
        <w:t>. </w:t>
      </w:r>
      <w:r w:rsidRPr="00C4339F">
        <w:rPr>
          <w:rFonts w:ascii="Times New Roman" w:eastAsia="Times New Roman" w:hAnsi="Times New Roman" w:cs="Times New Roman"/>
          <w:sz w:val="24"/>
          <w:szCs w:val="24"/>
          <w:lang w:eastAsia="uk-UA"/>
        </w:rPr>
        <w:t>Вимоги до Голови, членів комісій</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15" w:name="n210"/>
      <w:bookmarkEnd w:id="215"/>
      <w:r w:rsidRPr="00C4339F">
        <w:rPr>
          <w:rFonts w:ascii="Times New Roman" w:eastAsia="Times New Roman" w:hAnsi="Times New Roman" w:cs="Times New Roman"/>
          <w:sz w:val="24"/>
          <w:szCs w:val="24"/>
          <w:lang w:eastAsia="uk-UA"/>
        </w:rPr>
        <w:t>1. Головою, членом комісії може бути громадянин України, який має повну вищу (профільну, економічну або юридичну) освіту, досвід роботи на керівних посадах не менше трьох років упродовж останніх десяти років.</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16" w:name="n211"/>
      <w:bookmarkEnd w:id="216"/>
      <w:r w:rsidRPr="00C4339F">
        <w:rPr>
          <w:rFonts w:ascii="Times New Roman" w:eastAsia="Times New Roman" w:hAnsi="Times New Roman" w:cs="Times New Roman"/>
          <w:sz w:val="24"/>
          <w:szCs w:val="24"/>
          <w:lang w:eastAsia="uk-UA"/>
        </w:rPr>
        <w:t>2. Голова, член комісії не може бути власником корпоративних прав суб'єктів природних монополій та суб'єктів господарювання, що здійснюють діяльність на суміжних ринках, у сфері діяльності відповідних комісій.</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17" w:name="n212"/>
      <w:bookmarkEnd w:id="217"/>
      <w:r w:rsidRPr="00C4339F">
        <w:rPr>
          <w:rFonts w:ascii="Times New Roman" w:eastAsia="Times New Roman" w:hAnsi="Times New Roman" w:cs="Times New Roman"/>
          <w:i/>
          <w:iCs/>
          <w:sz w:val="24"/>
          <w:szCs w:val="24"/>
          <w:lang w:eastAsia="uk-UA"/>
        </w:rPr>
        <w:t>{Закон доповнено статтею 11</w:t>
      </w:r>
      <w:r w:rsidRPr="00C4339F">
        <w:rPr>
          <w:rFonts w:ascii="Times New Roman" w:eastAsia="Times New Roman" w:hAnsi="Times New Roman" w:cs="Times New Roman"/>
          <w:b/>
          <w:bCs/>
          <w:sz w:val="2"/>
          <w:szCs w:val="2"/>
          <w:vertAlign w:val="superscript"/>
          <w:lang w:eastAsia="uk-UA"/>
        </w:rPr>
        <w:t>-</w:t>
      </w:r>
      <w:r w:rsidRPr="00C4339F">
        <w:rPr>
          <w:rFonts w:ascii="Times New Roman" w:eastAsia="Times New Roman" w:hAnsi="Times New Roman" w:cs="Times New Roman"/>
          <w:b/>
          <w:bCs/>
          <w:sz w:val="16"/>
          <w:szCs w:val="16"/>
          <w:vertAlign w:val="superscript"/>
          <w:lang w:eastAsia="uk-UA"/>
        </w:rPr>
        <w:t>1</w:t>
      </w:r>
      <w:r w:rsidRPr="00C4339F">
        <w:rPr>
          <w:rFonts w:ascii="Times New Roman" w:eastAsia="Times New Roman" w:hAnsi="Times New Roman" w:cs="Times New Roman"/>
          <w:i/>
          <w:iCs/>
          <w:sz w:val="24"/>
          <w:szCs w:val="24"/>
          <w:lang w:eastAsia="uk-UA"/>
        </w:rPr>
        <w:t> згідно із Законом </w:t>
      </w:r>
      <w:hyperlink r:id="rId140" w:tgtFrame="_blank" w:history="1">
        <w:r w:rsidRPr="00C4339F">
          <w:rPr>
            <w:rFonts w:ascii="Times New Roman" w:eastAsia="Times New Roman" w:hAnsi="Times New Roman" w:cs="Times New Roman"/>
            <w:i/>
            <w:iCs/>
            <w:color w:val="000099"/>
            <w:sz w:val="24"/>
            <w:szCs w:val="24"/>
            <w:u w:val="single"/>
            <w:lang w:eastAsia="uk-UA"/>
          </w:rPr>
          <w:t>№ 3610-VI від 07.07.2011</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18" w:name="n213"/>
      <w:bookmarkEnd w:id="218"/>
      <w:r w:rsidRPr="00C4339F">
        <w:rPr>
          <w:rFonts w:ascii="Times New Roman" w:eastAsia="Times New Roman" w:hAnsi="Times New Roman" w:cs="Times New Roman"/>
          <w:b/>
          <w:bCs/>
          <w:sz w:val="24"/>
          <w:szCs w:val="24"/>
          <w:lang w:eastAsia="uk-UA"/>
        </w:rPr>
        <w:t>Стаття 12. </w:t>
      </w:r>
      <w:r w:rsidRPr="00C4339F">
        <w:rPr>
          <w:rFonts w:ascii="Times New Roman" w:eastAsia="Times New Roman" w:hAnsi="Times New Roman" w:cs="Times New Roman"/>
          <w:sz w:val="24"/>
          <w:szCs w:val="24"/>
          <w:lang w:eastAsia="uk-UA"/>
        </w:rPr>
        <w:t>Завдання комісій</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19" w:name="n214"/>
      <w:bookmarkEnd w:id="219"/>
      <w:r w:rsidRPr="00C4339F">
        <w:rPr>
          <w:rFonts w:ascii="Times New Roman" w:eastAsia="Times New Roman" w:hAnsi="Times New Roman" w:cs="Times New Roman"/>
          <w:sz w:val="24"/>
          <w:szCs w:val="24"/>
          <w:lang w:eastAsia="uk-UA"/>
        </w:rPr>
        <w:t>Основними завданнями комісій є:</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20" w:name="n215"/>
      <w:bookmarkEnd w:id="220"/>
      <w:r w:rsidRPr="00C4339F">
        <w:rPr>
          <w:rFonts w:ascii="Times New Roman" w:eastAsia="Times New Roman" w:hAnsi="Times New Roman" w:cs="Times New Roman"/>
          <w:sz w:val="24"/>
          <w:szCs w:val="24"/>
          <w:lang w:eastAsia="uk-UA"/>
        </w:rPr>
        <w:t>регулювання діяльності суб'єктів природних монополій;</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21" w:name="n216"/>
      <w:bookmarkEnd w:id="221"/>
      <w:r w:rsidRPr="00C4339F">
        <w:rPr>
          <w:rFonts w:ascii="Times New Roman" w:eastAsia="Times New Roman" w:hAnsi="Times New Roman" w:cs="Times New Roman"/>
          <w:sz w:val="24"/>
          <w:szCs w:val="24"/>
          <w:lang w:eastAsia="uk-UA"/>
        </w:rPr>
        <w:t>сприяння створенню умов, які забезпечують за рахунок виникнення та розвитку конкуренції виведення товарного ринку із стану природної монополії, що дасть можливість ефективніше задовольняти попит, а також сприяння розвитку конкуренції на суміжних ринках;</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22" w:name="n217"/>
      <w:bookmarkEnd w:id="222"/>
      <w:r w:rsidRPr="00C4339F">
        <w:rPr>
          <w:rFonts w:ascii="Times New Roman" w:eastAsia="Times New Roman" w:hAnsi="Times New Roman" w:cs="Times New Roman"/>
          <w:sz w:val="24"/>
          <w:szCs w:val="24"/>
          <w:lang w:eastAsia="uk-UA"/>
        </w:rPr>
        <w:t>формування цінової політики у відповідній сфері регулювання;</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23" w:name="n218"/>
      <w:bookmarkEnd w:id="223"/>
      <w:r w:rsidRPr="00C4339F">
        <w:rPr>
          <w:rFonts w:ascii="Times New Roman" w:eastAsia="Times New Roman" w:hAnsi="Times New Roman" w:cs="Times New Roman"/>
          <w:sz w:val="24"/>
          <w:szCs w:val="24"/>
          <w:lang w:eastAsia="uk-UA"/>
        </w:rPr>
        <w:t>сприяння ефективному функціонуванню товарних ринків на основі збалансування інтересів суспільства, суб'єктів природних монополій та споживачів товарів, що виробляються (реалізуються) суб'єктами природних монополій.</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24" w:name="n219"/>
      <w:bookmarkEnd w:id="224"/>
      <w:r w:rsidRPr="00C4339F">
        <w:rPr>
          <w:rFonts w:ascii="Times New Roman" w:eastAsia="Times New Roman" w:hAnsi="Times New Roman" w:cs="Times New Roman"/>
          <w:b/>
          <w:bCs/>
          <w:sz w:val="24"/>
          <w:szCs w:val="24"/>
          <w:lang w:eastAsia="uk-UA"/>
        </w:rPr>
        <w:lastRenderedPageBreak/>
        <w:t>Стаття 13. </w:t>
      </w:r>
      <w:r w:rsidRPr="00C4339F">
        <w:rPr>
          <w:rFonts w:ascii="Times New Roman" w:eastAsia="Times New Roman" w:hAnsi="Times New Roman" w:cs="Times New Roman"/>
          <w:sz w:val="24"/>
          <w:szCs w:val="24"/>
          <w:lang w:eastAsia="uk-UA"/>
        </w:rPr>
        <w:t>Функції комісій</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25" w:name="n220"/>
      <w:bookmarkEnd w:id="225"/>
      <w:r w:rsidRPr="00C4339F">
        <w:rPr>
          <w:rFonts w:ascii="Times New Roman" w:eastAsia="Times New Roman" w:hAnsi="Times New Roman" w:cs="Times New Roman"/>
          <w:sz w:val="24"/>
          <w:szCs w:val="24"/>
          <w:lang w:eastAsia="uk-UA"/>
        </w:rPr>
        <w:t>Комісії відповідно до покладених на них завдань:</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26" w:name="n221"/>
      <w:bookmarkEnd w:id="226"/>
      <w:r w:rsidRPr="00C4339F">
        <w:rPr>
          <w:rFonts w:ascii="Times New Roman" w:eastAsia="Times New Roman" w:hAnsi="Times New Roman" w:cs="Times New Roman"/>
          <w:sz w:val="24"/>
          <w:szCs w:val="24"/>
          <w:lang w:eastAsia="uk-UA"/>
        </w:rPr>
        <w:t>розробляють та затверджують спеціальні умови і правила здійснення підприємницької діяльності суб'єктами природних монополій та суб'єктами господарювання, що здійснюють діяльність на суміжних ринках, контролюють їх дотримання, вживають у встановленому порядку заходів щодо запобігання порушенням цих умов і правил;</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27" w:name="n222"/>
      <w:bookmarkEnd w:id="227"/>
      <w:r w:rsidRPr="00C4339F">
        <w:rPr>
          <w:rFonts w:ascii="Times New Roman" w:eastAsia="Times New Roman" w:hAnsi="Times New Roman" w:cs="Times New Roman"/>
          <w:sz w:val="24"/>
          <w:szCs w:val="24"/>
          <w:lang w:eastAsia="uk-UA"/>
        </w:rPr>
        <w:t>видають у встановленому порядку суб'єктам природних монополій та суб'єктам господарювання, що здійснюють діяльність на суміжних ринках, ліцензії на здійснення відповідних видів підприємницької діяльності;</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28" w:name="n223"/>
      <w:bookmarkEnd w:id="228"/>
      <w:r w:rsidRPr="00C4339F">
        <w:rPr>
          <w:rFonts w:ascii="Times New Roman" w:eastAsia="Times New Roman" w:hAnsi="Times New Roman" w:cs="Times New Roman"/>
          <w:sz w:val="24"/>
          <w:szCs w:val="24"/>
          <w:lang w:eastAsia="uk-UA"/>
        </w:rPr>
        <w:t>розробляють та затверджують </w:t>
      </w:r>
      <w:hyperlink r:id="rId141" w:anchor="n10" w:tgtFrame="_blank" w:history="1">
        <w:r w:rsidRPr="00C4339F">
          <w:rPr>
            <w:rFonts w:ascii="Times New Roman" w:eastAsia="Times New Roman" w:hAnsi="Times New Roman" w:cs="Times New Roman"/>
            <w:color w:val="000099"/>
            <w:sz w:val="24"/>
            <w:szCs w:val="24"/>
            <w:u w:val="single"/>
            <w:lang w:eastAsia="uk-UA"/>
          </w:rPr>
          <w:t>порядок визначення регуляторної бази активів</w:t>
        </w:r>
      </w:hyperlink>
      <w:r w:rsidRPr="00C4339F">
        <w:rPr>
          <w:rFonts w:ascii="Times New Roman" w:eastAsia="Times New Roman" w:hAnsi="Times New Roman" w:cs="Times New Roman"/>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29" w:name="n224"/>
      <w:bookmarkEnd w:id="229"/>
      <w:r w:rsidRPr="00C4339F">
        <w:rPr>
          <w:rFonts w:ascii="Times New Roman" w:eastAsia="Times New Roman" w:hAnsi="Times New Roman" w:cs="Times New Roman"/>
          <w:i/>
          <w:iCs/>
          <w:sz w:val="24"/>
          <w:szCs w:val="24"/>
          <w:lang w:eastAsia="uk-UA"/>
        </w:rPr>
        <w:t>{Статтю 13 доповнено новим абзацом згідно із Законом </w:t>
      </w:r>
      <w:hyperlink r:id="rId142" w:anchor="n45" w:tgtFrame="_blank" w:history="1">
        <w:r w:rsidRPr="00C4339F">
          <w:rPr>
            <w:rFonts w:ascii="Times New Roman" w:eastAsia="Times New Roman" w:hAnsi="Times New Roman" w:cs="Times New Roman"/>
            <w:i/>
            <w:iCs/>
            <w:color w:val="000099"/>
            <w:sz w:val="24"/>
            <w:szCs w:val="24"/>
            <w:u w:val="single"/>
            <w:lang w:eastAsia="uk-UA"/>
          </w:rPr>
          <w:t>№ 4998-VI від 21.06.2012</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30" w:name="n225"/>
      <w:bookmarkEnd w:id="230"/>
      <w:r w:rsidRPr="00C4339F">
        <w:rPr>
          <w:rFonts w:ascii="Times New Roman" w:eastAsia="Times New Roman" w:hAnsi="Times New Roman" w:cs="Times New Roman"/>
          <w:sz w:val="24"/>
          <w:szCs w:val="24"/>
          <w:lang w:eastAsia="uk-UA"/>
        </w:rPr>
        <w:t>встановлюють регуляторну норму (регуляторні норми) доходу та параметри регулювання, що мають довгостроковий строк дії, для цілей стимулюючого регулювання;</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31" w:name="n226"/>
      <w:bookmarkEnd w:id="231"/>
      <w:r w:rsidRPr="00C4339F">
        <w:rPr>
          <w:rFonts w:ascii="Times New Roman" w:eastAsia="Times New Roman" w:hAnsi="Times New Roman" w:cs="Times New Roman"/>
          <w:i/>
          <w:iCs/>
          <w:sz w:val="24"/>
          <w:szCs w:val="24"/>
          <w:lang w:eastAsia="uk-UA"/>
        </w:rPr>
        <w:t>{Статтю 13 доповнено новим абзацом згідно із Законом </w:t>
      </w:r>
      <w:hyperlink r:id="rId143" w:anchor="n45" w:tgtFrame="_blank" w:history="1">
        <w:r w:rsidRPr="00C4339F">
          <w:rPr>
            <w:rFonts w:ascii="Times New Roman" w:eastAsia="Times New Roman" w:hAnsi="Times New Roman" w:cs="Times New Roman"/>
            <w:i/>
            <w:iCs/>
            <w:color w:val="000099"/>
            <w:sz w:val="24"/>
            <w:szCs w:val="24"/>
            <w:u w:val="single"/>
            <w:lang w:eastAsia="uk-UA"/>
          </w:rPr>
          <w:t>№ 4998-VI від 21.06.2012</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32" w:name="n227"/>
      <w:bookmarkEnd w:id="232"/>
      <w:r w:rsidRPr="00C4339F">
        <w:rPr>
          <w:rFonts w:ascii="Times New Roman" w:eastAsia="Times New Roman" w:hAnsi="Times New Roman" w:cs="Times New Roman"/>
          <w:sz w:val="24"/>
          <w:szCs w:val="24"/>
          <w:lang w:eastAsia="uk-UA"/>
        </w:rPr>
        <w:t>формують у відповідних сферах природних монополій цінову політику, визначають умови доступу споживачів до товарів, що виробляються суб'єктами природних монополій;</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33" w:name="n228"/>
      <w:bookmarkEnd w:id="233"/>
      <w:r w:rsidRPr="00C4339F">
        <w:rPr>
          <w:rFonts w:ascii="Times New Roman" w:eastAsia="Times New Roman" w:hAnsi="Times New Roman" w:cs="Times New Roman"/>
          <w:sz w:val="24"/>
          <w:szCs w:val="24"/>
          <w:lang w:eastAsia="uk-UA"/>
        </w:rPr>
        <w:t>подають відповідним державним органам пропозиції щодо укладання державних контрактів, розробки показників якості товарів і послуг та пропозиції щодо регулювання інвестиційних процесів у сферах природних монополій;</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34" w:name="n320"/>
      <w:bookmarkEnd w:id="234"/>
      <w:r w:rsidRPr="00C4339F">
        <w:rPr>
          <w:rFonts w:ascii="Times New Roman" w:eastAsia="Times New Roman" w:hAnsi="Times New Roman" w:cs="Times New Roman"/>
          <w:i/>
          <w:iCs/>
          <w:sz w:val="24"/>
          <w:szCs w:val="24"/>
          <w:lang w:eastAsia="uk-UA"/>
        </w:rPr>
        <w:t>{Абзац сьомий статті 13 із змінами, внесеними згідно із Законом </w:t>
      </w:r>
      <w:hyperlink r:id="rId144" w:anchor="n277" w:tgtFrame="_blank" w:history="1">
        <w:r w:rsidRPr="00C4339F">
          <w:rPr>
            <w:rFonts w:ascii="Times New Roman" w:eastAsia="Times New Roman" w:hAnsi="Times New Roman" w:cs="Times New Roman"/>
            <w:i/>
            <w:iCs/>
            <w:color w:val="000099"/>
            <w:sz w:val="24"/>
            <w:szCs w:val="24"/>
            <w:u w:val="single"/>
            <w:lang w:eastAsia="uk-UA"/>
          </w:rPr>
          <w:t>№ 124-IX від 20.09.2019</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35" w:name="n229"/>
      <w:bookmarkEnd w:id="235"/>
      <w:r w:rsidRPr="00C4339F">
        <w:rPr>
          <w:rFonts w:ascii="Times New Roman" w:eastAsia="Times New Roman" w:hAnsi="Times New Roman" w:cs="Times New Roman"/>
          <w:sz w:val="24"/>
          <w:szCs w:val="24"/>
          <w:lang w:eastAsia="uk-UA"/>
        </w:rPr>
        <w:t>визначають суб’єктів природних монополій, діяльність яких регулюється відповідно до цього Закону, та складають і ведуть реєстри таких суб’єктів природних монополій у відповідній сфері;</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36" w:name="n230"/>
      <w:bookmarkEnd w:id="236"/>
      <w:r w:rsidRPr="00C4339F">
        <w:rPr>
          <w:rFonts w:ascii="Times New Roman" w:eastAsia="Times New Roman" w:hAnsi="Times New Roman" w:cs="Times New Roman"/>
          <w:i/>
          <w:iCs/>
          <w:sz w:val="24"/>
          <w:szCs w:val="24"/>
          <w:lang w:eastAsia="uk-UA"/>
        </w:rPr>
        <w:t>{Абзац статті 13 в редакції Закону </w:t>
      </w:r>
      <w:hyperlink r:id="rId145" w:anchor="n22" w:tgtFrame="_blank" w:history="1">
        <w:r w:rsidRPr="00C4339F">
          <w:rPr>
            <w:rFonts w:ascii="Times New Roman" w:eastAsia="Times New Roman" w:hAnsi="Times New Roman" w:cs="Times New Roman"/>
            <w:i/>
            <w:iCs/>
            <w:color w:val="000099"/>
            <w:sz w:val="24"/>
            <w:szCs w:val="24"/>
            <w:u w:val="single"/>
            <w:lang w:eastAsia="uk-UA"/>
          </w:rPr>
          <w:t>№ 4910-VI від 07.06.2012</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37" w:name="n231"/>
      <w:bookmarkEnd w:id="237"/>
      <w:r w:rsidRPr="00C4339F">
        <w:rPr>
          <w:rFonts w:ascii="Times New Roman" w:eastAsia="Times New Roman" w:hAnsi="Times New Roman" w:cs="Times New Roman"/>
          <w:sz w:val="24"/>
          <w:szCs w:val="24"/>
          <w:lang w:eastAsia="uk-UA"/>
        </w:rPr>
        <w:t>беруть участь у розробці та вносять у встановленому порядку пропозиції щодо вдосконалення законодавства про природні монополії;</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38" w:name="n232"/>
      <w:bookmarkEnd w:id="238"/>
      <w:r w:rsidRPr="00C4339F">
        <w:rPr>
          <w:rFonts w:ascii="Times New Roman" w:eastAsia="Times New Roman" w:hAnsi="Times New Roman" w:cs="Times New Roman"/>
          <w:sz w:val="24"/>
          <w:szCs w:val="24"/>
          <w:lang w:eastAsia="uk-UA"/>
        </w:rPr>
        <w:t>інформують громадськість через медіа про свою діяльність і діяльність суб'єктів природних монополій, оприлюднюють і надають інформацію за запитами відповідно до </w:t>
      </w:r>
      <w:hyperlink r:id="rId146" w:tgtFrame="_blank" w:history="1">
        <w:r w:rsidRPr="00C4339F">
          <w:rPr>
            <w:rFonts w:ascii="Times New Roman" w:eastAsia="Times New Roman" w:hAnsi="Times New Roman" w:cs="Times New Roman"/>
            <w:color w:val="000099"/>
            <w:sz w:val="24"/>
            <w:szCs w:val="24"/>
            <w:u w:val="single"/>
            <w:lang w:eastAsia="uk-UA"/>
          </w:rPr>
          <w:t>Закону України</w:t>
        </w:r>
      </w:hyperlink>
      <w:r w:rsidRPr="00C4339F">
        <w:rPr>
          <w:rFonts w:ascii="Times New Roman" w:eastAsia="Times New Roman" w:hAnsi="Times New Roman" w:cs="Times New Roman"/>
          <w:sz w:val="24"/>
          <w:szCs w:val="24"/>
          <w:lang w:eastAsia="uk-UA"/>
        </w:rPr>
        <w:t> "Про доступ до публічної інформації";</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39" w:name="n233"/>
      <w:bookmarkEnd w:id="239"/>
      <w:r w:rsidRPr="00C4339F">
        <w:rPr>
          <w:rFonts w:ascii="Times New Roman" w:eastAsia="Times New Roman" w:hAnsi="Times New Roman" w:cs="Times New Roman"/>
          <w:i/>
          <w:iCs/>
          <w:sz w:val="24"/>
          <w:szCs w:val="24"/>
          <w:lang w:eastAsia="uk-UA"/>
        </w:rPr>
        <w:t>{Абзац десятий статті 13 із змінами, внесеними згідно із Законом </w:t>
      </w:r>
      <w:hyperlink r:id="rId147" w:anchor="n216" w:tgtFrame="_blank" w:history="1">
        <w:r w:rsidRPr="00C4339F">
          <w:rPr>
            <w:rFonts w:ascii="Times New Roman" w:eastAsia="Times New Roman" w:hAnsi="Times New Roman" w:cs="Times New Roman"/>
            <w:i/>
            <w:iCs/>
            <w:color w:val="000099"/>
            <w:sz w:val="24"/>
            <w:szCs w:val="24"/>
            <w:u w:val="single"/>
            <w:lang w:eastAsia="uk-UA"/>
          </w:rPr>
          <w:t>№ 1170-VII від 27.03.2014</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40" w:name="n234"/>
      <w:bookmarkEnd w:id="240"/>
      <w:r w:rsidRPr="00C4339F">
        <w:rPr>
          <w:rFonts w:ascii="Times New Roman" w:eastAsia="Times New Roman" w:hAnsi="Times New Roman" w:cs="Times New Roman"/>
          <w:sz w:val="24"/>
          <w:szCs w:val="24"/>
          <w:lang w:eastAsia="uk-UA"/>
        </w:rPr>
        <w:t>публікують щорічні доповіді про результати своєї діяльності та діяльності суб'єктів природних монополій;</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41" w:name="n235"/>
      <w:bookmarkEnd w:id="241"/>
      <w:r w:rsidRPr="00C4339F">
        <w:rPr>
          <w:rFonts w:ascii="Times New Roman" w:eastAsia="Times New Roman" w:hAnsi="Times New Roman" w:cs="Times New Roman"/>
          <w:sz w:val="24"/>
          <w:szCs w:val="24"/>
          <w:lang w:eastAsia="uk-UA"/>
        </w:rPr>
        <w:t>передають до відповідних державних органів матеріали про порушення чинного законодавства;</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42" w:name="n236"/>
      <w:bookmarkEnd w:id="242"/>
      <w:r w:rsidRPr="00C4339F">
        <w:rPr>
          <w:rFonts w:ascii="Times New Roman" w:eastAsia="Times New Roman" w:hAnsi="Times New Roman" w:cs="Times New Roman"/>
          <w:sz w:val="24"/>
          <w:szCs w:val="24"/>
          <w:lang w:eastAsia="uk-UA"/>
        </w:rPr>
        <w:t>здійснюють інші функції, що випливають з покладених на них завдань.</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43" w:name="n237"/>
      <w:bookmarkEnd w:id="243"/>
      <w:r w:rsidRPr="00C4339F">
        <w:rPr>
          <w:rFonts w:ascii="Times New Roman" w:eastAsia="Times New Roman" w:hAnsi="Times New Roman" w:cs="Times New Roman"/>
          <w:b/>
          <w:bCs/>
          <w:sz w:val="24"/>
          <w:szCs w:val="24"/>
          <w:lang w:eastAsia="uk-UA"/>
        </w:rPr>
        <w:t>Стаття 14. </w:t>
      </w:r>
      <w:r w:rsidRPr="00C4339F">
        <w:rPr>
          <w:rFonts w:ascii="Times New Roman" w:eastAsia="Times New Roman" w:hAnsi="Times New Roman" w:cs="Times New Roman"/>
          <w:sz w:val="24"/>
          <w:szCs w:val="24"/>
          <w:lang w:eastAsia="uk-UA"/>
        </w:rPr>
        <w:t>Повноваження комісій</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44" w:name="n238"/>
      <w:bookmarkEnd w:id="244"/>
      <w:r w:rsidRPr="00C4339F">
        <w:rPr>
          <w:rFonts w:ascii="Times New Roman" w:eastAsia="Times New Roman" w:hAnsi="Times New Roman" w:cs="Times New Roman"/>
          <w:sz w:val="24"/>
          <w:szCs w:val="24"/>
          <w:lang w:eastAsia="uk-UA"/>
        </w:rPr>
        <w:t>Комісії мають право:</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45" w:name="n239"/>
      <w:bookmarkEnd w:id="245"/>
      <w:r w:rsidRPr="00C4339F">
        <w:rPr>
          <w:rFonts w:ascii="Times New Roman" w:eastAsia="Times New Roman" w:hAnsi="Times New Roman" w:cs="Times New Roman"/>
          <w:sz w:val="24"/>
          <w:szCs w:val="24"/>
          <w:lang w:eastAsia="uk-UA"/>
        </w:rPr>
        <w:t>отримувати від суб’єктів природних монополій, органів влади, органів місцевого самоврядування, органів адміністративно-господарського управління та контролю, їх посадових осіб інформацію, необхідну для здійснення покладених на них функцій;</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46" w:name="n240"/>
      <w:bookmarkEnd w:id="246"/>
      <w:r w:rsidRPr="00C4339F">
        <w:rPr>
          <w:rFonts w:ascii="Times New Roman" w:eastAsia="Times New Roman" w:hAnsi="Times New Roman" w:cs="Times New Roman"/>
          <w:i/>
          <w:iCs/>
          <w:sz w:val="24"/>
          <w:szCs w:val="24"/>
          <w:lang w:eastAsia="uk-UA"/>
        </w:rPr>
        <w:t>{Абзац другий статті 14 в редакції Закону </w:t>
      </w:r>
      <w:hyperlink r:id="rId148" w:anchor="n24" w:tgtFrame="_blank" w:history="1">
        <w:r w:rsidRPr="00C4339F">
          <w:rPr>
            <w:rFonts w:ascii="Times New Roman" w:eastAsia="Times New Roman" w:hAnsi="Times New Roman" w:cs="Times New Roman"/>
            <w:i/>
            <w:iCs/>
            <w:color w:val="000099"/>
            <w:sz w:val="24"/>
            <w:szCs w:val="24"/>
            <w:u w:val="single"/>
            <w:lang w:eastAsia="uk-UA"/>
          </w:rPr>
          <w:t>№ 4910-VI від 07.06.2012</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47" w:name="n241"/>
      <w:bookmarkEnd w:id="247"/>
      <w:r w:rsidRPr="00C4339F">
        <w:rPr>
          <w:rFonts w:ascii="Times New Roman" w:eastAsia="Times New Roman" w:hAnsi="Times New Roman" w:cs="Times New Roman"/>
          <w:sz w:val="24"/>
          <w:szCs w:val="24"/>
          <w:lang w:eastAsia="uk-UA"/>
        </w:rPr>
        <w:lastRenderedPageBreak/>
        <w:t>приймати в межах своєї компетенції у порядку, встановленому положеннями про комісії, рішення, що є обов'язковими для виконання суб'єктами природних монополій;</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48" w:name="n242"/>
      <w:bookmarkEnd w:id="248"/>
      <w:r w:rsidRPr="00C4339F">
        <w:rPr>
          <w:rFonts w:ascii="Times New Roman" w:eastAsia="Times New Roman" w:hAnsi="Times New Roman" w:cs="Times New Roman"/>
          <w:sz w:val="24"/>
          <w:szCs w:val="24"/>
          <w:lang w:eastAsia="uk-UA"/>
        </w:rPr>
        <w:t>приймати рішення про накладання штрафів на суб'єктів природних монополій у випадках, передбачених цим Законом;</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49" w:name="n243"/>
      <w:bookmarkEnd w:id="249"/>
      <w:r w:rsidRPr="00C4339F">
        <w:rPr>
          <w:rFonts w:ascii="Times New Roman" w:eastAsia="Times New Roman" w:hAnsi="Times New Roman" w:cs="Times New Roman"/>
          <w:sz w:val="24"/>
          <w:szCs w:val="24"/>
          <w:lang w:eastAsia="uk-UA"/>
        </w:rPr>
        <w:t>складати протоколи про порушення посадовими особами суб'єктів природних монополій законодавства про природні монополії відповідно до </w:t>
      </w:r>
      <w:hyperlink r:id="rId149" w:tgtFrame="_blank" w:history="1">
        <w:r w:rsidRPr="00C4339F">
          <w:rPr>
            <w:rFonts w:ascii="Times New Roman" w:eastAsia="Times New Roman" w:hAnsi="Times New Roman" w:cs="Times New Roman"/>
            <w:color w:val="000099"/>
            <w:sz w:val="24"/>
            <w:szCs w:val="24"/>
            <w:u w:val="single"/>
            <w:lang w:eastAsia="uk-UA"/>
          </w:rPr>
          <w:t>Кодексу України про адміністративні правопорушення</w:t>
        </w:r>
      </w:hyperlink>
      <w:r w:rsidRPr="00C4339F">
        <w:rPr>
          <w:rFonts w:ascii="Times New Roman" w:eastAsia="Times New Roman" w:hAnsi="Times New Roman" w:cs="Times New Roman"/>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50" w:name="n244"/>
      <w:bookmarkEnd w:id="250"/>
      <w:r w:rsidRPr="00C4339F">
        <w:rPr>
          <w:rFonts w:ascii="Times New Roman" w:eastAsia="Times New Roman" w:hAnsi="Times New Roman" w:cs="Times New Roman"/>
          <w:sz w:val="24"/>
          <w:szCs w:val="24"/>
          <w:lang w:eastAsia="uk-UA"/>
        </w:rPr>
        <w:t>застосовувати у встановленому законом порядку відповідні санкції до суб'єктів природних монополій та суб'єктів господарювання, що здійснюють діяльність на суміжних ринках, за порушення ними умов та правил здійснення підприємницької діяльності у сферах природних монополій та на суміжних ринках (ліцензійних умов);</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51" w:name="n245"/>
      <w:bookmarkEnd w:id="251"/>
      <w:r w:rsidRPr="00C4339F">
        <w:rPr>
          <w:rFonts w:ascii="Times New Roman" w:eastAsia="Times New Roman" w:hAnsi="Times New Roman" w:cs="Times New Roman"/>
          <w:sz w:val="24"/>
          <w:szCs w:val="24"/>
          <w:lang w:eastAsia="uk-UA"/>
        </w:rPr>
        <w:t>приймати з питань, що належать до їх компетенції, нормативно-правові акти, контролювати їх виконання;</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52" w:name="n246"/>
      <w:bookmarkEnd w:id="252"/>
      <w:r w:rsidRPr="00C4339F">
        <w:rPr>
          <w:rFonts w:ascii="Times New Roman" w:eastAsia="Times New Roman" w:hAnsi="Times New Roman" w:cs="Times New Roman"/>
          <w:i/>
          <w:iCs/>
          <w:sz w:val="24"/>
          <w:szCs w:val="24"/>
          <w:lang w:eastAsia="uk-UA"/>
        </w:rPr>
        <w:t>{Абзац сьомий статті 14 із змінами, внесеними згідно із Законом </w:t>
      </w:r>
      <w:hyperlink r:id="rId150" w:tgtFrame="_blank" w:history="1">
        <w:r w:rsidRPr="00C4339F">
          <w:rPr>
            <w:rFonts w:ascii="Times New Roman" w:eastAsia="Times New Roman" w:hAnsi="Times New Roman" w:cs="Times New Roman"/>
            <w:i/>
            <w:iCs/>
            <w:color w:val="000099"/>
            <w:sz w:val="24"/>
            <w:szCs w:val="24"/>
            <w:u w:val="single"/>
            <w:lang w:eastAsia="uk-UA"/>
          </w:rPr>
          <w:t>№ 3610-VI від 07.07.2011</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53" w:name="n247"/>
      <w:bookmarkEnd w:id="253"/>
      <w:r w:rsidRPr="00C4339F">
        <w:rPr>
          <w:rFonts w:ascii="Times New Roman" w:eastAsia="Times New Roman" w:hAnsi="Times New Roman" w:cs="Times New Roman"/>
          <w:sz w:val="24"/>
          <w:szCs w:val="24"/>
          <w:lang w:eastAsia="uk-UA"/>
        </w:rPr>
        <w:t>встановлювати для суб'єктів природних монополій у порядку, визначеному комісіями, вимоги щодо здійснення ними підприємницької діяльності, яка не належить до сфери природних монополій, у разі, якщо ця діяльність має вплив на ринок, що перебуває у стані природної монополії;</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54" w:name="n248"/>
      <w:bookmarkEnd w:id="254"/>
      <w:r w:rsidRPr="00C4339F">
        <w:rPr>
          <w:rFonts w:ascii="Times New Roman" w:eastAsia="Times New Roman" w:hAnsi="Times New Roman" w:cs="Times New Roman"/>
          <w:sz w:val="24"/>
          <w:szCs w:val="24"/>
          <w:lang w:eastAsia="uk-UA"/>
        </w:rPr>
        <w:t>звертатися до суду з відповідними позовними заявами у разі порушення суб'єктами природних монополій та суб'єктами господарювання, що здійснюють діяльність на суміжних ринках, норм цього Закону.</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55" w:name="n316"/>
      <w:bookmarkEnd w:id="255"/>
      <w:r w:rsidRPr="00C4339F">
        <w:rPr>
          <w:rFonts w:ascii="Times New Roman" w:eastAsia="Times New Roman" w:hAnsi="Times New Roman" w:cs="Times New Roman"/>
          <w:i/>
          <w:iCs/>
          <w:sz w:val="24"/>
          <w:szCs w:val="24"/>
          <w:lang w:eastAsia="uk-UA"/>
        </w:rPr>
        <w:t>{Абзац дев'ятий статті 14 із змінами, внесеними згідно із Законом </w:t>
      </w:r>
      <w:hyperlink r:id="rId151" w:tgtFrame="_blank" w:history="1">
        <w:r w:rsidRPr="00C4339F">
          <w:rPr>
            <w:rFonts w:ascii="Times New Roman" w:eastAsia="Times New Roman" w:hAnsi="Times New Roman" w:cs="Times New Roman"/>
            <w:i/>
            <w:iCs/>
            <w:color w:val="000099"/>
            <w:sz w:val="24"/>
            <w:szCs w:val="24"/>
            <w:u w:val="single"/>
            <w:lang w:eastAsia="uk-UA"/>
          </w:rPr>
          <w:t>№ 762-IV від 15.05.2003</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56" w:name="n249"/>
      <w:bookmarkEnd w:id="256"/>
      <w:r w:rsidRPr="00C4339F">
        <w:rPr>
          <w:rFonts w:ascii="Times New Roman" w:eastAsia="Times New Roman" w:hAnsi="Times New Roman" w:cs="Times New Roman"/>
          <w:b/>
          <w:bCs/>
          <w:sz w:val="24"/>
          <w:szCs w:val="24"/>
          <w:lang w:eastAsia="uk-UA"/>
        </w:rPr>
        <w:t>Стаття 15. </w:t>
      </w:r>
      <w:r w:rsidRPr="00C4339F">
        <w:rPr>
          <w:rFonts w:ascii="Times New Roman" w:eastAsia="Times New Roman" w:hAnsi="Times New Roman" w:cs="Times New Roman"/>
          <w:sz w:val="24"/>
          <w:szCs w:val="24"/>
          <w:lang w:eastAsia="uk-UA"/>
        </w:rPr>
        <w:t>Рішення комісій</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57" w:name="n250"/>
      <w:bookmarkEnd w:id="257"/>
      <w:r w:rsidRPr="00C4339F">
        <w:rPr>
          <w:rFonts w:ascii="Times New Roman" w:eastAsia="Times New Roman" w:hAnsi="Times New Roman" w:cs="Times New Roman"/>
          <w:sz w:val="24"/>
          <w:szCs w:val="24"/>
          <w:lang w:eastAsia="uk-UA"/>
        </w:rPr>
        <w:t>1. Рішення комісій приймаються на засіданнях, які проводяться у формі закритих або відкритих слухань. У разі розгляду питань, що мають важливе суспільне значення, засідання проводяться у формі відкритих слухань, в яких беруть участь представники суб'єктів природних монополій та суб'єктів господарювання, що здійснюють діяльність на суміжних ринках, об'єднань споживачів і громадськості.</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58" w:name="n251"/>
      <w:bookmarkEnd w:id="258"/>
      <w:r w:rsidRPr="00C4339F">
        <w:rPr>
          <w:rFonts w:ascii="Times New Roman" w:eastAsia="Times New Roman" w:hAnsi="Times New Roman" w:cs="Times New Roman"/>
          <w:sz w:val="24"/>
          <w:szCs w:val="24"/>
          <w:lang w:eastAsia="uk-UA"/>
        </w:rPr>
        <w:t>Рішення комісії приймається більшістю голосів від її загального кількісного складу. Голова, інший член відповідної комісії має один голос.</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59" w:name="n252"/>
      <w:bookmarkEnd w:id="259"/>
      <w:r w:rsidRPr="00C4339F">
        <w:rPr>
          <w:rFonts w:ascii="Times New Roman" w:eastAsia="Times New Roman" w:hAnsi="Times New Roman" w:cs="Times New Roman"/>
          <w:i/>
          <w:iCs/>
          <w:sz w:val="24"/>
          <w:szCs w:val="24"/>
          <w:lang w:eastAsia="uk-UA"/>
        </w:rPr>
        <w:t>{Абзац другий частини першої статті 15 в редакції Закону </w:t>
      </w:r>
      <w:hyperlink r:id="rId152" w:tgtFrame="_blank" w:history="1">
        <w:r w:rsidRPr="00C4339F">
          <w:rPr>
            <w:rFonts w:ascii="Times New Roman" w:eastAsia="Times New Roman" w:hAnsi="Times New Roman" w:cs="Times New Roman"/>
            <w:i/>
            <w:iCs/>
            <w:color w:val="000099"/>
            <w:sz w:val="24"/>
            <w:szCs w:val="24"/>
            <w:u w:val="single"/>
            <w:lang w:eastAsia="uk-UA"/>
          </w:rPr>
          <w:t>№ 3610-VI від 07.07.2011</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60" w:name="n253"/>
      <w:bookmarkEnd w:id="260"/>
      <w:r w:rsidRPr="00C4339F">
        <w:rPr>
          <w:rFonts w:ascii="Times New Roman" w:eastAsia="Times New Roman" w:hAnsi="Times New Roman" w:cs="Times New Roman"/>
          <w:sz w:val="24"/>
          <w:szCs w:val="24"/>
          <w:lang w:eastAsia="uk-UA"/>
        </w:rPr>
        <w:t>При прийнятті рішень має забезпечуватися додержання прав і законних інтересів громадян, підприємств і суспільства.</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61" w:name="n254"/>
      <w:bookmarkEnd w:id="261"/>
      <w:r w:rsidRPr="00C4339F">
        <w:rPr>
          <w:rFonts w:ascii="Times New Roman" w:eastAsia="Times New Roman" w:hAnsi="Times New Roman" w:cs="Times New Roman"/>
          <w:i/>
          <w:iCs/>
          <w:sz w:val="24"/>
          <w:szCs w:val="24"/>
          <w:lang w:eastAsia="uk-UA"/>
        </w:rPr>
        <w:t>{Абзац частини першої статті 15 в редакції Закону </w:t>
      </w:r>
      <w:hyperlink r:id="rId153" w:tgtFrame="_blank" w:history="1">
        <w:r w:rsidRPr="00C4339F">
          <w:rPr>
            <w:rFonts w:ascii="Times New Roman" w:eastAsia="Times New Roman" w:hAnsi="Times New Roman" w:cs="Times New Roman"/>
            <w:i/>
            <w:iCs/>
            <w:color w:val="000099"/>
            <w:sz w:val="24"/>
            <w:szCs w:val="24"/>
            <w:u w:val="single"/>
            <w:lang w:eastAsia="uk-UA"/>
          </w:rPr>
          <w:t>№ 3610-VI від 07.07.2011</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62" w:name="n255"/>
      <w:bookmarkEnd w:id="262"/>
      <w:r w:rsidRPr="00C4339F">
        <w:rPr>
          <w:rFonts w:ascii="Times New Roman" w:eastAsia="Times New Roman" w:hAnsi="Times New Roman" w:cs="Times New Roman"/>
          <w:sz w:val="24"/>
          <w:szCs w:val="24"/>
          <w:lang w:eastAsia="uk-UA"/>
        </w:rPr>
        <w:t>Рішення комісій, які є нормативно-правовими актами, підлягають обов'язковій державній реєстрації в установленому законодавством порядку, за винятком рішень з питань встановлення цін та тарифів (крім встановлення цін та тарифів для населення) і функціонування оптового ринку електричної енергії. Рішення комісій, які є нормативно-правовими актами, не потребують узгодження з іншими органами державної влади, крім випадків, передбачених законом. Проекти рішень комісій, які є нормативно-правовими актами, оприлюднюються в порядку, передбаченому </w:t>
      </w:r>
      <w:hyperlink r:id="rId154" w:tgtFrame="_blank" w:history="1">
        <w:r w:rsidRPr="00C4339F">
          <w:rPr>
            <w:rFonts w:ascii="Times New Roman" w:eastAsia="Times New Roman" w:hAnsi="Times New Roman" w:cs="Times New Roman"/>
            <w:color w:val="000099"/>
            <w:sz w:val="24"/>
            <w:szCs w:val="24"/>
            <w:u w:val="single"/>
            <w:lang w:eastAsia="uk-UA"/>
          </w:rPr>
          <w:t>Законом України</w:t>
        </w:r>
      </w:hyperlink>
      <w:r w:rsidRPr="00C4339F">
        <w:rPr>
          <w:rFonts w:ascii="Times New Roman" w:eastAsia="Times New Roman" w:hAnsi="Times New Roman" w:cs="Times New Roman"/>
          <w:sz w:val="24"/>
          <w:szCs w:val="24"/>
          <w:lang w:eastAsia="uk-UA"/>
        </w:rPr>
        <w:t> "Про доступ до публічної інформації".</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63" w:name="n256"/>
      <w:bookmarkEnd w:id="263"/>
      <w:r w:rsidRPr="00C4339F">
        <w:rPr>
          <w:rFonts w:ascii="Times New Roman" w:eastAsia="Times New Roman" w:hAnsi="Times New Roman" w:cs="Times New Roman"/>
          <w:i/>
          <w:iCs/>
          <w:sz w:val="24"/>
          <w:szCs w:val="24"/>
          <w:lang w:eastAsia="uk-UA"/>
        </w:rPr>
        <w:t>{Абзац частини першої статті 15 в редакції Закону </w:t>
      </w:r>
      <w:hyperlink r:id="rId155" w:tgtFrame="_blank" w:history="1">
        <w:r w:rsidRPr="00C4339F">
          <w:rPr>
            <w:rFonts w:ascii="Times New Roman" w:eastAsia="Times New Roman" w:hAnsi="Times New Roman" w:cs="Times New Roman"/>
            <w:i/>
            <w:iCs/>
            <w:color w:val="000099"/>
            <w:sz w:val="24"/>
            <w:szCs w:val="24"/>
            <w:u w:val="single"/>
            <w:lang w:eastAsia="uk-UA"/>
          </w:rPr>
          <w:t>№ 3610-VI від 07.07.2011</w:t>
        </w:r>
      </w:hyperlink>
      <w:r w:rsidRPr="00C4339F">
        <w:rPr>
          <w:rFonts w:ascii="Times New Roman" w:eastAsia="Times New Roman" w:hAnsi="Times New Roman" w:cs="Times New Roman"/>
          <w:i/>
          <w:iCs/>
          <w:sz w:val="24"/>
          <w:szCs w:val="24"/>
          <w:lang w:eastAsia="uk-UA"/>
        </w:rPr>
        <w:t>; із змінами, внесеними згідно із Законом </w:t>
      </w:r>
      <w:hyperlink r:id="rId156" w:anchor="n217" w:tgtFrame="_blank" w:history="1">
        <w:r w:rsidRPr="00C4339F">
          <w:rPr>
            <w:rFonts w:ascii="Times New Roman" w:eastAsia="Times New Roman" w:hAnsi="Times New Roman" w:cs="Times New Roman"/>
            <w:i/>
            <w:iCs/>
            <w:color w:val="000099"/>
            <w:sz w:val="24"/>
            <w:szCs w:val="24"/>
            <w:u w:val="single"/>
            <w:lang w:eastAsia="uk-UA"/>
          </w:rPr>
          <w:t>№ 1170-VII від 27.03.2014</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64" w:name="n257"/>
      <w:bookmarkEnd w:id="264"/>
      <w:r w:rsidRPr="00C4339F">
        <w:rPr>
          <w:rFonts w:ascii="Times New Roman" w:eastAsia="Times New Roman" w:hAnsi="Times New Roman" w:cs="Times New Roman"/>
          <w:sz w:val="24"/>
          <w:szCs w:val="24"/>
          <w:lang w:eastAsia="uk-UA"/>
        </w:rPr>
        <w:lastRenderedPageBreak/>
        <w:t>Рішення комісій, які відповідно до закону є регуляторними актами (крім рішень щодо встановлення тарифів та інших рішень, передбачених законом), розробляються, розглядаються, приймаються та оприлюднюються з урахуванням вимог </w:t>
      </w:r>
      <w:hyperlink r:id="rId157" w:tgtFrame="_blank" w:history="1">
        <w:r w:rsidRPr="00C4339F">
          <w:rPr>
            <w:rFonts w:ascii="Times New Roman" w:eastAsia="Times New Roman" w:hAnsi="Times New Roman" w:cs="Times New Roman"/>
            <w:color w:val="000099"/>
            <w:sz w:val="24"/>
            <w:szCs w:val="24"/>
            <w:u w:val="single"/>
            <w:lang w:eastAsia="uk-UA"/>
          </w:rPr>
          <w:t>Закону України</w:t>
        </w:r>
      </w:hyperlink>
      <w:r w:rsidRPr="00C4339F">
        <w:rPr>
          <w:rFonts w:ascii="Times New Roman" w:eastAsia="Times New Roman" w:hAnsi="Times New Roman" w:cs="Times New Roman"/>
          <w:sz w:val="24"/>
          <w:szCs w:val="24"/>
          <w:lang w:eastAsia="uk-UA"/>
        </w:rPr>
        <w:t> "Про засади державної регуляторної політики у сфері господарської діяльності".</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65" w:name="n258"/>
      <w:bookmarkEnd w:id="265"/>
      <w:r w:rsidRPr="00C4339F">
        <w:rPr>
          <w:rFonts w:ascii="Times New Roman" w:eastAsia="Times New Roman" w:hAnsi="Times New Roman" w:cs="Times New Roman"/>
          <w:i/>
          <w:iCs/>
          <w:sz w:val="24"/>
          <w:szCs w:val="24"/>
          <w:lang w:eastAsia="uk-UA"/>
        </w:rPr>
        <w:t>{Частину першу статті 15 доповнено абзацом згідно із Законом </w:t>
      </w:r>
      <w:hyperlink r:id="rId158" w:tgtFrame="_blank" w:history="1">
        <w:r w:rsidRPr="00C4339F">
          <w:rPr>
            <w:rFonts w:ascii="Times New Roman" w:eastAsia="Times New Roman" w:hAnsi="Times New Roman" w:cs="Times New Roman"/>
            <w:i/>
            <w:iCs/>
            <w:color w:val="000099"/>
            <w:sz w:val="24"/>
            <w:szCs w:val="24"/>
            <w:u w:val="single"/>
            <w:lang w:eastAsia="uk-UA"/>
          </w:rPr>
          <w:t>№ 2388-VI від 01.07.2010</w:t>
        </w:r>
      </w:hyperlink>
      <w:r w:rsidRPr="00C4339F">
        <w:rPr>
          <w:rFonts w:ascii="Times New Roman" w:eastAsia="Times New Roman" w:hAnsi="Times New Roman" w:cs="Times New Roman"/>
          <w:i/>
          <w:iCs/>
          <w:sz w:val="24"/>
          <w:szCs w:val="24"/>
          <w:lang w:eastAsia="uk-UA"/>
        </w:rPr>
        <w:t>; із змінами, внесеними згідно із Законами </w:t>
      </w:r>
      <w:hyperlink r:id="rId159" w:tgtFrame="_blank" w:history="1">
        <w:r w:rsidRPr="00C4339F">
          <w:rPr>
            <w:rFonts w:ascii="Times New Roman" w:eastAsia="Times New Roman" w:hAnsi="Times New Roman" w:cs="Times New Roman"/>
            <w:i/>
            <w:iCs/>
            <w:color w:val="000099"/>
            <w:sz w:val="24"/>
            <w:szCs w:val="24"/>
            <w:u w:val="single"/>
            <w:lang w:eastAsia="uk-UA"/>
          </w:rPr>
          <w:t>№ 3610-VI від 07.07.2011</w:t>
        </w:r>
      </w:hyperlink>
      <w:r w:rsidRPr="00C4339F">
        <w:rPr>
          <w:rFonts w:ascii="Times New Roman" w:eastAsia="Times New Roman" w:hAnsi="Times New Roman" w:cs="Times New Roman"/>
          <w:i/>
          <w:iCs/>
          <w:sz w:val="24"/>
          <w:szCs w:val="24"/>
          <w:lang w:eastAsia="uk-UA"/>
        </w:rPr>
        <w:t>, </w:t>
      </w:r>
      <w:hyperlink r:id="rId160" w:anchor="n1821" w:tgtFrame="_blank" w:history="1">
        <w:r w:rsidRPr="00C4339F">
          <w:rPr>
            <w:rFonts w:ascii="Times New Roman" w:eastAsia="Times New Roman" w:hAnsi="Times New Roman" w:cs="Times New Roman"/>
            <w:i/>
            <w:iCs/>
            <w:color w:val="000099"/>
            <w:sz w:val="24"/>
            <w:szCs w:val="24"/>
            <w:u w:val="single"/>
            <w:lang w:eastAsia="uk-UA"/>
          </w:rPr>
          <w:t>№ 2019-VIII від 13.04.2017</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66" w:name="n259"/>
      <w:bookmarkEnd w:id="266"/>
      <w:r w:rsidRPr="00C4339F">
        <w:rPr>
          <w:rFonts w:ascii="Times New Roman" w:eastAsia="Times New Roman" w:hAnsi="Times New Roman" w:cs="Times New Roman"/>
          <w:sz w:val="24"/>
          <w:szCs w:val="24"/>
          <w:lang w:eastAsia="uk-UA"/>
        </w:rPr>
        <w:t>Рішення комісій підлягають виконанню у визначені ними терміни.</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67" w:name="n260"/>
      <w:bookmarkEnd w:id="267"/>
      <w:r w:rsidRPr="00C4339F">
        <w:rPr>
          <w:rFonts w:ascii="Times New Roman" w:eastAsia="Times New Roman" w:hAnsi="Times New Roman" w:cs="Times New Roman"/>
          <w:sz w:val="24"/>
          <w:szCs w:val="24"/>
          <w:lang w:eastAsia="uk-UA"/>
        </w:rPr>
        <w:t>Рішення у справах, пов'язаних з порушеннями законодавства про природні монополії, які впливають на суспільні інтереси, підлягають опублікуванню у медіа не пізніше ніж через місяць з дня їх прийняття.</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68" w:name="n261"/>
      <w:bookmarkEnd w:id="268"/>
      <w:r w:rsidRPr="00C4339F">
        <w:rPr>
          <w:rFonts w:ascii="Times New Roman" w:eastAsia="Times New Roman" w:hAnsi="Times New Roman" w:cs="Times New Roman"/>
          <w:sz w:val="24"/>
          <w:szCs w:val="24"/>
          <w:lang w:eastAsia="uk-UA"/>
        </w:rPr>
        <w:t>Вплив у будь-який спосіб на члена комісії або працівника її апарату з метою перешкоджання виконанню ним посадових обов'язків або прийняття неправомірного рішення тягне за собою відповідальність, передбачену законодавством України.</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69" w:name="n262"/>
      <w:bookmarkEnd w:id="269"/>
      <w:r w:rsidRPr="00C4339F">
        <w:rPr>
          <w:rFonts w:ascii="Times New Roman" w:eastAsia="Times New Roman" w:hAnsi="Times New Roman" w:cs="Times New Roman"/>
          <w:sz w:val="24"/>
          <w:szCs w:val="24"/>
          <w:lang w:eastAsia="uk-UA"/>
        </w:rPr>
        <w:t>2. У разі незгоди з рішенням комісії суб'єкти природних монополій, суб'єкти господарювання, що здійснюють діяльність на суміжних ринках, об'єднання споживачів та інші заінтересовані особи мають право у місячний термін з дня одержання копії рішення оскаржити його у судовому порядку.</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70" w:name="n263"/>
      <w:bookmarkEnd w:id="270"/>
      <w:r w:rsidRPr="00C4339F">
        <w:rPr>
          <w:rFonts w:ascii="Times New Roman" w:eastAsia="Times New Roman" w:hAnsi="Times New Roman" w:cs="Times New Roman"/>
          <w:sz w:val="24"/>
          <w:szCs w:val="24"/>
          <w:lang w:eastAsia="uk-UA"/>
        </w:rPr>
        <w:t>Оскарження рішень комісій у судовому порядку не зупиняє їх виконання.</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71" w:name="n264"/>
      <w:bookmarkEnd w:id="271"/>
      <w:r w:rsidRPr="00C4339F">
        <w:rPr>
          <w:rFonts w:ascii="Times New Roman" w:eastAsia="Times New Roman" w:hAnsi="Times New Roman" w:cs="Times New Roman"/>
          <w:sz w:val="24"/>
          <w:szCs w:val="24"/>
          <w:lang w:eastAsia="uk-UA"/>
        </w:rPr>
        <w:t>Суд за клопотанням суб'єктів, визначених у абзаці першому цієї частини, або за своєю ініціативою може зупинити виконання рішення комісії на час розгляду справи в суді.</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72" w:name="n317"/>
      <w:bookmarkEnd w:id="272"/>
      <w:r w:rsidRPr="00C4339F">
        <w:rPr>
          <w:rFonts w:ascii="Times New Roman" w:eastAsia="Times New Roman" w:hAnsi="Times New Roman" w:cs="Times New Roman"/>
          <w:i/>
          <w:iCs/>
          <w:sz w:val="24"/>
          <w:szCs w:val="24"/>
          <w:lang w:eastAsia="uk-UA"/>
        </w:rPr>
        <w:t>{Абзац третій частини другої статті 15 із змінами, внесеними згідно із Законом </w:t>
      </w:r>
      <w:hyperlink r:id="rId161" w:tgtFrame="_blank" w:history="1">
        <w:r w:rsidRPr="00C4339F">
          <w:rPr>
            <w:rFonts w:ascii="Times New Roman" w:eastAsia="Times New Roman" w:hAnsi="Times New Roman" w:cs="Times New Roman"/>
            <w:i/>
            <w:iCs/>
            <w:color w:val="000099"/>
            <w:sz w:val="24"/>
            <w:szCs w:val="24"/>
            <w:u w:val="single"/>
            <w:lang w:eastAsia="uk-UA"/>
          </w:rPr>
          <w:t>№ 762-IV від 15.05.2003</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73" w:name="n265"/>
      <w:bookmarkEnd w:id="273"/>
      <w:r w:rsidRPr="00C4339F">
        <w:rPr>
          <w:rFonts w:ascii="Times New Roman" w:eastAsia="Times New Roman" w:hAnsi="Times New Roman" w:cs="Times New Roman"/>
          <w:sz w:val="24"/>
          <w:szCs w:val="24"/>
          <w:lang w:eastAsia="uk-UA"/>
        </w:rPr>
        <w:t>Рішення комісій щодо накладання штрафів на суб'єктів природних монополій виконуються в порядку, передбаченому </w:t>
      </w:r>
      <w:hyperlink r:id="rId162" w:anchor="n285" w:history="1">
        <w:r w:rsidRPr="00C4339F">
          <w:rPr>
            <w:rFonts w:ascii="Times New Roman" w:eastAsia="Times New Roman" w:hAnsi="Times New Roman" w:cs="Times New Roman"/>
            <w:color w:val="006600"/>
            <w:sz w:val="24"/>
            <w:szCs w:val="24"/>
            <w:u w:val="single"/>
            <w:lang w:eastAsia="uk-UA"/>
          </w:rPr>
          <w:t>статтею 17</w:t>
        </w:r>
      </w:hyperlink>
      <w:r w:rsidRPr="00C4339F">
        <w:rPr>
          <w:rFonts w:ascii="Times New Roman" w:eastAsia="Times New Roman" w:hAnsi="Times New Roman" w:cs="Times New Roman"/>
          <w:sz w:val="24"/>
          <w:szCs w:val="24"/>
          <w:lang w:eastAsia="uk-UA"/>
        </w:rPr>
        <w:t> цього Закону.</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74" w:name="n266"/>
      <w:bookmarkEnd w:id="274"/>
      <w:r w:rsidRPr="00C4339F">
        <w:rPr>
          <w:rFonts w:ascii="Times New Roman" w:eastAsia="Times New Roman" w:hAnsi="Times New Roman" w:cs="Times New Roman"/>
          <w:b/>
          <w:bCs/>
          <w:sz w:val="24"/>
          <w:szCs w:val="24"/>
          <w:lang w:eastAsia="uk-UA"/>
        </w:rPr>
        <w:t>Стаття 15</w:t>
      </w:r>
      <w:r w:rsidRPr="00C4339F">
        <w:rPr>
          <w:rFonts w:ascii="Times New Roman" w:eastAsia="Times New Roman" w:hAnsi="Times New Roman" w:cs="Times New Roman"/>
          <w:b/>
          <w:bCs/>
          <w:sz w:val="2"/>
          <w:szCs w:val="2"/>
          <w:vertAlign w:val="superscript"/>
          <w:lang w:eastAsia="uk-UA"/>
        </w:rPr>
        <w:t>-</w:t>
      </w:r>
      <w:r w:rsidRPr="00C4339F">
        <w:rPr>
          <w:rFonts w:ascii="Times New Roman" w:eastAsia="Times New Roman" w:hAnsi="Times New Roman" w:cs="Times New Roman"/>
          <w:b/>
          <w:bCs/>
          <w:sz w:val="16"/>
          <w:szCs w:val="16"/>
          <w:vertAlign w:val="superscript"/>
          <w:lang w:eastAsia="uk-UA"/>
        </w:rPr>
        <w:t>1</w:t>
      </w:r>
      <w:r w:rsidRPr="00C4339F">
        <w:rPr>
          <w:rFonts w:ascii="Times New Roman" w:eastAsia="Times New Roman" w:hAnsi="Times New Roman" w:cs="Times New Roman"/>
          <w:b/>
          <w:bCs/>
          <w:sz w:val="24"/>
          <w:szCs w:val="24"/>
          <w:lang w:eastAsia="uk-UA"/>
        </w:rPr>
        <w:t>. </w:t>
      </w:r>
      <w:r w:rsidRPr="00C4339F">
        <w:rPr>
          <w:rFonts w:ascii="Times New Roman" w:eastAsia="Times New Roman" w:hAnsi="Times New Roman" w:cs="Times New Roman"/>
          <w:sz w:val="24"/>
          <w:szCs w:val="24"/>
          <w:lang w:eastAsia="uk-UA"/>
        </w:rPr>
        <w:t>Відкритість діяльності комісій</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75" w:name="n267"/>
      <w:bookmarkEnd w:id="275"/>
      <w:r w:rsidRPr="00C4339F">
        <w:rPr>
          <w:rFonts w:ascii="Times New Roman" w:eastAsia="Times New Roman" w:hAnsi="Times New Roman" w:cs="Times New Roman"/>
          <w:sz w:val="24"/>
          <w:szCs w:val="24"/>
          <w:lang w:eastAsia="uk-UA"/>
        </w:rPr>
        <w:t>1. Комісії забезпечують відкритість своєї діяльності.</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76" w:name="n268"/>
      <w:bookmarkEnd w:id="276"/>
      <w:r w:rsidRPr="00C4339F">
        <w:rPr>
          <w:rFonts w:ascii="Times New Roman" w:eastAsia="Times New Roman" w:hAnsi="Times New Roman" w:cs="Times New Roman"/>
          <w:sz w:val="24"/>
          <w:szCs w:val="24"/>
          <w:lang w:eastAsia="uk-UA"/>
        </w:rPr>
        <w:t>2. Порядок денний засідань комісій підлягає оприлюдненню на офіційному веб-сайті відповідної комісії не пізніше ніж за три робочі дні до дня проведення засідання.</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77" w:name="n269"/>
      <w:bookmarkEnd w:id="277"/>
      <w:r w:rsidRPr="00C4339F">
        <w:rPr>
          <w:rFonts w:ascii="Times New Roman" w:eastAsia="Times New Roman" w:hAnsi="Times New Roman" w:cs="Times New Roman"/>
          <w:sz w:val="24"/>
          <w:szCs w:val="24"/>
          <w:lang w:eastAsia="uk-UA"/>
        </w:rPr>
        <w:t>3. Рішення комісій та документи, ухвалені комісіями, підлягають оприлюдненню на офіційному веб-сайті відповідної комісії не пізніше ніж через п'ять робочих днів після дня проведення засідання.</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78" w:name="n270"/>
      <w:bookmarkEnd w:id="278"/>
      <w:r w:rsidRPr="00C4339F">
        <w:rPr>
          <w:rFonts w:ascii="Times New Roman" w:eastAsia="Times New Roman" w:hAnsi="Times New Roman" w:cs="Times New Roman"/>
          <w:sz w:val="24"/>
          <w:szCs w:val="24"/>
          <w:lang w:eastAsia="uk-UA"/>
        </w:rPr>
        <w:t>4. Комісії співпрацюють з організаціями, які представляють інтереси споживачів, інформують такі організації та споживачів про діяльність суб'єктів природних монополій і суб'єктів господарювання, що здійснюють діяльність на суміжних ринках.</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79" w:name="n271"/>
      <w:bookmarkEnd w:id="279"/>
      <w:r w:rsidRPr="00C4339F">
        <w:rPr>
          <w:rFonts w:ascii="Times New Roman" w:eastAsia="Times New Roman" w:hAnsi="Times New Roman" w:cs="Times New Roman"/>
          <w:sz w:val="24"/>
          <w:szCs w:val="24"/>
          <w:lang w:eastAsia="uk-UA"/>
        </w:rPr>
        <w:t>5. Споживачі та будь-які заінтересовані особи мають право звертатися до комісій з питань, що належать до компетенції комісій. Комісії розглядають такі звернення та дають відповідь заявникам у встановленому порядку.</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80" w:name="n272"/>
      <w:bookmarkEnd w:id="280"/>
      <w:r w:rsidRPr="00C4339F">
        <w:rPr>
          <w:rFonts w:ascii="Times New Roman" w:eastAsia="Times New Roman" w:hAnsi="Times New Roman" w:cs="Times New Roman"/>
          <w:sz w:val="24"/>
          <w:szCs w:val="24"/>
          <w:lang w:eastAsia="uk-UA"/>
        </w:rPr>
        <w:t>6. Комісії інформують громадськість про результати своєї роботи, оприлюднюють і надають інформацію за запитами відповідно до </w:t>
      </w:r>
      <w:hyperlink r:id="rId163" w:tgtFrame="_blank" w:history="1">
        <w:r w:rsidRPr="00C4339F">
          <w:rPr>
            <w:rFonts w:ascii="Times New Roman" w:eastAsia="Times New Roman" w:hAnsi="Times New Roman" w:cs="Times New Roman"/>
            <w:color w:val="000099"/>
            <w:sz w:val="24"/>
            <w:szCs w:val="24"/>
            <w:u w:val="single"/>
            <w:lang w:eastAsia="uk-UA"/>
          </w:rPr>
          <w:t>Закону України</w:t>
        </w:r>
      </w:hyperlink>
      <w:r w:rsidRPr="00C4339F">
        <w:rPr>
          <w:rFonts w:ascii="Times New Roman" w:eastAsia="Times New Roman" w:hAnsi="Times New Roman" w:cs="Times New Roman"/>
          <w:sz w:val="24"/>
          <w:szCs w:val="24"/>
          <w:lang w:eastAsia="uk-UA"/>
        </w:rPr>
        <w:t> "Про доступ до публічної інформації".</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81" w:name="n273"/>
      <w:bookmarkEnd w:id="281"/>
      <w:r w:rsidRPr="00C4339F">
        <w:rPr>
          <w:rFonts w:ascii="Times New Roman" w:eastAsia="Times New Roman" w:hAnsi="Times New Roman" w:cs="Times New Roman"/>
          <w:i/>
          <w:iCs/>
          <w:sz w:val="24"/>
          <w:szCs w:val="24"/>
          <w:lang w:eastAsia="uk-UA"/>
        </w:rPr>
        <w:t>{Частина шоста статті 15</w:t>
      </w:r>
      <w:r w:rsidRPr="00C4339F">
        <w:rPr>
          <w:rFonts w:ascii="Times New Roman" w:eastAsia="Times New Roman" w:hAnsi="Times New Roman" w:cs="Times New Roman"/>
          <w:b/>
          <w:bCs/>
          <w:sz w:val="2"/>
          <w:szCs w:val="2"/>
          <w:vertAlign w:val="superscript"/>
          <w:lang w:eastAsia="uk-UA"/>
        </w:rPr>
        <w:t>-</w:t>
      </w:r>
      <w:r w:rsidRPr="00C4339F">
        <w:rPr>
          <w:rFonts w:ascii="Times New Roman" w:eastAsia="Times New Roman" w:hAnsi="Times New Roman" w:cs="Times New Roman"/>
          <w:b/>
          <w:bCs/>
          <w:sz w:val="16"/>
          <w:szCs w:val="16"/>
          <w:vertAlign w:val="superscript"/>
          <w:lang w:eastAsia="uk-UA"/>
        </w:rPr>
        <w:t>1</w:t>
      </w:r>
      <w:r w:rsidRPr="00C4339F">
        <w:rPr>
          <w:rFonts w:ascii="Times New Roman" w:eastAsia="Times New Roman" w:hAnsi="Times New Roman" w:cs="Times New Roman"/>
          <w:i/>
          <w:iCs/>
          <w:sz w:val="24"/>
          <w:szCs w:val="24"/>
          <w:lang w:eastAsia="uk-UA"/>
        </w:rPr>
        <w:t> в редакції Закону </w:t>
      </w:r>
      <w:hyperlink r:id="rId164" w:anchor="n218" w:tgtFrame="_blank" w:history="1">
        <w:r w:rsidRPr="00C4339F">
          <w:rPr>
            <w:rFonts w:ascii="Times New Roman" w:eastAsia="Times New Roman" w:hAnsi="Times New Roman" w:cs="Times New Roman"/>
            <w:i/>
            <w:iCs/>
            <w:color w:val="000099"/>
            <w:sz w:val="24"/>
            <w:szCs w:val="24"/>
            <w:u w:val="single"/>
            <w:lang w:eastAsia="uk-UA"/>
          </w:rPr>
          <w:t>№ 1170-VII від 27.03.2014</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82" w:name="n274"/>
      <w:bookmarkEnd w:id="282"/>
      <w:r w:rsidRPr="00C4339F">
        <w:rPr>
          <w:rFonts w:ascii="Times New Roman" w:eastAsia="Times New Roman" w:hAnsi="Times New Roman" w:cs="Times New Roman"/>
          <w:sz w:val="24"/>
          <w:szCs w:val="24"/>
          <w:lang w:eastAsia="uk-UA"/>
        </w:rPr>
        <w:t>7. Комісії публікують на офіційному веб-сайті відповідної комісії річні звіти про роботу комісії не пізніше 1 квітня року, наступного за звітним.</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83" w:name="n275"/>
      <w:bookmarkEnd w:id="283"/>
      <w:r w:rsidRPr="00C4339F">
        <w:rPr>
          <w:rFonts w:ascii="Times New Roman" w:eastAsia="Times New Roman" w:hAnsi="Times New Roman" w:cs="Times New Roman"/>
          <w:i/>
          <w:iCs/>
          <w:sz w:val="24"/>
          <w:szCs w:val="24"/>
          <w:lang w:eastAsia="uk-UA"/>
        </w:rPr>
        <w:lastRenderedPageBreak/>
        <w:t>{Закон доповнено статтею 15</w:t>
      </w:r>
      <w:r w:rsidRPr="00C4339F">
        <w:rPr>
          <w:rFonts w:ascii="Times New Roman" w:eastAsia="Times New Roman" w:hAnsi="Times New Roman" w:cs="Times New Roman"/>
          <w:b/>
          <w:bCs/>
          <w:sz w:val="2"/>
          <w:szCs w:val="2"/>
          <w:vertAlign w:val="superscript"/>
          <w:lang w:eastAsia="uk-UA"/>
        </w:rPr>
        <w:t>-</w:t>
      </w:r>
      <w:r w:rsidRPr="00C4339F">
        <w:rPr>
          <w:rFonts w:ascii="Times New Roman" w:eastAsia="Times New Roman" w:hAnsi="Times New Roman" w:cs="Times New Roman"/>
          <w:b/>
          <w:bCs/>
          <w:sz w:val="16"/>
          <w:szCs w:val="16"/>
          <w:vertAlign w:val="superscript"/>
          <w:lang w:eastAsia="uk-UA"/>
        </w:rPr>
        <w:t>1</w:t>
      </w:r>
      <w:r w:rsidRPr="00C4339F">
        <w:rPr>
          <w:rFonts w:ascii="Times New Roman" w:eastAsia="Times New Roman" w:hAnsi="Times New Roman" w:cs="Times New Roman"/>
          <w:i/>
          <w:iCs/>
          <w:sz w:val="24"/>
          <w:szCs w:val="24"/>
          <w:lang w:eastAsia="uk-UA"/>
        </w:rPr>
        <w:t> згідно із Законом </w:t>
      </w:r>
      <w:hyperlink r:id="rId165" w:tgtFrame="_blank" w:history="1">
        <w:r w:rsidRPr="00C4339F">
          <w:rPr>
            <w:rFonts w:ascii="Times New Roman" w:eastAsia="Times New Roman" w:hAnsi="Times New Roman" w:cs="Times New Roman"/>
            <w:i/>
            <w:iCs/>
            <w:color w:val="000099"/>
            <w:sz w:val="24"/>
            <w:szCs w:val="24"/>
            <w:u w:val="single"/>
            <w:lang w:eastAsia="uk-UA"/>
          </w:rPr>
          <w:t>№ 3610-VI від 07.07.2011</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84" w:name="n276"/>
      <w:bookmarkEnd w:id="284"/>
      <w:r w:rsidRPr="00C4339F">
        <w:rPr>
          <w:rFonts w:ascii="Times New Roman" w:eastAsia="Times New Roman" w:hAnsi="Times New Roman" w:cs="Times New Roman"/>
          <w:b/>
          <w:bCs/>
          <w:sz w:val="24"/>
          <w:szCs w:val="24"/>
          <w:lang w:eastAsia="uk-UA"/>
        </w:rPr>
        <w:t>Стаття 16. </w:t>
      </w:r>
      <w:r w:rsidRPr="00C4339F">
        <w:rPr>
          <w:rFonts w:ascii="Times New Roman" w:eastAsia="Times New Roman" w:hAnsi="Times New Roman" w:cs="Times New Roman"/>
          <w:sz w:val="24"/>
          <w:szCs w:val="24"/>
          <w:lang w:eastAsia="uk-UA"/>
        </w:rPr>
        <w:t>Фінансування діяльності комісій</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85" w:name="n277"/>
      <w:bookmarkEnd w:id="285"/>
      <w:r w:rsidRPr="00C4339F">
        <w:rPr>
          <w:rFonts w:ascii="Times New Roman" w:eastAsia="Times New Roman" w:hAnsi="Times New Roman" w:cs="Times New Roman"/>
          <w:sz w:val="24"/>
          <w:szCs w:val="24"/>
          <w:lang w:eastAsia="uk-UA"/>
        </w:rPr>
        <w:t>1. Фінансування діяльності комісій здійснюється за рахунок коштів Державного бюджету України.</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86" w:name="n278"/>
      <w:bookmarkEnd w:id="286"/>
      <w:r w:rsidRPr="00C4339F">
        <w:rPr>
          <w:rFonts w:ascii="Times New Roman" w:eastAsia="Times New Roman" w:hAnsi="Times New Roman" w:cs="Times New Roman"/>
          <w:sz w:val="24"/>
          <w:szCs w:val="24"/>
          <w:lang w:eastAsia="uk-UA"/>
        </w:rPr>
        <w:t>2. Плата за послуги, що надаються комісіями фізичним та юридичним особам у випадках, визначених законами України, зокрема плата за надання ліцензій на провадження певних видів господарської діяльності, зараховується до Державного бюджету України згідно із законом про Державний бюджет України на відповідний рік.</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87" w:name="n279"/>
      <w:bookmarkEnd w:id="287"/>
      <w:r w:rsidRPr="00C4339F">
        <w:rPr>
          <w:rFonts w:ascii="Times New Roman" w:eastAsia="Times New Roman" w:hAnsi="Times New Roman" w:cs="Times New Roman"/>
          <w:i/>
          <w:iCs/>
          <w:sz w:val="24"/>
          <w:szCs w:val="24"/>
          <w:lang w:eastAsia="uk-UA"/>
        </w:rPr>
        <w:t>{Стаття 16 в редакції Закону </w:t>
      </w:r>
      <w:hyperlink r:id="rId166" w:tgtFrame="_blank" w:history="1">
        <w:r w:rsidRPr="00C4339F">
          <w:rPr>
            <w:rFonts w:ascii="Times New Roman" w:eastAsia="Times New Roman" w:hAnsi="Times New Roman" w:cs="Times New Roman"/>
            <w:i/>
            <w:iCs/>
            <w:color w:val="000099"/>
            <w:sz w:val="24"/>
            <w:szCs w:val="24"/>
            <w:u w:val="single"/>
            <w:lang w:eastAsia="uk-UA"/>
          </w:rPr>
          <w:t>№ 3610-VI від 07.07.2011</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88" w:name="n280"/>
      <w:bookmarkEnd w:id="288"/>
      <w:r w:rsidRPr="00C4339F">
        <w:rPr>
          <w:rFonts w:ascii="Times New Roman" w:eastAsia="Times New Roman" w:hAnsi="Times New Roman" w:cs="Times New Roman"/>
          <w:b/>
          <w:bCs/>
          <w:sz w:val="24"/>
          <w:szCs w:val="24"/>
          <w:lang w:eastAsia="uk-UA"/>
        </w:rPr>
        <w:t>Стаття 16</w:t>
      </w:r>
      <w:r w:rsidRPr="00C4339F">
        <w:rPr>
          <w:rFonts w:ascii="Times New Roman" w:eastAsia="Times New Roman" w:hAnsi="Times New Roman" w:cs="Times New Roman"/>
          <w:b/>
          <w:bCs/>
          <w:sz w:val="2"/>
          <w:szCs w:val="2"/>
          <w:vertAlign w:val="superscript"/>
          <w:lang w:eastAsia="uk-UA"/>
        </w:rPr>
        <w:t>-</w:t>
      </w:r>
      <w:r w:rsidRPr="00C4339F">
        <w:rPr>
          <w:rFonts w:ascii="Times New Roman" w:eastAsia="Times New Roman" w:hAnsi="Times New Roman" w:cs="Times New Roman"/>
          <w:b/>
          <w:bCs/>
          <w:sz w:val="16"/>
          <w:szCs w:val="16"/>
          <w:vertAlign w:val="superscript"/>
          <w:lang w:eastAsia="uk-UA"/>
        </w:rPr>
        <w:t>1</w:t>
      </w:r>
      <w:r w:rsidRPr="00C4339F">
        <w:rPr>
          <w:rFonts w:ascii="Times New Roman" w:eastAsia="Times New Roman" w:hAnsi="Times New Roman" w:cs="Times New Roman"/>
          <w:b/>
          <w:bCs/>
          <w:sz w:val="24"/>
          <w:szCs w:val="24"/>
          <w:lang w:eastAsia="uk-UA"/>
        </w:rPr>
        <w:t>. </w:t>
      </w:r>
      <w:r w:rsidRPr="00C4339F">
        <w:rPr>
          <w:rFonts w:ascii="Times New Roman" w:eastAsia="Times New Roman" w:hAnsi="Times New Roman" w:cs="Times New Roman"/>
          <w:sz w:val="24"/>
          <w:szCs w:val="24"/>
          <w:lang w:eastAsia="uk-UA"/>
        </w:rPr>
        <w:t>Науково-методичне та інформаційне забезпечення діяльності комісій</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89" w:name="n281"/>
      <w:bookmarkEnd w:id="289"/>
      <w:r w:rsidRPr="00C4339F">
        <w:rPr>
          <w:rFonts w:ascii="Times New Roman" w:eastAsia="Times New Roman" w:hAnsi="Times New Roman" w:cs="Times New Roman"/>
          <w:sz w:val="24"/>
          <w:szCs w:val="24"/>
          <w:lang w:eastAsia="uk-UA"/>
        </w:rPr>
        <w:t>1. Комісії для виконання покладених на них завдань можуть утворювати консультативні та інші дорадчі органи. Положення про такі органи затверджуються комісіями.</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90" w:name="n282"/>
      <w:bookmarkEnd w:id="290"/>
      <w:r w:rsidRPr="00C4339F">
        <w:rPr>
          <w:rFonts w:ascii="Times New Roman" w:eastAsia="Times New Roman" w:hAnsi="Times New Roman" w:cs="Times New Roman"/>
          <w:sz w:val="24"/>
          <w:szCs w:val="24"/>
          <w:lang w:eastAsia="uk-UA"/>
        </w:rPr>
        <w:t>2. Комісії для науково-методичного та інформаційного забезпечення своєї діяльності, у тому числі збалансування у процесі діяльності комісій інтересів суб'єктів природних монополій, суб'єктів господарювання, що здійснюють діяльність на суміжних ринках, споживачів товарів і послуг, можуть залучати вчених, експертів, консультантів, представників громадськості.</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91" w:name="n283"/>
      <w:bookmarkEnd w:id="291"/>
      <w:r w:rsidRPr="00C4339F">
        <w:rPr>
          <w:rFonts w:ascii="Times New Roman" w:eastAsia="Times New Roman" w:hAnsi="Times New Roman" w:cs="Times New Roman"/>
          <w:i/>
          <w:iCs/>
          <w:sz w:val="24"/>
          <w:szCs w:val="24"/>
          <w:lang w:eastAsia="uk-UA"/>
        </w:rPr>
        <w:t>{Розділ V доповнено статтею 16</w:t>
      </w:r>
      <w:r w:rsidRPr="00C4339F">
        <w:rPr>
          <w:rFonts w:ascii="Times New Roman" w:eastAsia="Times New Roman" w:hAnsi="Times New Roman" w:cs="Times New Roman"/>
          <w:b/>
          <w:bCs/>
          <w:sz w:val="2"/>
          <w:szCs w:val="2"/>
          <w:vertAlign w:val="superscript"/>
          <w:lang w:eastAsia="uk-UA"/>
        </w:rPr>
        <w:t>-</w:t>
      </w:r>
      <w:r w:rsidRPr="00C4339F">
        <w:rPr>
          <w:rFonts w:ascii="Times New Roman" w:eastAsia="Times New Roman" w:hAnsi="Times New Roman" w:cs="Times New Roman"/>
          <w:b/>
          <w:bCs/>
          <w:sz w:val="16"/>
          <w:szCs w:val="16"/>
          <w:vertAlign w:val="superscript"/>
          <w:lang w:eastAsia="uk-UA"/>
        </w:rPr>
        <w:t>1</w:t>
      </w:r>
      <w:r w:rsidRPr="00C4339F">
        <w:rPr>
          <w:rFonts w:ascii="Times New Roman" w:eastAsia="Times New Roman" w:hAnsi="Times New Roman" w:cs="Times New Roman"/>
          <w:i/>
          <w:iCs/>
          <w:sz w:val="24"/>
          <w:szCs w:val="24"/>
          <w:lang w:eastAsia="uk-UA"/>
        </w:rPr>
        <w:t> згідно із Законом </w:t>
      </w:r>
      <w:hyperlink r:id="rId167" w:tgtFrame="_blank" w:history="1">
        <w:r w:rsidRPr="00C4339F">
          <w:rPr>
            <w:rFonts w:ascii="Times New Roman" w:eastAsia="Times New Roman" w:hAnsi="Times New Roman" w:cs="Times New Roman"/>
            <w:i/>
            <w:iCs/>
            <w:color w:val="000099"/>
            <w:sz w:val="24"/>
            <w:szCs w:val="24"/>
            <w:u w:val="single"/>
            <w:lang w:eastAsia="uk-UA"/>
          </w:rPr>
          <w:t>№ 3610-VI від 07.07.2011</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before="150" w:after="150" w:line="240" w:lineRule="auto"/>
        <w:ind w:left="450" w:right="450"/>
        <w:jc w:val="center"/>
        <w:rPr>
          <w:rFonts w:ascii="Times New Roman" w:eastAsia="Times New Roman" w:hAnsi="Times New Roman" w:cs="Times New Roman"/>
          <w:sz w:val="24"/>
          <w:szCs w:val="24"/>
          <w:lang w:eastAsia="uk-UA"/>
        </w:rPr>
      </w:pPr>
      <w:bookmarkStart w:id="292" w:name="n284"/>
      <w:bookmarkEnd w:id="292"/>
      <w:r w:rsidRPr="00C4339F">
        <w:rPr>
          <w:rFonts w:ascii="Times New Roman" w:eastAsia="Times New Roman" w:hAnsi="Times New Roman" w:cs="Times New Roman"/>
          <w:b/>
          <w:bCs/>
          <w:sz w:val="28"/>
          <w:szCs w:val="28"/>
          <w:lang w:eastAsia="uk-UA"/>
        </w:rPr>
        <w:t>Розділ IV</w:t>
      </w:r>
      <w:r w:rsidRPr="00C4339F">
        <w:rPr>
          <w:rFonts w:ascii="Times New Roman" w:eastAsia="Times New Roman" w:hAnsi="Times New Roman" w:cs="Times New Roman"/>
          <w:sz w:val="24"/>
          <w:szCs w:val="24"/>
          <w:lang w:eastAsia="uk-UA"/>
        </w:rPr>
        <w:br/>
      </w:r>
      <w:r w:rsidRPr="00C4339F">
        <w:rPr>
          <w:rFonts w:ascii="Times New Roman" w:eastAsia="Times New Roman" w:hAnsi="Times New Roman" w:cs="Times New Roman"/>
          <w:b/>
          <w:bCs/>
          <w:sz w:val="28"/>
          <w:szCs w:val="28"/>
          <w:lang w:eastAsia="uk-UA"/>
        </w:rPr>
        <w:t>ВІДПОВІДАЛЬНІСТЬ СУБ'ЄКТІВ ПРИРОДНИХ МОНОПОЛІЙ, ЇХ ПОСАДОВИХ ОСІБ ТА ОРГАНІВ, ЯКІ РЕГУЛЮЮТЬ ЇХ ДІЯЛЬНІСТЬ</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93" w:name="n285"/>
      <w:bookmarkEnd w:id="293"/>
      <w:r w:rsidRPr="00C4339F">
        <w:rPr>
          <w:rFonts w:ascii="Times New Roman" w:eastAsia="Times New Roman" w:hAnsi="Times New Roman" w:cs="Times New Roman"/>
          <w:b/>
          <w:bCs/>
          <w:sz w:val="24"/>
          <w:szCs w:val="24"/>
          <w:lang w:eastAsia="uk-UA"/>
        </w:rPr>
        <w:t>Стаття 17. </w:t>
      </w:r>
      <w:r w:rsidRPr="00C4339F">
        <w:rPr>
          <w:rFonts w:ascii="Times New Roman" w:eastAsia="Times New Roman" w:hAnsi="Times New Roman" w:cs="Times New Roman"/>
          <w:sz w:val="24"/>
          <w:szCs w:val="24"/>
          <w:lang w:eastAsia="uk-UA"/>
        </w:rPr>
        <w:t>Накладання штрафів на суб'єктів природних монополій</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94" w:name="n286"/>
      <w:bookmarkEnd w:id="294"/>
      <w:r w:rsidRPr="00C4339F">
        <w:rPr>
          <w:rFonts w:ascii="Times New Roman" w:eastAsia="Times New Roman" w:hAnsi="Times New Roman" w:cs="Times New Roman"/>
          <w:sz w:val="24"/>
          <w:szCs w:val="24"/>
          <w:lang w:eastAsia="uk-UA"/>
        </w:rPr>
        <w:t>1. Національні комісії регулювання діяльності суб'єктів природних монополій накладають штрафи на суб'єктів природних монополій за:</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95" w:name="n287"/>
      <w:bookmarkEnd w:id="295"/>
      <w:r w:rsidRPr="00C4339F">
        <w:rPr>
          <w:rFonts w:ascii="Times New Roman" w:eastAsia="Times New Roman" w:hAnsi="Times New Roman" w:cs="Times New Roman"/>
          <w:sz w:val="24"/>
          <w:szCs w:val="24"/>
          <w:lang w:eastAsia="uk-UA"/>
        </w:rPr>
        <w:t>несвоєчасне надання інформації органам, які регулюють діяльність суб'єктів природних монополій, - у розмірі до двохсот неоподатковуваних мінімумів доходів громадян;</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96" w:name="n288"/>
      <w:bookmarkEnd w:id="296"/>
      <w:r w:rsidRPr="00C4339F">
        <w:rPr>
          <w:rFonts w:ascii="Times New Roman" w:eastAsia="Times New Roman" w:hAnsi="Times New Roman" w:cs="Times New Roman"/>
          <w:sz w:val="24"/>
          <w:szCs w:val="24"/>
          <w:lang w:eastAsia="uk-UA"/>
        </w:rPr>
        <w:t>ненадання інформації органам, які регулюють діяльність суб'єктів природних монополій, або надання завідомо недостовірних даних - у розмірі до однієї тисячі неоподатковуваних мінімумів доходів громадян;</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97" w:name="n289"/>
      <w:bookmarkEnd w:id="297"/>
      <w:r w:rsidRPr="00C4339F">
        <w:rPr>
          <w:rFonts w:ascii="Times New Roman" w:eastAsia="Times New Roman" w:hAnsi="Times New Roman" w:cs="Times New Roman"/>
          <w:sz w:val="24"/>
          <w:szCs w:val="24"/>
          <w:lang w:eastAsia="uk-UA"/>
        </w:rPr>
        <w:t>невиконання або несвоєчасне виконання рішень органів, які регулюють діяльність суб'єктів природних монополій, та порушення умов та правил здійснення підприємницької діяльності у сферах природних монополій та на суміжних ринках (ліцензійних умов) - у розмірі до п'яти тисяч неоподатковуваних мінімумів доходів громадян.</w:t>
      </w:r>
    </w:p>
    <w:p w:rsidR="00C4339F" w:rsidRPr="00C4339F" w:rsidRDefault="00C4339F" w:rsidP="00C4339F">
      <w:pPr>
        <w:spacing w:after="150" w:line="240" w:lineRule="auto"/>
        <w:ind w:firstLine="450"/>
        <w:jc w:val="both"/>
        <w:rPr>
          <w:rFonts w:ascii="Times New Roman" w:eastAsia="Times New Roman" w:hAnsi="Times New Roman" w:cs="Times New Roman"/>
          <w:i/>
          <w:iCs/>
          <w:sz w:val="24"/>
          <w:szCs w:val="24"/>
          <w:lang w:eastAsia="uk-UA"/>
        </w:rPr>
      </w:pPr>
      <w:bookmarkStart w:id="298" w:name="n290"/>
      <w:bookmarkEnd w:id="298"/>
      <w:r w:rsidRPr="00C4339F">
        <w:rPr>
          <w:rFonts w:ascii="Times New Roman" w:eastAsia="Times New Roman" w:hAnsi="Times New Roman" w:cs="Times New Roman"/>
          <w:i/>
          <w:iCs/>
          <w:sz w:val="24"/>
          <w:szCs w:val="24"/>
          <w:lang w:eastAsia="uk-UA"/>
        </w:rPr>
        <w:t>{Абзац п'ятий частини першої статті 17 виключено на підставі Закону </w:t>
      </w:r>
      <w:hyperlink r:id="rId168" w:anchor="n512" w:tgtFrame="_blank" w:history="1">
        <w:r w:rsidRPr="00C4339F">
          <w:rPr>
            <w:rFonts w:ascii="Times New Roman" w:eastAsia="Times New Roman" w:hAnsi="Times New Roman" w:cs="Times New Roman"/>
            <w:i/>
            <w:iCs/>
            <w:color w:val="000099"/>
            <w:sz w:val="24"/>
            <w:szCs w:val="24"/>
            <w:u w:val="single"/>
            <w:lang w:eastAsia="uk-UA"/>
          </w:rPr>
          <w:t>№ 1540-VIII від 22.09.2016</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299" w:name="n291"/>
      <w:bookmarkEnd w:id="299"/>
      <w:r w:rsidRPr="00C4339F">
        <w:rPr>
          <w:rFonts w:ascii="Times New Roman" w:eastAsia="Times New Roman" w:hAnsi="Times New Roman" w:cs="Times New Roman"/>
          <w:sz w:val="24"/>
          <w:szCs w:val="24"/>
          <w:lang w:eastAsia="uk-UA"/>
        </w:rPr>
        <w:t>Штрафи на суб’єктів природних монополій, що провадять діяльність на ринках електричної енергії та/або на ринку природного газу, накладаються за порушення та в розмірах, визначених законами України </w:t>
      </w:r>
      <w:hyperlink r:id="rId169" w:tgtFrame="_blank" w:history="1">
        <w:r w:rsidRPr="00C4339F">
          <w:rPr>
            <w:rFonts w:ascii="Times New Roman" w:eastAsia="Times New Roman" w:hAnsi="Times New Roman" w:cs="Times New Roman"/>
            <w:color w:val="000099"/>
            <w:sz w:val="24"/>
            <w:szCs w:val="24"/>
            <w:u w:val="single"/>
            <w:lang w:eastAsia="uk-UA"/>
          </w:rPr>
          <w:t>"Про ринок електричної енергії"</w:t>
        </w:r>
      </w:hyperlink>
      <w:r w:rsidRPr="00C4339F">
        <w:rPr>
          <w:rFonts w:ascii="Times New Roman" w:eastAsia="Times New Roman" w:hAnsi="Times New Roman" w:cs="Times New Roman"/>
          <w:sz w:val="24"/>
          <w:szCs w:val="24"/>
          <w:lang w:eastAsia="uk-UA"/>
        </w:rPr>
        <w:t> і </w:t>
      </w:r>
      <w:hyperlink r:id="rId170" w:tgtFrame="_blank" w:history="1">
        <w:r w:rsidRPr="00C4339F">
          <w:rPr>
            <w:rFonts w:ascii="Times New Roman" w:eastAsia="Times New Roman" w:hAnsi="Times New Roman" w:cs="Times New Roman"/>
            <w:color w:val="000099"/>
            <w:sz w:val="24"/>
            <w:szCs w:val="24"/>
            <w:u w:val="single"/>
            <w:lang w:eastAsia="uk-UA"/>
          </w:rPr>
          <w:t>"Про ринок природного газу</w:t>
        </w:r>
      </w:hyperlink>
      <w:hyperlink r:id="rId171" w:tgtFrame="_blank" w:history="1">
        <w:r w:rsidRPr="00C4339F">
          <w:rPr>
            <w:rFonts w:ascii="Times New Roman" w:eastAsia="Times New Roman" w:hAnsi="Times New Roman" w:cs="Times New Roman"/>
            <w:color w:val="000099"/>
            <w:sz w:val="24"/>
            <w:szCs w:val="24"/>
            <w:u w:val="single"/>
            <w:lang w:eastAsia="uk-UA"/>
          </w:rPr>
          <w:t>"</w:t>
        </w:r>
      </w:hyperlink>
      <w:r w:rsidRPr="00C4339F">
        <w:rPr>
          <w:rFonts w:ascii="Times New Roman" w:eastAsia="Times New Roman" w:hAnsi="Times New Roman" w:cs="Times New Roman"/>
          <w:sz w:val="24"/>
          <w:szCs w:val="24"/>
          <w:lang w:eastAsia="uk-UA"/>
        </w:rPr>
        <w:t> відповідно.</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300" w:name="n292"/>
      <w:bookmarkEnd w:id="300"/>
      <w:r w:rsidRPr="00C4339F">
        <w:rPr>
          <w:rFonts w:ascii="Times New Roman" w:eastAsia="Times New Roman" w:hAnsi="Times New Roman" w:cs="Times New Roman"/>
          <w:i/>
          <w:iCs/>
          <w:sz w:val="24"/>
          <w:szCs w:val="24"/>
          <w:lang w:eastAsia="uk-UA"/>
        </w:rPr>
        <w:t>{Частину першу статті 17 доповнено абзацом шостим згідно із Законом </w:t>
      </w:r>
      <w:hyperlink r:id="rId172" w:anchor="n513" w:tgtFrame="_blank" w:history="1">
        <w:r w:rsidRPr="00C4339F">
          <w:rPr>
            <w:rFonts w:ascii="Times New Roman" w:eastAsia="Times New Roman" w:hAnsi="Times New Roman" w:cs="Times New Roman"/>
            <w:i/>
            <w:iCs/>
            <w:color w:val="000099"/>
            <w:sz w:val="24"/>
            <w:szCs w:val="24"/>
            <w:u w:val="single"/>
            <w:lang w:eastAsia="uk-UA"/>
          </w:rPr>
          <w:t>№ 1540-VIII від 22.09.2016</w:t>
        </w:r>
      </w:hyperlink>
      <w:r w:rsidRPr="00C4339F">
        <w:rPr>
          <w:rFonts w:ascii="Times New Roman" w:eastAsia="Times New Roman" w:hAnsi="Times New Roman" w:cs="Times New Roman"/>
          <w:i/>
          <w:iCs/>
          <w:sz w:val="24"/>
          <w:szCs w:val="24"/>
          <w:lang w:eastAsia="uk-UA"/>
        </w:rPr>
        <w:t>; із змінами, внесеними згідно із Законом </w:t>
      </w:r>
      <w:hyperlink r:id="rId173" w:anchor="n1822" w:tgtFrame="_blank" w:history="1">
        <w:r w:rsidRPr="00C4339F">
          <w:rPr>
            <w:rFonts w:ascii="Times New Roman" w:eastAsia="Times New Roman" w:hAnsi="Times New Roman" w:cs="Times New Roman"/>
            <w:i/>
            <w:iCs/>
            <w:color w:val="000099"/>
            <w:sz w:val="24"/>
            <w:szCs w:val="24"/>
            <w:u w:val="single"/>
            <w:lang w:eastAsia="uk-UA"/>
          </w:rPr>
          <w:t>№ 2019-VIII від 13.04.2017</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301" w:name="n293"/>
      <w:bookmarkEnd w:id="301"/>
      <w:r w:rsidRPr="00C4339F">
        <w:rPr>
          <w:rFonts w:ascii="Times New Roman" w:eastAsia="Times New Roman" w:hAnsi="Times New Roman" w:cs="Times New Roman"/>
          <w:sz w:val="24"/>
          <w:szCs w:val="24"/>
          <w:lang w:eastAsia="uk-UA"/>
        </w:rPr>
        <w:t>2. Сума штрафів, накладених на суб'єктів природних монополій, зараховується до Державного бюджету України.</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302" w:name="n294"/>
      <w:bookmarkEnd w:id="302"/>
      <w:r w:rsidRPr="00C4339F">
        <w:rPr>
          <w:rFonts w:ascii="Times New Roman" w:eastAsia="Times New Roman" w:hAnsi="Times New Roman" w:cs="Times New Roman"/>
          <w:sz w:val="24"/>
          <w:szCs w:val="24"/>
          <w:lang w:eastAsia="uk-UA"/>
        </w:rPr>
        <w:lastRenderedPageBreak/>
        <w:t xml:space="preserve">3. Суб'єкти природних монополій, на які накладено штраф, сплачують його у </w:t>
      </w:r>
      <w:proofErr w:type="spellStart"/>
      <w:r w:rsidRPr="00C4339F">
        <w:rPr>
          <w:rFonts w:ascii="Times New Roman" w:eastAsia="Times New Roman" w:hAnsi="Times New Roman" w:cs="Times New Roman"/>
          <w:sz w:val="24"/>
          <w:szCs w:val="24"/>
          <w:lang w:eastAsia="uk-UA"/>
        </w:rPr>
        <w:t>тридцятиденний</w:t>
      </w:r>
      <w:proofErr w:type="spellEnd"/>
      <w:r w:rsidRPr="00C4339F">
        <w:rPr>
          <w:rFonts w:ascii="Times New Roman" w:eastAsia="Times New Roman" w:hAnsi="Times New Roman" w:cs="Times New Roman"/>
          <w:sz w:val="24"/>
          <w:szCs w:val="24"/>
          <w:lang w:eastAsia="uk-UA"/>
        </w:rPr>
        <w:t xml:space="preserve"> термін з дня одержання рішення про накладення штрафу.</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303" w:name="n295"/>
      <w:bookmarkEnd w:id="303"/>
      <w:r w:rsidRPr="00C4339F">
        <w:rPr>
          <w:rFonts w:ascii="Times New Roman" w:eastAsia="Times New Roman" w:hAnsi="Times New Roman" w:cs="Times New Roman"/>
          <w:sz w:val="24"/>
          <w:szCs w:val="24"/>
          <w:lang w:eastAsia="uk-UA"/>
        </w:rPr>
        <w:t>За кожен день прострочення сплати штрафу нараховується пеня у розмірі одного відсотка суми штрафу.</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304" w:name="n296"/>
      <w:bookmarkEnd w:id="304"/>
      <w:r w:rsidRPr="00C4339F">
        <w:rPr>
          <w:rFonts w:ascii="Times New Roman" w:eastAsia="Times New Roman" w:hAnsi="Times New Roman" w:cs="Times New Roman"/>
          <w:sz w:val="24"/>
          <w:szCs w:val="24"/>
          <w:lang w:eastAsia="uk-UA"/>
        </w:rPr>
        <w:t>У разі відмови суб'єктів природних монополій від сплати штрафу штраф стягується за рішенням суду.</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305" w:name="n318"/>
      <w:bookmarkEnd w:id="305"/>
      <w:r w:rsidRPr="00C4339F">
        <w:rPr>
          <w:rFonts w:ascii="Times New Roman" w:eastAsia="Times New Roman" w:hAnsi="Times New Roman" w:cs="Times New Roman"/>
          <w:i/>
          <w:iCs/>
          <w:sz w:val="24"/>
          <w:szCs w:val="24"/>
          <w:lang w:eastAsia="uk-UA"/>
        </w:rPr>
        <w:t>{Абзац третій частини третьої статті 17 із змінами, внесеними згідно із Законом </w:t>
      </w:r>
      <w:hyperlink r:id="rId174" w:tgtFrame="_blank" w:history="1">
        <w:r w:rsidRPr="00C4339F">
          <w:rPr>
            <w:rFonts w:ascii="Times New Roman" w:eastAsia="Times New Roman" w:hAnsi="Times New Roman" w:cs="Times New Roman"/>
            <w:i/>
            <w:iCs/>
            <w:color w:val="000099"/>
            <w:sz w:val="24"/>
            <w:szCs w:val="24"/>
            <w:u w:val="single"/>
            <w:lang w:eastAsia="uk-UA"/>
          </w:rPr>
          <w:t>№ 762-IV від 15.05.2003</w:t>
        </w:r>
      </w:hyperlink>
      <w:r w:rsidRPr="00C4339F">
        <w:rPr>
          <w:rFonts w:ascii="Times New Roman" w:eastAsia="Times New Roman" w:hAnsi="Times New Roman" w:cs="Times New Roman"/>
          <w:i/>
          <w:iCs/>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306" w:name="n297"/>
      <w:bookmarkEnd w:id="306"/>
      <w:r w:rsidRPr="00C4339F">
        <w:rPr>
          <w:rFonts w:ascii="Times New Roman" w:eastAsia="Times New Roman" w:hAnsi="Times New Roman" w:cs="Times New Roman"/>
          <w:b/>
          <w:bCs/>
          <w:sz w:val="24"/>
          <w:szCs w:val="24"/>
          <w:lang w:eastAsia="uk-UA"/>
        </w:rPr>
        <w:t>Стаття 18. </w:t>
      </w:r>
      <w:r w:rsidRPr="00C4339F">
        <w:rPr>
          <w:rFonts w:ascii="Times New Roman" w:eastAsia="Times New Roman" w:hAnsi="Times New Roman" w:cs="Times New Roman"/>
          <w:sz w:val="24"/>
          <w:szCs w:val="24"/>
          <w:lang w:eastAsia="uk-UA"/>
        </w:rPr>
        <w:t>Відповідальність посадових осіб суб'єктів природних монополій</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307" w:name="n298"/>
      <w:bookmarkEnd w:id="307"/>
      <w:r w:rsidRPr="00C4339F">
        <w:rPr>
          <w:rFonts w:ascii="Times New Roman" w:eastAsia="Times New Roman" w:hAnsi="Times New Roman" w:cs="Times New Roman"/>
          <w:sz w:val="24"/>
          <w:szCs w:val="24"/>
          <w:lang w:eastAsia="uk-UA"/>
        </w:rPr>
        <w:t>Посадові особи суб'єктів природних монополій несуть адміністративну відповідальність за невиконання або несвоєчасне виконання рішень органів, які регулюють діяльність суб'єктів природних монополій, ненадання чи несвоєчасне надання інформації цим органам або надання завідомо недостовірних даних у порядку, передбаченому </w:t>
      </w:r>
      <w:hyperlink r:id="rId175" w:tgtFrame="_blank" w:history="1">
        <w:r w:rsidRPr="00C4339F">
          <w:rPr>
            <w:rFonts w:ascii="Times New Roman" w:eastAsia="Times New Roman" w:hAnsi="Times New Roman" w:cs="Times New Roman"/>
            <w:color w:val="000099"/>
            <w:sz w:val="24"/>
            <w:szCs w:val="24"/>
            <w:u w:val="single"/>
            <w:lang w:eastAsia="uk-UA"/>
          </w:rPr>
          <w:t>Кодексом України про адміністративні правопорушення</w:t>
        </w:r>
      </w:hyperlink>
      <w:r w:rsidRPr="00C4339F">
        <w:rPr>
          <w:rFonts w:ascii="Times New Roman" w:eastAsia="Times New Roman" w:hAnsi="Times New Roman" w:cs="Times New Roman"/>
          <w:sz w:val="24"/>
          <w:szCs w:val="24"/>
          <w:lang w:eastAsia="uk-UA"/>
        </w:rPr>
        <w:t>.</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308" w:name="n299"/>
      <w:bookmarkEnd w:id="308"/>
      <w:r w:rsidRPr="00C4339F">
        <w:rPr>
          <w:rFonts w:ascii="Times New Roman" w:eastAsia="Times New Roman" w:hAnsi="Times New Roman" w:cs="Times New Roman"/>
          <w:b/>
          <w:bCs/>
          <w:sz w:val="24"/>
          <w:szCs w:val="24"/>
          <w:lang w:eastAsia="uk-UA"/>
        </w:rPr>
        <w:t>Стаття 19. </w:t>
      </w:r>
      <w:r w:rsidRPr="00C4339F">
        <w:rPr>
          <w:rFonts w:ascii="Times New Roman" w:eastAsia="Times New Roman" w:hAnsi="Times New Roman" w:cs="Times New Roman"/>
          <w:sz w:val="24"/>
          <w:szCs w:val="24"/>
          <w:lang w:eastAsia="uk-UA"/>
        </w:rPr>
        <w:t>Вилучення незаконно одержаних прибутку, виручки та відшкодування збитків</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309" w:name="n300"/>
      <w:bookmarkEnd w:id="309"/>
      <w:r w:rsidRPr="00C4339F">
        <w:rPr>
          <w:rFonts w:ascii="Times New Roman" w:eastAsia="Times New Roman" w:hAnsi="Times New Roman" w:cs="Times New Roman"/>
          <w:sz w:val="24"/>
          <w:szCs w:val="24"/>
          <w:lang w:eastAsia="uk-UA"/>
        </w:rPr>
        <w:t>1. Прибуток, одержаний суб'єктами природних монополій у результаті порушення норм цього Закону, вилучається в судовому порядку до Державного бюджету України.</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310" w:name="n301"/>
      <w:bookmarkEnd w:id="310"/>
      <w:r w:rsidRPr="00C4339F">
        <w:rPr>
          <w:rFonts w:ascii="Times New Roman" w:eastAsia="Times New Roman" w:hAnsi="Times New Roman" w:cs="Times New Roman"/>
          <w:sz w:val="24"/>
          <w:szCs w:val="24"/>
          <w:lang w:eastAsia="uk-UA"/>
        </w:rPr>
        <w:t>Виручка, одержана суб'єктами природних монополій у результаті порушення встановлених органами, які регулюють діяльність суб'єктів природних монополій, рівня цін (тарифів) вилучається до відповідного бюджету згідно з законодавством про ціни і ціноутворення.</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311" w:name="n302"/>
      <w:bookmarkEnd w:id="311"/>
      <w:r w:rsidRPr="00C4339F">
        <w:rPr>
          <w:rFonts w:ascii="Times New Roman" w:eastAsia="Times New Roman" w:hAnsi="Times New Roman" w:cs="Times New Roman"/>
          <w:sz w:val="24"/>
          <w:szCs w:val="24"/>
          <w:lang w:eastAsia="uk-UA"/>
        </w:rPr>
        <w:t>2. Збитки, завдані діяльністю чи бездіяльністю суб'єктів природних монополій у результаті порушення норм цього Закону, підлягають відшкодуванню у порядку, передбаченому цивільним законодавством України.</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312" w:name="n303"/>
      <w:bookmarkEnd w:id="312"/>
      <w:r w:rsidRPr="00C4339F">
        <w:rPr>
          <w:rFonts w:ascii="Times New Roman" w:eastAsia="Times New Roman" w:hAnsi="Times New Roman" w:cs="Times New Roman"/>
          <w:b/>
          <w:bCs/>
          <w:sz w:val="24"/>
          <w:szCs w:val="24"/>
          <w:lang w:eastAsia="uk-UA"/>
        </w:rPr>
        <w:t>Стаття 20. </w:t>
      </w:r>
      <w:r w:rsidRPr="00C4339F">
        <w:rPr>
          <w:rFonts w:ascii="Times New Roman" w:eastAsia="Times New Roman" w:hAnsi="Times New Roman" w:cs="Times New Roman"/>
          <w:sz w:val="24"/>
          <w:szCs w:val="24"/>
          <w:lang w:eastAsia="uk-UA"/>
        </w:rPr>
        <w:t>Відповідальність органів, які регулюють діяльність суб'єктів природних монополій та їх посадових осіб</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313" w:name="n304"/>
      <w:bookmarkEnd w:id="313"/>
      <w:r w:rsidRPr="00C4339F">
        <w:rPr>
          <w:rFonts w:ascii="Times New Roman" w:eastAsia="Times New Roman" w:hAnsi="Times New Roman" w:cs="Times New Roman"/>
          <w:sz w:val="24"/>
          <w:szCs w:val="24"/>
          <w:lang w:eastAsia="uk-UA"/>
        </w:rPr>
        <w:t>1. Збитки, завдані в результаті прийняття неправомірних рішень, дій чи бездіяльності органів, які регулюють діяльність суб'єктів природних монополій, що порушують норми цього Закону, підлягають відшкодуванню у порядку, передбаченому цивільним законодавством України.</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314" w:name="n305"/>
      <w:bookmarkEnd w:id="314"/>
      <w:r w:rsidRPr="00C4339F">
        <w:rPr>
          <w:rFonts w:ascii="Times New Roman" w:eastAsia="Times New Roman" w:hAnsi="Times New Roman" w:cs="Times New Roman"/>
          <w:sz w:val="24"/>
          <w:szCs w:val="24"/>
          <w:lang w:eastAsia="uk-UA"/>
        </w:rPr>
        <w:t>2. Посадові особи органів, які регулюють діяльність суб'єктів природних монополій, за невиконання або неналежне виконання посадових обов'язків, у тому числі за розголошення відомостей, що становлять комерційну таємницю, несуть відповідальність у порядку, визначеному законами України.</w:t>
      </w:r>
    </w:p>
    <w:p w:rsidR="00C4339F" w:rsidRPr="00C4339F" w:rsidRDefault="00C4339F" w:rsidP="00C4339F">
      <w:pPr>
        <w:spacing w:before="150" w:after="150" w:line="240" w:lineRule="auto"/>
        <w:ind w:left="450" w:right="450"/>
        <w:jc w:val="center"/>
        <w:rPr>
          <w:rFonts w:ascii="Times New Roman" w:eastAsia="Times New Roman" w:hAnsi="Times New Roman" w:cs="Times New Roman"/>
          <w:sz w:val="24"/>
          <w:szCs w:val="24"/>
          <w:lang w:eastAsia="uk-UA"/>
        </w:rPr>
      </w:pPr>
      <w:bookmarkStart w:id="315" w:name="n306"/>
      <w:bookmarkEnd w:id="315"/>
      <w:r w:rsidRPr="00C4339F">
        <w:rPr>
          <w:rFonts w:ascii="Times New Roman" w:eastAsia="Times New Roman" w:hAnsi="Times New Roman" w:cs="Times New Roman"/>
          <w:b/>
          <w:bCs/>
          <w:sz w:val="28"/>
          <w:szCs w:val="28"/>
          <w:lang w:eastAsia="uk-UA"/>
        </w:rPr>
        <w:t>Розділ V</w:t>
      </w:r>
      <w:r w:rsidRPr="00C4339F">
        <w:rPr>
          <w:rFonts w:ascii="Times New Roman" w:eastAsia="Times New Roman" w:hAnsi="Times New Roman" w:cs="Times New Roman"/>
          <w:sz w:val="24"/>
          <w:szCs w:val="24"/>
          <w:lang w:eastAsia="uk-UA"/>
        </w:rPr>
        <w:br/>
      </w:r>
      <w:r w:rsidRPr="00C4339F">
        <w:rPr>
          <w:rFonts w:ascii="Times New Roman" w:eastAsia="Times New Roman" w:hAnsi="Times New Roman" w:cs="Times New Roman"/>
          <w:b/>
          <w:bCs/>
          <w:sz w:val="28"/>
          <w:szCs w:val="28"/>
          <w:lang w:eastAsia="uk-UA"/>
        </w:rPr>
        <w:t>ПРИКІНЦЕВІ ПОЛОЖЕННЯ</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316" w:name="n307"/>
      <w:bookmarkEnd w:id="316"/>
      <w:r w:rsidRPr="00C4339F">
        <w:rPr>
          <w:rFonts w:ascii="Times New Roman" w:eastAsia="Times New Roman" w:hAnsi="Times New Roman" w:cs="Times New Roman"/>
          <w:sz w:val="24"/>
          <w:szCs w:val="24"/>
          <w:lang w:eastAsia="uk-UA"/>
        </w:rPr>
        <w:t>1. Цей Закон набирає чинності з дня його опублікування.</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317" w:name="n308"/>
      <w:bookmarkEnd w:id="317"/>
      <w:r w:rsidRPr="00C4339F">
        <w:rPr>
          <w:rFonts w:ascii="Times New Roman" w:eastAsia="Times New Roman" w:hAnsi="Times New Roman" w:cs="Times New Roman"/>
          <w:sz w:val="24"/>
          <w:szCs w:val="24"/>
          <w:lang w:eastAsia="uk-UA"/>
        </w:rPr>
        <w:t>2. Встановити, що органи, які виконують окремі функції регулювання діяльності суб'єктів природних монополій, продовжують їх виконувати до створення національних комісій регулювання природних монополій.</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318" w:name="n309"/>
      <w:bookmarkEnd w:id="318"/>
      <w:r w:rsidRPr="00C4339F">
        <w:rPr>
          <w:rFonts w:ascii="Times New Roman" w:eastAsia="Times New Roman" w:hAnsi="Times New Roman" w:cs="Times New Roman"/>
          <w:sz w:val="24"/>
          <w:szCs w:val="24"/>
          <w:lang w:eastAsia="uk-UA"/>
        </w:rPr>
        <w:t>3. Доручити Кабінету Міністрів України у двомісячний термін після введення в дію Закону України "Про природні монополії":</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319" w:name="n310"/>
      <w:bookmarkEnd w:id="319"/>
      <w:r w:rsidRPr="00C4339F">
        <w:rPr>
          <w:rFonts w:ascii="Times New Roman" w:eastAsia="Times New Roman" w:hAnsi="Times New Roman" w:cs="Times New Roman"/>
          <w:sz w:val="24"/>
          <w:szCs w:val="24"/>
          <w:lang w:eastAsia="uk-UA"/>
        </w:rPr>
        <w:t>подати на розгляд Верховної Ради України пропозиції щодо приведення законодавчих актів України у відповідність із цим Законом;</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320" w:name="n311"/>
      <w:bookmarkEnd w:id="320"/>
      <w:r w:rsidRPr="00C4339F">
        <w:rPr>
          <w:rFonts w:ascii="Times New Roman" w:eastAsia="Times New Roman" w:hAnsi="Times New Roman" w:cs="Times New Roman"/>
          <w:sz w:val="24"/>
          <w:szCs w:val="24"/>
          <w:lang w:eastAsia="uk-UA"/>
        </w:rPr>
        <w:lastRenderedPageBreak/>
        <w:t>привести нормативно-правові акти Кабінету Міністрів України у відповідність із цим Законом;</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321" w:name="n312"/>
      <w:bookmarkEnd w:id="321"/>
      <w:r w:rsidRPr="00C4339F">
        <w:rPr>
          <w:rFonts w:ascii="Times New Roman" w:eastAsia="Times New Roman" w:hAnsi="Times New Roman" w:cs="Times New Roman"/>
          <w:sz w:val="24"/>
          <w:szCs w:val="24"/>
          <w:lang w:eastAsia="uk-UA"/>
        </w:rPr>
        <w:t>забезпечити перегляд і скасування міністерствами та іншими центральними органами виконавчої влади України їх нормативно-правових актів, що суперечать цьому Закону;</w:t>
      </w:r>
    </w:p>
    <w:p w:rsidR="00C4339F" w:rsidRPr="00C4339F" w:rsidRDefault="00C4339F" w:rsidP="00C4339F">
      <w:pPr>
        <w:spacing w:after="150" w:line="240" w:lineRule="auto"/>
        <w:ind w:firstLine="450"/>
        <w:jc w:val="both"/>
        <w:rPr>
          <w:rFonts w:ascii="Times New Roman" w:eastAsia="Times New Roman" w:hAnsi="Times New Roman" w:cs="Times New Roman"/>
          <w:sz w:val="24"/>
          <w:szCs w:val="24"/>
          <w:lang w:eastAsia="uk-UA"/>
        </w:rPr>
      </w:pPr>
      <w:bookmarkStart w:id="322" w:name="n313"/>
      <w:bookmarkEnd w:id="322"/>
      <w:r w:rsidRPr="00C4339F">
        <w:rPr>
          <w:rFonts w:ascii="Times New Roman" w:eastAsia="Times New Roman" w:hAnsi="Times New Roman" w:cs="Times New Roman"/>
          <w:sz w:val="24"/>
          <w:szCs w:val="24"/>
          <w:lang w:eastAsia="uk-UA"/>
        </w:rPr>
        <w:t>розробити нормативно-правові акти, передбачені цим Законом.</w:t>
      </w:r>
    </w:p>
    <w:p w:rsidR="00C4339F" w:rsidRPr="00C4339F" w:rsidRDefault="00C4339F" w:rsidP="00C4339F">
      <w:pPr>
        <w:spacing w:after="150" w:line="240" w:lineRule="auto"/>
        <w:ind w:firstLine="450"/>
        <w:jc w:val="both"/>
        <w:rPr>
          <w:rFonts w:ascii="Times New Roman" w:eastAsia="Times New Roman" w:hAnsi="Times New Roman" w:cs="Times New Roman"/>
          <w:i/>
          <w:iCs/>
          <w:sz w:val="24"/>
          <w:szCs w:val="24"/>
          <w:lang w:eastAsia="uk-UA"/>
        </w:rPr>
      </w:pPr>
      <w:bookmarkStart w:id="323" w:name="n314"/>
      <w:bookmarkEnd w:id="323"/>
      <w:r w:rsidRPr="00C4339F">
        <w:rPr>
          <w:rFonts w:ascii="Times New Roman" w:eastAsia="Times New Roman" w:hAnsi="Times New Roman" w:cs="Times New Roman"/>
          <w:i/>
          <w:iCs/>
          <w:sz w:val="24"/>
          <w:szCs w:val="24"/>
          <w:lang w:eastAsia="uk-UA"/>
        </w:rPr>
        <w:t>{Пункт 4 розділу V виключено на підставі Закону </w:t>
      </w:r>
      <w:hyperlink r:id="rId176" w:tgtFrame="_blank" w:history="1">
        <w:r w:rsidRPr="00C4339F">
          <w:rPr>
            <w:rFonts w:ascii="Times New Roman" w:eastAsia="Times New Roman" w:hAnsi="Times New Roman" w:cs="Times New Roman"/>
            <w:i/>
            <w:iCs/>
            <w:color w:val="000099"/>
            <w:sz w:val="24"/>
            <w:szCs w:val="24"/>
            <w:u w:val="single"/>
            <w:lang w:eastAsia="uk-UA"/>
          </w:rPr>
          <w:t>№ 3610-VI від 07.07.2011</w:t>
        </w:r>
      </w:hyperlink>
      <w:r w:rsidRPr="00C4339F">
        <w:rPr>
          <w:rFonts w:ascii="Times New Roman" w:eastAsia="Times New Roman" w:hAnsi="Times New Roman" w:cs="Times New Roman"/>
          <w:i/>
          <w:iCs/>
          <w:sz w:val="24"/>
          <w:szCs w:val="24"/>
          <w:lang w:eastAsia="uk-UA"/>
        </w:rPr>
        <w:t>}</w:t>
      </w:r>
    </w:p>
    <w:tbl>
      <w:tblPr>
        <w:tblW w:w="5000" w:type="pct"/>
        <w:tblCellMar>
          <w:left w:w="0" w:type="dxa"/>
          <w:right w:w="0" w:type="dxa"/>
        </w:tblCellMar>
        <w:tblLook w:val="04A0" w:firstRow="1" w:lastRow="0" w:firstColumn="1" w:lastColumn="0" w:noHBand="0" w:noVBand="1"/>
      </w:tblPr>
      <w:tblGrid>
        <w:gridCol w:w="2890"/>
        <w:gridCol w:w="6743"/>
      </w:tblGrid>
      <w:tr w:rsidR="00C4339F" w:rsidRPr="00C4339F" w:rsidTr="00C4339F">
        <w:tc>
          <w:tcPr>
            <w:tcW w:w="1500" w:type="pct"/>
            <w:tcBorders>
              <w:top w:val="single" w:sz="2" w:space="0" w:color="auto"/>
              <w:left w:val="single" w:sz="2" w:space="0" w:color="auto"/>
              <w:bottom w:val="single" w:sz="2" w:space="0" w:color="auto"/>
              <w:right w:val="single" w:sz="2" w:space="0" w:color="auto"/>
            </w:tcBorders>
            <w:hideMark/>
          </w:tcPr>
          <w:p w:rsidR="00C4339F" w:rsidRPr="00C4339F" w:rsidRDefault="00C4339F" w:rsidP="00C4339F">
            <w:pPr>
              <w:spacing w:before="300" w:after="150" w:line="240" w:lineRule="auto"/>
              <w:jc w:val="center"/>
              <w:rPr>
                <w:rFonts w:ascii="Times New Roman" w:eastAsia="Times New Roman" w:hAnsi="Times New Roman" w:cs="Times New Roman"/>
                <w:sz w:val="24"/>
                <w:szCs w:val="24"/>
                <w:lang w:eastAsia="uk-UA"/>
              </w:rPr>
            </w:pPr>
            <w:bookmarkStart w:id="324" w:name="n315"/>
            <w:bookmarkEnd w:id="324"/>
            <w:r w:rsidRPr="00C4339F">
              <w:rPr>
                <w:rFonts w:ascii="Times New Roman" w:eastAsia="Times New Roman" w:hAnsi="Times New Roman" w:cs="Times New Roman"/>
                <w:b/>
                <w:bCs/>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C4339F" w:rsidRPr="00C4339F" w:rsidRDefault="00C4339F" w:rsidP="00C4339F">
            <w:pPr>
              <w:spacing w:before="300" w:after="0" w:line="240" w:lineRule="auto"/>
              <w:jc w:val="right"/>
              <w:rPr>
                <w:rFonts w:ascii="Times New Roman" w:eastAsia="Times New Roman" w:hAnsi="Times New Roman" w:cs="Times New Roman"/>
                <w:sz w:val="24"/>
                <w:szCs w:val="24"/>
                <w:lang w:eastAsia="uk-UA"/>
              </w:rPr>
            </w:pPr>
            <w:r w:rsidRPr="00C4339F">
              <w:rPr>
                <w:rFonts w:ascii="Times New Roman" w:eastAsia="Times New Roman" w:hAnsi="Times New Roman" w:cs="Times New Roman"/>
                <w:b/>
                <w:bCs/>
                <w:sz w:val="24"/>
                <w:szCs w:val="24"/>
                <w:lang w:eastAsia="uk-UA"/>
              </w:rPr>
              <w:t>Л.КУЧМА</w:t>
            </w:r>
          </w:p>
        </w:tc>
      </w:tr>
      <w:tr w:rsidR="00C4339F" w:rsidRPr="00C4339F" w:rsidTr="00C4339F">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C4339F" w:rsidRPr="00C4339F" w:rsidRDefault="00C4339F" w:rsidP="00C4339F">
            <w:pPr>
              <w:spacing w:before="300" w:after="150" w:line="240" w:lineRule="auto"/>
              <w:jc w:val="center"/>
              <w:rPr>
                <w:rFonts w:ascii="Times New Roman" w:eastAsia="Times New Roman" w:hAnsi="Times New Roman" w:cs="Times New Roman"/>
                <w:color w:val="333333"/>
                <w:sz w:val="24"/>
                <w:szCs w:val="24"/>
                <w:lang w:eastAsia="uk-UA"/>
              </w:rPr>
            </w:pPr>
            <w:r w:rsidRPr="00C4339F">
              <w:rPr>
                <w:rFonts w:ascii="Times New Roman" w:eastAsia="Times New Roman" w:hAnsi="Times New Roman" w:cs="Times New Roman"/>
                <w:b/>
                <w:bCs/>
                <w:color w:val="333333"/>
                <w:sz w:val="24"/>
                <w:szCs w:val="24"/>
                <w:lang w:eastAsia="uk-UA"/>
              </w:rPr>
              <w:t>м. Київ</w:t>
            </w:r>
            <w:r w:rsidRPr="00C4339F">
              <w:rPr>
                <w:rFonts w:ascii="Times New Roman" w:eastAsia="Times New Roman" w:hAnsi="Times New Roman" w:cs="Times New Roman"/>
                <w:color w:val="333333"/>
                <w:sz w:val="24"/>
                <w:szCs w:val="24"/>
                <w:lang w:eastAsia="uk-UA"/>
              </w:rPr>
              <w:br/>
            </w:r>
            <w:r w:rsidRPr="00C4339F">
              <w:rPr>
                <w:rFonts w:ascii="Times New Roman" w:eastAsia="Times New Roman" w:hAnsi="Times New Roman" w:cs="Times New Roman"/>
                <w:b/>
                <w:bCs/>
                <w:color w:val="333333"/>
                <w:sz w:val="24"/>
                <w:szCs w:val="24"/>
                <w:lang w:eastAsia="uk-UA"/>
              </w:rPr>
              <w:t>20 квітня 2000 року</w:t>
            </w:r>
            <w:r w:rsidRPr="00C4339F">
              <w:rPr>
                <w:rFonts w:ascii="Times New Roman" w:eastAsia="Times New Roman" w:hAnsi="Times New Roman" w:cs="Times New Roman"/>
                <w:color w:val="333333"/>
                <w:sz w:val="24"/>
                <w:szCs w:val="24"/>
                <w:lang w:eastAsia="uk-UA"/>
              </w:rPr>
              <w:br/>
            </w:r>
            <w:r w:rsidRPr="00C4339F">
              <w:rPr>
                <w:rFonts w:ascii="Times New Roman" w:eastAsia="Times New Roman" w:hAnsi="Times New Roman" w:cs="Times New Roman"/>
                <w:b/>
                <w:bCs/>
                <w:color w:val="333333"/>
                <w:sz w:val="24"/>
                <w:szCs w:val="24"/>
                <w:lang w:eastAsia="uk-UA"/>
              </w:rPr>
              <w:t>№ 1682-III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C4339F" w:rsidRPr="00C4339F" w:rsidRDefault="00C4339F" w:rsidP="00C4339F">
            <w:pPr>
              <w:spacing w:after="0" w:line="240" w:lineRule="auto"/>
              <w:jc w:val="both"/>
              <w:rPr>
                <w:rFonts w:ascii="Times New Roman" w:eastAsia="Times New Roman" w:hAnsi="Times New Roman" w:cs="Times New Roman"/>
                <w:color w:val="333333"/>
                <w:sz w:val="24"/>
                <w:szCs w:val="24"/>
                <w:lang w:eastAsia="uk-UA"/>
              </w:rPr>
            </w:pPr>
          </w:p>
        </w:tc>
      </w:tr>
    </w:tbl>
    <w:p w:rsidR="00BB0B3C" w:rsidRDefault="00BB0B3C">
      <w:bookmarkStart w:id="325" w:name="_GoBack"/>
      <w:bookmarkEnd w:id="325"/>
    </w:p>
    <w:sectPr w:rsidR="00BB0B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37D"/>
    <w:rsid w:val="008B537D"/>
    <w:rsid w:val="00BB0B3C"/>
    <w:rsid w:val="00C433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AEDE2-EF6E-4765-9FC8-67FC59A6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C4339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C4339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C4339F"/>
  </w:style>
  <w:style w:type="paragraph" w:customStyle="1" w:styleId="rvps6">
    <w:name w:val="rvps6"/>
    <w:basedOn w:val="a"/>
    <w:rsid w:val="00C4339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C4339F"/>
  </w:style>
  <w:style w:type="character" w:styleId="a3">
    <w:name w:val="Emphasis"/>
    <w:basedOn w:val="a0"/>
    <w:uiPriority w:val="20"/>
    <w:qFormat/>
    <w:rsid w:val="00C4339F"/>
    <w:rPr>
      <w:i/>
      <w:iCs/>
    </w:rPr>
  </w:style>
  <w:style w:type="character" w:customStyle="1" w:styleId="rvts44">
    <w:name w:val="rvts44"/>
    <w:basedOn w:val="a0"/>
    <w:rsid w:val="00C4339F"/>
  </w:style>
  <w:style w:type="paragraph" w:customStyle="1" w:styleId="rvps18">
    <w:name w:val="rvps18"/>
    <w:basedOn w:val="a"/>
    <w:rsid w:val="00C4339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C4339F"/>
    <w:rPr>
      <w:color w:val="0000FF"/>
      <w:u w:val="single"/>
    </w:rPr>
  </w:style>
  <w:style w:type="character" w:styleId="a5">
    <w:name w:val="FollowedHyperlink"/>
    <w:basedOn w:val="a0"/>
    <w:uiPriority w:val="99"/>
    <w:semiHidden/>
    <w:unhideWhenUsed/>
    <w:rsid w:val="00C4339F"/>
    <w:rPr>
      <w:color w:val="800080"/>
      <w:u w:val="single"/>
    </w:rPr>
  </w:style>
  <w:style w:type="paragraph" w:customStyle="1" w:styleId="rvps2">
    <w:name w:val="rvps2"/>
    <w:basedOn w:val="a"/>
    <w:rsid w:val="00C4339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C4339F"/>
  </w:style>
  <w:style w:type="character" w:customStyle="1" w:styleId="rvts15">
    <w:name w:val="rvts15"/>
    <w:basedOn w:val="a0"/>
    <w:rsid w:val="00C4339F"/>
  </w:style>
  <w:style w:type="character" w:customStyle="1" w:styleId="rvts9">
    <w:name w:val="rvts9"/>
    <w:basedOn w:val="a0"/>
    <w:rsid w:val="00C4339F"/>
  </w:style>
  <w:style w:type="character" w:customStyle="1" w:styleId="rvts37">
    <w:name w:val="rvts37"/>
    <w:basedOn w:val="a0"/>
    <w:rsid w:val="00C4339F"/>
  </w:style>
  <w:style w:type="paragraph" w:customStyle="1" w:styleId="rvps4">
    <w:name w:val="rvps4"/>
    <w:basedOn w:val="a"/>
    <w:rsid w:val="00C4339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C4339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31952">
      <w:bodyDiv w:val="1"/>
      <w:marLeft w:val="0"/>
      <w:marRight w:val="0"/>
      <w:marTop w:val="0"/>
      <w:marBottom w:val="0"/>
      <w:divBdr>
        <w:top w:val="none" w:sz="0" w:space="0" w:color="auto"/>
        <w:left w:val="none" w:sz="0" w:space="0" w:color="auto"/>
        <w:bottom w:val="none" w:sz="0" w:space="0" w:color="auto"/>
        <w:right w:val="none" w:sz="0" w:space="0" w:color="auto"/>
      </w:divBdr>
      <w:divsChild>
        <w:div w:id="380986114">
          <w:marLeft w:val="0"/>
          <w:marRight w:val="0"/>
          <w:marTop w:val="0"/>
          <w:marBottom w:val="150"/>
          <w:divBdr>
            <w:top w:val="none" w:sz="0" w:space="0" w:color="auto"/>
            <w:left w:val="none" w:sz="0" w:space="0" w:color="auto"/>
            <w:bottom w:val="none" w:sz="0" w:space="0" w:color="auto"/>
            <w:right w:val="none" w:sz="0" w:space="0" w:color="auto"/>
          </w:divBdr>
        </w:div>
        <w:div w:id="1779639304">
          <w:marLeft w:val="0"/>
          <w:marRight w:val="0"/>
          <w:marTop w:val="0"/>
          <w:marBottom w:val="0"/>
          <w:divBdr>
            <w:top w:val="none" w:sz="0" w:space="0" w:color="auto"/>
            <w:left w:val="none" w:sz="0" w:space="0" w:color="auto"/>
            <w:bottom w:val="none" w:sz="0" w:space="0" w:color="auto"/>
            <w:right w:val="none" w:sz="0" w:space="0" w:color="auto"/>
          </w:divBdr>
        </w:div>
        <w:div w:id="1216283025">
          <w:marLeft w:val="0"/>
          <w:marRight w:val="0"/>
          <w:marTop w:val="0"/>
          <w:marBottom w:val="0"/>
          <w:divBdr>
            <w:top w:val="none" w:sz="0" w:space="0" w:color="auto"/>
            <w:left w:val="none" w:sz="0" w:space="0" w:color="auto"/>
            <w:bottom w:val="none" w:sz="0" w:space="0" w:color="auto"/>
            <w:right w:val="none" w:sz="0" w:space="0" w:color="auto"/>
          </w:divBdr>
        </w:div>
        <w:div w:id="419103009">
          <w:marLeft w:val="0"/>
          <w:marRight w:val="0"/>
          <w:marTop w:val="0"/>
          <w:marBottom w:val="0"/>
          <w:divBdr>
            <w:top w:val="none" w:sz="0" w:space="0" w:color="auto"/>
            <w:left w:val="none" w:sz="0" w:space="0" w:color="auto"/>
            <w:bottom w:val="none" w:sz="0" w:space="0" w:color="auto"/>
            <w:right w:val="none" w:sz="0" w:space="0" w:color="auto"/>
          </w:divBdr>
        </w:div>
        <w:div w:id="1626424378">
          <w:marLeft w:val="0"/>
          <w:marRight w:val="0"/>
          <w:marTop w:val="0"/>
          <w:marBottom w:val="0"/>
          <w:divBdr>
            <w:top w:val="none" w:sz="0" w:space="0" w:color="auto"/>
            <w:left w:val="none" w:sz="0" w:space="0" w:color="auto"/>
            <w:bottom w:val="none" w:sz="0" w:space="0" w:color="auto"/>
            <w:right w:val="none" w:sz="0" w:space="0" w:color="auto"/>
          </w:divBdr>
        </w:div>
        <w:div w:id="279190977">
          <w:marLeft w:val="0"/>
          <w:marRight w:val="0"/>
          <w:marTop w:val="0"/>
          <w:marBottom w:val="0"/>
          <w:divBdr>
            <w:top w:val="none" w:sz="0" w:space="0" w:color="auto"/>
            <w:left w:val="none" w:sz="0" w:space="0" w:color="auto"/>
            <w:bottom w:val="none" w:sz="0" w:space="0" w:color="auto"/>
            <w:right w:val="none" w:sz="0" w:space="0" w:color="auto"/>
          </w:divBdr>
        </w:div>
        <w:div w:id="2082873864">
          <w:marLeft w:val="0"/>
          <w:marRight w:val="0"/>
          <w:marTop w:val="0"/>
          <w:marBottom w:val="0"/>
          <w:divBdr>
            <w:top w:val="none" w:sz="0" w:space="0" w:color="auto"/>
            <w:left w:val="none" w:sz="0" w:space="0" w:color="auto"/>
            <w:bottom w:val="none" w:sz="0" w:space="0" w:color="auto"/>
            <w:right w:val="none" w:sz="0" w:space="0" w:color="auto"/>
          </w:divBdr>
        </w:div>
        <w:div w:id="394016651">
          <w:marLeft w:val="0"/>
          <w:marRight w:val="0"/>
          <w:marTop w:val="0"/>
          <w:marBottom w:val="0"/>
          <w:divBdr>
            <w:top w:val="none" w:sz="0" w:space="0" w:color="auto"/>
            <w:left w:val="none" w:sz="0" w:space="0" w:color="auto"/>
            <w:bottom w:val="none" w:sz="0" w:space="0" w:color="auto"/>
            <w:right w:val="none" w:sz="0" w:space="0" w:color="auto"/>
          </w:divBdr>
        </w:div>
        <w:div w:id="1874689847">
          <w:marLeft w:val="0"/>
          <w:marRight w:val="0"/>
          <w:marTop w:val="0"/>
          <w:marBottom w:val="0"/>
          <w:divBdr>
            <w:top w:val="none" w:sz="0" w:space="0" w:color="auto"/>
            <w:left w:val="none" w:sz="0" w:space="0" w:color="auto"/>
            <w:bottom w:val="none" w:sz="0" w:space="0" w:color="auto"/>
            <w:right w:val="none" w:sz="0" w:space="0" w:color="auto"/>
          </w:divBdr>
        </w:div>
        <w:div w:id="385766510">
          <w:marLeft w:val="0"/>
          <w:marRight w:val="0"/>
          <w:marTop w:val="0"/>
          <w:marBottom w:val="0"/>
          <w:divBdr>
            <w:top w:val="none" w:sz="0" w:space="0" w:color="auto"/>
            <w:left w:val="none" w:sz="0" w:space="0" w:color="auto"/>
            <w:bottom w:val="none" w:sz="0" w:space="0" w:color="auto"/>
            <w:right w:val="none" w:sz="0" w:space="0" w:color="auto"/>
          </w:divBdr>
        </w:div>
        <w:div w:id="681050868">
          <w:marLeft w:val="0"/>
          <w:marRight w:val="0"/>
          <w:marTop w:val="0"/>
          <w:marBottom w:val="0"/>
          <w:divBdr>
            <w:top w:val="none" w:sz="0" w:space="0" w:color="auto"/>
            <w:left w:val="none" w:sz="0" w:space="0" w:color="auto"/>
            <w:bottom w:val="none" w:sz="0" w:space="0" w:color="auto"/>
            <w:right w:val="none" w:sz="0" w:space="0" w:color="auto"/>
          </w:divBdr>
        </w:div>
        <w:div w:id="1604144692">
          <w:marLeft w:val="0"/>
          <w:marRight w:val="0"/>
          <w:marTop w:val="0"/>
          <w:marBottom w:val="0"/>
          <w:divBdr>
            <w:top w:val="none" w:sz="0" w:space="0" w:color="auto"/>
            <w:left w:val="none" w:sz="0" w:space="0" w:color="auto"/>
            <w:bottom w:val="none" w:sz="0" w:space="0" w:color="auto"/>
            <w:right w:val="none" w:sz="0" w:space="0" w:color="auto"/>
          </w:divBdr>
        </w:div>
        <w:div w:id="868372755">
          <w:marLeft w:val="0"/>
          <w:marRight w:val="0"/>
          <w:marTop w:val="0"/>
          <w:marBottom w:val="0"/>
          <w:divBdr>
            <w:top w:val="none" w:sz="0" w:space="0" w:color="auto"/>
            <w:left w:val="none" w:sz="0" w:space="0" w:color="auto"/>
            <w:bottom w:val="none" w:sz="0" w:space="0" w:color="auto"/>
            <w:right w:val="none" w:sz="0" w:space="0" w:color="auto"/>
          </w:divBdr>
        </w:div>
        <w:div w:id="1651444496">
          <w:marLeft w:val="0"/>
          <w:marRight w:val="0"/>
          <w:marTop w:val="0"/>
          <w:marBottom w:val="0"/>
          <w:divBdr>
            <w:top w:val="none" w:sz="0" w:space="0" w:color="auto"/>
            <w:left w:val="none" w:sz="0" w:space="0" w:color="auto"/>
            <w:bottom w:val="none" w:sz="0" w:space="0" w:color="auto"/>
            <w:right w:val="none" w:sz="0" w:space="0" w:color="auto"/>
          </w:divBdr>
        </w:div>
        <w:div w:id="1910379255">
          <w:marLeft w:val="0"/>
          <w:marRight w:val="0"/>
          <w:marTop w:val="0"/>
          <w:marBottom w:val="0"/>
          <w:divBdr>
            <w:top w:val="none" w:sz="0" w:space="0" w:color="auto"/>
            <w:left w:val="none" w:sz="0" w:space="0" w:color="auto"/>
            <w:bottom w:val="none" w:sz="0" w:space="0" w:color="auto"/>
            <w:right w:val="none" w:sz="0" w:space="0" w:color="auto"/>
          </w:divBdr>
        </w:div>
        <w:div w:id="286817216">
          <w:marLeft w:val="0"/>
          <w:marRight w:val="0"/>
          <w:marTop w:val="0"/>
          <w:marBottom w:val="0"/>
          <w:divBdr>
            <w:top w:val="none" w:sz="0" w:space="0" w:color="auto"/>
            <w:left w:val="none" w:sz="0" w:space="0" w:color="auto"/>
            <w:bottom w:val="none" w:sz="0" w:space="0" w:color="auto"/>
            <w:right w:val="none" w:sz="0" w:space="0" w:color="auto"/>
          </w:divBdr>
        </w:div>
        <w:div w:id="25633130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z0522-13" TargetMode="External"/><Relationship Id="rId21" Type="http://schemas.openxmlformats.org/officeDocument/2006/relationships/hyperlink" Target="https://zakon.rada.gov.ua/laws/show/3610-17" TargetMode="External"/><Relationship Id="rId42" Type="http://schemas.openxmlformats.org/officeDocument/2006/relationships/hyperlink" Target="https://zakon.rada.gov.ua/laws/show/4998-17" TargetMode="External"/><Relationship Id="rId63" Type="http://schemas.openxmlformats.org/officeDocument/2006/relationships/hyperlink" Target="https://zakon.rada.gov.ua/laws/show/2019-19" TargetMode="External"/><Relationship Id="rId84" Type="http://schemas.openxmlformats.org/officeDocument/2006/relationships/hyperlink" Target="https://zakon.rada.gov.ua/laws/show/4998-17" TargetMode="External"/><Relationship Id="rId138" Type="http://schemas.openxmlformats.org/officeDocument/2006/relationships/hyperlink" Target="https://zakon.rada.gov.ua/laws/show/3610-17" TargetMode="External"/><Relationship Id="rId159" Type="http://schemas.openxmlformats.org/officeDocument/2006/relationships/hyperlink" Target="https://zakon.rada.gov.ua/laws/show/3610-17" TargetMode="External"/><Relationship Id="rId170" Type="http://schemas.openxmlformats.org/officeDocument/2006/relationships/hyperlink" Target="https://zakon.rada.gov.ua/laws/show/329-19" TargetMode="External"/><Relationship Id="rId107" Type="http://schemas.openxmlformats.org/officeDocument/2006/relationships/hyperlink" Target="https://zakon.rada.gov.ua/laws/show/2467-17" TargetMode="External"/><Relationship Id="rId11" Type="http://schemas.openxmlformats.org/officeDocument/2006/relationships/hyperlink" Target="https://zakon.rada.gov.ua/laws/show/v014p710-08" TargetMode="External"/><Relationship Id="rId32" Type="http://schemas.openxmlformats.org/officeDocument/2006/relationships/hyperlink" Target="https://zakon.rada.gov.ua/laws/show/499-19" TargetMode="External"/><Relationship Id="rId53" Type="http://schemas.openxmlformats.org/officeDocument/2006/relationships/hyperlink" Target="https://zakon.rada.gov.ua/laws/show/4910-17" TargetMode="External"/><Relationship Id="rId74" Type="http://schemas.openxmlformats.org/officeDocument/2006/relationships/hyperlink" Target="https://zakon.rada.gov.ua/laws/show/1540-19" TargetMode="External"/><Relationship Id="rId128" Type="http://schemas.openxmlformats.org/officeDocument/2006/relationships/hyperlink" Target="https://zakon.rada.gov.ua/laws/show/4220-17" TargetMode="External"/><Relationship Id="rId149" Type="http://schemas.openxmlformats.org/officeDocument/2006/relationships/hyperlink" Target="https://zakon.rada.gov.ua/laws/show/80731-10" TargetMode="External"/><Relationship Id="rId5" Type="http://schemas.openxmlformats.org/officeDocument/2006/relationships/hyperlink" Target="https://zakon.rada.gov.ua/laws/show/762-15" TargetMode="External"/><Relationship Id="rId95" Type="http://schemas.openxmlformats.org/officeDocument/2006/relationships/hyperlink" Target="https://zakon.rada.gov.ua/laws/show/2479-17" TargetMode="External"/><Relationship Id="rId160" Type="http://schemas.openxmlformats.org/officeDocument/2006/relationships/hyperlink" Target="https://zakon.rada.gov.ua/laws/show/2019-19" TargetMode="External"/><Relationship Id="rId22" Type="http://schemas.openxmlformats.org/officeDocument/2006/relationships/hyperlink" Target="https://zakon.rada.gov.ua/laws/show/4220-17" TargetMode="External"/><Relationship Id="rId43" Type="http://schemas.openxmlformats.org/officeDocument/2006/relationships/hyperlink" Target="https://zakon.rada.gov.ua/laws/show/4998-17" TargetMode="External"/><Relationship Id="rId64" Type="http://schemas.openxmlformats.org/officeDocument/2006/relationships/hyperlink" Target="https://zakon.rada.gov.ua/laws/show/2479-17" TargetMode="External"/><Relationship Id="rId118" Type="http://schemas.openxmlformats.org/officeDocument/2006/relationships/hyperlink" Target="https://zakon.rada.gov.ua/laws/show/1072-17" TargetMode="External"/><Relationship Id="rId139" Type="http://schemas.openxmlformats.org/officeDocument/2006/relationships/hyperlink" Target="https://zakon.rada.gov.ua/laws/show/2592-17" TargetMode="External"/><Relationship Id="rId85" Type="http://schemas.openxmlformats.org/officeDocument/2006/relationships/hyperlink" Target="https://zakon.rada.gov.ua/laws/show/3610-17" TargetMode="External"/><Relationship Id="rId150" Type="http://schemas.openxmlformats.org/officeDocument/2006/relationships/hyperlink" Target="https://zakon.rada.gov.ua/laws/show/3610-17" TargetMode="External"/><Relationship Id="rId171" Type="http://schemas.openxmlformats.org/officeDocument/2006/relationships/hyperlink" Target="https://zakon.rada.gov.ua/laws/show/329-19" TargetMode="External"/><Relationship Id="rId12" Type="http://schemas.openxmlformats.org/officeDocument/2006/relationships/hyperlink" Target="https://zakon.rada.gov.ua/laws/show/800-17" TargetMode="External"/><Relationship Id="rId33" Type="http://schemas.openxmlformats.org/officeDocument/2006/relationships/hyperlink" Target="https://zakon.rada.gov.ua/laws/show/1540-19" TargetMode="External"/><Relationship Id="rId108" Type="http://schemas.openxmlformats.org/officeDocument/2006/relationships/hyperlink" Target="https://zakon.rada.gov.ua/laws/show/2189-19" TargetMode="External"/><Relationship Id="rId129" Type="http://schemas.openxmlformats.org/officeDocument/2006/relationships/hyperlink" Target="https://zakon.rada.gov.ua/laws/show/4220-17" TargetMode="External"/><Relationship Id="rId54" Type="http://schemas.openxmlformats.org/officeDocument/2006/relationships/hyperlink" Target="https://zakon.rada.gov.ua/laws/show/4910-17" TargetMode="External"/><Relationship Id="rId75" Type="http://schemas.openxmlformats.org/officeDocument/2006/relationships/hyperlink" Target="https://zakon.rada.gov.ua/laws/show/2019-19" TargetMode="External"/><Relationship Id="rId96" Type="http://schemas.openxmlformats.org/officeDocument/2006/relationships/hyperlink" Target="https://zakon.rada.gov.ua/laws/show/590-2010-%D0%BF" TargetMode="External"/><Relationship Id="rId140" Type="http://schemas.openxmlformats.org/officeDocument/2006/relationships/hyperlink" Target="https://zakon.rada.gov.ua/laws/show/3610-17" TargetMode="External"/><Relationship Id="rId161" Type="http://schemas.openxmlformats.org/officeDocument/2006/relationships/hyperlink" Target="https://zakon.rada.gov.ua/laws/show/762-15" TargetMode="External"/><Relationship Id="rId6" Type="http://schemas.openxmlformats.org/officeDocument/2006/relationships/hyperlink" Target="https://zakon.rada.gov.ua/laws/show/1280-15" TargetMode="External"/><Relationship Id="rId23" Type="http://schemas.openxmlformats.org/officeDocument/2006/relationships/hyperlink" Target="https://zakon.rada.gov.ua/laws/show/4709-17" TargetMode="External"/><Relationship Id="rId28" Type="http://schemas.openxmlformats.org/officeDocument/2006/relationships/hyperlink" Target="https://zakon.rada.gov.ua/laws/show/663-18" TargetMode="External"/><Relationship Id="rId49" Type="http://schemas.openxmlformats.org/officeDocument/2006/relationships/hyperlink" Target="https://zakon.rada.gov.ua/laws/show/2210-14" TargetMode="External"/><Relationship Id="rId114" Type="http://schemas.openxmlformats.org/officeDocument/2006/relationships/hyperlink" Target="https://zakon.rada.gov.ua/laws/show/3610-17" TargetMode="External"/><Relationship Id="rId119" Type="http://schemas.openxmlformats.org/officeDocument/2006/relationships/hyperlink" Target="https://zakon.rada.gov.ua/laws/show/2856-17" TargetMode="External"/><Relationship Id="rId44" Type="http://schemas.openxmlformats.org/officeDocument/2006/relationships/hyperlink" Target="https://zakon.rada.gov.ua/laws/show/4998-17" TargetMode="External"/><Relationship Id="rId60" Type="http://schemas.openxmlformats.org/officeDocument/2006/relationships/hyperlink" Target="https://zakon.rada.gov.ua/laws/show/232/94-%D0%B2%D1%80" TargetMode="External"/><Relationship Id="rId65" Type="http://schemas.openxmlformats.org/officeDocument/2006/relationships/hyperlink" Target="https://zakon.rada.gov.ua/laws/show/1540-19" TargetMode="External"/><Relationship Id="rId81" Type="http://schemas.openxmlformats.org/officeDocument/2006/relationships/hyperlink" Target="https://zakon.rada.gov.ua/laws/show/1682-14" TargetMode="External"/><Relationship Id="rId86" Type="http://schemas.openxmlformats.org/officeDocument/2006/relationships/hyperlink" Target="https://zakon.rada.gov.ua/laws/show/1294-15" TargetMode="External"/><Relationship Id="rId130" Type="http://schemas.openxmlformats.org/officeDocument/2006/relationships/hyperlink" Target="https://zakon.rada.gov.ua/laws/show/2939-17" TargetMode="External"/><Relationship Id="rId135" Type="http://schemas.openxmlformats.org/officeDocument/2006/relationships/hyperlink" Target="https://zakon.rada.gov.ua/laws/show/3610-17" TargetMode="External"/><Relationship Id="rId151" Type="http://schemas.openxmlformats.org/officeDocument/2006/relationships/hyperlink" Target="https://zakon.rada.gov.ua/laws/show/762-15" TargetMode="External"/><Relationship Id="rId156" Type="http://schemas.openxmlformats.org/officeDocument/2006/relationships/hyperlink" Target="https://zakon.rada.gov.ua/laws/show/1170-18" TargetMode="External"/><Relationship Id="rId177" Type="http://schemas.openxmlformats.org/officeDocument/2006/relationships/fontTable" Target="fontTable.xml"/><Relationship Id="rId172" Type="http://schemas.openxmlformats.org/officeDocument/2006/relationships/hyperlink" Target="https://zakon.rada.gov.ua/laws/show/1540-19" TargetMode="External"/><Relationship Id="rId13" Type="http://schemas.openxmlformats.org/officeDocument/2006/relationships/hyperlink" Target="https://zakon.rada.gov.ua/laws/show/1072-17" TargetMode="External"/><Relationship Id="rId18" Type="http://schemas.openxmlformats.org/officeDocument/2006/relationships/hyperlink" Target="https://zakon.rada.gov.ua/laws/show/2592-17" TargetMode="External"/><Relationship Id="rId39" Type="http://schemas.openxmlformats.org/officeDocument/2006/relationships/hyperlink" Target="https://zakon.rada.gov.ua/laws/show/2849-20" TargetMode="External"/><Relationship Id="rId109" Type="http://schemas.openxmlformats.org/officeDocument/2006/relationships/hyperlink" Target="https://zakon.rada.gov.ua/laws/show/1682-14" TargetMode="External"/><Relationship Id="rId34" Type="http://schemas.openxmlformats.org/officeDocument/2006/relationships/hyperlink" Target="https://zakon.rada.gov.ua/laws/show/2019-19" TargetMode="External"/><Relationship Id="rId50" Type="http://schemas.openxmlformats.org/officeDocument/2006/relationships/hyperlink" Target="https://zakon.rada.gov.ua/laws/show/2210-14" TargetMode="External"/><Relationship Id="rId55" Type="http://schemas.openxmlformats.org/officeDocument/2006/relationships/hyperlink" Target="https://zakon.rada.gov.ua/laws/show/1682-14" TargetMode="External"/><Relationship Id="rId76" Type="http://schemas.openxmlformats.org/officeDocument/2006/relationships/hyperlink" Target="https://zakon.rada.gov.ua/laws/show/3610-17" TargetMode="External"/><Relationship Id="rId97" Type="http://schemas.openxmlformats.org/officeDocument/2006/relationships/hyperlink" Target="https://zakon.rada.gov.ua/laws/show/4709-17" TargetMode="External"/><Relationship Id="rId104" Type="http://schemas.openxmlformats.org/officeDocument/2006/relationships/hyperlink" Target="https://zakon.rada.gov.ua/laws/show/2019-19" TargetMode="External"/><Relationship Id="rId120" Type="http://schemas.openxmlformats.org/officeDocument/2006/relationships/hyperlink" Target="https://zakon.rada.gov.ua/laws/show/4998-17" TargetMode="External"/><Relationship Id="rId125" Type="http://schemas.openxmlformats.org/officeDocument/2006/relationships/hyperlink" Target="https://zakon.rada.gov.ua/laws/show/124-20" TargetMode="External"/><Relationship Id="rId141" Type="http://schemas.openxmlformats.org/officeDocument/2006/relationships/hyperlink" Target="https://zakon.rada.gov.ua/laws/show/v0966874-17" TargetMode="External"/><Relationship Id="rId146" Type="http://schemas.openxmlformats.org/officeDocument/2006/relationships/hyperlink" Target="https://zakon.rada.gov.ua/laws/show/2939-17" TargetMode="External"/><Relationship Id="rId167" Type="http://schemas.openxmlformats.org/officeDocument/2006/relationships/hyperlink" Target="https://zakon.rada.gov.ua/laws/show/3610-17" TargetMode="External"/><Relationship Id="rId7" Type="http://schemas.openxmlformats.org/officeDocument/2006/relationships/hyperlink" Target="https://zakon.rada.gov.ua/laws/show/1294-15" TargetMode="External"/><Relationship Id="rId71" Type="http://schemas.openxmlformats.org/officeDocument/2006/relationships/hyperlink" Target="https://zakon.rada.gov.ua/laws/show/3610-17" TargetMode="External"/><Relationship Id="rId92" Type="http://schemas.openxmlformats.org/officeDocument/2006/relationships/hyperlink" Target="https://zakon.rada.gov.ua/laws/show/4998-17" TargetMode="External"/><Relationship Id="rId162" Type="http://schemas.openxmlformats.org/officeDocument/2006/relationships/hyperlink" Target="https://zakon.rada.gov.ua/laws/show/1682-14" TargetMode="External"/><Relationship Id="rId2" Type="http://schemas.openxmlformats.org/officeDocument/2006/relationships/settings" Target="settings.xml"/><Relationship Id="rId29" Type="http://schemas.openxmlformats.org/officeDocument/2006/relationships/hyperlink" Target="https://zakon.rada.gov.ua/laws/show/2592-17" TargetMode="External"/><Relationship Id="rId24" Type="http://schemas.openxmlformats.org/officeDocument/2006/relationships/hyperlink" Target="https://zakon.rada.gov.ua/laws/show/4851-17" TargetMode="External"/><Relationship Id="rId40" Type="http://schemas.openxmlformats.org/officeDocument/2006/relationships/hyperlink" Target="https://zakon.rada.gov.ua/laws/show/2849-20" TargetMode="External"/><Relationship Id="rId45" Type="http://schemas.openxmlformats.org/officeDocument/2006/relationships/hyperlink" Target="https://zakon.rada.gov.ua/laws/show/2210-14" TargetMode="External"/><Relationship Id="rId66" Type="http://schemas.openxmlformats.org/officeDocument/2006/relationships/hyperlink" Target="https://zakon.rada.gov.ua/laws/show/329-19" TargetMode="External"/><Relationship Id="rId87" Type="http://schemas.openxmlformats.org/officeDocument/2006/relationships/hyperlink" Target="https://zakon.rada.gov.ua/laws/show/4998-17" TargetMode="External"/><Relationship Id="rId110" Type="http://schemas.openxmlformats.org/officeDocument/2006/relationships/hyperlink" Target="https://zakon.rada.gov.ua/laws/show/3038-17" TargetMode="External"/><Relationship Id="rId115" Type="http://schemas.openxmlformats.org/officeDocument/2006/relationships/hyperlink" Target="https://zakon.rada.gov.ua/laws/show/4998-17" TargetMode="External"/><Relationship Id="rId131" Type="http://schemas.openxmlformats.org/officeDocument/2006/relationships/hyperlink" Target="https://zakon.rada.gov.ua/laws/show/1170-18" TargetMode="External"/><Relationship Id="rId136" Type="http://schemas.openxmlformats.org/officeDocument/2006/relationships/hyperlink" Target="https://zakon.rada.gov.ua/laws/show/3610-17" TargetMode="External"/><Relationship Id="rId157" Type="http://schemas.openxmlformats.org/officeDocument/2006/relationships/hyperlink" Target="https://zakon.rada.gov.ua/laws/show/1160-15" TargetMode="External"/><Relationship Id="rId178" Type="http://schemas.openxmlformats.org/officeDocument/2006/relationships/theme" Target="theme/theme1.xml"/><Relationship Id="rId61" Type="http://schemas.openxmlformats.org/officeDocument/2006/relationships/hyperlink" Target="https://zakon.rada.gov.ua/laws/show/192/96-%D0%B2%D1%80" TargetMode="External"/><Relationship Id="rId82" Type="http://schemas.openxmlformats.org/officeDocument/2006/relationships/hyperlink" Target="https://zakon.rada.gov.ua/laws/show/3610-17" TargetMode="External"/><Relationship Id="rId152" Type="http://schemas.openxmlformats.org/officeDocument/2006/relationships/hyperlink" Target="https://zakon.rada.gov.ua/laws/show/3610-17" TargetMode="External"/><Relationship Id="rId173" Type="http://schemas.openxmlformats.org/officeDocument/2006/relationships/hyperlink" Target="https://zakon.rada.gov.ua/laws/show/2019-19" TargetMode="External"/><Relationship Id="rId19" Type="http://schemas.openxmlformats.org/officeDocument/2006/relationships/hyperlink" Target="https://zakon.rada.gov.ua/laws/show/2856-17" TargetMode="External"/><Relationship Id="rId14" Type="http://schemas.openxmlformats.org/officeDocument/2006/relationships/hyperlink" Target="https://zakon.rada.gov.ua/laws/show/2289-17" TargetMode="External"/><Relationship Id="rId30" Type="http://schemas.openxmlformats.org/officeDocument/2006/relationships/hyperlink" Target="https://zakon.rada.gov.ua/laws/show/763-18" TargetMode="External"/><Relationship Id="rId35" Type="http://schemas.openxmlformats.org/officeDocument/2006/relationships/hyperlink" Target="https://zakon.rada.gov.ua/laws/show/2189-19" TargetMode="External"/><Relationship Id="rId56" Type="http://schemas.openxmlformats.org/officeDocument/2006/relationships/hyperlink" Target="https://zakon.rada.gov.ua/laws/show/1540-19" TargetMode="External"/><Relationship Id="rId77" Type="http://schemas.openxmlformats.org/officeDocument/2006/relationships/hyperlink" Target="https://zakon.rada.gov.ua/laws/show/4910-17" TargetMode="External"/><Relationship Id="rId100" Type="http://schemas.openxmlformats.org/officeDocument/2006/relationships/hyperlink" Target="https://zakon.rada.gov.ua/laws/show/2849-20" TargetMode="External"/><Relationship Id="rId105" Type="http://schemas.openxmlformats.org/officeDocument/2006/relationships/hyperlink" Target="https://zakon.rada.gov.ua/laws/show/1280-15" TargetMode="External"/><Relationship Id="rId126" Type="http://schemas.openxmlformats.org/officeDocument/2006/relationships/hyperlink" Target="https://zakon.rada.gov.ua/laws/show/3038-17" TargetMode="External"/><Relationship Id="rId147" Type="http://schemas.openxmlformats.org/officeDocument/2006/relationships/hyperlink" Target="https://zakon.rada.gov.ua/laws/show/1170-18" TargetMode="External"/><Relationship Id="rId168" Type="http://schemas.openxmlformats.org/officeDocument/2006/relationships/hyperlink" Target="https://zakon.rada.gov.ua/laws/show/1540-19" TargetMode="External"/><Relationship Id="rId8" Type="http://schemas.openxmlformats.org/officeDocument/2006/relationships/hyperlink" Target="https://zakon.rada.gov.ua/laws/show/2339-15" TargetMode="External"/><Relationship Id="rId51" Type="http://schemas.openxmlformats.org/officeDocument/2006/relationships/hyperlink" Target="https://zakon.rada.gov.ua/laws/show/1294-15" TargetMode="External"/><Relationship Id="rId72" Type="http://schemas.openxmlformats.org/officeDocument/2006/relationships/hyperlink" Target="https://zakon.rada.gov.ua/laws/show/663-18" TargetMode="External"/><Relationship Id="rId93" Type="http://schemas.openxmlformats.org/officeDocument/2006/relationships/hyperlink" Target="https://zakon.rada.gov.ua/laws/show/1280-15" TargetMode="External"/><Relationship Id="rId98" Type="http://schemas.openxmlformats.org/officeDocument/2006/relationships/hyperlink" Target="https://zakon.rada.gov.ua/laws/show/1054-20" TargetMode="External"/><Relationship Id="rId121" Type="http://schemas.openxmlformats.org/officeDocument/2006/relationships/hyperlink" Target="https://zakon.rada.gov.ua/laws/show/1072-17" TargetMode="External"/><Relationship Id="rId142" Type="http://schemas.openxmlformats.org/officeDocument/2006/relationships/hyperlink" Target="https://zakon.rada.gov.ua/laws/show/4998-17" TargetMode="External"/><Relationship Id="rId163" Type="http://schemas.openxmlformats.org/officeDocument/2006/relationships/hyperlink" Target="https://zakon.rada.gov.ua/laws/show/2939-17" TargetMode="External"/><Relationship Id="rId3" Type="http://schemas.openxmlformats.org/officeDocument/2006/relationships/webSettings" Target="webSettings.xml"/><Relationship Id="rId25" Type="http://schemas.openxmlformats.org/officeDocument/2006/relationships/hyperlink" Target="https://zakon.rada.gov.ua/laws/show/4910-17" TargetMode="External"/><Relationship Id="rId46" Type="http://schemas.openxmlformats.org/officeDocument/2006/relationships/hyperlink" Target="https://zakon.rada.gov.ua/laws/show/2210-14" TargetMode="External"/><Relationship Id="rId67" Type="http://schemas.openxmlformats.org/officeDocument/2006/relationships/hyperlink" Target="https://zakon.rada.gov.ua/laws/show/2918-14" TargetMode="External"/><Relationship Id="rId116" Type="http://schemas.openxmlformats.org/officeDocument/2006/relationships/hyperlink" Target="https://zakon.rada.gov.ua/laws/show/2755-17" TargetMode="External"/><Relationship Id="rId137" Type="http://schemas.openxmlformats.org/officeDocument/2006/relationships/hyperlink" Target="https://zakon.rada.gov.ua/laws/show/720-20" TargetMode="External"/><Relationship Id="rId158" Type="http://schemas.openxmlformats.org/officeDocument/2006/relationships/hyperlink" Target="https://zakon.rada.gov.ua/laws/show/2388-17" TargetMode="External"/><Relationship Id="rId20" Type="http://schemas.openxmlformats.org/officeDocument/2006/relationships/hyperlink" Target="https://zakon.rada.gov.ua/laws/show/3038-17" TargetMode="External"/><Relationship Id="rId41" Type="http://schemas.openxmlformats.org/officeDocument/2006/relationships/hyperlink" Target="https://zakon.rada.gov.ua/laws/show/4910-17" TargetMode="External"/><Relationship Id="rId62" Type="http://schemas.openxmlformats.org/officeDocument/2006/relationships/hyperlink" Target="https://zakon.rada.gov.ua/laws/show/273/96-%D0%B2%D1%80" TargetMode="External"/><Relationship Id="rId83" Type="http://schemas.openxmlformats.org/officeDocument/2006/relationships/hyperlink" Target="https://zakon.rada.gov.ua/laws/show/3610-17" TargetMode="External"/><Relationship Id="rId88" Type="http://schemas.openxmlformats.org/officeDocument/2006/relationships/hyperlink" Target="https://zakon.rada.gov.ua/laws/show/4998-17" TargetMode="External"/><Relationship Id="rId111" Type="http://schemas.openxmlformats.org/officeDocument/2006/relationships/hyperlink" Target="https://zakon.rada.gov.ua/laws/show/3610-17" TargetMode="External"/><Relationship Id="rId132" Type="http://schemas.openxmlformats.org/officeDocument/2006/relationships/hyperlink" Target="https://zakon.rada.gov.ua/laws/show/4851-17" TargetMode="External"/><Relationship Id="rId153" Type="http://schemas.openxmlformats.org/officeDocument/2006/relationships/hyperlink" Target="https://zakon.rada.gov.ua/laws/show/3610-17" TargetMode="External"/><Relationship Id="rId174" Type="http://schemas.openxmlformats.org/officeDocument/2006/relationships/hyperlink" Target="https://zakon.rada.gov.ua/laws/show/762-15" TargetMode="External"/><Relationship Id="rId15" Type="http://schemas.openxmlformats.org/officeDocument/2006/relationships/hyperlink" Target="https://zakon.rada.gov.ua/laws/show/2388-17" TargetMode="External"/><Relationship Id="rId36" Type="http://schemas.openxmlformats.org/officeDocument/2006/relationships/hyperlink" Target="https://zakon.rada.gov.ua/laws/show/124-20" TargetMode="External"/><Relationship Id="rId57" Type="http://schemas.openxmlformats.org/officeDocument/2006/relationships/hyperlink" Target="https://zakon.rada.gov.ua/laws/show/3393-17" TargetMode="External"/><Relationship Id="rId106" Type="http://schemas.openxmlformats.org/officeDocument/2006/relationships/hyperlink" Target="https://zakon.rada.gov.ua/laws/show/2479-17" TargetMode="External"/><Relationship Id="rId127" Type="http://schemas.openxmlformats.org/officeDocument/2006/relationships/hyperlink" Target="https://zakon.rada.gov.ua/laws/show/3038-17" TargetMode="External"/><Relationship Id="rId10" Type="http://schemas.openxmlformats.org/officeDocument/2006/relationships/hyperlink" Target="https://zakon.rada.gov.ua/laws/show/424-16" TargetMode="External"/><Relationship Id="rId31" Type="http://schemas.openxmlformats.org/officeDocument/2006/relationships/hyperlink" Target="https://zakon.rada.gov.ua/laws/show/1170-18" TargetMode="External"/><Relationship Id="rId52" Type="http://schemas.openxmlformats.org/officeDocument/2006/relationships/hyperlink" Target="https://zakon.rada.gov.ua/laws/show/4910-17" TargetMode="External"/><Relationship Id="rId73" Type="http://schemas.openxmlformats.org/officeDocument/2006/relationships/hyperlink" Target="https://zakon.rada.gov.ua/laws/show/499-19" TargetMode="External"/><Relationship Id="rId78" Type="http://schemas.openxmlformats.org/officeDocument/2006/relationships/hyperlink" Target="https://zakon.rada.gov.ua/laws/show/1682-14" TargetMode="External"/><Relationship Id="rId94" Type="http://schemas.openxmlformats.org/officeDocument/2006/relationships/hyperlink" Target="https://zakon.rada.gov.ua/laws/show/2189-19" TargetMode="External"/><Relationship Id="rId99" Type="http://schemas.openxmlformats.org/officeDocument/2006/relationships/hyperlink" Target="https://zakon.rada.gov.ua/laws/show/2189-19" TargetMode="External"/><Relationship Id="rId101" Type="http://schemas.openxmlformats.org/officeDocument/2006/relationships/hyperlink" Target="https://zakon.rada.gov.ua/laws/show/4910-17" TargetMode="External"/><Relationship Id="rId122" Type="http://schemas.openxmlformats.org/officeDocument/2006/relationships/hyperlink" Target="https://zakon.rada.gov.ua/laws/show/5007-17" TargetMode="External"/><Relationship Id="rId143" Type="http://schemas.openxmlformats.org/officeDocument/2006/relationships/hyperlink" Target="https://zakon.rada.gov.ua/laws/show/4998-17" TargetMode="External"/><Relationship Id="rId148" Type="http://schemas.openxmlformats.org/officeDocument/2006/relationships/hyperlink" Target="https://zakon.rada.gov.ua/laws/show/4910-17" TargetMode="External"/><Relationship Id="rId164" Type="http://schemas.openxmlformats.org/officeDocument/2006/relationships/hyperlink" Target="https://zakon.rada.gov.ua/laws/show/1170-18" TargetMode="External"/><Relationship Id="rId169" Type="http://schemas.openxmlformats.org/officeDocument/2006/relationships/hyperlink" Target="https://zakon.rada.gov.ua/laws/show/2019-19" TargetMode="External"/><Relationship Id="rId4" Type="http://schemas.openxmlformats.org/officeDocument/2006/relationships/image" Target="media/image1.gif"/><Relationship Id="rId9" Type="http://schemas.openxmlformats.org/officeDocument/2006/relationships/hyperlink" Target="https://zakon.rada.gov.ua/laws/show/2599-15" TargetMode="External"/><Relationship Id="rId26" Type="http://schemas.openxmlformats.org/officeDocument/2006/relationships/hyperlink" Target="https://zakon.rada.gov.ua/laws/show/4998-17" TargetMode="External"/><Relationship Id="rId47" Type="http://schemas.openxmlformats.org/officeDocument/2006/relationships/hyperlink" Target="https://zakon.rada.gov.ua/laws/show/2210-14" TargetMode="External"/><Relationship Id="rId68" Type="http://schemas.openxmlformats.org/officeDocument/2006/relationships/hyperlink" Target="https://zakon.rada.gov.ua/laws/show/2633-15" TargetMode="External"/><Relationship Id="rId89" Type="http://schemas.openxmlformats.org/officeDocument/2006/relationships/hyperlink" Target="https://zakon.rada.gov.ua/laws/show/2467-17" TargetMode="External"/><Relationship Id="rId112" Type="http://schemas.openxmlformats.org/officeDocument/2006/relationships/hyperlink" Target="https://zakon.rada.gov.ua/laws/show/3610-17" TargetMode="External"/><Relationship Id="rId133" Type="http://schemas.openxmlformats.org/officeDocument/2006/relationships/hyperlink" Target="https://zakon.rada.gov.ua/laws/show/3610-17" TargetMode="External"/><Relationship Id="rId154" Type="http://schemas.openxmlformats.org/officeDocument/2006/relationships/hyperlink" Target="https://zakon.rada.gov.ua/laws/show/2939-17" TargetMode="External"/><Relationship Id="rId175" Type="http://schemas.openxmlformats.org/officeDocument/2006/relationships/hyperlink" Target="https://zakon.rada.gov.ua/laws/show/80731-10" TargetMode="External"/><Relationship Id="rId16" Type="http://schemas.openxmlformats.org/officeDocument/2006/relationships/hyperlink" Target="https://zakon.rada.gov.ua/laws/show/2467-17" TargetMode="External"/><Relationship Id="rId37" Type="http://schemas.openxmlformats.org/officeDocument/2006/relationships/hyperlink" Target="https://zakon.rada.gov.ua/laws/show/720-20" TargetMode="External"/><Relationship Id="rId58" Type="http://schemas.openxmlformats.org/officeDocument/2006/relationships/hyperlink" Target="https://zakon.rada.gov.ua/laws/show/176/95-%D0%B2%D1%80" TargetMode="External"/><Relationship Id="rId79" Type="http://schemas.openxmlformats.org/officeDocument/2006/relationships/hyperlink" Target="https://zakon.rada.gov.ua/laws/show/1540-19" TargetMode="External"/><Relationship Id="rId102" Type="http://schemas.openxmlformats.org/officeDocument/2006/relationships/hyperlink" Target="https://zakon.rada.gov.ua/laws/show/2467-17" TargetMode="External"/><Relationship Id="rId123" Type="http://schemas.openxmlformats.org/officeDocument/2006/relationships/hyperlink" Target="https://zakon.rada.gov.ua/laws/show/2339-15" TargetMode="External"/><Relationship Id="rId144" Type="http://schemas.openxmlformats.org/officeDocument/2006/relationships/hyperlink" Target="https://zakon.rada.gov.ua/laws/show/124-20" TargetMode="External"/><Relationship Id="rId90" Type="http://schemas.openxmlformats.org/officeDocument/2006/relationships/hyperlink" Target="https://zakon.rada.gov.ua/laws/show/4998-17" TargetMode="External"/><Relationship Id="rId165" Type="http://schemas.openxmlformats.org/officeDocument/2006/relationships/hyperlink" Target="https://zakon.rada.gov.ua/laws/show/3610-17" TargetMode="External"/><Relationship Id="rId27" Type="http://schemas.openxmlformats.org/officeDocument/2006/relationships/hyperlink" Target="https://zakon.rada.gov.ua/laws/show/5400-17" TargetMode="External"/><Relationship Id="rId48" Type="http://schemas.openxmlformats.org/officeDocument/2006/relationships/hyperlink" Target="https://zakon.rada.gov.ua/laws/show/2210-14" TargetMode="External"/><Relationship Id="rId69" Type="http://schemas.openxmlformats.org/officeDocument/2006/relationships/hyperlink" Target="https://zakon.rada.gov.ua/laws/show/1294-15" TargetMode="External"/><Relationship Id="rId113" Type="http://schemas.openxmlformats.org/officeDocument/2006/relationships/hyperlink" Target="https://zakon.rada.gov.ua/laws/show/3610-17" TargetMode="External"/><Relationship Id="rId134" Type="http://schemas.openxmlformats.org/officeDocument/2006/relationships/hyperlink" Target="https://zakon.rada.gov.ua/laws/show/3610-17" TargetMode="External"/><Relationship Id="rId80" Type="http://schemas.openxmlformats.org/officeDocument/2006/relationships/hyperlink" Target="https://zakon.rada.gov.ua/laws/show/2849-20" TargetMode="External"/><Relationship Id="rId155" Type="http://schemas.openxmlformats.org/officeDocument/2006/relationships/hyperlink" Target="https://zakon.rada.gov.ua/laws/show/3610-17" TargetMode="External"/><Relationship Id="rId176" Type="http://schemas.openxmlformats.org/officeDocument/2006/relationships/hyperlink" Target="https://zakon.rada.gov.ua/laws/show/3610-17" TargetMode="External"/><Relationship Id="rId17" Type="http://schemas.openxmlformats.org/officeDocument/2006/relationships/hyperlink" Target="https://zakon.rada.gov.ua/laws/show/2479-17" TargetMode="External"/><Relationship Id="rId38" Type="http://schemas.openxmlformats.org/officeDocument/2006/relationships/hyperlink" Target="https://zakon.rada.gov.ua/laws/show/1054-20" TargetMode="External"/><Relationship Id="rId59" Type="http://schemas.openxmlformats.org/officeDocument/2006/relationships/hyperlink" Target="https://zakon.rada.gov.ua/laws/show/2210-14" TargetMode="External"/><Relationship Id="rId103" Type="http://schemas.openxmlformats.org/officeDocument/2006/relationships/hyperlink" Target="https://zakon.rada.gov.ua/laws/show/1054-20" TargetMode="External"/><Relationship Id="rId124" Type="http://schemas.openxmlformats.org/officeDocument/2006/relationships/hyperlink" Target="https://zakon.rada.gov.ua/laws/show/3610-17" TargetMode="External"/><Relationship Id="rId70" Type="http://schemas.openxmlformats.org/officeDocument/2006/relationships/hyperlink" Target="https://zakon.rada.gov.ua/laws/show/2599-15" TargetMode="External"/><Relationship Id="rId91" Type="http://schemas.openxmlformats.org/officeDocument/2006/relationships/hyperlink" Target="https://zakon.rada.gov.ua/laws/show/2019-19" TargetMode="External"/><Relationship Id="rId145" Type="http://schemas.openxmlformats.org/officeDocument/2006/relationships/hyperlink" Target="https://zakon.rada.gov.ua/laws/show/4910-17" TargetMode="External"/><Relationship Id="rId166" Type="http://schemas.openxmlformats.org/officeDocument/2006/relationships/hyperlink" Target="https://zakon.rada.gov.ua/laws/show/3610-17"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38760</Words>
  <Characters>22094</Characters>
  <Application>Microsoft Office Word</Application>
  <DocSecurity>0</DocSecurity>
  <Lines>184</Lines>
  <Paragraphs>121</Paragraphs>
  <ScaleCrop>false</ScaleCrop>
  <Company/>
  <LinksUpToDate>false</LinksUpToDate>
  <CharactersWithSpaces>60733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2024-01-29T09:41:00Z</dcterms:created>
  <dcterms:modified xsi:type="dcterms:W3CDTF">2024-01-29T09:41:00Z</dcterms:modified>
</cp:coreProperties>
</file>