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B2541" w14:textId="77777777" w:rsidR="0093010D" w:rsidRPr="00AC1EBA" w:rsidRDefault="0093010D" w:rsidP="0093010D">
      <w:pPr>
        <w:spacing w:after="0" w:line="240" w:lineRule="auto"/>
        <w:jc w:val="center"/>
        <w:rPr>
          <w:rFonts w:ascii="Times New Roman" w:eastAsia="Times New Roman" w:hAnsi="Times New Roman"/>
          <w:b/>
          <w:bCs/>
          <w:sz w:val="24"/>
          <w:szCs w:val="24"/>
          <w:lang w:eastAsia="uk-UA"/>
        </w:rPr>
      </w:pPr>
      <w:r w:rsidRPr="00AC1EBA">
        <w:rPr>
          <w:rFonts w:ascii="Times New Roman" w:eastAsia="Times New Roman" w:hAnsi="Times New Roman"/>
          <w:b/>
          <w:bCs/>
          <w:sz w:val="24"/>
          <w:szCs w:val="24"/>
          <w:lang w:eastAsia="uk-UA"/>
        </w:rPr>
        <w:t xml:space="preserve">Комунальне некомерційне підприємство </w:t>
      </w:r>
    </w:p>
    <w:p w14:paraId="1B310588" w14:textId="77777777" w:rsidR="0093010D" w:rsidRPr="00AC1EBA" w:rsidRDefault="0093010D" w:rsidP="0093010D">
      <w:pPr>
        <w:spacing w:after="0" w:line="240" w:lineRule="auto"/>
        <w:jc w:val="center"/>
        <w:rPr>
          <w:rFonts w:ascii="Times New Roman" w:eastAsia="Times New Roman" w:hAnsi="Times New Roman"/>
          <w:b/>
          <w:bCs/>
          <w:sz w:val="24"/>
          <w:szCs w:val="24"/>
          <w:lang w:eastAsia="uk-UA"/>
        </w:rPr>
      </w:pPr>
      <w:r w:rsidRPr="00AC1EBA">
        <w:rPr>
          <w:rFonts w:ascii="Times New Roman" w:eastAsia="Times New Roman" w:hAnsi="Times New Roman"/>
          <w:b/>
          <w:bCs/>
          <w:sz w:val="24"/>
          <w:szCs w:val="24"/>
          <w:lang w:eastAsia="uk-UA"/>
        </w:rPr>
        <w:t>«Криворізька міська лікарня №5» Криворізької міської ради</w:t>
      </w:r>
    </w:p>
    <w:p w14:paraId="33C21203" w14:textId="5D01A554" w:rsidR="003764EE" w:rsidRDefault="003764EE" w:rsidP="004A1FDF">
      <w:pPr>
        <w:spacing w:after="0" w:line="240" w:lineRule="auto"/>
        <w:rPr>
          <w:rFonts w:ascii="Times New Roman" w:eastAsia="Times New Roman" w:hAnsi="Times New Roman"/>
          <w:bCs/>
          <w:noProof/>
          <w:sz w:val="24"/>
          <w:szCs w:val="24"/>
        </w:rPr>
      </w:pPr>
    </w:p>
    <w:p w14:paraId="7A69A7E6" w14:textId="77777777" w:rsidR="00A27AF7" w:rsidRPr="00AC1EBA" w:rsidRDefault="00A27AF7" w:rsidP="004A1FDF">
      <w:pPr>
        <w:spacing w:after="0" w:line="240" w:lineRule="auto"/>
        <w:rPr>
          <w:rFonts w:ascii="Times New Roman" w:eastAsia="Times New Roman" w:hAnsi="Times New Roman"/>
          <w:bCs/>
          <w:noProof/>
          <w:sz w:val="24"/>
          <w:szCs w:val="24"/>
        </w:rPr>
      </w:pPr>
    </w:p>
    <w:p w14:paraId="3E95D58D" w14:textId="77777777" w:rsidR="007C1716" w:rsidRPr="00AC1EBA" w:rsidRDefault="007C1716" w:rsidP="007C1716">
      <w:pPr>
        <w:spacing w:after="0" w:line="240" w:lineRule="auto"/>
        <w:ind w:left="6096"/>
        <w:rPr>
          <w:rFonts w:ascii="Times New Roman" w:eastAsia="Times New Roman" w:hAnsi="Times New Roman"/>
          <w:bCs/>
          <w:noProof/>
          <w:sz w:val="24"/>
          <w:szCs w:val="24"/>
        </w:rPr>
      </w:pPr>
      <w:r w:rsidRPr="00AC1EBA">
        <w:rPr>
          <w:rFonts w:ascii="Times New Roman" w:eastAsia="Times New Roman" w:hAnsi="Times New Roman"/>
          <w:bCs/>
          <w:noProof/>
          <w:sz w:val="24"/>
          <w:szCs w:val="24"/>
        </w:rPr>
        <w:t>ЗАТВЕРДЖЕНО</w:t>
      </w:r>
    </w:p>
    <w:p w14:paraId="151FCE0F" w14:textId="77777777" w:rsidR="00100E33" w:rsidRDefault="007C1716" w:rsidP="007C1716">
      <w:pPr>
        <w:spacing w:after="0" w:line="240" w:lineRule="auto"/>
        <w:ind w:left="6096"/>
        <w:rPr>
          <w:rFonts w:ascii="Times New Roman" w:eastAsia="Times New Roman" w:hAnsi="Times New Roman"/>
          <w:bCs/>
          <w:noProof/>
          <w:sz w:val="24"/>
          <w:szCs w:val="24"/>
        </w:rPr>
      </w:pPr>
      <w:r w:rsidRPr="00AC1EBA">
        <w:rPr>
          <w:rFonts w:ascii="Times New Roman" w:eastAsia="Times New Roman" w:hAnsi="Times New Roman"/>
          <w:bCs/>
          <w:noProof/>
          <w:sz w:val="24"/>
          <w:szCs w:val="24"/>
        </w:rPr>
        <w:t xml:space="preserve">рішенням </w:t>
      </w:r>
      <w:r w:rsidR="00100E33">
        <w:rPr>
          <w:rFonts w:ascii="Times New Roman" w:eastAsia="Times New Roman" w:hAnsi="Times New Roman"/>
          <w:bCs/>
          <w:noProof/>
          <w:sz w:val="24"/>
          <w:szCs w:val="24"/>
        </w:rPr>
        <w:t>Уповноваженої особи</w:t>
      </w:r>
      <w:r w:rsidRPr="00AC1EBA">
        <w:rPr>
          <w:rFonts w:ascii="Times New Roman" w:eastAsia="Times New Roman" w:hAnsi="Times New Roman"/>
          <w:bCs/>
          <w:noProof/>
          <w:sz w:val="24"/>
          <w:szCs w:val="24"/>
        </w:rPr>
        <w:t xml:space="preserve"> </w:t>
      </w:r>
    </w:p>
    <w:p w14:paraId="2E16F61F" w14:textId="43C9D7D5" w:rsidR="00100E33" w:rsidRPr="00AC1EBA" w:rsidRDefault="007C1716" w:rsidP="00100E33">
      <w:pPr>
        <w:spacing w:after="0" w:line="240" w:lineRule="auto"/>
        <w:ind w:left="6096"/>
        <w:rPr>
          <w:rFonts w:ascii="Times New Roman" w:eastAsia="Times New Roman" w:hAnsi="Times New Roman"/>
          <w:bCs/>
          <w:noProof/>
          <w:sz w:val="24"/>
          <w:szCs w:val="24"/>
        </w:rPr>
      </w:pPr>
      <w:r w:rsidRPr="00AC1EBA">
        <w:rPr>
          <w:rFonts w:ascii="Times New Roman" w:eastAsia="Times New Roman" w:hAnsi="Times New Roman"/>
          <w:bCs/>
          <w:noProof/>
          <w:sz w:val="24"/>
          <w:szCs w:val="24"/>
        </w:rPr>
        <w:t>від</w:t>
      </w:r>
      <w:r w:rsidR="0032101A" w:rsidRPr="00AC1EBA">
        <w:rPr>
          <w:rFonts w:ascii="Times New Roman" w:eastAsia="Times New Roman" w:hAnsi="Times New Roman"/>
          <w:bCs/>
          <w:noProof/>
          <w:sz w:val="24"/>
          <w:szCs w:val="24"/>
        </w:rPr>
        <w:t xml:space="preserve"> </w:t>
      </w:r>
      <w:r w:rsidR="000E1C55">
        <w:rPr>
          <w:rFonts w:ascii="Times New Roman" w:eastAsia="Times New Roman" w:hAnsi="Times New Roman"/>
          <w:bCs/>
          <w:noProof/>
          <w:sz w:val="24"/>
          <w:szCs w:val="24"/>
        </w:rPr>
        <w:t>0</w:t>
      </w:r>
      <w:r w:rsidR="00714E58">
        <w:rPr>
          <w:rFonts w:ascii="Times New Roman" w:eastAsia="Times New Roman" w:hAnsi="Times New Roman"/>
          <w:bCs/>
          <w:noProof/>
          <w:sz w:val="24"/>
          <w:szCs w:val="24"/>
        </w:rPr>
        <w:t>4</w:t>
      </w:r>
      <w:r w:rsidR="004713BA">
        <w:rPr>
          <w:rFonts w:ascii="Times New Roman" w:eastAsia="Times New Roman" w:hAnsi="Times New Roman"/>
          <w:bCs/>
          <w:noProof/>
          <w:sz w:val="24"/>
          <w:szCs w:val="24"/>
        </w:rPr>
        <w:t>.</w:t>
      </w:r>
      <w:r w:rsidR="00771CE1">
        <w:rPr>
          <w:rFonts w:ascii="Times New Roman" w:eastAsia="Times New Roman" w:hAnsi="Times New Roman"/>
          <w:bCs/>
          <w:noProof/>
          <w:sz w:val="24"/>
          <w:szCs w:val="24"/>
        </w:rPr>
        <w:t>01</w:t>
      </w:r>
      <w:r w:rsidR="003F2D85" w:rsidRPr="002B65B5">
        <w:rPr>
          <w:rFonts w:ascii="Times New Roman" w:eastAsia="Times New Roman" w:hAnsi="Times New Roman"/>
          <w:bCs/>
          <w:noProof/>
          <w:sz w:val="24"/>
          <w:szCs w:val="24"/>
        </w:rPr>
        <w:t>.</w:t>
      </w:r>
      <w:r w:rsidRPr="002B65B5">
        <w:rPr>
          <w:rFonts w:ascii="Times New Roman" w:eastAsia="Times New Roman" w:hAnsi="Times New Roman"/>
          <w:bCs/>
          <w:noProof/>
          <w:sz w:val="24"/>
          <w:szCs w:val="24"/>
        </w:rPr>
        <w:t>20</w:t>
      </w:r>
      <w:r w:rsidR="0093010D" w:rsidRPr="002B65B5">
        <w:rPr>
          <w:rFonts w:ascii="Times New Roman" w:eastAsia="Times New Roman" w:hAnsi="Times New Roman"/>
          <w:bCs/>
          <w:noProof/>
          <w:sz w:val="24"/>
          <w:szCs w:val="24"/>
        </w:rPr>
        <w:t>2</w:t>
      </w:r>
      <w:r w:rsidR="00771CE1">
        <w:rPr>
          <w:rFonts w:ascii="Times New Roman" w:eastAsia="Times New Roman" w:hAnsi="Times New Roman"/>
          <w:bCs/>
          <w:noProof/>
          <w:sz w:val="24"/>
          <w:szCs w:val="24"/>
        </w:rPr>
        <w:t>4</w:t>
      </w:r>
      <w:r w:rsidRPr="002B65B5">
        <w:rPr>
          <w:rFonts w:ascii="Times New Roman" w:eastAsia="Times New Roman" w:hAnsi="Times New Roman"/>
          <w:bCs/>
          <w:noProof/>
          <w:sz w:val="24"/>
          <w:szCs w:val="24"/>
        </w:rPr>
        <w:t xml:space="preserve"> р.</w:t>
      </w:r>
      <w:r w:rsidRPr="00AC1EBA">
        <w:rPr>
          <w:rFonts w:ascii="Times New Roman" w:eastAsia="Times New Roman" w:hAnsi="Times New Roman"/>
          <w:bCs/>
          <w:noProof/>
          <w:sz w:val="24"/>
          <w:szCs w:val="24"/>
        </w:rPr>
        <w:t xml:space="preserve">  </w:t>
      </w:r>
    </w:p>
    <w:p w14:paraId="2D2FF343" w14:textId="718A704C" w:rsidR="007C1716" w:rsidRPr="00AC1EBA" w:rsidRDefault="00100E33" w:rsidP="007C1716">
      <w:pPr>
        <w:spacing w:after="0" w:line="240" w:lineRule="auto"/>
        <w:ind w:left="6096"/>
        <w:rPr>
          <w:rFonts w:ascii="Times New Roman" w:eastAsia="Times New Roman" w:hAnsi="Times New Roman"/>
          <w:bCs/>
          <w:sz w:val="24"/>
          <w:szCs w:val="24"/>
        </w:rPr>
      </w:pPr>
      <w:r>
        <w:rPr>
          <w:rFonts w:ascii="Times New Roman" w:eastAsia="Times New Roman" w:hAnsi="Times New Roman"/>
          <w:bCs/>
          <w:sz w:val="24"/>
          <w:szCs w:val="24"/>
        </w:rPr>
        <w:t>Уповноважена особа</w:t>
      </w:r>
    </w:p>
    <w:p w14:paraId="06D34F2E" w14:textId="77777777" w:rsidR="007C1716" w:rsidRPr="00AC1EBA" w:rsidRDefault="007C1716" w:rsidP="007C1716">
      <w:pPr>
        <w:spacing w:after="0" w:line="240" w:lineRule="auto"/>
        <w:ind w:left="6096"/>
        <w:rPr>
          <w:rFonts w:ascii="Times New Roman" w:eastAsia="Times New Roman" w:hAnsi="Times New Roman"/>
          <w:bCs/>
          <w:sz w:val="24"/>
          <w:szCs w:val="24"/>
        </w:rPr>
      </w:pPr>
    </w:p>
    <w:p w14:paraId="6E5ADA75" w14:textId="1F2A76C7" w:rsidR="007B51FA" w:rsidRDefault="007C1716" w:rsidP="00D02C47">
      <w:pPr>
        <w:spacing w:after="0" w:line="240" w:lineRule="auto"/>
        <w:ind w:left="6096"/>
        <w:rPr>
          <w:rFonts w:ascii="Times New Roman" w:eastAsia="Times New Roman" w:hAnsi="Times New Roman"/>
          <w:bCs/>
          <w:sz w:val="24"/>
          <w:szCs w:val="24"/>
        </w:rPr>
      </w:pPr>
      <w:r w:rsidRPr="00AC1EBA">
        <w:rPr>
          <w:rFonts w:ascii="Times New Roman" w:eastAsia="Times New Roman" w:hAnsi="Times New Roman"/>
          <w:bCs/>
          <w:sz w:val="24"/>
          <w:szCs w:val="24"/>
        </w:rPr>
        <w:t xml:space="preserve">___________ </w:t>
      </w:r>
      <w:r w:rsidR="00D1405B">
        <w:rPr>
          <w:rFonts w:ascii="Times New Roman" w:eastAsia="Times New Roman" w:hAnsi="Times New Roman"/>
          <w:bCs/>
          <w:sz w:val="24"/>
          <w:szCs w:val="24"/>
        </w:rPr>
        <w:t>Валерія БУРГУТІНА</w:t>
      </w:r>
      <w:r w:rsidRPr="00AC1EBA">
        <w:rPr>
          <w:rFonts w:ascii="Times New Roman" w:eastAsia="Times New Roman" w:hAnsi="Times New Roman"/>
          <w:bCs/>
          <w:sz w:val="24"/>
          <w:szCs w:val="24"/>
        </w:rPr>
        <w:t xml:space="preserve"> </w:t>
      </w:r>
    </w:p>
    <w:p w14:paraId="3B1B8543" w14:textId="29D4346E" w:rsidR="00D02C47" w:rsidRDefault="00D02C47" w:rsidP="00D02C47">
      <w:pPr>
        <w:spacing w:after="0" w:line="240" w:lineRule="auto"/>
        <w:ind w:left="6096"/>
        <w:rPr>
          <w:rFonts w:ascii="Times New Roman" w:eastAsia="Times New Roman" w:hAnsi="Times New Roman"/>
          <w:bCs/>
          <w:sz w:val="24"/>
          <w:szCs w:val="24"/>
        </w:rPr>
      </w:pPr>
    </w:p>
    <w:p w14:paraId="4CEC38AD" w14:textId="77777777" w:rsidR="00D02C47" w:rsidRPr="00D02C47" w:rsidRDefault="00D02C47" w:rsidP="00D02C47">
      <w:pPr>
        <w:spacing w:after="0" w:line="240" w:lineRule="auto"/>
        <w:ind w:left="6096"/>
        <w:rPr>
          <w:rFonts w:ascii="Times New Roman" w:eastAsia="Times New Roman" w:hAnsi="Times New Roman"/>
          <w:bCs/>
          <w:sz w:val="24"/>
          <w:szCs w:val="24"/>
        </w:rPr>
      </w:pPr>
    </w:p>
    <w:p w14:paraId="73C3C57D" w14:textId="3169D1D5" w:rsidR="0068656D" w:rsidRPr="00714E58" w:rsidRDefault="008A1B52" w:rsidP="00714E58">
      <w:pPr>
        <w:spacing w:line="240" w:lineRule="auto"/>
        <w:jc w:val="center"/>
        <w:rPr>
          <w:rFonts w:ascii="Times New Roman" w:eastAsia="Times New Roman" w:hAnsi="Times New Roman"/>
          <w:b/>
          <w:sz w:val="28"/>
          <w:szCs w:val="28"/>
          <w:lang w:eastAsia="uk-UA"/>
        </w:rPr>
      </w:pPr>
      <w:r w:rsidRPr="00AC1EBA">
        <w:rPr>
          <w:rFonts w:ascii="Times New Roman" w:eastAsia="Times New Roman" w:hAnsi="Times New Roman"/>
          <w:b/>
          <w:sz w:val="28"/>
          <w:szCs w:val="28"/>
          <w:lang w:eastAsia="uk-UA"/>
        </w:rPr>
        <w:t>ТЕНДЕРНА ДОКУМЕНТАЦІЯ</w:t>
      </w:r>
    </w:p>
    <w:p w14:paraId="7EDC0730" w14:textId="77777777" w:rsidR="00C74FA8" w:rsidRPr="00C54759" w:rsidRDefault="00C74FA8" w:rsidP="00C74FA8">
      <w:pPr>
        <w:pStyle w:val="LO-normal1"/>
        <w:widowControl w:val="0"/>
        <w:spacing w:line="240" w:lineRule="auto"/>
        <w:jc w:val="center"/>
        <w:rPr>
          <w:rFonts w:ascii="Times New Roman" w:hAnsi="Times New Roman" w:cs="Times New Roman"/>
        </w:rPr>
      </w:pPr>
      <w:r w:rsidRPr="00C54759">
        <w:rPr>
          <w:rFonts w:ascii="Times New Roman" w:hAnsi="Times New Roman" w:cs="Times New Roman"/>
          <w:b/>
          <w:sz w:val="24"/>
          <w:szCs w:val="24"/>
          <w:lang w:val="uk-UA"/>
        </w:rPr>
        <w:t>на закупівлю товару</w:t>
      </w:r>
    </w:p>
    <w:p w14:paraId="5A0CCAF3" w14:textId="77777777" w:rsidR="00C74FA8" w:rsidRPr="00C54759" w:rsidRDefault="00C74FA8" w:rsidP="00C74FA8">
      <w:pPr>
        <w:pStyle w:val="LO-normal1"/>
        <w:widowControl w:val="0"/>
        <w:spacing w:line="240" w:lineRule="auto"/>
        <w:rPr>
          <w:rFonts w:ascii="Times New Roman" w:hAnsi="Times New Roman" w:cs="Times New Roman"/>
          <w:b/>
          <w:sz w:val="24"/>
          <w:szCs w:val="24"/>
          <w:lang w:val="uk-UA"/>
        </w:rPr>
      </w:pPr>
    </w:p>
    <w:p w14:paraId="1548C3B6" w14:textId="77777777" w:rsidR="00714E58" w:rsidRPr="009A6E41" w:rsidRDefault="00714E58" w:rsidP="00714E58">
      <w:pPr>
        <w:spacing w:after="0" w:line="240" w:lineRule="auto"/>
        <w:jc w:val="center"/>
        <w:rPr>
          <w:rFonts w:ascii="Times New Roman" w:eastAsia="Times New Roman" w:hAnsi="Times New Roman"/>
          <w:b/>
          <w:sz w:val="20"/>
          <w:szCs w:val="24"/>
          <w:lang w:eastAsia="uk-UA"/>
        </w:rPr>
      </w:pPr>
      <w:bookmarkStart w:id="0" w:name="_Hlk155250326"/>
      <w:r w:rsidRPr="009A6E41">
        <w:rPr>
          <w:rFonts w:ascii="Times New Roman" w:eastAsia="Times New Roman" w:hAnsi="Times New Roman"/>
          <w:b/>
          <w:sz w:val="20"/>
          <w:szCs w:val="24"/>
          <w:lang w:eastAsia="uk-UA"/>
        </w:rPr>
        <w:t>Медичні матеріали за кодом ДК  021:2015: 33140000-3 Медичні матеріали</w:t>
      </w:r>
    </w:p>
    <w:p w14:paraId="7A648680" w14:textId="22051124" w:rsidR="00710528" w:rsidRPr="00D02C47" w:rsidRDefault="00714E58" w:rsidP="00457F97">
      <w:pPr>
        <w:spacing w:after="0" w:line="240" w:lineRule="auto"/>
        <w:jc w:val="center"/>
        <w:rPr>
          <w:rFonts w:ascii="Times New Roman" w:eastAsia="Times New Roman" w:hAnsi="Times New Roman"/>
          <w:b/>
          <w:sz w:val="20"/>
          <w:szCs w:val="24"/>
          <w:u w:val="single"/>
          <w:lang w:eastAsia="uk-UA"/>
        </w:rPr>
      </w:pPr>
      <w:r w:rsidRPr="009A6E41">
        <w:rPr>
          <w:rFonts w:ascii="Times New Roman" w:eastAsia="Times New Roman" w:hAnsi="Times New Roman"/>
          <w:b/>
          <w:sz w:val="20"/>
          <w:szCs w:val="24"/>
          <w:lang w:eastAsia="uk-UA"/>
        </w:rPr>
        <w:t>(НК 024:2023: 52647 Анти-Rh(D) групове  типування еритроцитів IVD (діагностика in vitro ), антитіла; 52532 Анти-A групове типування еритроцитів IVD (діагностика in vitro ), антитіла; 46442 Анти-АВ групове типування еритроцитів IVD (діагностика in vitro ), антитіла; 52538 Анти-B групове типування еритроцитів IVD  (діагностика in vitro ), антитіла; 41818 Глюкоза IVD (діагностика in vitro), калібратор; 44946 Фарбування за Романовським, IVD (діагностика in vitro ), набір; 52684 Група O Rh (D) негативних еритроцитів IVD (діагностика in vitro ), антигени; 52923</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 xml:space="preserve">Аланінамінотрансфераза (ALT) IVD (діагностика in vitro ), набір, ферментний спектрофотометричний аналіз; 52954 Загальна аспартатамінотрансфераза (AST) IVD (діагностика in vitro ), набір, ферментний спектрофотометричний аналіз; 53231 Загальний білірубін IVD (діагностика in vitro ), реагент; 41830 Загальний білірубін IVD (діагностика in vitro ), калібратор; 53301 Глюкоза IVD (діагностика in vitro ), набір, ферментний; спектрофотометричний аналіз; 53251 Креатинін IVD </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(діагностика in vitro ), набір, спектрофотометричний аналіз; 53359 Загальний холестерин IVD (діагностика in vitro ), набір, ферментний спектрофотометричний аналіз</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52688 Групові еритроцитарні варіабельні Rh(D) категорії VI IVD (діагностика in vitro ), антитіла, реакція  аглютинації</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52738 Визначення резус фенотипу (CcDEe) системи груп крові IVD (діагностика in vitro), набір, реакція аглютинації</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43241 Визначення мінімальної інгібувальної концентрації (МІК) за допомогою кетоконазолу, IVD (діагностика in vitro )</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53587 Сечовина (Urea) IVD (діагностика in vitro), набір, ферментний спектрофотометричний аналіз</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53989 Загальний білок IVD (діагностика in vitro ), реагент</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51819 Treponema pallidum reagin antibody IVD (діагностика in vitro ), набір, реакція аглютинації</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30213 Множинні ферменти клінічної хімії IVD (діагностика in vitro ), контрольний матеріал</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30592 Активований частковий тромбопластиновий час IVD (діагностика in vitro), набір, аналіз утворення згустку, експрес-аналіз</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55987 Тромбіновий час IVD (діагностика in vitro ), набір, аналіз утворення згустку</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55997 Фібриноген (чинник I) IVD (діагностика in vitro ), набір, аналіз утворення згустку</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30592 Активований частковий тромбопластиновий час IVD (діагностика in vitro), набір, аналіз утворення згустку, експрес-аналіз</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30506 Білок плазми крові IVD (діагностика in vitro ), контрольний матеріал</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51819 Treponema pallidum reagin antibody IVD (діагностика in vitro ), набір, реакція аглютинації</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54529 Прихована кров у калі IVD (діагностика in vitro ), набір, метод аглютинації</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52941 Загальна амілаза IVD (діагностика in vitro ), реагент</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52895 Калій (K+ ) IVD (діагностика in vitro ), реагент</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 xml:space="preserve">52899 Натрій (Na +) IVD </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(діагностика in vitro ), реагент</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55983 Протромбіновий час (ПЧ) IVD (діагностика in vitro ), набір, аналіз утворення згустку</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47346 D-димер IVD (діагностика in vitro ), набір, метод аглютинації</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54004 Тропонін Т IVD (діагностика in vitro), набір, флюоресцентний імуноаналіз</w:t>
      </w:r>
      <w:r w:rsidR="00D02C47" w:rsidRPr="009A6E41">
        <w:rPr>
          <w:rFonts w:ascii="Times New Roman" w:eastAsia="Times New Roman" w:hAnsi="Times New Roman"/>
          <w:b/>
          <w:sz w:val="20"/>
          <w:szCs w:val="24"/>
          <w:lang w:eastAsia="uk-UA"/>
        </w:rPr>
        <w:t xml:space="preserve">; 54522 рН сечі IVD (діагностика in vitro ), набір, колориметрична тест-смужка, експрес-аналіз; </w:t>
      </w:r>
      <w:r w:rsidRPr="009A6E41">
        <w:rPr>
          <w:rFonts w:ascii="Times New Roman" w:eastAsia="Times New Roman" w:hAnsi="Times New Roman"/>
          <w:b/>
          <w:sz w:val="20"/>
          <w:szCs w:val="24"/>
          <w:lang w:eastAsia="uk-UA"/>
        </w:rPr>
        <w:t>54514 Численні аналіти сечі IVD (діагностика in vitro ), набір, колориметрична тест-смужка, експрес-аналіз</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30825 Набір реагентів для визначення антигенів</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бактерії Helicobacter pylori, експрес-тест</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 xml:space="preserve">58237 Буферний розчинник </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зразків IVD (діагностика in vitro ), автоматичні/ напівавтоматичні системи</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42693 Буферний розчин з фіксованим pH, IVD (діагностика in vitro )</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42693 Буферний розчин з фіксованим pH, IVD (діагностика in vitro )</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 xml:space="preserve">59058 Мийний/очищувальний розчин IVD (діагностика in vitro ) для </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автоматизованих/ напівавтоматизованих систем</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55866 Підрахунок клітин крові IVD (діагностика in vitro ), контрольний матеріал</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61901 Папір для медичного принтеру</w:t>
      </w:r>
      <w:r w:rsidR="00D02C47" w:rsidRPr="009A6E41">
        <w:rPr>
          <w:rFonts w:ascii="Times New Roman" w:eastAsia="Times New Roman" w:hAnsi="Times New Roman"/>
          <w:b/>
          <w:sz w:val="20"/>
          <w:szCs w:val="24"/>
          <w:lang w:eastAsia="uk-UA"/>
        </w:rPr>
        <w:t xml:space="preserve">; </w:t>
      </w:r>
      <w:r w:rsidR="00457F97" w:rsidRPr="009A6E41">
        <w:rPr>
          <w:rFonts w:ascii="Times New Roman" w:eastAsia="Times New Roman" w:hAnsi="Times New Roman"/>
          <w:b/>
          <w:sz w:val="20"/>
          <w:szCs w:val="24"/>
          <w:lang w:eastAsia="uk-UA"/>
        </w:rPr>
        <w:t>43550 Фіксувальна рідина для мікроскопії, IVD (діагностика in vitro )</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 xml:space="preserve">52899 Натрій (Na +) IVD </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(діагностика in vitro ), реагент</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61033 Кювета для лабораторного</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аналізатора IVD (діагностика in vitro )</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багаторазового використання</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30592 Активований частковий тромбопластиновий час IVD (діагностика in vitro), набір, аналіз утворення згустку, експрес-аналіз</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53583 Сечова кислота IVD</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(діагностика in vitro ), набір, ферментний спектрофотометричний</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аналіз</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62052 ВІЛ1/ВІЛ2/ вірус гепатиту C/ вірус гепатиту B, нуклеїнова кислота IVD (діагностика in vitro ), набір, аналіз нуклеїнових кислот</w:t>
      </w:r>
      <w:r w:rsidR="00D02C4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61695 Серветка для очищення</w:t>
      </w:r>
      <w:r w:rsidR="00457F97" w:rsidRPr="009A6E41">
        <w:rPr>
          <w:rFonts w:ascii="Times New Roman" w:eastAsia="Times New Roman" w:hAnsi="Times New Roman"/>
          <w:b/>
          <w:sz w:val="20"/>
          <w:szCs w:val="24"/>
          <w:lang w:eastAsia="uk-UA"/>
        </w:rPr>
        <w:t xml:space="preserve"> </w:t>
      </w:r>
      <w:r w:rsidRPr="009A6E41">
        <w:rPr>
          <w:rFonts w:ascii="Times New Roman" w:eastAsia="Times New Roman" w:hAnsi="Times New Roman"/>
          <w:b/>
          <w:sz w:val="20"/>
          <w:szCs w:val="24"/>
          <w:lang w:eastAsia="uk-UA"/>
        </w:rPr>
        <w:t>шкіри стерильна)</w:t>
      </w:r>
      <w:bookmarkEnd w:id="0"/>
    </w:p>
    <w:p w14:paraId="6C0A6B78" w14:textId="63C29AD8" w:rsidR="0056716A" w:rsidRDefault="0056716A" w:rsidP="00714E58">
      <w:pPr>
        <w:spacing w:after="0" w:line="240" w:lineRule="auto"/>
        <w:rPr>
          <w:rFonts w:ascii="Times New Roman" w:hAnsi="Times New Roman"/>
          <w:sz w:val="20"/>
          <w:szCs w:val="20"/>
        </w:rPr>
      </w:pPr>
    </w:p>
    <w:p w14:paraId="3BBB3732" w14:textId="77777777" w:rsidR="00D02C47" w:rsidRDefault="00D02C47" w:rsidP="00714E58">
      <w:pPr>
        <w:spacing w:after="0" w:line="240" w:lineRule="auto"/>
        <w:rPr>
          <w:rFonts w:ascii="Times New Roman" w:hAnsi="Times New Roman"/>
          <w:sz w:val="20"/>
          <w:szCs w:val="20"/>
        </w:rPr>
      </w:pPr>
    </w:p>
    <w:p w14:paraId="0339CF69" w14:textId="69BD8238" w:rsidR="00DD3197" w:rsidRPr="00AC1EBA" w:rsidRDefault="00D90F02" w:rsidP="00DD3197">
      <w:pPr>
        <w:spacing w:after="0" w:line="240" w:lineRule="auto"/>
        <w:jc w:val="center"/>
        <w:rPr>
          <w:rFonts w:ascii="Times New Roman" w:eastAsia="Times New Roman" w:hAnsi="Times New Roman"/>
          <w:sz w:val="24"/>
          <w:szCs w:val="24"/>
          <w:lang w:eastAsia="ru-RU"/>
        </w:rPr>
      </w:pPr>
      <w:r w:rsidRPr="00AC1EBA">
        <w:rPr>
          <w:rFonts w:ascii="Times New Roman" w:eastAsia="Times New Roman" w:hAnsi="Times New Roman"/>
          <w:sz w:val="24"/>
          <w:szCs w:val="24"/>
          <w:lang w:eastAsia="ru-RU"/>
        </w:rPr>
        <w:t>Кривий Ріг</w:t>
      </w:r>
    </w:p>
    <w:p w14:paraId="5BD6B25B" w14:textId="5B6B2039" w:rsidR="00DD3197" w:rsidRPr="00AC1EBA" w:rsidRDefault="00DD3197" w:rsidP="00DD3197">
      <w:pPr>
        <w:spacing w:after="0" w:line="240" w:lineRule="auto"/>
        <w:jc w:val="center"/>
        <w:rPr>
          <w:rFonts w:ascii="Times New Roman" w:eastAsia="Times New Roman" w:hAnsi="Times New Roman"/>
          <w:sz w:val="24"/>
          <w:szCs w:val="24"/>
          <w:lang w:eastAsia="ru-RU"/>
        </w:rPr>
      </w:pPr>
      <w:r w:rsidRPr="002B65B5">
        <w:rPr>
          <w:rFonts w:ascii="Times New Roman" w:eastAsia="Times New Roman" w:hAnsi="Times New Roman"/>
          <w:sz w:val="24"/>
          <w:szCs w:val="24"/>
          <w:lang w:eastAsia="ru-RU"/>
        </w:rPr>
        <w:t>20</w:t>
      </w:r>
      <w:r w:rsidR="0093010D" w:rsidRPr="002B65B5">
        <w:rPr>
          <w:rFonts w:ascii="Times New Roman" w:eastAsia="Times New Roman" w:hAnsi="Times New Roman"/>
          <w:sz w:val="24"/>
          <w:szCs w:val="24"/>
          <w:lang w:eastAsia="ru-RU"/>
        </w:rPr>
        <w:t>2</w:t>
      </w:r>
      <w:r w:rsidR="00771CE1">
        <w:rPr>
          <w:rFonts w:ascii="Times New Roman" w:eastAsia="Times New Roman" w:hAnsi="Times New Roman"/>
          <w:sz w:val="24"/>
          <w:szCs w:val="24"/>
          <w:lang w:eastAsia="ru-RU"/>
        </w:rPr>
        <w:t>4</w:t>
      </w:r>
      <w:r w:rsidRPr="00AC1EBA">
        <w:rPr>
          <w:rFonts w:ascii="Times New Roman" w:eastAsia="Times New Roman" w:hAnsi="Times New Roman"/>
          <w:sz w:val="24"/>
          <w:szCs w:val="24"/>
          <w:lang w:eastAsia="ru-RU"/>
        </w:rPr>
        <w:t xml:space="preserve"> рік</w:t>
      </w:r>
    </w:p>
    <w:p w14:paraId="56852447" w14:textId="77777777" w:rsidR="00554629" w:rsidRPr="00AC1EBA" w:rsidRDefault="006C4821" w:rsidP="00554629">
      <w:pPr>
        <w:spacing w:after="0" w:line="240" w:lineRule="auto"/>
        <w:jc w:val="center"/>
        <w:outlineLvl w:val="0"/>
        <w:rPr>
          <w:rFonts w:ascii="Times New Roman" w:hAnsi="Times New Roman"/>
          <w:b/>
          <w:bCs/>
          <w:sz w:val="24"/>
          <w:szCs w:val="24"/>
        </w:rPr>
      </w:pPr>
      <w:r w:rsidRPr="00AC1EBA">
        <w:br w:type="page"/>
      </w:r>
      <w:r w:rsidR="00554629" w:rsidRPr="00AC1EBA">
        <w:rPr>
          <w:rFonts w:ascii="Times New Roman" w:hAnsi="Times New Roman"/>
          <w:b/>
          <w:bCs/>
          <w:sz w:val="24"/>
          <w:szCs w:val="24"/>
        </w:rPr>
        <w:lastRenderedPageBreak/>
        <w:t>ЗМІСТ</w:t>
      </w:r>
    </w:p>
    <w:p w14:paraId="4CCD92C1"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1. Загальні положення</w:t>
      </w:r>
    </w:p>
    <w:p w14:paraId="0583E396"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Терміни, які вживаються в тендерній документації</w:t>
      </w:r>
    </w:p>
    <w:p w14:paraId="2FBEB36E"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замовника торгів</w:t>
      </w:r>
    </w:p>
    <w:p w14:paraId="41F656CE"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 xml:space="preserve">Процедура закупівлі </w:t>
      </w:r>
    </w:p>
    <w:p w14:paraId="226D007E"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 xml:space="preserve">Інформація про предмет закупівлі </w:t>
      </w:r>
    </w:p>
    <w:p w14:paraId="4AB8AB94"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Недискримінація Учасників</w:t>
      </w:r>
    </w:p>
    <w:p w14:paraId="299B2362" w14:textId="77777777" w:rsidR="00554629" w:rsidRPr="00161171" w:rsidRDefault="00554629" w:rsidP="007A37F3">
      <w:pPr>
        <w:pStyle w:val="1a"/>
        <w:widowControl w:val="0"/>
        <w:numPr>
          <w:ilvl w:val="0"/>
          <w:numId w:val="1"/>
        </w:numPr>
        <w:spacing w:line="240" w:lineRule="auto"/>
        <w:ind w:left="0" w:firstLine="0"/>
        <w:jc w:val="both"/>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14:paraId="3FA93F8B"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мову (мови),  якою  (якими) повинно  бути  складено тендерні пропозиції</w:t>
      </w:r>
    </w:p>
    <w:p w14:paraId="5AF78246"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2. Порядок унесення змін та надання роз’яснень до тендерної документації</w:t>
      </w:r>
    </w:p>
    <w:p w14:paraId="644D9BE8" w14:textId="77777777" w:rsidR="00554629" w:rsidRPr="00161171" w:rsidRDefault="00554629" w:rsidP="007A37F3">
      <w:pPr>
        <w:pStyle w:val="1a"/>
        <w:widowControl w:val="0"/>
        <w:numPr>
          <w:ilvl w:val="0"/>
          <w:numId w:val="2"/>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Процедура надання роз’яснень щодо тендерної документації</w:t>
      </w:r>
    </w:p>
    <w:p w14:paraId="10630361" w14:textId="77777777" w:rsidR="00554629" w:rsidRPr="00161171" w:rsidRDefault="00554629" w:rsidP="007A37F3">
      <w:pPr>
        <w:pStyle w:val="1a"/>
        <w:widowControl w:val="0"/>
        <w:numPr>
          <w:ilvl w:val="0"/>
          <w:numId w:val="2"/>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Унесення змін до тендерної документації</w:t>
      </w:r>
    </w:p>
    <w:p w14:paraId="41854986"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3. Інструкція з підготовки тендерної пропозиції</w:t>
      </w:r>
    </w:p>
    <w:p w14:paraId="316276BE"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Зміст і спосіб подання тендерної пропозиції</w:t>
      </w:r>
    </w:p>
    <w:p w14:paraId="2972216E"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Забезпечення тендерної пропозиції</w:t>
      </w:r>
    </w:p>
    <w:p w14:paraId="1A793A9A"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Умови повернення чи неповернення забезпечення тендерної пропозиції</w:t>
      </w:r>
    </w:p>
    <w:p w14:paraId="37C9DDEB"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Строк дії тендерної пропозиції, протягом якого тендерні пропозиції вважаються дійсними</w:t>
      </w:r>
    </w:p>
    <w:p w14:paraId="56534E25" w14:textId="118D415A" w:rsidR="00554629" w:rsidRPr="00161171" w:rsidRDefault="00161171"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Кваліфікаційні критерії до учасників та вимоги, встановлені пунктом 4</w:t>
      </w:r>
      <w:r w:rsidR="007B7BB6">
        <w:rPr>
          <w:rFonts w:ascii="Times New Roman" w:hAnsi="Times New Roman" w:cs="Times New Roman"/>
          <w:color w:val="auto"/>
          <w:lang w:val="uk-UA"/>
        </w:rPr>
        <w:t>7</w:t>
      </w:r>
      <w:r w:rsidRPr="00161171">
        <w:rPr>
          <w:rFonts w:ascii="Times New Roman" w:hAnsi="Times New Roman" w:cs="Times New Roman"/>
          <w:color w:val="auto"/>
          <w:lang w:val="uk-UA"/>
        </w:rPr>
        <w:t xml:space="preserve"> Особливостей </w:t>
      </w:r>
    </w:p>
    <w:p w14:paraId="54E9D01C"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технічні, якісні та кількісні характеристики предмета закупівлі</w:t>
      </w:r>
    </w:p>
    <w:p w14:paraId="28E1A6E1" w14:textId="77777777" w:rsidR="00554629" w:rsidRPr="00161171" w:rsidRDefault="00554629" w:rsidP="007A37F3">
      <w:pPr>
        <w:pStyle w:val="1a"/>
        <w:widowControl w:val="0"/>
        <w:numPr>
          <w:ilvl w:val="0"/>
          <w:numId w:val="3"/>
        </w:numPr>
        <w:spacing w:line="240" w:lineRule="auto"/>
        <w:ind w:left="0" w:firstLine="0"/>
        <w:jc w:val="both"/>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14:paraId="73CBBE02" w14:textId="6B482B72" w:rsidR="00554629" w:rsidRPr="00161171" w:rsidRDefault="00703200" w:rsidP="00703200">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eastAsia="uk-UA"/>
        </w:rPr>
        <w:t>Інформація</w:t>
      </w:r>
      <w:r w:rsidRPr="00161171">
        <w:rPr>
          <w:rFonts w:ascii="Times New Roman" w:hAnsi="Times New Roman" w:cs="Times New Roman"/>
          <w:color w:val="auto"/>
          <w:lang w:eastAsia="uk-UA"/>
        </w:rPr>
        <w:t xml:space="preserve"> про </w:t>
      </w:r>
      <w:r w:rsidRPr="00161171">
        <w:rPr>
          <w:rFonts w:ascii="Times New Roman" w:hAnsi="Times New Roman" w:cs="Times New Roman"/>
          <w:color w:val="auto"/>
          <w:lang w:val="uk-UA" w:eastAsia="uk-UA"/>
        </w:rPr>
        <w:t>субпідрядника</w:t>
      </w:r>
      <w:r w:rsidRPr="00161171">
        <w:rPr>
          <w:rFonts w:ascii="Times New Roman" w:hAnsi="Times New Roman" w:cs="Times New Roman"/>
          <w:color w:val="auto"/>
          <w:lang w:eastAsia="uk-UA"/>
        </w:rPr>
        <w:t xml:space="preserve"> (у </w:t>
      </w:r>
      <w:r w:rsidRPr="00161171">
        <w:rPr>
          <w:rFonts w:ascii="Times New Roman" w:hAnsi="Times New Roman" w:cs="Times New Roman"/>
          <w:color w:val="auto"/>
          <w:lang w:val="uk-UA" w:eastAsia="uk-UA"/>
        </w:rPr>
        <w:t>випадку</w:t>
      </w:r>
      <w:r w:rsidRPr="00161171">
        <w:rPr>
          <w:rFonts w:ascii="Times New Roman" w:hAnsi="Times New Roman" w:cs="Times New Roman"/>
          <w:color w:val="auto"/>
          <w:lang w:eastAsia="uk-UA"/>
        </w:rPr>
        <w:t xml:space="preserve"> </w:t>
      </w:r>
      <w:r w:rsidRPr="00161171">
        <w:rPr>
          <w:rFonts w:ascii="Times New Roman" w:hAnsi="Times New Roman" w:cs="Times New Roman"/>
          <w:color w:val="auto"/>
          <w:lang w:val="uk-UA" w:eastAsia="uk-UA"/>
        </w:rPr>
        <w:t>закупівлі</w:t>
      </w:r>
      <w:r w:rsidRPr="00161171">
        <w:rPr>
          <w:rFonts w:ascii="Times New Roman" w:hAnsi="Times New Roman" w:cs="Times New Roman"/>
          <w:color w:val="auto"/>
          <w:lang w:eastAsia="uk-UA"/>
        </w:rPr>
        <w:t xml:space="preserve"> </w:t>
      </w:r>
      <w:r w:rsidRPr="00161171">
        <w:rPr>
          <w:rFonts w:ascii="Times New Roman" w:hAnsi="Times New Roman" w:cs="Times New Roman"/>
          <w:color w:val="auto"/>
          <w:lang w:val="uk-UA" w:eastAsia="uk-UA"/>
        </w:rPr>
        <w:t>робіт чи послуг</w:t>
      </w:r>
      <w:r w:rsidR="00554629" w:rsidRPr="00161171">
        <w:rPr>
          <w:rFonts w:ascii="Times New Roman" w:hAnsi="Times New Roman" w:cs="Times New Roman"/>
          <w:color w:val="auto"/>
          <w:lang w:eastAsia="uk-UA"/>
        </w:rPr>
        <w:t>)</w:t>
      </w:r>
    </w:p>
    <w:p w14:paraId="6A453C60"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Унесення змін або відкликання тендерної пропозиції Учасником</w:t>
      </w:r>
    </w:p>
    <w:p w14:paraId="7D2A0D35"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4. Подання та розкриття тендерної пропозиції</w:t>
      </w:r>
    </w:p>
    <w:p w14:paraId="51499E64" w14:textId="77777777" w:rsidR="00554629" w:rsidRPr="00161171" w:rsidRDefault="00554629" w:rsidP="007A37F3">
      <w:pPr>
        <w:pStyle w:val="1a"/>
        <w:widowControl w:val="0"/>
        <w:numPr>
          <w:ilvl w:val="0"/>
          <w:numId w:val="4"/>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Кінцевий строк подання тендерної пропозиції</w:t>
      </w:r>
    </w:p>
    <w:p w14:paraId="104E5126" w14:textId="77777777" w:rsidR="00554629" w:rsidRPr="00161171" w:rsidRDefault="00554629" w:rsidP="007A37F3">
      <w:pPr>
        <w:pStyle w:val="1a"/>
        <w:widowControl w:val="0"/>
        <w:numPr>
          <w:ilvl w:val="0"/>
          <w:numId w:val="4"/>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Дата та час розкриття тендерної пропозиції</w:t>
      </w:r>
    </w:p>
    <w:p w14:paraId="278BEB15"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5. Оцінка тендерної пропозиції</w:t>
      </w:r>
    </w:p>
    <w:p w14:paraId="3DC65B06" w14:textId="77777777" w:rsidR="00554629" w:rsidRPr="00161171" w:rsidRDefault="00554629" w:rsidP="007A37F3">
      <w:pPr>
        <w:pStyle w:val="1a"/>
        <w:widowControl w:val="0"/>
        <w:numPr>
          <w:ilvl w:val="0"/>
          <w:numId w:val="5"/>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14:paraId="7D9EB936" w14:textId="77777777" w:rsidR="00554629" w:rsidRPr="00161171" w:rsidRDefault="00554629" w:rsidP="007A37F3">
      <w:pPr>
        <w:pStyle w:val="1a"/>
        <w:widowControl w:val="0"/>
        <w:numPr>
          <w:ilvl w:val="0"/>
          <w:numId w:val="5"/>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Інша інформація</w:t>
      </w:r>
    </w:p>
    <w:p w14:paraId="4D344A1F" w14:textId="77777777" w:rsidR="00554629" w:rsidRPr="00161171" w:rsidRDefault="00554629" w:rsidP="007A37F3">
      <w:pPr>
        <w:pStyle w:val="1a"/>
        <w:widowControl w:val="0"/>
        <w:numPr>
          <w:ilvl w:val="0"/>
          <w:numId w:val="5"/>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Відхилення тендерних пропозицій</w:t>
      </w:r>
    </w:p>
    <w:p w14:paraId="6A0C6AB0"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6. Результати торгів та укладання договору про закупівлю</w:t>
      </w:r>
    </w:p>
    <w:p w14:paraId="7965E38F" w14:textId="02709394"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 xml:space="preserve">Відміна </w:t>
      </w:r>
      <w:r w:rsidR="007C11FF" w:rsidRPr="00161171">
        <w:rPr>
          <w:rFonts w:ascii="Times New Roman" w:hAnsi="Times New Roman" w:cs="Times New Roman"/>
          <w:color w:val="auto"/>
          <w:lang w:val="uk-UA"/>
        </w:rPr>
        <w:t>відкритих торгів</w:t>
      </w:r>
    </w:p>
    <w:p w14:paraId="54D7EE4B"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Строк укладання договору</w:t>
      </w:r>
    </w:p>
    <w:p w14:paraId="7ADD8B22"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 xml:space="preserve">Проєкт договору про закупівлю </w:t>
      </w:r>
    </w:p>
    <w:p w14:paraId="202F9A07"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Істотні умови, що обов’язково включаються до договору про закупівлю</w:t>
      </w:r>
    </w:p>
    <w:p w14:paraId="5D34CFFD"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Дії замовника при відмові Переможця торгів підписати договір про закупівлю</w:t>
      </w:r>
    </w:p>
    <w:p w14:paraId="4E1C07C2"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Забезпечення</w:t>
      </w:r>
      <w:r w:rsidRPr="00161171">
        <w:rPr>
          <w:rFonts w:ascii="Times New Roman" w:hAnsi="Times New Roman" w:cs="Times New Roman"/>
          <w:color w:val="auto"/>
        </w:rPr>
        <w:t xml:space="preserve"> </w:t>
      </w:r>
      <w:r w:rsidRPr="00161171">
        <w:rPr>
          <w:rFonts w:ascii="Times New Roman" w:hAnsi="Times New Roman" w:cs="Times New Roman"/>
          <w:color w:val="auto"/>
          <w:lang w:val="uk-UA"/>
        </w:rPr>
        <w:t>виконання</w:t>
      </w:r>
      <w:r w:rsidRPr="00161171">
        <w:rPr>
          <w:rFonts w:ascii="Times New Roman" w:hAnsi="Times New Roman" w:cs="Times New Roman"/>
          <w:color w:val="auto"/>
        </w:rPr>
        <w:t xml:space="preserve"> договору про закупівлю</w:t>
      </w:r>
    </w:p>
    <w:p w14:paraId="24627811" w14:textId="77777777" w:rsidR="00554629" w:rsidRPr="009C0577" w:rsidRDefault="00554629" w:rsidP="00554629">
      <w:pPr>
        <w:spacing w:after="0" w:line="240" w:lineRule="auto"/>
        <w:ind w:firstLine="708"/>
        <w:jc w:val="both"/>
        <w:rPr>
          <w:rFonts w:ascii="Times New Roman" w:hAnsi="Times New Roman"/>
          <w:sz w:val="16"/>
          <w:szCs w:val="16"/>
          <w:highlight w:val="yellow"/>
        </w:rPr>
      </w:pPr>
    </w:p>
    <w:p w14:paraId="70A4EECD" w14:textId="3E99881F" w:rsidR="00554629" w:rsidRDefault="00554629" w:rsidP="00554629">
      <w:pPr>
        <w:pStyle w:val="1a"/>
        <w:widowControl w:val="0"/>
        <w:spacing w:line="240" w:lineRule="auto"/>
        <w:rPr>
          <w:rFonts w:ascii="Times New Roman" w:hAnsi="Times New Roman" w:cs="Times New Roman"/>
          <w:b/>
          <w:i/>
          <w:color w:val="auto"/>
          <w:sz w:val="23"/>
          <w:szCs w:val="23"/>
          <w:u w:val="single"/>
          <w:lang w:val="uk-UA"/>
        </w:rPr>
      </w:pPr>
      <w:r w:rsidRPr="00AC1EBA">
        <w:rPr>
          <w:rFonts w:ascii="Times New Roman" w:hAnsi="Times New Roman" w:cs="Times New Roman"/>
          <w:b/>
          <w:i/>
          <w:color w:val="auto"/>
          <w:sz w:val="23"/>
          <w:szCs w:val="23"/>
          <w:u w:val="single"/>
          <w:lang w:val="uk-UA"/>
        </w:rPr>
        <w:t>Додатки до тендерної документації:</w:t>
      </w:r>
    </w:p>
    <w:tbl>
      <w:tblPr>
        <w:tblStyle w:val="ad"/>
        <w:tblW w:w="0" w:type="auto"/>
        <w:tblInd w:w="-289" w:type="dxa"/>
        <w:tblLook w:val="04A0" w:firstRow="1" w:lastRow="0" w:firstColumn="1" w:lastColumn="0" w:noHBand="0" w:noVBand="1"/>
      </w:tblPr>
      <w:tblGrid>
        <w:gridCol w:w="1702"/>
        <w:gridCol w:w="8782"/>
      </w:tblGrid>
      <w:tr w:rsidR="00CB52AB" w:rsidRPr="009C0577" w14:paraId="76AD47D8" w14:textId="77777777" w:rsidTr="002503CA">
        <w:trPr>
          <w:trHeight w:val="94"/>
        </w:trPr>
        <w:tc>
          <w:tcPr>
            <w:tcW w:w="1702" w:type="dxa"/>
          </w:tcPr>
          <w:p w14:paraId="02985258" w14:textId="77777777" w:rsidR="00CB52AB" w:rsidRPr="00D937B9" w:rsidRDefault="00CB52AB" w:rsidP="00E928E6">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1</w:t>
            </w:r>
          </w:p>
        </w:tc>
        <w:tc>
          <w:tcPr>
            <w:tcW w:w="8782" w:type="dxa"/>
          </w:tcPr>
          <w:p w14:paraId="289BA8F3" w14:textId="77777777" w:rsidR="00CB52AB" w:rsidRPr="00D937B9" w:rsidRDefault="00CB52AB" w:rsidP="00E928E6">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lang w:val="uk-UA"/>
              </w:rPr>
              <w:t>Форма «ТЕНДЕРНА ПРОПОЗИЦІЯ»</w:t>
            </w:r>
          </w:p>
        </w:tc>
      </w:tr>
      <w:tr w:rsidR="00CB52AB" w:rsidRPr="009C0577" w14:paraId="32344923" w14:textId="77777777" w:rsidTr="002503CA">
        <w:tc>
          <w:tcPr>
            <w:tcW w:w="1702" w:type="dxa"/>
          </w:tcPr>
          <w:p w14:paraId="70AA2AF1" w14:textId="77777777" w:rsidR="00CB52AB" w:rsidRPr="00D937B9" w:rsidRDefault="00CB52AB" w:rsidP="00E928E6">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2</w:t>
            </w:r>
          </w:p>
        </w:tc>
        <w:tc>
          <w:tcPr>
            <w:tcW w:w="8782" w:type="dxa"/>
          </w:tcPr>
          <w:p w14:paraId="4B3E5AF5" w14:textId="3ECEC24B" w:rsidR="00CB52AB" w:rsidRPr="00D937B9" w:rsidRDefault="00161171" w:rsidP="00E928E6">
            <w:pPr>
              <w:spacing w:after="0" w:line="240" w:lineRule="auto"/>
              <w:rPr>
                <w:rFonts w:ascii="Times New Roman" w:hAnsi="Times New Roman"/>
                <w:b/>
                <w:i/>
                <w:u w:val="single"/>
              </w:rPr>
            </w:pPr>
            <w:r w:rsidRPr="00D937B9">
              <w:rPr>
                <w:rFonts w:ascii="Times New Roman" w:hAnsi="Times New Roman"/>
              </w:rPr>
              <w:t>Інформація про спосіб підтвердження відповідності учасників процедури закупівлі установленим критеріям і вимогам згідно статті 16 Закону</w:t>
            </w:r>
          </w:p>
        </w:tc>
      </w:tr>
      <w:tr w:rsidR="002503CA" w:rsidRPr="009C0577" w14:paraId="4646FC2F" w14:textId="77777777" w:rsidTr="002503CA">
        <w:tc>
          <w:tcPr>
            <w:tcW w:w="1702" w:type="dxa"/>
          </w:tcPr>
          <w:p w14:paraId="57AA7409"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3</w:t>
            </w:r>
          </w:p>
        </w:tc>
        <w:tc>
          <w:tcPr>
            <w:tcW w:w="8782" w:type="dxa"/>
          </w:tcPr>
          <w:p w14:paraId="41326B31" w14:textId="27E03FDD" w:rsidR="002503CA" w:rsidRPr="00D937B9" w:rsidRDefault="00E460B5" w:rsidP="00E460B5">
            <w:pPr>
              <w:pStyle w:val="1a"/>
              <w:widowControl w:val="0"/>
              <w:spacing w:line="240" w:lineRule="auto"/>
              <w:rPr>
                <w:rFonts w:ascii="Times New Roman" w:hAnsi="Times New Roman"/>
                <w:lang w:val="uk-UA"/>
              </w:rPr>
            </w:pPr>
            <w:r w:rsidRPr="00E460B5">
              <w:rPr>
                <w:rFonts w:ascii="Times New Roman" w:hAnsi="Times New Roman"/>
                <w:lang w:val="uk-UA"/>
              </w:rPr>
              <w:t>Документи для підтвердження відсутності підстав для відмови Учаснику процедури закупівлі в участі у відкритих торгах та відхилення тендерної пропозиції  Учасника процедури закупівлі  відповідно до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w:t>
            </w:r>
          </w:p>
        </w:tc>
      </w:tr>
      <w:tr w:rsidR="002503CA" w:rsidRPr="009C0577" w14:paraId="1D5B2773" w14:textId="77777777" w:rsidTr="002503CA">
        <w:tc>
          <w:tcPr>
            <w:tcW w:w="1702" w:type="dxa"/>
          </w:tcPr>
          <w:p w14:paraId="2C45788F"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4</w:t>
            </w:r>
          </w:p>
        </w:tc>
        <w:tc>
          <w:tcPr>
            <w:tcW w:w="8782" w:type="dxa"/>
          </w:tcPr>
          <w:p w14:paraId="002EC57E" w14:textId="15A3FF9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lang w:val="uk-UA"/>
              </w:rPr>
              <w:t>Інші документи, які необхідно подати Учаснику у складі тендерної пропозиції</w:t>
            </w:r>
          </w:p>
        </w:tc>
      </w:tr>
      <w:tr w:rsidR="002503CA" w:rsidRPr="009C0577" w14:paraId="5C83E543" w14:textId="77777777" w:rsidTr="002503CA">
        <w:tc>
          <w:tcPr>
            <w:tcW w:w="1702" w:type="dxa"/>
          </w:tcPr>
          <w:p w14:paraId="4D0534DB"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5</w:t>
            </w:r>
          </w:p>
        </w:tc>
        <w:tc>
          <w:tcPr>
            <w:tcW w:w="8782" w:type="dxa"/>
          </w:tcPr>
          <w:p w14:paraId="5BC981C2"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lang w:val="uk-UA"/>
              </w:rPr>
              <w:t>Інформація про необхідні технічні, якісні та кількісні характеристики предмета закупівлі</w:t>
            </w:r>
          </w:p>
        </w:tc>
      </w:tr>
      <w:tr w:rsidR="002503CA" w:rsidRPr="009C0577" w14:paraId="21FB4DD1" w14:textId="77777777" w:rsidTr="002503CA">
        <w:tc>
          <w:tcPr>
            <w:tcW w:w="1702" w:type="dxa"/>
          </w:tcPr>
          <w:p w14:paraId="4AFF29DC" w14:textId="6FA00EA8" w:rsidR="002503CA" w:rsidRPr="00D937B9" w:rsidRDefault="002503CA" w:rsidP="002503CA">
            <w:pPr>
              <w:pStyle w:val="1a"/>
              <w:widowControl w:val="0"/>
              <w:spacing w:line="240" w:lineRule="auto"/>
              <w:rPr>
                <w:rFonts w:ascii="Times New Roman" w:hAnsi="Times New Roman"/>
                <w:b/>
                <w:lang w:val="uk-UA"/>
              </w:rPr>
            </w:pPr>
            <w:r w:rsidRPr="00D937B9">
              <w:rPr>
                <w:rFonts w:ascii="Times New Roman" w:hAnsi="Times New Roman"/>
                <w:b/>
                <w:lang w:val="uk-UA"/>
              </w:rPr>
              <w:t xml:space="preserve">Додаток </w:t>
            </w:r>
            <w:r w:rsidR="004E10AF">
              <w:rPr>
                <w:rFonts w:ascii="Times New Roman" w:hAnsi="Times New Roman"/>
                <w:b/>
                <w:lang w:val="uk-UA"/>
              </w:rPr>
              <w:t>6</w:t>
            </w:r>
          </w:p>
        </w:tc>
        <w:tc>
          <w:tcPr>
            <w:tcW w:w="8782" w:type="dxa"/>
          </w:tcPr>
          <w:p w14:paraId="39F5B3B1" w14:textId="77777777" w:rsidR="002503CA" w:rsidRPr="00D937B9" w:rsidRDefault="002503CA" w:rsidP="002503CA">
            <w:pPr>
              <w:pStyle w:val="1a"/>
              <w:widowControl w:val="0"/>
              <w:spacing w:line="240" w:lineRule="auto"/>
              <w:rPr>
                <w:rFonts w:ascii="Times New Roman" w:hAnsi="Times New Roman"/>
                <w:lang w:val="uk-UA"/>
              </w:rPr>
            </w:pPr>
            <w:r w:rsidRPr="00D937B9">
              <w:rPr>
                <w:rFonts w:ascii="Times New Roman" w:hAnsi="Times New Roman"/>
                <w:lang w:val="uk-UA"/>
              </w:rPr>
              <w:t>Форма листа-згоди на обробку персональних даних учасника</w:t>
            </w:r>
          </w:p>
        </w:tc>
      </w:tr>
      <w:tr w:rsidR="002503CA" w:rsidRPr="009C0577" w14:paraId="40947AC5" w14:textId="77777777" w:rsidTr="002503CA">
        <w:tc>
          <w:tcPr>
            <w:tcW w:w="1702" w:type="dxa"/>
          </w:tcPr>
          <w:p w14:paraId="40E50D76" w14:textId="637AE85A" w:rsidR="002503CA" w:rsidRPr="00D937B9" w:rsidRDefault="002503CA" w:rsidP="002503CA">
            <w:pPr>
              <w:pStyle w:val="1a"/>
              <w:widowControl w:val="0"/>
              <w:spacing w:line="240" w:lineRule="auto"/>
              <w:rPr>
                <w:rFonts w:ascii="Times New Roman" w:hAnsi="Times New Roman"/>
                <w:b/>
                <w:lang w:val="uk-UA"/>
              </w:rPr>
            </w:pPr>
            <w:r w:rsidRPr="00D937B9">
              <w:rPr>
                <w:rFonts w:ascii="Times New Roman" w:hAnsi="Times New Roman"/>
                <w:b/>
                <w:lang w:val="uk-UA"/>
              </w:rPr>
              <w:t xml:space="preserve">Додаток </w:t>
            </w:r>
            <w:r w:rsidR="004E10AF">
              <w:rPr>
                <w:rFonts w:ascii="Times New Roman" w:hAnsi="Times New Roman"/>
                <w:b/>
                <w:lang w:val="uk-UA"/>
              </w:rPr>
              <w:t>7</w:t>
            </w:r>
          </w:p>
        </w:tc>
        <w:tc>
          <w:tcPr>
            <w:tcW w:w="8782" w:type="dxa"/>
          </w:tcPr>
          <w:p w14:paraId="2E424D19" w14:textId="77777777" w:rsidR="002503CA" w:rsidRPr="00D937B9" w:rsidRDefault="002503CA" w:rsidP="002503CA">
            <w:pPr>
              <w:pStyle w:val="1a"/>
              <w:widowControl w:val="0"/>
              <w:spacing w:line="240" w:lineRule="auto"/>
              <w:rPr>
                <w:rFonts w:ascii="Times New Roman" w:hAnsi="Times New Roman"/>
                <w:lang w:val="uk-UA"/>
              </w:rPr>
            </w:pPr>
            <w:r w:rsidRPr="00D937B9">
              <w:rPr>
                <w:rFonts w:ascii="Times New Roman" w:hAnsi="Times New Roman"/>
                <w:lang w:val="uk-UA"/>
              </w:rPr>
              <w:t>Проєкт договору про закупівлю</w:t>
            </w:r>
          </w:p>
        </w:tc>
      </w:tr>
    </w:tbl>
    <w:p w14:paraId="5D4FC683" w14:textId="77777777" w:rsidR="00AA2614" w:rsidRPr="00AC1EBA" w:rsidRDefault="00AA2614" w:rsidP="00554629">
      <w:pPr>
        <w:spacing w:after="0" w:line="240" w:lineRule="auto"/>
        <w:jc w:val="center"/>
        <w:outlineLvl w:val="0"/>
        <w:rPr>
          <w:vanish/>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00"/>
        <w:gridCol w:w="5466"/>
      </w:tblGrid>
      <w:tr w:rsidR="001002BF" w:rsidRPr="00AC1EBA" w14:paraId="2FAB1CB5" w14:textId="77777777" w:rsidTr="00261AB4">
        <w:trPr>
          <w:trHeight w:val="415"/>
        </w:trPr>
        <w:tc>
          <w:tcPr>
            <w:tcW w:w="10082" w:type="dxa"/>
            <w:gridSpan w:val="3"/>
            <w:shd w:val="clear" w:color="auto" w:fill="auto"/>
            <w:vAlign w:val="center"/>
          </w:tcPr>
          <w:p w14:paraId="587F88AC" w14:textId="77777777" w:rsidR="001002BF" w:rsidRPr="00AC1EBA" w:rsidRDefault="001002BF" w:rsidP="001002BF">
            <w:pPr>
              <w:widowControl w:val="0"/>
              <w:spacing w:beforeLines="40" w:before="96" w:afterLines="40" w:after="96" w:line="240" w:lineRule="auto"/>
              <w:contextualSpacing/>
              <w:jc w:val="center"/>
              <w:rPr>
                <w:rFonts w:ascii="Times New Roman" w:hAnsi="Times New Roman"/>
                <w:b/>
                <w:sz w:val="24"/>
                <w:szCs w:val="24"/>
                <w:lang w:eastAsia="uk-UA"/>
              </w:rPr>
            </w:pPr>
            <w:r w:rsidRPr="00AC1EBA">
              <w:rPr>
                <w:rFonts w:ascii="Times New Roman" w:hAnsi="Times New Roman"/>
                <w:b/>
                <w:sz w:val="24"/>
                <w:szCs w:val="24"/>
                <w:bdr w:val="none" w:sz="0" w:space="0" w:color="auto" w:frame="1"/>
                <w:lang w:eastAsia="uk-UA"/>
              </w:rPr>
              <w:t>І. Загальні положення</w:t>
            </w:r>
          </w:p>
        </w:tc>
      </w:tr>
      <w:tr w:rsidR="001002BF" w:rsidRPr="00AC1EBA" w14:paraId="621453D3" w14:textId="77777777" w:rsidTr="001002BF">
        <w:trPr>
          <w:trHeight w:val="522"/>
        </w:trPr>
        <w:tc>
          <w:tcPr>
            <w:tcW w:w="516" w:type="dxa"/>
            <w:shd w:val="clear" w:color="auto" w:fill="auto"/>
          </w:tcPr>
          <w:p w14:paraId="527906A6" w14:textId="77777777" w:rsidR="001002BF" w:rsidRPr="00AC1EBA" w:rsidRDefault="001002BF" w:rsidP="001002BF">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0800DF4E" w14:textId="77777777" w:rsidR="001002BF" w:rsidRPr="00AC1EBA" w:rsidRDefault="001002BF" w:rsidP="001002BF">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Терміни, які вживаються в тендерній документації</w:t>
            </w:r>
          </w:p>
        </w:tc>
        <w:tc>
          <w:tcPr>
            <w:tcW w:w="5466" w:type="dxa"/>
            <w:shd w:val="clear" w:color="auto" w:fill="auto"/>
            <w:vAlign w:val="center"/>
          </w:tcPr>
          <w:p w14:paraId="7C3CF2A5" w14:textId="77777777" w:rsidR="000960C0" w:rsidRDefault="00886309" w:rsidP="00E10DCF">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Тендерну документацію розроблено відповідно до вимог</w:t>
            </w:r>
            <w:r w:rsidR="000960C0">
              <w:rPr>
                <w:rFonts w:ascii="Times New Roman" w:hAnsi="Times New Roman"/>
                <w:sz w:val="24"/>
                <w:szCs w:val="24"/>
                <w:lang w:eastAsia="uk-UA"/>
              </w:rPr>
              <w:t>:</w:t>
            </w:r>
            <w:r w:rsidRPr="00AC1EBA">
              <w:rPr>
                <w:rFonts w:ascii="Times New Roman" w:hAnsi="Times New Roman"/>
                <w:sz w:val="24"/>
                <w:szCs w:val="24"/>
                <w:lang w:eastAsia="uk-UA"/>
              </w:rPr>
              <w:t xml:space="preserve"> </w:t>
            </w:r>
          </w:p>
          <w:p w14:paraId="2A6E0B30" w14:textId="489A8D20" w:rsidR="000960C0" w:rsidRDefault="009421DB" w:rsidP="00AC1E20">
            <w:pPr>
              <w:pStyle w:val="aa"/>
              <w:widowControl w:val="0"/>
              <w:numPr>
                <w:ilvl w:val="0"/>
                <w:numId w:val="18"/>
              </w:numPr>
              <w:spacing w:beforeLines="40" w:before="96" w:afterLines="40" w:after="96" w:line="240" w:lineRule="auto"/>
              <w:ind w:left="379"/>
              <w:jc w:val="both"/>
            </w:pPr>
            <w:r w:rsidRPr="009421DB">
              <w:rPr>
                <w:rFonts w:ascii="Times New Roman" w:hAnsi="Times New Roman"/>
                <w:sz w:val="24"/>
                <w:szCs w:val="24"/>
                <w:lang w:eastAsia="uk-UA"/>
              </w:rPr>
              <w:t>Закону України «Про публічні закупівлі» від 25.12.2015 № 922-VIІІ (із змінами)</w:t>
            </w:r>
            <w:r w:rsidR="001002BF" w:rsidRPr="000960C0">
              <w:rPr>
                <w:rFonts w:ascii="Times New Roman" w:hAnsi="Times New Roman"/>
                <w:sz w:val="24"/>
                <w:szCs w:val="24"/>
                <w:lang w:eastAsia="uk-UA"/>
              </w:rPr>
              <w:t xml:space="preserve"> (далі – </w:t>
            </w:r>
            <w:r w:rsidR="000960C0">
              <w:rPr>
                <w:rFonts w:ascii="Times New Roman" w:hAnsi="Times New Roman"/>
                <w:sz w:val="24"/>
                <w:szCs w:val="24"/>
                <w:lang w:eastAsia="uk-UA"/>
              </w:rPr>
              <w:t xml:space="preserve"> </w:t>
            </w:r>
            <w:r w:rsidR="001002BF" w:rsidRPr="000960C0">
              <w:rPr>
                <w:rFonts w:ascii="Times New Roman" w:hAnsi="Times New Roman"/>
                <w:sz w:val="24"/>
                <w:szCs w:val="24"/>
                <w:lang w:eastAsia="uk-UA"/>
              </w:rPr>
              <w:t>Закон)</w:t>
            </w:r>
            <w:r w:rsidR="000960C0">
              <w:rPr>
                <w:rFonts w:ascii="Times New Roman" w:hAnsi="Times New Roman"/>
                <w:sz w:val="24"/>
                <w:szCs w:val="24"/>
                <w:lang w:eastAsia="uk-UA"/>
              </w:rPr>
              <w:t>;</w:t>
            </w:r>
          </w:p>
          <w:p w14:paraId="2F9E1D2B" w14:textId="735CF166" w:rsidR="00D703C2" w:rsidRPr="000960C0" w:rsidRDefault="00F74C8C" w:rsidP="00AC1E20">
            <w:pPr>
              <w:pStyle w:val="aa"/>
              <w:widowControl w:val="0"/>
              <w:numPr>
                <w:ilvl w:val="0"/>
                <w:numId w:val="18"/>
              </w:numPr>
              <w:spacing w:beforeLines="40" w:before="96" w:afterLines="40" w:after="96" w:line="240" w:lineRule="auto"/>
              <w:ind w:left="379"/>
              <w:jc w:val="both"/>
              <w:rPr>
                <w:rFonts w:ascii="Times New Roman" w:hAnsi="Times New Roman"/>
                <w:sz w:val="24"/>
                <w:szCs w:val="24"/>
                <w:lang w:eastAsia="uk-UA"/>
              </w:rPr>
            </w:pPr>
            <w:r w:rsidRPr="000960C0">
              <w:rPr>
                <w:rFonts w:ascii="Times New Roman" w:hAnsi="Times New Roman"/>
                <w:sz w:val="24"/>
                <w:szCs w:val="24"/>
                <w:lang w:eastAsia="uk-UA"/>
              </w:rPr>
              <w:t>Постанов</w:t>
            </w:r>
            <w:r w:rsidR="0030060A">
              <w:rPr>
                <w:rFonts w:ascii="Times New Roman" w:hAnsi="Times New Roman"/>
                <w:sz w:val="24"/>
                <w:szCs w:val="24"/>
                <w:lang w:eastAsia="uk-UA"/>
              </w:rPr>
              <w:t>и</w:t>
            </w:r>
            <w:r w:rsidRPr="000960C0">
              <w:rPr>
                <w:rFonts w:ascii="Times New Roman" w:hAnsi="Times New Roman"/>
                <w:sz w:val="24"/>
                <w:szCs w:val="24"/>
                <w:lang w:eastAsia="uk-UA"/>
              </w:rPr>
              <w:t xml:space="preserve"> </w:t>
            </w:r>
            <w:r w:rsidR="00C425A1" w:rsidRPr="000960C0">
              <w:rPr>
                <w:rFonts w:ascii="Times New Roman" w:hAnsi="Times New Roman"/>
                <w:sz w:val="24"/>
                <w:szCs w:val="24"/>
                <w:lang w:eastAsia="uk-UA"/>
              </w:rPr>
              <w:t>Кабінету Міністрів України</w:t>
            </w:r>
            <w:r w:rsidR="0030060A">
              <w:rPr>
                <w:rFonts w:ascii="Times New Roman" w:hAnsi="Times New Roman"/>
                <w:sz w:val="24"/>
                <w:szCs w:val="24"/>
                <w:lang w:eastAsia="uk-UA"/>
              </w:rPr>
              <w:t xml:space="preserve">               </w:t>
            </w:r>
            <w:r w:rsidR="001352FE" w:rsidRPr="000960C0">
              <w:rPr>
                <w:rFonts w:ascii="Times New Roman" w:hAnsi="Times New Roman"/>
                <w:sz w:val="24"/>
                <w:szCs w:val="24"/>
                <w:lang w:eastAsia="uk-UA"/>
              </w:rPr>
              <w:t xml:space="preserve"> </w:t>
            </w:r>
            <w:r w:rsidR="00C425A1" w:rsidRPr="000960C0">
              <w:rPr>
                <w:rFonts w:ascii="Times New Roman" w:hAnsi="Times New Roman"/>
                <w:sz w:val="24"/>
                <w:szCs w:val="24"/>
                <w:lang w:eastAsia="uk-UA"/>
              </w:rP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31B81" w:rsidRPr="00531B81">
              <w:rPr>
                <w:rFonts w:ascii="Times New Roman" w:hAnsi="Times New Roman"/>
                <w:sz w:val="24"/>
                <w:szCs w:val="24"/>
                <w:lang w:eastAsia="uk-UA"/>
              </w:rPr>
              <w:t xml:space="preserve">(із змінами) </w:t>
            </w:r>
            <w:r w:rsidR="00C425A1" w:rsidRPr="000960C0">
              <w:rPr>
                <w:rFonts w:ascii="Times New Roman" w:hAnsi="Times New Roman"/>
                <w:sz w:val="24"/>
                <w:szCs w:val="24"/>
                <w:lang w:eastAsia="uk-UA"/>
              </w:rPr>
              <w:t xml:space="preserve">(далі – </w:t>
            </w:r>
            <w:r w:rsidR="001352FE" w:rsidRPr="000960C0">
              <w:rPr>
                <w:rFonts w:ascii="Times New Roman" w:hAnsi="Times New Roman"/>
                <w:sz w:val="24"/>
                <w:szCs w:val="24"/>
                <w:lang w:eastAsia="uk-UA"/>
              </w:rPr>
              <w:t>Особливості</w:t>
            </w:r>
            <w:r w:rsidR="00C425A1" w:rsidRPr="000960C0">
              <w:rPr>
                <w:rFonts w:ascii="Times New Roman" w:hAnsi="Times New Roman"/>
                <w:sz w:val="24"/>
                <w:szCs w:val="24"/>
                <w:lang w:eastAsia="uk-UA"/>
              </w:rPr>
              <w:t>).</w:t>
            </w:r>
            <w:r w:rsidR="001002BF" w:rsidRPr="000960C0">
              <w:rPr>
                <w:rFonts w:ascii="Times New Roman" w:hAnsi="Times New Roman"/>
                <w:sz w:val="24"/>
                <w:szCs w:val="24"/>
                <w:lang w:eastAsia="uk-UA"/>
              </w:rPr>
              <w:t xml:space="preserve"> </w:t>
            </w:r>
          </w:p>
          <w:p w14:paraId="24837460" w14:textId="45A6BF1E" w:rsidR="001002BF" w:rsidRPr="00AC1EBA" w:rsidRDefault="001002BF" w:rsidP="001C4EC2">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Терміни, які використовуються в цій тендерній документації вживаються у значенні, наведеному в Законі</w:t>
            </w:r>
            <w:r w:rsidR="0030060A">
              <w:rPr>
                <w:rFonts w:ascii="Times New Roman" w:hAnsi="Times New Roman"/>
                <w:sz w:val="24"/>
                <w:szCs w:val="24"/>
                <w:lang w:eastAsia="uk-UA"/>
              </w:rPr>
              <w:t xml:space="preserve"> та Особливостях.</w:t>
            </w:r>
          </w:p>
        </w:tc>
      </w:tr>
      <w:tr w:rsidR="001002BF" w:rsidRPr="00AC1EBA" w14:paraId="0C3031A3" w14:textId="77777777" w:rsidTr="00261AB4">
        <w:trPr>
          <w:trHeight w:val="348"/>
        </w:trPr>
        <w:tc>
          <w:tcPr>
            <w:tcW w:w="516" w:type="dxa"/>
            <w:shd w:val="clear" w:color="auto" w:fill="auto"/>
          </w:tcPr>
          <w:p w14:paraId="40E0B466"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0775725E"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замовника торгів</w:t>
            </w:r>
          </w:p>
        </w:tc>
        <w:tc>
          <w:tcPr>
            <w:tcW w:w="5466" w:type="dxa"/>
            <w:shd w:val="clear" w:color="auto" w:fill="auto"/>
          </w:tcPr>
          <w:p w14:paraId="3FB1344D" w14:textId="77777777"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p>
        </w:tc>
      </w:tr>
      <w:tr w:rsidR="001002BF" w:rsidRPr="00AC1EBA" w14:paraId="38AA9A4A" w14:textId="77777777" w:rsidTr="00261AB4">
        <w:trPr>
          <w:trHeight w:val="667"/>
        </w:trPr>
        <w:tc>
          <w:tcPr>
            <w:tcW w:w="516" w:type="dxa"/>
            <w:shd w:val="clear" w:color="auto" w:fill="auto"/>
          </w:tcPr>
          <w:p w14:paraId="2FECEE84" w14:textId="77777777" w:rsidR="001002BF" w:rsidRPr="00AC1EBA" w:rsidRDefault="001002BF" w:rsidP="001C4EC2">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2.1</w:t>
            </w:r>
          </w:p>
        </w:tc>
        <w:tc>
          <w:tcPr>
            <w:tcW w:w="4100" w:type="dxa"/>
            <w:shd w:val="clear" w:color="auto" w:fill="auto"/>
          </w:tcPr>
          <w:p w14:paraId="2F870F8D" w14:textId="77777777" w:rsidR="001002BF" w:rsidRPr="00AC1EBA" w:rsidRDefault="001002BF" w:rsidP="001C4EC2">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повне найменування</w:t>
            </w:r>
          </w:p>
        </w:tc>
        <w:tc>
          <w:tcPr>
            <w:tcW w:w="5466" w:type="dxa"/>
            <w:shd w:val="clear" w:color="auto" w:fill="auto"/>
          </w:tcPr>
          <w:p w14:paraId="6B6C66A4" w14:textId="77777777" w:rsidR="001002BF" w:rsidRPr="00AC1EBA" w:rsidRDefault="0093010D" w:rsidP="001C4EC2">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Комунальне некомерційне підприємство «Криворізька міська лікарня №5» Криворізької міської ради</w:t>
            </w:r>
          </w:p>
        </w:tc>
      </w:tr>
      <w:tr w:rsidR="001002BF" w:rsidRPr="00AC1EBA" w14:paraId="54320A48" w14:textId="77777777" w:rsidTr="001002BF">
        <w:trPr>
          <w:trHeight w:val="522"/>
        </w:trPr>
        <w:tc>
          <w:tcPr>
            <w:tcW w:w="516" w:type="dxa"/>
            <w:shd w:val="clear" w:color="auto" w:fill="auto"/>
          </w:tcPr>
          <w:p w14:paraId="03EDD457"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2.2</w:t>
            </w:r>
          </w:p>
        </w:tc>
        <w:tc>
          <w:tcPr>
            <w:tcW w:w="4100" w:type="dxa"/>
            <w:shd w:val="clear" w:color="auto" w:fill="auto"/>
          </w:tcPr>
          <w:p w14:paraId="55F7BDB5" w14:textId="77777777" w:rsidR="001002BF" w:rsidRPr="00AC1EBA" w:rsidRDefault="001002BF" w:rsidP="001002BF">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місцезнаходження</w:t>
            </w:r>
          </w:p>
        </w:tc>
        <w:tc>
          <w:tcPr>
            <w:tcW w:w="5466" w:type="dxa"/>
            <w:shd w:val="clear" w:color="auto" w:fill="auto"/>
          </w:tcPr>
          <w:p w14:paraId="1C35BA1F" w14:textId="7BB498B9"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50049, Дніпропетровська область, м. Кривий Ріг, вул. Поперечна, буд. 1</w:t>
            </w:r>
            <w:r w:rsidR="000F38BD">
              <w:rPr>
                <w:rFonts w:ascii="Times New Roman" w:hAnsi="Times New Roman"/>
                <w:sz w:val="24"/>
                <w:szCs w:val="24"/>
                <w:lang w:eastAsia="uk-UA"/>
              </w:rPr>
              <w:t>А</w:t>
            </w:r>
          </w:p>
        </w:tc>
      </w:tr>
      <w:tr w:rsidR="001002BF" w:rsidRPr="00AC1EBA" w14:paraId="1199F976" w14:textId="77777777" w:rsidTr="001002BF">
        <w:trPr>
          <w:trHeight w:val="522"/>
        </w:trPr>
        <w:tc>
          <w:tcPr>
            <w:tcW w:w="516" w:type="dxa"/>
            <w:shd w:val="clear" w:color="auto" w:fill="auto"/>
          </w:tcPr>
          <w:p w14:paraId="1EC14FE3"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2.3</w:t>
            </w:r>
          </w:p>
        </w:tc>
        <w:tc>
          <w:tcPr>
            <w:tcW w:w="4100" w:type="dxa"/>
            <w:shd w:val="clear" w:color="auto" w:fill="auto"/>
          </w:tcPr>
          <w:p w14:paraId="7922883C"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посадова особа замовника, уповноважена здійснювати зв'язок з Учасниками</w:t>
            </w:r>
          </w:p>
        </w:tc>
        <w:tc>
          <w:tcPr>
            <w:tcW w:w="5466" w:type="dxa"/>
            <w:shd w:val="clear" w:color="auto" w:fill="auto"/>
          </w:tcPr>
          <w:p w14:paraId="3CD15EA8" w14:textId="2BD31535" w:rsidR="00780DF0" w:rsidRPr="00AC1EBA" w:rsidRDefault="00780DF0" w:rsidP="00780DF0">
            <w:pPr>
              <w:pStyle w:val="a7"/>
              <w:rPr>
                <w:rFonts w:ascii="Times New Roman" w:hAnsi="Times New Roman"/>
                <w:sz w:val="24"/>
                <w:szCs w:val="24"/>
                <w:lang w:eastAsia="uk-UA"/>
              </w:rPr>
            </w:pPr>
            <w:r w:rsidRPr="00E928E6">
              <w:rPr>
                <w:rFonts w:ascii="Times New Roman" w:hAnsi="Times New Roman"/>
                <w:sz w:val="24"/>
                <w:szCs w:val="24"/>
                <w:lang w:eastAsia="uk-UA"/>
              </w:rPr>
              <w:t>Бургутіна Валерія Глєбівна –</w:t>
            </w:r>
            <w:r w:rsidR="00AD05F6">
              <w:rPr>
                <w:rFonts w:ascii="Times New Roman" w:hAnsi="Times New Roman"/>
                <w:sz w:val="24"/>
                <w:szCs w:val="24"/>
                <w:lang w:eastAsia="uk-UA"/>
              </w:rPr>
              <w:t xml:space="preserve"> </w:t>
            </w:r>
            <w:r w:rsidRPr="00E928E6">
              <w:rPr>
                <w:rFonts w:ascii="Times New Roman" w:hAnsi="Times New Roman"/>
                <w:sz w:val="24"/>
                <w:szCs w:val="24"/>
                <w:lang w:eastAsia="uk-UA"/>
              </w:rPr>
              <w:t>провідний економіст</w:t>
            </w:r>
            <w:r w:rsidRPr="00AC1EBA">
              <w:rPr>
                <w:rFonts w:ascii="Times New Roman" w:hAnsi="Times New Roman"/>
                <w:sz w:val="24"/>
                <w:szCs w:val="24"/>
                <w:lang w:eastAsia="uk-UA"/>
              </w:rPr>
              <w:t xml:space="preserve">, </w:t>
            </w:r>
            <w:r w:rsidR="003D79F3">
              <w:t xml:space="preserve"> </w:t>
            </w:r>
            <w:r w:rsidR="003D79F3" w:rsidRPr="003D79F3">
              <w:rPr>
                <w:rFonts w:ascii="Times New Roman" w:hAnsi="Times New Roman"/>
                <w:sz w:val="24"/>
                <w:szCs w:val="24"/>
                <w:lang w:eastAsia="uk-UA"/>
              </w:rPr>
              <w:t xml:space="preserve">уповноважена особа, </w:t>
            </w:r>
            <w:r w:rsidRPr="00AC1EBA">
              <w:rPr>
                <w:rFonts w:ascii="Times New Roman" w:hAnsi="Times New Roman"/>
                <w:sz w:val="24"/>
                <w:szCs w:val="24"/>
                <w:lang w:eastAsia="uk-UA"/>
              </w:rPr>
              <w:t xml:space="preserve">тел. 068-219-81-21; </w:t>
            </w:r>
          </w:p>
          <w:p w14:paraId="47292C6C" w14:textId="77777777" w:rsidR="001002BF" w:rsidRPr="00AC1EBA" w:rsidRDefault="00780DF0" w:rsidP="00780DF0">
            <w:pPr>
              <w:pStyle w:val="a7"/>
              <w:rPr>
                <w:rFonts w:ascii="Times New Roman" w:hAnsi="Times New Roman"/>
                <w:sz w:val="24"/>
                <w:szCs w:val="24"/>
                <w:lang w:eastAsia="uk-UA"/>
              </w:rPr>
            </w:pPr>
            <w:r w:rsidRPr="00AC1EBA">
              <w:rPr>
                <w:rFonts w:ascii="Times New Roman" w:hAnsi="Times New Roman"/>
                <w:sz w:val="24"/>
                <w:szCs w:val="24"/>
                <w:lang w:eastAsia="uk-UA"/>
              </w:rPr>
              <w:t>e-mail: pjataja_doktor@ukr.net</w:t>
            </w:r>
          </w:p>
        </w:tc>
      </w:tr>
      <w:tr w:rsidR="001002BF" w:rsidRPr="00AC1EBA" w14:paraId="679AB203" w14:textId="77777777" w:rsidTr="00B02C3D">
        <w:trPr>
          <w:trHeight w:val="303"/>
        </w:trPr>
        <w:tc>
          <w:tcPr>
            <w:tcW w:w="516" w:type="dxa"/>
            <w:shd w:val="clear" w:color="auto" w:fill="auto"/>
          </w:tcPr>
          <w:p w14:paraId="5B03EF9E"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410C72BD" w14:textId="77777777" w:rsidR="001002BF" w:rsidRPr="00AC1EBA" w:rsidRDefault="001002BF" w:rsidP="00B02C3D">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Процедура закупівлі</w:t>
            </w:r>
          </w:p>
        </w:tc>
        <w:tc>
          <w:tcPr>
            <w:tcW w:w="5466" w:type="dxa"/>
            <w:shd w:val="clear" w:color="auto" w:fill="auto"/>
          </w:tcPr>
          <w:p w14:paraId="159A9D8C" w14:textId="77777777" w:rsidR="001002BF" w:rsidRPr="00AC1EBA" w:rsidRDefault="001002BF" w:rsidP="00B02C3D">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відкриті торги</w:t>
            </w:r>
          </w:p>
        </w:tc>
      </w:tr>
      <w:tr w:rsidR="001002BF" w:rsidRPr="00AC1EBA" w14:paraId="448BDAB6" w14:textId="77777777" w:rsidTr="00261AB4">
        <w:trPr>
          <w:trHeight w:val="306"/>
        </w:trPr>
        <w:tc>
          <w:tcPr>
            <w:tcW w:w="516" w:type="dxa"/>
            <w:shd w:val="clear" w:color="auto" w:fill="auto"/>
          </w:tcPr>
          <w:p w14:paraId="34AC1919"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w:t>
            </w:r>
          </w:p>
        </w:tc>
        <w:tc>
          <w:tcPr>
            <w:tcW w:w="4100" w:type="dxa"/>
            <w:shd w:val="clear" w:color="auto" w:fill="auto"/>
          </w:tcPr>
          <w:p w14:paraId="494B9F29"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предмет закупівлі</w:t>
            </w:r>
          </w:p>
        </w:tc>
        <w:tc>
          <w:tcPr>
            <w:tcW w:w="5466" w:type="dxa"/>
            <w:shd w:val="clear" w:color="auto" w:fill="auto"/>
          </w:tcPr>
          <w:p w14:paraId="7525C1E1" w14:textId="77777777"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p>
        </w:tc>
      </w:tr>
      <w:tr w:rsidR="00C425A1" w:rsidRPr="00AC1EBA" w14:paraId="36C133EA" w14:textId="77777777" w:rsidTr="001002BF">
        <w:trPr>
          <w:trHeight w:val="522"/>
        </w:trPr>
        <w:tc>
          <w:tcPr>
            <w:tcW w:w="516" w:type="dxa"/>
            <w:shd w:val="clear" w:color="auto" w:fill="auto"/>
          </w:tcPr>
          <w:p w14:paraId="44524944"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4.1</w:t>
            </w:r>
          </w:p>
        </w:tc>
        <w:tc>
          <w:tcPr>
            <w:tcW w:w="4100" w:type="dxa"/>
            <w:shd w:val="clear" w:color="auto" w:fill="auto"/>
          </w:tcPr>
          <w:p w14:paraId="23D184AE"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lang w:eastAsia="uk-UA"/>
              </w:rPr>
            </w:pPr>
            <w:r w:rsidRPr="00AC1EBA">
              <w:rPr>
                <w:rFonts w:ascii="Times New Roman" w:hAnsi="Times New Roman"/>
                <w:sz w:val="24"/>
                <w:szCs w:val="24"/>
                <w:lang w:eastAsia="uk-UA"/>
              </w:rPr>
              <w:t>назва предмета закупівлі</w:t>
            </w:r>
          </w:p>
        </w:tc>
        <w:tc>
          <w:tcPr>
            <w:tcW w:w="5466" w:type="dxa"/>
            <w:shd w:val="clear" w:color="auto" w:fill="auto"/>
          </w:tcPr>
          <w:p w14:paraId="062AE5DE" w14:textId="15506B79" w:rsidR="00C425A1" w:rsidRPr="00FC013B" w:rsidRDefault="00457F97" w:rsidP="00457F97">
            <w:pPr>
              <w:spacing w:after="0" w:line="240" w:lineRule="auto"/>
              <w:rPr>
                <w:rFonts w:ascii="Times New Roman" w:hAnsi="Times New Roman"/>
                <w:color w:val="000000"/>
                <w:sz w:val="24"/>
                <w:szCs w:val="24"/>
              </w:rPr>
            </w:pPr>
            <w:r w:rsidRPr="00457F97">
              <w:rPr>
                <w:rFonts w:ascii="Times New Roman" w:hAnsi="Times New Roman"/>
                <w:color w:val="000000"/>
                <w:sz w:val="24"/>
                <w:szCs w:val="24"/>
              </w:rPr>
              <w:t>Медичні матеріали за кодом ДК  021:2015: 33140000-3 Медичні матеріали</w:t>
            </w:r>
            <w:r>
              <w:rPr>
                <w:rFonts w:ascii="Times New Roman" w:hAnsi="Times New Roman"/>
                <w:color w:val="000000"/>
                <w:sz w:val="24"/>
                <w:szCs w:val="24"/>
              </w:rPr>
              <w:t xml:space="preserve"> </w:t>
            </w:r>
            <w:r w:rsidRPr="00457F97">
              <w:rPr>
                <w:rFonts w:ascii="Times New Roman" w:hAnsi="Times New Roman"/>
                <w:color w:val="000000"/>
                <w:sz w:val="24"/>
                <w:szCs w:val="24"/>
              </w:rPr>
              <w:t>(НК 024:2023: 52647 Анти-Rh(D) групове  типування еритроцитів IVD (діагностика in vitro ), антитіла; 52532 Анти-A групове типування еритроцитів IVD (діагностика in vitro ), антитіла; 46442 Анти-АВ групове типування еритроцитів IVD (діагностика in vitro ), антитіла; 52538 Анти-B групове типування еритроцитів IVD  (діагностика in vitro ), антитіла; 41818 Глюкоза IVD (діагностика in vitro), калібратор; 44946 Фарбування за Романовським, IVD (діагностика in vitro ), набір; 52684 Група O Rh (D) негативних еритроцитів IVD (діагностика in vitro ), антигени; 52923 Аланінамінотрансфераза (ALT) IVD (діагностика in vitro ), набір, ферментний спектрофотометричний аналіз; 52954 Загальна аспартатамінотрансфераза (AST) IVD (діагностика in vitro ), набір, ферментний спектрофотометричний аналіз; 53231 Загальний білірубін IVD (діагностика in vitro ), реагент; 41830 Загальний білірубін IVD (діагностика in vitro ), калібратор; 53301 Глюкоза IVD (діагностика in vitro ), набір, ферментний; спектрофотометричний аналіз; 53251 Креатинін IVD  (діагностика in vitro ), набір, спектрофотометричний аналіз; 53359 Загальний холестерин IVD (діагностика in vitro ), набір, ферментний спектрофотометричний аналіз; 52688 Групові еритроцитарні варіабельні Rh(D) категорії VI IVD (діагностика in vitro ), антитіла, реакція  аглютинації; 52738 Визначення резус фенотипу (CcDEe) системи груп крові IVD (діагностика in vitro), набір, реакція аглютинації; 43241 Визначення мінімальної інгібувальної концентрації (МІК) за допомогою кетоконазолу, IVD (діагностика in vitro ); 53587 Сечовина (Urea) IVD (діагностика in vitro), набір, ферментний спектрофотометричний аналіз; 53989 Загальний білок IVD (діагностика in vitro ), реагент; 51819 Treponema pallidum reagin antibody IVD (діагностика in vitro ), набір, реакція аглютинації; 30213 Множинні ферменти клінічної хімії IVD (діагностика in vitro ), контрольний матеріал; 30592 Активований частковий тромбопластиновий час IVD (діагностика in vitro), набір, аналіз утворення згустку, експрес-аналіз; 55987 Тромбіновий час IVD (діагностика in vitro ), набір, аналіз утворення згустку; 55997 Фібриноген (чинник I) IVD (діагностика in vitro ), набір, аналіз утворення згустку; 30592 Активований частковий тромбопластиновий час IVD (діагностика in vitro), набір, аналіз утворення згустку, експрес-аналіз; 30506 Білок плазми крові IVD (діагностика in vitro ), контрольний матеріал; 51819 Treponema pallidum reagin antibody IVD (діагностика in vitro ), набір, реакція аглютинації; 54529 Прихована кров у калі IVD (діагностика in vitro ), набір, метод аглютинації; 52941 Загальна амілаза IVD (діагностика in vitro ), реагент; 52895 Калій (K+ ) IVD (діагностика in vitro ), реагент; 52899 Натрій (Na +) IVD  (діагностика in vitro ), реагент; 55983 Протромбіновий час (ПЧ) IVD (діагностика in vitro ), набір, аналіз утворення згустку; 47346 D-димер IVD (діагностика in vitro ), набір, метод аглютинації; 54004 Тропонін Т IVD (діагностика in vitro), набір, флюоресцентний імуноаналіз; 54522 рН сечі IVD (діагностика in vitro ), набір, колориметрична тест-смужка, експрес-аналіз; 54514 Численні аналіти сечі IVD (діагностика in vitro ), набір, колориметрична тест-смужка, експрес-аналіз; 30825 Набір реагентів для визначення антигенів бактерії Helicobacter pylori, експрес-тест; 58237 Буферний розчинник  зразків IVD (діагностика in vitro ), автоматичні/ напівавтоматичні системи; 42693 Буферний розчин з фіксованим pH, IVD (діагностика in vitro ); 42693 Буферний розчин з фіксованим pH, IVD (діагностика in vitro ); 59058</w:t>
            </w:r>
            <w:r>
              <w:rPr>
                <w:rFonts w:ascii="Times New Roman" w:hAnsi="Times New Roman"/>
                <w:color w:val="000000"/>
                <w:sz w:val="24"/>
                <w:szCs w:val="24"/>
              </w:rPr>
              <w:t xml:space="preserve"> </w:t>
            </w:r>
            <w:r w:rsidRPr="00457F97">
              <w:rPr>
                <w:rFonts w:ascii="Times New Roman" w:hAnsi="Times New Roman"/>
                <w:color w:val="000000"/>
                <w:sz w:val="24"/>
                <w:szCs w:val="24"/>
              </w:rPr>
              <w:t>Мийний/очищувальний розчин IVD (діагностика in vitro ) для  автоматизованих/ напівавтоматизованих систем; 55866 Підрахунок клітин крові IVD (діагностика in vitro ), контрольний матеріал; 61901 Папір для медичного принтеру; 43550 Фіксувальна рідина для мікроскопії, IVD (діагностика in vitro ); 52899 Натрій (Na +) IVD  (діагностика in vitro ), реагент; 61033 Кювета для лабораторного аналізатора IVD (діагностика in vitro ) багаторазового використання; 30592 Активований частковий тромбопластиновий час IVD (діагностика in vitro), набір, аналіз утворення згустку, експрес-аналіз; 53583 Сечова кислота IVD (діагностика in vitro ), набір, ферментний спектрофотометричний аналіз; 62052 ВІЛ1/ВІЛ2/ вірус гепатиту C/ вірус гепатиту B, нуклеїнова кислота IVD (діагностика in vitro ), набір, аналіз нуклеїнових кислот; 61695 Серветка для очищення</w:t>
            </w:r>
            <w:r>
              <w:rPr>
                <w:rFonts w:ascii="Times New Roman" w:hAnsi="Times New Roman"/>
                <w:color w:val="000000"/>
                <w:sz w:val="24"/>
                <w:szCs w:val="24"/>
              </w:rPr>
              <w:t xml:space="preserve"> </w:t>
            </w:r>
            <w:r w:rsidRPr="00457F97">
              <w:rPr>
                <w:rFonts w:ascii="Times New Roman" w:hAnsi="Times New Roman"/>
                <w:color w:val="000000"/>
                <w:sz w:val="24"/>
                <w:szCs w:val="24"/>
              </w:rPr>
              <w:t>шкіри стерильна)</w:t>
            </w:r>
          </w:p>
        </w:tc>
      </w:tr>
      <w:tr w:rsidR="00C425A1" w:rsidRPr="00AC1EBA" w14:paraId="7A0BE6F4" w14:textId="77777777" w:rsidTr="00D703C2">
        <w:trPr>
          <w:trHeight w:val="939"/>
        </w:trPr>
        <w:tc>
          <w:tcPr>
            <w:tcW w:w="516" w:type="dxa"/>
            <w:shd w:val="clear" w:color="auto" w:fill="auto"/>
          </w:tcPr>
          <w:p w14:paraId="2CF16FAD"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4.2</w:t>
            </w:r>
          </w:p>
        </w:tc>
        <w:tc>
          <w:tcPr>
            <w:tcW w:w="4100" w:type="dxa"/>
            <w:shd w:val="clear" w:color="auto" w:fill="auto"/>
          </w:tcPr>
          <w:p w14:paraId="45560741" w14:textId="77777777" w:rsidR="00C425A1" w:rsidRPr="00AC1EBA" w:rsidRDefault="00C425A1" w:rsidP="001540E1">
            <w:pPr>
              <w:widowControl w:val="0"/>
              <w:spacing w:beforeLines="50" w:before="120" w:afterLines="50" w:after="120" w:line="240" w:lineRule="auto"/>
              <w:ind w:left="-9"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466" w:type="dxa"/>
            <w:shd w:val="clear" w:color="auto" w:fill="auto"/>
          </w:tcPr>
          <w:p w14:paraId="1061266D" w14:textId="31BEDD1A" w:rsidR="00C425A1" w:rsidRPr="00AC1EBA" w:rsidRDefault="00C425A1" w:rsidP="00D703C2">
            <w:pPr>
              <w:pStyle w:val="a7"/>
              <w:rPr>
                <w:rFonts w:ascii="Times New Roman" w:hAnsi="Times New Roman"/>
                <w:i/>
                <w:sz w:val="24"/>
                <w:szCs w:val="24"/>
                <w:lang w:eastAsia="uk-UA"/>
              </w:rPr>
            </w:pPr>
            <w:r w:rsidRPr="001B3C91">
              <w:rPr>
                <w:rFonts w:ascii="Times New Roman" w:hAnsi="Times New Roman"/>
                <w:color w:val="000000"/>
                <w:sz w:val="24"/>
                <w:szCs w:val="24"/>
              </w:rPr>
              <w:t>Подання</w:t>
            </w:r>
            <w:r w:rsidR="0070330D">
              <w:rPr>
                <w:rFonts w:ascii="Times New Roman" w:hAnsi="Times New Roman"/>
                <w:color w:val="000000"/>
                <w:sz w:val="24"/>
                <w:szCs w:val="24"/>
              </w:rPr>
              <w:t xml:space="preserve"> тендерних</w:t>
            </w:r>
            <w:r w:rsidRPr="001B3C91">
              <w:rPr>
                <w:rFonts w:ascii="Times New Roman" w:hAnsi="Times New Roman"/>
                <w:color w:val="000000"/>
                <w:sz w:val="24"/>
                <w:szCs w:val="24"/>
              </w:rPr>
              <w:t xml:space="preserve"> пропозицій за окремими частинами предмета закупівлі (лотами) не передбачено.</w:t>
            </w:r>
          </w:p>
        </w:tc>
      </w:tr>
      <w:tr w:rsidR="00C425A1" w:rsidRPr="00AC1EBA" w14:paraId="110A4896" w14:textId="77777777" w:rsidTr="00B015A3">
        <w:trPr>
          <w:trHeight w:val="699"/>
        </w:trPr>
        <w:tc>
          <w:tcPr>
            <w:tcW w:w="516" w:type="dxa"/>
            <w:shd w:val="clear" w:color="auto" w:fill="auto"/>
          </w:tcPr>
          <w:p w14:paraId="35A82A28"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4.3</w:t>
            </w:r>
          </w:p>
        </w:tc>
        <w:tc>
          <w:tcPr>
            <w:tcW w:w="4100" w:type="dxa"/>
            <w:shd w:val="clear" w:color="auto" w:fill="auto"/>
          </w:tcPr>
          <w:p w14:paraId="0F6622C4"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rPr>
            </w:pPr>
            <w:r w:rsidRPr="004E10AF">
              <w:rPr>
                <w:rFonts w:ascii="Times New Roman" w:hAnsi="Times New Roman"/>
                <w:sz w:val="24"/>
                <w:szCs w:val="24"/>
                <w:u w:val="single"/>
              </w:rPr>
              <w:t>місце, кількість, обсяг поставки товарів</w:t>
            </w:r>
            <w:r w:rsidRPr="00AC1EBA">
              <w:rPr>
                <w:rFonts w:ascii="Times New Roman" w:hAnsi="Times New Roman"/>
                <w:sz w:val="24"/>
                <w:szCs w:val="24"/>
              </w:rPr>
              <w:t xml:space="preserve"> </w:t>
            </w:r>
            <w:r w:rsidRPr="004E10AF">
              <w:rPr>
                <w:rFonts w:ascii="Times New Roman" w:hAnsi="Times New Roman"/>
                <w:sz w:val="24"/>
                <w:szCs w:val="24"/>
              </w:rPr>
              <w:t xml:space="preserve">(надання послуг, </w:t>
            </w:r>
            <w:r w:rsidRPr="00AC1EBA">
              <w:rPr>
                <w:rFonts w:ascii="Times New Roman" w:hAnsi="Times New Roman"/>
                <w:sz w:val="24"/>
                <w:szCs w:val="24"/>
              </w:rPr>
              <w:t>виконання робіт)</w:t>
            </w:r>
          </w:p>
        </w:tc>
        <w:tc>
          <w:tcPr>
            <w:tcW w:w="5466" w:type="dxa"/>
            <w:shd w:val="clear" w:color="auto" w:fill="auto"/>
          </w:tcPr>
          <w:p w14:paraId="7D56EAEB" w14:textId="42F5AD97" w:rsidR="007B2347" w:rsidRPr="007B2347" w:rsidRDefault="00C74FA8" w:rsidP="007B2347">
            <w:pPr>
              <w:pStyle w:val="a7"/>
              <w:rPr>
                <w:rFonts w:ascii="Times New Roman" w:hAnsi="Times New Roman"/>
                <w:color w:val="000000"/>
                <w:sz w:val="24"/>
                <w:szCs w:val="24"/>
              </w:rPr>
            </w:pPr>
            <w:r w:rsidRPr="00C74FA8">
              <w:rPr>
                <w:rFonts w:ascii="Times New Roman" w:hAnsi="Times New Roman"/>
                <w:color w:val="000000"/>
                <w:sz w:val="24"/>
                <w:szCs w:val="24"/>
              </w:rPr>
              <w:t>Місце поставки</w:t>
            </w:r>
            <w:r w:rsidR="007B2347" w:rsidRPr="007B2347">
              <w:rPr>
                <w:rFonts w:ascii="Times New Roman" w:hAnsi="Times New Roman"/>
                <w:color w:val="000000"/>
                <w:sz w:val="24"/>
                <w:szCs w:val="24"/>
              </w:rPr>
              <w:t xml:space="preserve">: Комунальне некомерційне підприємство «Криворізька міська лікарня №5» Криворізької міської ради, за адресою </w:t>
            </w:r>
            <w:r w:rsidR="007B2347">
              <w:t xml:space="preserve"> </w:t>
            </w:r>
            <w:r w:rsidR="007B2347" w:rsidRPr="007B2347">
              <w:rPr>
                <w:rFonts w:ascii="Times New Roman" w:hAnsi="Times New Roman"/>
                <w:color w:val="000000"/>
                <w:sz w:val="24"/>
                <w:szCs w:val="24"/>
              </w:rPr>
              <w:t>Дніпропетровська обл., м. Кривий Ріг, вул. Поперечна,1А.</w:t>
            </w:r>
          </w:p>
          <w:p w14:paraId="09760E2B" w14:textId="6091CF9F" w:rsidR="00C425A1" w:rsidRPr="00AC1EBA" w:rsidRDefault="00C74FA8" w:rsidP="007B2347">
            <w:pPr>
              <w:pStyle w:val="a7"/>
              <w:rPr>
                <w:rFonts w:ascii="Times New Roman" w:hAnsi="Times New Roman"/>
                <w:sz w:val="24"/>
                <w:szCs w:val="24"/>
              </w:rPr>
            </w:pPr>
            <w:r w:rsidRPr="00C74FA8">
              <w:rPr>
                <w:rFonts w:ascii="Times New Roman" w:hAnsi="Times New Roman"/>
                <w:color w:val="000000"/>
                <w:sz w:val="24"/>
                <w:szCs w:val="24"/>
              </w:rPr>
              <w:t>Кількість, обсяг поставки  відповідно до Додатку №5  «Інформація про необхідні технічні, якісні та кількісні характеристики предмета закупівлі» до цієї тендерної документації.</w:t>
            </w:r>
            <w:r w:rsidR="007B2347" w:rsidRPr="001B3C91">
              <w:rPr>
                <w:rFonts w:ascii="Times New Roman" w:hAnsi="Times New Roman"/>
                <w:color w:val="000000"/>
                <w:sz w:val="24"/>
                <w:szCs w:val="24"/>
              </w:rPr>
              <w:t xml:space="preserve"> </w:t>
            </w:r>
          </w:p>
        </w:tc>
      </w:tr>
      <w:tr w:rsidR="00C425A1" w:rsidRPr="00AC1EBA" w14:paraId="182D0B88" w14:textId="77777777" w:rsidTr="00261AB4">
        <w:trPr>
          <w:trHeight w:val="618"/>
        </w:trPr>
        <w:tc>
          <w:tcPr>
            <w:tcW w:w="516" w:type="dxa"/>
            <w:shd w:val="clear" w:color="auto" w:fill="auto"/>
          </w:tcPr>
          <w:p w14:paraId="528F6879"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4.4</w:t>
            </w:r>
          </w:p>
        </w:tc>
        <w:tc>
          <w:tcPr>
            <w:tcW w:w="4100" w:type="dxa"/>
            <w:shd w:val="clear" w:color="auto" w:fill="auto"/>
          </w:tcPr>
          <w:p w14:paraId="62A7DCD2"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rPr>
            </w:pPr>
            <w:r w:rsidRPr="004E10AF">
              <w:rPr>
                <w:rFonts w:ascii="Times New Roman" w:hAnsi="Times New Roman"/>
                <w:sz w:val="24"/>
                <w:szCs w:val="24"/>
                <w:u w:val="single"/>
              </w:rPr>
              <w:t>строк поставки товарів</w:t>
            </w:r>
            <w:r w:rsidRPr="00AC1EBA">
              <w:rPr>
                <w:rFonts w:ascii="Times New Roman" w:hAnsi="Times New Roman"/>
                <w:sz w:val="24"/>
                <w:szCs w:val="24"/>
              </w:rPr>
              <w:t xml:space="preserve"> </w:t>
            </w:r>
            <w:r w:rsidRPr="004E10AF">
              <w:rPr>
                <w:rFonts w:ascii="Times New Roman" w:hAnsi="Times New Roman"/>
                <w:sz w:val="24"/>
                <w:szCs w:val="24"/>
              </w:rPr>
              <w:t>(надання послуг, виконання робіт)</w:t>
            </w:r>
          </w:p>
        </w:tc>
        <w:tc>
          <w:tcPr>
            <w:tcW w:w="5466" w:type="dxa"/>
            <w:shd w:val="clear" w:color="auto" w:fill="auto"/>
          </w:tcPr>
          <w:p w14:paraId="5CCF4F96" w14:textId="4C961DC3" w:rsidR="00C425A1" w:rsidRPr="00085E01" w:rsidRDefault="007D2F6F" w:rsidP="00C425A1">
            <w:pPr>
              <w:widowControl w:val="0"/>
              <w:spacing w:beforeLines="50" w:before="120" w:afterLines="50" w:after="120" w:line="240" w:lineRule="auto"/>
              <w:ind w:right="113" w:hanging="2"/>
              <w:contextualSpacing/>
              <w:jc w:val="both"/>
              <w:rPr>
                <w:rFonts w:ascii="Times New Roman" w:hAnsi="Times New Roman"/>
                <w:sz w:val="24"/>
                <w:szCs w:val="24"/>
              </w:rPr>
            </w:pPr>
            <w:r>
              <w:rPr>
                <w:rFonts w:ascii="Times New Roman" w:hAnsi="Times New Roman"/>
                <w:color w:val="000000"/>
                <w:sz w:val="24"/>
                <w:szCs w:val="24"/>
              </w:rPr>
              <w:t>З</w:t>
            </w:r>
            <w:r w:rsidRPr="007D2F6F">
              <w:rPr>
                <w:rFonts w:ascii="Times New Roman" w:hAnsi="Times New Roman"/>
                <w:color w:val="000000"/>
                <w:sz w:val="24"/>
                <w:szCs w:val="24"/>
              </w:rPr>
              <w:t xml:space="preserve"> моменту підписання договору - до 31.12.202</w:t>
            </w:r>
            <w:r>
              <w:rPr>
                <w:rFonts w:ascii="Times New Roman" w:hAnsi="Times New Roman"/>
                <w:color w:val="000000"/>
                <w:sz w:val="24"/>
                <w:szCs w:val="24"/>
              </w:rPr>
              <w:t>4</w:t>
            </w:r>
            <w:r w:rsidRPr="007D2F6F">
              <w:rPr>
                <w:rFonts w:ascii="Times New Roman" w:hAnsi="Times New Roman"/>
                <w:color w:val="000000"/>
                <w:sz w:val="24"/>
                <w:szCs w:val="24"/>
              </w:rPr>
              <w:t xml:space="preserve"> р., згідно Договору</w:t>
            </w:r>
          </w:p>
        </w:tc>
      </w:tr>
      <w:tr w:rsidR="0093010D" w:rsidRPr="00AC1EBA" w14:paraId="3792CD75" w14:textId="77777777" w:rsidTr="001002BF">
        <w:trPr>
          <w:trHeight w:val="522"/>
        </w:trPr>
        <w:tc>
          <w:tcPr>
            <w:tcW w:w="516" w:type="dxa"/>
            <w:shd w:val="clear" w:color="auto" w:fill="auto"/>
          </w:tcPr>
          <w:p w14:paraId="13201250" w14:textId="77777777" w:rsidR="0093010D" w:rsidRPr="00AC1EBA" w:rsidRDefault="0093010D" w:rsidP="00261AB4">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5</w:t>
            </w:r>
          </w:p>
        </w:tc>
        <w:tc>
          <w:tcPr>
            <w:tcW w:w="4100" w:type="dxa"/>
            <w:shd w:val="clear" w:color="auto" w:fill="auto"/>
          </w:tcPr>
          <w:p w14:paraId="506B397D" w14:textId="77777777" w:rsidR="0093010D" w:rsidRPr="00AC1EBA" w:rsidRDefault="0093010D" w:rsidP="00261AB4">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Недискримінація учасників</w:t>
            </w:r>
          </w:p>
        </w:tc>
        <w:tc>
          <w:tcPr>
            <w:tcW w:w="5466" w:type="dxa"/>
            <w:shd w:val="clear" w:color="auto" w:fill="auto"/>
          </w:tcPr>
          <w:p w14:paraId="3C89539E" w14:textId="2B62ACD4" w:rsidR="00B12144" w:rsidRDefault="0093071B"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038D074D" w14:textId="42EAD3A7" w:rsidR="004F384D" w:rsidRDefault="004F384D"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4F384D">
              <w:rPr>
                <w:rFonts w:ascii="Times New Roman" w:hAnsi="Times New Roman"/>
                <w:sz w:val="24"/>
                <w:szCs w:val="24"/>
                <w:lang w:eastAsia="uk-UA"/>
              </w:rPr>
              <w:t>Під час проведення відкритих торгів тендерні пропозиції мають право подавати всі заінтересовані особи, окрім:</w:t>
            </w:r>
          </w:p>
          <w:p w14:paraId="45C67CB8" w14:textId="7EACE471" w:rsidR="0043792B" w:rsidRPr="00AC1EBA" w:rsidRDefault="0043792B" w:rsidP="00D07E90">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Pr>
                <w:rFonts w:ascii="Times New Roman" w:hAnsi="Times New Roman"/>
                <w:sz w:val="24"/>
                <w:szCs w:val="24"/>
                <w:lang w:eastAsia="uk-UA"/>
              </w:rPr>
              <w:t>-</w:t>
            </w:r>
            <w:r w:rsidR="0070330D">
              <w:rPr>
                <w:rFonts w:ascii="Times New Roman" w:hAnsi="Times New Roman"/>
                <w:sz w:val="24"/>
                <w:szCs w:val="24"/>
                <w:lang w:eastAsia="uk-UA"/>
              </w:rPr>
              <w:t xml:space="preserve"> </w:t>
            </w:r>
            <w:r w:rsidR="0070330D" w:rsidRPr="0070330D">
              <w:rPr>
                <w:rFonts w:ascii="Times New Roman" w:hAnsi="Times New Roman"/>
                <w:sz w:val="24"/>
                <w:szCs w:val="24"/>
                <w:lang w:eastAsia="uk-UA"/>
              </w:rPr>
              <w:t>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07E90">
              <w:rPr>
                <w:rFonts w:ascii="Times New Roman" w:hAnsi="Times New Roman"/>
                <w:sz w:val="24"/>
                <w:szCs w:val="24"/>
                <w:lang w:eastAsia="uk-UA"/>
              </w:rPr>
              <w:t xml:space="preserve"> </w:t>
            </w:r>
            <w:r w:rsidR="0070330D" w:rsidRPr="0070330D">
              <w:rPr>
                <w:rFonts w:ascii="Times New Roman" w:hAnsi="Times New Roman"/>
                <w:sz w:val="24"/>
                <w:szCs w:val="24"/>
                <w:lang w:eastAsia="uk-UA"/>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sz w:val="24"/>
                <w:szCs w:val="24"/>
                <w:lang w:eastAsia="uk-UA"/>
              </w:rPr>
              <w:t>.</w:t>
            </w:r>
          </w:p>
          <w:p w14:paraId="1B4CF454" w14:textId="77777777" w:rsidR="00D07E90" w:rsidRDefault="00D07E90"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p>
          <w:p w14:paraId="7B599AC1" w14:textId="49C4BB29" w:rsidR="00886309" w:rsidRPr="00AC1EBA" w:rsidRDefault="00886309"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Замовник забезпеч</w:t>
            </w:r>
            <w:r w:rsidR="00BB7B85" w:rsidRPr="00AC1EBA">
              <w:rPr>
                <w:rFonts w:ascii="Times New Roman" w:hAnsi="Times New Roman"/>
                <w:sz w:val="24"/>
                <w:szCs w:val="24"/>
                <w:lang w:eastAsia="uk-UA"/>
              </w:rPr>
              <w:t>ує</w:t>
            </w:r>
            <w:r w:rsidRPr="00AC1EBA">
              <w:rPr>
                <w:rFonts w:ascii="Times New Roman" w:hAnsi="Times New Roman"/>
                <w:sz w:val="24"/>
                <w:szCs w:val="24"/>
                <w:lang w:eastAsia="uk-UA"/>
              </w:rPr>
              <w:t xml:space="preserve"> вільний доступ усіх </w:t>
            </w:r>
            <w:r w:rsidR="00BB7B85" w:rsidRPr="00AC1EBA">
              <w:rPr>
                <w:rFonts w:ascii="Times New Roman" w:hAnsi="Times New Roman"/>
                <w:sz w:val="24"/>
                <w:szCs w:val="24"/>
                <w:lang w:eastAsia="uk-UA"/>
              </w:rPr>
              <w:t>У</w:t>
            </w:r>
            <w:r w:rsidRPr="00AC1EBA">
              <w:rPr>
                <w:rFonts w:ascii="Times New Roman" w:hAnsi="Times New Roman"/>
                <w:sz w:val="24"/>
                <w:szCs w:val="24"/>
                <w:lang w:eastAsia="uk-UA"/>
              </w:rPr>
              <w:t>часників до інформації про закупівлю, передбаченої Законом</w:t>
            </w:r>
            <w:r w:rsidR="005E4E63">
              <w:rPr>
                <w:rFonts w:ascii="Times New Roman" w:hAnsi="Times New Roman"/>
                <w:sz w:val="24"/>
                <w:szCs w:val="24"/>
                <w:lang w:eastAsia="uk-UA"/>
              </w:rPr>
              <w:t xml:space="preserve">, </w:t>
            </w:r>
            <w:r w:rsidR="000960C0">
              <w:rPr>
                <w:rFonts w:ascii="Times New Roman" w:hAnsi="Times New Roman"/>
                <w:sz w:val="24"/>
                <w:szCs w:val="24"/>
                <w:lang w:eastAsia="uk-UA"/>
              </w:rPr>
              <w:t>Особливостями</w:t>
            </w:r>
            <w:r w:rsidR="005E4E63">
              <w:rPr>
                <w:rFonts w:ascii="Times New Roman" w:hAnsi="Times New Roman"/>
                <w:sz w:val="24"/>
                <w:szCs w:val="24"/>
                <w:lang w:eastAsia="uk-UA"/>
              </w:rPr>
              <w:t>.</w:t>
            </w:r>
          </w:p>
        </w:tc>
      </w:tr>
      <w:tr w:rsidR="0093010D" w:rsidRPr="00AC1EBA" w14:paraId="747AC02C" w14:textId="77777777" w:rsidTr="00261AB4">
        <w:trPr>
          <w:trHeight w:val="817"/>
        </w:trPr>
        <w:tc>
          <w:tcPr>
            <w:tcW w:w="516" w:type="dxa"/>
            <w:shd w:val="clear" w:color="auto" w:fill="auto"/>
          </w:tcPr>
          <w:p w14:paraId="15E0D859" w14:textId="77777777" w:rsidR="0093010D" w:rsidRPr="00AC1EBA" w:rsidRDefault="0093010D" w:rsidP="0093010D">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6</w:t>
            </w:r>
          </w:p>
        </w:tc>
        <w:tc>
          <w:tcPr>
            <w:tcW w:w="4100" w:type="dxa"/>
            <w:shd w:val="clear" w:color="auto" w:fill="auto"/>
          </w:tcPr>
          <w:p w14:paraId="6DD895D0" w14:textId="77777777" w:rsidR="0093010D" w:rsidRPr="00AC1EBA" w:rsidRDefault="00BB7B85" w:rsidP="0093010D">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5466" w:type="dxa"/>
            <w:shd w:val="clear" w:color="auto" w:fill="auto"/>
          </w:tcPr>
          <w:p w14:paraId="155B8E9C" w14:textId="027D1569" w:rsidR="00757B0A" w:rsidRPr="00AC1EBA" w:rsidRDefault="00BB7B85" w:rsidP="00E8462A">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Валютою тендерної пропозиції є національна валюта України - гривня.</w:t>
            </w:r>
          </w:p>
        </w:tc>
      </w:tr>
      <w:tr w:rsidR="0093010D" w:rsidRPr="00AC1EBA" w14:paraId="392438AE" w14:textId="77777777" w:rsidTr="001002BF">
        <w:trPr>
          <w:trHeight w:val="522"/>
        </w:trPr>
        <w:tc>
          <w:tcPr>
            <w:tcW w:w="516" w:type="dxa"/>
            <w:shd w:val="clear" w:color="auto" w:fill="auto"/>
          </w:tcPr>
          <w:p w14:paraId="242B5F75"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7</w:t>
            </w:r>
          </w:p>
        </w:tc>
        <w:tc>
          <w:tcPr>
            <w:tcW w:w="4100" w:type="dxa"/>
            <w:shd w:val="clear" w:color="auto" w:fill="auto"/>
          </w:tcPr>
          <w:p w14:paraId="2EF9CE91" w14:textId="77777777" w:rsidR="0093010D" w:rsidRPr="00AC1EBA" w:rsidRDefault="00BB7B85"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5466" w:type="dxa"/>
            <w:shd w:val="clear" w:color="auto" w:fill="auto"/>
          </w:tcPr>
          <w:p w14:paraId="0F3FFC7D" w14:textId="16FC90BD" w:rsidR="007B2347" w:rsidRDefault="007B2347" w:rsidP="007B2347">
            <w:pPr>
              <w:pStyle w:val="a7"/>
              <w:jc w:val="both"/>
              <w:rPr>
                <w:rFonts w:ascii="Times New Roman" w:hAnsi="Times New Roman"/>
                <w:color w:val="000000"/>
                <w:sz w:val="24"/>
                <w:szCs w:val="24"/>
              </w:rPr>
            </w:pPr>
            <w:r w:rsidRPr="007B2347">
              <w:rPr>
                <w:rFonts w:ascii="Times New Roman" w:hAnsi="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7249675E" w14:textId="77777777" w:rsidR="00A27AF7" w:rsidRPr="007B2347" w:rsidRDefault="00A27AF7" w:rsidP="007B2347">
            <w:pPr>
              <w:pStyle w:val="a7"/>
              <w:jc w:val="both"/>
              <w:rPr>
                <w:rFonts w:ascii="Times New Roman" w:hAnsi="Times New Roman"/>
                <w:color w:val="000000"/>
                <w:sz w:val="24"/>
                <w:szCs w:val="24"/>
              </w:rPr>
            </w:pPr>
          </w:p>
          <w:p w14:paraId="163DABC5" w14:textId="3600A0ED" w:rsidR="00A27AF7" w:rsidRPr="007B2347" w:rsidRDefault="007B2347" w:rsidP="007B2347">
            <w:pPr>
              <w:pStyle w:val="a7"/>
              <w:jc w:val="both"/>
              <w:rPr>
                <w:rFonts w:ascii="Times New Roman" w:hAnsi="Times New Roman"/>
                <w:color w:val="000000"/>
                <w:sz w:val="24"/>
                <w:szCs w:val="24"/>
              </w:rPr>
            </w:pPr>
            <w:r w:rsidRPr="007B2347">
              <w:rPr>
                <w:rFonts w:ascii="Times New Roman" w:hAnsi="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5BCED5C5" w14:textId="56F35B57" w:rsidR="007B2347" w:rsidRDefault="007B2347" w:rsidP="007B2347">
            <w:pPr>
              <w:pStyle w:val="a7"/>
              <w:jc w:val="both"/>
              <w:rPr>
                <w:rFonts w:ascii="Times New Roman" w:hAnsi="Times New Roman"/>
                <w:color w:val="000000"/>
                <w:sz w:val="24"/>
                <w:szCs w:val="24"/>
              </w:rPr>
            </w:pPr>
            <w:r w:rsidRPr="007B2347">
              <w:rPr>
                <w:rFonts w:ascii="Times New Roman" w:hAnsi="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r w:rsidR="004F384D">
              <w:t xml:space="preserve"> </w:t>
            </w:r>
            <w:r w:rsidR="004F384D" w:rsidRPr="004F384D">
              <w:rPr>
                <w:rFonts w:ascii="Times New Roman" w:hAnsi="Times New Roman"/>
                <w:color w:val="000000"/>
                <w:sz w:val="24"/>
                <w:szCs w:val="24"/>
              </w:rPr>
              <w:t xml:space="preserve">Переклад (або справжність підпису перекладача) </w:t>
            </w:r>
            <w:r w:rsidR="004F384D">
              <w:rPr>
                <w:rFonts w:ascii="Times New Roman" w:hAnsi="Times New Roman"/>
                <w:color w:val="000000"/>
                <w:sz w:val="24"/>
                <w:szCs w:val="24"/>
              </w:rPr>
              <w:t>–</w:t>
            </w:r>
            <w:r w:rsidR="004F384D" w:rsidRPr="004F384D">
              <w:rPr>
                <w:rFonts w:ascii="Times New Roman" w:hAnsi="Times New Roman"/>
                <w:color w:val="000000"/>
                <w:sz w:val="24"/>
                <w:szCs w:val="24"/>
              </w:rPr>
              <w:t xml:space="preserve"> </w:t>
            </w:r>
            <w:r w:rsidR="004F384D">
              <w:rPr>
                <w:rFonts w:ascii="Times New Roman" w:hAnsi="Times New Roman"/>
                <w:color w:val="000000"/>
                <w:sz w:val="24"/>
                <w:szCs w:val="24"/>
              </w:rPr>
              <w:t xml:space="preserve">може бути </w:t>
            </w:r>
            <w:r w:rsidR="004F384D" w:rsidRPr="004F384D">
              <w:rPr>
                <w:rFonts w:ascii="Times New Roman" w:hAnsi="Times New Roman"/>
                <w:color w:val="000000"/>
                <w:sz w:val="24"/>
                <w:szCs w:val="24"/>
              </w:rPr>
              <w:t>засвідчений нотаріально або легалізований у встановленому законодавством України порядку або завірений власноручним підписом уповноваженої особи учасника та завірений печаткою (у разі її використання)</w:t>
            </w:r>
            <w:r w:rsidR="004F384D">
              <w:rPr>
                <w:rFonts w:ascii="Times New Roman" w:hAnsi="Times New Roman"/>
                <w:color w:val="000000"/>
                <w:sz w:val="24"/>
                <w:szCs w:val="24"/>
              </w:rPr>
              <w:t>.</w:t>
            </w:r>
            <w:r w:rsidR="009D35F5">
              <w:t xml:space="preserve"> </w:t>
            </w:r>
            <w:r w:rsidR="009D35F5" w:rsidRPr="009D35F5">
              <w:rPr>
                <w:rFonts w:ascii="Times New Roman" w:hAnsi="Times New Roman"/>
                <w:color w:val="000000"/>
                <w:sz w:val="24"/>
                <w:szCs w:val="24"/>
              </w:rPr>
              <w:t xml:space="preserve">Ця вимога не поширюється на документи, текст яких виконаний одночасно двома (або більше) мовами – українською та іншими, що не передбачені у </w:t>
            </w:r>
            <w:r w:rsidR="009D35F5">
              <w:rPr>
                <w:rFonts w:ascii="Times New Roman" w:hAnsi="Times New Roman"/>
                <w:color w:val="000000"/>
                <w:sz w:val="24"/>
                <w:szCs w:val="24"/>
              </w:rPr>
              <w:t>т</w:t>
            </w:r>
            <w:r w:rsidR="009D35F5" w:rsidRPr="009D35F5">
              <w:rPr>
                <w:rFonts w:ascii="Times New Roman" w:hAnsi="Times New Roman"/>
                <w:color w:val="000000"/>
                <w:sz w:val="24"/>
                <w:szCs w:val="24"/>
              </w:rPr>
              <w:t>ендерній документації.</w:t>
            </w:r>
          </w:p>
          <w:p w14:paraId="5103E9FA" w14:textId="77777777" w:rsidR="00A27AF7" w:rsidRPr="007B2347" w:rsidRDefault="00A27AF7" w:rsidP="007B2347">
            <w:pPr>
              <w:pStyle w:val="a7"/>
              <w:jc w:val="both"/>
              <w:rPr>
                <w:rFonts w:ascii="Times New Roman" w:hAnsi="Times New Roman"/>
                <w:color w:val="000000"/>
                <w:sz w:val="24"/>
                <w:szCs w:val="24"/>
              </w:rPr>
            </w:pPr>
          </w:p>
          <w:p w14:paraId="5E996B4C" w14:textId="3B7D8A25" w:rsidR="00886495" w:rsidRDefault="007B2347" w:rsidP="00E8462A">
            <w:pPr>
              <w:pStyle w:val="a7"/>
              <w:jc w:val="both"/>
              <w:rPr>
                <w:rFonts w:ascii="Times New Roman" w:hAnsi="Times New Roman"/>
                <w:color w:val="000000"/>
                <w:sz w:val="24"/>
                <w:szCs w:val="24"/>
              </w:rPr>
            </w:pPr>
            <w:r w:rsidRPr="007B2347">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w:t>
            </w:r>
            <w:r w:rsidR="00E46BCA">
              <w:rPr>
                <w:rFonts w:ascii="Times New Roman" w:hAnsi="Times New Roman"/>
                <w:color w:val="000000"/>
                <w:sz w:val="24"/>
                <w:szCs w:val="24"/>
              </w:rPr>
              <w:t xml:space="preserve">, </w:t>
            </w:r>
            <w:r w:rsidR="00E46BCA" w:rsidRPr="00E46BCA">
              <w:rPr>
                <w:rFonts w:ascii="Times New Roman" w:hAnsi="Times New Roman"/>
                <w:color w:val="000000"/>
                <w:sz w:val="24"/>
                <w:szCs w:val="24"/>
              </w:rPr>
              <w:t>адреси мережі "інтернет", адреси електронної пошти</w:t>
            </w:r>
            <w:r w:rsidR="00E46BCA">
              <w:rPr>
                <w:rFonts w:ascii="Times New Roman" w:hAnsi="Times New Roman"/>
                <w:color w:val="000000"/>
                <w:sz w:val="24"/>
                <w:szCs w:val="24"/>
              </w:rPr>
              <w:t>,</w:t>
            </w:r>
            <w:r w:rsidRPr="007B2347">
              <w:rPr>
                <w:rFonts w:ascii="Times New Roman" w:hAnsi="Times New Roman"/>
                <w:color w:val="000000"/>
                <w:sz w:val="24"/>
                <w:szCs w:val="24"/>
              </w:rPr>
              <w:t xml:space="preserve"> тощо можуть виконуватися та зазнача</w:t>
            </w:r>
            <w:r w:rsidR="00E46BCA">
              <w:rPr>
                <w:rFonts w:ascii="Times New Roman" w:hAnsi="Times New Roman"/>
                <w:color w:val="000000"/>
                <w:sz w:val="24"/>
                <w:szCs w:val="24"/>
              </w:rPr>
              <w:t>ти</w:t>
            </w:r>
            <w:r w:rsidRPr="007B2347">
              <w:rPr>
                <w:rFonts w:ascii="Times New Roman" w:hAnsi="Times New Roman"/>
                <w:color w:val="000000"/>
                <w:sz w:val="24"/>
                <w:szCs w:val="24"/>
              </w:rPr>
              <w:t xml:space="preserve">ся у тендерній пропозиції </w:t>
            </w:r>
            <w:r w:rsidR="00E46BCA">
              <w:rPr>
                <w:rFonts w:ascii="Times New Roman" w:hAnsi="Times New Roman"/>
                <w:color w:val="000000"/>
                <w:sz w:val="24"/>
                <w:szCs w:val="24"/>
              </w:rPr>
              <w:t xml:space="preserve">або </w:t>
            </w:r>
            <w:r w:rsidRPr="007B2347">
              <w:rPr>
                <w:rFonts w:ascii="Times New Roman" w:hAnsi="Times New Roman"/>
                <w:color w:val="000000"/>
                <w:sz w:val="24"/>
                <w:szCs w:val="24"/>
              </w:rPr>
              <w:t>мовою оригіналу</w:t>
            </w:r>
            <w:r w:rsidR="004F384D">
              <w:rPr>
                <w:rFonts w:ascii="Times New Roman" w:hAnsi="Times New Roman"/>
                <w:color w:val="000000"/>
                <w:sz w:val="24"/>
                <w:szCs w:val="24"/>
              </w:rPr>
              <w:t>,</w:t>
            </w:r>
            <w:r w:rsidR="00886495">
              <w:rPr>
                <w:rFonts w:ascii="Times New Roman" w:hAnsi="Times New Roman"/>
                <w:color w:val="000000"/>
                <w:sz w:val="24"/>
                <w:szCs w:val="24"/>
              </w:rPr>
              <w:t xml:space="preserve"> або</w:t>
            </w:r>
            <w:r w:rsidRPr="007B2347">
              <w:rPr>
                <w:rFonts w:ascii="Times New Roman" w:hAnsi="Times New Roman"/>
                <w:color w:val="000000"/>
                <w:sz w:val="24"/>
                <w:szCs w:val="24"/>
              </w:rPr>
              <w:t xml:space="preserve"> латиницею</w:t>
            </w:r>
            <w:r w:rsidR="00886495">
              <w:rPr>
                <w:rFonts w:ascii="Times New Roman" w:hAnsi="Times New Roman"/>
                <w:color w:val="000000"/>
                <w:sz w:val="24"/>
                <w:szCs w:val="24"/>
              </w:rPr>
              <w:t>,</w:t>
            </w:r>
            <w:r w:rsidRPr="007B2347">
              <w:rPr>
                <w:rFonts w:ascii="Times New Roman" w:hAnsi="Times New Roman"/>
                <w:color w:val="000000"/>
                <w:sz w:val="24"/>
                <w:szCs w:val="24"/>
              </w:rPr>
              <w:t xml:space="preserve"> або кирилицею.</w:t>
            </w:r>
          </w:p>
          <w:p w14:paraId="4BE554BC" w14:textId="77777777" w:rsidR="00A27AF7" w:rsidRDefault="00A27AF7" w:rsidP="00E8462A">
            <w:pPr>
              <w:pStyle w:val="a7"/>
              <w:jc w:val="both"/>
              <w:rPr>
                <w:rFonts w:ascii="Times New Roman" w:hAnsi="Times New Roman"/>
                <w:color w:val="000000"/>
                <w:sz w:val="24"/>
                <w:szCs w:val="24"/>
              </w:rPr>
            </w:pPr>
          </w:p>
          <w:p w14:paraId="6F7BEAC3" w14:textId="7D4E631F" w:rsidR="00886495" w:rsidRDefault="00886495" w:rsidP="00E8462A">
            <w:pPr>
              <w:pStyle w:val="a7"/>
              <w:jc w:val="both"/>
              <w:rPr>
                <w:rFonts w:ascii="Times New Roman" w:hAnsi="Times New Roman"/>
                <w:color w:val="000000"/>
                <w:sz w:val="24"/>
                <w:szCs w:val="24"/>
              </w:rPr>
            </w:pPr>
            <w:r w:rsidRPr="00886495">
              <w:rPr>
                <w:rFonts w:ascii="Times New Roman" w:hAnsi="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1765D835" w14:textId="3EB6377F" w:rsidR="00886495" w:rsidRPr="007B2347" w:rsidRDefault="00886495" w:rsidP="00E8462A">
            <w:pPr>
              <w:pStyle w:val="a7"/>
              <w:jc w:val="both"/>
              <w:rPr>
                <w:rFonts w:ascii="Times New Roman" w:hAnsi="Times New Roman"/>
                <w:color w:val="000000"/>
                <w:sz w:val="24"/>
                <w:szCs w:val="24"/>
              </w:rPr>
            </w:pPr>
            <w:r w:rsidRPr="00886495">
              <w:rPr>
                <w:rFonts w:ascii="Times New Roman" w:hAnsi="Times New Roman"/>
                <w:color w:val="000000"/>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010D" w:rsidRPr="00AC1EBA" w14:paraId="1F8273EB" w14:textId="77777777" w:rsidTr="001002BF">
        <w:trPr>
          <w:trHeight w:val="522"/>
        </w:trPr>
        <w:tc>
          <w:tcPr>
            <w:tcW w:w="10082" w:type="dxa"/>
            <w:gridSpan w:val="3"/>
            <w:shd w:val="clear" w:color="auto" w:fill="auto"/>
            <w:vAlign w:val="center"/>
          </w:tcPr>
          <w:p w14:paraId="3D9F335E" w14:textId="77777777" w:rsidR="0093010D" w:rsidRPr="00AC1EBA" w:rsidRDefault="0093010D" w:rsidP="0093010D">
            <w:pPr>
              <w:widowControl w:val="0"/>
              <w:spacing w:beforeLines="60" w:before="144" w:afterLines="60" w:after="144" w:line="240" w:lineRule="auto"/>
              <w:contextualSpacing/>
              <w:jc w:val="center"/>
              <w:rPr>
                <w:rFonts w:ascii="Times New Roman" w:hAnsi="Times New Roman"/>
                <w:b/>
                <w:sz w:val="24"/>
                <w:szCs w:val="24"/>
                <w:lang w:eastAsia="uk-UA"/>
              </w:rPr>
            </w:pPr>
            <w:r w:rsidRPr="00AC1EBA">
              <w:rPr>
                <w:rFonts w:ascii="Times New Roman" w:hAnsi="Times New Roman"/>
                <w:b/>
                <w:sz w:val="24"/>
                <w:szCs w:val="24"/>
              </w:rPr>
              <w:t>ІІ. Порядок унесення змін та надання роз’яснень до тендерної документації</w:t>
            </w:r>
          </w:p>
        </w:tc>
      </w:tr>
      <w:tr w:rsidR="0093010D" w:rsidRPr="00AC1EBA" w14:paraId="33A5A184" w14:textId="77777777" w:rsidTr="00C74FA8">
        <w:trPr>
          <w:trHeight w:val="1692"/>
        </w:trPr>
        <w:tc>
          <w:tcPr>
            <w:tcW w:w="516" w:type="dxa"/>
            <w:shd w:val="clear" w:color="auto" w:fill="auto"/>
          </w:tcPr>
          <w:p w14:paraId="6AA5BEE2"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7398CD00" w14:textId="77777777" w:rsidR="0093010D" w:rsidRPr="00AC1EBA" w:rsidRDefault="0093010D"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Процедура надання роз’яснень щодо тендерної документації</w:t>
            </w:r>
          </w:p>
        </w:tc>
        <w:tc>
          <w:tcPr>
            <w:tcW w:w="5466" w:type="dxa"/>
            <w:shd w:val="clear" w:color="auto" w:fill="auto"/>
          </w:tcPr>
          <w:p w14:paraId="47FD5E3A" w14:textId="5A658875" w:rsidR="0093010D" w:rsidRPr="00AC1EBA" w:rsidRDefault="00C425A1" w:rsidP="0093010D">
            <w:pPr>
              <w:pStyle w:val="a7"/>
              <w:jc w:val="both"/>
              <w:rPr>
                <w:rFonts w:ascii="Times New Roman" w:hAnsi="Times New Roman"/>
                <w:sz w:val="24"/>
                <w:szCs w:val="24"/>
              </w:rPr>
            </w:pPr>
            <w:r w:rsidRPr="00C425A1">
              <w:rPr>
                <w:rFonts w:ascii="Times New Roman" w:hAnsi="Times New Roman"/>
                <w:sz w:val="24"/>
                <w:szCs w:val="24"/>
              </w:rPr>
              <w:t xml:space="preserve">Фізична/юридична особа має право </w:t>
            </w:r>
            <w:r w:rsidRPr="00C425A1">
              <w:rPr>
                <w:rFonts w:ascii="Times New Roman" w:hAnsi="Times New Roman"/>
                <w:b/>
                <w:sz w:val="24"/>
                <w:szCs w:val="24"/>
                <w:u w:val="single"/>
              </w:rPr>
              <w:t>не пізніше ніж за три дні до закінчення строку подання тендерної пропозиції</w:t>
            </w:r>
            <w:r w:rsidRPr="00C425A1">
              <w:rPr>
                <w:rFonts w:ascii="Times New Roman" w:hAnsi="Times New Roman"/>
                <w:sz w:val="24"/>
                <w:szCs w:val="24"/>
              </w:rPr>
              <w:t xml:space="preserve"> звернутися через електронну систему закупівель до </w:t>
            </w:r>
            <w:r w:rsidR="005E4E63">
              <w:rPr>
                <w:rFonts w:ascii="Times New Roman" w:hAnsi="Times New Roman"/>
                <w:sz w:val="24"/>
                <w:szCs w:val="24"/>
              </w:rPr>
              <w:t>З</w:t>
            </w:r>
            <w:r w:rsidRPr="00C425A1">
              <w:rPr>
                <w:rFonts w:ascii="Times New Roman" w:hAnsi="Times New Roman"/>
                <w:sz w:val="24"/>
                <w:szCs w:val="24"/>
              </w:rPr>
              <w:t xml:space="preserve">амовника за роз’ясненнями щодо тендерної документації та/або звернутися до </w:t>
            </w:r>
            <w:r w:rsidR="005E4E63">
              <w:rPr>
                <w:rFonts w:ascii="Times New Roman" w:hAnsi="Times New Roman"/>
                <w:sz w:val="24"/>
                <w:szCs w:val="24"/>
              </w:rPr>
              <w:t>З</w:t>
            </w:r>
            <w:r w:rsidRPr="00C425A1">
              <w:rPr>
                <w:rFonts w:ascii="Times New Roman" w:hAnsi="Times New Roman"/>
                <w:sz w:val="24"/>
                <w:szCs w:val="24"/>
              </w:rPr>
              <w:t xml:space="preserve">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5E4E63">
              <w:rPr>
                <w:rFonts w:ascii="Times New Roman" w:hAnsi="Times New Roman"/>
                <w:sz w:val="24"/>
                <w:szCs w:val="24"/>
              </w:rPr>
              <w:t>З</w:t>
            </w:r>
            <w:r w:rsidRPr="00C425A1">
              <w:rPr>
                <w:rFonts w:ascii="Times New Roman" w:hAnsi="Times New Roman"/>
                <w:sz w:val="24"/>
                <w:szCs w:val="24"/>
              </w:rPr>
              <w:t xml:space="preserve">амовника. Замовник повинен </w:t>
            </w:r>
            <w:r w:rsidRPr="005E4E63">
              <w:rPr>
                <w:rFonts w:ascii="Times New Roman" w:hAnsi="Times New Roman"/>
                <w:b/>
                <w:sz w:val="24"/>
                <w:szCs w:val="24"/>
                <w:u w:val="single"/>
              </w:rPr>
              <w:t>протягом трьох днів</w:t>
            </w:r>
            <w:r w:rsidRPr="00C425A1">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5E14C031" w14:textId="35278AB4" w:rsidR="00E60B1F" w:rsidRPr="00AC1EBA" w:rsidRDefault="005E4E63" w:rsidP="00E60B1F">
            <w:pPr>
              <w:pStyle w:val="a7"/>
              <w:jc w:val="both"/>
              <w:rPr>
                <w:rFonts w:ascii="Times New Roman" w:hAnsi="Times New Roman"/>
                <w:sz w:val="24"/>
                <w:szCs w:val="24"/>
              </w:rPr>
            </w:pPr>
            <w:r w:rsidRPr="005E4E63">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A2DA82" w14:textId="5A392FA7" w:rsidR="00583A05" w:rsidRPr="00AC1EBA" w:rsidRDefault="005E4E63" w:rsidP="00E60B1F">
            <w:pPr>
              <w:pStyle w:val="a7"/>
              <w:jc w:val="both"/>
              <w:rPr>
                <w:rFonts w:ascii="Times New Roman" w:hAnsi="Times New Roman"/>
                <w:sz w:val="24"/>
                <w:szCs w:val="24"/>
              </w:rPr>
            </w:pPr>
            <w:r w:rsidRPr="005E4E63">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E4E63">
              <w:rPr>
                <w:rFonts w:ascii="Times New Roman" w:hAnsi="Times New Roman"/>
                <w:b/>
                <w:sz w:val="24"/>
                <w:szCs w:val="24"/>
                <w:u w:val="single"/>
              </w:rPr>
              <w:t>не менш як на чотири дні</w:t>
            </w:r>
            <w:r w:rsidR="00583A05" w:rsidRPr="00AC1EBA">
              <w:rPr>
                <w:rFonts w:ascii="Times New Roman" w:hAnsi="Times New Roman"/>
                <w:sz w:val="24"/>
                <w:szCs w:val="24"/>
              </w:rPr>
              <w:t>.</w:t>
            </w:r>
          </w:p>
        </w:tc>
      </w:tr>
      <w:tr w:rsidR="0093010D" w:rsidRPr="00AC1EBA" w14:paraId="2AC59FD6" w14:textId="77777777" w:rsidTr="001002BF">
        <w:trPr>
          <w:trHeight w:val="522"/>
        </w:trPr>
        <w:tc>
          <w:tcPr>
            <w:tcW w:w="516" w:type="dxa"/>
            <w:shd w:val="clear" w:color="auto" w:fill="auto"/>
          </w:tcPr>
          <w:p w14:paraId="74321B31"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414A29A0" w14:textId="77777777" w:rsidR="0093010D" w:rsidRPr="00AC1EBA" w:rsidRDefault="0093010D"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Унесення змін до тендерної документації</w:t>
            </w:r>
          </w:p>
        </w:tc>
        <w:tc>
          <w:tcPr>
            <w:tcW w:w="5466" w:type="dxa"/>
            <w:shd w:val="clear" w:color="auto" w:fill="auto"/>
          </w:tcPr>
          <w:p w14:paraId="1711F081" w14:textId="77777777" w:rsidR="0013230D" w:rsidRPr="0013230D" w:rsidRDefault="0013230D" w:rsidP="0013230D">
            <w:pPr>
              <w:shd w:val="clear" w:color="auto" w:fill="FFFFFF"/>
              <w:spacing w:after="150" w:line="240" w:lineRule="auto"/>
              <w:jc w:val="both"/>
              <w:rPr>
                <w:rFonts w:ascii="Times New Roman" w:eastAsia="Times New Roman" w:hAnsi="Times New Roman"/>
                <w:color w:val="333333"/>
                <w:sz w:val="24"/>
                <w:szCs w:val="24"/>
                <w:lang w:eastAsia="uk-UA"/>
              </w:rPr>
            </w:pPr>
            <w:r w:rsidRPr="0013230D">
              <w:rPr>
                <w:rFonts w:ascii="Times New Roman" w:eastAsia="Times New Roman" w:hAnsi="Times New Roman"/>
                <w:color w:val="333333"/>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13230D">
                <w:rPr>
                  <w:rFonts w:ascii="Times New Roman" w:eastAsia="Times New Roman" w:hAnsi="Times New Roman"/>
                  <w:color w:val="000099"/>
                  <w:sz w:val="24"/>
                  <w:szCs w:val="24"/>
                  <w:u w:val="single"/>
                  <w:lang w:eastAsia="uk-UA"/>
                </w:rPr>
                <w:t>статті</w:t>
              </w:r>
            </w:hyperlink>
            <w:hyperlink r:id="rId9" w:anchor="n960" w:tgtFrame="_blank" w:history="1">
              <w:r w:rsidRPr="0013230D">
                <w:rPr>
                  <w:rFonts w:ascii="Times New Roman" w:eastAsia="Times New Roman" w:hAnsi="Times New Roman"/>
                  <w:color w:val="000099"/>
                  <w:sz w:val="24"/>
                  <w:szCs w:val="24"/>
                  <w:u w:val="single"/>
                  <w:lang w:eastAsia="uk-UA"/>
                </w:rPr>
                <w:t> 8</w:t>
              </w:r>
            </w:hyperlink>
            <w:r w:rsidRPr="0013230D">
              <w:rPr>
                <w:rFonts w:ascii="Times New Roman" w:eastAsia="Times New Roman" w:hAnsi="Times New Roman"/>
                <w:color w:val="333333"/>
                <w:sz w:val="24"/>
                <w:szCs w:val="24"/>
                <w:lang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sidRPr="0013230D">
              <w:rPr>
                <w:rFonts w:ascii="Times New Roman" w:eastAsia="Times New Roman" w:hAnsi="Times New Roman"/>
                <w:b/>
                <w:color w:val="333333"/>
                <w:sz w:val="24"/>
                <w:szCs w:val="24"/>
                <w:u w:val="single"/>
                <w:lang w:eastAsia="uk-UA"/>
              </w:rPr>
              <w:t>залишалося не менше чотирьох днів</w:t>
            </w:r>
            <w:r w:rsidRPr="0013230D">
              <w:rPr>
                <w:rFonts w:ascii="Times New Roman" w:eastAsia="Times New Roman" w:hAnsi="Times New Roman"/>
                <w:color w:val="333333"/>
                <w:sz w:val="24"/>
                <w:szCs w:val="24"/>
                <w:lang w:eastAsia="uk-UA"/>
              </w:rPr>
              <w:t>.</w:t>
            </w:r>
          </w:p>
          <w:p w14:paraId="0CE79180" w14:textId="2406BE33" w:rsidR="00E60B1F" w:rsidRPr="0013230D" w:rsidRDefault="0013230D" w:rsidP="0013230D">
            <w:pPr>
              <w:shd w:val="clear" w:color="auto" w:fill="FFFFFF"/>
              <w:spacing w:after="0" w:line="240" w:lineRule="auto"/>
              <w:jc w:val="both"/>
              <w:rPr>
                <w:rFonts w:ascii="Times New Roman" w:eastAsia="Times New Roman" w:hAnsi="Times New Roman"/>
                <w:color w:val="333333"/>
                <w:sz w:val="24"/>
                <w:szCs w:val="24"/>
                <w:lang w:eastAsia="uk-UA"/>
              </w:rPr>
            </w:pPr>
            <w:bookmarkStart w:id="1" w:name="n657"/>
            <w:bookmarkEnd w:id="1"/>
            <w:r w:rsidRPr="0013230D">
              <w:rPr>
                <w:rFonts w:ascii="Times New Roman" w:eastAsia="Times New Roman" w:hAnsi="Times New Roman"/>
                <w:color w:val="333333"/>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13230D">
              <w:rPr>
                <w:rFonts w:ascii="Times New Roman" w:eastAsia="Times New Roman" w:hAnsi="Times New Roman"/>
                <w:b/>
                <w:color w:val="333333"/>
                <w:sz w:val="24"/>
                <w:szCs w:val="24"/>
                <w:u w:val="single"/>
                <w:lang w:eastAsia="uk-UA"/>
              </w:rPr>
              <w:t>протягом одного дня з дати прийняття рішення про їх внесення</w:t>
            </w:r>
            <w:r w:rsidRPr="0013230D">
              <w:rPr>
                <w:rFonts w:ascii="Times New Roman" w:eastAsia="Times New Roman" w:hAnsi="Times New Roman"/>
                <w:color w:val="333333"/>
                <w:sz w:val="24"/>
                <w:szCs w:val="24"/>
                <w:lang w:eastAsia="uk-UA"/>
              </w:rPr>
              <w:t>.</w:t>
            </w:r>
          </w:p>
        </w:tc>
      </w:tr>
      <w:tr w:rsidR="0093010D" w:rsidRPr="00AC1EBA" w14:paraId="3FE97290" w14:textId="77777777" w:rsidTr="00F41E7D">
        <w:trPr>
          <w:trHeight w:val="472"/>
        </w:trPr>
        <w:tc>
          <w:tcPr>
            <w:tcW w:w="10082" w:type="dxa"/>
            <w:gridSpan w:val="3"/>
            <w:shd w:val="clear" w:color="auto" w:fill="auto"/>
            <w:vAlign w:val="center"/>
          </w:tcPr>
          <w:p w14:paraId="7A91A164" w14:textId="77777777" w:rsidR="0093010D" w:rsidRPr="00AC1EBA" w:rsidRDefault="0093010D" w:rsidP="0093010D">
            <w:pPr>
              <w:widowControl w:val="0"/>
              <w:spacing w:beforeLines="40" w:before="96" w:afterLines="40" w:after="96" w:line="240" w:lineRule="auto"/>
              <w:contextualSpacing/>
              <w:jc w:val="center"/>
              <w:rPr>
                <w:rFonts w:ascii="Times New Roman" w:hAnsi="Times New Roman"/>
                <w:b/>
                <w:sz w:val="24"/>
                <w:szCs w:val="24"/>
                <w:lang w:eastAsia="uk-UA"/>
              </w:rPr>
            </w:pPr>
            <w:r w:rsidRPr="00AC1EBA">
              <w:rPr>
                <w:rFonts w:ascii="Times New Roman" w:hAnsi="Times New Roman"/>
                <w:b/>
                <w:sz w:val="24"/>
                <w:szCs w:val="24"/>
                <w:bdr w:val="none" w:sz="0" w:space="0" w:color="auto" w:frame="1"/>
                <w:lang w:eastAsia="uk-UA"/>
              </w:rPr>
              <w:t>ІІІ. Інструкція з підготовки тендерної пропозиції</w:t>
            </w:r>
            <w:r w:rsidRPr="00AC1EBA">
              <w:rPr>
                <w:rFonts w:ascii="Times New Roman" w:hAnsi="Times New Roman"/>
                <w:b/>
                <w:sz w:val="24"/>
                <w:szCs w:val="24"/>
                <w:lang w:eastAsia="uk-UA"/>
              </w:rPr>
              <w:t xml:space="preserve"> </w:t>
            </w:r>
          </w:p>
        </w:tc>
      </w:tr>
      <w:tr w:rsidR="0093010D" w:rsidRPr="00AC1EBA" w14:paraId="55AB0B97" w14:textId="77777777" w:rsidTr="001002BF">
        <w:trPr>
          <w:trHeight w:val="522"/>
        </w:trPr>
        <w:tc>
          <w:tcPr>
            <w:tcW w:w="516" w:type="dxa"/>
            <w:shd w:val="clear" w:color="auto" w:fill="auto"/>
          </w:tcPr>
          <w:p w14:paraId="79DCD441" w14:textId="77777777" w:rsidR="0093010D" w:rsidRPr="00AC1EBA" w:rsidRDefault="0093010D" w:rsidP="0093010D">
            <w:pPr>
              <w:widowControl w:val="0"/>
              <w:spacing w:beforeLines="40" w:before="96" w:afterLines="40" w:after="96" w:line="240" w:lineRule="auto"/>
              <w:contextualSpacing/>
              <w:jc w:val="center"/>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27C7A891" w14:textId="77777777" w:rsidR="0093010D" w:rsidRPr="00AC1EBA" w:rsidRDefault="0093010D" w:rsidP="0093010D">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Зміст і спосіб подання тендерної пропозиції</w:t>
            </w:r>
          </w:p>
        </w:tc>
        <w:tc>
          <w:tcPr>
            <w:tcW w:w="5466" w:type="dxa"/>
            <w:shd w:val="clear" w:color="auto" w:fill="auto"/>
          </w:tcPr>
          <w:p w14:paraId="319A8C55" w14:textId="2F7CC9DE" w:rsidR="00780DF0" w:rsidRPr="00AC1EBA" w:rsidRDefault="00F41E7D" w:rsidP="00780DF0">
            <w:pPr>
              <w:pStyle w:val="a7"/>
              <w:jc w:val="both"/>
              <w:rPr>
                <w:rFonts w:ascii="Times New Roman" w:hAnsi="Times New Roman"/>
                <w:sz w:val="24"/>
                <w:szCs w:val="24"/>
              </w:rPr>
            </w:pPr>
            <w:r w:rsidRPr="00F41E7D">
              <w:rPr>
                <w:rFonts w:ascii="Times New Roman" w:hAnsi="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Pr>
                <w:rFonts w:ascii="Times New Roman" w:hAnsi="Times New Roman"/>
                <w:sz w:val="24"/>
                <w:szCs w:val="24"/>
              </w:rPr>
              <w:t>У</w:t>
            </w:r>
            <w:r w:rsidRPr="00F41E7D">
              <w:rPr>
                <w:rFonts w:ascii="Times New Roman" w:hAnsi="Times New Roman"/>
                <w:sz w:val="24"/>
                <w:szCs w:val="24"/>
              </w:rPr>
              <w:t xml:space="preserve">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rFonts w:ascii="Times New Roman" w:hAnsi="Times New Roman"/>
                <w:sz w:val="24"/>
                <w:szCs w:val="24"/>
              </w:rPr>
              <w:t>О</w:t>
            </w:r>
            <w:r w:rsidRPr="00F41E7D">
              <w:rPr>
                <w:rFonts w:ascii="Times New Roman" w:hAnsi="Times New Roman"/>
                <w:sz w:val="24"/>
                <w:szCs w:val="24"/>
              </w:rPr>
              <w:t>собливостей і в тендерній документації, та шляхом завантаження необхідних документів, що вимагаються замовником у тендерній документації</w:t>
            </w:r>
            <w:r w:rsidR="00780DF0" w:rsidRPr="00AC1EBA">
              <w:rPr>
                <w:rFonts w:ascii="Times New Roman" w:hAnsi="Times New Roman"/>
                <w:sz w:val="24"/>
                <w:szCs w:val="24"/>
              </w:rPr>
              <w:t>.</w:t>
            </w:r>
          </w:p>
          <w:p w14:paraId="11066190"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u w:val="single"/>
              </w:rPr>
              <w:t>1. Тендерна пропозиція повинна складатися з:</w:t>
            </w:r>
          </w:p>
          <w:p w14:paraId="3CD98C22" w14:textId="763B14EF" w:rsidR="00780DF0" w:rsidRDefault="00780DF0" w:rsidP="00780DF0">
            <w:pPr>
              <w:pStyle w:val="a7"/>
              <w:jc w:val="both"/>
              <w:rPr>
                <w:rFonts w:ascii="Times New Roman" w:hAnsi="Times New Roman"/>
                <w:sz w:val="24"/>
                <w:szCs w:val="24"/>
              </w:rPr>
            </w:pPr>
            <w:r w:rsidRPr="00AC1EBA">
              <w:rPr>
                <w:rFonts w:ascii="Times New Roman" w:hAnsi="Times New Roman"/>
                <w:b/>
                <w:sz w:val="24"/>
                <w:szCs w:val="24"/>
              </w:rPr>
              <w:t>1.1.</w:t>
            </w:r>
            <w:r w:rsidRPr="00AC1EBA">
              <w:rPr>
                <w:rFonts w:ascii="Times New Roman" w:hAnsi="Times New Roman"/>
                <w:sz w:val="24"/>
                <w:szCs w:val="24"/>
              </w:rPr>
              <w:t xml:space="preserve"> Заповненої та підписаної тендерної пропозиції за формою згідно з </w:t>
            </w:r>
            <w:r w:rsidRPr="00AC1EBA">
              <w:rPr>
                <w:rFonts w:ascii="Times New Roman" w:hAnsi="Times New Roman"/>
                <w:sz w:val="24"/>
                <w:szCs w:val="24"/>
                <w:u w:val="single"/>
              </w:rPr>
              <w:t>Додатком 1</w:t>
            </w:r>
            <w:r w:rsidRPr="00AC1EBA">
              <w:rPr>
                <w:rFonts w:ascii="Times New Roman" w:hAnsi="Times New Roman"/>
                <w:sz w:val="24"/>
                <w:szCs w:val="24"/>
              </w:rPr>
              <w:t xml:space="preserve"> до тендерної документації.</w:t>
            </w:r>
            <w:r w:rsidR="00C74FA8">
              <w:rPr>
                <w:rFonts w:ascii="Times New Roman" w:hAnsi="Times New Roman"/>
                <w:sz w:val="24"/>
                <w:szCs w:val="24"/>
              </w:rPr>
              <w:t xml:space="preserve"> </w:t>
            </w:r>
          </w:p>
          <w:p w14:paraId="168C7B06" w14:textId="77777777" w:rsidR="006402D6" w:rsidRPr="006402D6" w:rsidRDefault="006402D6" w:rsidP="006402D6">
            <w:pPr>
              <w:spacing w:after="0" w:line="240" w:lineRule="auto"/>
              <w:jc w:val="both"/>
              <w:rPr>
                <w:rFonts w:ascii="Times New Roman" w:hAnsi="Times New Roman"/>
                <w:i/>
                <w:sz w:val="24"/>
                <w:szCs w:val="24"/>
              </w:rPr>
            </w:pPr>
            <w:r w:rsidRPr="006402D6">
              <w:rPr>
                <w:rFonts w:ascii="Times New Roman" w:hAnsi="Times New Roman"/>
                <w:b/>
                <w:bCs/>
                <w:i/>
                <w:sz w:val="24"/>
                <w:szCs w:val="24"/>
                <w:u w:val="single"/>
              </w:rPr>
              <w:t>У разі зміни ціни за результатами проведеного аукціону</w:t>
            </w:r>
            <w:r w:rsidRPr="006402D6">
              <w:rPr>
                <w:rFonts w:ascii="Times New Roman" w:hAnsi="Times New Roman"/>
                <w:i/>
                <w:sz w:val="24"/>
                <w:szCs w:val="24"/>
              </w:rPr>
              <w:t xml:space="preserve"> </w:t>
            </w:r>
            <w:r w:rsidRPr="006402D6">
              <w:rPr>
                <w:rFonts w:ascii="Times New Roman" w:hAnsi="Times New Roman"/>
                <w:b/>
                <w:i/>
                <w:sz w:val="24"/>
                <w:szCs w:val="24"/>
              </w:rPr>
              <w:t>Переможець</w:t>
            </w:r>
            <w:r w:rsidRPr="006402D6">
              <w:rPr>
                <w:rFonts w:ascii="Times New Roman" w:hAnsi="Times New Roman"/>
                <w:i/>
                <w:sz w:val="24"/>
                <w:szCs w:val="24"/>
              </w:rPr>
              <w:t xml:space="preserve"> процедури закупівлі  протягом 1-го робочого дня з дати оприлюднення в електронній системі закупівель повідомлення про намір укласти договір про закупівлю, має надати Замовнику оновлену тендерну пропозицію (відповідно до результатів аукціону), шляхом оприлюднення її в електронній системі закупівель.</w:t>
            </w:r>
          </w:p>
          <w:p w14:paraId="539F04EB" w14:textId="2463C125" w:rsidR="006402D6" w:rsidRPr="006402D6" w:rsidRDefault="006402D6" w:rsidP="006402D6">
            <w:pPr>
              <w:spacing w:after="0" w:line="240" w:lineRule="auto"/>
              <w:jc w:val="both"/>
              <w:rPr>
                <w:rFonts w:ascii="Times New Roman" w:hAnsi="Times New Roman"/>
                <w:i/>
                <w:sz w:val="24"/>
                <w:szCs w:val="24"/>
              </w:rPr>
            </w:pPr>
            <w:r w:rsidRPr="006402D6">
              <w:rPr>
                <w:rFonts w:ascii="Times New Roman" w:hAnsi="Times New Roman"/>
                <w:i/>
                <w:sz w:val="24"/>
                <w:szCs w:val="24"/>
              </w:rPr>
              <w:t xml:space="preserve">Якщо перерахована ціна відрізняється від аукціонної в бік зменшення, у зв’язку з технічними особливостями такого перерахунку,  Переможець  надає оновлену тендерну пропозицію з перерахованою ціною.      </w:t>
            </w:r>
          </w:p>
          <w:p w14:paraId="23DF576B" w14:textId="1060277E"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1.2.</w:t>
            </w:r>
            <w:r w:rsidRPr="00AC1EBA">
              <w:rPr>
                <w:rFonts w:ascii="Times New Roman" w:hAnsi="Times New Roman"/>
                <w:sz w:val="24"/>
                <w:szCs w:val="24"/>
              </w:rPr>
              <w:t xml:space="preserve">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w:t>
            </w:r>
          </w:p>
          <w:p w14:paraId="4A297B50" w14:textId="53D7BF93" w:rsidR="00780DF0" w:rsidRPr="00AC1EBA" w:rsidRDefault="00780DF0" w:rsidP="00780DF0">
            <w:pPr>
              <w:spacing w:after="0" w:line="240" w:lineRule="auto"/>
              <w:ind w:right="15" w:firstLine="341"/>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lang w:eastAsia="ru-RU" w:bidi="hi-IN"/>
              </w:rPr>
              <w:t>Повноваження щодо підпису документів, що входять до складу тендерної пропозиції Учасника, підтверджуються наступними документами:</w:t>
            </w:r>
          </w:p>
          <w:p w14:paraId="6A01B60F" w14:textId="77777777" w:rsidR="00DC41C6" w:rsidRDefault="00780DF0" w:rsidP="00DC41C6">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u w:val="single"/>
                <w:lang w:eastAsia="ru-RU" w:bidi="hi-IN"/>
              </w:rPr>
              <w:t>У разі, якщо учасником є юридична особа</w:t>
            </w:r>
            <w:r w:rsidRPr="00AC1EBA">
              <w:rPr>
                <w:rFonts w:ascii="Times New Roman" w:eastAsia="Times New Roman" w:hAnsi="Times New Roman"/>
                <w:sz w:val="24"/>
                <w:szCs w:val="24"/>
                <w:lang w:eastAsia="ru-RU" w:bidi="hi-IN"/>
              </w:rPr>
              <w:t xml:space="preserve">: </w:t>
            </w:r>
          </w:p>
          <w:p w14:paraId="4189BEF6" w14:textId="481B80C7" w:rsidR="00DC41C6" w:rsidRPr="00DC41C6" w:rsidRDefault="00DC41C6" w:rsidP="00DC41C6">
            <w:pPr>
              <w:spacing w:after="0" w:line="240" w:lineRule="auto"/>
              <w:ind w:right="15"/>
              <w:jc w:val="both"/>
              <w:textAlignment w:val="baseline"/>
              <w:rPr>
                <w:rFonts w:ascii="Times New Roman" w:eastAsia="Times New Roman" w:hAnsi="Times New Roman"/>
                <w:sz w:val="24"/>
                <w:szCs w:val="24"/>
                <w:lang w:eastAsia="ru-RU" w:bidi="hi-IN"/>
              </w:rPr>
            </w:pPr>
            <w:r w:rsidRPr="00DC41C6">
              <w:rPr>
                <w:rFonts w:ascii="Times New Roman" w:eastAsia="Times New Roman" w:hAnsi="Times New Roman"/>
                <w:b/>
                <w:sz w:val="24"/>
                <w:szCs w:val="24"/>
                <w:u w:val="single"/>
                <w:lang w:val="ru-RU" w:eastAsia="ru-RU"/>
              </w:rPr>
              <w:t>для керівника учасника</w:t>
            </w:r>
            <w:r w:rsidRPr="00DC41C6">
              <w:rPr>
                <w:rFonts w:ascii="Times New Roman" w:eastAsia="Times New Roman" w:hAnsi="Times New Roman"/>
                <w:sz w:val="24"/>
                <w:szCs w:val="24"/>
                <w:lang w:val="ru-RU" w:eastAsia="ru-RU"/>
              </w:rPr>
              <w:t xml:space="preserve"> – копією протоколу зборів засновників про призначення директора/президента/голови правління тощо</w:t>
            </w:r>
            <w:r>
              <w:rPr>
                <w:rFonts w:ascii="Times New Roman" w:eastAsia="Times New Roman" w:hAnsi="Times New Roman"/>
                <w:sz w:val="24"/>
                <w:szCs w:val="24"/>
                <w:lang w:val="ru-RU" w:eastAsia="ru-RU"/>
              </w:rPr>
              <w:t xml:space="preserve">/ </w:t>
            </w:r>
            <w:r w:rsidRPr="00DC41C6">
              <w:rPr>
                <w:rFonts w:ascii="Times New Roman" w:eastAsia="Times New Roman" w:hAnsi="Times New Roman"/>
                <w:sz w:val="24"/>
                <w:szCs w:val="24"/>
                <w:lang w:val="ru-RU" w:eastAsia="ru-RU"/>
              </w:rPr>
              <w:t xml:space="preserve">або випискою (витягом) з нього </w:t>
            </w:r>
            <w:r>
              <w:rPr>
                <w:rFonts w:ascii="Times New Roman" w:eastAsia="Times New Roman" w:hAnsi="Times New Roman"/>
                <w:sz w:val="24"/>
                <w:szCs w:val="24"/>
                <w:lang w:val="ru-RU" w:eastAsia="ru-RU"/>
              </w:rPr>
              <w:t>/</w:t>
            </w:r>
            <w:r w:rsidRPr="00DC41C6">
              <w:rPr>
                <w:rFonts w:ascii="Times New Roman" w:eastAsia="Times New Roman" w:hAnsi="Times New Roman"/>
                <w:sz w:val="24"/>
                <w:szCs w:val="24"/>
                <w:lang w:val="ru-RU" w:eastAsia="ru-RU"/>
              </w:rPr>
              <w:t xml:space="preserve">або копією наказу про його призначення </w:t>
            </w:r>
            <w:r>
              <w:rPr>
                <w:rFonts w:ascii="Times New Roman" w:eastAsia="Times New Roman" w:hAnsi="Times New Roman"/>
                <w:sz w:val="24"/>
                <w:szCs w:val="24"/>
                <w:lang w:val="ru-RU" w:eastAsia="ru-RU"/>
              </w:rPr>
              <w:t>/</w:t>
            </w:r>
            <w:r w:rsidRPr="00DC41C6">
              <w:rPr>
                <w:rFonts w:ascii="Times New Roman" w:eastAsia="Times New Roman" w:hAnsi="Times New Roman"/>
                <w:sz w:val="24"/>
                <w:szCs w:val="24"/>
                <w:lang w:val="ru-RU" w:eastAsia="ru-RU"/>
              </w:rPr>
              <w:t xml:space="preserve">або про вступ </w:t>
            </w:r>
            <w:proofErr w:type="gramStart"/>
            <w:r w:rsidRPr="00DC41C6">
              <w:rPr>
                <w:rFonts w:ascii="Times New Roman" w:eastAsia="Times New Roman" w:hAnsi="Times New Roman"/>
                <w:sz w:val="24"/>
                <w:szCs w:val="24"/>
                <w:lang w:val="ru-RU" w:eastAsia="ru-RU"/>
              </w:rPr>
              <w:t>на посаду</w:t>
            </w:r>
            <w:proofErr w:type="gramEnd"/>
            <w:r w:rsidRPr="00DC41C6">
              <w:rPr>
                <w:rFonts w:ascii="Times New Roman" w:eastAsia="Times New Roman" w:hAnsi="Times New Roman"/>
                <w:sz w:val="24"/>
                <w:szCs w:val="24"/>
                <w:lang w:val="ru-RU" w:eastAsia="ru-RU"/>
              </w:rPr>
              <w:t xml:space="preserve"> /або іншим документом, що підтверджує повноваження керівника учасника;</w:t>
            </w:r>
          </w:p>
          <w:p w14:paraId="7983F9B2" w14:textId="0DA284B4" w:rsidR="00DC41C6" w:rsidRDefault="00DC41C6" w:rsidP="00DC41C6">
            <w:pPr>
              <w:spacing w:after="0" w:line="240" w:lineRule="auto"/>
              <w:ind w:right="15"/>
              <w:jc w:val="both"/>
              <w:textAlignment w:val="baseline"/>
              <w:rPr>
                <w:rFonts w:ascii="Times New Roman" w:eastAsia="Times New Roman" w:hAnsi="Times New Roman"/>
                <w:sz w:val="24"/>
                <w:szCs w:val="24"/>
                <w:lang w:eastAsia="ru-RU" w:bidi="hi-IN"/>
              </w:rPr>
            </w:pPr>
            <w:r w:rsidRPr="008E5CC4">
              <w:rPr>
                <w:rFonts w:ascii="Times New Roman" w:eastAsia="Times New Roman" w:hAnsi="Times New Roman"/>
                <w:b/>
                <w:sz w:val="24"/>
                <w:szCs w:val="24"/>
                <w:u w:val="single"/>
                <w:lang w:eastAsia="ru-RU"/>
              </w:rPr>
              <w:t>для іншої посадової особи учасника</w:t>
            </w:r>
            <w:r w:rsidRPr="008E5CC4">
              <w:rPr>
                <w:rFonts w:ascii="Times New Roman" w:eastAsia="Times New Roman" w:hAnsi="Times New Roman"/>
                <w:sz w:val="24"/>
                <w:szCs w:val="24"/>
                <w:lang w:eastAsia="ru-RU"/>
              </w:rPr>
              <w:t xml:space="preserve"> – </w:t>
            </w:r>
            <w:r>
              <w:t xml:space="preserve"> </w:t>
            </w:r>
            <w:r w:rsidRPr="008E5CC4">
              <w:rPr>
                <w:rFonts w:ascii="Times New Roman" w:eastAsia="Times New Roman" w:hAnsi="Times New Roman"/>
                <w:sz w:val="24"/>
                <w:szCs w:val="24"/>
                <w:lang w:eastAsia="ru-RU"/>
              </w:rPr>
              <w:t>довіреністю, або дорученням керівника учасника на ім’я уповноваженої особи учасника та виписки з протоколу зборів засновників або копією протоколу зборів засновників або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0A1E7FF3" w14:textId="77777777" w:rsidR="00DC41C6" w:rsidRDefault="00DC41C6" w:rsidP="00780DF0">
            <w:pPr>
              <w:spacing w:after="0" w:line="240" w:lineRule="auto"/>
              <w:ind w:right="15"/>
              <w:jc w:val="both"/>
              <w:textAlignment w:val="baseline"/>
              <w:rPr>
                <w:rFonts w:ascii="Times New Roman" w:eastAsia="Times New Roman" w:hAnsi="Times New Roman"/>
                <w:sz w:val="24"/>
                <w:szCs w:val="24"/>
                <w:lang w:eastAsia="ru-RU" w:bidi="hi-IN"/>
              </w:rPr>
            </w:pPr>
          </w:p>
          <w:p w14:paraId="2B6D3E7A" w14:textId="16DD57BF" w:rsidR="00780DF0" w:rsidRDefault="00780DF0" w:rsidP="00780DF0">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u w:val="single"/>
                <w:lang w:eastAsia="ru-RU" w:bidi="hi-IN"/>
              </w:rPr>
              <w:t>У разі, якщо учасником є фізична особа-підприємець (далі - уповноважена особа)</w:t>
            </w:r>
            <w:r w:rsidRPr="00AC1EBA">
              <w:rPr>
                <w:rFonts w:ascii="Times New Roman" w:eastAsia="Times New Roman" w:hAnsi="Times New Roman"/>
                <w:sz w:val="24"/>
                <w:szCs w:val="24"/>
                <w:lang w:eastAsia="ru-RU" w:bidi="hi-IN"/>
              </w:rPr>
              <w:t xml:space="preserve"> – </w:t>
            </w:r>
            <w:r w:rsidR="00A74E37">
              <w:t xml:space="preserve"> </w:t>
            </w:r>
            <w:r w:rsidR="00A74E37" w:rsidRPr="00A74E37">
              <w:rPr>
                <w:rFonts w:ascii="Times New Roman" w:eastAsia="Times New Roman" w:hAnsi="Times New Roman"/>
                <w:sz w:val="24"/>
                <w:szCs w:val="24"/>
                <w:lang w:eastAsia="ru-RU" w:bidi="hi-IN"/>
              </w:rPr>
              <w:t>копією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F570303" w14:textId="77777777" w:rsidR="00DC41C6" w:rsidRPr="00AC1EBA" w:rsidRDefault="00DC41C6" w:rsidP="00780DF0">
            <w:pPr>
              <w:spacing w:after="0" w:line="240" w:lineRule="auto"/>
              <w:ind w:right="15"/>
              <w:jc w:val="both"/>
              <w:textAlignment w:val="baseline"/>
              <w:rPr>
                <w:rFonts w:ascii="Times New Roman" w:eastAsia="Times New Roman" w:hAnsi="Times New Roman"/>
                <w:sz w:val="24"/>
                <w:szCs w:val="24"/>
                <w:lang w:eastAsia="ru-RU" w:bidi="hi-IN"/>
              </w:rPr>
            </w:pPr>
          </w:p>
          <w:p w14:paraId="1902A191" w14:textId="3D0F9678" w:rsidR="00780DF0" w:rsidRDefault="00780DF0" w:rsidP="00780DF0">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lang w:eastAsia="ru-RU" w:bidi="hi-IN"/>
              </w:rPr>
              <w:t>У разі якщо тендерна пропозиція подається об’єднанням учасників, до неї обов’язково включається документ про створення такого об’єднання.</w:t>
            </w:r>
          </w:p>
          <w:p w14:paraId="1A0C5E73" w14:textId="77777777" w:rsidR="00A74E37" w:rsidRPr="00AC1EBA" w:rsidRDefault="00A74E37" w:rsidP="00780DF0">
            <w:pPr>
              <w:spacing w:after="0" w:line="240" w:lineRule="auto"/>
              <w:ind w:right="15"/>
              <w:jc w:val="both"/>
              <w:textAlignment w:val="baseline"/>
              <w:rPr>
                <w:rFonts w:ascii="Times New Roman" w:eastAsia="Times New Roman" w:hAnsi="Times New Roman"/>
                <w:sz w:val="24"/>
                <w:szCs w:val="24"/>
                <w:lang w:eastAsia="ru-RU" w:bidi="hi-IN"/>
              </w:rPr>
            </w:pPr>
          </w:p>
          <w:p w14:paraId="4A7373B0"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1.3.</w:t>
            </w:r>
            <w:r w:rsidRPr="00AC1EBA">
              <w:rPr>
                <w:rFonts w:ascii="Times New Roman" w:hAnsi="Times New Roman"/>
                <w:sz w:val="24"/>
                <w:szCs w:val="24"/>
              </w:rPr>
              <w:t xml:space="preserve"> Інформації про відповідність Учасника кваліфікаційним критеріям процедури закупівлі відповідно до статті 16 Закону, викладеним в </w:t>
            </w:r>
            <w:r w:rsidRPr="00AC1EBA">
              <w:rPr>
                <w:rFonts w:ascii="Times New Roman" w:hAnsi="Times New Roman"/>
                <w:sz w:val="24"/>
                <w:szCs w:val="24"/>
                <w:u w:val="single"/>
              </w:rPr>
              <w:t>Додатку 2</w:t>
            </w:r>
            <w:r w:rsidRPr="00A74E37">
              <w:rPr>
                <w:rFonts w:ascii="Times New Roman" w:hAnsi="Times New Roman"/>
                <w:sz w:val="24"/>
                <w:szCs w:val="24"/>
              </w:rPr>
              <w:t xml:space="preserve"> </w:t>
            </w:r>
            <w:r w:rsidRPr="00AC1EBA">
              <w:rPr>
                <w:rFonts w:ascii="Times New Roman" w:hAnsi="Times New Roman"/>
                <w:sz w:val="24"/>
                <w:szCs w:val="24"/>
              </w:rPr>
              <w:t>до тендерної документації;</w:t>
            </w:r>
          </w:p>
          <w:p w14:paraId="4A29FA8F" w14:textId="0FC49E12"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1.4.</w:t>
            </w:r>
            <w:r w:rsidRPr="00AC1EBA">
              <w:rPr>
                <w:rFonts w:ascii="Times New Roman" w:hAnsi="Times New Roman"/>
                <w:sz w:val="24"/>
                <w:szCs w:val="24"/>
              </w:rPr>
              <w:t xml:space="preserve"> Інформації щодо відповідності Учасника вимогам, визначеним у </w:t>
            </w:r>
            <w:r w:rsidR="00A74E37">
              <w:rPr>
                <w:rFonts w:ascii="Times New Roman" w:hAnsi="Times New Roman"/>
                <w:sz w:val="24"/>
                <w:szCs w:val="24"/>
              </w:rPr>
              <w:t>пункті 4</w:t>
            </w:r>
            <w:r w:rsidR="0070330D">
              <w:rPr>
                <w:rFonts w:ascii="Times New Roman" w:hAnsi="Times New Roman"/>
                <w:sz w:val="24"/>
                <w:szCs w:val="24"/>
              </w:rPr>
              <w:t>7</w:t>
            </w:r>
            <w:r w:rsidR="00A74E37">
              <w:rPr>
                <w:rFonts w:ascii="Times New Roman" w:hAnsi="Times New Roman"/>
                <w:sz w:val="24"/>
                <w:szCs w:val="24"/>
              </w:rPr>
              <w:t xml:space="preserve"> Оосбливостей</w:t>
            </w:r>
            <w:r w:rsidRPr="00AC1EBA">
              <w:rPr>
                <w:rFonts w:ascii="Times New Roman" w:hAnsi="Times New Roman"/>
                <w:sz w:val="24"/>
                <w:szCs w:val="24"/>
              </w:rPr>
              <w:t xml:space="preserve"> згідно </w:t>
            </w:r>
            <w:r w:rsidRPr="00AC1EBA">
              <w:rPr>
                <w:rFonts w:ascii="Times New Roman" w:hAnsi="Times New Roman"/>
                <w:sz w:val="24"/>
                <w:szCs w:val="24"/>
                <w:u w:val="single"/>
              </w:rPr>
              <w:t>Додатку 3</w:t>
            </w:r>
            <w:r w:rsidRPr="00AC1EBA">
              <w:rPr>
                <w:rFonts w:ascii="Times New Roman" w:hAnsi="Times New Roman"/>
                <w:sz w:val="24"/>
                <w:szCs w:val="24"/>
              </w:rPr>
              <w:t xml:space="preserve"> до тендерної документації.</w:t>
            </w:r>
          </w:p>
          <w:p w14:paraId="477E0EB3"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1.5.</w:t>
            </w:r>
            <w:r w:rsidRPr="00AC1EBA">
              <w:rPr>
                <w:rFonts w:ascii="Times New Roman" w:hAnsi="Times New Roman"/>
                <w:sz w:val="24"/>
                <w:szCs w:val="24"/>
              </w:rPr>
              <w:t xml:space="preserve"> Іншої інформації та документів, які необхідно подати Учаснику у складі своєї пропозиції (згідно </w:t>
            </w:r>
            <w:r w:rsidRPr="00AC1EBA">
              <w:rPr>
                <w:rFonts w:ascii="Times New Roman" w:hAnsi="Times New Roman"/>
                <w:sz w:val="24"/>
                <w:szCs w:val="24"/>
                <w:u w:val="single"/>
              </w:rPr>
              <w:t>Додатку 4</w:t>
            </w:r>
            <w:r w:rsidRPr="00AC1EBA">
              <w:rPr>
                <w:rFonts w:ascii="Times New Roman" w:hAnsi="Times New Roman"/>
                <w:sz w:val="24"/>
                <w:szCs w:val="24"/>
              </w:rPr>
              <w:t>) до тендерної документації.</w:t>
            </w:r>
          </w:p>
          <w:p w14:paraId="4A06BF32" w14:textId="0D505DB8" w:rsidR="00780DF0" w:rsidRDefault="00780DF0" w:rsidP="00780DF0">
            <w:pPr>
              <w:pStyle w:val="a7"/>
              <w:jc w:val="both"/>
              <w:rPr>
                <w:rFonts w:ascii="Times New Roman" w:hAnsi="Times New Roman"/>
                <w:sz w:val="24"/>
                <w:szCs w:val="24"/>
              </w:rPr>
            </w:pPr>
            <w:r w:rsidRPr="00AC1EBA">
              <w:rPr>
                <w:rFonts w:ascii="Times New Roman" w:hAnsi="Times New Roman"/>
                <w:b/>
                <w:sz w:val="24"/>
                <w:szCs w:val="24"/>
              </w:rPr>
              <w:t>1.6.</w:t>
            </w:r>
            <w:r w:rsidR="00B90046">
              <w:rPr>
                <w:rFonts w:ascii="Times New Roman" w:hAnsi="Times New Roman"/>
                <w:b/>
                <w:sz w:val="24"/>
                <w:szCs w:val="24"/>
              </w:rPr>
              <w:t xml:space="preserve"> </w:t>
            </w:r>
            <w:r w:rsidR="00B90046" w:rsidRPr="00B90046">
              <w:rPr>
                <w:rFonts w:ascii="Times New Roman" w:hAnsi="Times New Roman"/>
                <w:sz w:val="24"/>
                <w:szCs w:val="24"/>
              </w:rPr>
              <w:t>І</w:t>
            </w:r>
            <w:r w:rsidRPr="00AC1EBA">
              <w:rPr>
                <w:rFonts w:ascii="Times New Roman" w:hAnsi="Times New Roman"/>
                <w:sz w:val="24"/>
                <w:szCs w:val="24"/>
              </w:rPr>
              <w:t xml:space="preserve">нформації про відповідність тендерної пропозиції Учасника технічним, якісним, кількісним характеристикам предмета закупівлі, встановленим в </w:t>
            </w:r>
            <w:r w:rsidRPr="00AC1EBA">
              <w:rPr>
                <w:rFonts w:ascii="Times New Roman" w:hAnsi="Times New Roman"/>
                <w:sz w:val="24"/>
                <w:szCs w:val="24"/>
                <w:u w:val="single"/>
              </w:rPr>
              <w:t>Додатку 5</w:t>
            </w:r>
            <w:r w:rsidRPr="00AC1EBA">
              <w:rPr>
                <w:rFonts w:ascii="Times New Roman" w:hAnsi="Times New Roman"/>
                <w:sz w:val="24"/>
                <w:szCs w:val="24"/>
              </w:rPr>
              <w:t xml:space="preserve"> до тендерної документації. </w:t>
            </w:r>
          </w:p>
          <w:p w14:paraId="7FE1B6A7" w14:textId="2680A82B"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1.7.</w:t>
            </w:r>
            <w:r w:rsidRPr="00AC1EBA">
              <w:rPr>
                <w:rFonts w:ascii="Times New Roman" w:hAnsi="Times New Roman"/>
                <w:sz w:val="24"/>
                <w:szCs w:val="24"/>
              </w:rPr>
              <w:t xml:space="preserve"> </w:t>
            </w:r>
            <w:r w:rsidR="0001447A">
              <w:t xml:space="preserve"> </w:t>
            </w:r>
            <w:r w:rsidR="0001447A" w:rsidRPr="0001447A">
              <w:rPr>
                <w:rFonts w:ascii="Times New Roman" w:hAnsi="Times New Roman"/>
                <w:sz w:val="24"/>
                <w:szCs w:val="24"/>
              </w:rPr>
              <w:t xml:space="preserve">На вимогу Закону України «Про захист персональних даних» Учасник повинен надати в складі тендерної пропозиції згоду (лист за зразком згідно з Додатком </w:t>
            </w:r>
            <w:r w:rsidR="004E10AF">
              <w:rPr>
                <w:rFonts w:ascii="Times New Roman" w:hAnsi="Times New Roman"/>
                <w:sz w:val="24"/>
                <w:szCs w:val="24"/>
              </w:rPr>
              <w:t>6</w:t>
            </w:r>
            <w:r w:rsidR="0001447A" w:rsidRPr="0001447A">
              <w:rPr>
                <w:rFonts w:ascii="Times New Roman" w:hAnsi="Times New Roman"/>
                <w:sz w:val="24"/>
                <w:szCs w:val="24"/>
              </w:rPr>
              <w:t xml:space="preserve"> до тендерної документації) на обробку персональних даних</w:t>
            </w:r>
            <w:r w:rsidR="00811354">
              <w:rPr>
                <w:rFonts w:ascii="Times New Roman" w:hAnsi="Times New Roman"/>
                <w:sz w:val="24"/>
                <w:szCs w:val="24"/>
              </w:rPr>
              <w:t xml:space="preserve"> </w:t>
            </w:r>
            <w:r w:rsidR="00811354" w:rsidRPr="00811354">
              <w:rPr>
                <w:rFonts w:ascii="Times New Roman" w:hAnsi="Times New Roman"/>
                <w:sz w:val="24"/>
                <w:szCs w:val="24"/>
              </w:rPr>
              <w:t xml:space="preserve">посадової особи </w:t>
            </w:r>
            <w:r w:rsidR="00811354">
              <w:rPr>
                <w:rFonts w:ascii="Times New Roman" w:hAnsi="Times New Roman"/>
                <w:sz w:val="24"/>
                <w:szCs w:val="24"/>
              </w:rPr>
              <w:t>У</w:t>
            </w:r>
            <w:r w:rsidR="00811354" w:rsidRPr="00811354">
              <w:rPr>
                <w:rFonts w:ascii="Times New Roman" w:hAnsi="Times New Roman"/>
                <w:sz w:val="24"/>
                <w:szCs w:val="24"/>
              </w:rPr>
              <w:t>часника, що підписала документи тендерної пропозиції</w:t>
            </w:r>
            <w:r w:rsidR="0001447A" w:rsidRPr="0001447A">
              <w:rPr>
                <w:rFonts w:ascii="Times New Roman" w:hAnsi="Times New Roman"/>
                <w:sz w:val="24"/>
                <w:szCs w:val="24"/>
              </w:rPr>
              <w:t>.</w:t>
            </w:r>
          </w:p>
          <w:p w14:paraId="11292E8A" w14:textId="410822EB" w:rsidR="00780DF0" w:rsidRPr="00A1533F" w:rsidRDefault="00780DF0" w:rsidP="00780DF0">
            <w:pPr>
              <w:pStyle w:val="a7"/>
              <w:jc w:val="both"/>
            </w:pPr>
            <w:r w:rsidRPr="00AC1EBA">
              <w:rPr>
                <w:rFonts w:ascii="Times New Roman" w:hAnsi="Times New Roman"/>
                <w:b/>
                <w:sz w:val="24"/>
                <w:szCs w:val="24"/>
              </w:rPr>
              <w:t>1.8.</w:t>
            </w:r>
            <w:r w:rsidRPr="00AC1EBA">
              <w:rPr>
                <w:rFonts w:ascii="Times New Roman" w:hAnsi="Times New Roman"/>
                <w:sz w:val="24"/>
                <w:szCs w:val="24"/>
              </w:rPr>
              <w:t xml:space="preserve"> Проєкту договору про закупівлю, підготовленого у відповідності з </w:t>
            </w:r>
            <w:r w:rsidRPr="00AC1EBA">
              <w:rPr>
                <w:rFonts w:ascii="Times New Roman" w:hAnsi="Times New Roman"/>
                <w:sz w:val="24"/>
                <w:szCs w:val="24"/>
                <w:u w:val="single"/>
              </w:rPr>
              <w:t xml:space="preserve">Додатком </w:t>
            </w:r>
            <w:r w:rsidR="004E10AF">
              <w:rPr>
                <w:rFonts w:ascii="Times New Roman" w:hAnsi="Times New Roman"/>
                <w:sz w:val="24"/>
                <w:szCs w:val="24"/>
                <w:u w:val="single"/>
              </w:rPr>
              <w:t>7</w:t>
            </w:r>
            <w:r w:rsidR="004E10AF">
              <w:t xml:space="preserve"> </w:t>
            </w:r>
            <w:r w:rsidR="004E10AF" w:rsidRPr="004E10AF">
              <w:rPr>
                <w:rFonts w:ascii="Times New Roman" w:hAnsi="Times New Roman"/>
                <w:sz w:val="24"/>
                <w:szCs w:val="24"/>
              </w:rPr>
              <w:t>до тендерної документації</w:t>
            </w:r>
            <w:r w:rsidR="00924DE2">
              <w:rPr>
                <w:rFonts w:ascii="Times New Roman" w:hAnsi="Times New Roman"/>
                <w:sz w:val="24"/>
                <w:szCs w:val="24"/>
              </w:rPr>
              <w:t xml:space="preserve">. </w:t>
            </w:r>
            <w:r w:rsidR="00924DE2">
              <w:t xml:space="preserve"> </w:t>
            </w:r>
            <w:r w:rsidR="00924DE2" w:rsidRPr="00A1533F">
              <w:rPr>
                <w:rFonts w:ascii="Times New Roman" w:hAnsi="Times New Roman"/>
                <w:b/>
                <w:i/>
                <w:sz w:val="24"/>
                <w:szCs w:val="24"/>
              </w:rPr>
              <w:t>Для підтвердження своєї згоди з проєктом договору Учаснику не обов'язково заповнювати його, достатньо наявності власноручного підпису учасника/уповноваженої особи учасника завіреною печаткою (у разі її використання) на кожній сторінці цього проєкту.</w:t>
            </w:r>
          </w:p>
          <w:p w14:paraId="73EB1FFF" w14:textId="77777777" w:rsidR="0093010D" w:rsidRPr="00AC1EBA" w:rsidRDefault="0093010D" w:rsidP="0093010D">
            <w:pPr>
              <w:spacing w:after="0" w:line="240" w:lineRule="auto"/>
              <w:ind w:right="15"/>
              <w:jc w:val="both"/>
              <w:textAlignment w:val="baseline"/>
              <w:rPr>
                <w:rFonts w:ascii="Times New Roman" w:eastAsia="Times New Roman" w:hAnsi="Times New Roman"/>
                <w:b/>
                <w:sz w:val="24"/>
                <w:szCs w:val="24"/>
                <w:u w:val="single"/>
                <w:lang w:eastAsia="ru-RU" w:bidi="hi-IN"/>
              </w:rPr>
            </w:pPr>
          </w:p>
          <w:p w14:paraId="1E377EDD" w14:textId="77777777" w:rsidR="00AC1EBA" w:rsidRPr="00AC1EBA" w:rsidRDefault="00AC1EBA" w:rsidP="00AC1EBA">
            <w:pPr>
              <w:spacing w:after="0" w:line="240" w:lineRule="auto"/>
              <w:ind w:right="15"/>
              <w:jc w:val="both"/>
              <w:textAlignment w:val="baseline"/>
              <w:rPr>
                <w:rFonts w:ascii="Times New Roman" w:eastAsia="Times New Roman" w:hAnsi="Times New Roman"/>
                <w:b/>
                <w:sz w:val="24"/>
                <w:szCs w:val="24"/>
                <w:u w:val="single"/>
                <w:lang w:eastAsia="ru-RU" w:bidi="hi-IN"/>
              </w:rPr>
            </w:pPr>
            <w:r w:rsidRPr="00AC1EBA">
              <w:rPr>
                <w:rFonts w:ascii="Times New Roman" w:eastAsia="Times New Roman" w:hAnsi="Times New Roman"/>
                <w:b/>
                <w:sz w:val="24"/>
                <w:szCs w:val="24"/>
                <w:u w:val="single"/>
                <w:lang w:eastAsia="ru-RU" w:bidi="hi-IN"/>
              </w:rPr>
              <w:t>2. Рекомендації щодо оформлення тендерної пропозиції.</w:t>
            </w:r>
          </w:p>
          <w:p w14:paraId="520A9643"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Документи тендерної пропозиції, визначені цією тендерною документацією, подаються через електронну систему закупівель до кінцевого строку подання тендерних пропозицій:</w:t>
            </w:r>
          </w:p>
          <w:p w14:paraId="7B336818"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(чітким та повнорозмірним (без обрізань будь-яких сторін документів). </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Будь-який текст на всіх сканованих зображеннях, має  бути розбірливим та повинен вільно читатися. Забороняється обмежувати перегляд файлів шляхом встановлення на них паролів або у будь-який інший спосіб.</w:t>
            </w:r>
          </w:p>
          <w:p w14:paraId="7E2D662A"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 </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у формі електронного документа.</w:t>
            </w:r>
          </w:p>
          <w:p w14:paraId="2EB5466E" w14:textId="77777777"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w:t>
            </w:r>
          </w:p>
          <w:p w14:paraId="7B5BB676" w14:textId="7C2C171C"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тендерної  пропозиції </w:t>
            </w:r>
            <w:r w:rsidR="004A6BBC" w:rsidRPr="004A6BBC">
              <w:rPr>
                <w:rFonts w:ascii="Times New Roman" w:eastAsia="Times New Roman" w:hAnsi="Times New Roman"/>
                <w:b/>
                <w:bCs/>
                <w:sz w:val="24"/>
                <w:szCs w:val="24"/>
                <w:shd w:val="clear" w:color="auto" w:fill="FFFFFF"/>
                <w:lang w:eastAsia="ru-RU"/>
              </w:rPr>
              <w:t>засвідчуються</w:t>
            </w:r>
            <w:r w:rsidRPr="00AC1EBA">
              <w:rPr>
                <w:rFonts w:ascii="Times New Roman" w:eastAsia="Times New Roman" w:hAnsi="Times New Roman"/>
                <w:b/>
                <w:bCs/>
                <w:sz w:val="24"/>
                <w:szCs w:val="24"/>
                <w:shd w:val="clear" w:color="auto" w:fill="FFFFFF"/>
                <w:lang w:eastAsia="ru-RU"/>
              </w:rPr>
              <w:t xml:space="preserve"> підпис</w:t>
            </w:r>
            <w:r w:rsidR="004A6BBC">
              <w:rPr>
                <w:rFonts w:ascii="Times New Roman" w:eastAsia="Times New Roman" w:hAnsi="Times New Roman"/>
                <w:b/>
                <w:bCs/>
                <w:sz w:val="24"/>
                <w:szCs w:val="24"/>
                <w:shd w:val="clear" w:color="auto" w:fill="FFFFFF"/>
                <w:lang w:eastAsia="ru-RU"/>
              </w:rPr>
              <w:t>ом</w:t>
            </w:r>
            <w:r w:rsidRPr="00AC1EBA">
              <w:rPr>
                <w:rFonts w:ascii="Times New Roman" w:eastAsia="Times New Roman" w:hAnsi="Times New Roman"/>
                <w:b/>
                <w:bCs/>
                <w:sz w:val="24"/>
                <w:szCs w:val="24"/>
                <w:shd w:val="clear" w:color="auto" w:fill="FFFFFF"/>
                <w:lang w:eastAsia="ru-RU"/>
              </w:rPr>
              <w:t xml:space="preserve"> Уповноваженої особи Учасника</w:t>
            </w:r>
            <w:r w:rsidRPr="00AC1EBA">
              <w:rPr>
                <w:rFonts w:ascii="Times New Roman" w:eastAsia="Times New Roman" w:hAnsi="Times New Roman"/>
                <w:sz w:val="24"/>
                <w:szCs w:val="24"/>
                <w:shd w:val="clear" w:color="auto" w:fill="FFFFFF"/>
                <w:lang w:eastAsia="ru-RU"/>
              </w:rPr>
              <w:t xml:space="preserve"> (із зазначенням прізвища, ініціалів та посади особи) на кожній сторінці такого документу (</w:t>
            </w:r>
            <w:r w:rsidRPr="00AC1EBA">
              <w:rPr>
                <w:rFonts w:ascii="Times New Roman" w:eastAsia="Times New Roman" w:hAnsi="Times New Roman"/>
                <w:b/>
                <w:bCs/>
                <w:sz w:val="24"/>
                <w:szCs w:val="24"/>
                <w:u w:val="single"/>
                <w:shd w:val="clear" w:color="auto" w:fill="FFFFFF"/>
                <w:lang w:eastAsia="ru-RU"/>
              </w:rPr>
              <w:t>окрім документів, виданих іншими підприємствами/ установами/ організаціями</w:t>
            </w:r>
            <w:r w:rsidRPr="00AC1EBA">
              <w:rPr>
                <w:rFonts w:ascii="Times New Roman" w:eastAsia="Times New Roman" w:hAnsi="Times New Roman"/>
                <w:sz w:val="24"/>
                <w:szCs w:val="24"/>
                <w:shd w:val="clear" w:color="auto" w:fill="FFFFFF"/>
                <w:lang w:eastAsia="ru-RU"/>
              </w:rPr>
              <w:t>).</w:t>
            </w:r>
          </w:p>
          <w:p w14:paraId="0873B82B" w14:textId="578C2893"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Вимога щодо засвідчення документів тендерної пропозиції підписом</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 xml:space="preserve">уповноваженої особи Учасника, </w:t>
            </w:r>
            <w:r w:rsidR="004A6BBC" w:rsidRPr="004A6BBC">
              <w:rPr>
                <w:rFonts w:ascii="Times New Roman" w:eastAsia="Times New Roman" w:hAnsi="Times New Roman"/>
                <w:sz w:val="24"/>
                <w:szCs w:val="24"/>
                <w:shd w:val="clear" w:color="auto" w:fill="FFFFFF"/>
                <w:lang w:eastAsia="ru-RU"/>
              </w:rPr>
              <w:t>не застосовується до  документів (матеріалів та інформації), наданих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A6D014B" w14:textId="1DAAB866" w:rsidR="00AC1EBA" w:rsidRPr="00AC1EBA" w:rsidRDefault="00AC1EBA" w:rsidP="00AC1EBA">
            <w:pPr>
              <w:spacing w:before="120" w:beforeAutospacing="1" w:after="0" w:afterAutospacing="1" w:line="240" w:lineRule="auto"/>
              <w:jc w:val="both"/>
              <w:rPr>
                <w:rFonts w:ascii="Times New Roman" w:eastAsia="Times New Roman" w:hAnsi="Times New Roman"/>
                <w:b/>
                <w:bCs/>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AC1EBA">
              <w:rPr>
                <w:rFonts w:ascii="Times New Roman" w:eastAsia="Times New Roman" w:hAnsi="Times New Roman"/>
                <w:b/>
                <w:bCs/>
                <w:sz w:val="24"/>
                <w:szCs w:val="24"/>
                <w:shd w:val="clear" w:color="auto" w:fill="FFFFFF"/>
                <w:lang w:eastAsia="ru-RU"/>
              </w:rPr>
              <w:t xml:space="preserve">тендерна пропозиція у будь-якому випадку </w:t>
            </w:r>
            <w:r w:rsidRPr="00AC1EBA">
              <w:rPr>
                <w:rFonts w:ascii="Times New Roman" w:eastAsia="Times New Roman" w:hAnsi="Times New Roman"/>
                <w:b/>
                <w:bCs/>
                <w:sz w:val="24"/>
                <w:szCs w:val="24"/>
                <w:u w:val="single"/>
                <w:shd w:val="clear" w:color="auto" w:fill="FFFFFF"/>
                <w:lang w:eastAsia="ru-RU"/>
              </w:rPr>
              <w:t xml:space="preserve">повинна містити накладений </w:t>
            </w:r>
            <w:r w:rsidR="004A6BBC">
              <w:t xml:space="preserve"> </w:t>
            </w:r>
            <w:r w:rsidR="004A6BBC" w:rsidRPr="004A6BBC">
              <w:rPr>
                <w:rFonts w:ascii="Times New Roman" w:eastAsia="Times New Roman" w:hAnsi="Times New Roman"/>
                <w:b/>
                <w:bCs/>
                <w:sz w:val="24"/>
                <w:szCs w:val="24"/>
                <w:u w:val="single"/>
                <w:shd w:val="clear" w:color="auto" w:fill="FFFFFF"/>
                <w:lang w:eastAsia="ru-RU"/>
              </w:rPr>
              <w:t xml:space="preserve">кваліфікований </w:t>
            </w:r>
            <w:r w:rsidRPr="00AC1EBA">
              <w:rPr>
                <w:rFonts w:ascii="Times New Roman" w:eastAsia="Times New Roman" w:hAnsi="Times New Roman"/>
                <w:b/>
                <w:bCs/>
                <w:sz w:val="24"/>
                <w:szCs w:val="24"/>
                <w:u w:val="single"/>
                <w:shd w:val="clear" w:color="auto" w:fill="FFFFFF"/>
                <w:lang w:eastAsia="ru-RU"/>
              </w:rPr>
              <w:t xml:space="preserve">електронний підпис або </w:t>
            </w:r>
            <w:r w:rsidR="004A6BBC">
              <w:rPr>
                <w:rFonts w:ascii="Times New Roman" w:eastAsia="Times New Roman" w:hAnsi="Times New Roman"/>
                <w:b/>
                <w:bCs/>
                <w:sz w:val="24"/>
                <w:szCs w:val="24"/>
                <w:u w:val="single"/>
                <w:shd w:val="clear" w:color="auto" w:fill="FFFFFF"/>
                <w:lang w:eastAsia="ru-RU"/>
              </w:rPr>
              <w:t>удосконалений</w:t>
            </w:r>
            <w:r w:rsidRPr="00AC1EBA">
              <w:rPr>
                <w:rFonts w:ascii="Times New Roman" w:eastAsia="Times New Roman" w:hAnsi="Times New Roman"/>
                <w:b/>
                <w:bCs/>
                <w:sz w:val="24"/>
                <w:szCs w:val="24"/>
                <w:u w:val="single"/>
                <w:shd w:val="clear" w:color="auto" w:fill="FFFFFF"/>
                <w:lang w:eastAsia="ru-RU"/>
              </w:rPr>
              <w:t xml:space="preserve"> електронний підпис Учасника/Уповноваженої особи Учасника процедури закупівлі</w:t>
            </w:r>
            <w:r w:rsidR="009A2627">
              <w:rPr>
                <w:rFonts w:ascii="Times New Roman" w:eastAsia="Times New Roman" w:hAnsi="Times New Roman"/>
                <w:b/>
                <w:bCs/>
                <w:sz w:val="24"/>
                <w:szCs w:val="24"/>
                <w:u w:val="single"/>
                <w:shd w:val="clear" w:color="auto" w:fill="FFFFFF"/>
                <w:lang w:eastAsia="ru-RU"/>
              </w:rPr>
              <w:t xml:space="preserve">, </w:t>
            </w:r>
          </w:p>
          <w:p w14:paraId="22D77284" w14:textId="77777777" w:rsidR="00AC1EBA" w:rsidRPr="00AC1EBA" w:rsidRDefault="00AC1EBA" w:rsidP="00AC1EBA">
            <w:pPr>
              <w:spacing w:before="120" w:beforeAutospacing="1" w:after="0" w:afterAutospacing="1" w:line="240" w:lineRule="auto"/>
              <w:jc w:val="both"/>
              <w:rPr>
                <w:rFonts w:ascii="Times New Roman" w:eastAsia="Times New Roman" w:hAnsi="Times New Roman"/>
                <w:b/>
                <w:bCs/>
                <w:sz w:val="24"/>
                <w:szCs w:val="24"/>
                <w:u w:val="single"/>
                <w:lang w:eastAsia="uk-UA"/>
              </w:rPr>
            </w:pPr>
            <w:r w:rsidRPr="00AC1EBA">
              <w:rPr>
                <w:rFonts w:ascii="Times New Roman" w:eastAsia="Times New Roman" w:hAnsi="Times New Roman"/>
                <w:b/>
                <w:bCs/>
                <w:sz w:val="24"/>
                <w:szCs w:val="24"/>
                <w:u w:val="single"/>
                <w:lang w:eastAsia="uk-UA"/>
              </w:rPr>
              <w:t>3. Опис та приклади формальних (несуттєвих) помилок, допущення яких учасниками не призведе до відхилення їх тендерних пропозицій.</w:t>
            </w:r>
          </w:p>
          <w:p w14:paraId="3E50E461" w14:textId="23EE55CC" w:rsidR="00AC1EBA" w:rsidRPr="00AC1EBA" w:rsidRDefault="004A536F" w:rsidP="00AC1EBA">
            <w:pPr>
              <w:spacing w:after="0" w:line="240" w:lineRule="auto"/>
              <w:jc w:val="both"/>
              <w:rPr>
                <w:rFonts w:ascii="Times New Roman" w:hAnsi="Times New Roman"/>
                <w:sz w:val="24"/>
                <w:szCs w:val="24"/>
                <w:bdr w:val="none" w:sz="0" w:space="0" w:color="auto" w:frame="1"/>
                <w:lang w:eastAsia="ru-RU"/>
              </w:rPr>
            </w:pPr>
            <w:r w:rsidRPr="004A536F">
              <w:rPr>
                <w:rFonts w:ascii="Times New Roman" w:hAnsi="Times New Roman"/>
                <w:sz w:val="24"/>
                <w:szCs w:val="24"/>
                <w:bdr w:val="none" w:sz="0" w:space="0" w:color="auto" w:frame="1"/>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AC1EBA" w:rsidRPr="00AC1EBA">
              <w:rPr>
                <w:rFonts w:ascii="Times New Roman" w:hAnsi="Times New Roman"/>
                <w:sz w:val="24"/>
                <w:szCs w:val="24"/>
                <w:bdr w:val="none" w:sz="0" w:space="0" w:color="auto" w:frame="1"/>
                <w:lang w:eastAsia="ru-RU"/>
              </w:rPr>
              <w:t>.</w:t>
            </w:r>
          </w:p>
          <w:p w14:paraId="40564072" w14:textId="538B64F2" w:rsidR="00AC1EBA" w:rsidRP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 xml:space="preserve">Перелік формальних помилок затверджений Наказом Міністерства розвитку економіки, </w:t>
            </w:r>
            <w:r w:rsidR="00D7795A">
              <w:rPr>
                <w:rFonts w:ascii="Times New Roman" w:hAnsi="Times New Roman"/>
                <w:sz w:val="24"/>
                <w:szCs w:val="24"/>
                <w:bdr w:val="none" w:sz="0" w:space="0" w:color="auto" w:frame="1"/>
                <w:lang w:eastAsia="ru-RU"/>
              </w:rPr>
              <w:t xml:space="preserve">    </w:t>
            </w:r>
            <w:r w:rsidRPr="00AC1EBA">
              <w:rPr>
                <w:rFonts w:ascii="Times New Roman" w:hAnsi="Times New Roman"/>
                <w:sz w:val="24"/>
                <w:szCs w:val="24"/>
                <w:bdr w:val="none" w:sz="0" w:space="0" w:color="auto" w:frame="1"/>
                <w:lang w:eastAsia="ru-RU"/>
              </w:rPr>
              <w:t xml:space="preserve">торгівлі та сільського господарства України </w:t>
            </w:r>
            <w:r w:rsidR="00D7795A">
              <w:rPr>
                <w:rFonts w:ascii="Times New Roman" w:hAnsi="Times New Roman"/>
                <w:sz w:val="24"/>
                <w:szCs w:val="24"/>
                <w:bdr w:val="none" w:sz="0" w:space="0" w:color="auto" w:frame="1"/>
                <w:lang w:eastAsia="ru-RU"/>
              </w:rPr>
              <w:t xml:space="preserve">                     </w:t>
            </w:r>
            <w:r w:rsidRPr="00AC1EBA">
              <w:rPr>
                <w:rFonts w:ascii="Times New Roman" w:hAnsi="Times New Roman"/>
                <w:sz w:val="24"/>
                <w:szCs w:val="24"/>
                <w:bdr w:val="none" w:sz="0" w:space="0" w:color="auto" w:frame="1"/>
                <w:lang w:eastAsia="ru-RU"/>
              </w:rPr>
              <w:t xml:space="preserve">від 15.04.2020 р. № 710. </w:t>
            </w:r>
          </w:p>
          <w:p w14:paraId="47F31BC6" w14:textId="77777777" w:rsidR="00AC1EBA" w:rsidRP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Перелік формальних помилок:</w:t>
            </w:r>
          </w:p>
          <w:p w14:paraId="547D43E9" w14:textId="5BCEA6B5" w:rsid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1. Інформація/документ, подана Учасником процедури закупівлі у складі тендерної пропозиції, містить помилку (помилки) у частині:</w:t>
            </w:r>
          </w:p>
          <w:p w14:paraId="4FB1AFD5"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уживання великої літери</w:t>
            </w:r>
            <w:r>
              <w:rPr>
                <w:rFonts w:ascii="Times New Roman" w:hAnsi="Times New Roman"/>
                <w:color w:val="000000"/>
                <w:sz w:val="24"/>
                <w:szCs w:val="24"/>
                <w:bdr w:val="none" w:sz="0" w:space="0" w:color="auto" w:frame="1"/>
                <w:lang w:eastAsia="ru-RU"/>
              </w:rPr>
              <w:t xml:space="preserve"> </w:t>
            </w:r>
            <w:r w:rsidRPr="00232211">
              <w:t xml:space="preserve"> </w:t>
            </w:r>
            <w:r w:rsidRPr="00232211">
              <w:rPr>
                <w:rFonts w:ascii="Times New Roman" w:hAnsi="Times New Roman"/>
                <w:color w:val="000000"/>
                <w:sz w:val="24"/>
                <w:szCs w:val="24"/>
                <w:bdr w:val="none" w:sz="0" w:space="0" w:color="auto" w:frame="1"/>
                <w:lang w:eastAsia="ru-RU"/>
              </w:rPr>
              <w:t>(</w:t>
            </w:r>
            <w:r w:rsidRPr="00232211">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232211">
              <w:rPr>
                <w:rFonts w:ascii="Times New Roman" w:hAnsi="Times New Roman"/>
                <w:i/>
                <w:color w:val="000000"/>
                <w:sz w:val="24"/>
                <w:szCs w:val="24"/>
                <w:bdr w:val="none" w:sz="0" w:space="0" w:color="auto" w:frame="1"/>
                <w:lang w:eastAsia="ru-RU"/>
              </w:rPr>
              <w:t xml:space="preserve"> ТОВ «Весна» написано, як ТОВ «весна»</w:t>
            </w:r>
            <w:r w:rsidRPr="00232211">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EB3518C"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уживання розділових знаків та відмінювання слів у реченні</w:t>
            </w:r>
            <w:r>
              <w:rPr>
                <w:rFonts w:ascii="Times New Roman" w:hAnsi="Times New Roman"/>
                <w:color w:val="000000"/>
                <w:sz w:val="24"/>
                <w:szCs w:val="24"/>
                <w:bdr w:val="none" w:sz="0" w:space="0" w:color="auto" w:frame="1"/>
                <w:lang w:eastAsia="ru-RU"/>
              </w:rPr>
              <w:t xml:space="preserve"> (</w:t>
            </w:r>
            <w:r w:rsidRPr="00232211">
              <w:rPr>
                <w:rFonts w:ascii="Times New Roman" w:hAnsi="Times New Roman"/>
                <w:i/>
                <w:color w:val="000000"/>
                <w:sz w:val="24"/>
                <w:szCs w:val="24"/>
                <w:bdr w:val="none" w:sz="0" w:space="0" w:color="auto" w:frame="1"/>
                <w:lang w:eastAsia="ru-RU"/>
              </w:rPr>
              <w:t>наприклад «направляємо коментар до підписаного договір»</w:t>
            </w:r>
            <w:r w:rsidRPr="00232211">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704C5986" w14:textId="77777777" w:rsidR="00AB34A1" w:rsidRPr="0023221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використання слова або мовного звороту, запозичених з іншої мови</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«викладено на українському язику»</w:t>
            </w:r>
            <w:r w:rsidRPr="00232211">
              <w:rPr>
                <w:rFonts w:ascii="Times New Roman" w:hAnsi="Times New Roman"/>
                <w:color w:val="000000"/>
                <w:sz w:val="24"/>
                <w:szCs w:val="24"/>
                <w:bdr w:val="none" w:sz="0" w:space="0" w:color="auto" w:frame="1"/>
                <w:lang w:eastAsia="ru-RU"/>
              </w:rPr>
              <w:t>);</w:t>
            </w:r>
          </w:p>
          <w:p w14:paraId="3C1358A6" w14:textId="2CA7D481"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Pr>
                <w:rFonts w:ascii="Times New Roman" w:hAnsi="Times New Roman"/>
                <w:color w:val="000000"/>
                <w:sz w:val="24"/>
                <w:szCs w:val="24"/>
                <w:bdr w:val="none" w:sz="0" w:space="0" w:color="auto" w:frame="1"/>
                <w:lang w:eastAsia="ru-RU"/>
              </w:rPr>
              <w:t xml:space="preserve"> </w:t>
            </w:r>
            <w:r w:rsidRPr="00EC72F9">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00D7795A">
              <w:rPr>
                <w:rFonts w:ascii="Times New Roman" w:hAnsi="Times New Roman"/>
                <w:i/>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UA-2020-08-08-000065-а зазначено як</w:t>
            </w:r>
            <w:r w:rsidR="00D7795A">
              <w:rPr>
                <w:rFonts w:ascii="Times New Roman" w:hAnsi="Times New Roman"/>
                <w:i/>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UA-2022-08-08- 000065-а</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4D3CB298"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застосування правил переносу частини слова з рядка в рядок</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зазначено перенос слова «Коментар», як «Коме-нтар»</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2C9C4657"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написання слів разом та/або окремо, та/або через дефіс</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вираз «Будь ласка» написано «Будь-ласка», вираз «В цілому» написано як «Вцілому»</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02433846"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сторінки пронумеровані 1,2,4,5,6 або 1,2,2,3,4,5,6</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7D27F8A"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слово «Учасник»             написано як «Учансик», наприклад вираз «Характеристики закупівлі» написано як «Характеристикизакупівлі»</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1173AE20" w14:textId="287B120E"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Pr>
                <w:rFonts w:ascii="Times New Roman" w:hAnsi="Times New Roman"/>
                <w:color w:val="000000"/>
                <w:sz w:val="24"/>
                <w:szCs w:val="24"/>
                <w:bdr w:val="none" w:sz="0" w:space="0" w:color="auto" w:frame="1"/>
                <w:lang w:eastAsia="ru-RU"/>
              </w:rPr>
              <w:t xml:space="preserve"> (</w:t>
            </w:r>
            <w:r w:rsidR="009421DB" w:rsidRPr="009421DB">
              <w:rPr>
                <w:rFonts w:ascii="Times New Roman" w:hAnsi="Times New Roman"/>
                <w:i/>
                <w:color w:val="000000"/>
                <w:sz w:val="24"/>
                <w:szCs w:val="24"/>
                <w:bdr w:val="none" w:sz="0" w:space="0" w:color="auto" w:frame="1"/>
                <w:lang w:eastAsia="ru-RU"/>
              </w:rPr>
              <w:t>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 «Лист» замість «Лист-пояснення», «Довідка» замість «Гарантійний лист», «Інформація» замість «Довідка» тощо</w:t>
            </w:r>
            <w:r w:rsidRPr="00832B37">
              <w:rPr>
                <w:rFonts w:ascii="Times New Roman" w:hAnsi="Times New Roman"/>
                <w:color w:val="000000"/>
                <w:sz w:val="24"/>
                <w:szCs w:val="24"/>
                <w:bdr w:val="none" w:sz="0" w:space="0" w:color="auto" w:frame="1"/>
                <w:lang w:eastAsia="ru-RU"/>
              </w:rPr>
              <w:t>).</w:t>
            </w:r>
          </w:p>
          <w:p w14:paraId="1DEBB5B4"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w:t>
            </w:r>
            <w:r>
              <w:rPr>
                <w:rFonts w:ascii="Times New Roman" w:hAnsi="Times New Roman"/>
                <w:i/>
                <w:color w:val="000000"/>
                <w:sz w:val="24"/>
                <w:szCs w:val="24"/>
                <w:bdr w:val="none" w:sz="0" w:space="0" w:color="auto" w:frame="1"/>
                <w:lang w:eastAsia="ru-RU"/>
              </w:rPr>
              <w:t>У</w:t>
            </w:r>
            <w:r w:rsidRPr="00832B37">
              <w:rPr>
                <w:rFonts w:ascii="Times New Roman" w:hAnsi="Times New Roman"/>
                <w:i/>
                <w:color w:val="000000"/>
                <w:sz w:val="24"/>
                <w:szCs w:val="24"/>
                <w:bdr w:val="none" w:sz="0" w:space="0" w:color="auto" w:frame="1"/>
                <w:lang w:eastAsia="ru-RU"/>
              </w:rPr>
              <w:t>часник використовує печатку, але на деяких сторінках він її не проставив. Учасник на деяких сторінках не проставив власноручний підпис</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C34B24E"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5. У складі тендерної пропозиції немає документа</w:t>
            </w:r>
            <w:r>
              <w:rPr>
                <w:rFonts w:ascii="Times New Roman" w:hAnsi="Times New Roman"/>
                <w:color w:val="000000"/>
                <w:sz w:val="24"/>
                <w:szCs w:val="24"/>
                <w:bdr w:val="none" w:sz="0" w:space="0" w:color="auto" w:frame="1"/>
                <w:lang w:eastAsia="ru-RU"/>
              </w:rPr>
              <w:t xml:space="preserve"> </w:t>
            </w:r>
            <w:r w:rsidRPr="001B3C91">
              <w:rPr>
                <w:rFonts w:ascii="Times New Roman" w:hAnsi="Times New Roman"/>
                <w:color w:val="000000"/>
                <w:sz w:val="24"/>
                <w:szCs w:val="24"/>
                <w:bdr w:val="none" w:sz="0" w:space="0" w:color="auto" w:frame="1"/>
                <w:lang w:eastAsia="ru-RU"/>
              </w:rPr>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3CA93CB8"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Pr>
                <w:rFonts w:ascii="Times New Roman" w:hAnsi="Times New Roman"/>
                <w:color w:val="000000"/>
                <w:sz w:val="24"/>
                <w:szCs w:val="24"/>
                <w:bdr w:val="none" w:sz="0" w:space="0" w:color="auto" w:frame="1"/>
                <w:lang w:eastAsia="ru-RU"/>
              </w:rPr>
              <w:t xml:space="preserve"> </w:t>
            </w:r>
            <w:r w:rsidRPr="0056094D">
              <w:t xml:space="preserve"> </w:t>
            </w:r>
            <w:r w:rsidRPr="0056094D">
              <w:rPr>
                <w:rFonts w:ascii="Times New Roman" w:hAnsi="Times New Roman"/>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наприклад: Учасник на деяких сторінках не проставив. власноручний підпис, но при цьому на цей документ (документи, пропозицію в</w:t>
            </w:r>
            <w:r>
              <w:rPr>
                <w:rFonts w:ascii="Times New Roman" w:hAnsi="Times New Roman"/>
                <w:i/>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цілому) накладено її кваліфікований електронний підпис</w:t>
            </w:r>
            <w:r w:rsidRPr="0056094D">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438B255A"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наприклад: подано довідку в довільній формі без зазначення номеру, але є дата складання даного документу</w:t>
            </w:r>
            <w:r w:rsidRPr="0056094D">
              <w:rPr>
                <w:rFonts w:ascii="Times New Roman" w:hAnsi="Times New Roman"/>
                <w:color w:val="000000"/>
                <w:sz w:val="24"/>
                <w:szCs w:val="24"/>
                <w:bdr w:val="none" w:sz="0" w:space="0" w:color="auto" w:frame="1"/>
                <w:lang w:eastAsia="ru-RU"/>
              </w:rPr>
              <w:t>).</w:t>
            </w:r>
          </w:p>
          <w:p w14:paraId="4C24C49D"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наприклад: у складі пропозиції замість сканованого оригіналу надано скановану копію оригіналу документа/електронного документа</w:t>
            </w:r>
            <w:r w:rsidRPr="0056094D">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138D8E9B"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56094D">
              <w:rPr>
                <w:rFonts w:ascii="Times New Roman" w:hAnsi="Times New Roman"/>
                <w:i/>
                <w:color w:val="000000"/>
                <w:sz w:val="24"/>
                <w:szCs w:val="24"/>
                <w:bdr w:val="none" w:sz="0" w:space="0" w:color="auto" w:frame="1"/>
                <w:lang w:eastAsia="ru-RU"/>
              </w:rPr>
              <w:t>наприклад: переклад документа завізований перекладачем</w:t>
            </w:r>
            <w:r>
              <w:rPr>
                <w:rFonts w:ascii="Times New Roman" w:hAnsi="Times New Roman"/>
                <w:i/>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 xml:space="preserve"> тощо</w:t>
            </w:r>
            <w:r w:rsidRPr="001B3C91">
              <w:rPr>
                <w:rFonts w:ascii="Times New Roman" w:hAnsi="Times New Roman"/>
                <w:color w:val="000000"/>
                <w:sz w:val="24"/>
                <w:szCs w:val="24"/>
                <w:bdr w:val="none" w:sz="0" w:space="0" w:color="auto" w:frame="1"/>
                <w:lang w:eastAsia="ru-RU"/>
              </w:rPr>
              <w:t>).</w:t>
            </w:r>
          </w:p>
          <w:p w14:paraId="38A47AA5"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color w:val="000000"/>
                <w:sz w:val="24"/>
                <w:szCs w:val="24"/>
                <w:bdr w:val="none" w:sz="0" w:space="0" w:color="auto" w:frame="1"/>
                <w:lang w:eastAsia="ru-RU"/>
              </w:rPr>
              <w:t>(</w:t>
            </w:r>
            <w:r w:rsidRPr="00831555">
              <w:rPr>
                <w:rFonts w:ascii="Times New Roman" w:hAnsi="Times New Roman"/>
                <w:i/>
                <w:color w:val="000000"/>
                <w:sz w:val="24"/>
                <w:szCs w:val="24"/>
                <w:bdr w:val="none" w:sz="0" w:space="0" w:color="auto" w:frame="1"/>
                <w:lang w:eastAsia="ru-RU"/>
              </w:rPr>
              <w:t>наприклад: у складі пропозиції Учасником подані документи, які містять назву міста Дніпропетровськ замість Дніпро</w:t>
            </w:r>
            <w:r w:rsidRPr="0056094D">
              <w:rPr>
                <w:rFonts w:ascii="Times New Roman" w:hAnsi="Times New Roman"/>
                <w:color w:val="000000"/>
                <w:sz w:val="24"/>
                <w:szCs w:val="24"/>
                <w:bdr w:val="none" w:sz="0" w:space="0" w:color="auto" w:frame="1"/>
                <w:lang w:eastAsia="ru-RU"/>
              </w:rPr>
              <w:t>)</w:t>
            </w:r>
            <w:r>
              <w:rPr>
                <w:rFonts w:ascii="Times New Roman" w:hAnsi="Times New Roman"/>
                <w:color w:val="000000"/>
                <w:sz w:val="24"/>
                <w:szCs w:val="24"/>
                <w:bdr w:val="none" w:sz="0" w:space="0" w:color="auto" w:frame="1"/>
                <w:lang w:eastAsia="ru-RU"/>
              </w:rPr>
              <w:t>.</w:t>
            </w:r>
          </w:p>
          <w:p w14:paraId="31103BED" w14:textId="6DE72AA5"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11. Подання документа (документів) Учасником процедури закупівлі у складі тендерної</w:t>
            </w:r>
            <w:r>
              <w:rPr>
                <w:rFonts w:ascii="Times New Roman" w:hAnsi="Times New Roman"/>
                <w:color w:val="000000"/>
                <w:sz w:val="24"/>
                <w:szCs w:val="24"/>
                <w:bdr w:val="none" w:sz="0" w:space="0" w:color="auto" w:frame="1"/>
                <w:lang w:eastAsia="ru-RU"/>
              </w:rPr>
              <w:t xml:space="preserve"> </w:t>
            </w:r>
            <w:r w:rsidRPr="001B3C91">
              <w:rPr>
                <w:rFonts w:ascii="Times New Roman" w:hAnsi="Times New Roman"/>
                <w:color w:val="000000"/>
                <w:sz w:val="24"/>
                <w:szCs w:val="24"/>
                <w:bdr w:val="none" w:sz="0" w:space="0" w:color="auto" w:frame="1"/>
                <w:lang w:eastAsia="ru-RU"/>
              </w:rPr>
              <w:t xml:space="preserve"> пропозиції, в якому позиція цифри (цифр) у сумі є некоректною, при цьому сума, що зазначена прописом, є правильною</w:t>
            </w:r>
            <w:r>
              <w:rPr>
                <w:rFonts w:ascii="Times New Roman" w:hAnsi="Times New Roman"/>
                <w:color w:val="000000"/>
                <w:sz w:val="24"/>
                <w:szCs w:val="24"/>
                <w:bdr w:val="none" w:sz="0" w:space="0" w:color="auto" w:frame="1"/>
                <w:lang w:eastAsia="ru-RU"/>
              </w:rPr>
              <w:t xml:space="preserve"> </w:t>
            </w:r>
            <w:r w:rsidRPr="00831555">
              <w:rPr>
                <w:rFonts w:ascii="Times New Roman" w:hAnsi="Times New Roman"/>
                <w:color w:val="000000"/>
                <w:sz w:val="24"/>
                <w:szCs w:val="24"/>
                <w:bdr w:val="none" w:sz="0" w:space="0" w:color="auto" w:frame="1"/>
                <w:lang w:eastAsia="ru-RU"/>
              </w:rPr>
              <w:t>(</w:t>
            </w:r>
            <w:r w:rsidRPr="00831555">
              <w:rPr>
                <w:rFonts w:ascii="Times New Roman" w:hAnsi="Times New Roman"/>
                <w:i/>
                <w:color w:val="000000"/>
                <w:sz w:val="24"/>
                <w:szCs w:val="24"/>
                <w:bdr w:val="none" w:sz="0" w:space="0" w:color="auto" w:frame="1"/>
                <w:lang w:eastAsia="ru-RU"/>
              </w:rPr>
              <w:t>наприклад: Учасником зазначена сума 11 200 грн. (одинадцять тисяч триста гривень 00 коп.) визначальною є сума визначена прописом</w:t>
            </w:r>
            <w:r w:rsidRPr="00831555">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56D7CE5C"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hAnsi="Times New Roman"/>
                <w:color w:val="000000"/>
                <w:sz w:val="24"/>
                <w:szCs w:val="24"/>
                <w:bdr w:val="none" w:sz="0" w:space="0" w:color="auto" w:frame="1"/>
                <w:lang w:eastAsia="ru-RU"/>
              </w:rPr>
              <w:t xml:space="preserve"> (</w:t>
            </w:r>
            <w:r w:rsidRPr="00831555">
              <w:rPr>
                <w:rFonts w:ascii="Times New Roman" w:hAnsi="Times New Roman"/>
                <w:i/>
                <w:color w:val="000000"/>
                <w:sz w:val="24"/>
                <w:szCs w:val="24"/>
                <w:bdr w:val="none" w:sz="0" w:space="0" w:color="auto" w:frame="1"/>
                <w:lang w:eastAsia="ru-RU"/>
              </w:rPr>
              <w:t>наприклад: замість формату «pdf» деякі документи подані у форматі «ipg»</w:t>
            </w:r>
            <w:r w:rsidRPr="00831555">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30148267"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p>
          <w:p w14:paraId="1DDB813D" w14:textId="2430712F" w:rsidR="00AB34A1" w:rsidRDefault="00AB34A1" w:rsidP="00AB34A1">
            <w:pPr>
              <w:pStyle w:val="1a"/>
              <w:widowControl w:val="0"/>
              <w:spacing w:line="240" w:lineRule="auto"/>
              <w:ind w:left="34" w:hanging="21"/>
              <w:jc w:val="both"/>
              <w:rPr>
                <w:rFonts w:ascii="Times New Roman" w:eastAsia="Calibri" w:hAnsi="Times New Roman" w:cs="Times New Roman"/>
                <w:sz w:val="24"/>
                <w:szCs w:val="24"/>
                <w:bdr w:val="none" w:sz="0" w:space="0" w:color="auto" w:frame="1"/>
                <w:lang w:val="uk-UA"/>
              </w:rPr>
            </w:pPr>
            <w:r w:rsidRPr="001B3C91">
              <w:rPr>
                <w:rFonts w:ascii="Times New Roman" w:eastAsia="Calibri" w:hAnsi="Times New Roman" w:cs="Times New Roman"/>
                <w:sz w:val="24"/>
                <w:szCs w:val="24"/>
                <w:bdr w:val="none" w:sz="0" w:space="0" w:color="auto" w:frame="1"/>
                <w:lang w:val="uk-UA"/>
              </w:rPr>
              <w:t xml:space="preserve">Рішення про віднесення допущеної Учасником помилки до формальної (несуттєвої) приймається </w:t>
            </w:r>
            <w:r w:rsidR="005A111C">
              <w:rPr>
                <w:rFonts w:ascii="Times New Roman" w:eastAsia="Calibri" w:hAnsi="Times New Roman" w:cs="Times New Roman"/>
                <w:sz w:val="24"/>
                <w:szCs w:val="24"/>
                <w:bdr w:val="none" w:sz="0" w:space="0" w:color="auto" w:frame="1"/>
                <w:lang w:val="uk-UA"/>
              </w:rPr>
              <w:t>уповноваженою особою</w:t>
            </w:r>
            <w:r w:rsidRPr="001B3C91">
              <w:rPr>
                <w:rFonts w:ascii="Times New Roman" w:eastAsia="Calibri" w:hAnsi="Times New Roman" w:cs="Times New Roman"/>
                <w:sz w:val="24"/>
                <w:szCs w:val="24"/>
                <w:bdr w:val="none" w:sz="0" w:space="0" w:color="auto" w:frame="1"/>
                <w:lang w:val="uk-UA"/>
              </w:rPr>
              <w:t>.</w:t>
            </w:r>
          </w:p>
          <w:p w14:paraId="5E2B79B0" w14:textId="77777777" w:rsidR="00D7795A" w:rsidRPr="001B3C91" w:rsidRDefault="00D7795A" w:rsidP="00AB34A1">
            <w:pPr>
              <w:pStyle w:val="1a"/>
              <w:widowControl w:val="0"/>
              <w:spacing w:line="240" w:lineRule="auto"/>
              <w:ind w:left="34" w:hanging="21"/>
              <w:jc w:val="both"/>
              <w:rPr>
                <w:rFonts w:ascii="Times New Roman" w:eastAsia="Calibri" w:hAnsi="Times New Roman" w:cs="Times New Roman"/>
                <w:sz w:val="24"/>
                <w:szCs w:val="24"/>
                <w:bdr w:val="none" w:sz="0" w:space="0" w:color="auto" w:frame="1"/>
                <w:lang w:val="uk-UA"/>
              </w:rPr>
            </w:pPr>
          </w:p>
          <w:p w14:paraId="582E809D" w14:textId="5D9E7C5E" w:rsidR="00AB34A1" w:rsidRPr="001B3C91" w:rsidRDefault="001537A7" w:rsidP="00AB34A1">
            <w:pPr>
              <w:pStyle w:val="1a"/>
              <w:widowControl w:val="0"/>
              <w:spacing w:line="240" w:lineRule="auto"/>
              <w:ind w:left="34" w:firstLine="1"/>
              <w:jc w:val="both"/>
              <w:rPr>
                <w:rFonts w:ascii="Times New Roman" w:hAnsi="Times New Roman" w:cs="Times New Roman"/>
                <w:b/>
                <w:sz w:val="24"/>
                <w:szCs w:val="24"/>
                <w:u w:val="single"/>
                <w:lang w:val="uk-UA"/>
              </w:rPr>
            </w:pPr>
            <w:r>
              <w:rPr>
                <w:rFonts w:ascii="Times New Roman" w:hAnsi="Times New Roman" w:cs="Times New Roman"/>
                <w:b/>
                <w:color w:val="auto"/>
                <w:sz w:val="24"/>
                <w:szCs w:val="24"/>
                <w:u w:val="single"/>
                <w:lang w:val="uk-UA"/>
              </w:rPr>
              <w:t>4</w:t>
            </w:r>
            <w:r w:rsidR="0093010D" w:rsidRPr="00AC1EBA">
              <w:rPr>
                <w:rFonts w:ascii="Times New Roman" w:hAnsi="Times New Roman" w:cs="Times New Roman"/>
                <w:b/>
                <w:color w:val="auto"/>
                <w:sz w:val="24"/>
                <w:szCs w:val="24"/>
                <w:u w:val="single"/>
                <w:lang w:val="uk-UA"/>
              </w:rPr>
              <w:t>. Інша інформація.</w:t>
            </w:r>
          </w:p>
          <w:p w14:paraId="0B08EC91" w14:textId="77777777" w:rsidR="00AB34A1" w:rsidRPr="001B3C91" w:rsidRDefault="00AB34A1" w:rsidP="00AB34A1">
            <w:pPr>
              <w:pStyle w:val="1a"/>
              <w:widowControl w:val="0"/>
              <w:spacing w:line="240" w:lineRule="auto"/>
              <w:ind w:left="34" w:firstLine="1"/>
              <w:jc w:val="both"/>
              <w:rPr>
                <w:rFonts w:ascii="Times New Roman" w:hAnsi="Times New Roman" w:cs="Times New Roman"/>
                <w:sz w:val="24"/>
                <w:szCs w:val="24"/>
                <w:lang w:val="uk-UA"/>
              </w:rPr>
            </w:pPr>
            <w:r w:rsidRPr="001B3C91">
              <w:rPr>
                <w:rFonts w:ascii="Times New Roman" w:hAnsi="Times New Roman" w:cs="Times New Roman"/>
                <w:sz w:val="24"/>
                <w:szCs w:val="24"/>
                <w:lang w:val="uk-UA"/>
              </w:rPr>
              <w:t>Кожен Учасник має право подати тільки одну тендерну пропозицію.</w:t>
            </w:r>
          </w:p>
          <w:p w14:paraId="70682EDF" w14:textId="77777777" w:rsidR="00AB34A1" w:rsidRPr="001B3C91" w:rsidRDefault="00AB34A1" w:rsidP="00AB34A1">
            <w:pPr>
              <w:pStyle w:val="1a"/>
              <w:widowControl w:val="0"/>
              <w:spacing w:line="240" w:lineRule="auto"/>
              <w:ind w:left="34" w:hanging="21"/>
              <w:jc w:val="both"/>
              <w:rPr>
                <w:rFonts w:ascii="Times New Roman" w:hAnsi="Times New Roman" w:cs="Times New Roman"/>
                <w:i/>
                <w:sz w:val="24"/>
                <w:szCs w:val="24"/>
                <w:u w:val="single"/>
                <w:lang w:val="uk-UA"/>
              </w:rPr>
            </w:pPr>
            <w:r w:rsidRPr="001B3C91">
              <w:rPr>
                <w:rFonts w:ascii="Times New Roman" w:hAnsi="Times New Roman" w:cs="Times New Roman"/>
                <w:i/>
                <w:sz w:val="24"/>
                <w:szCs w:val="24"/>
                <w:u w:val="single"/>
                <w:lang w:val="uk-UA"/>
              </w:rPr>
              <w:t>Неспроможність подати всю інформацію, що вимагається тендерною документацією, або подання пропозиції, яка не відповідає вимогам, буде віднесена на ризик Учасника та спричинить за собою відхилення такої пропозиції.</w:t>
            </w:r>
          </w:p>
          <w:p w14:paraId="67DB03B1" w14:textId="77777777" w:rsidR="00AB34A1" w:rsidRPr="001B3C91" w:rsidRDefault="00AB34A1" w:rsidP="00AB34A1">
            <w:pPr>
              <w:pStyle w:val="1a"/>
              <w:widowControl w:val="0"/>
              <w:spacing w:line="240" w:lineRule="auto"/>
              <w:jc w:val="both"/>
              <w:rPr>
                <w:rFonts w:ascii="Times New Roman" w:hAnsi="Times New Roman" w:cs="Times New Roman"/>
                <w:sz w:val="24"/>
                <w:szCs w:val="24"/>
                <w:lang w:val="uk-UA"/>
              </w:rPr>
            </w:pPr>
            <w:r w:rsidRPr="001B3C91">
              <w:rPr>
                <w:rFonts w:ascii="Times New Roman" w:hAnsi="Times New Roman" w:cs="Times New Roman"/>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 Переможця/ Переможця-нерезидента, в якому зазначає законодавчі підстави ненадання відповідних документів.</w:t>
            </w:r>
          </w:p>
          <w:p w14:paraId="58297FAE" w14:textId="77777777" w:rsidR="00AB34A1" w:rsidRPr="00150EDF" w:rsidRDefault="00AB34A1" w:rsidP="00AB34A1">
            <w:pPr>
              <w:pStyle w:val="1a"/>
              <w:widowControl w:val="0"/>
              <w:spacing w:line="240" w:lineRule="auto"/>
              <w:jc w:val="both"/>
              <w:rPr>
                <w:rFonts w:ascii="Times New Roman" w:hAnsi="Times New Roman" w:cs="Times New Roman"/>
                <w:b/>
                <w:sz w:val="24"/>
                <w:szCs w:val="24"/>
                <w:u w:val="single"/>
                <w:lang w:val="uk-UA"/>
              </w:rPr>
            </w:pPr>
            <w:r w:rsidRPr="00150EDF">
              <w:rPr>
                <w:rFonts w:ascii="Times New Roman" w:hAnsi="Times New Roman" w:cs="Times New Roman"/>
                <w:b/>
                <w:sz w:val="24"/>
                <w:szCs w:val="24"/>
                <w:u w:val="singl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426CE9" w14:textId="77777777" w:rsidR="0093010D" w:rsidRDefault="00AB34A1" w:rsidP="00AB34A1">
            <w:pPr>
              <w:pStyle w:val="1a"/>
              <w:widowControl w:val="0"/>
              <w:spacing w:line="240" w:lineRule="auto"/>
              <w:ind w:left="34" w:firstLine="1"/>
              <w:jc w:val="both"/>
              <w:rPr>
                <w:rFonts w:ascii="Times New Roman" w:hAnsi="Times New Roman" w:cs="Times New Roman"/>
                <w:sz w:val="24"/>
                <w:szCs w:val="24"/>
                <w:lang w:val="uk-UA"/>
              </w:rPr>
            </w:pPr>
            <w:r w:rsidRPr="001B3C91">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cs="Times New Roman"/>
                <w:sz w:val="24"/>
                <w:szCs w:val="24"/>
                <w:lang w:val="uk-UA"/>
              </w:rPr>
              <w:t xml:space="preserve"> </w:t>
            </w:r>
          </w:p>
          <w:p w14:paraId="2A0D1D9D" w14:textId="77777777" w:rsidR="009A2627" w:rsidRDefault="009A2627" w:rsidP="00AB34A1">
            <w:pPr>
              <w:pStyle w:val="1a"/>
              <w:widowControl w:val="0"/>
              <w:spacing w:line="240" w:lineRule="auto"/>
              <w:ind w:left="34" w:firstLine="1"/>
              <w:jc w:val="both"/>
              <w:rPr>
                <w:rFonts w:ascii="Times New Roman" w:hAnsi="Times New Roman" w:cs="Times New Roman"/>
                <w:color w:val="auto"/>
                <w:sz w:val="24"/>
                <w:szCs w:val="24"/>
                <w:lang w:val="uk-UA"/>
              </w:rPr>
            </w:pPr>
          </w:p>
          <w:p w14:paraId="4B0D3B5C" w14:textId="7399419B" w:rsidR="009A2627" w:rsidRPr="009A2627" w:rsidRDefault="009A2627" w:rsidP="00AB34A1">
            <w:pPr>
              <w:pStyle w:val="1a"/>
              <w:widowControl w:val="0"/>
              <w:spacing w:line="240" w:lineRule="auto"/>
              <w:ind w:left="34" w:firstLine="1"/>
              <w:jc w:val="both"/>
              <w:rPr>
                <w:rFonts w:ascii="Times New Roman" w:hAnsi="Times New Roman" w:cs="Times New Roman"/>
                <w:b/>
                <w:color w:val="auto"/>
                <w:sz w:val="24"/>
                <w:szCs w:val="24"/>
                <w:u w:val="single"/>
                <w:lang w:val="uk-UA"/>
              </w:rPr>
            </w:pPr>
            <w:r w:rsidRPr="009A2627">
              <w:rPr>
                <w:rFonts w:ascii="Times New Roman" w:hAnsi="Times New Roman" w:cs="Times New Roman"/>
                <w:b/>
                <w:color w:val="auto"/>
                <w:sz w:val="24"/>
                <w:szCs w:val="24"/>
                <w:u w:val="single"/>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886495">
              <w:rPr>
                <w:rFonts w:ascii="Times New Roman" w:hAnsi="Times New Roman" w:cs="Times New Roman"/>
                <w:b/>
                <w:color w:val="auto"/>
                <w:sz w:val="24"/>
                <w:szCs w:val="24"/>
                <w:u w:val="single"/>
                <w:lang w:val="uk-UA"/>
              </w:rPr>
              <w:t>.</w:t>
            </w:r>
          </w:p>
        </w:tc>
      </w:tr>
      <w:tr w:rsidR="0093010D" w:rsidRPr="00AC1EBA" w14:paraId="494C4CA2" w14:textId="77777777" w:rsidTr="001002BF">
        <w:trPr>
          <w:trHeight w:val="410"/>
        </w:trPr>
        <w:tc>
          <w:tcPr>
            <w:tcW w:w="516" w:type="dxa"/>
            <w:shd w:val="clear" w:color="auto" w:fill="auto"/>
          </w:tcPr>
          <w:p w14:paraId="1DE89186" w14:textId="77777777" w:rsidR="0093010D" w:rsidRPr="00AC1EBA" w:rsidRDefault="0093010D" w:rsidP="0093010D">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7E238A35" w14:textId="77777777" w:rsidR="0093010D" w:rsidRPr="00AC1EBA" w:rsidRDefault="0093010D" w:rsidP="0093010D">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Забезпечення тендерної пропозиції</w:t>
            </w:r>
          </w:p>
        </w:tc>
        <w:tc>
          <w:tcPr>
            <w:tcW w:w="5466" w:type="dxa"/>
            <w:shd w:val="clear" w:color="auto" w:fill="auto"/>
          </w:tcPr>
          <w:p w14:paraId="347A0CDD" w14:textId="77777777" w:rsidR="0093010D" w:rsidRPr="00AC1EBA" w:rsidRDefault="0093010D" w:rsidP="0093010D">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Не вимагається</w:t>
            </w:r>
          </w:p>
        </w:tc>
      </w:tr>
      <w:tr w:rsidR="0093010D" w:rsidRPr="00AC1EBA" w14:paraId="2AA9BBED" w14:textId="77777777" w:rsidTr="001002BF">
        <w:trPr>
          <w:trHeight w:val="522"/>
        </w:trPr>
        <w:tc>
          <w:tcPr>
            <w:tcW w:w="516" w:type="dxa"/>
            <w:shd w:val="clear" w:color="auto" w:fill="auto"/>
          </w:tcPr>
          <w:p w14:paraId="0F24AE3C" w14:textId="77777777" w:rsidR="0093010D" w:rsidRPr="00AC1EBA" w:rsidRDefault="0093010D" w:rsidP="0093010D">
            <w:pPr>
              <w:widowControl w:val="0"/>
              <w:spacing w:beforeLines="30" w:before="72" w:afterLines="30" w:after="72"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0D3CDCF0" w14:textId="77777777" w:rsidR="0093010D" w:rsidRPr="00AC1EBA" w:rsidRDefault="0093010D" w:rsidP="0093010D">
            <w:pPr>
              <w:pStyle w:val="a7"/>
              <w:widowControl w:val="0"/>
              <w:spacing w:beforeLines="30" w:before="72" w:afterLines="30" w:after="72"/>
              <w:ind w:right="113"/>
              <w:contextualSpacing/>
              <w:rPr>
                <w:rFonts w:ascii="Times New Roman" w:hAnsi="Times New Roman"/>
                <w:sz w:val="24"/>
                <w:szCs w:val="24"/>
                <w:lang w:eastAsia="uk-UA"/>
              </w:rPr>
            </w:pPr>
            <w:r w:rsidRPr="00AC1EBA">
              <w:rPr>
                <w:rFonts w:ascii="Times New Roman" w:hAnsi="Times New Roman"/>
                <w:sz w:val="24"/>
                <w:szCs w:val="24"/>
                <w:lang w:eastAsia="uk-UA"/>
              </w:rPr>
              <w:t>Умови повернення чи неповернення забезпечення тендерної пропозиції</w:t>
            </w:r>
          </w:p>
        </w:tc>
        <w:tc>
          <w:tcPr>
            <w:tcW w:w="5466" w:type="dxa"/>
            <w:shd w:val="clear" w:color="auto" w:fill="auto"/>
          </w:tcPr>
          <w:p w14:paraId="72F48BF2" w14:textId="77777777" w:rsidR="0093010D" w:rsidRPr="00AC1EBA" w:rsidRDefault="0093010D" w:rsidP="0093010D">
            <w:pPr>
              <w:pStyle w:val="rvps2"/>
              <w:widowControl w:val="0"/>
              <w:shd w:val="clear" w:color="auto" w:fill="FFFFFF"/>
              <w:spacing w:beforeLines="30" w:before="72" w:beforeAutospacing="0" w:afterLines="30" w:after="72" w:afterAutospacing="0"/>
              <w:contextualSpacing/>
              <w:jc w:val="both"/>
              <w:textAlignment w:val="baseline"/>
            </w:pPr>
            <w:bookmarkStart w:id="2" w:name="n445"/>
            <w:bookmarkEnd w:id="2"/>
            <w:r w:rsidRPr="00AC1EBA">
              <w:t>Не вимагається</w:t>
            </w:r>
          </w:p>
        </w:tc>
      </w:tr>
      <w:tr w:rsidR="0093010D" w:rsidRPr="00AC1EBA" w14:paraId="25B821FE" w14:textId="77777777" w:rsidTr="001002BF">
        <w:trPr>
          <w:trHeight w:val="522"/>
        </w:trPr>
        <w:tc>
          <w:tcPr>
            <w:tcW w:w="516" w:type="dxa"/>
            <w:shd w:val="clear" w:color="auto" w:fill="auto"/>
          </w:tcPr>
          <w:p w14:paraId="4C9B340F" w14:textId="77777777" w:rsidR="0093010D" w:rsidRPr="00AC1EBA" w:rsidRDefault="0093010D" w:rsidP="0093010D">
            <w:pPr>
              <w:widowControl w:val="0"/>
              <w:spacing w:beforeLines="30" w:before="72" w:afterLines="30" w:after="72"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w:t>
            </w:r>
          </w:p>
        </w:tc>
        <w:tc>
          <w:tcPr>
            <w:tcW w:w="4100" w:type="dxa"/>
            <w:shd w:val="clear" w:color="auto" w:fill="auto"/>
          </w:tcPr>
          <w:p w14:paraId="79290FCB" w14:textId="77777777" w:rsidR="0093010D" w:rsidRPr="00AC1EBA" w:rsidRDefault="003A3EB0" w:rsidP="0093010D">
            <w:pPr>
              <w:pStyle w:val="a7"/>
              <w:widowControl w:val="0"/>
              <w:spacing w:beforeLines="30" w:before="72" w:afterLines="30" w:after="72"/>
              <w:ind w:right="113"/>
              <w:contextualSpacing/>
              <w:rPr>
                <w:rFonts w:ascii="Times New Roman" w:hAnsi="Times New Roman"/>
                <w:sz w:val="24"/>
                <w:szCs w:val="24"/>
                <w:lang w:eastAsia="uk-UA"/>
              </w:rPr>
            </w:pPr>
            <w:r w:rsidRPr="00AC1EBA">
              <w:rPr>
                <w:rFonts w:ascii="Times New Roman" w:hAnsi="Times New Roman"/>
                <w:sz w:val="24"/>
                <w:szCs w:val="24"/>
                <w:lang w:eastAsia="uk-UA"/>
              </w:rPr>
              <w:t>Строк дії тендерної пропозиції, протягом якого тендерні пропозиції вважаються дійсними</w:t>
            </w:r>
          </w:p>
        </w:tc>
        <w:tc>
          <w:tcPr>
            <w:tcW w:w="5466" w:type="dxa"/>
            <w:shd w:val="clear" w:color="auto" w:fill="auto"/>
          </w:tcPr>
          <w:p w14:paraId="374FD19D" w14:textId="5429B5C2" w:rsidR="005530CD" w:rsidRDefault="001E2EB1" w:rsidP="0093010D">
            <w:pPr>
              <w:pStyle w:val="a7"/>
              <w:jc w:val="both"/>
              <w:rPr>
                <w:rFonts w:ascii="Times New Roman" w:hAnsi="Times New Roman"/>
                <w:sz w:val="24"/>
                <w:szCs w:val="24"/>
                <w:lang w:eastAsia="uk-UA"/>
              </w:rPr>
            </w:pPr>
            <w:r w:rsidRPr="001E2EB1">
              <w:rPr>
                <w:rFonts w:ascii="Times New Roman" w:hAnsi="Times New Roman"/>
                <w:sz w:val="24"/>
                <w:szCs w:val="24"/>
                <w:lang w:eastAsia="uk-UA"/>
              </w:rPr>
              <w:t xml:space="preserve">Тендерні пропозиції </w:t>
            </w:r>
            <w:r w:rsidR="00F47AFB" w:rsidRPr="00F47AFB">
              <w:rPr>
                <w:rFonts w:ascii="Times New Roman" w:hAnsi="Times New Roman"/>
                <w:sz w:val="24"/>
                <w:szCs w:val="24"/>
                <w:lang w:eastAsia="uk-UA"/>
              </w:rPr>
              <w:t>вважаються</w:t>
            </w:r>
            <w:r w:rsidRPr="001E2EB1">
              <w:rPr>
                <w:rFonts w:ascii="Times New Roman" w:hAnsi="Times New Roman"/>
                <w:sz w:val="24"/>
                <w:szCs w:val="24"/>
                <w:lang w:eastAsia="uk-UA"/>
              </w:rPr>
              <w:t xml:space="preserve"> дійсними протягом </w:t>
            </w:r>
            <w:r>
              <w:t xml:space="preserve"> </w:t>
            </w:r>
            <w:r w:rsidRPr="001E2EB1">
              <w:rPr>
                <w:rFonts w:ascii="Times New Roman" w:hAnsi="Times New Roman"/>
                <w:sz w:val="24"/>
                <w:szCs w:val="24"/>
                <w:lang w:eastAsia="uk-UA"/>
              </w:rPr>
              <w:t>90 днів із дати кінцевого строку подання тендерних пропозицій</w:t>
            </w:r>
            <w:r w:rsidR="00F47AFB">
              <w:rPr>
                <w:rFonts w:ascii="Times New Roman" w:hAnsi="Times New Roman"/>
                <w:sz w:val="24"/>
                <w:szCs w:val="24"/>
                <w:lang w:eastAsia="uk-UA"/>
              </w:rPr>
              <w:t>.</w:t>
            </w:r>
          </w:p>
          <w:p w14:paraId="5F2EA30D" w14:textId="215A8BF5" w:rsidR="00F47AFB" w:rsidRPr="00AC1EBA" w:rsidRDefault="00F47AFB" w:rsidP="0093010D">
            <w:pPr>
              <w:pStyle w:val="a7"/>
              <w:jc w:val="both"/>
              <w:rPr>
                <w:rFonts w:ascii="Times New Roman" w:hAnsi="Times New Roman"/>
                <w:sz w:val="24"/>
                <w:szCs w:val="24"/>
                <w:lang w:eastAsia="uk-UA"/>
              </w:rPr>
            </w:pPr>
            <w:r w:rsidRPr="00F47AFB">
              <w:rPr>
                <w:rFonts w:ascii="Times New Roman" w:hAnsi="Times New Roman"/>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0082C9D" w14:textId="6A780A6D" w:rsidR="00F40F66" w:rsidRPr="00F40F66" w:rsidRDefault="00F40F66" w:rsidP="00F40F66">
            <w:pPr>
              <w:pStyle w:val="a7"/>
              <w:jc w:val="both"/>
              <w:rPr>
                <w:rFonts w:ascii="Times New Roman" w:hAnsi="Times New Roman"/>
                <w:sz w:val="24"/>
                <w:szCs w:val="24"/>
                <w:lang w:eastAsia="uk-UA"/>
              </w:rPr>
            </w:pPr>
            <w:r w:rsidRPr="00F40F66">
              <w:rPr>
                <w:rFonts w:ascii="Times New Roman" w:hAnsi="Times New Roman"/>
                <w:sz w:val="24"/>
                <w:szCs w:val="24"/>
                <w:lang w:eastAsia="uk-UA"/>
              </w:rPr>
              <w:t xml:space="preserve">До закінчення зазначеного строку </w:t>
            </w:r>
            <w:r>
              <w:rPr>
                <w:rFonts w:ascii="Times New Roman" w:hAnsi="Times New Roman"/>
                <w:sz w:val="24"/>
                <w:szCs w:val="24"/>
                <w:lang w:eastAsia="uk-UA"/>
              </w:rPr>
              <w:t>З</w:t>
            </w:r>
            <w:r w:rsidRPr="00F40F66">
              <w:rPr>
                <w:rFonts w:ascii="Times New Roman" w:hAnsi="Times New Roman"/>
                <w:sz w:val="24"/>
                <w:szCs w:val="24"/>
                <w:lang w:eastAsia="uk-UA"/>
              </w:rPr>
              <w:t xml:space="preserve">амовник має право вимагати від </w:t>
            </w:r>
            <w:r>
              <w:rPr>
                <w:rFonts w:ascii="Times New Roman" w:hAnsi="Times New Roman"/>
                <w:sz w:val="24"/>
                <w:szCs w:val="24"/>
                <w:lang w:eastAsia="uk-UA"/>
              </w:rPr>
              <w:t>У</w:t>
            </w:r>
            <w:r w:rsidRPr="00F40F66">
              <w:rPr>
                <w:rFonts w:ascii="Times New Roman" w:hAnsi="Times New Roman"/>
                <w:sz w:val="24"/>
                <w:szCs w:val="24"/>
                <w:lang w:eastAsia="uk-UA"/>
              </w:rPr>
              <w:t>часників процедури закупівлі продовження строку дії тендерних пропозицій. Учасник процедури закупівлі має право:</w:t>
            </w:r>
          </w:p>
          <w:p w14:paraId="54A425F3" w14:textId="5368E033" w:rsidR="00F40F66" w:rsidRPr="00F40F66" w:rsidRDefault="00F40F66" w:rsidP="00AC1E20">
            <w:pPr>
              <w:pStyle w:val="a7"/>
              <w:numPr>
                <w:ilvl w:val="0"/>
                <w:numId w:val="10"/>
              </w:numPr>
              <w:ind w:left="379"/>
              <w:jc w:val="both"/>
              <w:rPr>
                <w:rFonts w:ascii="Times New Roman" w:hAnsi="Times New Roman"/>
                <w:sz w:val="24"/>
                <w:szCs w:val="24"/>
                <w:lang w:eastAsia="uk-UA"/>
              </w:rPr>
            </w:pPr>
            <w:r w:rsidRPr="00F40F66">
              <w:rPr>
                <w:rFonts w:ascii="Times New Roman" w:hAnsi="Times New Roman"/>
                <w:sz w:val="24"/>
                <w:szCs w:val="24"/>
                <w:lang w:eastAsia="uk-UA"/>
              </w:rPr>
              <w:t>відхилити таку вимогу;</w:t>
            </w:r>
          </w:p>
          <w:p w14:paraId="3850CDD8" w14:textId="796DE2DC" w:rsidR="00F40F66" w:rsidRPr="00F40F66" w:rsidRDefault="00F40F66" w:rsidP="00AC1E20">
            <w:pPr>
              <w:pStyle w:val="a7"/>
              <w:numPr>
                <w:ilvl w:val="0"/>
                <w:numId w:val="10"/>
              </w:numPr>
              <w:ind w:left="379"/>
              <w:jc w:val="both"/>
              <w:rPr>
                <w:rFonts w:ascii="Times New Roman" w:hAnsi="Times New Roman"/>
                <w:sz w:val="24"/>
                <w:szCs w:val="24"/>
                <w:lang w:eastAsia="uk-UA"/>
              </w:rPr>
            </w:pPr>
            <w:r w:rsidRPr="00F40F66">
              <w:rPr>
                <w:rFonts w:ascii="Times New Roman" w:hAnsi="Times New Roman"/>
                <w:sz w:val="24"/>
                <w:szCs w:val="24"/>
                <w:lang w:eastAsia="uk-UA"/>
              </w:rPr>
              <w:t>погодитися з вимогою та продовжити строк дії поданої ним тендерної пропозиції.</w:t>
            </w:r>
          </w:p>
          <w:p w14:paraId="7293A89A" w14:textId="4621ADC5" w:rsidR="0093010D" w:rsidRPr="00AC1EBA" w:rsidRDefault="00F40F66" w:rsidP="00F40F66">
            <w:pPr>
              <w:pStyle w:val="a7"/>
              <w:jc w:val="both"/>
              <w:rPr>
                <w:rFonts w:ascii="Times New Roman" w:hAnsi="Times New Roman"/>
                <w:sz w:val="24"/>
                <w:szCs w:val="24"/>
                <w:lang w:eastAsia="uk-UA"/>
              </w:rPr>
            </w:pPr>
            <w:r w:rsidRPr="00F40F66">
              <w:rPr>
                <w:rFonts w:ascii="Times New Roman" w:hAnsi="Times New Roman"/>
                <w:sz w:val="24"/>
                <w:szCs w:val="24"/>
                <w:lang w:eastAsia="uk-UA"/>
              </w:rPr>
              <w:t xml:space="preserve">У разі необхідності </w:t>
            </w:r>
            <w:r>
              <w:rPr>
                <w:rFonts w:ascii="Times New Roman" w:hAnsi="Times New Roman"/>
                <w:sz w:val="24"/>
                <w:szCs w:val="24"/>
                <w:lang w:eastAsia="uk-UA"/>
              </w:rPr>
              <w:t>У</w:t>
            </w:r>
            <w:r w:rsidRPr="00F40F66">
              <w:rPr>
                <w:rFonts w:ascii="Times New Roman" w:hAnsi="Times New Roman"/>
                <w:sz w:val="24"/>
                <w:szCs w:val="24"/>
                <w:lang w:eastAsia="uk-UA"/>
              </w:rPr>
              <w:t xml:space="preserve">часник процедури закупівлі має право з власної ініціативи продовжити строк дії своєї тендерної пропозиції, повідомивши про це </w:t>
            </w:r>
            <w:r w:rsidR="00F41E7D">
              <w:rPr>
                <w:rFonts w:ascii="Times New Roman" w:hAnsi="Times New Roman"/>
                <w:sz w:val="24"/>
                <w:szCs w:val="24"/>
                <w:lang w:eastAsia="uk-UA"/>
              </w:rPr>
              <w:t>З</w:t>
            </w:r>
            <w:r w:rsidRPr="00F40F66">
              <w:rPr>
                <w:rFonts w:ascii="Times New Roman" w:hAnsi="Times New Roman"/>
                <w:sz w:val="24"/>
                <w:szCs w:val="24"/>
                <w:lang w:eastAsia="uk-UA"/>
              </w:rPr>
              <w:t>амовникові через електронну систему закупівель.</w:t>
            </w:r>
            <w:r w:rsidR="0093010D" w:rsidRPr="00AC1EBA">
              <w:rPr>
                <w:rFonts w:ascii="Times New Roman" w:hAnsi="Times New Roman"/>
                <w:sz w:val="24"/>
                <w:szCs w:val="24"/>
                <w:lang w:eastAsia="uk-UA"/>
              </w:rPr>
              <w:t xml:space="preserve"> </w:t>
            </w:r>
          </w:p>
        </w:tc>
      </w:tr>
      <w:tr w:rsidR="0093010D" w:rsidRPr="00AC1EBA" w14:paraId="5B172641" w14:textId="77777777" w:rsidTr="001002BF">
        <w:trPr>
          <w:trHeight w:val="522"/>
        </w:trPr>
        <w:tc>
          <w:tcPr>
            <w:tcW w:w="516" w:type="dxa"/>
            <w:shd w:val="clear" w:color="auto" w:fill="auto"/>
          </w:tcPr>
          <w:p w14:paraId="23FCE577"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5</w:t>
            </w:r>
          </w:p>
        </w:tc>
        <w:tc>
          <w:tcPr>
            <w:tcW w:w="4100" w:type="dxa"/>
            <w:shd w:val="clear" w:color="auto" w:fill="auto"/>
          </w:tcPr>
          <w:p w14:paraId="37FBD80E" w14:textId="5205CED8" w:rsidR="0093010D" w:rsidRPr="00AC1EBA" w:rsidRDefault="0093010D" w:rsidP="0093010D">
            <w:pPr>
              <w:widowControl w:val="0"/>
              <w:spacing w:beforeLines="20" w:before="48" w:after="0" w:line="240" w:lineRule="auto"/>
              <w:ind w:right="113"/>
              <w:contextualSpacing/>
              <w:rPr>
                <w:rFonts w:ascii="Times New Roman" w:hAnsi="Times New Roman"/>
                <w:sz w:val="24"/>
                <w:szCs w:val="24"/>
                <w:lang w:val="ru-RU" w:eastAsia="uk-UA"/>
              </w:rPr>
            </w:pPr>
            <w:r w:rsidRPr="00AC1EBA">
              <w:rPr>
                <w:rFonts w:ascii="Times New Roman" w:eastAsia="Times New Roman" w:hAnsi="Times New Roman"/>
                <w:sz w:val="24"/>
                <w:szCs w:val="24"/>
              </w:rPr>
              <w:t xml:space="preserve">Кваліфікаційні критерії до учасників та вимоги, </w:t>
            </w:r>
            <w:r w:rsidR="0057374D" w:rsidRPr="0057374D">
              <w:rPr>
                <w:rFonts w:ascii="Times New Roman" w:eastAsia="Times New Roman" w:hAnsi="Times New Roman"/>
                <w:sz w:val="24"/>
                <w:szCs w:val="24"/>
              </w:rPr>
              <w:t>встановлені пунктом 4</w:t>
            </w:r>
            <w:r w:rsidR="007B7BB6">
              <w:rPr>
                <w:rFonts w:ascii="Times New Roman" w:eastAsia="Times New Roman" w:hAnsi="Times New Roman"/>
                <w:sz w:val="24"/>
                <w:szCs w:val="24"/>
              </w:rPr>
              <w:t>7</w:t>
            </w:r>
            <w:r w:rsidR="0057374D">
              <w:rPr>
                <w:rFonts w:ascii="Times New Roman" w:eastAsia="Times New Roman" w:hAnsi="Times New Roman"/>
                <w:sz w:val="24"/>
                <w:szCs w:val="24"/>
              </w:rPr>
              <w:t xml:space="preserve"> О</w:t>
            </w:r>
            <w:r w:rsidR="0057374D" w:rsidRPr="0057374D">
              <w:rPr>
                <w:rFonts w:ascii="Times New Roman" w:eastAsia="Times New Roman" w:hAnsi="Times New Roman"/>
                <w:sz w:val="24"/>
                <w:szCs w:val="24"/>
              </w:rPr>
              <w:t>собливостей</w:t>
            </w:r>
          </w:p>
        </w:tc>
        <w:tc>
          <w:tcPr>
            <w:tcW w:w="5466" w:type="dxa"/>
            <w:shd w:val="clear" w:color="auto" w:fill="auto"/>
          </w:tcPr>
          <w:p w14:paraId="147FF0AE" w14:textId="77777777" w:rsidR="006A645A" w:rsidRDefault="00591DE3"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1B3C91">
              <w:rPr>
                <w:rFonts w:ascii="Times New Roman" w:hAnsi="Times New Roman"/>
                <w:color w:val="000000"/>
                <w:sz w:val="24"/>
                <w:szCs w:val="24"/>
              </w:rPr>
              <w:t xml:space="preserve">Перелік кваліфікаційних критеріїв та </w:t>
            </w:r>
            <w:r w:rsidR="0057374D" w:rsidRPr="0057374D">
              <w:rPr>
                <w:rFonts w:ascii="Times New Roman" w:hAnsi="Times New Roman"/>
                <w:color w:val="000000"/>
                <w:sz w:val="24"/>
                <w:szCs w:val="24"/>
              </w:rPr>
              <w:t>інформація про спосіб підтвердження відповідності учасників процедури закупівлі установленим критеріям</w:t>
            </w:r>
            <w:r w:rsidR="0057374D">
              <w:rPr>
                <w:rFonts w:ascii="Times New Roman" w:hAnsi="Times New Roman"/>
                <w:color w:val="000000"/>
                <w:sz w:val="24"/>
                <w:szCs w:val="24"/>
              </w:rPr>
              <w:t xml:space="preserve"> </w:t>
            </w:r>
            <w:r w:rsidR="00CD0D99" w:rsidRPr="00CD0D99">
              <w:rPr>
                <w:rFonts w:ascii="Times New Roman" w:hAnsi="Times New Roman"/>
                <w:color w:val="000000"/>
                <w:sz w:val="24"/>
                <w:szCs w:val="24"/>
              </w:rPr>
              <w:t xml:space="preserve">відповідно до статті 16 Закону наведено у </w:t>
            </w:r>
            <w:r w:rsidR="00C260E0">
              <w:rPr>
                <w:rFonts w:ascii="Times New Roman" w:hAnsi="Times New Roman"/>
                <w:color w:val="000000"/>
                <w:sz w:val="24"/>
                <w:szCs w:val="24"/>
              </w:rPr>
              <w:t xml:space="preserve">                 </w:t>
            </w:r>
            <w:r w:rsidR="00CD0D99" w:rsidRPr="00C260E0">
              <w:rPr>
                <w:rFonts w:ascii="Times New Roman" w:hAnsi="Times New Roman"/>
                <w:color w:val="000000"/>
                <w:sz w:val="24"/>
                <w:szCs w:val="24"/>
                <w:u w:val="single"/>
              </w:rPr>
              <w:t>Додатку 2</w:t>
            </w:r>
            <w:r w:rsidR="00C260E0">
              <w:t xml:space="preserve"> </w:t>
            </w:r>
            <w:r w:rsidR="00C260E0" w:rsidRPr="00C260E0">
              <w:rPr>
                <w:rFonts w:ascii="Times New Roman" w:hAnsi="Times New Roman"/>
                <w:color w:val="000000"/>
                <w:sz w:val="24"/>
                <w:szCs w:val="24"/>
              </w:rPr>
              <w:t>до тендерної документації</w:t>
            </w:r>
            <w:r w:rsidR="006A645A">
              <w:rPr>
                <w:rFonts w:ascii="Times New Roman" w:hAnsi="Times New Roman"/>
                <w:color w:val="000000"/>
                <w:sz w:val="24"/>
                <w:szCs w:val="24"/>
              </w:rPr>
              <w:t>.</w:t>
            </w:r>
            <w:r w:rsidRPr="001B3C91">
              <w:rPr>
                <w:rFonts w:ascii="Times New Roman" w:hAnsi="Times New Roman"/>
                <w:color w:val="000000"/>
                <w:sz w:val="24"/>
                <w:szCs w:val="24"/>
              </w:rPr>
              <w:t xml:space="preserve"> </w:t>
            </w:r>
          </w:p>
          <w:p w14:paraId="4593B1D8" w14:textId="77777777" w:rsidR="00E07147" w:rsidRDefault="00E07147"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1C3FD8D1" w14:textId="1A346138" w:rsidR="00641046" w:rsidRPr="004339DF" w:rsidRDefault="00E07147"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П</w:t>
            </w:r>
            <w:r w:rsidRPr="00E07147">
              <w:rPr>
                <w:rFonts w:ascii="Times New Roman" w:hAnsi="Times New Roman"/>
                <w:color w:val="000000"/>
                <w:sz w:val="24"/>
                <w:szCs w:val="24"/>
              </w:rPr>
              <w:t>ідстави для відмови в участі у відкритих торгах, встановлені пунктом 4</w:t>
            </w:r>
            <w:r w:rsidR="00F41E7D">
              <w:rPr>
                <w:rFonts w:ascii="Times New Roman" w:hAnsi="Times New Roman"/>
                <w:color w:val="000000"/>
                <w:sz w:val="24"/>
                <w:szCs w:val="24"/>
              </w:rPr>
              <w:t>7</w:t>
            </w:r>
            <w:r w:rsidRPr="00E07147">
              <w:rPr>
                <w:rFonts w:ascii="Times New Roman" w:hAnsi="Times New Roman"/>
                <w:color w:val="000000"/>
                <w:sz w:val="24"/>
                <w:szCs w:val="24"/>
              </w:rPr>
              <w:t xml:space="preserve"> </w:t>
            </w:r>
            <w:r>
              <w:rPr>
                <w:rFonts w:ascii="Times New Roman" w:hAnsi="Times New Roman"/>
                <w:color w:val="000000"/>
                <w:sz w:val="24"/>
                <w:szCs w:val="24"/>
              </w:rPr>
              <w:t>О</w:t>
            </w:r>
            <w:r w:rsidRPr="00E07147">
              <w:rPr>
                <w:rFonts w:ascii="Times New Roman" w:hAnsi="Times New Roman"/>
                <w:color w:val="000000"/>
                <w:sz w:val="24"/>
                <w:szCs w:val="24"/>
              </w:rPr>
              <w:t>собливостей, та інформація про спосіб підтвердження відсутності підстав для відхилення</w:t>
            </w:r>
            <w:r>
              <w:rPr>
                <w:rFonts w:ascii="Times New Roman" w:hAnsi="Times New Roman"/>
                <w:color w:val="000000"/>
                <w:sz w:val="24"/>
                <w:szCs w:val="24"/>
              </w:rPr>
              <w:t xml:space="preserve"> </w:t>
            </w:r>
            <w:r w:rsidR="00591DE3" w:rsidRPr="001B3C91">
              <w:rPr>
                <w:rFonts w:ascii="Times New Roman" w:hAnsi="Times New Roman"/>
                <w:color w:val="000000"/>
                <w:sz w:val="24"/>
                <w:szCs w:val="24"/>
              </w:rPr>
              <w:t xml:space="preserve">наведено у </w:t>
            </w:r>
            <w:r w:rsidR="00591DE3" w:rsidRPr="001B3C91">
              <w:rPr>
                <w:rFonts w:ascii="Times New Roman" w:hAnsi="Times New Roman"/>
                <w:color w:val="000000"/>
                <w:sz w:val="24"/>
                <w:szCs w:val="24"/>
                <w:u w:val="single"/>
              </w:rPr>
              <w:t>Додатку 3</w:t>
            </w:r>
            <w:r w:rsidR="004339DF" w:rsidRPr="004339DF">
              <w:rPr>
                <w:rFonts w:ascii="Times New Roman" w:hAnsi="Times New Roman"/>
                <w:color w:val="000000"/>
                <w:sz w:val="24"/>
                <w:szCs w:val="24"/>
              </w:rPr>
              <w:t xml:space="preserve"> </w:t>
            </w:r>
            <w:r w:rsidR="004339DF" w:rsidRPr="004339DF">
              <w:t xml:space="preserve"> </w:t>
            </w:r>
            <w:r w:rsidR="004339DF" w:rsidRPr="004339DF">
              <w:rPr>
                <w:rFonts w:ascii="Times New Roman" w:hAnsi="Times New Roman"/>
                <w:color w:val="000000"/>
                <w:sz w:val="24"/>
                <w:szCs w:val="24"/>
              </w:rPr>
              <w:t>до тендерної документації</w:t>
            </w:r>
            <w:r w:rsidR="00591DE3" w:rsidRPr="004339DF">
              <w:rPr>
                <w:rFonts w:ascii="Times New Roman" w:hAnsi="Times New Roman"/>
                <w:color w:val="000000"/>
                <w:sz w:val="24"/>
                <w:szCs w:val="24"/>
              </w:rPr>
              <w:t>.</w:t>
            </w:r>
            <w:r w:rsidR="004339DF" w:rsidRPr="004339DF">
              <w:rPr>
                <w:rFonts w:ascii="Times New Roman" w:hAnsi="Times New Roman"/>
                <w:color w:val="000000"/>
                <w:sz w:val="24"/>
                <w:szCs w:val="24"/>
              </w:rPr>
              <w:t xml:space="preserve"> </w:t>
            </w:r>
          </w:p>
          <w:p w14:paraId="7AE3D06C" w14:textId="77777777" w:rsidR="00641046" w:rsidRDefault="00641046"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7A5C4B5E" w14:textId="7071B1CF" w:rsidR="00641046" w:rsidRDefault="00930003"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30003">
              <w:rPr>
                <w:rFonts w:ascii="Times New Roman" w:hAnsi="Times New Roman"/>
                <w:color w:val="000000"/>
                <w:sz w:val="24"/>
                <w:szCs w:val="24"/>
              </w:rPr>
              <w:t>Учасник процедури закупівлі підтверджує відсутність підстав, зазначених в пункті</w:t>
            </w:r>
            <w:r>
              <w:rPr>
                <w:rFonts w:ascii="Times New Roman" w:hAnsi="Times New Roman"/>
                <w:color w:val="000000"/>
                <w:sz w:val="24"/>
                <w:szCs w:val="24"/>
              </w:rPr>
              <w:t xml:space="preserve"> 4</w:t>
            </w:r>
            <w:r w:rsidR="009F5DDB">
              <w:rPr>
                <w:rFonts w:ascii="Times New Roman" w:hAnsi="Times New Roman"/>
                <w:color w:val="000000"/>
                <w:sz w:val="24"/>
                <w:szCs w:val="24"/>
              </w:rPr>
              <w:t>7</w:t>
            </w:r>
            <w:r>
              <w:rPr>
                <w:rFonts w:ascii="Times New Roman" w:hAnsi="Times New Roman"/>
                <w:color w:val="000000"/>
                <w:sz w:val="24"/>
                <w:szCs w:val="24"/>
              </w:rPr>
              <w:t xml:space="preserve"> Особливостей</w:t>
            </w:r>
            <w:r w:rsidRPr="00930003">
              <w:rPr>
                <w:rFonts w:ascii="Times New Roman" w:hAnsi="Times New Roman"/>
                <w:color w:val="000000"/>
                <w:sz w:val="24"/>
                <w:szCs w:val="24"/>
              </w:rPr>
              <w:t xml:space="preserve"> (</w:t>
            </w:r>
            <w:r w:rsidR="009F5DDB" w:rsidRPr="009F5DDB">
              <w:rPr>
                <w:rFonts w:ascii="Times New Roman" w:hAnsi="Times New Roman"/>
                <w:color w:val="000000"/>
                <w:sz w:val="24"/>
                <w:szCs w:val="24"/>
              </w:rPr>
              <w:t>крім підпунктів 1 і 7, абзацу чотирнадцятого цього пункту</w:t>
            </w:r>
            <w:r w:rsidRPr="00930003">
              <w:rPr>
                <w:rFonts w:ascii="Times New Roman" w:hAnsi="Times New Roman"/>
                <w:color w:val="000000"/>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r w:rsidR="00641046" w:rsidRPr="00641046">
              <w:rPr>
                <w:rFonts w:ascii="Times New Roman" w:hAnsi="Times New Roman"/>
                <w:color w:val="000000"/>
                <w:sz w:val="24"/>
                <w:szCs w:val="24"/>
              </w:rPr>
              <w:t>.</w:t>
            </w:r>
          </w:p>
          <w:p w14:paraId="1C1CE1AF" w14:textId="77777777" w:rsidR="00930003" w:rsidRPr="00641046" w:rsidRDefault="00930003"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225012DD" w14:textId="5D412B86" w:rsidR="00591DE3" w:rsidRDefault="00930003"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30003">
              <w:rPr>
                <w:rFonts w:ascii="Times New Roman" w:hAnsi="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9F5DDB">
              <w:rPr>
                <w:rFonts w:ascii="Times New Roman" w:hAnsi="Times New Roman"/>
                <w:color w:val="000000"/>
                <w:sz w:val="24"/>
                <w:szCs w:val="24"/>
              </w:rPr>
              <w:t>7</w:t>
            </w:r>
            <w:r w:rsidRPr="00930003">
              <w:rPr>
                <w:rFonts w:ascii="Times New Roman" w:hAnsi="Times New Roman"/>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hAnsi="Times New Roman"/>
                <w:color w:val="000000"/>
                <w:sz w:val="24"/>
                <w:szCs w:val="24"/>
              </w:rPr>
              <w:t xml:space="preserve"> </w:t>
            </w:r>
            <w:r w:rsidRPr="00930003">
              <w:rPr>
                <w:rFonts w:ascii="Times New Roman" w:hAnsi="Times New Roman"/>
                <w:color w:val="000000"/>
                <w:sz w:val="24"/>
                <w:szCs w:val="24"/>
              </w:rPr>
              <w:t>4</w:t>
            </w:r>
            <w:r w:rsidR="009F5DDB">
              <w:rPr>
                <w:rFonts w:ascii="Times New Roman" w:hAnsi="Times New Roman"/>
                <w:color w:val="000000"/>
                <w:sz w:val="24"/>
                <w:szCs w:val="24"/>
              </w:rPr>
              <w:t>7</w:t>
            </w:r>
            <w:r w:rsidRPr="00930003">
              <w:rPr>
                <w:rFonts w:ascii="Times New Roman" w:hAnsi="Times New Roman"/>
                <w:color w:val="000000"/>
                <w:sz w:val="24"/>
                <w:szCs w:val="24"/>
              </w:rPr>
              <w:t xml:space="preserve"> Особливостей</w:t>
            </w:r>
            <w:r w:rsidR="00641046" w:rsidRPr="00641046">
              <w:rPr>
                <w:rFonts w:ascii="Times New Roman" w:hAnsi="Times New Roman"/>
                <w:color w:val="000000"/>
                <w:sz w:val="24"/>
                <w:szCs w:val="24"/>
              </w:rPr>
              <w:t xml:space="preserve">. </w:t>
            </w:r>
            <w:r w:rsidR="00591DE3" w:rsidRPr="001B3C91">
              <w:rPr>
                <w:rFonts w:ascii="Times New Roman" w:hAnsi="Times New Roman"/>
                <w:color w:val="000000"/>
                <w:sz w:val="24"/>
                <w:szCs w:val="24"/>
              </w:rPr>
              <w:t xml:space="preserve"> </w:t>
            </w:r>
          </w:p>
          <w:p w14:paraId="282FAD97" w14:textId="77777777" w:rsidR="009F5DDB" w:rsidRDefault="009F5DDB"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2C395C74" w14:textId="34D130E1" w:rsidR="009F5DDB" w:rsidRDefault="009F5DDB"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5DDB">
              <w:rPr>
                <w:rFonts w:ascii="Times New Roman" w:hAnsi="Times New Roman"/>
                <w:color w:val="000000"/>
                <w:sz w:val="24"/>
                <w:szCs w:val="24"/>
              </w:rPr>
              <w:t xml:space="preserve">Замовник самостійно за результатами розгляду тендерної пропозиції </w:t>
            </w:r>
            <w:r>
              <w:rPr>
                <w:rFonts w:ascii="Times New Roman" w:hAnsi="Times New Roman"/>
                <w:color w:val="000000"/>
                <w:sz w:val="24"/>
                <w:szCs w:val="24"/>
              </w:rPr>
              <w:t>У</w:t>
            </w:r>
            <w:r w:rsidRPr="009F5DDB">
              <w:rPr>
                <w:rFonts w:ascii="Times New Roman" w:hAnsi="Times New Roman"/>
                <w:color w:val="000000"/>
                <w:sz w:val="24"/>
                <w:szCs w:val="24"/>
              </w:rPr>
              <w:t>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ascii="Times New Roman" w:hAnsi="Times New Roman"/>
                <w:color w:val="000000"/>
                <w:sz w:val="24"/>
                <w:szCs w:val="24"/>
              </w:rPr>
              <w:t xml:space="preserve"> </w:t>
            </w:r>
            <w:r w:rsidRPr="009F5DDB">
              <w:rPr>
                <w:rFonts w:ascii="Times New Roman" w:hAnsi="Times New Roman"/>
                <w:color w:val="000000"/>
                <w:sz w:val="24"/>
                <w:szCs w:val="24"/>
              </w:rPr>
              <w:t>47 Особливостей.</w:t>
            </w:r>
          </w:p>
          <w:p w14:paraId="259FEF40" w14:textId="77777777" w:rsidR="00CD0D99" w:rsidRDefault="00CD0D99"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u w:val="single"/>
              </w:rPr>
            </w:pPr>
          </w:p>
          <w:p w14:paraId="043E2C58" w14:textId="77777777" w:rsidR="0093010D" w:rsidRDefault="00930003"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u w:val="single"/>
              </w:rPr>
            </w:pPr>
            <w:r w:rsidRPr="00930003">
              <w:rPr>
                <w:rFonts w:ascii="Times New Roman" w:hAnsi="Times New Roman"/>
                <w:b/>
                <w:bCs/>
                <w:color w:val="000000"/>
                <w:sz w:val="24"/>
                <w:szCs w:val="24"/>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b/>
                <w:bCs/>
                <w:color w:val="000000"/>
                <w:sz w:val="24"/>
                <w:szCs w:val="24"/>
                <w:u w:val="single"/>
              </w:rPr>
              <w:t xml:space="preserve"> 4</w:t>
            </w:r>
            <w:r w:rsidR="009F5DDB">
              <w:rPr>
                <w:rFonts w:ascii="Times New Roman" w:hAnsi="Times New Roman"/>
                <w:b/>
                <w:bCs/>
                <w:color w:val="000000"/>
                <w:sz w:val="24"/>
                <w:szCs w:val="24"/>
                <w:u w:val="single"/>
              </w:rPr>
              <w:t>7</w:t>
            </w:r>
            <w:r>
              <w:rPr>
                <w:rFonts w:ascii="Times New Roman" w:hAnsi="Times New Roman"/>
                <w:b/>
                <w:bCs/>
                <w:color w:val="000000"/>
                <w:sz w:val="24"/>
                <w:szCs w:val="24"/>
                <w:u w:val="single"/>
              </w:rPr>
              <w:t xml:space="preserve"> Особливостей</w:t>
            </w:r>
            <w:r w:rsidR="00EE3AEC">
              <w:rPr>
                <w:rFonts w:ascii="Times New Roman" w:hAnsi="Times New Roman"/>
                <w:b/>
                <w:bCs/>
                <w:color w:val="000000"/>
                <w:sz w:val="24"/>
                <w:szCs w:val="24"/>
                <w:u w:val="single"/>
              </w:rPr>
              <w:t xml:space="preserve">, </w:t>
            </w:r>
            <w:r w:rsidR="00591DE3" w:rsidRPr="001B3C91">
              <w:rPr>
                <w:rFonts w:ascii="Times New Roman" w:hAnsi="Times New Roman"/>
                <w:b/>
                <w:bCs/>
                <w:color w:val="000000"/>
                <w:sz w:val="24"/>
                <w:szCs w:val="24"/>
                <w:u w:val="single"/>
              </w:rPr>
              <w:t>згідно з Додатком 3 до тендерної документації.</w:t>
            </w:r>
          </w:p>
          <w:p w14:paraId="5CEB0E69" w14:textId="77777777" w:rsidR="009F5DDB" w:rsidRDefault="009F5DDB"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u w:val="single"/>
              </w:rPr>
            </w:pPr>
          </w:p>
          <w:p w14:paraId="2F0482B5" w14:textId="4B438DE9" w:rsidR="009F5DDB" w:rsidRPr="009F5DDB" w:rsidRDefault="009F5DDB"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sidRPr="009F5DDB">
              <w:rPr>
                <w:rFonts w:ascii="Times New Roman" w:hAnsi="Times New Roman"/>
                <w:bCs/>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3010D" w:rsidRPr="00AC1EBA" w14:paraId="448CF699" w14:textId="77777777" w:rsidTr="00040ACE">
        <w:trPr>
          <w:trHeight w:val="1972"/>
        </w:trPr>
        <w:tc>
          <w:tcPr>
            <w:tcW w:w="516" w:type="dxa"/>
            <w:shd w:val="clear" w:color="auto" w:fill="auto"/>
          </w:tcPr>
          <w:p w14:paraId="222376EA"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6</w:t>
            </w:r>
          </w:p>
        </w:tc>
        <w:tc>
          <w:tcPr>
            <w:tcW w:w="4100" w:type="dxa"/>
            <w:shd w:val="clear" w:color="auto" w:fill="auto"/>
          </w:tcPr>
          <w:p w14:paraId="051F93D8" w14:textId="77777777" w:rsidR="0093010D" w:rsidRDefault="0093010D" w:rsidP="0093010D">
            <w:pPr>
              <w:widowControl w:val="0"/>
              <w:spacing w:beforeLines="20" w:before="48" w:after="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технічні, якісні та кількісні характеристики предмета закупівлі</w:t>
            </w:r>
          </w:p>
          <w:p w14:paraId="0C97458F" w14:textId="77777777" w:rsidR="00397EA6" w:rsidRDefault="00397EA6" w:rsidP="0093010D">
            <w:pPr>
              <w:widowControl w:val="0"/>
              <w:spacing w:beforeLines="20" w:before="48" w:after="0" w:line="240" w:lineRule="auto"/>
              <w:ind w:right="113"/>
              <w:contextualSpacing/>
              <w:rPr>
                <w:rFonts w:ascii="Times New Roman" w:hAnsi="Times New Roman"/>
                <w:sz w:val="24"/>
                <w:szCs w:val="24"/>
                <w:lang w:eastAsia="uk-UA"/>
              </w:rPr>
            </w:pPr>
          </w:p>
          <w:p w14:paraId="15E55154" w14:textId="77777777" w:rsidR="00397EA6" w:rsidRDefault="00397EA6" w:rsidP="0093010D">
            <w:pPr>
              <w:widowControl w:val="0"/>
              <w:spacing w:beforeLines="20" w:before="48" w:after="0" w:line="240" w:lineRule="auto"/>
              <w:ind w:right="113"/>
              <w:contextualSpacing/>
              <w:rPr>
                <w:rFonts w:ascii="Times New Roman" w:hAnsi="Times New Roman"/>
                <w:sz w:val="24"/>
                <w:szCs w:val="24"/>
                <w:lang w:eastAsia="uk-UA"/>
              </w:rPr>
            </w:pPr>
          </w:p>
          <w:p w14:paraId="4595A6AE" w14:textId="14935D4E" w:rsidR="00397EA6" w:rsidRPr="00AC1EBA" w:rsidRDefault="00397EA6" w:rsidP="0093010D">
            <w:pPr>
              <w:widowControl w:val="0"/>
              <w:spacing w:beforeLines="20" w:before="48" w:after="0" w:line="240" w:lineRule="auto"/>
              <w:ind w:right="113"/>
              <w:contextualSpacing/>
              <w:rPr>
                <w:rFonts w:ascii="Times New Roman" w:hAnsi="Times New Roman"/>
                <w:sz w:val="24"/>
                <w:szCs w:val="24"/>
                <w:lang w:eastAsia="uk-UA"/>
              </w:rPr>
            </w:pPr>
          </w:p>
        </w:tc>
        <w:tc>
          <w:tcPr>
            <w:tcW w:w="5466" w:type="dxa"/>
            <w:shd w:val="clear" w:color="auto" w:fill="auto"/>
          </w:tcPr>
          <w:p w14:paraId="0DEFD361" w14:textId="23E16AE8" w:rsidR="000800A2" w:rsidRPr="00221B21" w:rsidRDefault="0093010D" w:rsidP="00221B21">
            <w:pPr>
              <w:pStyle w:val="a7"/>
              <w:jc w:val="both"/>
              <w:rPr>
                <w:rFonts w:ascii="Times New Roman" w:hAnsi="Times New Roman"/>
                <w:sz w:val="24"/>
                <w:szCs w:val="24"/>
                <w:lang w:eastAsia="uk-UA"/>
              </w:rPr>
            </w:pPr>
            <w:r w:rsidRPr="00221B21">
              <w:rPr>
                <w:rFonts w:ascii="Times New Roman" w:hAnsi="Times New Roman"/>
                <w:sz w:val="24"/>
                <w:szCs w:val="24"/>
                <w:lang w:eastAsia="uk-UA"/>
              </w:rPr>
              <w:t>Учасники процедури закупівлі повинні надати в складі тендерних пропозицій інформацію,</w:t>
            </w:r>
            <w:r w:rsidR="00924DE2" w:rsidRPr="00221B21">
              <w:rPr>
                <w:rFonts w:ascii="Times New Roman" w:hAnsi="Times New Roman"/>
                <w:sz w:val="24"/>
                <w:szCs w:val="24"/>
                <w:lang w:eastAsia="uk-UA"/>
              </w:rPr>
              <w:t xml:space="preserve"> що</w:t>
            </w:r>
            <w:r w:rsidRPr="00221B21">
              <w:rPr>
                <w:rFonts w:ascii="Times New Roman" w:hAnsi="Times New Roman"/>
                <w:sz w:val="24"/>
                <w:szCs w:val="24"/>
                <w:lang w:eastAsia="uk-UA"/>
              </w:rPr>
              <w:t xml:space="preserve"> підтверджу</w:t>
            </w:r>
            <w:r w:rsidR="00924DE2" w:rsidRPr="00221B21">
              <w:rPr>
                <w:rFonts w:ascii="Times New Roman" w:hAnsi="Times New Roman"/>
                <w:sz w:val="24"/>
                <w:szCs w:val="24"/>
                <w:lang w:eastAsia="uk-UA"/>
              </w:rPr>
              <w:t>є</w:t>
            </w:r>
            <w:r w:rsidRPr="00221B21">
              <w:rPr>
                <w:rFonts w:ascii="Times New Roman" w:hAnsi="Times New Roman"/>
                <w:sz w:val="24"/>
                <w:szCs w:val="24"/>
                <w:lang w:eastAsia="uk-UA"/>
              </w:rPr>
              <w:t xml:space="preserve"> відповідність тендерної пропозиції Учасника технічним, якісним, кількісним та іншим вимогам до предмета закупівлі згідно з </w:t>
            </w:r>
            <w:r w:rsidR="00924DE2" w:rsidRPr="00221B21">
              <w:rPr>
                <w:rFonts w:ascii="Times New Roman" w:hAnsi="Times New Roman"/>
                <w:sz w:val="24"/>
                <w:szCs w:val="24"/>
                <w:lang w:eastAsia="uk-UA"/>
              </w:rPr>
              <w:t xml:space="preserve">                 </w:t>
            </w:r>
            <w:r w:rsidRPr="00221B21">
              <w:rPr>
                <w:rFonts w:ascii="Times New Roman" w:hAnsi="Times New Roman"/>
                <w:b/>
                <w:sz w:val="24"/>
                <w:szCs w:val="24"/>
                <w:u w:val="single"/>
                <w:lang w:eastAsia="uk-UA"/>
              </w:rPr>
              <w:t>Додатком 5</w:t>
            </w:r>
            <w:r w:rsidRPr="00221B21">
              <w:rPr>
                <w:rFonts w:ascii="Times New Roman" w:hAnsi="Times New Roman"/>
                <w:sz w:val="24"/>
                <w:szCs w:val="24"/>
                <w:lang w:eastAsia="uk-UA"/>
              </w:rPr>
              <w:t xml:space="preserve"> до тендерної документації</w:t>
            </w:r>
            <w:r w:rsidR="00FB1F13" w:rsidRPr="00221B21">
              <w:rPr>
                <w:rFonts w:ascii="Times New Roman" w:hAnsi="Times New Roman"/>
                <w:sz w:val="24"/>
                <w:szCs w:val="24"/>
                <w:lang w:eastAsia="uk-UA"/>
              </w:rPr>
              <w:t>.</w:t>
            </w:r>
            <w:r w:rsidRPr="00221B21">
              <w:rPr>
                <w:rFonts w:ascii="Times New Roman" w:hAnsi="Times New Roman"/>
                <w:sz w:val="24"/>
                <w:szCs w:val="24"/>
                <w:lang w:eastAsia="uk-UA"/>
              </w:rPr>
              <w:t xml:space="preserve"> </w:t>
            </w:r>
          </w:p>
        </w:tc>
      </w:tr>
      <w:tr w:rsidR="00E31B86" w:rsidRPr="00AC1EBA" w14:paraId="47AFB8F5" w14:textId="77777777" w:rsidTr="00366438">
        <w:trPr>
          <w:trHeight w:val="1545"/>
        </w:trPr>
        <w:tc>
          <w:tcPr>
            <w:tcW w:w="516" w:type="dxa"/>
            <w:shd w:val="clear" w:color="auto" w:fill="auto"/>
          </w:tcPr>
          <w:p w14:paraId="6EDD148F" w14:textId="77777777" w:rsidR="00E31B86" w:rsidRPr="003709F3" w:rsidRDefault="00E31B86" w:rsidP="0093010D">
            <w:pPr>
              <w:widowControl w:val="0"/>
              <w:spacing w:beforeLines="20" w:before="48" w:after="0" w:line="240" w:lineRule="auto"/>
              <w:contextualSpacing/>
              <w:rPr>
                <w:rFonts w:ascii="Times New Roman" w:hAnsi="Times New Roman"/>
                <w:sz w:val="24"/>
                <w:szCs w:val="24"/>
                <w:lang w:eastAsia="uk-UA"/>
              </w:rPr>
            </w:pPr>
            <w:r w:rsidRPr="003709F3">
              <w:rPr>
                <w:rFonts w:ascii="Times New Roman" w:hAnsi="Times New Roman"/>
                <w:sz w:val="24"/>
                <w:szCs w:val="24"/>
                <w:lang w:eastAsia="uk-UA"/>
              </w:rPr>
              <w:t>7</w:t>
            </w:r>
          </w:p>
        </w:tc>
        <w:tc>
          <w:tcPr>
            <w:tcW w:w="4100" w:type="dxa"/>
            <w:shd w:val="clear" w:color="auto" w:fill="auto"/>
          </w:tcPr>
          <w:p w14:paraId="326AAF01" w14:textId="77777777" w:rsidR="00E31B86" w:rsidRPr="003709F3" w:rsidRDefault="00E31B86" w:rsidP="004A1FDF">
            <w:pPr>
              <w:widowControl w:val="0"/>
              <w:spacing w:beforeLines="20" w:before="48" w:after="0" w:line="240" w:lineRule="auto"/>
              <w:ind w:right="113"/>
              <w:contextualSpacing/>
              <w:rPr>
                <w:rFonts w:ascii="Times New Roman" w:hAnsi="Times New Roman"/>
                <w:sz w:val="24"/>
                <w:szCs w:val="24"/>
                <w:lang w:eastAsia="uk-UA"/>
              </w:rPr>
            </w:pPr>
            <w:r w:rsidRPr="003709F3">
              <w:rPr>
                <w:rFonts w:ascii="Times New Roman" w:hAnsi="Times New Roman"/>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466" w:type="dxa"/>
            <w:shd w:val="clear" w:color="auto" w:fill="auto"/>
          </w:tcPr>
          <w:p w14:paraId="41C89959" w14:textId="24326038" w:rsidR="00E31B86" w:rsidRPr="003709F3" w:rsidRDefault="00E07147" w:rsidP="0093010D">
            <w:pPr>
              <w:widowControl w:val="0"/>
              <w:spacing w:beforeLines="20" w:before="48" w:after="0" w:line="240" w:lineRule="auto"/>
              <w:ind w:right="113"/>
              <w:contextualSpacing/>
              <w:jc w:val="both"/>
              <w:rPr>
                <w:rFonts w:ascii="Times New Roman" w:hAnsi="Times New Roman"/>
                <w:sz w:val="24"/>
                <w:szCs w:val="24"/>
                <w:lang w:eastAsia="uk-UA"/>
              </w:rPr>
            </w:pPr>
            <w:r>
              <w:rPr>
                <w:rFonts w:ascii="Times New Roman" w:hAnsi="Times New Roman"/>
                <w:color w:val="000000"/>
                <w:sz w:val="24"/>
                <w:szCs w:val="24"/>
                <w:lang w:eastAsia="uk-UA"/>
              </w:rPr>
              <w:t>Згідно</w:t>
            </w:r>
            <w:r w:rsidR="00FB1F13" w:rsidRPr="001B3C91">
              <w:rPr>
                <w:rFonts w:ascii="Times New Roman" w:hAnsi="Times New Roman"/>
                <w:color w:val="000000"/>
                <w:sz w:val="24"/>
                <w:szCs w:val="24"/>
                <w:lang w:eastAsia="uk-UA"/>
              </w:rPr>
              <w:t xml:space="preserve"> Додатку 5 до тендерної документації</w:t>
            </w:r>
            <w:r>
              <w:rPr>
                <w:rFonts w:ascii="Times New Roman" w:hAnsi="Times New Roman"/>
                <w:color w:val="000000"/>
                <w:sz w:val="24"/>
                <w:szCs w:val="24"/>
                <w:lang w:eastAsia="uk-UA"/>
              </w:rPr>
              <w:t xml:space="preserve"> (</w:t>
            </w:r>
            <w:r w:rsidRPr="00E07147">
              <w:rPr>
                <w:rFonts w:ascii="Times New Roman" w:hAnsi="Times New Roman"/>
                <w:color w:val="000000"/>
                <w:sz w:val="24"/>
                <w:szCs w:val="24"/>
                <w:lang w:eastAsia="uk-UA"/>
              </w:rPr>
              <w:t>у разі потреби</w:t>
            </w:r>
            <w:r>
              <w:rPr>
                <w:rFonts w:ascii="Times New Roman" w:hAnsi="Times New Roman"/>
                <w:color w:val="000000"/>
                <w:sz w:val="24"/>
                <w:szCs w:val="24"/>
                <w:lang w:eastAsia="uk-UA"/>
              </w:rPr>
              <w:t>).</w:t>
            </w:r>
          </w:p>
        </w:tc>
      </w:tr>
      <w:tr w:rsidR="0093010D" w:rsidRPr="00AC1EBA" w14:paraId="023FDA7A" w14:textId="77777777" w:rsidTr="00CE5828">
        <w:trPr>
          <w:trHeight w:val="557"/>
        </w:trPr>
        <w:tc>
          <w:tcPr>
            <w:tcW w:w="516" w:type="dxa"/>
            <w:shd w:val="clear" w:color="auto" w:fill="auto"/>
          </w:tcPr>
          <w:p w14:paraId="3B576FBD" w14:textId="77777777" w:rsidR="0093010D" w:rsidRPr="00AC1EBA" w:rsidRDefault="00E31B86"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8</w:t>
            </w:r>
          </w:p>
        </w:tc>
        <w:tc>
          <w:tcPr>
            <w:tcW w:w="4100" w:type="dxa"/>
            <w:shd w:val="clear" w:color="auto" w:fill="auto"/>
          </w:tcPr>
          <w:p w14:paraId="24666C3F" w14:textId="5097DA6B" w:rsidR="0093010D" w:rsidRPr="00AC1EBA" w:rsidRDefault="00703200" w:rsidP="0093010D">
            <w:pPr>
              <w:widowControl w:val="0"/>
              <w:spacing w:beforeLines="20" w:before="48" w:after="0" w:line="240" w:lineRule="auto"/>
              <w:ind w:right="113"/>
              <w:contextualSpacing/>
              <w:rPr>
                <w:rFonts w:ascii="Times New Roman" w:hAnsi="Times New Roman"/>
                <w:sz w:val="24"/>
                <w:szCs w:val="24"/>
                <w:lang w:eastAsia="uk-UA"/>
              </w:rPr>
            </w:pPr>
            <w:r w:rsidRPr="00703200">
              <w:rPr>
                <w:rFonts w:ascii="Times New Roman" w:hAnsi="Times New Roman"/>
                <w:sz w:val="24"/>
                <w:szCs w:val="24"/>
                <w:lang w:eastAsia="uk-UA"/>
              </w:rPr>
              <w:t>Інформація про субпідрядника (у випадку закупівлі робіт чи послуг)</w:t>
            </w:r>
          </w:p>
        </w:tc>
        <w:tc>
          <w:tcPr>
            <w:tcW w:w="5466" w:type="dxa"/>
            <w:shd w:val="clear" w:color="auto" w:fill="auto"/>
          </w:tcPr>
          <w:p w14:paraId="0853646A" w14:textId="3712AD4C" w:rsidR="0093010D" w:rsidRPr="00AC1EBA" w:rsidRDefault="004E10AF" w:rsidP="00930003">
            <w:pPr>
              <w:widowControl w:val="0"/>
              <w:spacing w:beforeLines="20" w:before="48" w:after="0"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Інформація про субпідрядника не надається, оскільки здійснюється закупівля товару.</w:t>
            </w:r>
          </w:p>
        </w:tc>
      </w:tr>
      <w:tr w:rsidR="0093010D" w:rsidRPr="00AC1EBA" w14:paraId="20D67022" w14:textId="77777777" w:rsidTr="00366438">
        <w:trPr>
          <w:trHeight w:val="6198"/>
        </w:trPr>
        <w:tc>
          <w:tcPr>
            <w:tcW w:w="516" w:type="dxa"/>
            <w:shd w:val="clear" w:color="auto" w:fill="auto"/>
          </w:tcPr>
          <w:p w14:paraId="66AD34FD" w14:textId="77777777" w:rsidR="0093010D" w:rsidRPr="00AC1EBA" w:rsidRDefault="00E31B86"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9</w:t>
            </w:r>
          </w:p>
        </w:tc>
        <w:tc>
          <w:tcPr>
            <w:tcW w:w="4100" w:type="dxa"/>
            <w:shd w:val="clear" w:color="auto" w:fill="auto"/>
          </w:tcPr>
          <w:p w14:paraId="1DD6B05F" w14:textId="77777777" w:rsidR="0093010D" w:rsidRPr="00AC1EBA" w:rsidRDefault="0093010D" w:rsidP="0093010D">
            <w:pPr>
              <w:widowControl w:val="0"/>
              <w:spacing w:beforeLines="20" w:before="48" w:after="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Унесення змін або відкликання тендерної пропозиції учасником</w:t>
            </w:r>
          </w:p>
        </w:tc>
        <w:tc>
          <w:tcPr>
            <w:tcW w:w="5466" w:type="dxa"/>
            <w:shd w:val="clear" w:color="auto" w:fill="auto"/>
          </w:tcPr>
          <w:p w14:paraId="5038EA8D" w14:textId="77777777" w:rsidR="0093010D" w:rsidRPr="00AC1EBA" w:rsidRDefault="00071A35" w:rsidP="0093010D">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8B0C59" w14:textId="77777777" w:rsidR="00071A35" w:rsidRPr="00AC1EBA" w:rsidRDefault="00071A35" w:rsidP="00071A35">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B65861B" w14:textId="77777777" w:rsidR="00071A35" w:rsidRPr="00AC1EBA" w:rsidRDefault="00071A35" w:rsidP="00071A35">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3010D" w:rsidRPr="00AC1EBA" w14:paraId="41C9F809" w14:textId="77777777" w:rsidTr="00040ACE">
        <w:trPr>
          <w:trHeight w:val="555"/>
        </w:trPr>
        <w:tc>
          <w:tcPr>
            <w:tcW w:w="10082" w:type="dxa"/>
            <w:gridSpan w:val="3"/>
            <w:shd w:val="clear" w:color="auto" w:fill="auto"/>
            <w:vAlign w:val="center"/>
          </w:tcPr>
          <w:p w14:paraId="5D989647" w14:textId="77777777" w:rsidR="0093010D" w:rsidRPr="00AC1EBA" w:rsidRDefault="0093010D" w:rsidP="004A1FDF">
            <w:pPr>
              <w:widowControl w:val="0"/>
              <w:spacing w:beforeLines="20" w:before="48" w:after="0" w:line="240" w:lineRule="auto"/>
              <w:ind w:left="34" w:right="113" w:hanging="23"/>
              <w:contextualSpacing/>
              <w:jc w:val="center"/>
              <w:rPr>
                <w:rFonts w:ascii="Times New Roman" w:hAnsi="Times New Roman"/>
                <w:b/>
                <w:sz w:val="24"/>
                <w:szCs w:val="24"/>
              </w:rPr>
            </w:pPr>
            <w:r w:rsidRPr="00AC1EBA">
              <w:rPr>
                <w:rFonts w:ascii="Times New Roman" w:hAnsi="Times New Roman"/>
                <w:b/>
                <w:sz w:val="24"/>
                <w:szCs w:val="24"/>
              </w:rPr>
              <w:t>І</w:t>
            </w:r>
            <w:r w:rsidRPr="00AC1EBA">
              <w:rPr>
                <w:rFonts w:ascii="Times New Roman" w:hAnsi="Times New Roman"/>
                <w:b/>
                <w:sz w:val="24"/>
                <w:szCs w:val="24"/>
                <w:lang w:val="en-US"/>
              </w:rPr>
              <w:t>V</w:t>
            </w:r>
            <w:r w:rsidRPr="00AC1EBA">
              <w:rPr>
                <w:rFonts w:ascii="Times New Roman" w:hAnsi="Times New Roman"/>
                <w:b/>
                <w:sz w:val="24"/>
                <w:szCs w:val="24"/>
                <w:lang w:val="ru-RU"/>
              </w:rPr>
              <w:t xml:space="preserve">. </w:t>
            </w:r>
            <w:r w:rsidRPr="00AC1EBA">
              <w:rPr>
                <w:rFonts w:ascii="Times New Roman" w:hAnsi="Times New Roman"/>
                <w:b/>
                <w:sz w:val="24"/>
                <w:szCs w:val="24"/>
              </w:rPr>
              <w:t>Подання та розкриття тендерної пропозиції</w:t>
            </w:r>
          </w:p>
        </w:tc>
      </w:tr>
      <w:tr w:rsidR="0093010D" w:rsidRPr="00AC1EBA" w14:paraId="283BACCD" w14:textId="77777777" w:rsidTr="001002BF">
        <w:trPr>
          <w:trHeight w:val="522"/>
        </w:trPr>
        <w:tc>
          <w:tcPr>
            <w:tcW w:w="516" w:type="dxa"/>
            <w:shd w:val="clear" w:color="auto" w:fill="auto"/>
          </w:tcPr>
          <w:p w14:paraId="7C3D4DBA"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56DBDE51" w14:textId="77777777" w:rsidR="0093010D" w:rsidRPr="00AC1EBA" w:rsidRDefault="0093010D" w:rsidP="004A1FDF">
            <w:pPr>
              <w:pStyle w:val="a7"/>
              <w:widowControl w:val="0"/>
              <w:spacing w:beforeLines="20" w:before="48"/>
              <w:ind w:right="113"/>
              <w:contextualSpacing/>
              <w:jc w:val="both"/>
              <w:rPr>
                <w:rFonts w:ascii="Times New Roman" w:hAnsi="Times New Roman"/>
                <w:sz w:val="24"/>
                <w:szCs w:val="24"/>
                <w:lang w:eastAsia="uk-UA"/>
              </w:rPr>
            </w:pPr>
            <w:r w:rsidRPr="00AC1EBA">
              <w:rPr>
                <w:rStyle w:val="rvts0"/>
                <w:rFonts w:ascii="Times New Roman" w:hAnsi="Times New Roman"/>
                <w:sz w:val="24"/>
                <w:szCs w:val="24"/>
              </w:rPr>
              <w:t>Кінцевий строк подання тендерної пропозиції</w:t>
            </w:r>
          </w:p>
        </w:tc>
        <w:tc>
          <w:tcPr>
            <w:tcW w:w="5466" w:type="dxa"/>
            <w:shd w:val="clear" w:color="auto" w:fill="auto"/>
          </w:tcPr>
          <w:p w14:paraId="4BECAC1B" w14:textId="201F8E2C" w:rsidR="0093010D" w:rsidRDefault="0093010D" w:rsidP="00681D16">
            <w:pPr>
              <w:widowControl w:val="0"/>
              <w:spacing w:beforeLines="20" w:before="48" w:after="0" w:line="240" w:lineRule="auto"/>
              <w:ind w:left="34" w:right="113"/>
              <w:contextualSpacing/>
              <w:jc w:val="both"/>
              <w:rPr>
                <w:rFonts w:ascii="Times New Roman" w:hAnsi="Times New Roman"/>
                <w:b/>
                <w:bCs/>
                <w:sz w:val="24"/>
                <w:szCs w:val="24"/>
              </w:rPr>
            </w:pPr>
            <w:r w:rsidRPr="00AC1EBA">
              <w:rPr>
                <w:rFonts w:ascii="Times New Roman" w:hAnsi="Times New Roman"/>
                <w:sz w:val="24"/>
                <w:szCs w:val="24"/>
              </w:rPr>
              <w:t xml:space="preserve">Кінцевий строк подання тендерних пропозицій </w:t>
            </w:r>
            <w:r w:rsidR="003D2349" w:rsidRPr="00AC1EBA">
              <w:rPr>
                <w:rFonts w:ascii="Times New Roman" w:hAnsi="Times New Roman"/>
                <w:sz w:val="24"/>
                <w:szCs w:val="24"/>
              </w:rPr>
              <w:t xml:space="preserve">      </w:t>
            </w:r>
            <w:r w:rsidR="00B6196E" w:rsidRPr="00AC1EBA">
              <w:rPr>
                <w:rFonts w:ascii="Times New Roman" w:hAnsi="Times New Roman"/>
                <w:sz w:val="24"/>
                <w:szCs w:val="24"/>
              </w:rPr>
              <w:t xml:space="preserve"> </w:t>
            </w:r>
            <w:r w:rsidR="00AC1EBA" w:rsidRPr="006645FE">
              <w:rPr>
                <w:rFonts w:ascii="Times New Roman" w:hAnsi="Times New Roman"/>
                <w:b/>
                <w:bCs/>
                <w:sz w:val="24"/>
                <w:szCs w:val="24"/>
              </w:rPr>
              <w:t>до</w:t>
            </w:r>
            <w:r w:rsidR="00A7230E">
              <w:rPr>
                <w:rFonts w:ascii="Times New Roman" w:hAnsi="Times New Roman"/>
                <w:b/>
                <w:bCs/>
                <w:sz w:val="24"/>
                <w:szCs w:val="24"/>
              </w:rPr>
              <w:t xml:space="preserve"> </w:t>
            </w:r>
            <w:r w:rsidR="000E1C55">
              <w:rPr>
                <w:rFonts w:ascii="Times New Roman" w:hAnsi="Times New Roman"/>
                <w:b/>
                <w:bCs/>
                <w:sz w:val="24"/>
                <w:szCs w:val="24"/>
              </w:rPr>
              <w:t>1</w:t>
            </w:r>
            <w:r w:rsidR="00457F97">
              <w:rPr>
                <w:rFonts w:ascii="Times New Roman" w:hAnsi="Times New Roman"/>
                <w:b/>
                <w:bCs/>
                <w:sz w:val="24"/>
                <w:szCs w:val="24"/>
              </w:rPr>
              <w:t>2</w:t>
            </w:r>
            <w:r w:rsidR="004713BA" w:rsidRPr="006645FE">
              <w:rPr>
                <w:rFonts w:ascii="Times New Roman" w:hAnsi="Times New Roman"/>
                <w:b/>
                <w:bCs/>
                <w:sz w:val="24"/>
                <w:szCs w:val="24"/>
              </w:rPr>
              <w:t>.</w:t>
            </w:r>
            <w:r w:rsidR="00596DBD">
              <w:rPr>
                <w:rFonts w:ascii="Times New Roman" w:hAnsi="Times New Roman"/>
                <w:b/>
                <w:bCs/>
                <w:sz w:val="24"/>
                <w:szCs w:val="24"/>
              </w:rPr>
              <w:t>01</w:t>
            </w:r>
            <w:r w:rsidRPr="006645FE">
              <w:rPr>
                <w:rFonts w:ascii="Times New Roman" w:hAnsi="Times New Roman"/>
                <w:b/>
                <w:bCs/>
                <w:sz w:val="24"/>
                <w:szCs w:val="24"/>
              </w:rPr>
              <w:t>.20</w:t>
            </w:r>
            <w:r w:rsidR="00261AB4" w:rsidRPr="006645FE">
              <w:rPr>
                <w:rFonts w:ascii="Times New Roman" w:hAnsi="Times New Roman"/>
                <w:b/>
                <w:bCs/>
                <w:sz w:val="24"/>
                <w:szCs w:val="24"/>
              </w:rPr>
              <w:t>2</w:t>
            </w:r>
            <w:r w:rsidR="00596DBD">
              <w:rPr>
                <w:rFonts w:ascii="Times New Roman" w:hAnsi="Times New Roman"/>
                <w:b/>
                <w:bCs/>
                <w:sz w:val="24"/>
                <w:szCs w:val="24"/>
              </w:rPr>
              <w:t>4</w:t>
            </w:r>
            <w:r w:rsidRPr="006645FE">
              <w:rPr>
                <w:rFonts w:ascii="Times New Roman" w:hAnsi="Times New Roman"/>
                <w:b/>
                <w:bCs/>
                <w:sz w:val="24"/>
                <w:szCs w:val="24"/>
              </w:rPr>
              <w:t xml:space="preserve"> рок</w:t>
            </w:r>
            <w:r w:rsidR="00AC1EBA" w:rsidRPr="006645FE">
              <w:rPr>
                <w:rFonts w:ascii="Times New Roman" w:hAnsi="Times New Roman"/>
                <w:b/>
                <w:bCs/>
                <w:sz w:val="24"/>
                <w:szCs w:val="24"/>
              </w:rPr>
              <w:t>у</w:t>
            </w:r>
            <w:r w:rsidRPr="006645FE">
              <w:rPr>
                <w:rFonts w:ascii="Times New Roman" w:hAnsi="Times New Roman"/>
                <w:b/>
                <w:bCs/>
                <w:sz w:val="24"/>
                <w:szCs w:val="24"/>
              </w:rPr>
              <w:t xml:space="preserve"> </w:t>
            </w:r>
            <w:r w:rsidR="00BF6253" w:rsidRPr="006645FE">
              <w:rPr>
                <w:rFonts w:ascii="Times New Roman" w:hAnsi="Times New Roman"/>
                <w:b/>
                <w:bCs/>
                <w:sz w:val="24"/>
                <w:szCs w:val="24"/>
              </w:rPr>
              <w:t>00</w:t>
            </w:r>
            <w:r w:rsidRPr="006645FE">
              <w:rPr>
                <w:rFonts w:ascii="Times New Roman" w:hAnsi="Times New Roman"/>
                <w:b/>
                <w:bCs/>
                <w:sz w:val="24"/>
                <w:szCs w:val="24"/>
              </w:rPr>
              <w:t>:</w:t>
            </w:r>
            <w:r w:rsidR="00BF6253" w:rsidRPr="006645FE">
              <w:rPr>
                <w:rFonts w:ascii="Times New Roman" w:hAnsi="Times New Roman"/>
                <w:b/>
                <w:bCs/>
                <w:sz w:val="24"/>
                <w:szCs w:val="24"/>
              </w:rPr>
              <w:t>00</w:t>
            </w:r>
            <w:r w:rsidR="00D20330">
              <w:rPr>
                <w:rFonts w:ascii="Times New Roman" w:hAnsi="Times New Roman"/>
                <w:b/>
                <w:bCs/>
                <w:sz w:val="24"/>
                <w:szCs w:val="24"/>
              </w:rPr>
              <w:t>.</w:t>
            </w:r>
          </w:p>
          <w:p w14:paraId="1222D902" w14:textId="77777777" w:rsidR="00D20330" w:rsidRPr="00AC1EBA" w:rsidRDefault="00D20330" w:rsidP="00681D16">
            <w:pPr>
              <w:widowControl w:val="0"/>
              <w:spacing w:beforeLines="20" w:before="48" w:after="0" w:line="240" w:lineRule="auto"/>
              <w:ind w:left="34" w:right="113"/>
              <w:contextualSpacing/>
              <w:jc w:val="both"/>
              <w:rPr>
                <w:rFonts w:ascii="Times New Roman" w:hAnsi="Times New Roman"/>
                <w:sz w:val="24"/>
                <w:szCs w:val="24"/>
              </w:rPr>
            </w:pPr>
          </w:p>
          <w:p w14:paraId="1F5AC05D"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79283DA"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14:paraId="4AD93AC1"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 xml:space="preserve">2) найменування та ідентифікаційний код </w:t>
            </w:r>
            <w:r w:rsidR="00C360B7" w:rsidRPr="00AC1EBA">
              <w:rPr>
                <w:rFonts w:ascii="Times New Roman" w:hAnsi="Times New Roman"/>
                <w:sz w:val="24"/>
                <w:szCs w:val="24"/>
              </w:rPr>
              <w:t>У</w:t>
            </w:r>
            <w:r w:rsidRPr="00AC1EBA">
              <w:rPr>
                <w:rFonts w:ascii="Times New Roman" w:hAnsi="Times New Roman"/>
                <w:sz w:val="24"/>
                <w:szCs w:val="24"/>
              </w:rPr>
              <w:t>часника в Єдиному державному реєстрі юридичних осіб, фізичних осіб - підприємців та громадських формувань;</w:t>
            </w:r>
          </w:p>
          <w:p w14:paraId="0AAFE1FF" w14:textId="5DEBCE62" w:rsidR="00550D74"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3) дата та час подання тендерної пропозиції.</w:t>
            </w:r>
          </w:p>
          <w:p w14:paraId="3A596955" w14:textId="77777777" w:rsidR="00D20330" w:rsidRPr="00AC1EBA" w:rsidRDefault="00D20330" w:rsidP="00550D74">
            <w:pPr>
              <w:widowControl w:val="0"/>
              <w:spacing w:beforeLines="20" w:before="48" w:after="0" w:line="240" w:lineRule="auto"/>
              <w:ind w:left="34" w:right="113"/>
              <w:contextualSpacing/>
              <w:jc w:val="both"/>
              <w:rPr>
                <w:rFonts w:ascii="Times New Roman" w:hAnsi="Times New Roman"/>
                <w:sz w:val="24"/>
                <w:szCs w:val="24"/>
              </w:rPr>
            </w:pPr>
          </w:p>
          <w:p w14:paraId="187DABFC" w14:textId="41D2A5D7" w:rsidR="0093010D" w:rsidRPr="00AC1EBA" w:rsidRDefault="00E056FC" w:rsidP="0093010D">
            <w:pPr>
              <w:widowControl w:val="0"/>
              <w:spacing w:beforeLines="20" w:before="48" w:after="0" w:line="240" w:lineRule="auto"/>
              <w:ind w:left="34" w:right="113"/>
              <w:contextualSpacing/>
              <w:jc w:val="both"/>
              <w:rPr>
                <w:rFonts w:ascii="Times New Roman" w:hAnsi="Times New Roman"/>
                <w:sz w:val="24"/>
                <w:szCs w:val="24"/>
              </w:rPr>
            </w:pPr>
            <w:r w:rsidRPr="00E056FC">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r w:rsidR="00C360B7" w:rsidRPr="00AC1EBA">
              <w:rPr>
                <w:rFonts w:ascii="Times New Roman" w:hAnsi="Times New Roman"/>
                <w:sz w:val="24"/>
                <w:szCs w:val="24"/>
              </w:rPr>
              <w:t>.</w:t>
            </w:r>
          </w:p>
        </w:tc>
      </w:tr>
      <w:tr w:rsidR="0093010D" w:rsidRPr="00AC1EBA" w14:paraId="2515F3C6" w14:textId="77777777" w:rsidTr="00CD0D99">
        <w:trPr>
          <w:trHeight w:val="1800"/>
        </w:trPr>
        <w:tc>
          <w:tcPr>
            <w:tcW w:w="516" w:type="dxa"/>
            <w:shd w:val="clear" w:color="auto" w:fill="auto"/>
          </w:tcPr>
          <w:p w14:paraId="14610E8A" w14:textId="77777777" w:rsidR="0093010D" w:rsidRPr="00AC1EBA" w:rsidRDefault="0093010D" w:rsidP="00261AB4">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6A778458" w14:textId="77777777" w:rsidR="0093010D" w:rsidRPr="00AC1EBA" w:rsidRDefault="0093010D" w:rsidP="00261AB4">
            <w:pPr>
              <w:widowControl w:val="0"/>
              <w:spacing w:beforeLines="50" w:before="120" w:afterLines="50" w:after="120" w:line="240" w:lineRule="auto"/>
              <w:ind w:right="113"/>
              <w:contextualSpacing/>
              <w:rPr>
                <w:rFonts w:ascii="Times New Roman" w:hAnsi="Times New Roman"/>
                <w:sz w:val="24"/>
                <w:szCs w:val="24"/>
              </w:rPr>
            </w:pPr>
            <w:r w:rsidRPr="00AC1EBA">
              <w:rPr>
                <w:rFonts w:ascii="Times New Roman" w:hAnsi="Times New Roman"/>
                <w:sz w:val="24"/>
                <w:szCs w:val="24"/>
              </w:rPr>
              <w:t>Дата та час розкриття тендерної пропозиції</w:t>
            </w:r>
          </w:p>
        </w:tc>
        <w:tc>
          <w:tcPr>
            <w:tcW w:w="5466" w:type="dxa"/>
            <w:shd w:val="clear" w:color="auto" w:fill="auto"/>
          </w:tcPr>
          <w:p w14:paraId="79503B1A" w14:textId="68148329" w:rsidR="00E3447F" w:rsidRDefault="00E3447F" w:rsidP="00261AB4">
            <w:pPr>
              <w:widowControl w:val="0"/>
              <w:spacing w:beforeLines="50" w:before="120" w:afterLines="50" w:after="120" w:line="240" w:lineRule="auto"/>
              <w:ind w:right="113"/>
              <w:contextualSpacing/>
              <w:jc w:val="both"/>
              <w:rPr>
                <w:rFonts w:ascii="Times New Roman" w:hAnsi="Times New Roman"/>
                <w:sz w:val="24"/>
                <w:szCs w:val="24"/>
              </w:rPr>
            </w:pPr>
            <w:r w:rsidRPr="00E3447F">
              <w:rPr>
                <w:rFonts w:ascii="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w:t>
            </w:r>
            <w:r>
              <w:rPr>
                <w:rFonts w:ascii="Times New Roman" w:hAnsi="Times New Roman"/>
                <w:sz w:val="24"/>
                <w:szCs w:val="24"/>
              </w:rPr>
              <w:t>З</w:t>
            </w:r>
            <w:r w:rsidRPr="00E3447F">
              <w:rPr>
                <w:rFonts w:ascii="Times New Roman" w:hAnsi="Times New Roman"/>
                <w:sz w:val="24"/>
                <w:szCs w:val="24"/>
              </w:rPr>
              <w:t>амовником оголошення про проведення відкритих торгів в електронній системі закупівель.</w:t>
            </w:r>
            <w:r w:rsidR="00D20330">
              <w:rPr>
                <w:rFonts w:ascii="Times New Roman" w:hAnsi="Times New Roman"/>
                <w:sz w:val="24"/>
                <w:szCs w:val="24"/>
              </w:rPr>
              <w:t xml:space="preserve"> </w:t>
            </w:r>
          </w:p>
          <w:p w14:paraId="75F8BB92" w14:textId="77777777" w:rsidR="00D20330" w:rsidRPr="00E3447F" w:rsidRDefault="00D20330" w:rsidP="00261AB4">
            <w:pPr>
              <w:widowControl w:val="0"/>
              <w:spacing w:beforeLines="50" w:before="120" w:afterLines="50" w:after="120" w:line="240" w:lineRule="auto"/>
              <w:ind w:right="113"/>
              <w:contextualSpacing/>
              <w:jc w:val="both"/>
              <w:rPr>
                <w:rFonts w:ascii="Times New Roman" w:hAnsi="Times New Roman"/>
                <w:sz w:val="24"/>
                <w:szCs w:val="24"/>
              </w:rPr>
            </w:pPr>
          </w:p>
          <w:p w14:paraId="268F1C20" w14:textId="6240BDA8" w:rsidR="00A7265D" w:rsidRDefault="00100BE9" w:rsidP="00261AB4">
            <w:pPr>
              <w:widowControl w:val="0"/>
              <w:spacing w:beforeLines="50" w:before="120" w:afterLines="50" w:after="120" w:line="240" w:lineRule="auto"/>
              <w:ind w:right="113"/>
              <w:contextualSpacing/>
              <w:jc w:val="both"/>
              <w:rPr>
                <w:rFonts w:ascii="Times New Roman" w:hAnsi="Times New Roman"/>
                <w:sz w:val="24"/>
                <w:szCs w:val="24"/>
              </w:rPr>
            </w:pPr>
            <w:r w:rsidRPr="00100BE9">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8B8CC57" w14:textId="77777777" w:rsidR="00D20330" w:rsidRDefault="00D20330" w:rsidP="00261AB4">
            <w:pPr>
              <w:widowControl w:val="0"/>
              <w:spacing w:beforeLines="50" w:before="120" w:afterLines="50" w:after="120" w:line="240" w:lineRule="auto"/>
              <w:ind w:right="113"/>
              <w:contextualSpacing/>
              <w:jc w:val="both"/>
              <w:rPr>
                <w:rFonts w:ascii="Times New Roman" w:hAnsi="Times New Roman"/>
                <w:sz w:val="24"/>
                <w:szCs w:val="24"/>
              </w:rPr>
            </w:pPr>
          </w:p>
          <w:p w14:paraId="061D175D" w14:textId="6A4F2B10" w:rsidR="00457809" w:rsidRPr="00AC1EBA" w:rsidRDefault="00100BE9" w:rsidP="00261AB4">
            <w:pPr>
              <w:widowControl w:val="0"/>
              <w:spacing w:beforeLines="50" w:before="120" w:afterLines="50" w:after="120" w:line="240" w:lineRule="auto"/>
              <w:ind w:right="113"/>
              <w:contextualSpacing/>
              <w:jc w:val="both"/>
              <w:rPr>
                <w:rFonts w:ascii="Times New Roman" w:hAnsi="Times New Roman"/>
                <w:sz w:val="24"/>
                <w:szCs w:val="24"/>
              </w:rPr>
            </w:pPr>
            <w:r w:rsidRPr="00100BE9">
              <w:rPr>
                <w:rFonts w:ascii="Times New Roman" w:hAnsi="Times New Roman"/>
                <w:sz w:val="24"/>
                <w:szCs w:val="24"/>
              </w:rPr>
              <w:t xml:space="preserve">Не підлягає розкриттю інформація, що обґрунтовано визначена </w:t>
            </w:r>
            <w:r>
              <w:rPr>
                <w:rFonts w:ascii="Times New Roman" w:hAnsi="Times New Roman"/>
                <w:sz w:val="24"/>
                <w:szCs w:val="24"/>
              </w:rPr>
              <w:t>У</w:t>
            </w:r>
            <w:r w:rsidRPr="00100BE9">
              <w:rPr>
                <w:rFonts w:ascii="Times New Roman" w:hAnsi="Times New Roman"/>
                <w:sz w:val="24"/>
                <w:szCs w:val="24"/>
              </w:rPr>
              <w:t xml:space="preserve">часником як конфіденційна, у тому числі інформація, що містить персональні дані. </w:t>
            </w:r>
            <w:r w:rsidRPr="00100BE9">
              <w:rPr>
                <w:rFonts w:ascii="Times New Roman" w:hAnsi="Times New Roman"/>
                <w:b/>
                <w:sz w:val="24"/>
                <w:szCs w:val="24"/>
                <w:u w:val="single"/>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ascii="Times New Roman" w:hAnsi="Times New Roman"/>
                <w:b/>
                <w:sz w:val="24"/>
                <w:szCs w:val="24"/>
                <w:u w:val="single"/>
              </w:rPr>
              <w:t>О</w:t>
            </w:r>
            <w:r w:rsidRPr="00100BE9">
              <w:rPr>
                <w:rFonts w:ascii="Times New Roman" w:hAnsi="Times New Roman"/>
                <w:b/>
                <w:sz w:val="24"/>
                <w:szCs w:val="24"/>
                <w:u w:val="single"/>
              </w:rPr>
              <w:t>собливостей</w:t>
            </w:r>
            <w:r w:rsidR="00006B9F" w:rsidRPr="00006B9F">
              <w:rPr>
                <w:rFonts w:ascii="Times New Roman" w:hAnsi="Times New Roman"/>
                <w:sz w:val="24"/>
                <w:szCs w:val="24"/>
              </w:rPr>
              <w:t>.</w:t>
            </w:r>
          </w:p>
        </w:tc>
      </w:tr>
      <w:tr w:rsidR="0093010D" w:rsidRPr="00AC1EBA" w14:paraId="654BBDC9" w14:textId="77777777" w:rsidTr="00D9585C">
        <w:trPr>
          <w:trHeight w:val="336"/>
        </w:trPr>
        <w:tc>
          <w:tcPr>
            <w:tcW w:w="10082" w:type="dxa"/>
            <w:gridSpan w:val="3"/>
            <w:shd w:val="clear" w:color="auto" w:fill="auto"/>
          </w:tcPr>
          <w:p w14:paraId="5635B41E" w14:textId="77777777" w:rsidR="0093010D" w:rsidRPr="00AC1EBA" w:rsidRDefault="0093010D" w:rsidP="0093010D">
            <w:pPr>
              <w:widowControl w:val="0"/>
              <w:spacing w:beforeLines="50" w:before="120" w:afterLines="50" w:after="120" w:line="240" w:lineRule="auto"/>
              <w:ind w:right="113"/>
              <w:contextualSpacing/>
              <w:jc w:val="center"/>
              <w:rPr>
                <w:rFonts w:ascii="Times New Roman" w:hAnsi="Times New Roman"/>
                <w:b/>
                <w:sz w:val="24"/>
                <w:szCs w:val="24"/>
              </w:rPr>
            </w:pPr>
            <w:r w:rsidRPr="00AC1EBA">
              <w:rPr>
                <w:rFonts w:ascii="Times New Roman" w:hAnsi="Times New Roman"/>
                <w:b/>
                <w:sz w:val="24"/>
                <w:szCs w:val="24"/>
                <w:lang w:val="en-US"/>
              </w:rPr>
              <w:t>V</w:t>
            </w:r>
            <w:r w:rsidRPr="00AC1EBA">
              <w:rPr>
                <w:rFonts w:ascii="Times New Roman" w:hAnsi="Times New Roman"/>
                <w:b/>
                <w:sz w:val="24"/>
                <w:szCs w:val="24"/>
              </w:rPr>
              <w:t>. Оцінка тендерної пропозиції</w:t>
            </w:r>
          </w:p>
        </w:tc>
      </w:tr>
      <w:tr w:rsidR="00703200" w:rsidRPr="00AC1EBA" w14:paraId="7EE588DD" w14:textId="77777777" w:rsidTr="001002BF">
        <w:trPr>
          <w:trHeight w:val="522"/>
        </w:trPr>
        <w:tc>
          <w:tcPr>
            <w:tcW w:w="516" w:type="dxa"/>
            <w:shd w:val="clear" w:color="auto" w:fill="auto"/>
          </w:tcPr>
          <w:p w14:paraId="25BCAE86" w14:textId="77777777" w:rsidR="00703200" w:rsidRPr="003E41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3E41BA">
              <w:rPr>
                <w:rFonts w:ascii="Times New Roman" w:hAnsi="Times New Roman"/>
                <w:sz w:val="24"/>
                <w:szCs w:val="24"/>
                <w:lang w:eastAsia="uk-UA"/>
              </w:rPr>
              <w:t>1</w:t>
            </w:r>
          </w:p>
        </w:tc>
        <w:tc>
          <w:tcPr>
            <w:tcW w:w="4100" w:type="dxa"/>
            <w:shd w:val="clear" w:color="auto" w:fill="auto"/>
          </w:tcPr>
          <w:p w14:paraId="528010BD" w14:textId="77777777" w:rsidR="00703200" w:rsidRPr="003E41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3E41BA">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5466" w:type="dxa"/>
            <w:shd w:val="clear" w:color="auto" w:fill="auto"/>
          </w:tcPr>
          <w:p w14:paraId="30AC0FA2" w14:textId="77777777" w:rsidR="00703200" w:rsidRPr="003E41BA" w:rsidRDefault="00703200" w:rsidP="00703200">
            <w:pPr>
              <w:pStyle w:val="a7"/>
              <w:jc w:val="both"/>
              <w:rPr>
                <w:rFonts w:ascii="Times New Roman" w:hAnsi="Times New Roman"/>
                <w:sz w:val="24"/>
                <w:szCs w:val="24"/>
              </w:rPr>
            </w:pPr>
            <w:r w:rsidRPr="003E41BA">
              <w:rPr>
                <w:rFonts w:ascii="Times New Roman" w:hAnsi="Times New Roman"/>
                <w:sz w:val="24"/>
                <w:szCs w:val="24"/>
              </w:rPr>
              <w:t>Єдиним критерієм оцінки тендерних пропозицій є ціна (питома вага критерію – 100%) з ПДВ.</w:t>
            </w:r>
          </w:p>
          <w:p w14:paraId="53E08B99" w14:textId="3E9354AC" w:rsidR="00703200" w:rsidRPr="003E41BA" w:rsidRDefault="00703200" w:rsidP="00703200">
            <w:pPr>
              <w:pStyle w:val="a7"/>
              <w:jc w:val="both"/>
              <w:rPr>
                <w:rFonts w:ascii="Times New Roman" w:hAnsi="Times New Roman"/>
                <w:sz w:val="24"/>
                <w:szCs w:val="24"/>
                <w:u w:val="single"/>
              </w:rPr>
            </w:pPr>
            <w:r w:rsidRPr="003E41BA">
              <w:rPr>
                <w:rFonts w:ascii="Times New Roman" w:hAnsi="Times New Roman"/>
                <w:sz w:val="24"/>
                <w:szCs w:val="24"/>
                <w:u w:val="single"/>
              </w:rPr>
              <w:t>У випадку, якщо Учасник не являється платником ПДВ, він визначає ціну на предмет закупівлі без ПДВ.</w:t>
            </w:r>
          </w:p>
          <w:p w14:paraId="35242AB1" w14:textId="77777777" w:rsidR="003E41BA" w:rsidRPr="003E41BA" w:rsidRDefault="003E41BA" w:rsidP="00703200">
            <w:pPr>
              <w:pStyle w:val="a7"/>
              <w:jc w:val="both"/>
              <w:rPr>
                <w:rFonts w:ascii="Times New Roman" w:hAnsi="Times New Roman"/>
                <w:sz w:val="24"/>
                <w:szCs w:val="24"/>
                <w:u w:val="single"/>
              </w:rPr>
            </w:pPr>
          </w:p>
          <w:p w14:paraId="7A116DA6" w14:textId="1BF75AA3" w:rsidR="00A7230E" w:rsidRPr="00A7230E" w:rsidRDefault="00A7230E" w:rsidP="00A7230E">
            <w:pPr>
              <w:pStyle w:val="a7"/>
              <w:jc w:val="both"/>
              <w:rPr>
                <w:rFonts w:ascii="Times New Roman" w:hAnsi="Times New Roman"/>
                <w:b/>
                <w:i/>
                <w:sz w:val="24"/>
                <w:szCs w:val="24"/>
                <w:u w:val="single"/>
              </w:rPr>
            </w:pPr>
            <w:r w:rsidRPr="0071786E">
              <w:rPr>
                <w:rFonts w:ascii="Times New Roman" w:hAnsi="Times New Roman"/>
                <w:b/>
                <w:i/>
                <w:color w:val="FF0000"/>
                <w:sz w:val="24"/>
                <w:szCs w:val="24"/>
                <w:u w:val="single"/>
              </w:rPr>
              <w:t>Відкриті торги проводяться із застосуванням електронного аукціону.</w:t>
            </w:r>
          </w:p>
          <w:p w14:paraId="1C0E6739" w14:textId="77777777" w:rsidR="00A7230E" w:rsidRDefault="00A7230E" w:rsidP="000B7CB0">
            <w:pPr>
              <w:pStyle w:val="a7"/>
              <w:jc w:val="both"/>
              <w:rPr>
                <w:rFonts w:ascii="Times New Roman" w:hAnsi="Times New Roman"/>
                <w:sz w:val="24"/>
                <w:szCs w:val="24"/>
              </w:rPr>
            </w:pPr>
          </w:p>
          <w:p w14:paraId="71C789C3" w14:textId="09A863EE" w:rsidR="00C343C2" w:rsidRPr="003E41BA" w:rsidRDefault="000B7CB0" w:rsidP="000B7CB0">
            <w:pPr>
              <w:pStyle w:val="a7"/>
              <w:jc w:val="both"/>
              <w:rPr>
                <w:rFonts w:ascii="Times New Roman" w:hAnsi="Times New Roman"/>
                <w:sz w:val="24"/>
                <w:szCs w:val="24"/>
              </w:rPr>
            </w:pPr>
            <w:r w:rsidRPr="003E41BA">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45481C0" w14:textId="77777777" w:rsidR="003E41BA" w:rsidRPr="00674268" w:rsidRDefault="003E41BA" w:rsidP="000B7CB0">
            <w:pPr>
              <w:pStyle w:val="a7"/>
              <w:jc w:val="both"/>
              <w:rPr>
                <w:rFonts w:ascii="Times New Roman" w:hAnsi="Times New Roman"/>
                <w:sz w:val="24"/>
                <w:szCs w:val="24"/>
                <w:highlight w:val="yellow"/>
              </w:rPr>
            </w:pPr>
          </w:p>
          <w:p w14:paraId="61458766" w14:textId="3D1187C8" w:rsidR="003E41BA" w:rsidRDefault="003E41BA" w:rsidP="00C343C2">
            <w:pPr>
              <w:pStyle w:val="a7"/>
              <w:jc w:val="both"/>
              <w:rPr>
                <w:rFonts w:ascii="Times New Roman" w:hAnsi="Times New Roman"/>
                <w:sz w:val="24"/>
                <w:szCs w:val="24"/>
              </w:rPr>
            </w:pPr>
            <w:r w:rsidRPr="003E41BA">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sz w:val="24"/>
                <w:szCs w:val="24"/>
              </w:rPr>
              <w:t>О</w:t>
            </w:r>
            <w:r w:rsidRPr="003E41BA">
              <w:rPr>
                <w:rFonts w:ascii="Times New Roman" w:hAnsi="Times New Roman"/>
                <w:sz w:val="24"/>
                <w:szCs w:val="24"/>
              </w:rPr>
              <w:t>собливостей.</w:t>
            </w:r>
          </w:p>
          <w:p w14:paraId="36E98A51" w14:textId="77777777" w:rsidR="0040173F" w:rsidRDefault="0040173F" w:rsidP="00C343C2">
            <w:pPr>
              <w:pStyle w:val="a7"/>
              <w:jc w:val="both"/>
              <w:rPr>
                <w:rFonts w:ascii="Times New Roman" w:hAnsi="Times New Roman"/>
                <w:sz w:val="24"/>
                <w:szCs w:val="24"/>
                <w:highlight w:val="yellow"/>
              </w:rPr>
            </w:pPr>
          </w:p>
          <w:p w14:paraId="558532F5" w14:textId="6CBC517C" w:rsidR="000B7CB0" w:rsidRPr="003E41BA" w:rsidRDefault="000B7CB0" w:rsidP="000B7CB0">
            <w:pPr>
              <w:pStyle w:val="a7"/>
              <w:jc w:val="both"/>
              <w:rPr>
                <w:rFonts w:ascii="Times New Roman" w:hAnsi="Times New Roman"/>
                <w:sz w:val="24"/>
                <w:szCs w:val="24"/>
              </w:rPr>
            </w:pPr>
            <w:r w:rsidRPr="003E41BA">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0F8F039A" w14:textId="0544E6E7" w:rsidR="000B7CB0" w:rsidRDefault="000B7CB0" w:rsidP="000B7CB0">
            <w:pPr>
              <w:pStyle w:val="a7"/>
              <w:jc w:val="both"/>
              <w:rPr>
                <w:rFonts w:ascii="Times New Roman" w:hAnsi="Times New Roman"/>
                <w:sz w:val="24"/>
                <w:szCs w:val="24"/>
              </w:rPr>
            </w:pPr>
            <w:r w:rsidRPr="003E41BA">
              <w:rPr>
                <w:rFonts w:ascii="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64F1E8" w14:textId="73A10D12" w:rsidR="00AD7191" w:rsidRDefault="00AD7191" w:rsidP="00703200">
            <w:pPr>
              <w:pStyle w:val="a7"/>
              <w:jc w:val="both"/>
              <w:rPr>
                <w:rFonts w:ascii="Times New Roman" w:hAnsi="Times New Roman"/>
                <w:b/>
                <w:i/>
                <w:sz w:val="24"/>
                <w:szCs w:val="24"/>
                <w:highlight w:val="yellow"/>
                <w:u w:val="single"/>
              </w:rPr>
            </w:pPr>
          </w:p>
          <w:p w14:paraId="270A6D22" w14:textId="7AF73691"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AD7191">
              <w:rPr>
                <w:rFonts w:ascii="Times New Roman" w:hAnsi="Times New Roman"/>
                <w:b/>
                <w:sz w:val="24"/>
                <w:szCs w:val="24"/>
                <w:u w:val="single"/>
              </w:rPr>
              <w:t>не повинен перевищувати п’яти робочих днів</w:t>
            </w:r>
            <w:r w:rsidRPr="00AD7191">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w:t>
            </w:r>
            <w:r w:rsidRPr="00AD7191">
              <w:rPr>
                <w:rFonts w:ascii="Times New Roman" w:hAnsi="Times New Roman"/>
                <w:b/>
                <w:sz w:val="24"/>
                <w:szCs w:val="24"/>
                <w:u w:val="single"/>
              </w:rPr>
              <w:t>до 20 робочих днів</w:t>
            </w:r>
            <w:r w:rsidRPr="00AD7191">
              <w:rPr>
                <w:rFonts w:ascii="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8F549D0" w14:textId="77777777" w:rsidR="00AD7191" w:rsidRPr="0040173F" w:rsidRDefault="00AD7191" w:rsidP="00AD7191">
            <w:pPr>
              <w:pStyle w:val="a7"/>
              <w:jc w:val="both"/>
              <w:rPr>
                <w:rFonts w:ascii="Times New Roman" w:hAnsi="Times New Roman"/>
                <w:sz w:val="24"/>
                <w:szCs w:val="24"/>
                <w:highlight w:val="red"/>
              </w:rPr>
            </w:pPr>
          </w:p>
          <w:p w14:paraId="560989C4" w14:textId="77777777" w:rsidR="00AD7191" w:rsidRPr="00AD7191" w:rsidRDefault="00AD7191" w:rsidP="00AD7191">
            <w:pPr>
              <w:pStyle w:val="a7"/>
              <w:jc w:val="both"/>
              <w:rPr>
                <w:rFonts w:ascii="Times New Roman" w:hAnsi="Times New Roman"/>
                <w:sz w:val="24"/>
                <w:szCs w:val="24"/>
              </w:rPr>
            </w:pPr>
            <w:r w:rsidRPr="00AD7191">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6F70AEE" w14:textId="77777777" w:rsidR="00AD7191" w:rsidRPr="0040173F" w:rsidRDefault="00AD7191" w:rsidP="00AD7191">
            <w:pPr>
              <w:pStyle w:val="a7"/>
              <w:jc w:val="both"/>
              <w:rPr>
                <w:rFonts w:ascii="Times New Roman" w:hAnsi="Times New Roman"/>
                <w:sz w:val="24"/>
                <w:szCs w:val="24"/>
                <w:highlight w:val="red"/>
              </w:rPr>
            </w:pPr>
          </w:p>
          <w:p w14:paraId="0E6B276D" w14:textId="1EA0F895"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 xml:space="preserve">За результатами розгляду та оцінки тендерної пропозиції </w:t>
            </w:r>
            <w:r>
              <w:rPr>
                <w:rFonts w:ascii="Times New Roman" w:hAnsi="Times New Roman"/>
                <w:sz w:val="24"/>
                <w:szCs w:val="24"/>
              </w:rPr>
              <w:t>З</w:t>
            </w:r>
            <w:r w:rsidRPr="00AD7191">
              <w:rPr>
                <w:rFonts w:ascii="Times New Roman" w:hAnsi="Times New Roman"/>
                <w:sz w:val="24"/>
                <w:szCs w:val="24"/>
              </w:rPr>
              <w:t>амовник визначає переможця процедури закупівлі та приймає рішення про намір укласти договір про закупівлю згідно з Законом</w:t>
            </w:r>
            <w:r>
              <w:rPr>
                <w:rFonts w:ascii="Times New Roman" w:hAnsi="Times New Roman"/>
                <w:sz w:val="24"/>
                <w:szCs w:val="24"/>
              </w:rPr>
              <w:t>,</w:t>
            </w:r>
            <w:r w:rsidRPr="00AD7191">
              <w:rPr>
                <w:rFonts w:ascii="Times New Roman" w:hAnsi="Times New Roman"/>
                <w:sz w:val="24"/>
                <w:szCs w:val="24"/>
              </w:rPr>
              <w:t xml:space="preserve"> з урахуванням Особливостей.</w:t>
            </w:r>
          </w:p>
          <w:p w14:paraId="206D2740" w14:textId="77777777" w:rsidR="00AD7191" w:rsidRPr="00AD7191" w:rsidRDefault="00AD7191" w:rsidP="00AD7191">
            <w:pPr>
              <w:pStyle w:val="a7"/>
              <w:jc w:val="both"/>
              <w:rPr>
                <w:rFonts w:ascii="Times New Roman" w:hAnsi="Times New Roman"/>
                <w:sz w:val="24"/>
                <w:szCs w:val="24"/>
              </w:rPr>
            </w:pPr>
          </w:p>
          <w:p w14:paraId="3FD447B4" w14:textId="4A6FACD1"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Рішення про намір укласти договір про закупівлю приймається замовником відповідно до стат</w:t>
            </w:r>
            <w:r>
              <w:rPr>
                <w:rFonts w:ascii="Times New Roman" w:hAnsi="Times New Roman"/>
                <w:sz w:val="24"/>
                <w:szCs w:val="24"/>
              </w:rPr>
              <w:t>ті</w:t>
            </w:r>
            <w:r w:rsidRPr="00AD7191">
              <w:rPr>
                <w:rFonts w:ascii="Times New Roman" w:hAnsi="Times New Roman"/>
                <w:sz w:val="24"/>
                <w:szCs w:val="24"/>
              </w:rPr>
              <w:t xml:space="preserve"> 33 Закону та пункт</w:t>
            </w:r>
            <w:r>
              <w:rPr>
                <w:rFonts w:ascii="Times New Roman" w:hAnsi="Times New Roman"/>
                <w:sz w:val="24"/>
                <w:szCs w:val="24"/>
              </w:rPr>
              <w:t>у</w:t>
            </w:r>
            <w:r w:rsidRPr="00AD7191">
              <w:rPr>
                <w:rFonts w:ascii="Times New Roman" w:hAnsi="Times New Roman"/>
                <w:sz w:val="24"/>
                <w:szCs w:val="24"/>
              </w:rPr>
              <w:t xml:space="preserve"> 49 Особливостей.</w:t>
            </w:r>
          </w:p>
          <w:p w14:paraId="3945BC85" w14:textId="77777777" w:rsidR="00AD7191" w:rsidRPr="00AD7191" w:rsidRDefault="00AD7191" w:rsidP="00AD7191">
            <w:pPr>
              <w:pStyle w:val="a7"/>
              <w:jc w:val="both"/>
              <w:rPr>
                <w:rFonts w:ascii="Times New Roman" w:hAnsi="Times New Roman"/>
                <w:sz w:val="24"/>
                <w:szCs w:val="24"/>
              </w:rPr>
            </w:pPr>
          </w:p>
          <w:p w14:paraId="1BA09816" w14:textId="76EB6566"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w:t>
            </w:r>
            <w:r>
              <w:rPr>
                <w:rFonts w:ascii="Times New Roman" w:hAnsi="Times New Roman"/>
                <w:sz w:val="24"/>
                <w:szCs w:val="24"/>
              </w:rPr>
              <w:t>З</w:t>
            </w:r>
            <w:r w:rsidRPr="00AD7191">
              <w:rPr>
                <w:rFonts w:ascii="Times New Roman" w:hAnsi="Times New Roman"/>
                <w:sz w:val="24"/>
                <w:szCs w:val="24"/>
              </w:rPr>
              <w:t>амовником рішення про визначення переможця процедури закупівлі в електронній системі закупівель.</w:t>
            </w:r>
          </w:p>
          <w:p w14:paraId="3F9DFE14" w14:textId="77777777" w:rsidR="003A5E3C" w:rsidRPr="00AD7191" w:rsidRDefault="003A5E3C" w:rsidP="00AD7191">
            <w:pPr>
              <w:pStyle w:val="a7"/>
              <w:jc w:val="both"/>
              <w:rPr>
                <w:rFonts w:ascii="Times New Roman" w:hAnsi="Times New Roman"/>
                <w:sz w:val="24"/>
                <w:szCs w:val="24"/>
              </w:rPr>
            </w:pPr>
          </w:p>
          <w:p w14:paraId="7E2224AA" w14:textId="2B3D0C94" w:rsidR="00703200" w:rsidRPr="00674268" w:rsidRDefault="00703200" w:rsidP="00703200">
            <w:pPr>
              <w:pStyle w:val="a7"/>
              <w:jc w:val="both"/>
              <w:rPr>
                <w:rFonts w:ascii="Times New Roman" w:hAnsi="Times New Roman"/>
                <w:b/>
                <w:sz w:val="24"/>
                <w:szCs w:val="24"/>
                <w:highlight w:val="yellow"/>
                <w:u w:val="single"/>
              </w:rPr>
            </w:pPr>
            <w:r w:rsidRPr="003E41BA">
              <w:rPr>
                <w:rFonts w:ascii="Times New Roman" w:hAnsi="Times New Roman"/>
                <w:b/>
                <w:color w:val="FF0000"/>
                <w:sz w:val="24"/>
                <w:szCs w:val="24"/>
                <w:u w:val="single"/>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703200" w:rsidRPr="00AC1EBA" w14:paraId="4E1CC4C4" w14:textId="77777777" w:rsidTr="001002BF">
        <w:trPr>
          <w:trHeight w:val="522"/>
        </w:trPr>
        <w:tc>
          <w:tcPr>
            <w:tcW w:w="516" w:type="dxa"/>
            <w:shd w:val="clear" w:color="auto" w:fill="auto"/>
          </w:tcPr>
          <w:p w14:paraId="46C070E8" w14:textId="77777777" w:rsidR="00703200" w:rsidRPr="00AC1E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5FB86067" w14:textId="77777777" w:rsidR="00703200" w:rsidRPr="00AC1E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Інша інформація</w:t>
            </w:r>
          </w:p>
        </w:tc>
        <w:tc>
          <w:tcPr>
            <w:tcW w:w="5466" w:type="dxa"/>
            <w:shd w:val="clear" w:color="auto" w:fill="auto"/>
          </w:tcPr>
          <w:p w14:paraId="7A6C779B" w14:textId="4AE22D96" w:rsidR="00703200" w:rsidRPr="001C74D6" w:rsidRDefault="003E41BA" w:rsidP="00AC1E20">
            <w:pPr>
              <w:pStyle w:val="a7"/>
              <w:numPr>
                <w:ilvl w:val="0"/>
                <w:numId w:val="17"/>
              </w:numPr>
              <w:ind w:left="379"/>
              <w:jc w:val="both"/>
              <w:rPr>
                <w:rFonts w:ascii="Times New Roman" w:hAnsi="Times New Roman"/>
                <w:sz w:val="24"/>
                <w:szCs w:val="24"/>
              </w:rPr>
            </w:pPr>
            <w:r>
              <w:rPr>
                <w:rFonts w:ascii="Times New Roman" w:hAnsi="Times New Roman"/>
                <w:b/>
                <w:sz w:val="24"/>
                <w:szCs w:val="24"/>
                <w:u w:val="single"/>
              </w:rPr>
              <w:t>З</w:t>
            </w:r>
            <w:r w:rsidR="001C74D6" w:rsidRPr="001C74D6">
              <w:rPr>
                <w:rFonts w:ascii="Times New Roman" w:hAnsi="Times New Roman"/>
                <w:b/>
                <w:sz w:val="24"/>
                <w:szCs w:val="24"/>
                <w:u w:val="single"/>
              </w:rPr>
              <w:t>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sidR="001C74D6">
              <w:rPr>
                <w:rFonts w:ascii="Times New Roman" w:hAnsi="Times New Roman"/>
                <w:b/>
                <w:sz w:val="24"/>
                <w:szCs w:val="24"/>
                <w:u w:val="single"/>
              </w:rPr>
              <w:t xml:space="preserve"> </w:t>
            </w:r>
            <w:r w:rsidR="001C74D6" w:rsidRPr="001C74D6">
              <w:rPr>
                <w:rFonts w:ascii="Times New Roman" w:hAnsi="Times New Roman"/>
                <w:b/>
                <w:sz w:val="24"/>
                <w:szCs w:val="24"/>
                <w:u w:val="single"/>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C74D6" w:rsidRPr="001C74D6">
              <w:rPr>
                <w:rFonts w:ascii="Times New Roman" w:hAnsi="Times New Roman"/>
                <w:b/>
                <w:sz w:val="24"/>
                <w:szCs w:val="24"/>
              </w:rPr>
              <w:t xml:space="preserve"> </w:t>
            </w:r>
            <w:r w:rsidR="00703200" w:rsidRPr="001C74D6">
              <w:rPr>
                <w:rFonts w:ascii="Times New Roman" w:hAnsi="Times New Roman"/>
                <w:i/>
                <w:sz w:val="24"/>
                <w:szCs w:val="24"/>
              </w:rPr>
              <w:t>(Постанова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C74D6" w:rsidRPr="001C74D6">
              <w:rPr>
                <w:rFonts w:ascii="Times New Roman" w:hAnsi="Times New Roman"/>
                <w:i/>
                <w:sz w:val="24"/>
                <w:szCs w:val="24"/>
              </w:rPr>
              <w:t xml:space="preserve"> (із змінами)</w:t>
            </w:r>
            <w:r w:rsidR="00703200" w:rsidRPr="001C74D6">
              <w:rPr>
                <w:rFonts w:ascii="Times New Roman" w:hAnsi="Times New Roman"/>
                <w:i/>
                <w:sz w:val="24"/>
                <w:szCs w:val="24"/>
              </w:rPr>
              <w:t>)</w:t>
            </w:r>
            <w:r w:rsidR="00703200" w:rsidRPr="001C74D6">
              <w:rPr>
                <w:rFonts w:ascii="Times New Roman" w:hAnsi="Times New Roman"/>
                <w:sz w:val="24"/>
                <w:szCs w:val="24"/>
              </w:rPr>
              <w:t>.</w:t>
            </w:r>
          </w:p>
          <w:p w14:paraId="19BEF5E1" w14:textId="77777777" w:rsidR="00703200" w:rsidRDefault="00703200" w:rsidP="00703200">
            <w:pPr>
              <w:pStyle w:val="a7"/>
              <w:ind w:left="343"/>
              <w:jc w:val="both"/>
              <w:rPr>
                <w:rFonts w:ascii="Times New Roman" w:hAnsi="Times New Roman"/>
                <w:b/>
                <w:color w:val="FF0000"/>
                <w:sz w:val="24"/>
                <w:szCs w:val="24"/>
                <w:u w:val="single"/>
              </w:rPr>
            </w:pPr>
          </w:p>
          <w:p w14:paraId="52E4611F" w14:textId="77777777" w:rsidR="00703200" w:rsidRDefault="00703200" w:rsidP="00AC1E20">
            <w:pPr>
              <w:pStyle w:val="a7"/>
              <w:numPr>
                <w:ilvl w:val="0"/>
                <w:numId w:val="17"/>
              </w:numPr>
              <w:ind w:left="379"/>
              <w:jc w:val="both"/>
              <w:rPr>
                <w:rFonts w:ascii="Times New Roman" w:hAnsi="Times New Roman"/>
                <w:b/>
                <w:sz w:val="24"/>
                <w:szCs w:val="24"/>
              </w:rPr>
            </w:pPr>
            <w:r w:rsidRPr="002A6B00">
              <w:rPr>
                <w:rFonts w:ascii="Times New Roman" w:hAnsi="Times New Roman"/>
                <w:b/>
                <w:sz w:val="24"/>
                <w:szCs w:val="24"/>
                <w:u w:val="single"/>
              </w:rPr>
              <w:t>Учасники при поданні тендерної пропозиції повинні враховувати норми</w:t>
            </w:r>
            <w:r>
              <w:rPr>
                <w:rFonts w:ascii="Times New Roman" w:hAnsi="Times New Roman"/>
                <w:b/>
                <w:sz w:val="24"/>
                <w:szCs w:val="24"/>
                <w:u w:val="single"/>
              </w:rPr>
              <w:t>:</w:t>
            </w:r>
            <w:r w:rsidRPr="002A6B00">
              <w:rPr>
                <w:rFonts w:ascii="Times New Roman" w:hAnsi="Times New Roman"/>
                <w:b/>
                <w:sz w:val="24"/>
                <w:szCs w:val="24"/>
              </w:rPr>
              <w:t xml:space="preserve"> </w:t>
            </w:r>
          </w:p>
          <w:p w14:paraId="17DFE962" w14:textId="3759514B" w:rsidR="00703200" w:rsidRPr="00324C1C" w:rsidRDefault="00703200" w:rsidP="00AC1E20">
            <w:pPr>
              <w:pStyle w:val="a7"/>
              <w:numPr>
                <w:ilvl w:val="0"/>
                <w:numId w:val="19"/>
              </w:numPr>
              <w:ind w:left="805"/>
              <w:jc w:val="both"/>
              <w:rPr>
                <w:rFonts w:ascii="Times New Roman" w:hAnsi="Times New Roman"/>
                <w:sz w:val="24"/>
                <w:szCs w:val="24"/>
              </w:rPr>
            </w:pPr>
            <w:r w:rsidRPr="00324C1C">
              <w:rPr>
                <w:rFonts w:ascii="Times New Roman" w:hAnsi="Times New Roman"/>
                <w:sz w:val="24"/>
                <w:szCs w:val="24"/>
              </w:rPr>
              <w:t>Постанови Кабінету Міністрів України «Про застосування заборони ввезення товарів</w:t>
            </w:r>
            <w:r>
              <w:rPr>
                <w:rFonts w:ascii="Times New Roman" w:hAnsi="Times New Roman"/>
                <w:sz w:val="24"/>
                <w:szCs w:val="24"/>
              </w:rPr>
              <w:t xml:space="preserve"> </w:t>
            </w:r>
            <w:r w:rsidRPr="00324C1C">
              <w:rPr>
                <w:rFonts w:ascii="Times New Roman" w:hAnsi="Times New Roman"/>
                <w:sz w:val="24"/>
                <w:szCs w:val="24"/>
              </w:rPr>
              <w:t>з Російської Федерації» від 09.04.2022 № 426</w:t>
            </w:r>
            <w:r w:rsidR="00160D85">
              <w:rPr>
                <w:rFonts w:ascii="Times New Roman" w:hAnsi="Times New Roman"/>
                <w:sz w:val="24"/>
                <w:szCs w:val="24"/>
              </w:rPr>
              <w:t xml:space="preserve"> (із змінами)</w:t>
            </w:r>
            <w:r w:rsidRPr="00324C1C">
              <w:rPr>
                <w:rFonts w:ascii="Times New Roman" w:hAnsi="Times New Roman"/>
                <w:sz w:val="24"/>
                <w:szCs w:val="24"/>
              </w:rPr>
              <w:t>;</w:t>
            </w:r>
          </w:p>
          <w:p w14:paraId="7C8D7B52" w14:textId="50743167" w:rsidR="00703200" w:rsidRPr="002A6B00" w:rsidRDefault="00703200" w:rsidP="00AC1E20">
            <w:pPr>
              <w:pStyle w:val="a7"/>
              <w:numPr>
                <w:ilvl w:val="0"/>
                <w:numId w:val="19"/>
              </w:numPr>
              <w:ind w:left="805"/>
              <w:jc w:val="both"/>
              <w:rPr>
                <w:rFonts w:ascii="Times New Roman" w:hAnsi="Times New Roman"/>
                <w:b/>
                <w:color w:val="FF0000"/>
                <w:sz w:val="24"/>
                <w:szCs w:val="24"/>
                <w:u w:val="single"/>
              </w:rPr>
            </w:pPr>
            <w:r w:rsidRPr="002A6B00">
              <w:rPr>
                <w:rFonts w:ascii="Times New Roman" w:hAnsi="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r w:rsidR="00160D85">
              <w:rPr>
                <w:rFonts w:ascii="Times New Roman" w:hAnsi="Times New Roman"/>
                <w:sz w:val="24"/>
                <w:szCs w:val="24"/>
              </w:rPr>
              <w:t xml:space="preserve"> (із змінами)</w:t>
            </w:r>
            <w:r>
              <w:rPr>
                <w:rFonts w:ascii="Times New Roman" w:hAnsi="Times New Roman"/>
                <w:sz w:val="24"/>
                <w:szCs w:val="24"/>
              </w:rPr>
              <w:t>.</w:t>
            </w:r>
          </w:p>
          <w:p w14:paraId="42BB06F4" w14:textId="77777777" w:rsidR="00703200" w:rsidRDefault="00703200" w:rsidP="00703200">
            <w:pPr>
              <w:pStyle w:val="a7"/>
              <w:jc w:val="both"/>
              <w:rPr>
                <w:rFonts w:ascii="Times New Roman" w:hAnsi="Times New Roman"/>
                <w:sz w:val="24"/>
                <w:szCs w:val="24"/>
              </w:rPr>
            </w:pPr>
          </w:p>
          <w:p w14:paraId="1160EC0D" w14:textId="77777777" w:rsidR="000C0E60" w:rsidRPr="000C0E60" w:rsidRDefault="0035654A" w:rsidP="00AC1E20">
            <w:pPr>
              <w:pStyle w:val="a7"/>
              <w:numPr>
                <w:ilvl w:val="0"/>
                <w:numId w:val="8"/>
              </w:numPr>
              <w:ind w:left="343"/>
              <w:jc w:val="both"/>
              <w:rPr>
                <w:rFonts w:ascii="Times New Roman" w:hAnsi="Times New Roman"/>
                <w:sz w:val="24"/>
                <w:szCs w:val="24"/>
              </w:rPr>
            </w:pPr>
            <w:hyperlink r:id="rId10" w:tgtFrame="_blank" w:history="1">
              <w:r w:rsidR="000C0E60" w:rsidRPr="000C0E60">
                <w:rPr>
                  <w:rStyle w:val="a9"/>
                  <w:rFonts w:ascii="Times New Roman" w:hAnsi="Times New Roman"/>
                  <w:color w:val="auto"/>
                  <w:sz w:val="24"/>
                  <w:szCs w:val="24"/>
                  <w:u w:val="none"/>
                </w:rPr>
                <w:t xml:space="preserve">Учасник процедури закупівлі, який надав найбільш економічно вигідну тендерну пропозицію, що є аномально низькою, повинен надати </w:t>
              </w:r>
              <w:r w:rsidR="000C0E60" w:rsidRPr="000C0E60">
                <w:rPr>
                  <w:rStyle w:val="a9"/>
                  <w:rFonts w:ascii="Times New Roman" w:hAnsi="Times New Roman"/>
                  <w:b/>
                  <w:color w:val="auto"/>
                  <w:sz w:val="24"/>
                  <w:szCs w:val="24"/>
                </w:rPr>
                <w:t>протягом одного робочого дня</w:t>
              </w:r>
              <w:r w:rsidR="000C0E60" w:rsidRPr="000C0E60">
                <w:rPr>
                  <w:rStyle w:val="a9"/>
                  <w:rFonts w:ascii="Times New Roman" w:hAnsi="Times New Roman"/>
                  <w:color w:val="auto"/>
                  <w:sz w:val="24"/>
                  <w:szCs w:val="24"/>
                  <w:u w:val="non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14:paraId="4E4C61D3" w14:textId="3ED482B3" w:rsidR="000C0E60" w:rsidRPr="000C0E60" w:rsidRDefault="0035654A" w:rsidP="000C0E60">
            <w:pPr>
              <w:pStyle w:val="a7"/>
              <w:ind w:left="343"/>
              <w:jc w:val="both"/>
              <w:rPr>
                <w:rFonts w:ascii="Times New Roman" w:hAnsi="Times New Roman"/>
                <w:sz w:val="24"/>
                <w:szCs w:val="24"/>
              </w:rPr>
            </w:pPr>
            <w:hyperlink r:id="rId11" w:tgtFrame="_blank" w:history="1">
              <w:r w:rsidR="000C0E60" w:rsidRPr="000C0E60">
                <w:rPr>
                  <w:rStyle w:val="a9"/>
                  <w:rFonts w:ascii="Times New Roman" w:hAnsi="Times New Roman"/>
                  <w:color w:val="auto"/>
                  <w:sz w:val="24"/>
                  <w:szCs w:val="24"/>
                  <w:u w: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w:t>
              </w:r>
              <w:r w:rsidR="000C0E60">
                <w:rPr>
                  <w:rStyle w:val="a9"/>
                  <w:rFonts w:ascii="Times New Roman" w:hAnsi="Times New Roman"/>
                  <w:color w:val="auto"/>
                  <w:sz w:val="24"/>
                  <w:szCs w:val="24"/>
                  <w:u w:val="none"/>
                </w:rPr>
                <w:t xml:space="preserve"> </w:t>
              </w:r>
              <w:r w:rsidR="000C0E60" w:rsidRPr="000C0E60">
                <w:rPr>
                  <w:rStyle w:val="a9"/>
                  <w:rFonts w:ascii="Times New Roman" w:hAnsi="Times New Roman"/>
                  <w:b/>
                  <w:color w:val="auto"/>
                  <w:sz w:val="24"/>
                  <w:szCs w:val="24"/>
                </w:rPr>
                <w:t>одного робочого дня</w:t>
              </w:r>
              <w:r w:rsidR="000C0E60" w:rsidRPr="000C0E60">
                <w:rPr>
                  <w:rStyle w:val="a9"/>
                  <w:rFonts w:ascii="Times New Roman" w:hAnsi="Times New Roman"/>
                  <w:color w:val="auto"/>
                  <w:sz w:val="24"/>
                  <w:szCs w:val="24"/>
                  <w:u w:val="none"/>
                </w:rPr>
                <w:t>.</w:t>
              </w:r>
            </w:hyperlink>
          </w:p>
          <w:p w14:paraId="6351B0D8" w14:textId="77777777" w:rsidR="000C0E60" w:rsidRPr="000C0E60" w:rsidRDefault="0035654A" w:rsidP="000C0E60">
            <w:pPr>
              <w:pStyle w:val="a7"/>
              <w:ind w:left="343"/>
              <w:jc w:val="both"/>
              <w:rPr>
                <w:rFonts w:ascii="Times New Roman" w:hAnsi="Times New Roman"/>
                <w:sz w:val="24"/>
                <w:szCs w:val="24"/>
              </w:rPr>
            </w:pPr>
            <w:hyperlink r:id="rId12" w:tgtFrame="_blank" w:history="1">
              <w:r w:rsidR="000C0E60" w:rsidRPr="000C0E60">
                <w:rPr>
                  <w:rStyle w:val="a9"/>
                  <w:rFonts w:ascii="Times New Roman" w:hAnsi="Times New Roman"/>
                  <w:color w:val="auto"/>
                  <w:sz w:val="24"/>
                  <w:szCs w:val="24"/>
                  <w:u w:val="none"/>
                </w:rPr>
                <w:t>Обґрунтування аномально низької тендерної пропозиції може містити інформацію про:</w:t>
              </w:r>
            </w:hyperlink>
          </w:p>
          <w:p w14:paraId="4FFA3C76" w14:textId="460C12AE" w:rsidR="000C0E60" w:rsidRPr="000C0E60" w:rsidRDefault="0035654A" w:rsidP="00AC1E20">
            <w:pPr>
              <w:pStyle w:val="a7"/>
              <w:numPr>
                <w:ilvl w:val="0"/>
                <w:numId w:val="8"/>
              </w:numPr>
              <w:ind w:left="805"/>
              <w:jc w:val="both"/>
              <w:rPr>
                <w:rFonts w:ascii="Times New Roman" w:hAnsi="Times New Roman"/>
                <w:sz w:val="24"/>
                <w:szCs w:val="24"/>
              </w:rPr>
            </w:pPr>
            <w:hyperlink r:id="rId13" w:tgtFrame="_blank" w:history="1">
              <w:r w:rsidR="00CE5828" w:rsidRPr="00CE5828">
                <w:rPr>
                  <w:rStyle w:val="a9"/>
                  <w:rFonts w:ascii="Times New Roman" w:hAnsi="Times New Roman"/>
                  <w:color w:val="auto"/>
                  <w:sz w:val="24"/>
                  <w:szCs w:val="24"/>
                  <w:u w:val="none"/>
                </w:rPr>
                <w:t>досягнення економії завдяки застосованому технологічному процесу виробництва товарів</w:t>
              </w:r>
              <w:r w:rsidR="000C0E60" w:rsidRPr="000C0E60">
                <w:rPr>
                  <w:rStyle w:val="a9"/>
                  <w:rFonts w:ascii="Times New Roman" w:hAnsi="Times New Roman"/>
                  <w:color w:val="auto"/>
                  <w:sz w:val="24"/>
                  <w:szCs w:val="24"/>
                  <w:u w:val="none"/>
                </w:rPr>
                <w:t>;</w:t>
              </w:r>
            </w:hyperlink>
          </w:p>
          <w:p w14:paraId="4DEE6D95" w14:textId="6D252BBE" w:rsidR="000C0E60" w:rsidRPr="000C0E60" w:rsidRDefault="0035654A" w:rsidP="00AC1E20">
            <w:pPr>
              <w:pStyle w:val="a7"/>
              <w:numPr>
                <w:ilvl w:val="0"/>
                <w:numId w:val="8"/>
              </w:numPr>
              <w:ind w:left="805"/>
              <w:jc w:val="both"/>
              <w:rPr>
                <w:rFonts w:ascii="Times New Roman" w:hAnsi="Times New Roman"/>
                <w:sz w:val="24"/>
                <w:szCs w:val="24"/>
              </w:rPr>
            </w:pPr>
            <w:hyperlink r:id="rId14" w:tgtFrame="_blank" w:history="1">
              <w:r w:rsidR="00CE5828" w:rsidRPr="00CE5828">
                <w:rPr>
                  <w:rStyle w:val="a9"/>
                  <w:rFonts w:ascii="Times New Roman" w:hAnsi="Times New Roman"/>
                  <w:color w:val="auto"/>
                  <w:sz w:val="24"/>
                  <w:szCs w:val="24"/>
                  <w:u w:val="none"/>
                </w:rPr>
                <w:t>сприятливі умови, за яких учасник може поставити товари</w:t>
              </w:r>
              <w:r w:rsidR="000C0E60" w:rsidRPr="000C0E60">
                <w:rPr>
                  <w:rStyle w:val="a9"/>
                  <w:rFonts w:ascii="Times New Roman" w:hAnsi="Times New Roman"/>
                  <w:color w:val="auto"/>
                  <w:sz w:val="24"/>
                  <w:szCs w:val="24"/>
                  <w:u w:val="none"/>
                </w:rPr>
                <w:t xml:space="preserve">, </w:t>
              </w:r>
              <w:r w:rsidR="00541054">
                <w:t xml:space="preserve"> </w:t>
              </w:r>
              <w:r w:rsidR="00541054" w:rsidRPr="00541054">
                <w:rPr>
                  <w:rStyle w:val="a9"/>
                  <w:rFonts w:ascii="Times New Roman" w:hAnsi="Times New Roman"/>
                  <w:color w:val="auto"/>
                  <w:sz w:val="24"/>
                  <w:szCs w:val="24"/>
                  <w:u w:val="none"/>
                </w:rPr>
                <w:t>зокрема спеціальна цінова пропозиція (знижка) учасника</w:t>
              </w:r>
              <w:r w:rsidR="000C0E60" w:rsidRPr="000C0E60">
                <w:rPr>
                  <w:rStyle w:val="a9"/>
                  <w:rFonts w:ascii="Times New Roman" w:hAnsi="Times New Roman"/>
                  <w:color w:val="auto"/>
                  <w:sz w:val="24"/>
                  <w:szCs w:val="24"/>
                  <w:u w:val="none"/>
                </w:rPr>
                <w:t>;</w:t>
              </w:r>
            </w:hyperlink>
          </w:p>
          <w:p w14:paraId="0E74B38A" w14:textId="383ED5DB" w:rsidR="00703200" w:rsidRPr="00006B9F" w:rsidRDefault="0035654A" w:rsidP="00AC1E20">
            <w:pPr>
              <w:pStyle w:val="a7"/>
              <w:numPr>
                <w:ilvl w:val="0"/>
                <w:numId w:val="8"/>
              </w:numPr>
              <w:ind w:left="805"/>
              <w:jc w:val="both"/>
              <w:rPr>
                <w:rFonts w:ascii="Times New Roman" w:hAnsi="Times New Roman"/>
                <w:sz w:val="24"/>
                <w:szCs w:val="24"/>
              </w:rPr>
            </w:pPr>
            <w:hyperlink r:id="rId15" w:tgtFrame="_blank" w:history="1">
              <w:r w:rsidR="00541054" w:rsidRPr="00541054">
                <w:rPr>
                  <w:rStyle w:val="a9"/>
                  <w:rFonts w:ascii="Times New Roman" w:hAnsi="Times New Roman"/>
                  <w:color w:val="auto"/>
                  <w:sz w:val="24"/>
                  <w:szCs w:val="24"/>
                  <w:u w:val="none"/>
                </w:rPr>
                <w:t>отримання учасником державної допомоги згідно із законодавством</w:t>
              </w:r>
              <w:r w:rsidR="000C0E60" w:rsidRPr="000C0E60">
                <w:rPr>
                  <w:rStyle w:val="a9"/>
                  <w:rFonts w:ascii="Times New Roman" w:hAnsi="Times New Roman"/>
                  <w:color w:val="auto"/>
                  <w:sz w:val="24"/>
                  <w:szCs w:val="24"/>
                  <w:u w:val="none"/>
                </w:rPr>
                <w:t>.</w:t>
              </w:r>
            </w:hyperlink>
          </w:p>
          <w:p w14:paraId="31EB4B68" w14:textId="77777777" w:rsidR="00703200" w:rsidRPr="00AC1EBA" w:rsidRDefault="00703200" w:rsidP="00703200">
            <w:pPr>
              <w:pStyle w:val="a7"/>
              <w:ind w:left="343"/>
              <w:jc w:val="both"/>
              <w:rPr>
                <w:rFonts w:ascii="Times New Roman" w:hAnsi="Times New Roman"/>
                <w:sz w:val="24"/>
                <w:szCs w:val="24"/>
              </w:rPr>
            </w:pPr>
          </w:p>
          <w:p w14:paraId="790BDF51" w14:textId="77777777" w:rsidR="0044008C" w:rsidRPr="0044008C" w:rsidRDefault="0044008C" w:rsidP="0044008C">
            <w:pPr>
              <w:numPr>
                <w:ilvl w:val="0"/>
                <w:numId w:val="8"/>
              </w:numPr>
              <w:spacing w:after="0" w:line="240" w:lineRule="auto"/>
              <w:ind w:left="343"/>
              <w:jc w:val="both"/>
              <w:rPr>
                <w:rFonts w:ascii="Times New Roman" w:hAnsi="Times New Roman"/>
                <w:sz w:val="24"/>
                <w:szCs w:val="24"/>
              </w:rPr>
            </w:pPr>
            <w:r w:rsidRPr="0044008C">
              <w:rPr>
                <w:rFonts w:ascii="Times New Roman" w:hAnsi="Times New Roman"/>
                <w:sz w:val="24"/>
                <w:szCs w:val="24"/>
              </w:rPr>
              <w:t>Учасник визначає ціни на товар, який він пропонує, з урахуванням податків і зборів, що сплачуються або мають бути сплачені, а також витрат на транспортування, навантаження та розвантаження, страхування тощо.</w:t>
            </w:r>
            <w:r w:rsidRPr="0044008C">
              <w:rPr>
                <w:rFonts w:ascii="Times New Roman" w:eastAsia="Times New Roman" w:hAnsi="Times New Roman"/>
                <w:sz w:val="24"/>
                <w:szCs w:val="24"/>
                <w:lang w:eastAsia="zh-CN"/>
              </w:rPr>
              <w:t xml:space="preserve"> </w:t>
            </w:r>
            <w:r w:rsidRPr="0044008C">
              <w:rPr>
                <w:rFonts w:ascii="Times New Roman" w:hAnsi="Times New Roman"/>
                <w:sz w:val="24"/>
                <w:szCs w:val="24"/>
              </w:rPr>
              <w:t>Будь-яке пересилання документів здійснюється за рахунок Постачальника.</w:t>
            </w:r>
          </w:p>
          <w:p w14:paraId="5C37F681" w14:textId="24032636" w:rsidR="00006B9F" w:rsidRPr="00CE5828" w:rsidRDefault="00006B9F" w:rsidP="001115B2">
            <w:pPr>
              <w:pStyle w:val="a7"/>
              <w:jc w:val="both"/>
              <w:rPr>
                <w:rFonts w:ascii="Times New Roman" w:hAnsi="Times New Roman"/>
                <w:sz w:val="24"/>
                <w:szCs w:val="24"/>
              </w:rPr>
            </w:pPr>
          </w:p>
          <w:p w14:paraId="69F8A6B3" w14:textId="6A9B6974" w:rsidR="00006B9F" w:rsidRPr="00433EB2" w:rsidRDefault="00006B9F" w:rsidP="00006B9F">
            <w:pPr>
              <w:pStyle w:val="a7"/>
              <w:ind w:left="343"/>
              <w:jc w:val="both"/>
              <w:rPr>
                <w:rFonts w:ascii="Times New Roman" w:hAnsi="Times New Roman"/>
                <w:color w:val="000000"/>
                <w:sz w:val="24"/>
                <w:szCs w:val="24"/>
              </w:rPr>
            </w:pPr>
            <w:r w:rsidRPr="00433EB2">
              <w:rPr>
                <w:rFonts w:ascii="Times New Roman" w:hAnsi="Times New Roman"/>
                <w:color w:val="000000"/>
                <w:sz w:val="24"/>
                <w:szCs w:val="24"/>
              </w:rPr>
              <w:t xml:space="preserve">Вартість окремих </w:t>
            </w:r>
            <w:r w:rsidR="00541054">
              <w:rPr>
                <w:rFonts w:ascii="Times New Roman" w:hAnsi="Times New Roman"/>
                <w:color w:val="000000"/>
                <w:sz w:val="24"/>
                <w:szCs w:val="24"/>
              </w:rPr>
              <w:t>послуг</w:t>
            </w:r>
            <w:r w:rsidRPr="00433EB2">
              <w:rPr>
                <w:rFonts w:ascii="Times New Roman" w:hAnsi="Times New Roman"/>
                <w:color w:val="000000"/>
                <w:sz w:val="24"/>
                <w:szCs w:val="24"/>
              </w:rPr>
              <w:t xml:space="preserve">, не врахованих Учасником у ціні тендерної пропозиції, не сплачується Замовником окремо, а витрати на їх </w:t>
            </w:r>
            <w:r w:rsidR="00541054">
              <w:rPr>
                <w:rFonts w:ascii="Times New Roman" w:hAnsi="Times New Roman"/>
                <w:color w:val="000000"/>
                <w:sz w:val="24"/>
                <w:szCs w:val="24"/>
              </w:rPr>
              <w:t>надання</w:t>
            </w:r>
            <w:r w:rsidRPr="00433EB2">
              <w:rPr>
                <w:rFonts w:ascii="Times New Roman" w:hAnsi="Times New Roman"/>
                <w:color w:val="000000"/>
                <w:sz w:val="24"/>
                <w:szCs w:val="24"/>
              </w:rPr>
              <w:t xml:space="preserve"> вважаються врахованими у загальній ціні тендерної пропозиції Учасника.</w:t>
            </w:r>
          </w:p>
          <w:p w14:paraId="03201A31" w14:textId="4E112777" w:rsidR="00006B9F" w:rsidRPr="00433EB2" w:rsidRDefault="00006B9F" w:rsidP="00006B9F">
            <w:pPr>
              <w:pStyle w:val="a7"/>
              <w:ind w:left="343"/>
              <w:jc w:val="both"/>
              <w:rPr>
                <w:rFonts w:ascii="Times New Roman" w:hAnsi="Times New Roman"/>
                <w:color w:val="000000"/>
                <w:sz w:val="24"/>
                <w:szCs w:val="24"/>
              </w:rPr>
            </w:pPr>
            <w:r w:rsidRPr="00433EB2">
              <w:rPr>
                <w:rFonts w:ascii="Times New Roman" w:hAnsi="Times New Roman"/>
                <w:color w:val="000000"/>
                <w:sz w:val="24"/>
                <w:szCs w:val="24"/>
              </w:rPr>
              <w:t>Учасник відповідає за одержання всіх необхідних сертифікатів</w:t>
            </w:r>
            <w:r w:rsidR="00E70094">
              <w:rPr>
                <w:rFonts w:ascii="Times New Roman" w:hAnsi="Times New Roman"/>
                <w:color w:val="000000"/>
                <w:sz w:val="24"/>
                <w:szCs w:val="24"/>
              </w:rPr>
              <w:t>,</w:t>
            </w:r>
            <w:r w:rsidR="00541054">
              <w:rPr>
                <w:rFonts w:ascii="Times New Roman" w:hAnsi="Times New Roman"/>
                <w:color w:val="000000"/>
                <w:sz w:val="24"/>
                <w:szCs w:val="24"/>
              </w:rPr>
              <w:t xml:space="preserve"> тощо</w:t>
            </w:r>
            <w:r w:rsidRPr="00433EB2">
              <w:rPr>
                <w:rFonts w:ascii="Times New Roman" w:hAnsi="Times New Roman"/>
                <w:color w:val="000000"/>
                <w:sz w:val="24"/>
                <w:szCs w:val="24"/>
              </w:rPr>
              <w:t>, запропонован</w:t>
            </w:r>
            <w:r w:rsidR="00CE5828">
              <w:rPr>
                <w:rFonts w:ascii="Times New Roman" w:hAnsi="Times New Roman"/>
                <w:color w:val="000000"/>
                <w:sz w:val="24"/>
                <w:szCs w:val="24"/>
              </w:rPr>
              <w:t>их</w:t>
            </w:r>
            <w:r w:rsidRPr="00433EB2">
              <w:rPr>
                <w:rFonts w:ascii="Times New Roman" w:hAnsi="Times New Roman"/>
                <w:color w:val="000000"/>
                <w:sz w:val="24"/>
                <w:szCs w:val="24"/>
              </w:rPr>
              <w:t xml:space="preserve"> на процедуру закупівлі, та самостійно несе всі витрати на отримання таких сертифікатів</w:t>
            </w:r>
            <w:r w:rsidR="00E70094">
              <w:rPr>
                <w:rFonts w:ascii="Times New Roman" w:hAnsi="Times New Roman"/>
                <w:color w:val="000000"/>
                <w:sz w:val="24"/>
                <w:szCs w:val="24"/>
              </w:rPr>
              <w:t>,</w:t>
            </w:r>
            <w:r w:rsidR="00541054">
              <w:rPr>
                <w:rFonts w:ascii="Times New Roman" w:hAnsi="Times New Roman"/>
                <w:color w:val="000000"/>
                <w:sz w:val="24"/>
                <w:szCs w:val="24"/>
              </w:rPr>
              <w:t xml:space="preserve"> тощо</w:t>
            </w:r>
            <w:r w:rsidRPr="00433EB2">
              <w:rPr>
                <w:rFonts w:ascii="Times New Roman" w:hAnsi="Times New Roman"/>
                <w:color w:val="000000"/>
                <w:sz w:val="24"/>
                <w:szCs w:val="24"/>
              </w:rPr>
              <w:t>.</w:t>
            </w:r>
          </w:p>
          <w:p w14:paraId="01997244" w14:textId="715F9DB0" w:rsidR="00006B9F" w:rsidRDefault="00006B9F" w:rsidP="00006B9F">
            <w:pPr>
              <w:suppressAutoHyphens/>
              <w:spacing w:after="0" w:line="240" w:lineRule="auto"/>
              <w:ind w:left="343"/>
              <w:jc w:val="both"/>
              <w:textAlignment w:val="baseline"/>
              <w:rPr>
                <w:rFonts w:ascii="Times New Roman" w:hAnsi="Times New Roman"/>
                <w:color w:val="000000"/>
                <w:sz w:val="24"/>
                <w:szCs w:val="24"/>
              </w:rPr>
            </w:pPr>
            <w:r w:rsidRPr="00433EB2">
              <w:rPr>
                <w:rFonts w:ascii="Times New Roman" w:hAnsi="Times New Roman"/>
                <w:color w:val="000000"/>
                <w:sz w:val="24"/>
                <w:szCs w:val="24"/>
              </w:rPr>
              <w:t>Витрати,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Понесені витрати не відшкодовуються Замовником (в тому числі і у разі відміни торгів).</w:t>
            </w:r>
          </w:p>
          <w:p w14:paraId="25F05AF4" w14:textId="77777777" w:rsidR="00FD6DC2" w:rsidRDefault="00FD6DC2" w:rsidP="00FD6DC2">
            <w:pPr>
              <w:pStyle w:val="a7"/>
              <w:jc w:val="both"/>
              <w:rPr>
                <w:rFonts w:ascii="Times New Roman" w:hAnsi="Times New Roman"/>
                <w:sz w:val="24"/>
                <w:szCs w:val="24"/>
              </w:rPr>
            </w:pPr>
          </w:p>
          <w:p w14:paraId="767A3DA5" w14:textId="275BF139" w:rsidR="00DA346C" w:rsidRPr="001C74D6" w:rsidRDefault="001C74D6" w:rsidP="00AC1E20">
            <w:pPr>
              <w:numPr>
                <w:ilvl w:val="0"/>
                <w:numId w:val="8"/>
              </w:numPr>
              <w:suppressAutoHyphens/>
              <w:spacing w:after="0" w:line="240" w:lineRule="auto"/>
              <w:ind w:left="343"/>
              <w:jc w:val="both"/>
              <w:textAlignment w:val="baseline"/>
              <w:rPr>
                <w:rFonts w:ascii="Times New Roman" w:hAnsi="Times New Roman"/>
                <w:sz w:val="24"/>
                <w:szCs w:val="24"/>
              </w:rPr>
            </w:pPr>
            <w:r w:rsidRPr="001C74D6">
              <w:rPr>
                <w:rFonts w:ascii="Times New Roman" w:hAnsi="Times New Roman"/>
                <w:sz w:val="24"/>
                <w:szCs w:val="24"/>
              </w:rPr>
              <w:t xml:space="preserve">Замовник має право звернутися за підтвердженням інформації, наданої </w:t>
            </w:r>
            <w:r>
              <w:rPr>
                <w:rFonts w:ascii="Times New Roman" w:hAnsi="Times New Roman"/>
                <w:sz w:val="24"/>
                <w:szCs w:val="24"/>
              </w:rPr>
              <w:t>У</w:t>
            </w:r>
            <w:r w:rsidRPr="001C74D6">
              <w:rPr>
                <w:rFonts w:ascii="Times New Roman" w:hAnsi="Times New Roman"/>
                <w:sz w:val="24"/>
                <w:szCs w:val="24"/>
              </w:rPr>
              <w:t>часником/</w:t>
            </w:r>
            <w:r>
              <w:rPr>
                <w:rFonts w:ascii="Times New Roman" w:hAnsi="Times New Roman"/>
                <w:sz w:val="24"/>
                <w:szCs w:val="24"/>
              </w:rPr>
              <w:t>П</w:t>
            </w:r>
            <w:r w:rsidRPr="001C74D6">
              <w:rPr>
                <w:rFonts w:ascii="Times New Roman" w:hAnsi="Times New Roman"/>
                <w:sz w:val="24"/>
                <w:szCs w:val="24"/>
              </w:rPr>
              <w:t>ереможцем процедури закупівлі, до органів державної влади, підприємств, установ, організацій відповідно до їх компетенції</w:t>
            </w:r>
            <w:r w:rsidR="00DA346C" w:rsidRPr="001C74D6">
              <w:rPr>
                <w:rFonts w:ascii="Times New Roman" w:hAnsi="Times New Roman"/>
                <w:sz w:val="24"/>
                <w:szCs w:val="24"/>
              </w:rPr>
              <w:t>.</w:t>
            </w:r>
          </w:p>
          <w:p w14:paraId="4A9BDD13" w14:textId="3F53CC01" w:rsidR="00DA346C" w:rsidRPr="001379A3" w:rsidRDefault="001C74D6" w:rsidP="00DA346C">
            <w:pPr>
              <w:suppressAutoHyphens/>
              <w:spacing w:after="0" w:line="240" w:lineRule="auto"/>
              <w:ind w:left="343"/>
              <w:jc w:val="both"/>
              <w:textAlignment w:val="baseline"/>
              <w:rPr>
                <w:rFonts w:ascii="Times New Roman" w:hAnsi="Times New Roman"/>
                <w:sz w:val="24"/>
                <w:szCs w:val="24"/>
              </w:rPr>
            </w:pPr>
            <w:r w:rsidRPr="001C74D6">
              <w:rPr>
                <w:rFonts w:ascii="Times New Roman" w:hAnsi="Times New Roman"/>
                <w:sz w:val="24"/>
                <w:szCs w:val="24"/>
              </w:rPr>
              <w:t xml:space="preserve">У разі отримання достовірної інформації про невідповідність </w:t>
            </w:r>
            <w:r>
              <w:rPr>
                <w:rFonts w:ascii="Times New Roman" w:hAnsi="Times New Roman"/>
                <w:sz w:val="24"/>
                <w:szCs w:val="24"/>
              </w:rPr>
              <w:t>У</w:t>
            </w:r>
            <w:r w:rsidRPr="001C74D6">
              <w:rPr>
                <w:rFonts w:ascii="Times New Roman" w:hAnsi="Times New Roman"/>
                <w:sz w:val="24"/>
                <w:szCs w:val="24"/>
              </w:rPr>
              <w:t xml:space="preserve">часника процедури закупівлі вимогам кваліфікаційних критеріїв, наявність підстав, визначених пунктом 47 </w:t>
            </w:r>
            <w:r>
              <w:rPr>
                <w:rFonts w:ascii="Times New Roman" w:hAnsi="Times New Roman"/>
                <w:sz w:val="24"/>
                <w:szCs w:val="24"/>
              </w:rPr>
              <w:t>О</w:t>
            </w:r>
            <w:r w:rsidRPr="001C74D6">
              <w:rPr>
                <w:rFonts w:ascii="Times New Roman" w:hAnsi="Times New Roman"/>
                <w:sz w:val="24"/>
                <w:szCs w:val="24"/>
              </w:rPr>
              <w:t xml:space="preserve">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Pr>
                <w:rFonts w:ascii="Times New Roman" w:hAnsi="Times New Roman"/>
                <w:sz w:val="24"/>
                <w:szCs w:val="24"/>
              </w:rPr>
              <w:t>У</w:t>
            </w:r>
            <w:r w:rsidRPr="001C74D6">
              <w:rPr>
                <w:rFonts w:ascii="Times New Roman" w:hAnsi="Times New Roman"/>
                <w:sz w:val="24"/>
                <w:szCs w:val="24"/>
              </w:rPr>
              <w:t>часника процедури закупівлі</w:t>
            </w:r>
            <w:r w:rsidR="00DA346C" w:rsidRPr="001379A3">
              <w:rPr>
                <w:rFonts w:ascii="Times New Roman" w:hAnsi="Times New Roman"/>
                <w:sz w:val="24"/>
                <w:szCs w:val="24"/>
              </w:rPr>
              <w:t>.</w:t>
            </w:r>
          </w:p>
          <w:p w14:paraId="06FD46CB" w14:textId="77777777" w:rsidR="00703200" w:rsidRPr="00AC1EBA" w:rsidRDefault="00703200" w:rsidP="00703200">
            <w:pPr>
              <w:suppressAutoHyphens/>
              <w:spacing w:after="0" w:line="240" w:lineRule="auto"/>
              <w:jc w:val="both"/>
              <w:textAlignment w:val="baseline"/>
              <w:rPr>
                <w:rFonts w:ascii="Times New Roman" w:hAnsi="Times New Roman"/>
                <w:sz w:val="24"/>
                <w:szCs w:val="24"/>
              </w:rPr>
            </w:pPr>
          </w:p>
          <w:p w14:paraId="5B0A04B3" w14:textId="27A5E37A" w:rsidR="001C74D6" w:rsidRPr="001C74D6" w:rsidRDefault="001C74D6" w:rsidP="00AC1E20">
            <w:pPr>
              <w:numPr>
                <w:ilvl w:val="0"/>
                <w:numId w:val="8"/>
              </w:numPr>
              <w:suppressAutoHyphens/>
              <w:spacing w:after="0" w:line="240" w:lineRule="auto"/>
              <w:ind w:left="343"/>
              <w:jc w:val="both"/>
              <w:textAlignment w:val="baseline"/>
              <w:rPr>
                <w:rFonts w:ascii="Times New Roman" w:hAnsi="Times New Roman"/>
                <w:sz w:val="24"/>
                <w:szCs w:val="24"/>
              </w:rPr>
            </w:pPr>
            <w:r w:rsidRPr="001C74D6">
              <w:rPr>
                <w:rFonts w:ascii="Times New Roman" w:hAnsi="Times New Roman"/>
                <w:sz w:val="24"/>
                <w:szCs w:val="24"/>
              </w:rPr>
              <w:t xml:space="preserve">Якщо замовником під час розгляду тендерної пропозиції </w:t>
            </w:r>
            <w:r>
              <w:rPr>
                <w:rFonts w:ascii="Times New Roman" w:hAnsi="Times New Roman"/>
                <w:sz w:val="24"/>
                <w:szCs w:val="24"/>
              </w:rPr>
              <w:t>У</w:t>
            </w:r>
            <w:r w:rsidRPr="001C74D6">
              <w:rPr>
                <w:rFonts w:ascii="Times New Roman" w:hAnsi="Times New Roman"/>
                <w:sz w:val="24"/>
                <w:szCs w:val="24"/>
              </w:rPr>
              <w:t xml:space="preserve">часника процедури закупівлі виявлено невідповідності в інформації та/або документах, що подані </w:t>
            </w:r>
            <w:r>
              <w:rPr>
                <w:rFonts w:ascii="Times New Roman" w:hAnsi="Times New Roman"/>
                <w:sz w:val="24"/>
                <w:szCs w:val="24"/>
              </w:rPr>
              <w:t>У</w:t>
            </w:r>
            <w:r w:rsidRPr="001C74D6">
              <w:rPr>
                <w:rFonts w:ascii="Times New Roman" w:hAnsi="Times New Roman"/>
                <w:sz w:val="24"/>
                <w:szCs w:val="24"/>
              </w:rPr>
              <w:t xml:space="preserve">часником процедури закупівлі у тендерній пропозиції та/або подання яких передбачалося тендерною документацією, він розміщує у строк, </w:t>
            </w:r>
            <w:r w:rsidRPr="001C74D6">
              <w:rPr>
                <w:rFonts w:ascii="Times New Roman" w:hAnsi="Times New Roman"/>
                <w:b/>
                <w:sz w:val="24"/>
                <w:szCs w:val="24"/>
                <w:u w:val="single"/>
              </w:rPr>
              <w:t>який не може бути меншим, ніж два робочі дні до закінчення строку розгляду тендерних пропозицій</w:t>
            </w:r>
            <w:r w:rsidRPr="001C74D6">
              <w:rPr>
                <w:rFonts w:ascii="Times New Roman" w:hAnsi="Times New Roman"/>
                <w:sz w:val="24"/>
                <w:szCs w:val="24"/>
              </w:rPr>
              <w:t>, повідомлення з вимогою про усунення таких невідповідностей в електронній системі закупівель.</w:t>
            </w:r>
          </w:p>
          <w:p w14:paraId="70247822" w14:textId="09EE7AF6" w:rsidR="00703200" w:rsidRPr="001C74D6" w:rsidRDefault="001C74D6" w:rsidP="001C74D6">
            <w:pPr>
              <w:suppressAutoHyphens/>
              <w:spacing w:after="0" w:line="240" w:lineRule="auto"/>
              <w:ind w:left="343"/>
              <w:jc w:val="both"/>
              <w:textAlignment w:val="baseline"/>
              <w:rPr>
                <w:rFonts w:ascii="Times New Roman" w:hAnsi="Times New Roman"/>
                <w:sz w:val="24"/>
                <w:szCs w:val="24"/>
              </w:rPr>
            </w:pPr>
            <w:bookmarkStart w:id="3" w:name="n589"/>
            <w:bookmarkEnd w:id="3"/>
            <w:r w:rsidRPr="001C74D6">
              <w:rPr>
                <w:rFonts w:ascii="Times New Roman" w:hAnsi="Times New Roman"/>
                <w:sz w:val="24"/>
                <w:szCs w:val="24"/>
              </w:rPr>
              <w:t xml:space="preserve">Під невідповідністю в інформації та/або документах, що подані </w:t>
            </w:r>
            <w:r>
              <w:rPr>
                <w:rFonts w:ascii="Times New Roman" w:hAnsi="Times New Roman"/>
                <w:sz w:val="24"/>
                <w:szCs w:val="24"/>
              </w:rPr>
              <w:t>У</w:t>
            </w:r>
            <w:r w:rsidRPr="001C74D6">
              <w:rPr>
                <w:rFonts w:ascii="Times New Roman" w:hAnsi="Times New Roman"/>
                <w:sz w:val="24"/>
                <w:szCs w:val="24"/>
              </w:rPr>
              <w:t>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6A4D00" w:rsidRPr="001C74D6">
              <w:rPr>
                <w:rFonts w:ascii="Times New Roman" w:hAnsi="Times New Roman"/>
                <w:sz w:val="24"/>
                <w:szCs w:val="24"/>
              </w:rPr>
              <w:t>.</w:t>
            </w:r>
          </w:p>
          <w:p w14:paraId="33FD2F54" w14:textId="686B1C2A" w:rsidR="00703200" w:rsidRPr="00704EDE" w:rsidRDefault="00703200" w:rsidP="00703200">
            <w:pPr>
              <w:suppressAutoHyphens/>
              <w:spacing w:after="0" w:line="240" w:lineRule="auto"/>
              <w:ind w:left="343"/>
              <w:jc w:val="both"/>
              <w:textAlignment w:val="baseline"/>
              <w:rPr>
                <w:rFonts w:ascii="Times New Roman" w:hAnsi="Times New Roman"/>
                <w:sz w:val="24"/>
                <w:szCs w:val="24"/>
              </w:rPr>
            </w:pPr>
            <w:r w:rsidRPr="00704EDE">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04EDE">
              <w:rPr>
                <w:rFonts w:ascii="Times New Roman" w:hAnsi="Times New Roman"/>
                <w:b/>
                <w:bCs/>
                <w:sz w:val="24"/>
                <w:szCs w:val="24"/>
                <w:u w:val="single"/>
              </w:rPr>
              <w:t>протягом 24 годин</w:t>
            </w:r>
            <w:r w:rsidRPr="00704EDE">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14:paraId="130D7D97" w14:textId="77777777" w:rsidR="00703200" w:rsidRPr="00AC1EBA" w:rsidRDefault="00703200" w:rsidP="00703200">
            <w:pPr>
              <w:suppressAutoHyphens/>
              <w:spacing w:after="0" w:line="240" w:lineRule="auto"/>
              <w:ind w:left="343"/>
              <w:jc w:val="both"/>
              <w:textAlignment w:val="baseline"/>
              <w:rPr>
                <w:rFonts w:ascii="Times New Roman" w:hAnsi="Times New Roman"/>
                <w:sz w:val="24"/>
                <w:szCs w:val="24"/>
              </w:rPr>
            </w:pPr>
            <w:r w:rsidRPr="00AC1EBA">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797B5B1" w14:textId="77777777" w:rsidR="00703200" w:rsidRPr="00AC1EBA" w:rsidRDefault="00703200" w:rsidP="00703200">
            <w:pPr>
              <w:suppressAutoHyphens/>
              <w:spacing w:after="0" w:line="240" w:lineRule="auto"/>
              <w:jc w:val="both"/>
              <w:textAlignment w:val="baseline"/>
              <w:rPr>
                <w:rFonts w:ascii="Times New Roman" w:hAnsi="Times New Roman"/>
                <w:sz w:val="24"/>
                <w:szCs w:val="24"/>
              </w:rPr>
            </w:pPr>
          </w:p>
          <w:p w14:paraId="622204BD" w14:textId="77777777" w:rsidR="00703200" w:rsidRPr="00AC1EBA" w:rsidRDefault="00703200" w:rsidP="00AC1E20">
            <w:pPr>
              <w:numPr>
                <w:ilvl w:val="0"/>
                <w:numId w:val="8"/>
              </w:numPr>
              <w:suppressAutoHyphens/>
              <w:spacing w:after="0" w:line="240" w:lineRule="auto"/>
              <w:ind w:left="343"/>
              <w:jc w:val="both"/>
              <w:textAlignment w:val="baseline"/>
              <w:rPr>
                <w:rFonts w:ascii="Times New Roman" w:hAnsi="Times New Roman"/>
                <w:sz w:val="24"/>
                <w:szCs w:val="24"/>
              </w:rPr>
            </w:pPr>
            <w:r w:rsidRPr="00AC1EBA">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означає, що Учасники процедури закупівлі повністю усвідомлюють зміст тендерної документації та вимоги, викладені Замовником.</w:t>
            </w:r>
          </w:p>
        </w:tc>
      </w:tr>
      <w:tr w:rsidR="00703200" w:rsidRPr="00AC1EBA" w14:paraId="243360EC" w14:textId="77777777" w:rsidTr="001002BF">
        <w:trPr>
          <w:trHeight w:val="522"/>
        </w:trPr>
        <w:tc>
          <w:tcPr>
            <w:tcW w:w="516" w:type="dxa"/>
            <w:shd w:val="clear" w:color="auto" w:fill="auto"/>
          </w:tcPr>
          <w:p w14:paraId="40B56194" w14:textId="77777777" w:rsidR="00703200" w:rsidRPr="00AC1E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096D4475" w14:textId="77777777" w:rsidR="00703200" w:rsidRPr="00AC1E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Відхилення тендерних пропозицій</w:t>
            </w:r>
          </w:p>
        </w:tc>
        <w:tc>
          <w:tcPr>
            <w:tcW w:w="5466" w:type="dxa"/>
            <w:shd w:val="clear" w:color="auto" w:fill="auto"/>
          </w:tcPr>
          <w:p w14:paraId="3DD84C3F" w14:textId="1EA60424" w:rsidR="00703200" w:rsidRDefault="00703200" w:rsidP="00703200">
            <w:pPr>
              <w:pStyle w:val="a7"/>
              <w:jc w:val="both"/>
              <w:rPr>
                <w:rFonts w:ascii="Times New Roman" w:hAnsi="Times New Roman"/>
                <w:sz w:val="24"/>
                <w:szCs w:val="24"/>
              </w:rPr>
            </w:pPr>
            <w:r w:rsidRPr="00704EDE">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14:paraId="236AA165" w14:textId="1DA7A112"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1) Учасник процедури закупівлі:</w:t>
            </w:r>
          </w:p>
          <w:p w14:paraId="37060C9B" w14:textId="334B6E1A" w:rsidR="00457809"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підпадає під підстави, встановлені пунктом 47 </w:t>
            </w:r>
            <w:r>
              <w:rPr>
                <w:rFonts w:ascii="Times New Roman" w:hAnsi="Times New Roman"/>
                <w:sz w:val="24"/>
                <w:szCs w:val="24"/>
              </w:rPr>
              <w:t>О</w:t>
            </w:r>
            <w:r w:rsidRPr="001C74D6">
              <w:rPr>
                <w:rFonts w:ascii="Times New Roman" w:hAnsi="Times New Roman"/>
                <w:sz w:val="24"/>
                <w:szCs w:val="24"/>
              </w:rPr>
              <w:t>собливостей</w:t>
            </w:r>
            <w:r w:rsidR="00457809">
              <w:rPr>
                <w:rFonts w:ascii="Times New Roman" w:hAnsi="Times New Roman"/>
                <w:sz w:val="24"/>
                <w:szCs w:val="24"/>
              </w:rPr>
              <w:t>;</w:t>
            </w:r>
          </w:p>
          <w:p w14:paraId="1DE8884D" w14:textId="3F62FB33" w:rsidR="00703200" w:rsidRPr="00704EDE"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rPr>
              <w:t>О</w:t>
            </w:r>
            <w:r w:rsidRPr="001C74D6">
              <w:rPr>
                <w:rFonts w:ascii="Times New Roman" w:hAnsi="Times New Roman"/>
                <w:sz w:val="24"/>
                <w:szCs w:val="24"/>
              </w:rPr>
              <w:t>собливостей</w:t>
            </w:r>
            <w:r w:rsidR="00703200" w:rsidRPr="00704EDE">
              <w:rPr>
                <w:rFonts w:ascii="Times New Roman" w:hAnsi="Times New Roman"/>
                <w:sz w:val="24"/>
                <w:szCs w:val="24"/>
              </w:rPr>
              <w:t>;</w:t>
            </w:r>
          </w:p>
          <w:p w14:paraId="7CC1B927" w14:textId="2D228A63" w:rsidR="00703200" w:rsidRPr="00704EDE"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не виправив виявлені </w:t>
            </w:r>
            <w:r>
              <w:rPr>
                <w:rFonts w:ascii="Times New Roman" w:hAnsi="Times New Roman"/>
                <w:sz w:val="24"/>
                <w:szCs w:val="24"/>
              </w:rPr>
              <w:t>З</w:t>
            </w:r>
            <w:r w:rsidRPr="001C74D6">
              <w:rPr>
                <w:rFonts w:ascii="Times New Roman" w:hAnsi="Times New Roman"/>
                <w:sz w:val="24"/>
                <w:szCs w:val="24"/>
              </w:rPr>
              <w:t>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703200" w:rsidRPr="00704EDE">
              <w:rPr>
                <w:rFonts w:ascii="Times New Roman" w:hAnsi="Times New Roman"/>
                <w:sz w:val="24"/>
                <w:szCs w:val="24"/>
              </w:rPr>
              <w:t>;</w:t>
            </w:r>
          </w:p>
          <w:p w14:paraId="2EE8FC70" w14:textId="53A2C5B6" w:rsidR="00703200" w:rsidRPr="00704EDE"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rPr>
              <w:t>О</w:t>
            </w:r>
            <w:r w:rsidRPr="001C74D6">
              <w:rPr>
                <w:rFonts w:ascii="Times New Roman" w:hAnsi="Times New Roman"/>
                <w:sz w:val="24"/>
                <w:szCs w:val="24"/>
              </w:rPr>
              <w:t>собливостей</w:t>
            </w:r>
            <w:r w:rsidR="00703200" w:rsidRPr="00704EDE">
              <w:rPr>
                <w:rFonts w:ascii="Times New Roman" w:hAnsi="Times New Roman"/>
                <w:sz w:val="24"/>
                <w:szCs w:val="24"/>
              </w:rPr>
              <w:t>;</w:t>
            </w:r>
          </w:p>
          <w:p w14:paraId="61F9AB6C" w14:textId="565EEB44" w:rsidR="00703200"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sz w:val="24"/>
                <w:szCs w:val="24"/>
              </w:rPr>
              <w:t>О</w:t>
            </w:r>
            <w:r w:rsidRPr="001C74D6">
              <w:rPr>
                <w:rFonts w:ascii="Times New Roman" w:hAnsi="Times New Roman"/>
                <w:sz w:val="24"/>
                <w:szCs w:val="24"/>
              </w:rPr>
              <w:t>собливостей</w:t>
            </w:r>
            <w:r>
              <w:rPr>
                <w:rFonts w:ascii="Times New Roman" w:hAnsi="Times New Roman"/>
                <w:sz w:val="24"/>
                <w:szCs w:val="24"/>
              </w:rPr>
              <w:t>;</w:t>
            </w:r>
          </w:p>
          <w:p w14:paraId="127467D2" w14:textId="0C914CD4" w:rsidR="001C74D6"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є громадянином Російської Федерації/</w:t>
            </w:r>
            <w:r>
              <w:rPr>
                <w:rFonts w:ascii="Times New Roman" w:hAnsi="Times New Roman"/>
                <w:sz w:val="24"/>
                <w:szCs w:val="24"/>
              </w:rPr>
              <w:t xml:space="preserve"> </w:t>
            </w:r>
            <w:r w:rsidRPr="001C74D6">
              <w:rPr>
                <w:rFonts w:ascii="Times New Roman" w:hAnsi="Times New Roman"/>
                <w:sz w:val="24"/>
                <w:szCs w:val="24"/>
              </w:rPr>
              <w:t>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rPr>
              <w:t>.</w:t>
            </w:r>
          </w:p>
          <w:p w14:paraId="03EA21AB" w14:textId="77777777" w:rsidR="00703200" w:rsidRPr="00E80EF5" w:rsidRDefault="00703200" w:rsidP="00703200">
            <w:pPr>
              <w:pStyle w:val="a7"/>
              <w:ind w:left="521"/>
              <w:jc w:val="both"/>
              <w:rPr>
                <w:rFonts w:ascii="Times New Roman" w:hAnsi="Times New Roman"/>
                <w:sz w:val="24"/>
                <w:szCs w:val="24"/>
              </w:rPr>
            </w:pPr>
          </w:p>
          <w:p w14:paraId="7F19AE82" w14:textId="6F36486E"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2) Тендерна пропозиція:</w:t>
            </w:r>
          </w:p>
          <w:p w14:paraId="1748AE5C" w14:textId="325E9A77" w:rsidR="00703200" w:rsidRPr="00061C81" w:rsidRDefault="001C74D6" w:rsidP="00AC1E20">
            <w:pPr>
              <w:pStyle w:val="a7"/>
              <w:numPr>
                <w:ilvl w:val="0"/>
                <w:numId w:val="12"/>
              </w:numPr>
              <w:ind w:left="521"/>
              <w:jc w:val="both"/>
              <w:rPr>
                <w:rFonts w:ascii="Times New Roman" w:hAnsi="Times New Roman"/>
                <w:sz w:val="24"/>
                <w:szCs w:val="24"/>
              </w:rPr>
            </w:pPr>
            <w:r w:rsidRPr="001C74D6">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ascii="Times New Roman" w:hAnsi="Times New Roman"/>
                <w:sz w:val="24"/>
                <w:szCs w:val="24"/>
              </w:rPr>
              <w:t>О</w:t>
            </w:r>
            <w:r w:rsidRPr="001C74D6">
              <w:rPr>
                <w:rFonts w:ascii="Times New Roman" w:hAnsi="Times New Roman"/>
                <w:sz w:val="24"/>
                <w:szCs w:val="24"/>
              </w:rPr>
              <w:t>собливостей</w:t>
            </w:r>
            <w:r w:rsidR="00703200" w:rsidRPr="00061C81">
              <w:rPr>
                <w:rFonts w:ascii="Times New Roman" w:hAnsi="Times New Roman"/>
                <w:sz w:val="24"/>
                <w:szCs w:val="24"/>
              </w:rPr>
              <w:t>;</w:t>
            </w:r>
          </w:p>
          <w:p w14:paraId="26B6DC78" w14:textId="77777777" w:rsidR="00703200" w:rsidRPr="00061C81" w:rsidRDefault="00703200" w:rsidP="00AC1E20">
            <w:pPr>
              <w:pStyle w:val="a7"/>
              <w:numPr>
                <w:ilvl w:val="0"/>
                <w:numId w:val="12"/>
              </w:numPr>
              <w:ind w:left="521"/>
              <w:jc w:val="both"/>
              <w:rPr>
                <w:rFonts w:ascii="Times New Roman" w:hAnsi="Times New Roman"/>
                <w:sz w:val="24"/>
                <w:szCs w:val="24"/>
              </w:rPr>
            </w:pPr>
            <w:r w:rsidRPr="00061C81">
              <w:rPr>
                <w:rFonts w:ascii="Times New Roman" w:hAnsi="Times New Roman"/>
                <w:sz w:val="24"/>
                <w:szCs w:val="24"/>
              </w:rPr>
              <w:t>є такою, строк дії якої закінчився;</w:t>
            </w:r>
          </w:p>
          <w:p w14:paraId="50349E37" w14:textId="753B7B40" w:rsidR="00703200" w:rsidRPr="00061C81" w:rsidRDefault="001C74D6" w:rsidP="00AC1E20">
            <w:pPr>
              <w:pStyle w:val="a7"/>
              <w:numPr>
                <w:ilvl w:val="0"/>
                <w:numId w:val="12"/>
              </w:numPr>
              <w:ind w:left="521"/>
              <w:jc w:val="both"/>
              <w:rPr>
                <w:rFonts w:ascii="Times New Roman" w:hAnsi="Times New Roman"/>
                <w:sz w:val="24"/>
                <w:szCs w:val="24"/>
              </w:rPr>
            </w:pPr>
            <w:r w:rsidRPr="001C74D6">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703200" w:rsidRPr="00061C81">
              <w:rPr>
                <w:rFonts w:ascii="Times New Roman" w:hAnsi="Times New Roman"/>
                <w:sz w:val="24"/>
                <w:szCs w:val="24"/>
              </w:rPr>
              <w:t>;</w:t>
            </w:r>
          </w:p>
          <w:p w14:paraId="71380774" w14:textId="0F1EBBF9" w:rsidR="00703200" w:rsidRDefault="001C74D6" w:rsidP="00AC1E20">
            <w:pPr>
              <w:pStyle w:val="a7"/>
              <w:numPr>
                <w:ilvl w:val="0"/>
                <w:numId w:val="12"/>
              </w:numPr>
              <w:ind w:left="521"/>
              <w:jc w:val="both"/>
              <w:rPr>
                <w:rFonts w:ascii="Times New Roman" w:hAnsi="Times New Roman"/>
                <w:sz w:val="24"/>
                <w:szCs w:val="24"/>
              </w:rPr>
            </w:pPr>
            <w:r w:rsidRPr="001C74D6">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00703200">
              <w:rPr>
                <w:rFonts w:ascii="Times New Roman" w:hAnsi="Times New Roman"/>
                <w:sz w:val="24"/>
                <w:szCs w:val="24"/>
              </w:rPr>
              <w:t>.</w:t>
            </w:r>
          </w:p>
          <w:p w14:paraId="71F36902" w14:textId="77777777" w:rsidR="00F9367B" w:rsidRPr="00061C81" w:rsidRDefault="00F9367B" w:rsidP="00703200">
            <w:pPr>
              <w:pStyle w:val="a7"/>
              <w:jc w:val="both"/>
              <w:rPr>
                <w:rFonts w:ascii="Times New Roman" w:hAnsi="Times New Roman"/>
                <w:sz w:val="24"/>
                <w:szCs w:val="24"/>
              </w:rPr>
            </w:pPr>
          </w:p>
          <w:p w14:paraId="4999F76A" w14:textId="77C3E3FA"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3) Переможець процедури закупівлі:</w:t>
            </w:r>
          </w:p>
          <w:p w14:paraId="32B57B78" w14:textId="41A6FB2A" w:rsidR="00703200" w:rsidRPr="00061C81" w:rsidRDefault="001C74D6" w:rsidP="00AC1E20">
            <w:pPr>
              <w:pStyle w:val="a7"/>
              <w:numPr>
                <w:ilvl w:val="0"/>
                <w:numId w:val="13"/>
              </w:numPr>
              <w:ind w:left="379"/>
              <w:jc w:val="both"/>
              <w:rPr>
                <w:rFonts w:ascii="Times New Roman" w:hAnsi="Times New Roman"/>
                <w:sz w:val="24"/>
                <w:szCs w:val="24"/>
              </w:rPr>
            </w:pPr>
            <w:r w:rsidRPr="001C74D6">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sidR="00703200" w:rsidRPr="00061C81">
              <w:rPr>
                <w:rFonts w:ascii="Times New Roman" w:hAnsi="Times New Roman"/>
                <w:sz w:val="24"/>
                <w:szCs w:val="24"/>
              </w:rPr>
              <w:t>;</w:t>
            </w:r>
          </w:p>
          <w:p w14:paraId="774E7BE3" w14:textId="6504B735" w:rsidR="00703200" w:rsidRPr="00061C81" w:rsidRDefault="001C74D6" w:rsidP="00AC1E20">
            <w:pPr>
              <w:pStyle w:val="a7"/>
              <w:numPr>
                <w:ilvl w:val="0"/>
                <w:numId w:val="13"/>
              </w:numPr>
              <w:ind w:left="379"/>
              <w:jc w:val="both"/>
              <w:rPr>
                <w:rFonts w:ascii="Times New Roman" w:hAnsi="Times New Roman"/>
                <w:sz w:val="24"/>
                <w:szCs w:val="24"/>
              </w:rPr>
            </w:pPr>
            <w:r w:rsidRPr="001C74D6">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4"/>
                <w:szCs w:val="24"/>
              </w:rPr>
              <w:t>О</w:t>
            </w:r>
            <w:r w:rsidRPr="001C74D6">
              <w:rPr>
                <w:rFonts w:ascii="Times New Roman" w:hAnsi="Times New Roman"/>
                <w:sz w:val="24"/>
                <w:szCs w:val="24"/>
              </w:rPr>
              <w:t>собливостей</w:t>
            </w:r>
            <w:r w:rsidR="00703200" w:rsidRPr="00061C81">
              <w:rPr>
                <w:rFonts w:ascii="Times New Roman" w:hAnsi="Times New Roman"/>
                <w:sz w:val="24"/>
                <w:szCs w:val="24"/>
              </w:rPr>
              <w:t>;</w:t>
            </w:r>
          </w:p>
          <w:p w14:paraId="1CCD2952" w14:textId="6F915777" w:rsidR="00703200" w:rsidRDefault="001C74D6" w:rsidP="00AC1E20">
            <w:pPr>
              <w:pStyle w:val="a7"/>
              <w:numPr>
                <w:ilvl w:val="0"/>
                <w:numId w:val="13"/>
              </w:numPr>
              <w:ind w:left="379"/>
              <w:jc w:val="both"/>
              <w:rPr>
                <w:rFonts w:ascii="Times New Roman" w:hAnsi="Times New Roman"/>
                <w:sz w:val="24"/>
                <w:szCs w:val="24"/>
              </w:rPr>
            </w:pPr>
            <w:r w:rsidRPr="001C74D6">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rPr>
              <w:t>О</w:t>
            </w:r>
            <w:r w:rsidRPr="001C74D6">
              <w:rPr>
                <w:rFonts w:ascii="Times New Roman" w:hAnsi="Times New Roman"/>
                <w:sz w:val="24"/>
                <w:szCs w:val="24"/>
              </w:rPr>
              <w:t>собливостей</w:t>
            </w:r>
            <w:r w:rsidR="00703200" w:rsidRPr="00061C81">
              <w:rPr>
                <w:rFonts w:ascii="Times New Roman" w:hAnsi="Times New Roman"/>
                <w:sz w:val="24"/>
                <w:szCs w:val="24"/>
              </w:rPr>
              <w:t>.</w:t>
            </w:r>
          </w:p>
          <w:p w14:paraId="3259E33E" w14:textId="6DA5DD89" w:rsidR="00703200" w:rsidRPr="00061C81" w:rsidRDefault="001C74D6" w:rsidP="00703200">
            <w:pPr>
              <w:pStyle w:val="a7"/>
              <w:jc w:val="both"/>
              <w:rPr>
                <w:rFonts w:ascii="Times New Roman" w:hAnsi="Times New Roman"/>
                <w:sz w:val="24"/>
                <w:szCs w:val="24"/>
              </w:rPr>
            </w:pPr>
            <w:r w:rsidRPr="001C74D6">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r w:rsidR="00703200" w:rsidRPr="00061C81">
              <w:rPr>
                <w:rFonts w:ascii="Times New Roman" w:hAnsi="Times New Roman"/>
                <w:sz w:val="24"/>
                <w:szCs w:val="24"/>
              </w:rPr>
              <w:t>:</w:t>
            </w:r>
          </w:p>
          <w:p w14:paraId="3D6F990A" w14:textId="6ADAE391" w:rsidR="00703200" w:rsidRPr="00061C81" w:rsidRDefault="00703200" w:rsidP="00703200">
            <w:pPr>
              <w:pStyle w:val="a7"/>
              <w:jc w:val="both"/>
              <w:rPr>
                <w:rFonts w:ascii="Times New Roman" w:hAnsi="Times New Roman"/>
                <w:sz w:val="24"/>
                <w:szCs w:val="24"/>
              </w:rPr>
            </w:pPr>
            <w:r w:rsidRPr="00061C81">
              <w:rPr>
                <w:rFonts w:ascii="Times New Roman" w:hAnsi="Times New Roman"/>
                <w:sz w:val="24"/>
                <w:szCs w:val="24"/>
              </w:rPr>
              <w:t>1)</w:t>
            </w:r>
            <w:r>
              <w:rPr>
                <w:rFonts w:ascii="Times New Roman" w:hAnsi="Times New Roman"/>
                <w:sz w:val="24"/>
                <w:szCs w:val="24"/>
              </w:rPr>
              <w:t xml:space="preserve"> </w:t>
            </w:r>
            <w:r w:rsidR="001C74D6">
              <w:t xml:space="preserve"> </w:t>
            </w:r>
            <w:r w:rsidR="001C74D6">
              <w:rPr>
                <w:rFonts w:ascii="Times New Roman" w:hAnsi="Times New Roman"/>
                <w:sz w:val="24"/>
                <w:szCs w:val="24"/>
              </w:rPr>
              <w:t>У</w:t>
            </w:r>
            <w:r w:rsidR="001C74D6" w:rsidRPr="001C74D6">
              <w:rPr>
                <w:rFonts w:ascii="Times New Roman" w:hAnsi="Times New Roman"/>
                <w:sz w:val="24"/>
                <w:szCs w:val="24"/>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061C81">
              <w:rPr>
                <w:rFonts w:ascii="Times New Roman" w:hAnsi="Times New Roman"/>
                <w:sz w:val="24"/>
                <w:szCs w:val="24"/>
              </w:rPr>
              <w:t>;</w:t>
            </w:r>
          </w:p>
          <w:p w14:paraId="331C2B87" w14:textId="4FF9CA5E" w:rsidR="00703200" w:rsidRDefault="00703200" w:rsidP="00703200">
            <w:pPr>
              <w:pStyle w:val="a7"/>
              <w:jc w:val="both"/>
              <w:rPr>
                <w:rFonts w:ascii="Times New Roman" w:hAnsi="Times New Roman"/>
                <w:sz w:val="24"/>
                <w:szCs w:val="24"/>
              </w:rPr>
            </w:pPr>
            <w:r w:rsidRPr="00061C81">
              <w:rPr>
                <w:rFonts w:ascii="Times New Roman" w:hAnsi="Times New Roman"/>
                <w:sz w:val="24"/>
                <w:szCs w:val="24"/>
              </w:rPr>
              <w:t xml:space="preserve">2) </w:t>
            </w:r>
            <w:r w:rsidR="001C74D6">
              <w:t xml:space="preserve"> </w:t>
            </w:r>
            <w:r w:rsidR="001C74D6">
              <w:rPr>
                <w:rFonts w:ascii="Times New Roman" w:hAnsi="Times New Roman"/>
                <w:sz w:val="24"/>
                <w:szCs w:val="24"/>
              </w:rPr>
              <w:t>У</w:t>
            </w:r>
            <w:r w:rsidR="001C74D6" w:rsidRPr="001C74D6">
              <w:rPr>
                <w:rFonts w:ascii="Times New Roman" w:hAnsi="Times New Roman"/>
                <w:sz w:val="24"/>
                <w:szCs w:val="24"/>
              </w:rPr>
              <w:t>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061C81">
              <w:rPr>
                <w:rFonts w:ascii="Times New Roman" w:hAnsi="Times New Roman"/>
                <w:sz w:val="24"/>
                <w:szCs w:val="24"/>
              </w:rPr>
              <w:t>.</w:t>
            </w:r>
          </w:p>
          <w:p w14:paraId="66C239B6" w14:textId="442CE524" w:rsidR="00703200" w:rsidRDefault="00703200" w:rsidP="00703200">
            <w:pPr>
              <w:pStyle w:val="a7"/>
              <w:jc w:val="both"/>
              <w:rPr>
                <w:rFonts w:ascii="Times New Roman" w:hAnsi="Times New Roman"/>
                <w:sz w:val="24"/>
                <w:szCs w:val="24"/>
              </w:rPr>
            </w:pPr>
          </w:p>
          <w:p w14:paraId="77205384" w14:textId="52F71503" w:rsidR="00703200"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4"/>
                <w:szCs w:val="24"/>
              </w:rPr>
              <w:t>О</w:t>
            </w:r>
            <w:r w:rsidRPr="001C74D6">
              <w:rPr>
                <w:rFonts w:ascii="Times New Roman" w:hAnsi="Times New Roman"/>
                <w:sz w:val="24"/>
                <w:szCs w:val="24"/>
              </w:rPr>
              <w:t xml:space="preserve">собливостей та умови тендерної документації, яким така тендерна пропозиція та/або </w:t>
            </w:r>
            <w:r>
              <w:rPr>
                <w:rFonts w:ascii="Times New Roman" w:hAnsi="Times New Roman"/>
                <w:sz w:val="24"/>
                <w:szCs w:val="24"/>
              </w:rPr>
              <w:t>У</w:t>
            </w:r>
            <w:r w:rsidRPr="001C74D6">
              <w:rPr>
                <w:rFonts w:ascii="Times New Roman" w:hAnsi="Times New Roman"/>
                <w:sz w:val="24"/>
                <w:szCs w:val="24"/>
              </w:rPr>
              <w:t xml:space="preserve">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Pr>
                <w:rFonts w:ascii="Times New Roman" w:hAnsi="Times New Roman"/>
                <w:sz w:val="24"/>
                <w:szCs w:val="24"/>
              </w:rPr>
              <w:t>У</w:t>
            </w:r>
            <w:r w:rsidRPr="001C74D6">
              <w:rPr>
                <w:rFonts w:ascii="Times New Roman" w:hAnsi="Times New Roman"/>
                <w:sz w:val="24"/>
                <w:szCs w:val="24"/>
              </w:rPr>
              <w:t>часнику процедури закупівлі/</w:t>
            </w:r>
            <w:r>
              <w:rPr>
                <w:rFonts w:ascii="Times New Roman" w:hAnsi="Times New Roman"/>
                <w:sz w:val="24"/>
                <w:szCs w:val="24"/>
              </w:rPr>
              <w:t>П</w:t>
            </w:r>
            <w:r w:rsidRPr="001C74D6">
              <w:rPr>
                <w:rFonts w:ascii="Times New Roman" w:hAnsi="Times New Roman"/>
                <w:sz w:val="24"/>
                <w:szCs w:val="24"/>
              </w:rPr>
              <w:t>ереможцю процедури закупівлі, тендерна пропозиція якого відхилена, через електронну систему закупівель</w:t>
            </w:r>
            <w:r w:rsidR="00703200" w:rsidRPr="0031770D">
              <w:rPr>
                <w:rFonts w:ascii="Times New Roman" w:hAnsi="Times New Roman"/>
                <w:sz w:val="24"/>
                <w:szCs w:val="24"/>
              </w:rPr>
              <w:t>.</w:t>
            </w:r>
          </w:p>
          <w:p w14:paraId="5DF3B160" w14:textId="77777777" w:rsidR="001C74D6" w:rsidRPr="0031770D" w:rsidRDefault="001C74D6" w:rsidP="00703200">
            <w:pPr>
              <w:pStyle w:val="a7"/>
              <w:jc w:val="both"/>
              <w:rPr>
                <w:rFonts w:ascii="Times New Roman" w:hAnsi="Times New Roman"/>
                <w:sz w:val="24"/>
                <w:szCs w:val="24"/>
              </w:rPr>
            </w:pPr>
          </w:p>
          <w:p w14:paraId="733E7C8D" w14:textId="1A4E3BD4" w:rsidR="00703200"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У разі коли </w:t>
            </w:r>
            <w:r>
              <w:rPr>
                <w:rFonts w:ascii="Times New Roman" w:hAnsi="Times New Roman"/>
                <w:sz w:val="24"/>
                <w:szCs w:val="24"/>
              </w:rPr>
              <w:t>У</w:t>
            </w:r>
            <w:r w:rsidRPr="001C74D6">
              <w:rPr>
                <w:rFonts w:ascii="Times New Roman" w:hAnsi="Times New Roman"/>
                <w:sz w:val="24"/>
                <w:szCs w:val="24"/>
              </w:rPr>
              <w:t xml:space="preserve">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w:t>
            </w:r>
            <w:r>
              <w:rPr>
                <w:rFonts w:ascii="Times New Roman" w:hAnsi="Times New Roman"/>
                <w:sz w:val="24"/>
                <w:szCs w:val="24"/>
              </w:rPr>
              <w:t>З</w:t>
            </w:r>
            <w:r w:rsidRPr="001C74D6">
              <w:rPr>
                <w:rFonts w:ascii="Times New Roman" w:hAnsi="Times New Roman"/>
                <w:sz w:val="24"/>
                <w:szCs w:val="24"/>
              </w:rPr>
              <w:t>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703200" w:rsidRPr="0031770D">
              <w:rPr>
                <w:rFonts w:ascii="Times New Roman" w:hAnsi="Times New Roman"/>
                <w:sz w:val="24"/>
                <w:szCs w:val="24"/>
              </w:rPr>
              <w:t>.</w:t>
            </w:r>
          </w:p>
          <w:p w14:paraId="240F5B24" w14:textId="77777777" w:rsidR="001C74D6" w:rsidRDefault="001C74D6" w:rsidP="00703200">
            <w:pPr>
              <w:pStyle w:val="a7"/>
              <w:jc w:val="both"/>
              <w:rPr>
                <w:rFonts w:ascii="Times New Roman" w:hAnsi="Times New Roman"/>
                <w:sz w:val="24"/>
                <w:szCs w:val="24"/>
              </w:rPr>
            </w:pPr>
          </w:p>
          <w:p w14:paraId="12E988D7" w14:textId="77E27491" w:rsidR="00543244" w:rsidRPr="00AC1EBA"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Замовник приймає рішення про відмову </w:t>
            </w:r>
            <w:r>
              <w:rPr>
                <w:rFonts w:ascii="Times New Roman" w:hAnsi="Times New Roman"/>
                <w:sz w:val="24"/>
                <w:szCs w:val="24"/>
              </w:rPr>
              <w:t>У</w:t>
            </w:r>
            <w:r w:rsidRPr="001C74D6">
              <w:rPr>
                <w:rFonts w:ascii="Times New Roman" w:hAnsi="Times New Roman"/>
                <w:sz w:val="24"/>
                <w:szCs w:val="24"/>
              </w:rPr>
              <w:t xml:space="preserve">часнику процедури закупівлі в участі у відкритих торгах та зобов’язаний відхилити тендерну пропозицію </w:t>
            </w:r>
            <w:r>
              <w:rPr>
                <w:rFonts w:ascii="Times New Roman" w:hAnsi="Times New Roman"/>
                <w:sz w:val="24"/>
                <w:szCs w:val="24"/>
              </w:rPr>
              <w:t>У</w:t>
            </w:r>
            <w:r w:rsidRPr="001C74D6">
              <w:rPr>
                <w:rFonts w:ascii="Times New Roman" w:hAnsi="Times New Roman"/>
                <w:sz w:val="24"/>
                <w:szCs w:val="24"/>
              </w:rPr>
              <w:t>часника процедури закупівлі в разі, коли</w:t>
            </w:r>
            <w:r>
              <w:rPr>
                <w:rFonts w:ascii="Times New Roman" w:hAnsi="Times New Roman"/>
                <w:sz w:val="24"/>
                <w:szCs w:val="24"/>
              </w:rPr>
              <w:t xml:space="preserve"> </w:t>
            </w:r>
            <w:r w:rsidR="00703200" w:rsidRPr="00A667FD">
              <w:rPr>
                <w:rFonts w:ascii="Times New Roman" w:hAnsi="Times New Roman"/>
                <w:sz w:val="24"/>
                <w:szCs w:val="24"/>
              </w:rPr>
              <w:t xml:space="preserve">наявні підстави, </w:t>
            </w:r>
            <w:r w:rsidR="0036596A">
              <w:t xml:space="preserve"> </w:t>
            </w:r>
            <w:r w:rsidR="0036596A" w:rsidRPr="0036596A">
              <w:rPr>
                <w:rFonts w:ascii="Times New Roman" w:hAnsi="Times New Roman"/>
                <w:sz w:val="24"/>
                <w:szCs w:val="24"/>
              </w:rPr>
              <w:t>встановлені пунктом 4</w:t>
            </w:r>
            <w:r>
              <w:rPr>
                <w:rFonts w:ascii="Times New Roman" w:hAnsi="Times New Roman"/>
                <w:sz w:val="24"/>
                <w:szCs w:val="24"/>
              </w:rPr>
              <w:t>7</w:t>
            </w:r>
            <w:r w:rsidR="0036596A" w:rsidRPr="0036596A">
              <w:rPr>
                <w:rFonts w:ascii="Times New Roman" w:hAnsi="Times New Roman"/>
                <w:sz w:val="24"/>
                <w:szCs w:val="24"/>
              </w:rPr>
              <w:t xml:space="preserve"> </w:t>
            </w:r>
            <w:r w:rsidR="0036596A">
              <w:rPr>
                <w:rFonts w:ascii="Times New Roman" w:hAnsi="Times New Roman"/>
                <w:sz w:val="24"/>
                <w:szCs w:val="24"/>
              </w:rPr>
              <w:t>О</w:t>
            </w:r>
            <w:r w:rsidR="0036596A" w:rsidRPr="0036596A">
              <w:rPr>
                <w:rFonts w:ascii="Times New Roman" w:hAnsi="Times New Roman"/>
                <w:sz w:val="24"/>
                <w:szCs w:val="24"/>
              </w:rPr>
              <w:t>собливостей</w:t>
            </w:r>
            <w:r w:rsidR="00703200" w:rsidRPr="00A667FD">
              <w:rPr>
                <w:rFonts w:ascii="Times New Roman" w:hAnsi="Times New Roman"/>
                <w:sz w:val="24"/>
                <w:szCs w:val="24"/>
              </w:rPr>
              <w:t>.</w:t>
            </w:r>
          </w:p>
        </w:tc>
      </w:tr>
      <w:tr w:rsidR="00703200" w:rsidRPr="00AC1EBA" w14:paraId="18F6CE67" w14:textId="77777777" w:rsidTr="00D9585C">
        <w:trPr>
          <w:trHeight w:val="500"/>
        </w:trPr>
        <w:tc>
          <w:tcPr>
            <w:tcW w:w="10082" w:type="dxa"/>
            <w:gridSpan w:val="3"/>
            <w:shd w:val="clear" w:color="auto" w:fill="auto"/>
            <w:vAlign w:val="center"/>
          </w:tcPr>
          <w:p w14:paraId="6219F5C7" w14:textId="77777777" w:rsidR="00703200" w:rsidRPr="00AC1EBA" w:rsidRDefault="00703200" w:rsidP="00703200">
            <w:pPr>
              <w:widowControl w:val="0"/>
              <w:spacing w:beforeLines="50" w:before="120" w:afterLines="50" w:after="120" w:line="240" w:lineRule="auto"/>
              <w:ind w:left="92" w:hanging="21"/>
              <w:contextualSpacing/>
              <w:jc w:val="center"/>
              <w:rPr>
                <w:rFonts w:ascii="Times New Roman" w:hAnsi="Times New Roman"/>
                <w:b/>
                <w:sz w:val="24"/>
                <w:szCs w:val="24"/>
              </w:rPr>
            </w:pPr>
            <w:r w:rsidRPr="00AC1EBA">
              <w:rPr>
                <w:rFonts w:ascii="Times New Roman" w:hAnsi="Times New Roman"/>
                <w:b/>
                <w:sz w:val="24"/>
                <w:szCs w:val="24"/>
                <w:bdr w:val="none" w:sz="0" w:space="0" w:color="auto" w:frame="1"/>
                <w:lang w:val="en-US" w:eastAsia="uk-UA"/>
              </w:rPr>
              <w:t>V</w:t>
            </w:r>
            <w:r w:rsidRPr="00AC1EBA">
              <w:rPr>
                <w:rFonts w:ascii="Times New Roman" w:hAnsi="Times New Roman"/>
                <w:b/>
                <w:sz w:val="24"/>
                <w:szCs w:val="24"/>
                <w:bdr w:val="none" w:sz="0" w:space="0" w:color="auto" w:frame="1"/>
                <w:lang w:eastAsia="uk-UA"/>
              </w:rPr>
              <w:t>І</w:t>
            </w:r>
            <w:r w:rsidRPr="00AC1EBA">
              <w:rPr>
                <w:rFonts w:ascii="Times New Roman" w:hAnsi="Times New Roman"/>
                <w:b/>
                <w:sz w:val="24"/>
                <w:szCs w:val="24"/>
                <w:bdr w:val="none" w:sz="0" w:space="0" w:color="auto" w:frame="1"/>
                <w:lang w:val="ru-RU" w:eastAsia="uk-UA"/>
              </w:rPr>
              <w:t xml:space="preserve">. </w:t>
            </w:r>
            <w:r w:rsidRPr="00AC1EBA">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703200" w:rsidRPr="00AC1EBA" w14:paraId="792E890A" w14:textId="77777777" w:rsidTr="001002BF">
        <w:trPr>
          <w:trHeight w:val="522"/>
        </w:trPr>
        <w:tc>
          <w:tcPr>
            <w:tcW w:w="516" w:type="dxa"/>
            <w:shd w:val="clear" w:color="auto" w:fill="auto"/>
          </w:tcPr>
          <w:p w14:paraId="4F59099A" w14:textId="77777777" w:rsidR="00703200" w:rsidRPr="00AC1EBA" w:rsidRDefault="00703200" w:rsidP="0070320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51DFAD30" w14:textId="727B0833" w:rsidR="00703200" w:rsidRPr="00804017"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D05F6">
              <w:rPr>
                <w:rFonts w:ascii="Times New Roman" w:hAnsi="Times New Roman"/>
                <w:sz w:val="24"/>
                <w:szCs w:val="24"/>
                <w:lang w:eastAsia="uk-UA"/>
              </w:rPr>
              <w:t>Відміна відкритих торгів</w:t>
            </w:r>
            <w:r>
              <w:rPr>
                <w:rFonts w:ascii="Times New Roman" w:hAnsi="Times New Roman"/>
                <w:sz w:val="24"/>
                <w:szCs w:val="24"/>
                <w:lang w:eastAsia="uk-UA"/>
              </w:rPr>
              <w:t xml:space="preserve"> </w:t>
            </w:r>
            <w:r>
              <w:t xml:space="preserve"> </w:t>
            </w:r>
          </w:p>
          <w:p w14:paraId="25D23E07" w14:textId="08B075D3" w:rsidR="00703200" w:rsidRPr="00804017" w:rsidRDefault="00703200" w:rsidP="00703200">
            <w:pPr>
              <w:widowControl w:val="0"/>
              <w:spacing w:beforeLines="50" w:before="120" w:afterLines="50" w:after="120" w:line="240" w:lineRule="auto"/>
              <w:ind w:right="113"/>
              <w:contextualSpacing/>
              <w:rPr>
                <w:rFonts w:ascii="Times New Roman" w:hAnsi="Times New Roman"/>
                <w:sz w:val="24"/>
                <w:szCs w:val="24"/>
                <w:highlight w:val="yellow"/>
                <w:lang w:eastAsia="uk-UA"/>
              </w:rPr>
            </w:pPr>
          </w:p>
        </w:tc>
        <w:tc>
          <w:tcPr>
            <w:tcW w:w="5466" w:type="dxa"/>
            <w:shd w:val="clear" w:color="auto" w:fill="auto"/>
          </w:tcPr>
          <w:p w14:paraId="12B596F7" w14:textId="1EE69432"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Замовник відміняє відкриті торги у разі:</w:t>
            </w:r>
          </w:p>
          <w:p w14:paraId="5B6D429E" w14:textId="7A7E5959"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відсутності подальшої потреби в закупівлі товарів, робіт чи послуг;</w:t>
            </w:r>
          </w:p>
          <w:p w14:paraId="09A18CC8" w14:textId="5C36944E"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A27EEB" w14:textId="34E4609C"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скорочення обсягу видатків на здійснення закупівлі товарів, робіт чи послуг;</w:t>
            </w:r>
          </w:p>
          <w:p w14:paraId="15EBC1EF" w14:textId="385B0635"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коли здійснення закупівлі стало неможливим внаслідок дії обставин непереборної сили.</w:t>
            </w:r>
          </w:p>
          <w:p w14:paraId="13EF92B0" w14:textId="5EC8AA84"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 xml:space="preserve">У разі відміни відкритих торгів </w:t>
            </w:r>
            <w:r w:rsidR="001C74D6">
              <w:rPr>
                <w:rFonts w:ascii="Times New Roman" w:hAnsi="Times New Roman"/>
                <w:sz w:val="24"/>
                <w:szCs w:val="24"/>
              </w:rPr>
              <w:t>З</w:t>
            </w:r>
            <w:r w:rsidRPr="001352FE">
              <w:rPr>
                <w:rFonts w:ascii="Times New Roman" w:hAnsi="Times New Roman"/>
                <w:sz w:val="24"/>
                <w:szCs w:val="24"/>
              </w:rPr>
              <w:t>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277B9D1" w14:textId="77777777" w:rsidR="00703200" w:rsidRPr="001352FE" w:rsidRDefault="00703200" w:rsidP="00703200">
            <w:pPr>
              <w:pStyle w:val="a7"/>
              <w:jc w:val="both"/>
              <w:rPr>
                <w:rFonts w:ascii="Times New Roman" w:hAnsi="Times New Roman"/>
                <w:sz w:val="16"/>
                <w:szCs w:val="16"/>
              </w:rPr>
            </w:pPr>
          </w:p>
          <w:p w14:paraId="5FE9D99F" w14:textId="114BC2AA"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Відкриті торги автоматично відміняються електронною системою закупівель у разі:</w:t>
            </w:r>
          </w:p>
          <w:p w14:paraId="294E9961" w14:textId="27BF27FB" w:rsidR="00703200" w:rsidRPr="001352FE" w:rsidRDefault="00703200" w:rsidP="00AC1E20">
            <w:pPr>
              <w:pStyle w:val="a7"/>
              <w:numPr>
                <w:ilvl w:val="1"/>
                <w:numId w:val="15"/>
              </w:numPr>
              <w:ind w:left="379"/>
              <w:jc w:val="both"/>
              <w:rPr>
                <w:rFonts w:ascii="Times New Roman" w:hAnsi="Times New Roman"/>
                <w:sz w:val="24"/>
                <w:szCs w:val="24"/>
              </w:rPr>
            </w:pPr>
            <w:r w:rsidRPr="001352FE">
              <w:rPr>
                <w:rFonts w:ascii="Times New Roman" w:hAnsi="Times New Roman"/>
                <w:sz w:val="24"/>
                <w:szCs w:val="24"/>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642E5AD" w14:textId="029FB6B0" w:rsidR="001C74D6" w:rsidRPr="001E0EFC" w:rsidRDefault="00703200" w:rsidP="001E0EFC">
            <w:pPr>
              <w:pStyle w:val="a7"/>
              <w:numPr>
                <w:ilvl w:val="1"/>
                <w:numId w:val="15"/>
              </w:numPr>
              <w:ind w:left="379"/>
              <w:jc w:val="both"/>
              <w:rPr>
                <w:rFonts w:ascii="Times New Roman" w:hAnsi="Times New Roman"/>
                <w:sz w:val="24"/>
                <w:szCs w:val="24"/>
              </w:rPr>
            </w:pPr>
            <w:r w:rsidRPr="001352FE">
              <w:rPr>
                <w:rFonts w:ascii="Times New Roman" w:hAnsi="Times New Roman"/>
                <w:sz w:val="24"/>
                <w:szCs w:val="24"/>
              </w:rPr>
              <w:t>неподання жодної тендерної пропозиції для участі у відкритих торгах у строк, установлений Замовником згідно з Особливостями.</w:t>
            </w:r>
          </w:p>
          <w:p w14:paraId="3860648D" w14:textId="2168888D" w:rsidR="00703200" w:rsidRPr="001352FE" w:rsidRDefault="00703200" w:rsidP="00703200">
            <w:pPr>
              <w:pStyle w:val="a7"/>
              <w:jc w:val="both"/>
              <w:rPr>
                <w:rFonts w:ascii="Times New Roman" w:hAnsi="Times New Roman"/>
                <w:sz w:val="24"/>
                <w:szCs w:val="24"/>
                <w:highlight w:val="yellow"/>
              </w:rPr>
            </w:pPr>
            <w:r w:rsidRPr="001352FE">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CFC31E" w14:textId="5E209980" w:rsidR="00703200" w:rsidRPr="001352FE" w:rsidRDefault="00703200" w:rsidP="00703200">
            <w:pPr>
              <w:pStyle w:val="a7"/>
              <w:jc w:val="both"/>
              <w:rPr>
                <w:rFonts w:ascii="Times New Roman" w:hAnsi="Times New Roman"/>
                <w:sz w:val="24"/>
                <w:szCs w:val="24"/>
                <w:highlight w:val="yellow"/>
              </w:rPr>
            </w:pPr>
          </w:p>
          <w:p w14:paraId="1E09CDF2" w14:textId="70486B9B" w:rsidR="00703200" w:rsidRPr="00804017" w:rsidRDefault="00703200" w:rsidP="00703200">
            <w:pPr>
              <w:pStyle w:val="a7"/>
              <w:jc w:val="both"/>
              <w:rPr>
                <w:rFonts w:ascii="Times New Roman" w:hAnsi="Times New Roman"/>
                <w:sz w:val="24"/>
                <w:szCs w:val="24"/>
                <w:highlight w:val="yellow"/>
                <w:lang w:val="ru-RU"/>
              </w:rPr>
            </w:pPr>
            <w:r w:rsidRPr="001352FE">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03200" w:rsidRPr="00AC1EBA" w14:paraId="04ED0C33" w14:textId="77777777" w:rsidTr="001002BF">
        <w:trPr>
          <w:trHeight w:val="522"/>
        </w:trPr>
        <w:tc>
          <w:tcPr>
            <w:tcW w:w="516" w:type="dxa"/>
            <w:shd w:val="clear" w:color="auto" w:fill="auto"/>
          </w:tcPr>
          <w:p w14:paraId="094C3375"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2</w:t>
            </w:r>
          </w:p>
        </w:tc>
        <w:tc>
          <w:tcPr>
            <w:tcW w:w="4100" w:type="dxa"/>
            <w:shd w:val="clear" w:color="auto" w:fill="auto"/>
          </w:tcPr>
          <w:p w14:paraId="4B5EB57E"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 xml:space="preserve">Строк укладання договору </w:t>
            </w:r>
          </w:p>
        </w:tc>
        <w:tc>
          <w:tcPr>
            <w:tcW w:w="5466" w:type="dxa"/>
            <w:shd w:val="clear" w:color="auto" w:fill="auto"/>
          </w:tcPr>
          <w:p w14:paraId="361F7D68" w14:textId="1FA355F6" w:rsidR="00703200" w:rsidRDefault="00703200" w:rsidP="00703200">
            <w:pPr>
              <w:pStyle w:val="a7"/>
              <w:jc w:val="both"/>
              <w:rPr>
                <w:rFonts w:ascii="Times New Roman" w:hAnsi="Times New Roman"/>
                <w:sz w:val="24"/>
                <w:szCs w:val="24"/>
              </w:rPr>
            </w:pPr>
            <w:r w:rsidRPr="00DD1D3F">
              <w:rPr>
                <w:rFonts w:ascii="Times New Roman" w:hAnsi="Times New Roman"/>
                <w:sz w:val="24"/>
                <w:szCs w:val="24"/>
              </w:rPr>
              <w:t xml:space="preserve">З метою забезпечення права на оскарження рішень </w:t>
            </w:r>
            <w:r>
              <w:rPr>
                <w:rFonts w:ascii="Times New Roman" w:hAnsi="Times New Roman"/>
                <w:sz w:val="24"/>
                <w:szCs w:val="24"/>
              </w:rPr>
              <w:t>З</w:t>
            </w:r>
            <w:r w:rsidRPr="00DD1D3F">
              <w:rPr>
                <w:rFonts w:ascii="Times New Roman" w:hAnsi="Times New Roman"/>
                <w:sz w:val="24"/>
                <w:szCs w:val="24"/>
              </w:rPr>
              <w:t xml:space="preserve">амовника до органу оскарження договір про закупівлю </w:t>
            </w:r>
            <w:r w:rsidRPr="00DD1D3F">
              <w:rPr>
                <w:rFonts w:ascii="Times New Roman" w:hAnsi="Times New Roman"/>
                <w:b/>
                <w:sz w:val="24"/>
                <w:szCs w:val="24"/>
                <w:u w:val="single"/>
              </w:rPr>
              <w:t>не може бути укладено раніше ніж через п’ять днів</w:t>
            </w:r>
            <w:r w:rsidRPr="00DD1D3F">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14:paraId="7E93BE00" w14:textId="2BC28F06" w:rsidR="00703200" w:rsidRPr="00AC1EBA" w:rsidRDefault="00703200" w:rsidP="00703200">
            <w:pPr>
              <w:pStyle w:val="a7"/>
              <w:jc w:val="both"/>
              <w:rPr>
                <w:rFonts w:ascii="Times New Roman" w:hAnsi="Times New Roman"/>
                <w:sz w:val="24"/>
                <w:szCs w:val="24"/>
              </w:rPr>
            </w:pPr>
            <w:r w:rsidRPr="00DD1D3F">
              <w:rPr>
                <w:rFonts w:ascii="Times New Roman" w:hAnsi="Times New Roman"/>
                <w:sz w:val="24"/>
                <w:szCs w:val="24"/>
              </w:rPr>
              <w:t xml:space="preserve">Замовник укладає договір про закупівлю з </w:t>
            </w:r>
            <w:r>
              <w:rPr>
                <w:rFonts w:ascii="Times New Roman" w:hAnsi="Times New Roman"/>
                <w:sz w:val="24"/>
                <w:szCs w:val="24"/>
              </w:rPr>
              <w:t>У</w:t>
            </w:r>
            <w:r w:rsidRPr="00DD1D3F">
              <w:rPr>
                <w:rFonts w:ascii="Times New Roman" w:hAnsi="Times New Roman"/>
                <w:sz w:val="24"/>
                <w:szCs w:val="24"/>
              </w:rPr>
              <w:t xml:space="preserve">часником, який визнаний переможцем процедури закупівлі, протягом строку дії його пропозиції, </w:t>
            </w:r>
            <w:r w:rsidRPr="00DD1D3F">
              <w:rPr>
                <w:rFonts w:ascii="Times New Roman" w:hAnsi="Times New Roman"/>
                <w:b/>
                <w:sz w:val="24"/>
                <w:szCs w:val="24"/>
                <w:u w:val="single"/>
              </w:rPr>
              <w:t>не пізніше ніж через 15 днів</w:t>
            </w:r>
            <w:r w:rsidRPr="00DD1D3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03200" w:rsidRPr="00AC1EBA" w14:paraId="0150F288" w14:textId="77777777" w:rsidTr="00B5654A">
        <w:trPr>
          <w:trHeight w:val="558"/>
        </w:trPr>
        <w:tc>
          <w:tcPr>
            <w:tcW w:w="516" w:type="dxa"/>
            <w:shd w:val="clear" w:color="auto" w:fill="auto"/>
          </w:tcPr>
          <w:p w14:paraId="14F9C04B"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3</w:t>
            </w:r>
          </w:p>
        </w:tc>
        <w:tc>
          <w:tcPr>
            <w:tcW w:w="4100" w:type="dxa"/>
            <w:shd w:val="clear" w:color="auto" w:fill="auto"/>
          </w:tcPr>
          <w:p w14:paraId="4C52C6D3"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Проєкт договору про закупівлю </w:t>
            </w:r>
          </w:p>
        </w:tc>
        <w:tc>
          <w:tcPr>
            <w:tcW w:w="5466" w:type="dxa"/>
            <w:shd w:val="clear" w:color="auto" w:fill="auto"/>
          </w:tcPr>
          <w:p w14:paraId="1EA274BB" w14:textId="11DBDAFB" w:rsidR="00703200" w:rsidRDefault="00703200" w:rsidP="0070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AC1EBA">
              <w:rPr>
                <w:rFonts w:ascii="Times New Roman" w:hAnsi="Times New Roman"/>
                <w:sz w:val="24"/>
                <w:szCs w:val="24"/>
                <w:lang w:eastAsia="ru-RU"/>
              </w:rPr>
              <w:t xml:space="preserve">Проєкт договору складено з урахуванням особливостей предмету закупівлі. Договір про закупівлю укладається в письмовій формі відповідно до Цивільного та Господарського кодексів України з урахуванням </w:t>
            </w:r>
            <w:r>
              <w:rPr>
                <w:rFonts w:ascii="Times New Roman" w:hAnsi="Times New Roman"/>
                <w:sz w:val="24"/>
                <w:szCs w:val="24"/>
                <w:lang w:eastAsia="ru-RU"/>
              </w:rPr>
              <w:t xml:space="preserve">положень статті 41 Закону, крім частин </w:t>
            </w:r>
            <w:r w:rsidR="007256CD">
              <w:rPr>
                <w:rFonts w:ascii="Times New Roman" w:hAnsi="Times New Roman"/>
                <w:sz w:val="24"/>
                <w:szCs w:val="24"/>
                <w:lang w:eastAsia="ru-RU"/>
              </w:rPr>
              <w:t>другої</w:t>
            </w:r>
            <w:r>
              <w:rPr>
                <w:rFonts w:ascii="Times New Roman" w:hAnsi="Times New Roman"/>
                <w:sz w:val="24"/>
                <w:szCs w:val="24"/>
                <w:lang w:eastAsia="ru-RU"/>
              </w:rPr>
              <w:t xml:space="preserve"> – п’ятої, </w:t>
            </w:r>
            <w:r w:rsidR="0019654E">
              <w:t xml:space="preserve"> </w:t>
            </w:r>
            <w:r w:rsidR="0019654E" w:rsidRPr="0019654E">
              <w:rPr>
                <w:rFonts w:ascii="Times New Roman" w:hAnsi="Times New Roman"/>
                <w:sz w:val="24"/>
                <w:szCs w:val="24"/>
                <w:lang w:eastAsia="ru-RU"/>
              </w:rPr>
              <w:t>сьомої - дев’ятої</w:t>
            </w:r>
            <w:r w:rsidRPr="006D5476">
              <w:rPr>
                <w:rFonts w:ascii="Times New Roman" w:hAnsi="Times New Roman"/>
                <w:sz w:val="24"/>
                <w:szCs w:val="24"/>
                <w:lang w:eastAsia="ru-RU"/>
              </w:rPr>
              <w:t xml:space="preserve"> статті 41 Закону та Особливостей.</w:t>
            </w:r>
          </w:p>
          <w:p w14:paraId="2EC2C0C3" w14:textId="77777777" w:rsidR="007256CD" w:rsidRPr="006D5476" w:rsidRDefault="007256CD" w:rsidP="0070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14:paraId="23E93297" w14:textId="51D1E936" w:rsidR="00703200" w:rsidRDefault="00703200" w:rsidP="00703200">
            <w:pPr>
              <w:spacing w:after="0" w:line="240" w:lineRule="auto"/>
              <w:jc w:val="both"/>
              <w:rPr>
                <w:rFonts w:ascii="Times New Roman" w:hAnsi="Times New Roman"/>
                <w:sz w:val="24"/>
                <w:szCs w:val="24"/>
                <w:lang w:eastAsia="ru-RU"/>
              </w:rPr>
            </w:pPr>
            <w:r w:rsidRPr="00AC1EBA">
              <w:rPr>
                <w:rFonts w:ascii="Times New Roman" w:hAnsi="Times New Roman"/>
                <w:sz w:val="24"/>
                <w:szCs w:val="24"/>
                <w:lang w:eastAsia="ru-RU"/>
              </w:rPr>
              <w:t>Замовник залишає за собою право розірвання договору в односторонньому порядку.</w:t>
            </w:r>
          </w:p>
          <w:p w14:paraId="7CEC95DA" w14:textId="77777777" w:rsidR="007256CD" w:rsidRPr="00AC1EBA" w:rsidRDefault="007256CD" w:rsidP="00703200">
            <w:pPr>
              <w:spacing w:after="0" w:line="240" w:lineRule="auto"/>
              <w:jc w:val="both"/>
              <w:rPr>
                <w:rFonts w:ascii="Times New Roman" w:hAnsi="Times New Roman"/>
                <w:sz w:val="24"/>
                <w:szCs w:val="24"/>
                <w:lang w:eastAsia="ru-RU"/>
              </w:rPr>
            </w:pPr>
          </w:p>
          <w:p w14:paraId="608307E0" w14:textId="67C6278A" w:rsidR="00703200" w:rsidRPr="007256CD" w:rsidRDefault="00703200" w:rsidP="007256CD">
            <w:pPr>
              <w:spacing w:after="0" w:line="240" w:lineRule="auto"/>
              <w:jc w:val="both"/>
              <w:rPr>
                <w:rFonts w:ascii="Times New Roman" w:hAnsi="Times New Roman"/>
                <w:b/>
                <w:sz w:val="24"/>
                <w:szCs w:val="24"/>
                <w:u w:val="single"/>
                <w:lang w:eastAsia="ru-RU"/>
              </w:rPr>
            </w:pPr>
            <w:r w:rsidRPr="007256CD">
              <w:rPr>
                <w:rFonts w:ascii="Times New Roman" w:hAnsi="Times New Roman"/>
                <w:b/>
                <w:bCs/>
                <w:sz w:val="24"/>
                <w:szCs w:val="24"/>
                <w:u w:val="single"/>
                <w:lang w:eastAsia="ru-RU"/>
              </w:rPr>
              <w:t>Переможець процедури закупівлі під час укладення договору про закупівлю повинен надати</w:t>
            </w:r>
            <w:r w:rsidR="007256CD" w:rsidRPr="007256CD">
              <w:rPr>
                <w:rFonts w:ascii="Times New Roman" w:hAnsi="Times New Roman"/>
                <w:b/>
                <w:bCs/>
                <w:sz w:val="24"/>
                <w:szCs w:val="24"/>
                <w:u w:val="single"/>
                <w:lang w:eastAsia="ru-RU"/>
              </w:rPr>
              <w:t xml:space="preserve"> </w:t>
            </w:r>
            <w:r w:rsidRPr="007256CD">
              <w:rPr>
                <w:rFonts w:ascii="Times New Roman" w:hAnsi="Times New Roman"/>
                <w:b/>
                <w:sz w:val="24"/>
                <w:szCs w:val="24"/>
                <w:u w:val="single"/>
                <w:lang w:eastAsia="ru-RU"/>
              </w:rPr>
              <w:t>відповідну інформацію про право підписання договору про закупівлю</w:t>
            </w:r>
            <w:r w:rsidR="007256CD" w:rsidRPr="007256CD">
              <w:rPr>
                <w:rFonts w:ascii="Times New Roman" w:hAnsi="Times New Roman"/>
                <w:b/>
                <w:sz w:val="24"/>
                <w:szCs w:val="24"/>
                <w:u w:val="single"/>
                <w:lang w:eastAsia="ru-RU"/>
              </w:rPr>
              <w:t>.</w:t>
            </w:r>
          </w:p>
          <w:p w14:paraId="37E7C734" w14:textId="77777777" w:rsidR="007256CD" w:rsidRPr="007256CD" w:rsidRDefault="007256CD" w:rsidP="007256CD">
            <w:pPr>
              <w:spacing w:after="0" w:line="240" w:lineRule="auto"/>
              <w:jc w:val="both"/>
              <w:rPr>
                <w:rFonts w:ascii="Times New Roman" w:hAnsi="Times New Roman"/>
                <w:b/>
                <w:bCs/>
                <w:sz w:val="24"/>
                <w:szCs w:val="24"/>
                <w:u w:val="single"/>
                <w:lang w:eastAsia="ru-RU"/>
              </w:rPr>
            </w:pPr>
          </w:p>
          <w:p w14:paraId="31681741" w14:textId="11189A39"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lang w:eastAsia="ru-RU"/>
              </w:rPr>
              <w:t xml:space="preserve">Проєкт договору подається в окремому файлі та запропоновано наведений </w:t>
            </w:r>
            <w:r w:rsidRPr="00AC1EBA">
              <w:rPr>
                <w:rFonts w:ascii="Times New Roman" w:hAnsi="Times New Roman"/>
                <w:sz w:val="24"/>
                <w:szCs w:val="24"/>
                <w:u w:val="single"/>
                <w:lang w:eastAsia="ru-RU"/>
              </w:rPr>
              <w:t xml:space="preserve">Додаток </w:t>
            </w:r>
            <w:r w:rsidR="00CE5828">
              <w:rPr>
                <w:rFonts w:ascii="Times New Roman" w:hAnsi="Times New Roman"/>
                <w:sz w:val="24"/>
                <w:szCs w:val="24"/>
                <w:u w:val="single"/>
                <w:lang w:eastAsia="ru-RU"/>
              </w:rPr>
              <w:t>7</w:t>
            </w:r>
            <w:r w:rsidRPr="00AC1EBA">
              <w:rPr>
                <w:rFonts w:ascii="Times New Roman" w:hAnsi="Times New Roman"/>
                <w:sz w:val="24"/>
                <w:szCs w:val="24"/>
                <w:lang w:eastAsia="ru-RU"/>
              </w:rPr>
              <w:t xml:space="preserve"> до тендерної документації.</w:t>
            </w:r>
          </w:p>
        </w:tc>
      </w:tr>
      <w:tr w:rsidR="00703200" w:rsidRPr="00AC1EBA" w14:paraId="2DD1CB75" w14:textId="77777777" w:rsidTr="001002BF">
        <w:trPr>
          <w:trHeight w:val="522"/>
        </w:trPr>
        <w:tc>
          <w:tcPr>
            <w:tcW w:w="516" w:type="dxa"/>
            <w:shd w:val="clear" w:color="auto" w:fill="auto"/>
          </w:tcPr>
          <w:p w14:paraId="1974FDB0"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4</w:t>
            </w:r>
          </w:p>
        </w:tc>
        <w:tc>
          <w:tcPr>
            <w:tcW w:w="4100" w:type="dxa"/>
            <w:shd w:val="clear" w:color="auto" w:fill="auto"/>
          </w:tcPr>
          <w:p w14:paraId="3834F7D8"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Істотні умови, що обов’язково включаються до договору про закупівлю</w:t>
            </w:r>
          </w:p>
        </w:tc>
        <w:tc>
          <w:tcPr>
            <w:tcW w:w="5466" w:type="dxa"/>
            <w:shd w:val="clear" w:color="auto" w:fill="auto"/>
          </w:tcPr>
          <w:p w14:paraId="7006C42D" w14:textId="5DAA7EBD" w:rsidR="0020174C" w:rsidRPr="0020174C" w:rsidRDefault="007256CD" w:rsidP="00C74B84">
            <w:pPr>
              <w:pStyle w:val="a7"/>
              <w:jc w:val="both"/>
              <w:rPr>
                <w:rFonts w:ascii="Times New Roman" w:hAnsi="Times New Roman"/>
                <w:sz w:val="24"/>
                <w:szCs w:val="24"/>
              </w:rPr>
            </w:pPr>
            <w:r w:rsidRPr="007256CD">
              <w:rPr>
                <w:rFonts w:ascii="Times New Roman" w:hAnsi="Times New Roman"/>
                <w:sz w:val="24"/>
                <w:szCs w:val="24"/>
              </w:rPr>
              <w:t xml:space="preserve">Умови договору про закупівлю не повинні відрізнятися від змісту тендерної пропозиції </w:t>
            </w:r>
            <w:r>
              <w:rPr>
                <w:rFonts w:ascii="Times New Roman" w:hAnsi="Times New Roman"/>
                <w:sz w:val="24"/>
                <w:szCs w:val="24"/>
              </w:rPr>
              <w:t>П</w:t>
            </w:r>
            <w:r w:rsidRPr="007256CD">
              <w:rPr>
                <w:rFonts w:ascii="Times New Roman" w:hAnsi="Times New Roman"/>
                <w:sz w:val="24"/>
                <w:szCs w:val="24"/>
              </w:rPr>
              <w:t>ереможця процедури закупівлі, у тому числі за результатами електронного аукціону, крім випадків</w:t>
            </w:r>
            <w:r w:rsidR="0020174C" w:rsidRPr="0020174C">
              <w:rPr>
                <w:rFonts w:ascii="Times New Roman" w:hAnsi="Times New Roman"/>
                <w:sz w:val="24"/>
                <w:szCs w:val="24"/>
              </w:rPr>
              <w:t>:</w:t>
            </w:r>
          </w:p>
          <w:p w14:paraId="0C61012F" w14:textId="26D1CFB3" w:rsidR="0020174C" w:rsidRPr="0020174C" w:rsidRDefault="0020174C" w:rsidP="00C74B84">
            <w:pPr>
              <w:pStyle w:val="a7"/>
              <w:numPr>
                <w:ilvl w:val="0"/>
                <w:numId w:val="20"/>
              </w:numPr>
              <w:ind w:left="379"/>
              <w:jc w:val="both"/>
              <w:rPr>
                <w:rFonts w:ascii="Times New Roman" w:hAnsi="Times New Roman"/>
                <w:sz w:val="24"/>
                <w:szCs w:val="24"/>
              </w:rPr>
            </w:pPr>
            <w:r w:rsidRPr="0020174C">
              <w:rPr>
                <w:rFonts w:ascii="Times New Roman" w:hAnsi="Times New Roman"/>
                <w:sz w:val="24"/>
                <w:szCs w:val="24"/>
              </w:rPr>
              <w:t>визначення грошового еквівалента зобов’язання в іноземній валюті;</w:t>
            </w:r>
          </w:p>
          <w:p w14:paraId="756F69C2" w14:textId="5549AFD5" w:rsidR="0020174C" w:rsidRDefault="0020174C" w:rsidP="00C74B84">
            <w:pPr>
              <w:pStyle w:val="a7"/>
              <w:numPr>
                <w:ilvl w:val="0"/>
                <w:numId w:val="20"/>
              </w:numPr>
              <w:ind w:left="379"/>
              <w:jc w:val="both"/>
              <w:rPr>
                <w:rFonts w:ascii="Times New Roman" w:hAnsi="Times New Roman"/>
                <w:sz w:val="24"/>
                <w:szCs w:val="24"/>
              </w:rPr>
            </w:pPr>
            <w:r w:rsidRPr="0020174C">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r w:rsidR="006C5C1C">
              <w:rPr>
                <w:rFonts w:ascii="Times New Roman" w:hAnsi="Times New Roman"/>
                <w:sz w:val="24"/>
                <w:szCs w:val="24"/>
              </w:rPr>
              <w:t>;</w:t>
            </w:r>
          </w:p>
          <w:p w14:paraId="06EB6329" w14:textId="32EF8E21" w:rsidR="006C5C1C" w:rsidRPr="00114CD4" w:rsidRDefault="006C5C1C" w:rsidP="00C74B84">
            <w:pPr>
              <w:pStyle w:val="a7"/>
              <w:numPr>
                <w:ilvl w:val="0"/>
                <w:numId w:val="20"/>
              </w:numPr>
              <w:ind w:left="379"/>
              <w:jc w:val="both"/>
              <w:rPr>
                <w:rFonts w:ascii="Times New Roman" w:hAnsi="Times New Roman"/>
                <w:sz w:val="24"/>
                <w:szCs w:val="24"/>
              </w:rPr>
            </w:pPr>
            <w:r w:rsidRPr="006C5C1C">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47E41F7" w14:textId="4F4F0E40" w:rsidR="00703200" w:rsidRDefault="00703200" w:rsidP="00C74B84">
            <w:pPr>
              <w:pStyle w:val="a7"/>
              <w:jc w:val="both"/>
              <w:rPr>
                <w:rFonts w:ascii="Times New Roman" w:hAnsi="Times New Roman"/>
                <w:sz w:val="24"/>
                <w:szCs w:val="24"/>
              </w:rPr>
            </w:pPr>
            <w:r w:rsidRPr="00046839">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077174">
              <w:rPr>
                <w:rFonts w:ascii="Times New Roman" w:hAnsi="Times New Roman"/>
                <w:sz w:val="24"/>
                <w:szCs w:val="24"/>
              </w:rPr>
              <w:t xml:space="preserve"> </w:t>
            </w:r>
          </w:p>
          <w:p w14:paraId="2E860B63" w14:textId="77E13C65" w:rsidR="00FD6DC2" w:rsidRDefault="00FD6DC2" w:rsidP="00C74B84">
            <w:pPr>
              <w:pStyle w:val="a7"/>
              <w:jc w:val="both"/>
              <w:rPr>
                <w:rFonts w:ascii="Times New Roman" w:hAnsi="Times New Roman"/>
                <w:sz w:val="24"/>
                <w:szCs w:val="24"/>
              </w:rPr>
            </w:pPr>
            <w:r w:rsidRPr="00FD6DC2">
              <w:rPr>
                <w:rFonts w:ascii="Times New Roman" w:hAnsi="Times New Roman"/>
                <w:sz w:val="24"/>
                <w:szCs w:val="24"/>
              </w:rPr>
              <w:t>1)</w:t>
            </w:r>
            <w:r w:rsidR="005C067C">
              <w:rPr>
                <w:rFonts w:ascii="Times New Roman" w:hAnsi="Times New Roman"/>
                <w:sz w:val="24"/>
                <w:szCs w:val="24"/>
              </w:rPr>
              <w:t xml:space="preserve"> </w:t>
            </w:r>
            <w:r w:rsidR="005C067C" w:rsidRPr="005C067C">
              <w:rPr>
                <w:rFonts w:ascii="Times New Roman" w:hAnsi="Times New Roman"/>
                <w:sz w:val="24"/>
                <w:szCs w:val="24"/>
              </w:rPr>
              <w:t>зменшення обсягів закупівлі, зокрема з урахуванням фактичного обсягу видатків замовника</w:t>
            </w:r>
            <w:r w:rsidRPr="00FD6DC2">
              <w:rPr>
                <w:rFonts w:ascii="Times New Roman" w:hAnsi="Times New Roman"/>
                <w:sz w:val="24"/>
                <w:szCs w:val="24"/>
              </w:rPr>
              <w:t>;</w:t>
            </w:r>
          </w:p>
          <w:p w14:paraId="16D6EEAC" w14:textId="210DA9CB" w:rsidR="00CE5828" w:rsidRPr="00FD6DC2" w:rsidRDefault="00CE5828" w:rsidP="00C74B84">
            <w:pPr>
              <w:pStyle w:val="a7"/>
              <w:jc w:val="both"/>
              <w:rPr>
                <w:rFonts w:ascii="Times New Roman" w:hAnsi="Times New Roman"/>
                <w:sz w:val="24"/>
                <w:szCs w:val="24"/>
              </w:rPr>
            </w:pPr>
            <w:r>
              <w:rPr>
                <w:rFonts w:ascii="Times New Roman" w:hAnsi="Times New Roman"/>
                <w:sz w:val="24"/>
                <w:szCs w:val="24"/>
              </w:rPr>
              <w:t xml:space="preserve">2) </w:t>
            </w:r>
            <w:r>
              <w:t xml:space="preserve"> </w:t>
            </w:r>
            <w:r w:rsidR="00077174" w:rsidRPr="00077174">
              <w:rPr>
                <w:rFonts w:ascii="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E5828">
              <w:rPr>
                <w:rFonts w:ascii="Times New Roman" w:hAnsi="Times New Roman"/>
                <w:sz w:val="24"/>
                <w:szCs w:val="24"/>
              </w:rPr>
              <w:t>;</w:t>
            </w:r>
          </w:p>
          <w:p w14:paraId="420DAC75" w14:textId="666F0A3A" w:rsidR="00FD6DC2" w:rsidRPr="00FD6DC2" w:rsidRDefault="00CE5828" w:rsidP="00C74B84">
            <w:pPr>
              <w:pStyle w:val="a7"/>
              <w:jc w:val="both"/>
              <w:rPr>
                <w:rFonts w:ascii="Times New Roman" w:hAnsi="Times New Roman"/>
                <w:sz w:val="24"/>
                <w:szCs w:val="24"/>
              </w:rPr>
            </w:pPr>
            <w:r>
              <w:rPr>
                <w:rFonts w:ascii="Times New Roman" w:hAnsi="Times New Roman"/>
                <w:sz w:val="24"/>
                <w:szCs w:val="24"/>
              </w:rPr>
              <w:t>3</w:t>
            </w:r>
            <w:r w:rsidR="00FD6DC2" w:rsidRPr="00FD6DC2">
              <w:rPr>
                <w:rFonts w:ascii="Times New Roman" w:hAnsi="Times New Roman"/>
                <w:sz w:val="24"/>
                <w:szCs w:val="24"/>
              </w:rPr>
              <w:t xml:space="preserve">) </w:t>
            </w:r>
            <w:r w:rsidR="00114CD4">
              <w:t xml:space="preserve"> </w:t>
            </w:r>
            <w:r w:rsidR="00077174" w:rsidRPr="00077174">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0002C4C" w14:textId="26486B60" w:rsidR="00FD6DC2" w:rsidRPr="00FD6DC2" w:rsidRDefault="00CE5828" w:rsidP="00C74B84">
            <w:pPr>
              <w:pStyle w:val="a7"/>
              <w:jc w:val="both"/>
              <w:rPr>
                <w:rFonts w:ascii="Times New Roman" w:hAnsi="Times New Roman"/>
                <w:sz w:val="24"/>
                <w:szCs w:val="24"/>
              </w:rPr>
            </w:pPr>
            <w:r>
              <w:rPr>
                <w:rFonts w:ascii="Times New Roman" w:hAnsi="Times New Roman"/>
                <w:sz w:val="24"/>
                <w:szCs w:val="24"/>
              </w:rPr>
              <w:t>4</w:t>
            </w:r>
            <w:r w:rsidR="00FD6DC2" w:rsidRPr="00FD6DC2">
              <w:rPr>
                <w:rFonts w:ascii="Times New Roman" w:hAnsi="Times New Roman"/>
                <w:sz w:val="24"/>
                <w:szCs w:val="24"/>
              </w:rPr>
              <w:t xml:space="preserve">) </w:t>
            </w:r>
            <w:r w:rsidR="0020174C">
              <w:t xml:space="preserve"> </w:t>
            </w:r>
            <w:r w:rsidR="00114CD4">
              <w:t xml:space="preserve"> </w:t>
            </w:r>
            <w:r w:rsidR="0045176B">
              <w:t xml:space="preserve"> </w:t>
            </w:r>
            <w:r w:rsidR="00077174" w:rsidRPr="00077174">
              <w:rPr>
                <w:rFonts w:ascii="Times New Roman" w:hAnsi="Times New Roman"/>
                <w:sz w:val="24"/>
                <w:szCs w:val="24"/>
              </w:rPr>
              <w:t>продовження строку дії договору про закупівлю та/або строку виконання зобов’язань щодо передачі товару</w:t>
            </w:r>
            <w:r w:rsidR="00077174">
              <w:rPr>
                <w:rFonts w:ascii="Times New Roman" w:hAnsi="Times New Roman"/>
                <w:sz w:val="24"/>
                <w:szCs w:val="24"/>
              </w:rPr>
              <w:t xml:space="preserve"> </w:t>
            </w:r>
            <w:r w:rsidR="00077174" w:rsidRPr="00077174">
              <w:rPr>
                <w:rFonts w:ascii="Times New Roman" w:hAnsi="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E5828">
              <w:rPr>
                <w:rFonts w:ascii="Times New Roman" w:hAnsi="Times New Roman"/>
                <w:sz w:val="24"/>
                <w:szCs w:val="24"/>
              </w:rPr>
              <w:t>;</w:t>
            </w:r>
          </w:p>
          <w:p w14:paraId="3FC40C05" w14:textId="7518DF8F" w:rsidR="00FD6DC2" w:rsidRPr="00FD6DC2" w:rsidRDefault="004F26FA" w:rsidP="00C74B84">
            <w:pPr>
              <w:pStyle w:val="a7"/>
              <w:jc w:val="both"/>
              <w:rPr>
                <w:rFonts w:ascii="Times New Roman" w:hAnsi="Times New Roman"/>
                <w:sz w:val="24"/>
                <w:szCs w:val="24"/>
              </w:rPr>
            </w:pPr>
            <w:r>
              <w:rPr>
                <w:rFonts w:ascii="Times New Roman" w:hAnsi="Times New Roman"/>
                <w:sz w:val="24"/>
                <w:szCs w:val="24"/>
              </w:rPr>
              <w:t>5</w:t>
            </w:r>
            <w:r w:rsidR="00FD6DC2" w:rsidRPr="00FD6DC2">
              <w:rPr>
                <w:rFonts w:ascii="Times New Roman" w:hAnsi="Times New Roman"/>
                <w:sz w:val="24"/>
                <w:szCs w:val="24"/>
              </w:rPr>
              <w:t xml:space="preserve">) </w:t>
            </w:r>
            <w:r w:rsidR="00114CD4">
              <w:t xml:space="preserve"> </w:t>
            </w:r>
            <w:r>
              <w:t xml:space="preserve"> </w:t>
            </w:r>
            <w:r w:rsidRPr="004F26FA">
              <w:rPr>
                <w:rFonts w:ascii="Times New Roman" w:hAnsi="Times New Roman"/>
                <w:sz w:val="24"/>
                <w:szCs w:val="24"/>
              </w:rPr>
              <w:t>погодження зміни ціни в договорі про закупівлю в бік зменшення (без зміни кількості (обсягу) та якості товарів);</w:t>
            </w:r>
          </w:p>
          <w:p w14:paraId="353A03D8" w14:textId="2E3C74E0" w:rsidR="00FD6DC2" w:rsidRDefault="004F26FA" w:rsidP="00C74B84">
            <w:pPr>
              <w:pStyle w:val="a7"/>
              <w:jc w:val="both"/>
              <w:rPr>
                <w:rFonts w:ascii="Times New Roman" w:hAnsi="Times New Roman"/>
                <w:sz w:val="24"/>
                <w:szCs w:val="24"/>
              </w:rPr>
            </w:pPr>
            <w:r>
              <w:rPr>
                <w:rFonts w:ascii="Times New Roman" w:hAnsi="Times New Roman"/>
                <w:sz w:val="24"/>
                <w:szCs w:val="24"/>
              </w:rPr>
              <w:t>6</w:t>
            </w:r>
            <w:r w:rsidR="00FD6DC2" w:rsidRPr="00FD6DC2">
              <w:rPr>
                <w:rFonts w:ascii="Times New Roman" w:hAnsi="Times New Roman"/>
                <w:sz w:val="24"/>
                <w:szCs w:val="24"/>
              </w:rPr>
              <w:t xml:space="preserve">) </w:t>
            </w:r>
            <w:r w:rsidR="00114CD4" w:rsidRPr="00114CD4">
              <w:rPr>
                <w:rFonts w:ascii="Times New Roman" w:hAnsi="Times New Roman"/>
                <w:sz w:val="24"/>
                <w:szCs w:val="24"/>
              </w:rPr>
              <w:t xml:space="preserve"> </w:t>
            </w:r>
            <w:r w:rsidR="00077174" w:rsidRPr="00077174">
              <w:rPr>
                <w:rFonts w:ascii="Times New Roman" w:hAnsi="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FD6DC2" w:rsidRPr="00FD6DC2">
              <w:rPr>
                <w:rFonts w:ascii="Times New Roman" w:hAnsi="Times New Roman"/>
                <w:sz w:val="24"/>
                <w:szCs w:val="24"/>
              </w:rPr>
              <w:t>;</w:t>
            </w:r>
          </w:p>
          <w:p w14:paraId="605C7C55" w14:textId="3DE1DB75" w:rsidR="00077174" w:rsidRPr="00FD6DC2" w:rsidRDefault="00716C15" w:rsidP="00C74B84">
            <w:pPr>
              <w:pStyle w:val="a7"/>
              <w:jc w:val="both"/>
              <w:rPr>
                <w:rFonts w:ascii="Times New Roman" w:hAnsi="Times New Roman"/>
                <w:sz w:val="24"/>
                <w:szCs w:val="24"/>
              </w:rPr>
            </w:pPr>
            <w:r>
              <w:rPr>
                <w:rFonts w:ascii="Times New Roman" w:hAnsi="Times New Roman"/>
                <w:sz w:val="24"/>
                <w:szCs w:val="24"/>
              </w:rPr>
              <w:t>7</w:t>
            </w:r>
            <w:r w:rsidR="00077174">
              <w:rPr>
                <w:rFonts w:ascii="Times New Roman" w:hAnsi="Times New Roman"/>
                <w:sz w:val="24"/>
                <w:szCs w:val="24"/>
              </w:rPr>
              <w:t xml:space="preserve">) </w:t>
            </w:r>
            <w:r w:rsidR="00077174" w:rsidRPr="00077174">
              <w:rPr>
                <w:rFonts w:ascii="Times New Roman" w:hAnsi="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96EBC2" w14:textId="30BF39A2" w:rsidR="00703200" w:rsidRPr="00114CD4" w:rsidRDefault="00716C15" w:rsidP="00C74B84">
            <w:pPr>
              <w:pStyle w:val="a7"/>
              <w:jc w:val="both"/>
              <w:rPr>
                <w:rStyle w:val="rvts0"/>
                <w:rFonts w:ascii="Times New Roman" w:hAnsi="Times New Roman"/>
                <w:sz w:val="24"/>
                <w:szCs w:val="24"/>
              </w:rPr>
            </w:pPr>
            <w:r>
              <w:rPr>
                <w:rFonts w:ascii="Times New Roman" w:hAnsi="Times New Roman"/>
                <w:sz w:val="24"/>
                <w:szCs w:val="24"/>
              </w:rPr>
              <w:t>8</w:t>
            </w:r>
            <w:r w:rsidR="00FD6DC2" w:rsidRPr="00FD6DC2">
              <w:rPr>
                <w:rFonts w:ascii="Times New Roman" w:hAnsi="Times New Roman"/>
                <w:sz w:val="24"/>
                <w:szCs w:val="24"/>
              </w:rPr>
              <w:t xml:space="preserve">) </w:t>
            </w:r>
            <w:r w:rsidR="00114CD4">
              <w:t xml:space="preserve"> </w:t>
            </w:r>
            <w:r w:rsidR="00114CD4" w:rsidRPr="00114CD4">
              <w:rPr>
                <w:rFonts w:ascii="Times New Roman" w:hAnsi="Times New Roman"/>
                <w:sz w:val="24"/>
                <w:szCs w:val="24"/>
              </w:rPr>
              <w:t>зміни умов у зв’язку із застосуванням положень частини шостої статті 41 Закону</w:t>
            </w:r>
            <w:r w:rsidR="00FD6DC2" w:rsidRPr="00FD6DC2">
              <w:rPr>
                <w:rFonts w:ascii="Times New Roman" w:hAnsi="Times New Roman"/>
                <w:sz w:val="24"/>
                <w:szCs w:val="24"/>
              </w:rPr>
              <w:t>.</w:t>
            </w:r>
          </w:p>
          <w:p w14:paraId="722BE766" w14:textId="77777777" w:rsidR="0029362A" w:rsidRPr="0029362A" w:rsidRDefault="0029362A" w:rsidP="00C74B84">
            <w:pPr>
              <w:pStyle w:val="a7"/>
              <w:jc w:val="both"/>
              <w:rPr>
                <w:rStyle w:val="rvts0"/>
                <w:rFonts w:ascii="Times New Roman" w:hAnsi="Times New Roman"/>
                <w:sz w:val="24"/>
                <w:szCs w:val="24"/>
              </w:rPr>
            </w:pPr>
            <w:r w:rsidRPr="0029362A">
              <w:rPr>
                <w:rStyle w:val="rvts0"/>
                <w:rFonts w:ascii="Times New Roman" w:hAnsi="Times New Roman"/>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19862D2D" w14:textId="1B2C78AF" w:rsidR="0029362A" w:rsidRDefault="0029362A" w:rsidP="00C74B84">
            <w:pPr>
              <w:pStyle w:val="a7"/>
              <w:jc w:val="both"/>
              <w:rPr>
                <w:rStyle w:val="rvts0"/>
                <w:rFonts w:ascii="Times New Roman" w:hAnsi="Times New Roman"/>
                <w:sz w:val="24"/>
                <w:szCs w:val="24"/>
              </w:rPr>
            </w:pPr>
            <w:r w:rsidRPr="0029362A">
              <w:rPr>
                <w:rStyle w:val="rvts0"/>
                <w:rFonts w:ascii="Times New Roman" w:hAnsi="Times New Roman"/>
                <w:sz w:val="24"/>
                <w:szCs w:val="24"/>
              </w:rPr>
              <w:t xml:space="preserve">Істотні умови договору про закупівлю включено до проєкту договору, який наведено у Додатку </w:t>
            </w:r>
            <w:r w:rsidR="004F26FA">
              <w:rPr>
                <w:rStyle w:val="rvts0"/>
                <w:rFonts w:ascii="Times New Roman" w:hAnsi="Times New Roman"/>
                <w:sz w:val="24"/>
                <w:szCs w:val="24"/>
              </w:rPr>
              <w:t>7</w:t>
            </w:r>
            <w:r w:rsidRPr="0029362A">
              <w:rPr>
                <w:rStyle w:val="rvts0"/>
                <w:rFonts w:ascii="Times New Roman" w:hAnsi="Times New Roman"/>
                <w:sz w:val="24"/>
                <w:szCs w:val="24"/>
              </w:rPr>
              <w:t xml:space="preserve"> до тендерної документації. </w:t>
            </w:r>
          </w:p>
          <w:p w14:paraId="35D0FEF5" w14:textId="4B7FE7BF" w:rsidR="00703200" w:rsidRPr="0029362A" w:rsidRDefault="0029362A" w:rsidP="00C74B84">
            <w:pPr>
              <w:pStyle w:val="a7"/>
              <w:jc w:val="both"/>
              <w:rPr>
                <w:rFonts w:ascii="Times New Roman" w:hAnsi="Times New Roman"/>
                <w:sz w:val="24"/>
                <w:szCs w:val="24"/>
              </w:rPr>
            </w:pPr>
            <w:r w:rsidRPr="0029362A">
              <w:rPr>
                <w:rStyle w:val="rvts0"/>
                <w:rFonts w:ascii="Times New Roman" w:hAnsi="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703200" w:rsidRPr="00AC1EBA" w14:paraId="0D95BCF5" w14:textId="77777777" w:rsidTr="001002BF">
        <w:trPr>
          <w:trHeight w:val="522"/>
        </w:trPr>
        <w:tc>
          <w:tcPr>
            <w:tcW w:w="516" w:type="dxa"/>
            <w:shd w:val="clear" w:color="auto" w:fill="auto"/>
          </w:tcPr>
          <w:p w14:paraId="647701CC"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5</w:t>
            </w:r>
          </w:p>
        </w:tc>
        <w:tc>
          <w:tcPr>
            <w:tcW w:w="4100" w:type="dxa"/>
            <w:shd w:val="clear" w:color="auto" w:fill="auto"/>
          </w:tcPr>
          <w:p w14:paraId="448CD516" w14:textId="159CAB42"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Дії замовника при </w:t>
            </w:r>
            <w:r>
              <w:rPr>
                <w:rFonts w:ascii="Times New Roman" w:hAnsi="Times New Roman"/>
                <w:sz w:val="24"/>
                <w:szCs w:val="24"/>
                <w:lang w:eastAsia="uk-UA"/>
              </w:rPr>
              <w:t>відхиленні тендерної пропозиції переможця  процедури закупівлі</w:t>
            </w:r>
          </w:p>
        </w:tc>
        <w:tc>
          <w:tcPr>
            <w:tcW w:w="5466" w:type="dxa"/>
            <w:shd w:val="clear" w:color="auto" w:fill="auto"/>
          </w:tcPr>
          <w:p w14:paraId="69D78EFF" w14:textId="28618057" w:rsidR="00703200" w:rsidRPr="00AC1EBA" w:rsidRDefault="00114CD4" w:rsidP="00703200">
            <w:pPr>
              <w:widowControl w:val="0"/>
              <w:spacing w:beforeLines="40" w:before="96" w:afterLines="40" w:after="96" w:line="240" w:lineRule="auto"/>
              <w:ind w:right="113"/>
              <w:contextualSpacing/>
              <w:jc w:val="both"/>
              <w:rPr>
                <w:rFonts w:ascii="Times New Roman" w:hAnsi="Times New Roman"/>
                <w:sz w:val="24"/>
                <w:szCs w:val="24"/>
              </w:rPr>
            </w:pPr>
            <w:r w:rsidRPr="00114CD4">
              <w:rPr>
                <w:rFonts w:ascii="Times New Roman" w:hAnsi="Times New Roman"/>
                <w:sz w:val="24"/>
                <w:szCs w:val="24"/>
              </w:rPr>
              <w:t xml:space="preserve">У разі відхилення тендерної пропозиції з підстави, визначеної підпунктом 3 пункту 44 </w:t>
            </w:r>
            <w:r>
              <w:rPr>
                <w:rFonts w:ascii="Times New Roman" w:hAnsi="Times New Roman"/>
                <w:sz w:val="24"/>
                <w:szCs w:val="24"/>
              </w:rPr>
              <w:t>О</w:t>
            </w:r>
            <w:r w:rsidRPr="00114CD4">
              <w:rPr>
                <w:rFonts w:ascii="Times New Roman" w:hAnsi="Times New Roman"/>
                <w:sz w:val="24"/>
                <w:szCs w:val="24"/>
              </w:rPr>
              <w:t xml:space="preserve">собливостей, </w:t>
            </w:r>
            <w:r>
              <w:rPr>
                <w:rFonts w:ascii="Times New Roman" w:hAnsi="Times New Roman"/>
                <w:sz w:val="24"/>
                <w:szCs w:val="24"/>
              </w:rPr>
              <w:t>З</w:t>
            </w:r>
            <w:r w:rsidRPr="00114CD4">
              <w:rPr>
                <w:rFonts w:ascii="Times New Roman" w:hAnsi="Times New Roman"/>
                <w:sz w:val="24"/>
                <w:szCs w:val="24"/>
              </w:rPr>
              <w:t xml:space="preserve">амовник визначає переможця процедури закупівлі серед тих </w:t>
            </w:r>
            <w:r>
              <w:rPr>
                <w:rFonts w:ascii="Times New Roman" w:hAnsi="Times New Roman"/>
                <w:sz w:val="24"/>
                <w:szCs w:val="24"/>
              </w:rPr>
              <w:t>У</w:t>
            </w:r>
            <w:r w:rsidRPr="00114CD4">
              <w:rPr>
                <w:rFonts w:ascii="Times New Roman" w:hAnsi="Times New Roman"/>
                <w:sz w:val="24"/>
                <w:szCs w:val="24"/>
              </w:rPr>
              <w:t>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sz w:val="24"/>
                <w:szCs w:val="24"/>
              </w:rPr>
              <w:t xml:space="preserve"> 49 Особливостей.</w:t>
            </w:r>
          </w:p>
        </w:tc>
      </w:tr>
      <w:tr w:rsidR="00703200" w:rsidRPr="00AC1EBA" w14:paraId="2E38B100" w14:textId="77777777" w:rsidTr="001002BF">
        <w:trPr>
          <w:trHeight w:val="522"/>
        </w:trPr>
        <w:tc>
          <w:tcPr>
            <w:tcW w:w="516" w:type="dxa"/>
            <w:shd w:val="clear" w:color="auto" w:fill="auto"/>
          </w:tcPr>
          <w:p w14:paraId="447EC132"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6</w:t>
            </w:r>
          </w:p>
        </w:tc>
        <w:tc>
          <w:tcPr>
            <w:tcW w:w="4100" w:type="dxa"/>
            <w:shd w:val="clear" w:color="auto" w:fill="auto"/>
          </w:tcPr>
          <w:p w14:paraId="4DC66BDC"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Забезпечення виконання договору про закупівлю </w:t>
            </w:r>
          </w:p>
        </w:tc>
        <w:tc>
          <w:tcPr>
            <w:tcW w:w="5466" w:type="dxa"/>
            <w:shd w:val="clear" w:color="auto" w:fill="auto"/>
          </w:tcPr>
          <w:p w14:paraId="5024C8D0"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lang w:val="ru-RU"/>
              </w:rPr>
            </w:pPr>
            <w:r w:rsidRPr="00AC1EBA">
              <w:rPr>
                <w:rFonts w:ascii="Times New Roman" w:hAnsi="Times New Roman"/>
                <w:sz w:val="24"/>
                <w:szCs w:val="24"/>
                <w:lang w:val="ru-RU"/>
              </w:rPr>
              <w:t xml:space="preserve">Не </w:t>
            </w:r>
            <w:r w:rsidRPr="00AC1EBA">
              <w:rPr>
                <w:rFonts w:ascii="Times New Roman" w:hAnsi="Times New Roman"/>
                <w:sz w:val="24"/>
                <w:szCs w:val="24"/>
              </w:rPr>
              <w:t>вимагається</w:t>
            </w:r>
            <w:r w:rsidRPr="00AC1EBA">
              <w:rPr>
                <w:rFonts w:ascii="Times New Roman" w:hAnsi="Times New Roman"/>
                <w:sz w:val="24"/>
                <w:szCs w:val="24"/>
                <w:lang w:val="ru-RU"/>
              </w:rPr>
              <w:t>.</w:t>
            </w:r>
          </w:p>
        </w:tc>
      </w:tr>
    </w:tbl>
    <w:p w14:paraId="5C952DB9" w14:textId="77777777" w:rsidR="00E07147" w:rsidRDefault="00E07147" w:rsidP="00D7795A">
      <w:pPr>
        <w:spacing w:after="0" w:line="240" w:lineRule="auto"/>
        <w:ind w:right="-25"/>
        <w:rPr>
          <w:rFonts w:ascii="Times New Roman" w:eastAsia="Times New Roman" w:hAnsi="Times New Roman"/>
          <w:b/>
          <w:sz w:val="24"/>
          <w:szCs w:val="24"/>
          <w:lang w:eastAsia="ru-RU"/>
        </w:rPr>
      </w:pPr>
    </w:p>
    <w:p w14:paraId="4C1415DE" w14:textId="77777777" w:rsidR="00653E60" w:rsidRDefault="00653E60" w:rsidP="00520F91">
      <w:pPr>
        <w:spacing w:after="0" w:line="240" w:lineRule="auto"/>
        <w:ind w:left="6804" w:right="-25"/>
        <w:rPr>
          <w:rFonts w:ascii="Times New Roman" w:eastAsia="Times New Roman" w:hAnsi="Times New Roman"/>
          <w:b/>
          <w:color w:val="000000"/>
          <w:sz w:val="24"/>
          <w:szCs w:val="24"/>
          <w:lang w:eastAsia="ru-RU"/>
        </w:rPr>
      </w:pPr>
    </w:p>
    <w:p w14:paraId="0F90F974" w14:textId="44303430" w:rsidR="00653E60" w:rsidRDefault="00653E60" w:rsidP="00520F91">
      <w:pPr>
        <w:spacing w:after="0" w:line="240" w:lineRule="auto"/>
        <w:ind w:left="6804" w:right="-25"/>
        <w:rPr>
          <w:rFonts w:ascii="Times New Roman" w:eastAsia="Times New Roman" w:hAnsi="Times New Roman"/>
          <w:b/>
          <w:color w:val="000000"/>
          <w:sz w:val="24"/>
          <w:szCs w:val="24"/>
          <w:lang w:eastAsia="ru-RU"/>
        </w:rPr>
      </w:pPr>
    </w:p>
    <w:p w14:paraId="084EDC67" w14:textId="546A000F" w:rsidR="001E0EFC" w:rsidRDefault="001E0EFC" w:rsidP="00520F91">
      <w:pPr>
        <w:spacing w:after="0" w:line="240" w:lineRule="auto"/>
        <w:ind w:left="6804" w:right="-25"/>
        <w:rPr>
          <w:rFonts w:ascii="Times New Roman" w:eastAsia="Times New Roman" w:hAnsi="Times New Roman"/>
          <w:b/>
          <w:color w:val="000000"/>
          <w:sz w:val="24"/>
          <w:szCs w:val="24"/>
          <w:lang w:eastAsia="ru-RU"/>
        </w:rPr>
      </w:pPr>
    </w:p>
    <w:p w14:paraId="01911279" w14:textId="39205403" w:rsidR="001E0EFC" w:rsidRDefault="001E0EFC" w:rsidP="00520F91">
      <w:pPr>
        <w:spacing w:after="0" w:line="240" w:lineRule="auto"/>
        <w:ind w:left="6804" w:right="-25"/>
        <w:rPr>
          <w:rFonts w:ascii="Times New Roman" w:eastAsia="Times New Roman" w:hAnsi="Times New Roman"/>
          <w:b/>
          <w:color w:val="000000"/>
          <w:sz w:val="24"/>
          <w:szCs w:val="24"/>
          <w:lang w:eastAsia="ru-RU"/>
        </w:rPr>
      </w:pPr>
    </w:p>
    <w:p w14:paraId="2843D055" w14:textId="4C9C0D2B" w:rsidR="007D7ED1" w:rsidRDefault="007D7ED1" w:rsidP="00520F91">
      <w:pPr>
        <w:spacing w:after="0" w:line="240" w:lineRule="auto"/>
        <w:ind w:left="6804" w:right="-25"/>
        <w:rPr>
          <w:rFonts w:ascii="Times New Roman" w:eastAsia="Times New Roman" w:hAnsi="Times New Roman"/>
          <w:b/>
          <w:color w:val="000000"/>
          <w:sz w:val="24"/>
          <w:szCs w:val="24"/>
          <w:lang w:eastAsia="ru-RU"/>
        </w:rPr>
      </w:pPr>
    </w:p>
    <w:p w14:paraId="19B1FE9E" w14:textId="5C81BEA0" w:rsidR="007D7ED1" w:rsidRDefault="007D7ED1" w:rsidP="00520F91">
      <w:pPr>
        <w:spacing w:after="0" w:line="240" w:lineRule="auto"/>
        <w:ind w:left="6804" w:right="-25"/>
        <w:rPr>
          <w:rFonts w:ascii="Times New Roman" w:eastAsia="Times New Roman" w:hAnsi="Times New Roman"/>
          <w:b/>
          <w:color w:val="000000"/>
          <w:sz w:val="24"/>
          <w:szCs w:val="24"/>
          <w:lang w:eastAsia="ru-RU"/>
        </w:rPr>
      </w:pPr>
    </w:p>
    <w:p w14:paraId="787AE80C" w14:textId="1E251217" w:rsidR="007D7ED1" w:rsidRDefault="007D7ED1" w:rsidP="00520F91">
      <w:pPr>
        <w:spacing w:after="0" w:line="240" w:lineRule="auto"/>
        <w:ind w:left="6804" w:right="-25"/>
        <w:rPr>
          <w:rFonts w:ascii="Times New Roman" w:eastAsia="Times New Roman" w:hAnsi="Times New Roman"/>
          <w:b/>
          <w:color w:val="000000"/>
          <w:sz w:val="24"/>
          <w:szCs w:val="24"/>
          <w:lang w:eastAsia="ru-RU"/>
        </w:rPr>
      </w:pPr>
    </w:p>
    <w:p w14:paraId="0F33CE68" w14:textId="51821B49" w:rsidR="007D7ED1" w:rsidRDefault="007D7ED1" w:rsidP="00520F91">
      <w:pPr>
        <w:spacing w:after="0" w:line="240" w:lineRule="auto"/>
        <w:ind w:left="6804" w:right="-25"/>
        <w:rPr>
          <w:rFonts w:ascii="Times New Roman" w:eastAsia="Times New Roman" w:hAnsi="Times New Roman"/>
          <w:b/>
          <w:color w:val="000000"/>
          <w:sz w:val="24"/>
          <w:szCs w:val="24"/>
          <w:lang w:eastAsia="ru-RU"/>
        </w:rPr>
      </w:pPr>
    </w:p>
    <w:p w14:paraId="075D9F82" w14:textId="2DBCE57E" w:rsidR="007D7ED1" w:rsidRDefault="007D7ED1" w:rsidP="00520F91">
      <w:pPr>
        <w:spacing w:after="0" w:line="240" w:lineRule="auto"/>
        <w:ind w:left="6804" w:right="-25"/>
        <w:rPr>
          <w:rFonts w:ascii="Times New Roman" w:eastAsia="Times New Roman" w:hAnsi="Times New Roman"/>
          <w:b/>
          <w:color w:val="000000"/>
          <w:sz w:val="24"/>
          <w:szCs w:val="24"/>
          <w:lang w:eastAsia="ru-RU"/>
        </w:rPr>
      </w:pPr>
    </w:p>
    <w:p w14:paraId="42BCCD25" w14:textId="6016CB06" w:rsidR="007D7ED1" w:rsidRDefault="007D7ED1" w:rsidP="00520F91">
      <w:pPr>
        <w:spacing w:after="0" w:line="240" w:lineRule="auto"/>
        <w:ind w:left="6804" w:right="-25"/>
        <w:rPr>
          <w:rFonts w:ascii="Times New Roman" w:eastAsia="Times New Roman" w:hAnsi="Times New Roman"/>
          <w:b/>
          <w:color w:val="000000"/>
          <w:sz w:val="24"/>
          <w:szCs w:val="24"/>
          <w:lang w:eastAsia="ru-RU"/>
        </w:rPr>
      </w:pPr>
    </w:p>
    <w:p w14:paraId="65778310" w14:textId="77777777" w:rsidR="007D7ED1" w:rsidRDefault="007D7ED1" w:rsidP="00520F91">
      <w:pPr>
        <w:spacing w:after="0" w:line="240" w:lineRule="auto"/>
        <w:ind w:left="6804" w:right="-25"/>
        <w:rPr>
          <w:rFonts w:ascii="Times New Roman" w:eastAsia="Times New Roman" w:hAnsi="Times New Roman"/>
          <w:b/>
          <w:color w:val="000000"/>
          <w:sz w:val="24"/>
          <w:szCs w:val="24"/>
          <w:lang w:eastAsia="ru-RU"/>
        </w:rPr>
      </w:pPr>
    </w:p>
    <w:p w14:paraId="65D463FE" w14:textId="6C0093A1" w:rsidR="00C10699" w:rsidRDefault="00C10699" w:rsidP="00C10699">
      <w:pPr>
        <w:spacing w:after="0" w:line="240" w:lineRule="auto"/>
        <w:ind w:right="-25"/>
        <w:rPr>
          <w:rFonts w:ascii="Times New Roman" w:eastAsia="Times New Roman" w:hAnsi="Times New Roman"/>
          <w:b/>
          <w:color w:val="000000"/>
          <w:sz w:val="24"/>
          <w:szCs w:val="24"/>
          <w:lang w:eastAsia="ru-RU"/>
        </w:rPr>
      </w:pPr>
    </w:p>
    <w:p w14:paraId="6D2C7C4D" w14:textId="759DF2EA" w:rsidR="00E81504" w:rsidRDefault="00E81504" w:rsidP="00C10699">
      <w:pPr>
        <w:spacing w:after="0" w:line="240" w:lineRule="auto"/>
        <w:ind w:right="-25"/>
        <w:rPr>
          <w:rFonts w:ascii="Times New Roman" w:eastAsia="Times New Roman" w:hAnsi="Times New Roman"/>
          <w:b/>
          <w:color w:val="000000"/>
          <w:sz w:val="24"/>
          <w:szCs w:val="24"/>
          <w:lang w:eastAsia="ru-RU"/>
        </w:rPr>
      </w:pPr>
    </w:p>
    <w:p w14:paraId="477CFF68" w14:textId="215F1120" w:rsidR="00457F97" w:rsidRDefault="00457F97" w:rsidP="00C10699">
      <w:pPr>
        <w:spacing w:after="0" w:line="240" w:lineRule="auto"/>
        <w:ind w:right="-25"/>
        <w:rPr>
          <w:rFonts w:ascii="Times New Roman" w:eastAsia="Times New Roman" w:hAnsi="Times New Roman"/>
          <w:b/>
          <w:color w:val="000000"/>
          <w:sz w:val="24"/>
          <w:szCs w:val="24"/>
          <w:lang w:eastAsia="ru-RU"/>
        </w:rPr>
      </w:pPr>
    </w:p>
    <w:p w14:paraId="5720B205" w14:textId="1C5A48E7" w:rsidR="00457F97" w:rsidRDefault="00457F97" w:rsidP="00C10699">
      <w:pPr>
        <w:spacing w:after="0" w:line="240" w:lineRule="auto"/>
        <w:ind w:right="-25"/>
        <w:rPr>
          <w:rFonts w:ascii="Times New Roman" w:eastAsia="Times New Roman" w:hAnsi="Times New Roman"/>
          <w:b/>
          <w:color w:val="000000"/>
          <w:sz w:val="24"/>
          <w:szCs w:val="24"/>
          <w:lang w:eastAsia="ru-RU"/>
        </w:rPr>
      </w:pPr>
    </w:p>
    <w:p w14:paraId="7F9829D2" w14:textId="21F56A15" w:rsidR="006728BD" w:rsidRDefault="006728BD" w:rsidP="00C10699">
      <w:pPr>
        <w:spacing w:after="0" w:line="240" w:lineRule="auto"/>
        <w:ind w:right="-25"/>
        <w:rPr>
          <w:rFonts w:ascii="Times New Roman" w:eastAsia="Times New Roman" w:hAnsi="Times New Roman"/>
          <w:b/>
          <w:color w:val="000000"/>
          <w:sz w:val="24"/>
          <w:szCs w:val="24"/>
          <w:lang w:eastAsia="ru-RU"/>
        </w:rPr>
      </w:pPr>
    </w:p>
    <w:p w14:paraId="5EF35F99" w14:textId="77777777" w:rsidR="006402D6" w:rsidRDefault="006402D6" w:rsidP="00C10699">
      <w:pPr>
        <w:spacing w:after="0" w:line="240" w:lineRule="auto"/>
        <w:ind w:right="-25"/>
        <w:rPr>
          <w:rFonts w:ascii="Times New Roman" w:eastAsia="Times New Roman" w:hAnsi="Times New Roman"/>
          <w:b/>
          <w:color w:val="000000"/>
          <w:sz w:val="24"/>
          <w:szCs w:val="24"/>
          <w:lang w:eastAsia="ru-RU"/>
        </w:rPr>
      </w:pPr>
    </w:p>
    <w:p w14:paraId="0FAB7A6B" w14:textId="291C87C8"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r w:rsidRPr="00520F91">
        <w:rPr>
          <w:rFonts w:ascii="Times New Roman" w:eastAsia="Times New Roman" w:hAnsi="Times New Roman"/>
          <w:b/>
          <w:color w:val="000000"/>
          <w:sz w:val="24"/>
          <w:szCs w:val="24"/>
          <w:lang w:eastAsia="ru-RU"/>
        </w:rPr>
        <w:t>Додаток 1</w:t>
      </w:r>
    </w:p>
    <w:p w14:paraId="408401FC" w14:textId="77777777"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r w:rsidRPr="00520F91">
        <w:rPr>
          <w:rFonts w:ascii="Times New Roman" w:eastAsia="Times New Roman" w:hAnsi="Times New Roman"/>
          <w:b/>
          <w:color w:val="000000"/>
          <w:sz w:val="24"/>
          <w:szCs w:val="24"/>
          <w:lang w:eastAsia="ru-RU"/>
        </w:rPr>
        <w:t>до тендерної документації</w:t>
      </w:r>
    </w:p>
    <w:p w14:paraId="234CF358" w14:textId="77777777"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p>
    <w:p w14:paraId="1050F48E" w14:textId="77777777" w:rsidR="000A2224" w:rsidRDefault="000A2224" w:rsidP="00520F91">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14:paraId="02E0A257" w14:textId="77777777" w:rsidR="0020174C" w:rsidRPr="0020174C" w:rsidRDefault="0020174C" w:rsidP="0020174C">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20174C">
        <w:rPr>
          <w:rFonts w:ascii="Times New Roman" w:eastAsia="Times New Roman" w:hAnsi="Times New Roman"/>
          <w:b/>
          <w:bCs/>
          <w:color w:val="000000"/>
          <w:sz w:val="24"/>
          <w:szCs w:val="24"/>
          <w:lang w:eastAsia="ru-RU"/>
        </w:rPr>
        <w:t xml:space="preserve">ФОРМА "ТЕНДЕРНА ПРОПОЗИЦІЯ" </w:t>
      </w:r>
    </w:p>
    <w:p w14:paraId="7EC0A53D" w14:textId="77777777" w:rsidR="0020174C" w:rsidRPr="0020174C" w:rsidRDefault="0020174C" w:rsidP="0020174C">
      <w:pPr>
        <w:spacing w:after="0" w:line="240" w:lineRule="auto"/>
        <w:ind w:right="-23"/>
        <w:jc w:val="center"/>
        <w:outlineLvl w:val="0"/>
        <w:rPr>
          <w:rFonts w:ascii="Times New Roman" w:eastAsia="Times New Roman" w:hAnsi="Times New Roman"/>
          <w:i/>
          <w:color w:val="000000"/>
          <w:sz w:val="24"/>
          <w:szCs w:val="20"/>
          <w:lang w:eastAsia="ru-RU"/>
        </w:rPr>
      </w:pPr>
      <w:r w:rsidRPr="0020174C">
        <w:rPr>
          <w:rFonts w:ascii="Times New Roman" w:eastAsia="Times New Roman" w:hAnsi="Times New Roman"/>
          <w:i/>
          <w:color w:val="000000"/>
          <w:sz w:val="24"/>
          <w:szCs w:val="20"/>
          <w:lang w:eastAsia="ru-RU"/>
        </w:rPr>
        <w:t>(подається на фірмовому бланку Учасника, у разі наявності)</w:t>
      </w:r>
    </w:p>
    <w:p w14:paraId="3F9019DC" w14:textId="77777777" w:rsidR="0020174C" w:rsidRPr="0020174C" w:rsidRDefault="0020174C" w:rsidP="0020174C">
      <w:pPr>
        <w:spacing w:after="0" w:line="240" w:lineRule="auto"/>
        <w:ind w:left="43" w:right="-174" w:firstLine="137"/>
        <w:jc w:val="both"/>
        <w:rPr>
          <w:rFonts w:ascii="Times New Roman" w:eastAsia="Times New Roman" w:hAnsi="Times New Roman"/>
          <w:b/>
          <w:color w:val="000000"/>
          <w:sz w:val="24"/>
          <w:szCs w:val="24"/>
          <w:lang w:eastAsia="ru-RU"/>
        </w:rPr>
      </w:pPr>
    </w:p>
    <w:p w14:paraId="4FA5AD93" w14:textId="77777777" w:rsidR="00457F97" w:rsidRPr="00457F97" w:rsidRDefault="00457F97" w:rsidP="00457F97">
      <w:pPr>
        <w:spacing w:after="0" w:line="240" w:lineRule="auto"/>
        <w:jc w:val="center"/>
        <w:rPr>
          <w:rFonts w:ascii="Times New Roman" w:hAnsi="Times New Roman"/>
          <w:b/>
          <w:color w:val="000000"/>
          <w:szCs w:val="24"/>
          <w:u w:val="single"/>
        </w:rPr>
      </w:pPr>
      <w:bookmarkStart w:id="4" w:name="_Hlk141188712"/>
      <w:r w:rsidRPr="00457F97">
        <w:rPr>
          <w:rFonts w:ascii="Times New Roman" w:hAnsi="Times New Roman"/>
          <w:b/>
          <w:color w:val="000000"/>
          <w:szCs w:val="24"/>
          <w:u w:val="single"/>
        </w:rPr>
        <w:t>Медичні матеріали за кодом ДК  021:2015: 33140000-3 Медичні матеріали</w:t>
      </w:r>
    </w:p>
    <w:p w14:paraId="22F60BFD" w14:textId="4937C3A5" w:rsidR="00C260E0" w:rsidRDefault="00457F97" w:rsidP="00457F97">
      <w:pPr>
        <w:spacing w:after="0" w:line="240" w:lineRule="auto"/>
        <w:jc w:val="center"/>
        <w:rPr>
          <w:rFonts w:ascii="Times New Roman" w:hAnsi="Times New Roman"/>
          <w:b/>
          <w:color w:val="000000"/>
          <w:sz w:val="24"/>
          <w:szCs w:val="24"/>
          <w:u w:val="single"/>
        </w:rPr>
      </w:pPr>
      <w:r w:rsidRPr="00457F97">
        <w:rPr>
          <w:rFonts w:ascii="Times New Roman" w:hAnsi="Times New Roman"/>
          <w:b/>
          <w:color w:val="000000"/>
          <w:szCs w:val="24"/>
          <w:u w:val="single"/>
        </w:rPr>
        <w:t>(НК 024:2023: 52647 Анти-Rh(D) групове  типування еритроцитів IVD (діагностика in vitro ), антитіла; 52532 Анти-A групове типування еритроцитів IVD (діагностика in vitro ), антитіла; 46442 Анти-АВ групове типування еритроцитів IVD (діагностика in vitro ), антитіла; 52538 Анти-B групове типування еритроцитів IVD  (діагностика in vitro ), антитіла; 41818 Глюкоза IVD (діагностика in vitro), калібратор; 44946 Фарбування за Романовським, IVD (діагностика in vitro ), набір; 52684 Група O Rh (D) негативних еритроцитів IVD (діагностика in vitro ), антигени; 52923 Аланінамінотрансфераза (ALT) IVD (діагностика in vitro ), набір, ферментний спектрофотометричний аналіз; 52954 Загальна аспартатамінотрансфераза (AST) IVD (діагностика in vitro ), набір, ферментний спектрофотометричний аналіз; 53231 Загальний білірубін IVD (діагностика in vitro ), реагент; 41830 Загальний білірубін IVD (діагностика in vitro ), калібратор; 53301 Глюкоза IVD (діагностика in vitro ), набір, ферментний; спектрофотометричний аналіз; 53251 Креатинін IVD  (діагностика in vitro ), набір, спектрофотометричний аналіз; 53359 Загальний холестерин IVD (діагностика in vitro ), набір, ферментний спектрофотометричний аналіз; 52688 Групові еритроцитарні варіабельні Rh(D) категорії VI IVD (діагностика in vitro ), антитіла, реакція  аглютинації; 52738 Визначення резус фенотипу (CcDEe) системи груп крові IVD (діагностика in vitro), набір, реакція аглютинації; 43241 Визначення мінімальної інгібувальної концентрації (МІК) за допомогою кетоконазолу, IVD (діагностика in vitro ); 53587 Сечовина (Urea) IVD (діагностика in vitro), набір, ферментний спектрофотометричний аналіз; 53989 Загальний білок IVD (діагностика in vitro ), реагент; 51819 Treponema pallidum reagin antibody IVD (діагностика in vitro ), набір, реакція аглютинації; 30213 Множинні ферменти клінічної хімії IVD (діагностика in vitro ), контрольний матеріал; 30592 Активований частковий тромбопластиновий час IVD (діагностика in vitro), набір, аналіз утворення згустку, експрес-аналіз; 55987 Тромбіновий час IVD (діагностика in vitro ), набір, аналіз утворення згустку; 55997 Фібриноген (чинник I) IVD (діагностика in vitro ), набір, аналіз утворення згустку; 30592 Активований частковий тромбопластиновий час IVD (діагностика in vitro), набір, аналіз утворення згустку, експрес-аналіз; 30506 Білок плазми крові IVD (діагностика in vitro ), контрольний матеріал; 51819 Treponema pallidum reagin antibody IVD (діагностика in vitro ), набір, реакція аглютинації; 54529 Прихована кров у калі IVD (діагностика in vitro ), набір, метод аглютинації; 52941 Загальна амілаза IVD (діагностика in vitro ), реагент; 52895 Калій (K+ ) IVD (діагностика in vitro ), реагент; 52899 Натрій (Na +) IVD  (діагностика in vitro ), реагент; 55983 Протромбіновий час (ПЧ) IVD (діагностика in vitro ), набір, аналіз утворення згустку; 47346 D-димер IVD (діагностика in vitro ), набір, метод аглютинації; 54004 Тропонін Т IVD (діагностика in vitro), набір, флюоресцентний імуноаналіз; 54522 рН сечі IVD (діагностика in vitro ), набір, колориметрична тест-смужка, експрес-аналіз; 54514 Численні аналіти сечі IVD (діагностика in vitro ), набір, колориметрична тест-смужка, експрес-аналіз; 30825 Набір реагентів для визначення антигенів бактерії Helicobacter pylori, експрес-тест; 58237 Буферний розчинник  зразків IVD (діагностика in vitro ), автоматичні/ напівавтоматичні системи; 42693 Буферний розчин з фіксованим pH, IVD (діагностика in vitro ); 42693 Буферний розчин з фіксованим pH, IVD (діагностика in vitro ); 59058 Мийний/очищувальний розчин IVD (діагностика in vitro ) для  автоматизованих/ напівавтоматизованих систем; 55866 Підрахунок клітин крові IVD (діагностика in vitro ), контрольний матеріал; 61901 Папір для медичного принтеру; 43550 Фіксувальна рідина для мікроскопії, IVD (діагностика in vitro ); 52899 Натрій (Na +) IVD  (діагностика in vitro ), реагент; 61033 Кювета для лабораторного аналізатора IVD (діагностика in vitro ) багаторазового використання; 30592 Активований частковий тромбопластиновий час IVD (діагностика in vitro), набір, аналіз утворення згустку, експрес-аналіз; 53583 Сечова кислота IVD (діагностика in vitro ), набір, ферментний спектрофотометричний аналіз; 62052 ВІЛ1/ВІЛ2/ вірус гепатиту C/ вірус гепатиту B, нуклеїнова кислота IVD (діагностика in vitro ), набір, аналіз нуклеїнових кислот; 61695 Серветка для очищення шкіри стерильна</w:t>
      </w:r>
      <w:r w:rsidRPr="00457F97">
        <w:rPr>
          <w:rFonts w:ascii="Times New Roman" w:hAnsi="Times New Roman"/>
          <w:b/>
          <w:color w:val="000000"/>
          <w:sz w:val="24"/>
          <w:szCs w:val="24"/>
          <w:u w:val="single"/>
        </w:rPr>
        <w:t>)</w:t>
      </w:r>
    </w:p>
    <w:p w14:paraId="1790CB2E" w14:textId="77777777" w:rsidR="004463D2" w:rsidRDefault="004463D2" w:rsidP="007D7ED1">
      <w:pPr>
        <w:spacing w:after="0" w:line="240" w:lineRule="auto"/>
        <w:jc w:val="center"/>
        <w:rPr>
          <w:rFonts w:ascii="Times New Roman" w:hAnsi="Times New Roman"/>
          <w:b/>
          <w:color w:val="000000"/>
          <w:sz w:val="24"/>
          <w:szCs w:val="24"/>
          <w:u w:val="single"/>
        </w:rPr>
      </w:pPr>
    </w:p>
    <w:p w14:paraId="04DCDA86" w14:textId="77777777" w:rsidR="00716C15" w:rsidRPr="0020174C" w:rsidRDefault="00716C15" w:rsidP="0020174C">
      <w:pPr>
        <w:spacing w:after="0" w:line="240" w:lineRule="auto"/>
        <w:jc w:val="center"/>
        <w:rPr>
          <w:rFonts w:ascii="Times New Roman" w:eastAsia="Times New Roman" w:hAnsi="Times New Roman"/>
          <w:b/>
          <w:color w:val="000000"/>
          <w:sz w:val="28"/>
          <w:szCs w:val="28"/>
          <w:u w:val="single"/>
          <w:lang w:eastAsia="uk-UA"/>
        </w:rPr>
      </w:pPr>
    </w:p>
    <w:bookmarkEnd w:id="4"/>
    <w:p w14:paraId="4C6897D7" w14:textId="77777777" w:rsidR="0020174C" w:rsidRPr="0020174C" w:rsidRDefault="0020174C" w:rsidP="0020174C">
      <w:pPr>
        <w:spacing w:after="0" w:line="240" w:lineRule="auto"/>
        <w:jc w:val="both"/>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1    Повне найменування Учасника</w:t>
      </w:r>
      <w:r w:rsidRPr="0020174C">
        <w:rPr>
          <w:rFonts w:ascii="Times New Roman" w:eastAsia="Times New Roman" w:hAnsi="Times New Roman"/>
          <w:color w:val="000000"/>
          <w:sz w:val="24"/>
          <w:szCs w:val="24"/>
          <w:lang w:eastAsia="uk-UA"/>
        </w:rPr>
        <w:tab/>
      </w:r>
    </w:p>
    <w:p w14:paraId="6395E72C" w14:textId="77777777" w:rsidR="0020174C" w:rsidRPr="0020174C" w:rsidRDefault="0020174C" w:rsidP="0020174C">
      <w:pPr>
        <w:tabs>
          <w:tab w:val="right" w:leader="underscore" w:pos="9720"/>
        </w:tabs>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 xml:space="preserve">2.   Місцезнаходження </w:t>
      </w:r>
      <w:r w:rsidRPr="0020174C">
        <w:rPr>
          <w:rFonts w:ascii="Times New Roman" w:eastAsia="Times New Roman" w:hAnsi="Times New Roman"/>
          <w:color w:val="000000"/>
          <w:sz w:val="24"/>
          <w:szCs w:val="24"/>
          <w:lang w:eastAsia="uk-UA"/>
        </w:rPr>
        <w:tab/>
      </w:r>
    </w:p>
    <w:p w14:paraId="08D27B8C" w14:textId="77777777" w:rsidR="0020174C" w:rsidRPr="0020174C" w:rsidRDefault="0020174C" w:rsidP="0020174C">
      <w:pPr>
        <w:tabs>
          <w:tab w:val="right" w:leader="underscore" w:pos="9720"/>
        </w:tabs>
        <w:spacing w:after="0" w:line="240" w:lineRule="auto"/>
        <w:jc w:val="both"/>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 xml:space="preserve">3.   Телефон/факс: </w:t>
      </w:r>
      <w:r w:rsidRPr="0020174C">
        <w:rPr>
          <w:rFonts w:ascii="Times New Roman" w:eastAsia="Times New Roman" w:hAnsi="Times New Roman"/>
          <w:color w:val="000000"/>
          <w:sz w:val="24"/>
          <w:szCs w:val="24"/>
          <w:lang w:eastAsia="uk-UA"/>
        </w:rPr>
        <w:tab/>
      </w:r>
    </w:p>
    <w:p w14:paraId="0DDA674E" w14:textId="77777777" w:rsidR="0020174C" w:rsidRPr="0020174C" w:rsidRDefault="0020174C" w:rsidP="0020174C">
      <w:pPr>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4.   Керівництво (прізвище, ім’я по батькові) посада _________________________________</w:t>
      </w:r>
    </w:p>
    <w:p w14:paraId="0EB9CCB8" w14:textId="77777777" w:rsidR="0020174C" w:rsidRPr="0020174C" w:rsidRDefault="0020174C" w:rsidP="0020174C">
      <w:pPr>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5.   Загальна вартість пропозиції цифрами _________________________________,</w:t>
      </w:r>
      <w:r w:rsidRPr="0020174C">
        <w:rPr>
          <w:rFonts w:ascii="Times New Roman" w:eastAsia="Times New Roman" w:hAnsi="Times New Roman"/>
          <w:color w:val="000000"/>
          <w:sz w:val="24"/>
          <w:szCs w:val="24"/>
          <w:lang w:eastAsia="uk-UA"/>
        </w:rPr>
        <w:br/>
        <w:t xml:space="preserve">      в т.ч. ПДВ ___________________________________________________________________ </w:t>
      </w:r>
    </w:p>
    <w:p w14:paraId="08EF56DC" w14:textId="77777777" w:rsidR="0020174C" w:rsidRPr="0020174C" w:rsidRDefault="0020174C" w:rsidP="0020174C">
      <w:pPr>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 xml:space="preserve">      словами ______________________________________________________________________,   </w:t>
      </w:r>
    </w:p>
    <w:p w14:paraId="60E3E93F" w14:textId="77777777" w:rsidR="0020174C" w:rsidRPr="0020174C" w:rsidRDefault="0020174C" w:rsidP="0020174C">
      <w:pPr>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 xml:space="preserve">      в т.ч. ПДВ ____________________________________________________________________.</w:t>
      </w:r>
    </w:p>
    <w:p w14:paraId="1C3554C5" w14:textId="10D88BCA" w:rsidR="00716C15" w:rsidRDefault="00716C15" w:rsidP="00E81504">
      <w:pPr>
        <w:tabs>
          <w:tab w:val="left" w:pos="540"/>
        </w:tabs>
        <w:spacing w:after="0" w:line="220" w:lineRule="atLeast"/>
        <w:ind w:right="-23"/>
        <w:jc w:val="both"/>
        <w:rPr>
          <w:rFonts w:ascii="Times New Roman" w:eastAsia="Times New Roman" w:hAnsi="Times New Roman"/>
          <w:color w:val="000000"/>
          <w:sz w:val="24"/>
          <w:szCs w:val="24"/>
          <w:lang w:eastAsia="x-none"/>
        </w:rPr>
      </w:pPr>
      <w:r w:rsidRPr="00520F91">
        <w:rPr>
          <w:rFonts w:ascii="Times New Roman" w:eastAsia="Times New Roman" w:hAnsi="Times New Roman"/>
          <w:color w:val="000000"/>
          <w:sz w:val="24"/>
          <w:szCs w:val="24"/>
          <w:lang w:eastAsia="x-none"/>
        </w:rPr>
        <w:t>Вивчивши тендерну документацію та технічні, якісні та кількісні вимоги до Товару,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p w14:paraId="5E777370" w14:textId="77777777" w:rsidR="00457F97" w:rsidRDefault="00457F97" w:rsidP="00E81504">
      <w:pPr>
        <w:tabs>
          <w:tab w:val="left" w:pos="540"/>
        </w:tabs>
        <w:spacing w:after="0" w:line="220" w:lineRule="atLeast"/>
        <w:ind w:right="-23"/>
        <w:jc w:val="both"/>
        <w:rPr>
          <w:rFonts w:ascii="Times New Roman" w:eastAsia="Times New Roman" w:hAnsi="Times New Roman"/>
          <w:color w:val="000000"/>
          <w:sz w:val="24"/>
          <w:szCs w:val="24"/>
          <w:lang w:eastAsia="x-none"/>
        </w:rPr>
      </w:pPr>
    </w:p>
    <w:tbl>
      <w:tblPr>
        <w:tblW w:w="1116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2664"/>
        <w:gridCol w:w="2552"/>
        <w:gridCol w:w="940"/>
        <w:gridCol w:w="761"/>
        <w:gridCol w:w="1134"/>
        <w:gridCol w:w="992"/>
        <w:gridCol w:w="709"/>
        <w:gridCol w:w="960"/>
      </w:tblGrid>
      <w:tr w:rsidR="00A55196" w:rsidRPr="00367762" w14:paraId="06212E09" w14:textId="77777777" w:rsidTr="00A55196">
        <w:trPr>
          <w:trHeight w:val="1372"/>
        </w:trPr>
        <w:tc>
          <w:tcPr>
            <w:tcW w:w="455" w:type="dxa"/>
            <w:shd w:val="clear" w:color="auto" w:fill="auto"/>
            <w:vAlign w:val="center"/>
            <w:hideMark/>
          </w:tcPr>
          <w:p w14:paraId="53BC431C" w14:textId="77777777" w:rsidR="000009DD" w:rsidRPr="007D3D6B" w:rsidRDefault="000009DD" w:rsidP="00BA6FE8">
            <w:pPr>
              <w:spacing w:after="0" w:line="240" w:lineRule="auto"/>
              <w:jc w:val="center"/>
              <w:rPr>
                <w:rFonts w:ascii="Times New Roman" w:eastAsia="Times New Roman" w:hAnsi="Times New Roman"/>
                <w:b/>
                <w:bCs/>
                <w:sz w:val="19"/>
                <w:szCs w:val="19"/>
                <w:lang w:eastAsia="ru-RU"/>
              </w:rPr>
            </w:pPr>
            <w:r w:rsidRPr="007D3D6B">
              <w:rPr>
                <w:rFonts w:ascii="Times New Roman" w:eastAsia="Times New Roman" w:hAnsi="Times New Roman"/>
                <w:b/>
                <w:bCs/>
                <w:sz w:val="19"/>
                <w:szCs w:val="19"/>
                <w:lang w:eastAsia="ru-RU"/>
              </w:rPr>
              <w:t>№ з/п</w:t>
            </w:r>
          </w:p>
        </w:tc>
        <w:tc>
          <w:tcPr>
            <w:tcW w:w="2664" w:type="dxa"/>
            <w:shd w:val="clear" w:color="auto" w:fill="auto"/>
            <w:vAlign w:val="center"/>
            <w:hideMark/>
          </w:tcPr>
          <w:p w14:paraId="320073BF" w14:textId="4F02B844" w:rsidR="000009DD" w:rsidRPr="007D3D6B" w:rsidRDefault="000009DD" w:rsidP="00A55196">
            <w:pPr>
              <w:spacing w:after="0" w:line="240" w:lineRule="auto"/>
              <w:jc w:val="center"/>
              <w:rPr>
                <w:rFonts w:ascii="Times New Roman" w:eastAsia="Times New Roman" w:hAnsi="Times New Roman"/>
                <w:b/>
                <w:sz w:val="19"/>
                <w:szCs w:val="19"/>
                <w:lang w:eastAsia="ru-RU"/>
              </w:rPr>
            </w:pPr>
            <w:r w:rsidRPr="007D3D6B">
              <w:rPr>
                <w:rFonts w:ascii="Times New Roman" w:eastAsia="Times New Roman" w:hAnsi="Times New Roman"/>
                <w:b/>
                <w:sz w:val="19"/>
                <w:szCs w:val="19"/>
                <w:lang w:eastAsia="ru-RU"/>
              </w:rPr>
              <w:t>Найменування товару або еквівалент</w:t>
            </w:r>
            <w:r w:rsidRPr="007D3D6B">
              <w:rPr>
                <w:rFonts w:ascii="Arial" w:eastAsia="Times New Roman" w:hAnsi="Arial" w:cs="Arial"/>
                <w:b/>
                <w:sz w:val="19"/>
                <w:szCs w:val="19"/>
                <w:lang w:eastAsia="ru-RU"/>
              </w:rPr>
              <w:t>¹</w:t>
            </w:r>
          </w:p>
          <w:p w14:paraId="56652673" w14:textId="75D5E95C" w:rsidR="000009DD" w:rsidRPr="007D3D6B" w:rsidRDefault="000009DD" w:rsidP="00BA6FE8">
            <w:pPr>
              <w:spacing w:after="0" w:line="240" w:lineRule="auto"/>
              <w:jc w:val="center"/>
              <w:rPr>
                <w:rFonts w:ascii="Times New Roman" w:eastAsia="Times New Roman" w:hAnsi="Times New Roman"/>
                <w:b/>
                <w:sz w:val="19"/>
                <w:szCs w:val="19"/>
                <w:lang w:eastAsia="ru-RU"/>
              </w:rPr>
            </w:pPr>
          </w:p>
        </w:tc>
        <w:tc>
          <w:tcPr>
            <w:tcW w:w="2552" w:type="dxa"/>
            <w:shd w:val="clear" w:color="auto" w:fill="auto"/>
            <w:vAlign w:val="center"/>
            <w:hideMark/>
          </w:tcPr>
          <w:p w14:paraId="0180EF3C" w14:textId="77777777" w:rsidR="000009DD" w:rsidRPr="007D3D6B" w:rsidRDefault="000009DD" w:rsidP="00BA6FE8">
            <w:pPr>
              <w:spacing w:after="0" w:line="240" w:lineRule="auto"/>
              <w:jc w:val="center"/>
              <w:rPr>
                <w:rFonts w:ascii="Times New Roman" w:eastAsia="Times New Roman" w:hAnsi="Times New Roman"/>
                <w:b/>
                <w:sz w:val="19"/>
                <w:szCs w:val="19"/>
                <w:lang w:eastAsia="ru-RU"/>
              </w:rPr>
            </w:pPr>
            <w:r w:rsidRPr="007D3D6B">
              <w:rPr>
                <w:rFonts w:ascii="Times New Roman" w:eastAsia="Times New Roman" w:hAnsi="Times New Roman"/>
                <w:b/>
                <w:sz w:val="19"/>
                <w:szCs w:val="19"/>
                <w:lang w:eastAsia="ru-RU"/>
              </w:rPr>
              <w:t xml:space="preserve">Код та назва медичного виробу відповідно до національного класифікатора </w:t>
            </w:r>
          </w:p>
          <w:p w14:paraId="4A668206" w14:textId="53850A89" w:rsidR="000009DD" w:rsidRPr="007D3D6B" w:rsidRDefault="000009DD" w:rsidP="00BA6FE8">
            <w:pPr>
              <w:spacing w:after="0" w:line="240" w:lineRule="auto"/>
              <w:jc w:val="center"/>
              <w:rPr>
                <w:rFonts w:ascii="Times New Roman" w:eastAsia="Times New Roman" w:hAnsi="Times New Roman"/>
                <w:b/>
                <w:sz w:val="19"/>
                <w:szCs w:val="19"/>
                <w:lang w:eastAsia="ru-RU"/>
              </w:rPr>
            </w:pPr>
            <w:r w:rsidRPr="007D3D6B">
              <w:rPr>
                <w:rFonts w:ascii="Times New Roman" w:eastAsia="Times New Roman" w:hAnsi="Times New Roman"/>
                <w:b/>
                <w:sz w:val="19"/>
                <w:szCs w:val="19"/>
                <w:lang w:eastAsia="ru-RU"/>
              </w:rPr>
              <w:t>НК 024:20</w:t>
            </w:r>
            <w:r>
              <w:rPr>
                <w:rFonts w:ascii="Times New Roman" w:eastAsia="Times New Roman" w:hAnsi="Times New Roman"/>
                <w:b/>
                <w:sz w:val="19"/>
                <w:szCs w:val="19"/>
                <w:lang w:eastAsia="ru-RU"/>
              </w:rPr>
              <w:t>23</w:t>
            </w:r>
          </w:p>
        </w:tc>
        <w:tc>
          <w:tcPr>
            <w:tcW w:w="940" w:type="dxa"/>
            <w:shd w:val="clear" w:color="000000" w:fill="FFFFFF"/>
            <w:vAlign w:val="center"/>
            <w:hideMark/>
          </w:tcPr>
          <w:p w14:paraId="599706FB" w14:textId="6C8CB74C" w:rsidR="000009DD" w:rsidRPr="007125EF" w:rsidRDefault="000009DD" w:rsidP="00BA6FE8">
            <w:pPr>
              <w:spacing w:after="0" w:line="240" w:lineRule="auto"/>
              <w:jc w:val="center"/>
              <w:rPr>
                <w:rFonts w:ascii="Times New Roman" w:eastAsia="Times New Roman" w:hAnsi="Times New Roman"/>
                <w:b/>
                <w:sz w:val="20"/>
                <w:szCs w:val="20"/>
                <w:lang w:eastAsia="ru-RU"/>
              </w:rPr>
            </w:pPr>
            <w:r w:rsidRPr="007125EF">
              <w:rPr>
                <w:rFonts w:ascii="Times New Roman" w:eastAsia="Times New Roman" w:hAnsi="Times New Roman"/>
                <w:b/>
                <w:sz w:val="20"/>
                <w:szCs w:val="20"/>
                <w:lang w:eastAsia="ru-RU"/>
              </w:rPr>
              <w:t>Од. виміру</w:t>
            </w:r>
            <w:r w:rsidR="00EA42E6" w:rsidRPr="007125EF">
              <w:rPr>
                <w:rFonts w:ascii="Times New Roman" w:eastAsia="Times New Roman" w:hAnsi="Times New Roman"/>
                <w:b/>
                <w:sz w:val="20"/>
                <w:szCs w:val="20"/>
                <w:lang w:eastAsia="ru-RU"/>
              </w:rPr>
              <w:t>²</w:t>
            </w:r>
          </w:p>
        </w:tc>
        <w:tc>
          <w:tcPr>
            <w:tcW w:w="761" w:type="dxa"/>
            <w:shd w:val="clear" w:color="000000" w:fill="FFFFFF"/>
            <w:vAlign w:val="center"/>
            <w:hideMark/>
          </w:tcPr>
          <w:p w14:paraId="11F3B895" w14:textId="77777777" w:rsidR="000009DD" w:rsidRPr="007125EF" w:rsidRDefault="000009DD" w:rsidP="00BA6FE8">
            <w:pPr>
              <w:spacing w:after="0" w:line="240" w:lineRule="auto"/>
              <w:jc w:val="center"/>
              <w:rPr>
                <w:rFonts w:ascii="Times New Roman" w:eastAsia="Times New Roman" w:hAnsi="Times New Roman"/>
                <w:b/>
                <w:sz w:val="20"/>
                <w:szCs w:val="20"/>
                <w:lang w:eastAsia="ru-RU"/>
              </w:rPr>
            </w:pPr>
            <w:r w:rsidRPr="007125EF">
              <w:rPr>
                <w:rFonts w:ascii="Times New Roman" w:eastAsia="Times New Roman" w:hAnsi="Times New Roman"/>
                <w:b/>
                <w:sz w:val="20"/>
                <w:szCs w:val="20"/>
                <w:lang w:eastAsia="ru-RU"/>
              </w:rPr>
              <w:t>К-сть²</w:t>
            </w:r>
          </w:p>
        </w:tc>
        <w:tc>
          <w:tcPr>
            <w:tcW w:w="1134" w:type="dxa"/>
            <w:shd w:val="clear" w:color="000000" w:fill="FFFFFF"/>
            <w:vAlign w:val="center"/>
          </w:tcPr>
          <w:p w14:paraId="4DFCE719" w14:textId="77777777" w:rsidR="000009DD" w:rsidRPr="007D3D6B" w:rsidRDefault="000009DD" w:rsidP="00BA6FE8">
            <w:pPr>
              <w:spacing w:after="0" w:line="240" w:lineRule="auto"/>
              <w:jc w:val="center"/>
              <w:rPr>
                <w:rFonts w:ascii="Times New Roman" w:hAnsi="Times New Roman"/>
                <w:b/>
                <w:color w:val="333333"/>
                <w:sz w:val="19"/>
                <w:szCs w:val="19"/>
                <w:lang w:eastAsia="ru-RU"/>
              </w:rPr>
            </w:pPr>
            <w:r w:rsidRPr="007D3D6B">
              <w:rPr>
                <w:rFonts w:ascii="Times New Roman" w:hAnsi="Times New Roman"/>
                <w:b/>
                <w:color w:val="333333"/>
                <w:sz w:val="19"/>
                <w:szCs w:val="19"/>
                <w:lang w:eastAsia="ru-RU"/>
              </w:rPr>
              <w:t xml:space="preserve">Ціна </w:t>
            </w:r>
          </w:p>
          <w:p w14:paraId="7A3A820B" w14:textId="77777777" w:rsidR="000009DD" w:rsidRPr="007D3D6B" w:rsidRDefault="000009DD" w:rsidP="00BA6FE8">
            <w:pPr>
              <w:spacing w:after="0" w:line="240" w:lineRule="auto"/>
              <w:jc w:val="center"/>
              <w:rPr>
                <w:rFonts w:ascii="Times New Roman" w:hAnsi="Times New Roman"/>
                <w:b/>
                <w:color w:val="333333"/>
                <w:sz w:val="19"/>
                <w:szCs w:val="19"/>
                <w:lang w:eastAsia="ru-RU"/>
              </w:rPr>
            </w:pPr>
            <w:r w:rsidRPr="007D3D6B">
              <w:rPr>
                <w:rFonts w:ascii="Times New Roman" w:hAnsi="Times New Roman"/>
                <w:b/>
                <w:color w:val="333333"/>
                <w:sz w:val="19"/>
                <w:szCs w:val="19"/>
                <w:lang w:eastAsia="ru-RU"/>
              </w:rPr>
              <w:t xml:space="preserve">за од., </w:t>
            </w:r>
          </w:p>
          <w:p w14:paraId="319BE9A4" w14:textId="77777777" w:rsidR="000009DD" w:rsidRPr="007D3D6B" w:rsidRDefault="000009DD" w:rsidP="00BA6FE8">
            <w:pPr>
              <w:spacing w:after="0" w:line="240" w:lineRule="auto"/>
              <w:jc w:val="center"/>
              <w:rPr>
                <w:rFonts w:ascii="Times New Roman" w:eastAsia="Times New Roman" w:hAnsi="Times New Roman"/>
                <w:b/>
                <w:sz w:val="19"/>
                <w:szCs w:val="19"/>
                <w:lang w:eastAsia="ru-RU"/>
              </w:rPr>
            </w:pPr>
            <w:r w:rsidRPr="007D3D6B">
              <w:rPr>
                <w:rFonts w:ascii="Times New Roman" w:hAnsi="Times New Roman"/>
                <w:b/>
                <w:color w:val="333333"/>
                <w:sz w:val="19"/>
                <w:szCs w:val="19"/>
                <w:lang w:eastAsia="ru-RU"/>
              </w:rPr>
              <w:t>без ПДВ, грн.</w:t>
            </w:r>
            <w:r>
              <w:t xml:space="preserve"> </w:t>
            </w:r>
            <w:r w:rsidRPr="00463B9F">
              <w:rPr>
                <w:rFonts w:ascii="Times New Roman" w:hAnsi="Times New Roman"/>
                <w:b/>
                <w:color w:val="333333"/>
                <w:sz w:val="19"/>
                <w:szCs w:val="19"/>
                <w:lang w:eastAsia="ru-RU"/>
              </w:rPr>
              <w:t>³</w:t>
            </w:r>
          </w:p>
        </w:tc>
        <w:tc>
          <w:tcPr>
            <w:tcW w:w="992" w:type="dxa"/>
            <w:shd w:val="clear" w:color="000000" w:fill="FFFFFF"/>
            <w:vAlign w:val="center"/>
          </w:tcPr>
          <w:p w14:paraId="455F05FB" w14:textId="77777777" w:rsidR="000009DD" w:rsidRPr="007D3D6B" w:rsidRDefault="000009DD" w:rsidP="00BA6FE8">
            <w:pPr>
              <w:spacing w:after="0" w:line="240" w:lineRule="auto"/>
              <w:jc w:val="center"/>
              <w:rPr>
                <w:rFonts w:ascii="Times New Roman" w:eastAsia="Times New Roman" w:hAnsi="Times New Roman"/>
                <w:b/>
                <w:bCs/>
                <w:sz w:val="19"/>
                <w:szCs w:val="19"/>
                <w:lang w:eastAsia="ru-RU"/>
              </w:rPr>
            </w:pPr>
            <w:r w:rsidRPr="007D3D6B">
              <w:rPr>
                <w:rFonts w:ascii="Times New Roman" w:hAnsi="Times New Roman"/>
                <w:b/>
                <w:bCs/>
                <w:color w:val="333333"/>
                <w:sz w:val="19"/>
                <w:szCs w:val="19"/>
                <w:lang w:eastAsia="ru-RU"/>
              </w:rPr>
              <w:t>Сума без ПДВ, грн.</w:t>
            </w:r>
            <w:r>
              <w:t xml:space="preserve"> </w:t>
            </w:r>
            <w:r w:rsidRPr="00463B9F">
              <w:rPr>
                <w:rFonts w:ascii="Times New Roman" w:hAnsi="Times New Roman"/>
                <w:b/>
                <w:bCs/>
                <w:color w:val="333333"/>
                <w:sz w:val="19"/>
                <w:szCs w:val="19"/>
                <w:lang w:eastAsia="ru-RU"/>
              </w:rPr>
              <w:t>³</w:t>
            </w:r>
          </w:p>
        </w:tc>
        <w:tc>
          <w:tcPr>
            <w:tcW w:w="709" w:type="dxa"/>
            <w:shd w:val="clear" w:color="000000" w:fill="FFFFFF"/>
            <w:vAlign w:val="center"/>
          </w:tcPr>
          <w:p w14:paraId="69753A02" w14:textId="77777777" w:rsidR="000009DD" w:rsidRPr="007D3D6B" w:rsidRDefault="000009DD" w:rsidP="00BA6FE8">
            <w:pPr>
              <w:spacing w:after="0" w:line="240" w:lineRule="auto"/>
              <w:jc w:val="center"/>
              <w:rPr>
                <w:rFonts w:ascii="Times New Roman" w:eastAsia="Times New Roman" w:hAnsi="Times New Roman"/>
                <w:b/>
                <w:bCs/>
                <w:sz w:val="19"/>
                <w:szCs w:val="19"/>
                <w:lang w:eastAsia="ru-RU"/>
              </w:rPr>
            </w:pPr>
            <w:r w:rsidRPr="007D3D6B">
              <w:rPr>
                <w:rFonts w:ascii="Times New Roman" w:hAnsi="Times New Roman"/>
                <w:b/>
                <w:bCs/>
                <w:color w:val="333333"/>
                <w:sz w:val="19"/>
                <w:szCs w:val="19"/>
                <w:lang w:eastAsia="ru-RU"/>
              </w:rPr>
              <w:t>ПДВ, %</w:t>
            </w:r>
          </w:p>
        </w:tc>
        <w:tc>
          <w:tcPr>
            <w:tcW w:w="960" w:type="dxa"/>
            <w:shd w:val="clear" w:color="000000" w:fill="FFFFFF"/>
            <w:vAlign w:val="center"/>
          </w:tcPr>
          <w:p w14:paraId="513F5809" w14:textId="77777777" w:rsidR="000009DD" w:rsidRPr="007D3D6B" w:rsidRDefault="000009DD" w:rsidP="00BA6FE8">
            <w:pPr>
              <w:spacing w:after="0" w:line="240" w:lineRule="auto"/>
              <w:jc w:val="center"/>
              <w:rPr>
                <w:rFonts w:ascii="Times New Roman" w:eastAsia="Times New Roman" w:hAnsi="Times New Roman"/>
                <w:b/>
                <w:bCs/>
                <w:sz w:val="19"/>
                <w:szCs w:val="19"/>
                <w:lang w:eastAsia="ru-RU"/>
              </w:rPr>
            </w:pPr>
            <w:r w:rsidRPr="007D3D6B">
              <w:rPr>
                <w:rFonts w:ascii="Times New Roman" w:hAnsi="Times New Roman"/>
                <w:b/>
                <w:bCs/>
                <w:color w:val="333333"/>
                <w:sz w:val="19"/>
                <w:szCs w:val="19"/>
                <w:lang w:eastAsia="ru-RU"/>
              </w:rPr>
              <w:t>Сума з ПДВ, грн.</w:t>
            </w:r>
            <w:r>
              <w:t xml:space="preserve"> </w:t>
            </w:r>
            <w:r w:rsidRPr="00463B9F">
              <w:rPr>
                <w:rFonts w:ascii="Times New Roman" w:hAnsi="Times New Roman"/>
                <w:b/>
                <w:bCs/>
                <w:color w:val="333333"/>
                <w:sz w:val="19"/>
                <w:szCs w:val="19"/>
                <w:lang w:eastAsia="ru-RU"/>
              </w:rPr>
              <w:t>³</w:t>
            </w:r>
          </w:p>
        </w:tc>
      </w:tr>
      <w:tr w:rsidR="00A55196" w:rsidRPr="00B516C4" w14:paraId="0D0085C6" w14:textId="77777777" w:rsidTr="00A55196">
        <w:trPr>
          <w:trHeight w:val="551"/>
        </w:trPr>
        <w:tc>
          <w:tcPr>
            <w:tcW w:w="455" w:type="dxa"/>
            <w:shd w:val="clear" w:color="auto" w:fill="auto"/>
            <w:noWrap/>
            <w:vAlign w:val="center"/>
            <w:hideMark/>
          </w:tcPr>
          <w:p w14:paraId="41EFBDCD" w14:textId="77777777" w:rsidR="000009DD" w:rsidRPr="0020175C" w:rsidRDefault="000009DD" w:rsidP="009015AB">
            <w:pPr>
              <w:spacing w:after="0" w:line="240" w:lineRule="auto"/>
              <w:jc w:val="center"/>
              <w:rPr>
                <w:rFonts w:ascii="Times New Roman" w:eastAsia="Times New Roman" w:hAnsi="Times New Roman"/>
                <w:sz w:val="20"/>
                <w:szCs w:val="20"/>
                <w:lang w:eastAsia="ru-RU"/>
              </w:rPr>
            </w:pPr>
            <w:r w:rsidRPr="0020175C">
              <w:rPr>
                <w:rFonts w:ascii="Times New Roman" w:eastAsia="Times New Roman" w:hAnsi="Times New Roman"/>
                <w:sz w:val="20"/>
                <w:szCs w:val="20"/>
                <w:lang w:eastAsia="ru-RU"/>
              </w:rPr>
              <w:t>1</w:t>
            </w:r>
          </w:p>
        </w:tc>
        <w:tc>
          <w:tcPr>
            <w:tcW w:w="2664" w:type="dxa"/>
            <w:shd w:val="clear" w:color="auto" w:fill="auto"/>
            <w:vAlign w:val="center"/>
          </w:tcPr>
          <w:p w14:paraId="37352B0E" w14:textId="54B036F7" w:rsidR="000009DD" w:rsidRPr="007125EF" w:rsidRDefault="000009DD" w:rsidP="009015AB">
            <w:pPr>
              <w:spacing w:after="0" w:line="240" w:lineRule="auto"/>
              <w:rPr>
                <w:rFonts w:ascii="Times New Roman" w:eastAsia="Times New Roman" w:hAnsi="Times New Roman"/>
                <w:color w:val="000000"/>
                <w:sz w:val="20"/>
                <w:szCs w:val="20"/>
                <w:lang w:eastAsia="ru-RU"/>
              </w:rPr>
            </w:pPr>
            <w:r w:rsidRPr="00B516C4">
              <w:rPr>
                <w:rFonts w:ascii="Times New Roman" w:hAnsi="Times New Roman"/>
                <w:color w:val="000000"/>
                <w:sz w:val="18"/>
                <w:szCs w:val="28"/>
              </w:rPr>
              <w:t>Діагностичний моноклональний реагент анти-D  (10мл)</w:t>
            </w:r>
          </w:p>
        </w:tc>
        <w:tc>
          <w:tcPr>
            <w:tcW w:w="2552" w:type="dxa"/>
            <w:shd w:val="clear" w:color="auto" w:fill="auto"/>
            <w:vAlign w:val="center"/>
          </w:tcPr>
          <w:p w14:paraId="0DC193F4" w14:textId="055EE967" w:rsidR="000009DD" w:rsidRPr="00B516C4" w:rsidRDefault="000009DD" w:rsidP="009015AB">
            <w:pPr>
              <w:spacing w:after="0" w:line="240" w:lineRule="auto"/>
              <w:rPr>
                <w:rFonts w:ascii="Times New Roman" w:eastAsia="Times New Roman" w:hAnsi="Times New Roman"/>
                <w:color w:val="000000"/>
                <w:sz w:val="18"/>
                <w:szCs w:val="18"/>
                <w:lang w:eastAsia="ru-RU"/>
              </w:rPr>
            </w:pPr>
            <w:r w:rsidRPr="00B516C4">
              <w:rPr>
                <w:rFonts w:ascii="Times New Roman" w:hAnsi="Times New Roman"/>
                <w:color w:val="000000"/>
                <w:sz w:val="18"/>
                <w:szCs w:val="18"/>
              </w:rPr>
              <w:t>52647 Анти-Rh(D) групове  типування еритроцитів IVD (діагностика in vitro ), антитіла</w:t>
            </w:r>
          </w:p>
        </w:tc>
        <w:tc>
          <w:tcPr>
            <w:tcW w:w="940" w:type="dxa"/>
            <w:shd w:val="clear" w:color="auto" w:fill="auto"/>
            <w:noWrap/>
            <w:vAlign w:val="center"/>
          </w:tcPr>
          <w:p w14:paraId="56559F47" w14:textId="6A1D6FE2"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фл</w:t>
            </w:r>
            <w:r>
              <w:rPr>
                <w:rFonts w:ascii="Times New Roman" w:hAnsi="Times New Roman"/>
                <w:color w:val="000000"/>
                <w:sz w:val="18"/>
                <w:szCs w:val="18"/>
              </w:rPr>
              <w:t>акон</w:t>
            </w:r>
          </w:p>
        </w:tc>
        <w:tc>
          <w:tcPr>
            <w:tcW w:w="761" w:type="dxa"/>
            <w:shd w:val="clear" w:color="auto" w:fill="auto"/>
            <w:noWrap/>
            <w:vAlign w:val="center"/>
          </w:tcPr>
          <w:p w14:paraId="2DCC4401" w14:textId="4FA7F02A"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24</w:t>
            </w:r>
          </w:p>
        </w:tc>
        <w:tc>
          <w:tcPr>
            <w:tcW w:w="1134" w:type="dxa"/>
            <w:vAlign w:val="center"/>
          </w:tcPr>
          <w:p w14:paraId="1059B2B5"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92" w:type="dxa"/>
            <w:vAlign w:val="center"/>
          </w:tcPr>
          <w:p w14:paraId="5C298326"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709" w:type="dxa"/>
            <w:vAlign w:val="center"/>
          </w:tcPr>
          <w:p w14:paraId="3F9927E4"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60" w:type="dxa"/>
            <w:vAlign w:val="center"/>
          </w:tcPr>
          <w:p w14:paraId="719C1C8F" w14:textId="77777777" w:rsidR="000009DD" w:rsidRPr="00B516C4" w:rsidRDefault="000009DD" w:rsidP="009015AB">
            <w:pPr>
              <w:spacing w:after="0" w:line="240" w:lineRule="auto"/>
              <w:rPr>
                <w:rFonts w:ascii="Times New Roman" w:eastAsia="Times New Roman" w:hAnsi="Times New Roman"/>
                <w:sz w:val="18"/>
                <w:szCs w:val="18"/>
                <w:lang w:eastAsia="ru-RU"/>
              </w:rPr>
            </w:pPr>
          </w:p>
        </w:tc>
      </w:tr>
      <w:tr w:rsidR="00A55196" w:rsidRPr="00B516C4" w14:paraId="5FACC59A" w14:textId="77777777" w:rsidTr="00A55196">
        <w:trPr>
          <w:trHeight w:val="635"/>
        </w:trPr>
        <w:tc>
          <w:tcPr>
            <w:tcW w:w="455" w:type="dxa"/>
            <w:shd w:val="clear" w:color="auto" w:fill="auto"/>
            <w:noWrap/>
            <w:vAlign w:val="center"/>
            <w:hideMark/>
          </w:tcPr>
          <w:p w14:paraId="6818BF17" w14:textId="77777777" w:rsidR="000009DD" w:rsidRPr="0020175C" w:rsidRDefault="000009DD" w:rsidP="009015AB">
            <w:pPr>
              <w:spacing w:after="0" w:line="240" w:lineRule="auto"/>
              <w:jc w:val="center"/>
              <w:rPr>
                <w:rFonts w:ascii="Times New Roman" w:eastAsia="Times New Roman" w:hAnsi="Times New Roman"/>
                <w:sz w:val="20"/>
                <w:szCs w:val="20"/>
                <w:lang w:eastAsia="ru-RU"/>
              </w:rPr>
            </w:pPr>
            <w:r w:rsidRPr="0020175C">
              <w:rPr>
                <w:rFonts w:ascii="Times New Roman" w:eastAsia="Times New Roman" w:hAnsi="Times New Roman"/>
                <w:sz w:val="20"/>
                <w:szCs w:val="20"/>
                <w:lang w:eastAsia="ru-RU"/>
              </w:rPr>
              <w:t>2</w:t>
            </w:r>
          </w:p>
        </w:tc>
        <w:tc>
          <w:tcPr>
            <w:tcW w:w="2664" w:type="dxa"/>
            <w:shd w:val="clear" w:color="auto" w:fill="auto"/>
            <w:vAlign w:val="center"/>
          </w:tcPr>
          <w:p w14:paraId="5EF4E919" w14:textId="70581843" w:rsidR="000009DD" w:rsidRPr="007125EF" w:rsidRDefault="000009DD" w:rsidP="009015AB">
            <w:pPr>
              <w:spacing w:after="0" w:line="240" w:lineRule="auto"/>
              <w:rPr>
                <w:rFonts w:ascii="Times New Roman" w:eastAsia="Times New Roman" w:hAnsi="Times New Roman"/>
                <w:color w:val="000000"/>
                <w:sz w:val="20"/>
                <w:szCs w:val="20"/>
                <w:lang w:eastAsia="ru-RU"/>
              </w:rPr>
            </w:pPr>
            <w:r w:rsidRPr="00B516C4">
              <w:rPr>
                <w:rFonts w:ascii="Times New Roman" w:hAnsi="Times New Roman"/>
                <w:color w:val="000000"/>
                <w:sz w:val="18"/>
                <w:szCs w:val="28"/>
              </w:rPr>
              <w:t>Діагностичний моноклональний реагент анти-А (10мл)</w:t>
            </w:r>
          </w:p>
        </w:tc>
        <w:tc>
          <w:tcPr>
            <w:tcW w:w="2552" w:type="dxa"/>
            <w:shd w:val="clear" w:color="auto" w:fill="auto"/>
            <w:vAlign w:val="center"/>
          </w:tcPr>
          <w:p w14:paraId="749F555F" w14:textId="252CD4C9" w:rsidR="000009DD" w:rsidRPr="00B516C4" w:rsidRDefault="000009DD" w:rsidP="009015AB">
            <w:pPr>
              <w:spacing w:after="0" w:line="240" w:lineRule="auto"/>
              <w:rPr>
                <w:rFonts w:ascii="Times New Roman" w:eastAsia="Times New Roman" w:hAnsi="Times New Roman"/>
                <w:color w:val="000000"/>
                <w:sz w:val="18"/>
                <w:szCs w:val="18"/>
                <w:lang w:eastAsia="ru-RU"/>
              </w:rPr>
            </w:pPr>
            <w:r w:rsidRPr="00B516C4">
              <w:rPr>
                <w:rFonts w:ascii="Times New Roman" w:hAnsi="Times New Roman"/>
                <w:color w:val="000000"/>
                <w:sz w:val="18"/>
                <w:szCs w:val="18"/>
              </w:rPr>
              <w:t>52532 Анти-A групове типування еритроцитів IVD (діагностика in vitro ), антитіла</w:t>
            </w:r>
          </w:p>
        </w:tc>
        <w:tc>
          <w:tcPr>
            <w:tcW w:w="940" w:type="dxa"/>
            <w:shd w:val="clear" w:color="auto" w:fill="auto"/>
            <w:noWrap/>
            <w:vAlign w:val="center"/>
          </w:tcPr>
          <w:p w14:paraId="1F9B0FEE" w14:textId="4845A701"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фл</w:t>
            </w:r>
            <w:r>
              <w:rPr>
                <w:rFonts w:ascii="Times New Roman" w:hAnsi="Times New Roman"/>
                <w:color w:val="000000"/>
                <w:sz w:val="18"/>
                <w:szCs w:val="18"/>
              </w:rPr>
              <w:t>акон</w:t>
            </w:r>
            <w:bookmarkStart w:id="5" w:name="_GoBack"/>
            <w:bookmarkEnd w:id="5"/>
          </w:p>
        </w:tc>
        <w:tc>
          <w:tcPr>
            <w:tcW w:w="761" w:type="dxa"/>
            <w:shd w:val="clear" w:color="auto" w:fill="auto"/>
            <w:noWrap/>
            <w:vAlign w:val="center"/>
          </w:tcPr>
          <w:p w14:paraId="1ABEDF07" w14:textId="61463DF7"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24</w:t>
            </w:r>
          </w:p>
        </w:tc>
        <w:tc>
          <w:tcPr>
            <w:tcW w:w="1134" w:type="dxa"/>
            <w:vAlign w:val="center"/>
          </w:tcPr>
          <w:p w14:paraId="277EC08C"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92" w:type="dxa"/>
            <w:vAlign w:val="center"/>
          </w:tcPr>
          <w:p w14:paraId="44AD8CC2"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709" w:type="dxa"/>
            <w:vAlign w:val="center"/>
          </w:tcPr>
          <w:p w14:paraId="50FDB668"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60" w:type="dxa"/>
            <w:vAlign w:val="center"/>
          </w:tcPr>
          <w:p w14:paraId="304B9C02" w14:textId="77777777" w:rsidR="000009DD" w:rsidRPr="00B516C4" w:rsidRDefault="000009DD" w:rsidP="009015AB">
            <w:pPr>
              <w:spacing w:after="0" w:line="240" w:lineRule="auto"/>
              <w:rPr>
                <w:rFonts w:ascii="Times New Roman" w:eastAsia="Times New Roman" w:hAnsi="Times New Roman"/>
                <w:sz w:val="18"/>
                <w:szCs w:val="18"/>
                <w:lang w:eastAsia="ru-RU"/>
              </w:rPr>
            </w:pPr>
          </w:p>
        </w:tc>
      </w:tr>
      <w:tr w:rsidR="00A55196" w:rsidRPr="00B516C4" w14:paraId="5168C138" w14:textId="77777777" w:rsidTr="00A55196">
        <w:trPr>
          <w:trHeight w:val="541"/>
        </w:trPr>
        <w:tc>
          <w:tcPr>
            <w:tcW w:w="455" w:type="dxa"/>
            <w:shd w:val="clear" w:color="auto" w:fill="auto"/>
            <w:noWrap/>
            <w:vAlign w:val="center"/>
            <w:hideMark/>
          </w:tcPr>
          <w:p w14:paraId="02258CBA" w14:textId="77777777" w:rsidR="000009DD" w:rsidRPr="0020175C" w:rsidRDefault="000009DD" w:rsidP="009015AB">
            <w:pPr>
              <w:spacing w:after="0" w:line="240" w:lineRule="auto"/>
              <w:jc w:val="center"/>
              <w:rPr>
                <w:rFonts w:ascii="Times New Roman" w:eastAsia="Times New Roman" w:hAnsi="Times New Roman"/>
                <w:sz w:val="20"/>
                <w:szCs w:val="20"/>
                <w:lang w:eastAsia="ru-RU"/>
              </w:rPr>
            </w:pPr>
            <w:r w:rsidRPr="0020175C">
              <w:rPr>
                <w:rFonts w:ascii="Times New Roman" w:eastAsia="Times New Roman" w:hAnsi="Times New Roman"/>
                <w:sz w:val="20"/>
                <w:szCs w:val="20"/>
                <w:lang w:eastAsia="ru-RU"/>
              </w:rPr>
              <w:t>3</w:t>
            </w:r>
          </w:p>
        </w:tc>
        <w:tc>
          <w:tcPr>
            <w:tcW w:w="2664" w:type="dxa"/>
            <w:shd w:val="clear" w:color="auto" w:fill="auto"/>
            <w:vAlign w:val="center"/>
          </w:tcPr>
          <w:p w14:paraId="57FF6D5B" w14:textId="12412C3F" w:rsidR="000009DD" w:rsidRPr="007125EF" w:rsidRDefault="000009DD" w:rsidP="009015AB">
            <w:pPr>
              <w:spacing w:after="0" w:line="240" w:lineRule="auto"/>
              <w:rPr>
                <w:rFonts w:ascii="Times New Roman" w:eastAsia="Times New Roman" w:hAnsi="Times New Roman"/>
                <w:color w:val="000000"/>
                <w:sz w:val="20"/>
                <w:szCs w:val="20"/>
                <w:lang w:eastAsia="ru-RU"/>
              </w:rPr>
            </w:pPr>
            <w:r w:rsidRPr="00B516C4">
              <w:rPr>
                <w:rFonts w:ascii="Times New Roman" w:hAnsi="Times New Roman"/>
                <w:color w:val="000000"/>
                <w:sz w:val="18"/>
                <w:szCs w:val="28"/>
              </w:rPr>
              <w:t>Діагностичний моноклональний реагент анти-АВ  (10мл)</w:t>
            </w:r>
          </w:p>
        </w:tc>
        <w:tc>
          <w:tcPr>
            <w:tcW w:w="2552" w:type="dxa"/>
            <w:shd w:val="clear" w:color="auto" w:fill="auto"/>
            <w:vAlign w:val="center"/>
          </w:tcPr>
          <w:p w14:paraId="7D131A3D" w14:textId="43EBD79F" w:rsidR="000009DD" w:rsidRPr="00B516C4" w:rsidRDefault="000009DD" w:rsidP="009015AB">
            <w:pPr>
              <w:spacing w:after="0" w:line="240" w:lineRule="auto"/>
              <w:rPr>
                <w:rFonts w:ascii="Times New Roman" w:eastAsia="Times New Roman" w:hAnsi="Times New Roman"/>
                <w:color w:val="000000"/>
                <w:sz w:val="18"/>
                <w:szCs w:val="18"/>
                <w:lang w:eastAsia="ru-RU"/>
              </w:rPr>
            </w:pPr>
            <w:r w:rsidRPr="00B516C4">
              <w:rPr>
                <w:rFonts w:ascii="Times New Roman" w:hAnsi="Times New Roman"/>
                <w:color w:val="000000"/>
                <w:sz w:val="18"/>
                <w:szCs w:val="18"/>
              </w:rPr>
              <w:t>46442 Анти-АВ групове типування еритроцитів IVD (діагностика in vitro ), антитіла</w:t>
            </w:r>
          </w:p>
        </w:tc>
        <w:tc>
          <w:tcPr>
            <w:tcW w:w="940" w:type="dxa"/>
            <w:shd w:val="clear" w:color="auto" w:fill="auto"/>
            <w:noWrap/>
            <w:vAlign w:val="center"/>
          </w:tcPr>
          <w:p w14:paraId="60E2A2B9" w14:textId="23AB7A54"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фл</w:t>
            </w:r>
            <w:r>
              <w:rPr>
                <w:rFonts w:ascii="Times New Roman" w:hAnsi="Times New Roman"/>
                <w:color w:val="000000"/>
                <w:sz w:val="18"/>
                <w:szCs w:val="18"/>
              </w:rPr>
              <w:t>акон</w:t>
            </w:r>
          </w:p>
        </w:tc>
        <w:tc>
          <w:tcPr>
            <w:tcW w:w="761" w:type="dxa"/>
            <w:shd w:val="clear" w:color="auto" w:fill="auto"/>
            <w:noWrap/>
            <w:vAlign w:val="center"/>
          </w:tcPr>
          <w:p w14:paraId="71898A1E" w14:textId="246D3BFC"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24</w:t>
            </w:r>
          </w:p>
        </w:tc>
        <w:tc>
          <w:tcPr>
            <w:tcW w:w="1134" w:type="dxa"/>
            <w:vAlign w:val="center"/>
          </w:tcPr>
          <w:p w14:paraId="448484DA"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92" w:type="dxa"/>
            <w:vAlign w:val="center"/>
          </w:tcPr>
          <w:p w14:paraId="2AE98506"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709" w:type="dxa"/>
            <w:vAlign w:val="center"/>
          </w:tcPr>
          <w:p w14:paraId="5BA10B3F"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60" w:type="dxa"/>
            <w:vAlign w:val="center"/>
          </w:tcPr>
          <w:p w14:paraId="4C396872" w14:textId="77777777" w:rsidR="000009DD" w:rsidRPr="00B516C4" w:rsidRDefault="000009DD" w:rsidP="009015AB">
            <w:pPr>
              <w:spacing w:after="0" w:line="240" w:lineRule="auto"/>
              <w:rPr>
                <w:rFonts w:ascii="Times New Roman" w:eastAsia="Times New Roman" w:hAnsi="Times New Roman"/>
                <w:sz w:val="18"/>
                <w:szCs w:val="18"/>
                <w:lang w:eastAsia="ru-RU"/>
              </w:rPr>
            </w:pPr>
          </w:p>
        </w:tc>
      </w:tr>
      <w:tr w:rsidR="00A55196" w:rsidRPr="00B516C4" w14:paraId="0E1191F2" w14:textId="77777777" w:rsidTr="00A55196">
        <w:trPr>
          <w:trHeight w:val="551"/>
        </w:trPr>
        <w:tc>
          <w:tcPr>
            <w:tcW w:w="455" w:type="dxa"/>
            <w:shd w:val="clear" w:color="auto" w:fill="auto"/>
            <w:noWrap/>
            <w:vAlign w:val="center"/>
            <w:hideMark/>
          </w:tcPr>
          <w:p w14:paraId="3AC95916" w14:textId="77777777" w:rsidR="000009DD" w:rsidRPr="0020175C" w:rsidRDefault="000009DD" w:rsidP="009015AB">
            <w:pPr>
              <w:spacing w:after="0" w:line="240" w:lineRule="auto"/>
              <w:jc w:val="center"/>
              <w:rPr>
                <w:rFonts w:ascii="Times New Roman" w:eastAsia="Times New Roman" w:hAnsi="Times New Roman"/>
                <w:sz w:val="20"/>
                <w:szCs w:val="20"/>
                <w:lang w:eastAsia="ru-RU"/>
              </w:rPr>
            </w:pPr>
            <w:r w:rsidRPr="0020175C">
              <w:rPr>
                <w:rFonts w:ascii="Times New Roman" w:eastAsia="Times New Roman" w:hAnsi="Times New Roman"/>
                <w:sz w:val="20"/>
                <w:szCs w:val="20"/>
                <w:lang w:eastAsia="ru-RU"/>
              </w:rPr>
              <w:t>4</w:t>
            </w:r>
          </w:p>
        </w:tc>
        <w:tc>
          <w:tcPr>
            <w:tcW w:w="2664" w:type="dxa"/>
            <w:shd w:val="clear" w:color="auto" w:fill="auto"/>
            <w:vAlign w:val="center"/>
          </w:tcPr>
          <w:p w14:paraId="099C42D7" w14:textId="48FF3D0E" w:rsidR="000009DD" w:rsidRPr="007125EF" w:rsidRDefault="000009DD" w:rsidP="009015AB">
            <w:pPr>
              <w:spacing w:after="0" w:line="240" w:lineRule="auto"/>
              <w:rPr>
                <w:rFonts w:ascii="Times New Roman" w:eastAsia="Times New Roman" w:hAnsi="Times New Roman"/>
                <w:color w:val="000000"/>
                <w:sz w:val="20"/>
                <w:szCs w:val="20"/>
                <w:lang w:eastAsia="ru-RU"/>
              </w:rPr>
            </w:pPr>
            <w:r w:rsidRPr="00B516C4">
              <w:rPr>
                <w:rFonts w:ascii="Times New Roman" w:hAnsi="Times New Roman"/>
                <w:color w:val="000000"/>
                <w:sz w:val="18"/>
                <w:szCs w:val="28"/>
              </w:rPr>
              <w:t>Діагностичний моноклональний реагент анти-В (10мл)</w:t>
            </w:r>
          </w:p>
        </w:tc>
        <w:tc>
          <w:tcPr>
            <w:tcW w:w="2552" w:type="dxa"/>
            <w:shd w:val="clear" w:color="auto" w:fill="auto"/>
            <w:vAlign w:val="center"/>
          </w:tcPr>
          <w:p w14:paraId="4ABCF5D7" w14:textId="49BBB5DE" w:rsidR="000009DD" w:rsidRPr="00B516C4" w:rsidRDefault="000009DD" w:rsidP="009015AB">
            <w:pPr>
              <w:spacing w:after="0" w:line="240" w:lineRule="auto"/>
              <w:rPr>
                <w:rFonts w:ascii="Times New Roman" w:eastAsia="Times New Roman" w:hAnsi="Times New Roman"/>
                <w:color w:val="000000"/>
                <w:sz w:val="18"/>
                <w:szCs w:val="18"/>
                <w:lang w:eastAsia="ru-RU"/>
              </w:rPr>
            </w:pPr>
            <w:r w:rsidRPr="00B516C4">
              <w:rPr>
                <w:rFonts w:ascii="Times New Roman" w:hAnsi="Times New Roman"/>
                <w:color w:val="000000"/>
                <w:sz w:val="18"/>
                <w:szCs w:val="18"/>
              </w:rPr>
              <w:t>52538 Анти-B групове типування еритроцитів IVD  (діагностика in vitro ), антитіла</w:t>
            </w:r>
          </w:p>
        </w:tc>
        <w:tc>
          <w:tcPr>
            <w:tcW w:w="940" w:type="dxa"/>
            <w:shd w:val="clear" w:color="auto" w:fill="auto"/>
            <w:noWrap/>
            <w:vAlign w:val="center"/>
          </w:tcPr>
          <w:p w14:paraId="4E301ABD" w14:textId="571DB7BA"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фл</w:t>
            </w:r>
            <w:r>
              <w:rPr>
                <w:rFonts w:ascii="Times New Roman" w:hAnsi="Times New Roman"/>
                <w:color w:val="000000"/>
                <w:sz w:val="18"/>
                <w:szCs w:val="18"/>
              </w:rPr>
              <w:t>акон</w:t>
            </w:r>
          </w:p>
        </w:tc>
        <w:tc>
          <w:tcPr>
            <w:tcW w:w="761" w:type="dxa"/>
            <w:shd w:val="clear" w:color="auto" w:fill="auto"/>
            <w:noWrap/>
            <w:vAlign w:val="center"/>
          </w:tcPr>
          <w:p w14:paraId="267E9223" w14:textId="4022660A"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24</w:t>
            </w:r>
          </w:p>
        </w:tc>
        <w:tc>
          <w:tcPr>
            <w:tcW w:w="1134" w:type="dxa"/>
            <w:vAlign w:val="center"/>
          </w:tcPr>
          <w:p w14:paraId="60B91B82"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92" w:type="dxa"/>
            <w:vAlign w:val="center"/>
          </w:tcPr>
          <w:p w14:paraId="38613F6A"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709" w:type="dxa"/>
            <w:vAlign w:val="center"/>
          </w:tcPr>
          <w:p w14:paraId="05CAA2A6"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60" w:type="dxa"/>
            <w:vAlign w:val="center"/>
          </w:tcPr>
          <w:p w14:paraId="49CE6550" w14:textId="77777777" w:rsidR="000009DD" w:rsidRPr="00B516C4" w:rsidRDefault="000009DD" w:rsidP="009015AB">
            <w:pPr>
              <w:spacing w:after="0" w:line="240" w:lineRule="auto"/>
              <w:rPr>
                <w:rFonts w:ascii="Times New Roman" w:eastAsia="Times New Roman" w:hAnsi="Times New Roman"/>
                <w:sz w:val="18"/>
                <w:szCs w:val="18"/>
                <w:lang w:eastAsia="ru-RU"/>
              </w:rPr>
            </w:pPr>
          </w:p>
        </w:tc>
      </w:tr>
      <w:tr w:rsidR="00A55196" w:rsidRPr="00B516C4" w14:paraId="7752972B" w14:textId="77777777" w:rsidTr="00A55196">
        <w:trPr>
          <w:trHeight w:val="556"/>
        </w:trPr>
        <w:tc>
          <w:tcPr>
            <w:tcW w:w="455" w:type="dxa"/>
            <w:shd w:val="clear" w:color="auto" w:fill="auto"/>
            <w:noWrap/>
            <w:vAlign w:val="center"/>
            <w:hideMark/>
          </w:tcPr>
          <w:p w14:paraId="5318A942" w14:textId="77777777" w:rsidR="000009DD" w:rsidRPr="0020175C" w:rsidRDefault="000009DD" w:rsidP="009015A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2664" w:type="dxa"/>
            <w:shd w:val="clear" w:color="auto" w:fill="auto"/>
            <w:vAlign w:val="center"/>
          </w:tcPr>
          <w:p w14:paraId="60085648" w14:textId="5E6627D7" w:rsidR="000009DD" w:rsidRPr="007125EF" w:rsidRDefault="000009DD" w:rsidP="009015AB">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 xml:space="preserve">Калiбратори глюкози (2,5,10,20,30 ммоль/л) </w:t>
            </w:r>
          </w:p>
        </w:tc>
        <w:tc>
          <w:tcPr>
            <w:tcW w:w="2552" w:type="dxa"/>
            <w:shd w:val="clear" w:color="auto" w:fill="auto"/>
            <w:vAlign w:val="center"/>
          </w:tcPr>
          <w:p w14:paraId="3AE2EEE2" w14:textId="413CEDF3" w:rsidR="000009DD" w:rsidRPr="00B516C4" w:rsidRDefault="000009DD" w:rsidP="009015AB">
            <w:pPr>
              <w:spacing w:after="0" w:line="240" w:lineRule="auto"/>
              <w:rPr>
                <w:rFonts w:ascii="Times New Roman" w:eastAsia="Times New Roman" w:hAnsi="Times New Roman"/>
                <w:sz w:val="18"/>
                <w:szCs w:val="18"/>
                <w:lang w:eastAsia="ru-RU"/>
              </w:rPr>
            </w:pPr>
            <w:r w:rsidRPr="00B516C4">
              <w:rPr>
                <w:rFonts w:ascii="Times New Roman" w:hAnsi="Times New Roman"/>
                <w:color w:val="000000"/>
                <w:sz w:val="18"/>
                <w:szCs w:val="18"/>
              </w:rPr>
              <w:t>41818 Глюкоза IVD (діагностика in vitro ), калібратор</w:t>
            </w:r>
          </w:p>
        </w:tc>
        <w:tc>
          <w:tcPr>
            <w:tcW w:w="940" w:type="dxa"/>
            <w:shd w:val="clear" w:color="auto" w:fill="auto"/>
            <w:noWrap/>
            <w:vAlign w:val="center"/>
          </w:tcPr>
          <w:p w14:paraId="2EF32F11" w14:textId="6409CF19"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набір</w:t>
            </w:r>
          </w:p>
        </w:tc>
        <w:tc>
          <w:tcPr>
            <w:tcW w:w="761" w:type="dxa"/>
            <w:shd w:val="clear" w:color="auto" w:fill="auto"/>
            <w:noWrap/>
            <w:vAlign w:val="center"/>
          </w:tcPr>
          <w:p w14:paraId="42616648" w14:textId="68577B99"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10</w:t>
            </w:r>
          </w:p>
        </w:tc>
        <w:tc>
          <w:tcPr>
            <w:tcW w:w="1134" w:type="dxa"/>
            <w:vAlign w:val="center"/>
          </w:tcPr>
          <w:p w14:paraId="2D9DC075"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92" w:type="dxa"/>
            <w:vAlign w:val="center"/>
          </w:tcPr>
          <w:p w14:paraId="17ED1C5A"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709" w:type="dxa"/>
            <w:vAlign w:val="center"/>
          </w:tcPr>
          <w:p w14:paraId="7E6565FC"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60" w:type="dxa"/>
            <w:vAlign w:val="center"/>
          </w:tcPr>
          <w:p w14:paraId="130664B8" w14:textId="77777777" w:rsidR="000009DD" w:rsidRPr="00B516C4" w:rsidRDefault="000009DD" w:rsidP="009015AB">
            <w:pPr>
              <w:spacing w:after="0" w:line="240" w:lineRule="auto"/>
              <w:rPr>
                <w:rFonts w:ascii="Times New Roman" w:eastAsia="Times New Roman" w:hAnsi="Times New Roman"/>
                <w:sz w:val="18"/>
                <w:szCs w:val="18"/>
                <w:lang w:eastAsia="ru-RU"/>
              </w:rPr>
            </w:pPr>
          </w:p>
        </w:tc>
      </w:tr>
      <w:tr w:rsidR="00A55196" w:rsidRPr="00B516C4" w14:paraId="72E43FE0" w14:textId="77777777" w:rsidTr="00A55196">
        <w:trPr>
          <w:trHeight w:val="421"/>
        </w:trPr>
        <w:tc>
          <w:tcPr>
            <w:tcW w:w="455" w:type="dxa"/>
            <w:shd w:val="clear" w:color="auto" w:fill="auto"/>
            <w:noWrap/>
            <w:vAlign w:val="center"/>
            <w:hideMark/>
          </w:tcPr>
          <w:p w14:paraId="367E52E5" w14:textId="77777777" w:rsidR="000009DD" w:rsidRPr="0020175C" w:rsidRDefault="000009DD" w:rsidP="009015A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2664" w:type="dxa"/>
            <w:shd w:val="clear" w:color="auto" w:fill="auto"/>
            <w:vAlign w:val="center"/>
          </w:tcPr>
          <w:p w14:paraId="326B26B0" w14:textId="5BC68430" w:rsidR="000009DD" w:rsidRPr="007125EF" w:rsidRDefault="000009DD" w:rsidP="009015AB">
            <w:pPr>
              <w:spacing w:after="0" w:line="240" w:lineRule="auto"/>
              <w:rPr>
                <w:rFonts w:ascii="Times New Roman" w:eastAsia="Times New Roman" w:hAnsi="Times New Roman"/>
                <w:color w:val="000000"/>
                <w:sz w:val="20"/>
                <w:szCs w:val="20"/>
                <w:lang w:eastAsia="ru-RU"/>
              </w:rPr>
            </w:pPr>
            <w:r w:rsidRPr="00B516C4">
              <w:rPr>
                <w:rFonts w:ascii="Times New Roman" w:hAnsi="Times New Roman"/>
                <w:color w:val="000000"/>
                <w:sz w:val="18"/>
                <w:szCs w:val="28"/>
              </w:rPr>
              <w:t>Лейкодiф 200 (LEUKODIF 200)</w:t>
            </w:r>
          </w:p>
        </w:tc>
        <w:tc>
          <w:tcPr>
            <w:tcW w:w="2552" w:type="dxa"/>
            <w:shd w:val="clear" w:color="auto" w:fill="auto"/>
            <w:vAlign w:val="center"/>
          </w:tcPr>
          <w:p w14:paraId="53B7F425" w14:textId="5981571F" w:rsidR="000009DD" w:rsidRPr="00B516C4" w:rsidRDefault="000009DD" w:rsidP="009015AB">
            <w:pPr>
              <w:spacing w:after="0" w:line="240" w:lineRule="auto"/>
              <w:rPr>
                <w:rFonts w:ascii="Times New Roman" w:eastAsia="Times New Roman" w:hAnsi="Times New Roman"/>
                <w:color w:val="000000"/>
                <w:sz w:val="18"/>
                <w:szCs w:val="18"/>
                <w:lang w:eastAsia="ru-RU"/>
              </w:rPr>
            </w:pPr>
            <w:r w:rsidRPr="00B516C4">
              <w:rPr>
                <w:rFonts w:ascii="Times New Roman" w:hAnsi="Times New Roman"/>
                <w:color w:val="000000"/>
                <w:sz w:val="18"/>
                <w:szCs w:val="18"/>
              </w:rPr>
              <w:t>44946 Фарбування за Романовським, IVD (діагностика in vitro ), набір</w:t>
            </w:r>
          </w:p>
        </w:tc>
        <w:tc>
          <w:tcPr>
            <w:tcW w:w="940" w:type="dxa"/>
            <w:shd w:val="clear" w:color="auto" w:fill="auto"/>
            <w:noWrap/>
            <w:vAlign w:val="center"/>
          </w:tcPr>
          <w:p w14:paraId="531E10D9" w14:textId="2583DDE9" w:rsidR="000009DD" w:rsidRPr="00362137" w:rsidRDefault="000009DD" w:rsidP="009015AB">
            <w:pPr>
              <w:spacing w:after="0" w:line="240" w:lineRule="auto"/>
              <w:jc w:val="center"/>
              <w:rPr>
                <w:rFonts w:ascii="Times New Roman" w:eastAsia="Times New Roman" w:hAnsi="Times New Roman"/>
                <w:color w:val="000000"/>
                <w:sz w:val="18"/>
                <w:szCs w:val="18"/>
                <w:lang w:eastAsia="ru-RU"/>
              </w:rPr>
            </w:pPr>
            <w:r w:rsidRPr="00362137">
              <w:rPr>
                <w:rFonts w:ascii="Times New Roman" w:hAnsi="Times New Roman"/>
                <w:color w:val="000000"/>
                <w:sz w:val="18"/>
                <w:szCs w:val="18"/>
              </w:rPr>
              <w:t>набір</w:t>
            </w:r>
          </w:p>
        </w:tc>
        <w:tc>
          <w:tcPr>
            <w:tcW w:w="761" w:type="dxa"/>
            <w:shd w:val="clear" w:color="auto" w:fill="auto"/>
            <w:noWrap/>
            <w:vAlign w:val="center"/>
          </w:tcPr>
          <w:p w14:paraId="437933C4" w14:textId="0E6FB28D"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12</w:t>
            </w:r>
          </w:p>
        </w:tc>
        <w:tc>
          <w:tcPr>
            <w:tcW w:w="1134" w:type="dxa"/>
            <w:vAlign w:val="center"/>
          </w:tcPr>
          <w:p w14:paraId="1BC3C55D"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92" w:type="dxa"/>
            <w:vAlign w:val="center"/>
          </w:tcPr>
          <w:p w14:paraId="40774E7C"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709" w:type="dxa"/>
            <w:vAlign w:val="center"/>
          </w:tcPr>
          <w:p w14:paraId="3C0AD2C0"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60" w:type="dxa"/>
            <w:vAlign w:val="center"/>
          </w:tcPr>
          <w:p w14:paraId="0643D237" w14:textId="77777777" w:rsidR="000009DD" w:rsidRPr="00B516C4" w:rsidRDefault="000009DD" w:rsidP="009015AB">
            <w:pPr>
              <w:spacing w:after="0" w:line="240" w:lineRule="auto"/>
              <w:rPr>
                <w:rFonts w:ascii="Times New Roman" w:eastAsia="Times New Roman" w:hAnsi="Times New Roman"/>
                <w:sz w:val="18"/>
                <w:szCs w:val="18"/>
                <w:lang w:eastAsia="ru-RU"/>
              </w:rPr>
            </w:pPr>
          </w:p>
        </w:tc>
      </w:tr>
      <w:tr w:rsidR="00A55196" w:rsidRPr="00B516C4" w14:paraId="47701474" w14:textId="77777777" w:rsidTr="00A55196">
        <w:trPr>
          <w:trHeight w:val="563"/>
        </w:trPr>
        <w:tc>
          <w:tcPr>
            <w:tcW w:w="455" w:type="dxa"/>
            <w:shd w:val="clear" w:color="auto" w:fill="auto"/>
            <w:noWrap/>
            <w:vAlign w:val="center"/>
            <w:hideMark/>
          </w:tcPr>
          <w:p w14:paraId="3973618C" w14:textId="77777777" w:rsidR="000009DD" w:rsidRPr="0020175C" w:rsidRDefault="000009DD" w:rsidP="009015A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2664" w:type="dxa"/>
            <w:shd w:val="clear" w:color="auto" w:fill="auto"/>
            <w:vAlign w:val="center"/>
          </w:tcPr>
          <w:p w14:paraId="231E28B9" w14:textId="73C27548" w:rsidR="000009DD" w:rsidRPr="007125EF" w:rsidRDefault="000009DD" w:rsidP="009015AB">
            <w:pPr>
              <w:spacing w:after="0" w:line="240" w:lineRule="auto"/>
              <w:rPr>
                <w:rFonts w:ascii="Times New Roman" w:eastAsia="Times New Roman" w:hAnsi="Times New Roman"/>
                <w:color w:val="000000"/>
                <w:sz w:val="20"/>
                <w:szCs w:val="20"/>
                <w:lang w:eastAsia="ru-RU"/>
              </w:rPr>
            </w:pPr>
            <w:r w:rsidRPr="00B516C4">
              <w:rPr>
                <w:rFonts w:ascii="Times New Roman" w:hAnsi="Times New Roman"/>
                <w:color w:val="000000"/>
                <w:sz w:val="18"/>
                <w:szCs w:val="28"/>
              </w:rPr>
              <w:t>Набір №1 Стандартні єритроцити для визначення груп крові людини за системами АВ0, Rhesus (4х5 мл)</w:t>
            </w:r>
          </w:p>
        </w:tc>
        <w:tc>
          <w:tcPr>
            <w:tcW w:w="2552" w:type="dxa"/>
            <w:shd w:val="clear" w:color="auto" w:fill="auto"/>
            <w:vAlign w:val="center"/>
          </w:tcPr>
          <w:p w14:paraId="570CF8E1" w14:textId="51F823EA" w:rsidR="000009DD" w:rsidRPr="00B516C4" w:rsidRDefault="000009DD" w:rsidP="009015AB">
            <w:pPr>
              <w:spacing w:after="0" w:line="240" w:lineRule="auto"/>
              <w:rPr>
                <w:rFonts w:ascii="Times New Roman" w:eastAsia="Times New Roman" w:hAnsi="Times New Roman"/>
                <w:color w:val="000000"/>
                <w:sz w:val="18"/>
                <w:szCs w:val="18"/>
                <w:lang w:eastAsia="ru-RU"/>
              </w:rPr>
            </w:pPr>
            <w:r w:rsidRPr="00B516C4">
              <w:rPr>
                <w:rFonts w:ascii="Times New Roman" w:hAnsi="Times New Roman"/>
                <w:color w:val="000000"/>
                <w:sz w:val="18"/>
                <w:szCs w:val="18"/>
              </w:rPr>
              <w:t>52684 Група O Rh (D) негативних еритроцитів IVD (діагностика in vitro ), антигени</w:t>
            </w:r>
          </w:p>
        </w:tc>
        <w:tc>
          <w:tcPr>
            <w:tcW w:w="940" w:type="dxa"/>
            <w:shd w:val="clear" w:color="auto" w:fill="auto"/>
            <w:noWrap/>
            <w:vAlign w:val="center"/>
          </w:tcPr>
          <w:p w14:paraId="27B4A801" w14:textId="4291133F"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набір</w:t>
            </w:r>
          </w:p>
        </w:tc>
        <w:tc>
          <w:tcPr>
            <w:tcW w:w="761" w:type="dxa"/>
            <w:shd w:val="clear" w:color="auto" w:fill="auto"/>
            <w:noWrap/>
            <w:vAlign w:val="center"/>
          </w:tcPr>
          <w:p w14:paraId="589E0727" w14:textId="15CCED4A"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12</w:t>
            </w:r>
          </w:p>
        </w:tc>
        <w:tc>
          <w:tcPr>
            <w:tcW w:w="1134" w:type="dxa"/>
            <w:vAlign w:val="center"/>
          </w:tcPr>
          <w:p w14:paraId="41854660"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92" w:type="dxa"/>
            <w:vAlign w:val="center"/>
          </w:tcPr>
          <w:p w14:paraId="30E9973C"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709" w:type="dxa"/>
            <w:vAlign w:val="center"/>
          </w:tcPr>
          <w:p w14:paraId="0C5BA1C8"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60" w:type="dxa"/>
            <w:vAlign w:val="center"/>
          </w:tcPr>
          <w:p w14:paraId="325A25FC" w14:textId="77777777" w:rsidR="000009DD" w:rsidRPr="00B516C4" w:rsidRDefault="000009DD" w:rsidP="009015AB">
            <w:pPr>
              <w:spacing w:after="0" w:line="240" w:lineRule="auto"/>
              <w:rPr>
                <w:rFonts w:ascii="Times New Roman" w:eastAsia="Times New Roman" w:hAnsi="Times New Roman"/>
                <w:sz w:val="18"/>
                <w:szCs w:val="18"/>
                <w:lang w:eastAsia="ru-RU"/>
              </w:rPr>
            </w:pPr>
          </w:p>
        </w:tc>
      </w:tr>
      <w:tr w:rsidR="00A55196" w:rsidRPr="00B516C4" w14:paraId="1701898A" w14:textId="77777777" w:rsidTr="00A55196">
        <w:trPr>
          <w:trHeight w:val="371"/>
        </w:trPr>
        <w:tc>
          <w:tcPr>
            <w:tcW w:w="455" w:type="dxa"/>
            <w:shd w:val="clear" w:color="auto" w:fill="auto"/>
            <w:noWrap/>
            <w:vAlign w:val="center"/>
            <w:hideMark/>
          </w:tcPr>
          <w:p w14:paraId="31CD932A" w14:textId="77777777" w:rsidR="000009DD" w:rsidRPr="0020175C" w:rsidRDefault="000009DD" w:rsidP="009015A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2664" w:type="dxa"/>
            <w:shd w:val="clear" w:color="auto" w:fill="auto"/>
            <w:vAlign w:val="center"/>
          </w:tcPr>
          <w:p w14:paraId="51593BF5" w14:textId="3B0BC93E" w:rsidR="000009DD" w:rsidRPr="007125EF" w:rsidRDefault="000009DD" w:rsidP="009015AB">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АлАТ (600мл/ 250макс.визнач.)</w:t>
            </w:r>
          </w:p>
        </w:tc>
        <w:tc>
          <w:tcPr>
            <w:tcW w:w="2552" w:type="dxa"/>
            <w:shd w:val="clear" w:color="auto" w:fill="auto"/>
            <w:vAlign w:val="center"/>
          </w:tcPr>
          <w:p w14:paraId="675E0769" w14:textId="3786B82D" w:rsidR="000009DD" w:rsidRPr="00B516C4" w:rsidRDefault="000009DD" w:rsidP="009015AB">
            <w:pPr>
              <w:spacing w:after="0" w:line="240" w:lineRule="auto"/>
              <w:rPr>
                <w:rFonts w:ascii="Times New Roman" w:eastAsia="Times New Roman" w:hAnsi="Times New Roman"/>
                <w:sz w:val="18"/>
                <w:szCs w:val="18"/>
                <w:lang w:eastAsia="ru-RU"/>
              </w:rPr>
            </w:pPr>
            <w:r w:rsidRPr="00B516C4">
              <w:rPr>
                <w:rFonts w:ascii="Times New Roman" w:hAnsi="Times New Roman"/>
                <w:color w:val="000000"/>
                <w:sz w:val="18"/>
                <w:szCs w:val="18"/>
              </w:rPr>
              <w:t>52923 Аланінамінотрансфераза (ALT) IVD (діагностика in vitro ), набір, ферментний спектрофотометричний аналіз</w:t>
            </w:r>
          </w:p>
        </w:tc>
        <w:tc>
          <w:tcPr>
            <w:tcW w:w="940" w:type="dxa"/>
            <w:shd w:val="clear" w:color="auto" w:fill="auto"/>
            <w:noWrap/>
            <w:vAlign w:val="center"/>
          </w:tcPr>
          <w:p w14:paraId="1D4F2615" w14:textId="4E601067"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набір</w:t>
            </w:r>
          </w:p>
        </w:tc>
        <w:tc>
          <w:tcPr>
            <w:tcW w:w="761" w:type="dxa"/>
            <w:shd w:val="clear" w:color="auto" w:fill="auto"/>
            <w:noWrap/>
            <w:vAlign w:val="center"/>
          </w:tcPr>
          <w:p w14:paraId="0074AC6E" w14:textId="376908C8"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10</w:t>
            </w:r>
          </w:p>
        </w:tc>
        <w:tc>
          <w:tcPr>
            <w:tcW w:w="1134" w:type="dxa"/>
            <w:vAlign w:val="center"/>
          </w:tcPr>
          <w:p w14:paraId="17079F4D"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92" w:type="dxa"/>
            <w:vAlign w:val="center"/>
          </w:tcPr>
          <w:p w14:paraId="1A770E50"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709" w:type="dxa"/>
            <w:vAlign w:val="center"/>
          </w:tcPr>
          <w:p w14:paraId="646CE106"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60" w:type="dxa"/>
            <w:vAlign w:val="center"/>
          </w:tcPr>
          <w:p w14:paraId="40019017" w14:textId="77777777" w:rsidR="000009DD" w:rsidRPr="00B516C4" w:rsidRDefault="000009DD" w:rsidP="009015AB">
            <w:pPr>
              <w:spacing w:after="0" w:line="240" w:lineRule="auto"/>
              <w:rPr>
                <w:rFonts w:ascii="Times New Roman" w:eastAsia="Times New Roman" w:hAnsi="Times New Roman"/>
                <w:sz w:val="18"/>
                <w:szCs w:val="18"/>
                <w:lang w:eastAsia="ru-RU"/>
              </w:rPr>
            </w:pPr>
          </w:p>
        </w:tc>
      </w:tr>
      <w:tr w:rsidR="00A55196" w:rsidRPr="00B516C4" w14:paraId="68937612" w14:textId="77777777" w:rsidTr="00A55196">
        <w:trPr>
          <w:trHeight w:val="509"/>
        </w:trPr>
        <w:tc>
          <w:tcPr>
            <w:tcW w:w="455" w:type="dxa"/>
            <w:shd w:val="clear" w:color="auto" w:fill="auto"/>
            <w:noWrap/>
            <w:vAlign w:val="center"/>
            <w:hideMark/>
          </w:tcPr>
          <w:p w14:paraId="31063C0A" w14:textId="77777777" w:rsidR="000009DD" w:rsidRPr="0020175C" w:rsidRDefault="000009DD" w:rsidP="009015A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2664" w:type="dxa"/>
            <w:shd w:val="clear" w:color="auto" w:fill="auto"/>
            <w:vAlign w:val="center"/>
          </w:tcPr>
          <w:p w14:paraId="6B385616" w14:textId="40179FC5" w:rsidR="000009DD" w:rsidRPr="007125EF" w:rsidRDefault="000009DD" w:rsidP="009015AB">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АсАТ (600мл/ 250макс.визнач.)</w:t>
            </w:r>
          </w:p>
        </w:tc>
        <w:tc>
          <w:tcPr>
            <w:tcW w:w="2552" w:type="dxa"/>
            <w:shd w:val="clear" w:color="auto" w:fill="auto"/>
            <w:vAlign w:val="center"/>
          </w:tcPr>
          <w:p w14:paraId="6B4B76A3" w14:textId="7B595DBD" w:rsidR="000009DD" w:rsidRPr="00B516C4" w:rsidRDefault="000009DD" w:rsidP="009015AB">
            <w:pPr>
              <w:spacing w:after="0" w:line="240" w:lineRule="auto"/>
              <w:rPr>
                <w:rFonts w:ascii="Times New Roman" w:eastAsia="Times New Roman" w:hAnsi="Times New Roman"/>
                <w:sz w:val="18"/>
                <w:szCs w:val="18"/>
                <w:lang w:eastAsia="ru-RU"/>
              </w:rPr>
            </w:pPr>
            <w:r w:rsidRPr="00B516C4">
              <w:rPr>
                <w:rFonts w:ascii="Times New Roman" w:hAnsi="Times New Roman"/>
                <w:color w:val="000000"/>
                <w:sz w:val="18"/>
                <w:szCs w:val="18"/>
              </w:rPr>
              <w:t>52954 Загальна аспартатамінотрансфераза (AST) IVD (діагностика in vitro ), набір, ферментний спектрофотометричний аналіз</w:t>
            </w:r>
          </w:p>
        </w:tc>
        <w:tc>
          <w:tcPr>
            <w:tcW w:w="940" w:type="dxa"/>
            <w:shd w:val="clear" w:color="auto" w:fill="auto"/>
            <w:noWrap/>
            <w:vAlign w:val="center"/>
          </w:tcPr>
          <w:p w14:paraId="491333BD" w14:textId="0F4709EF"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набір</w:t>
            </w:r>
          </w:p>
        </w:tc>
        <w:tc>
          <w:tcPr>
            <w:tcW w:w="761" w:type="dxa"/>
            <w:shd w:val="clear" w:color="auto" w:fill="auto"/>
            <w:noWrap/>
            <w:vAlign w:val="center"/>
          </w:tcPr>
          <w:p w14:paraId="00B4C27D" w14:textId="5AB4DABC"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10</w:t>
            </w:r>
          </w:p>
        </w:tc>
        <w:tc>
          <w:tcPr>
            <w:tcW w:w="1134" w:type="dxa"/>
            <w:vAlign w:val="center"/>
          </w:tcPr>
          <w:p w14:paraId="3195ED4F"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92" w:type="dxa"/>
            <w:vAlign w:val="center"/>
          </w:tcPr>
          <w:p w14:paraId="5FBDB682"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709" w:type="dxa"/>
            <w:vAlign w:val="center"/>
          </w:tcPr>
          <w:p w14:paraId="0C0F7129"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60" w:type="dxa"/>
            <w:vAlign w:val="center"/>
          </w:tcPr>
          <w:p w14:paraId="4774D81C" w14:textId="77777777" w:rsidR="000009DD" w:rsidRPr="00B516C4" w:rsidRDefault="000009DD" w:rsidP="009015AB">
            <w:pPr>
              <w:spacing w:after="0" w:line="240" w:lineRule="auto"/>
              <w:rPr>
                <w:rFonts w:ascii="Times New Roman" w:eastAsia="Times New Roman" w:hAnsi="Times New Roman"/>
                <w:sz w:val="18"/>
                <w:szCs w:val="18"/>
                <w:lang w:eastAsia="ru-RU"/>
              </w:rPr>
            </w:pPr>
          </w:p>
        </w:tc>
      </w:tr>
      <w:tr w:rsidR="00A55196" w:rsidRPr="00B516C4" w14:paraId="4F5D20DA" w14:textId="77777777" w:rsidTr="00A55196">
        <w:trPr>
          <w:trHeight w:val="403"/>
        </w:trPr>
        <w:tc>
          <w:tcPr>
            <w:tcW w:w="455" w:type="dxa"/>
            <w:shd w:val="clear" w:color="auto" w:fill="auto"/>
            <w:noWrap/>
            <w:vAlign w:val="center"/>
            <w:hideMark/>
          </w:tcPr>
          <w:p w14:paraId="7C2590D0" w14:textId="77777777" w:rsidR="000009DD" w:rsidRPr="0020175C" w:rsidRDefault="000009DD" w:rsidP="009015AB">
            <w:pPr>
              <w:spacing w:after="0" w:line="240" w:lineRule="auto"/>
              <w:jc w:val="center"/>
              <w:rPr>
                <w:rFonts w:ascii="Times New Roman" w:eastAsia="Times New Roman" w:hAnsi="Times New Roman"/>
                <w:sz w:val="20"/>
                <w:szCs w:val="20"/>
                <w:lang w:eastAsia="ru-RU"/>
              </w:rPr>
            </w:pPr>
            <w:r w:rsidRPr="0020175C">
              <w:rPr>
                <w:rFonts w:ascii="Times New Roman" w:eastAsia="Times New Roman" w:hAnsi="Times New Roman"/>
                <w:sz w:val="20"/>
                <w:szCs w:val="20"/>
                <w:lang w:eastAsia="ru-RU"/>
              </w:rPr>
              <w:t>1</w:t>
            </w:r>
            <w:r>
              <w:rPr>
                <w:rFonts w:ascii="Times New Roman" w:eastAsia="Times New Roman" w:hAnsi="Times New Roman"/>
                <w:sz w:val="20"/>
                <w:szCs w:val="20"/>
                <w:lang w:eastAsia="ru-RU"/>
              </w:rPr>
              <w:t>0</w:t>
            </w:r>
          </w:p>
        </w:tc>
        <w:tc>
          <w:tcPr>
            <w:tcW w:w="2664" w:type="dxa"/>
            <w:shd w:val="clear" w:color="auto" w:fill="auto"/>
            <w:vAlign w:val="center"/>
          </w:tcPr>
          <w:p w14:paraId="2D37E205" w14:textId="2CD7F094" w:rsidR="000009DD" w:rsidRPr="007125EF" w:rsidRDefault="000009DD" w:rsidP="009015AB">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Білірубін (250мл/ 55+55 макс.визнач.)</w:t>
            </w:r>
          </w:p>
        </w:tc>
        <w:tc>
          <w:tcPr>
            <w:tcW w:w="2552" w:type="dxa"/>
            <w:shd w:val="clear" w:color="auto" w:fill="auto"/>
            <w:vAlign w:val="center"/>
          </w:tcPr>
          <w:p w14:paraId="53E6AF62" w14:textId="2F406724" w:rsidR="000009DD" w:rsidRPr="00B516C4" w:rsidRDefault="000009DD" w:rsidP="009015AB">
            <w:pPr>
              <w:spacing w:after="0" w:line="240" w:lineRule="auto"/>
              <w:rPr>
                <w:rFonts w:ascii="Times New Roman" w:eastAsia="Times New Roman" w:hAnsi="Times New Roman"/>
                <w:sz w:val="18"/>
                <w:szCs w:val="18"/>
                <w:lang w:eastAsia="ru-RU"/>
              </w:rPr>
            </w:pPr>
            <w:r w:rsidRPr="00B516C4">
              <w:rPr>
                <w:rFonts w:ascii="Times New Roman" w:hAnsi="Times New Roman"/>
                <w:color w:val="000000"/>
                <w:sz w:val="18"/>
                <w:szCs w:val="18"/>
              </w:rPr>
              <w:t>53231 Загальний білірубін IVD (діагностика in vitro ), реагент</w:t>
            </w:r>
          </w:p>
        </w:tc>
        <w:tc>
          <w:tcPr>
            <w:tcW w:w="940" w:type="dxa"/>
            <w:shd w:val="clear" w:color="auto" w:fill="auto"/>
            <w:noWrap/>
            <w:vAlign w:val="center"/>
          </w:tcPr>
          <w:p w14:paraId="53E32D13" w14:textId="55A48D30"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набір</w:t>
            </w:r>
          </w:p>
        </w:tc>
        <w:tc>
          <w:tcPr>
            <w:tcW w:w="761" w:type="dxa"/>
            <w:shd w:val="clear" w:color="auto" w:fill="auto"/>
            <w:noWrap/>
            <w:vAlign w:val="center"/>
          </w:tcPr>
          <w:p w14:paraId="4D451003" w14:textId="777472D8"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110</w:t>
            </w:r>
          </w:p>
        </w:tc>
        <w:tc>
          <w:tcPr>
            <w:tcW w:w="1134" w:type="dxa"/>
            <w:vAlign w:val="center"/>
          </w:tcPr>
          <w:p w14:paraId="6D842252"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92" w:type="dxa"/>
            <w:vAlign w:val="center"/>
          </w:tcPr>
          <w:p w14:paraId="01259ED3"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709" w:type="dxa"/>
            <w:vAlign w:val="center"/>
          </w:tcPr>
          <w:p w14:paraId="1B4AC205"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60" w:type="dxa"/>
            <w:vAlign w:val="center"/>
          </w:tcPr>
          <w:p w14:paraId="1E020A98" w14:textId="77777777" w:rsidR="000009DD" w:rsidRPr="00B516C4" w:rsidRDefault="000009DD" w:rsidP="009015AB">
            <w:pPr>
              <w:spacing w:after="0" w:line="240" w:lineRule="auto"/>
              <w:rPr>
                <w:rFonts w:ascii="Times New Roman" w:eastAsia="Times New Roman" w:hAnsi="Times New Roman"/>
                <w:sz w:val="18"/>
                <w:szCs w:val="18"/>
                <w:lang w:eastAsia="ru-RU"/>
              </w:rPr>
            </w:pPr>
          </w:p>
        </w:tc>
      </w:tr>
      <w:tr w:rsidR="00A55196" w:rsidRPr="00B516C4" w14:paraId="027739E5" w14:textId="77777777" w:rsidTr="00A55196">
        <w:trPr>
          <w:trHeight w:val="467"/>
        </w:trPr>
        <w:tc>
          <w:tcPr>
            <w:tcW w:w="455" w:type="dxa"/>
            <w:shd w:val="clear" w:color="auto" w:fill="auto"/>
            <w:noWrap/>
            <w:vAlign w:val="center"/>
            <w:hideMark/>
          </w:tcPr>
          <w:p w14:paraId="42C23329" w14:textId="77777777" w:rsidR="000009DD" w:rsidRPr="0020175C" w:rsidRDefault="000009DD" w:rsidP="009015AB">
            <w:pPr>
              <w:spacing w:after="0" w:line="240" w:lineRule="auto"/>
              <w:jc w:val="center"/>
              <w:rPr>
                <w:rFonts w:ascii="Times New Roman" w:eastAsia="Times New Roman" w:hAnsi="Times New Roman"/>
                <w:sz w:val="20"/>
                <w:szCs w:val="20"/>
                <w:lang w:eastAsia="ru-RU"/>
              </w:rPr>
            </w:pPr>
            <w:r w:rsidRPr="0020175C">
              <w:rPr>
                <w:rFonts w:ascii="Times New Roman" w:eastAsia="Times New Roman" w:hAnsi="Times New Roman"/>
                <w:sz w:val="20"/>
                <w:szCs w:val="20"/>
                <w:lang w:eastAsia="ru-RU"/>
              </w:rPr>
              <w:t>1</w:t>
            </w:r>
            <w:r>
              <w:rPr>
                <w:rFonts w:ascii="Times New Roman" w:eastAsia="Times New Roman" w:hAnsi="Times New Roman"/>
                <w:sz w:val="20"/>
                <w:szCs w:val="20"/>
                <w:lang w:eastAsia="ru-RU"/>
              </w:rPr>
              <w:t>1</w:t>
            </w:r>
          </w:p>
        </w:tc>
        <w:tc>
          <w:tcPr>
            <w:tcW w:w="2664" w:type="dxa"/>
            <w:shd w:val="clear" w:color="auto" w:fill="auto"/>
            <w:vAlign w:val="center"/>
          </w:tcPr>
          <w:p w14:paraId="1729CE66" w14:textId="674F0937" w:rsidR="000009DD" w:rsidRPr="007125EF" w:rsidRDefault="000009DD" w:rsidP="009015AB">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Бiлiрубiн-калiбратор (24мл)</w:t>
            </w:r>
          </w:p>
        </w:tc>
        <w:tc>
          <w:tcPr>
            <w:tcW w:w="2552" w:type="dxa"/>
            <w:shd w:val="clear" w:color="auto" w:fill="auto"/>
            <w:vAlign w:val="center"/>
          </w:tcPr>
          <w:p w14:paraId="39DFD60E" w14:textId="02F04944" w:rsidR="000009DD" w:rsidRPr="00B516C4" w:rsidRDefault="000009DD" w:rsidP="009015AB">
            <w:pPr>
              <w:spacing w:after="0" w:line="240" w:lineRule="auto"/>
              <w:rPr>
                <w:rFonts w:ascii="Times New Roman" w:eastAsia="Times New Roman" w:hAnsi="Times New Roman"/>
                <w:sz w:val="18"/>
                <w:szCs w:val="18"/>
                <w:lang w:eastAsia="ru-RU"/>
              </w:rPr>
            </w:pPr>
            <w:r w:rsidRPr="00B516C4">
              <w:rPr>
                <w:rFonts w:ascii="Times New Roman" w:hAnsi="Times New Roman"/>
                <w:color w:val="000000"/>
                <w:sz w:val="18"/>
                <w:szCs w:val="18"/>
              </w:rPr>
              <w:t>41830 Загальний білірубін IVD (діагностика in vitro ), калібратор</w:t>
            </w:r>
          </w:p>
        </w:tc>
        <w:tc>
          <w:tcPr>
            <w:tcW w:w="940" w:type="dxa"/>
            <w:shd w:val="clear" w:color="auto" w:fill="auto"/>
            <w:noWrap/>
            <w:vAlign w:val="center"/>
          </w:tcPr>
          <w:p w14:paraId="5B239700" w14:textId="5AA5EE6F"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набір</w:t>
            </w:r>
          </w:p>
        </w:tc>
        <w:tc>
          <w:tcPr>
            <w:tcW w:w="761" w:type="dxa"/>
            <w:shd w:val="clear" w:color="auto" w:fill="auto"/>
            <w:noWrap/>
            <w:vAlign w:val="center"/>
          </w:tcPr>
          <w:p w14:paraId="7F64B283" w14:textId="0464604F"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w:t>
            </w:r>
          </w:p>
        </w:tc>
        <w:tc>
          <w:tcPr>
            <w:tcW w:w="1134" w:type="dxa"/>
            <w:vAlign w:val="center"/>
          </w:tcPr>
          <w:p w14:paraId="552151C9"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92" w:type="dxa"/>
            <w:vAlign w:val="center"/>
          </w:tcPr>
          <w:p w14:paraId="7A4B7225"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709" w:type="dxa"/>
            <w:vAlign w:val="center"/>
          </w:tcPr>
          <w:p w14:paraId="3B66E563"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60" w:type="dxa"/>
            <w:vAlign w:val="center"/>
          </w:tcPr>
          <w:p w14:paraId="757AC8D3" w14:textId="77777777" w:rsidR="000009DD" w:rsidRPr="00B516C4" w:rsidRDefault="000009DD" w:rsidP="009015AB">
            <w:pPr>
              <w:spacing w:after="0" w:line="240" w:lineRule="auto"/>
              <w:rPr>
                <w:rFonts w:ascii="Times New Roman" w:eastAsia="Times New Roman" w:hAnsi="Times New Roman"/>
                <w:sz w:val="18"/>
                <w:szCs w:val="18"/>
                <w:lang w:eastAsia="ru-RU"/>
              </w:rPr>
            </w:pPr>
          </w:p>
        </w:tc>
      </w:tr>
      <w:tr w:rsidR="00A55196" w:rsidRPr="00B516C4" w14:paraId="0452BBB9" w14:textId="77777777" w:rsidTr="00A55196">
        <w:trPr>
          <w:trHeight w:val="359"/>
        </w:trPr>
        <w:tc>
          <w:tcPr>
            <w:tcW w:w="455" w:type="dxa"/>
            <w:shd w:val="clear" w:color="auto" w:fill="auto"/>
            <w:noWrap/>
            <w:vAlign w:val="center"/>
            <w:hideMark/>
          </w:tcPr>
          <w:p w14:paraId="32F4C7C1" w14:textId="77777777" w:rsidR="000009DD" w:rsidRPr="0020175C" w:rsidRDefault="000009DD" w:rsidP="009015AB">
            <w:pPr>
              <w:spacing w:after="0" w:line="240" w:lineRule="auto"/>
              <w:jc w:val="center"/>
              <w:rPr>
                <w:rFonts w:ascii="Times New Roman" w:eastAsia="Times New Roman" w:hAnsi="Times New Roman"/>
                <w:sz w:val="20"/>
                <w:szCs w:val="20"/>
                <w:lang w:eastAsia="ru-RU"/>
              </w:rPr>
            </w:pPr>
            <w:r w:rsidRPr="0020175C">
              <w:rPr>
                <w:rFonts w:ascii="Times New Roman" w:eastAsia="Times New Roman" w:hAnsi="Times New Roman"/>
                <w:sz w:val="20"/>
                <w:szCs w:val="20"/>
                <w:lang w:eastAsia="ru-RU"/>
              </w:rPr>
              <w:t>1</w:t>
            </w:r>
            <w:r>
              <w:rPr>
                <w:rFonts w:ascii="Times New Roman" w:eastAsia="Times New Roman" w:hAnsi="Times New Roman"/>
                <w:sz w:val="20"/>
                <w:szCs w:val="20"/>
                <w:lang w:eastAsia="ru-RU"/>
              </w:rPr>
              <w:t>2</w:t>
            </w:r>
          </w:p>
        </w:tc>
        <w:tc>
          <w:tcPr>
            <w:tcW w:w="2664" w:type="dxa"/>
            <w:shd w:val="clear" w:color="auto" w:fill="auto"/>
            <w:vAlign w:val="center"/>
          </w:tcPr>
          <w:p w14:paraId="5E586D95" w14:textId="070A3BA6" w:rsidR="000009DD" w:rsidRPr="007125EF" w:rsidRDefault="000009DD" w:rsidP="009015AB">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Глюкоза МОНО (100мл/ 100макс.визнач.)</w:t>
            </w:r>
          </w:p>
        </w:tc>
        <w:tc>
          <w:tcPr>
            <w:tcW w:w="2552" w:type="dxa"/>
            <w:shd w:val="clear" w:color="auto" w:fill="auto"/>
            <w:vAlign w:val="center"/>
          </w:tcPr>
          <w:p w14:paraId="0170D25C" w14:textId="573773D1" w:rsidR="000009DD" w:rsidRPr="00B516C4" w:rsidRDefault="000009DD" w:rsidP="009015AB">
            <w:pPr>
              <w:spacing w:after="0" w:line="240" w:lineRule="auto"/>
              <w:rPr>
                <w:rFonts w:ascii="Times New Roman" w:eastAsia="Times New Roman" w:hAnsi="Times New Roman"/>
                <w:sz w:val="18"/>
                <w:szCs w:val="18"/>
                <w:lang w:eastAsia="ru-RU"/>
              </w:rPr>
            </w:pPr>
            <w:r w:rsidRPr="00B516C4">
              <w:rPr>
                <w:rFonts w:ascii="Times New Roman" w:hAnsi="Times New Roman"/>
                <w:color w:val="000000"/>
                <w:sz w:val="18"/>
                <w:szCs w:val="18"/>
              </w:rPr>
              <w:t xml:space="preserve">53301 Глюкоза IVD (діагностика in vitro ), набір, ферментний </w:t>
            </w:r>
            <w:r w:rsidRPr="00B516C4">
              <w:rPr>
                <w:rFonts w:ascii="Times New Roman" w:hAnsi="Times New Roman"/>
                <w:color w:val="000000"/>
                <w:sz w:val="18"/>
                <w:szCs w:val="18"/>
              </w:rPr>
              <w:br/>
              <w:t>спектрофотометричний аналіз</w:t>
            </w:r>
          </w:p>
        </w:tc>
        <w:tc>
          <w:tcPr>
            <w:tcW w:w="940" w:type="dxa"/>
            <w:shd w:val="clear" w:color="auto" w:fill="auto"/>
            <w:noWrap/>
            <w:vAlign w:val="center"/>
          </w:tcPr>
          <w:p w14:paraId="6042D61B" w14:textId="1745835E"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набір</w:t>
            </w:r>
          </w:p>
        </w:tc>
        <w:tc>
          <w:tcPr>
            <w:tcW w:w="761" w:type="dxa"/>
            <w:shd w:val="clear" w:color="auto" w:fill="auto"/>
            <w:noWrap/>
            <w:vAlign w:val="center"/>
          </w:tcPr>
          <w:p w14:paraId="7F1CBCF9" w14:textId="44123E90"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5</w:t>
            </w:r>
          </w:p>
        </w:tc>
        <w:tc>
          <w:tcPr>
            <w:tcW w:w="1134" w:type="dxa"/>
            <w:vAlign w:val="center"/>
          </w:tcPr>
          <w:p w14:paraId="0C8A88BB"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92" w:type="dxa"/>
            <w:vAlign w:val="center"/>
          </w:tcPr>
          <w:p w14:paraId="39AC338B"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709" w:type="dxa"/>
            <w:vAlign w:val="center"/>
          </w:tcPr>
          <w:p w14:paraId="1E422B86"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60" w:type="dxa"/>
            <w:vAlign w:val="center"/>
          </w:tcPr>
          <w:p w14:paraId="6B8C66DA" w14:textId="77777777" w:rsidR="000009DD" w:rsidRPr="00B516C4" w:rsidRDefault="000009DD" w:rsidP="009015AB">
            <w:pPr>
              <w:spacing w:after="0" w:line="240" w:lineRule="auto"/>
              <w:rPr>
                <w:rFonts w:ascii="Times New Roman" w:eastAsia="Times New Roman" w:hAnsi="Times New Roman"/>
                <w:sz w:val="18"/>
                <w:szCs w:val="18"/>
                <w:lang w:eastAsia="ru-RU"/>
              </w:rPr>
            </w:pPr>
          </w:p>
        </w:tc>
      </w:tr>
      <w:tr w:rsidR="00A55196" w:rsidRPr="00B516C4" w14:paraId="2D8C9476" w14:textId="77777777" w:rsidTr="00A55196">
        <w:trPr>
          <w:trHeight w:val="365"/>
        </w:trPr>
        <w:tc>
          <w:tcPr>
            <w:tcW w:w="455" w:type="dxa"/>
            <w:shd w:val="clear" w:color="auto" w:fill="auto"/>
            <w:noWrap/>
            <w:vAlign w:val="center"/>
            <w:hideMark/>
          </w:tcPr>
          <w:p w14:paraId="74F86BDD" w14:textId="77777777" w:rsidR="000009DD" w:rsidRPr="0020175C" w:rsidRDefault="000009DD" w:rsidP="009015AB">
            <w:pPr>
              <w:spacing w:after="0" w:line="240" w:lineRule="auto"/>
              <w:jc w:val="center"/>
              <w:rPr>
                <w:rFonts w:ascii="Times New Roman" w:eastAsia="Times New Roman" w:hAnsi="Times New Roman"/>
                <w:sz w:val="20"/>
                <w:szCs w:val="20"/>
                <w:lang w:eastAsia="ru-RU"/>
              </w:rPr>
            </w:pPr>
            <w:r w:rsidRPr="0020175C">
              <w:rPr>
                <w:rFonts w:ascii="Times New Roman" w:eastAsia="Times New Roman" w:hAnsi="Times New Roman"/>
                <w:sz w:val="20"/>
                <w:szCs w:val="20"/>
                <w:lang w:eastAsia="ru-RU"/>
              </w:rPr>
              <w:t>1</w:t>
            </w:r>
            <w:r>
              <w:rPr>
                <w:rFonts w:ascii="Times New Roman" w:eastAsia="Times New Roman" w:hAnsi="Times New Roman"/>
                <w:sz w:val="20"/>
                <w:szCs w:val="20"/>
                <w:lang w:eastAsia="ru-RU"/>
              </w:rPr>
              <w:t>3</w:t>
            </w:r>
          </w:p>
        </w:tc>
        <w:tc>
          <w:tcPr>
            <w:tcW w:w="2664" w:type="dxa"/>
            <w:shd w:val="clear" w:color="auto" w:fill="auto"/>
            <w:vAlign w:val="center"/>
          </w:tcPr>
          <w:p w14:paraId="667F14CF" w14:textId="63A94015" w:rsidR="000009DD" w:rsidRPr="007125EF" w:rsidRDefault="000009DD" w:rsidP="009015AB">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Креатинiн (300мл/ 400макс.визнач.)</w:t>
            </w:r>
          </w:p>
        </w:tc>
        <w:tc>
          <w:tcPr>
            <w:tcW w:w="2552" w:type="dxa"/>
            <w:shd w:val="clear" w:color="auto" w:fill="auto"/>
            <w:vAlign w:val="center"/>
          </w:tcPr>
          <w:p w14:paraId="344E29A2" w14:textId="05630906" w:rsidR="000009DD" w:rsidRPr="00B516C4" w:rsidRDefault="000009DD" w:rsidP="009015AB">
            <w:pPr>
              <w:spacing w:after="0" w:line="240" w:lineRule="auto"/>
              <w:rPr>
                <w:rFonts w:ascii="Times New Roman" w:eastAsia="Times New Roman" w:hAnsi="Times New Roman"/>
                <w:sz w:val="18"/>
                <w:szCs w:val="18"/>
                <w:lang w:eastAsia="ru-RU"/>
              </w:rPr>
            </w:pPr>
            <w:r w:rsidRPr="00B516C4">
              <w:rPr>
                <w:rFonts w:ascii="Times New Roman" w:hAnsi="Times New Roman"/>
                <w:color w:val="000000"/>
                <w:sz w:val="18"/>
                <w:szCs w:val="18"/>
              </w:rPr>
              <w:t xml:space="preserve">53251 Креатинін IVD </w:t>
            </w:r>
            <w:r w:rsidRPr="00B516C4">
              <w:rPr>
                <w:rFonts w:ascii="Times New Roman" w:hAnsi="Times New Roman"/>
                <w:color w:val="000000"/>
                <w:sz w:val="18"/>
                <w:szCs w:val="18"/>
              </w:rPr>
              <w:br/>
              <w:t xml:space="preserve">(діагностика in vitro ), набір, </w:t>
            </w:r>
            <w:r w:rsidRPr="00B516C4">
              <w:rPr>
                <w:rFonts w:ascii="Times New Roman" w:hAnsi="Times New Roman"/>
                <w:color w:val="000000"/>
                <w:sz w:val="18"/>
                <w:szCs w:val="18"/>
              </w:rPr>
              <w:br/>
              <w:t>спектрофотометричний аналіз</w:t>
            </w:r>
          </w:p>
        </w:tc>
        <w:tc>
          <w:tcPr>
            <w:tcW w:w="940" w:type="dxa"/>
            <w:shd w:val="clear" w:color="auto" w:fill="auto"/>
            <w:noWrap/>
            <w:vAlign w:val="center"/>
          </w:tcPr>
          <w:p w14:paraId="359FFCED" w14:textId="4492EE2E"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набір</w:t>
            </w:r>
          </w:p>
        </w:tc>
        <w:tc>
          <w:tcPr>
            <w:tcW w:w="761" w:type="dxa"/>
            <w:shd w:val="clear" w:color="auto" w:fill="auto"/>
            <w:noWrap/>
            <w:vAlign w:val="center"/>
          </w:tcPr>
          <w:p w14:paraId="55B6D81A" w14:textId="415A12D0"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20</w:t>
            </w:r>
          </w:p>
        </w:tc>
        <w:tc>
          <w:tcPr>
            <w:tcW w:w="1134" w:type="dxa"/>
            <w:vAlign w:val="center"/>
          </w:tcPr>
          <w:p w14:paraId="628D4CA3"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92" w:type="dxa"/>
            <w:vAlign w:val="center"/>
          </w:tcPr>
          <w:p w14:paraId="61C1F855"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709" w:type="dxa"/>
            <w:vAlign w:val="center"/>
          </w:tcPr>
          <w:p w14:paraId="6960BD07"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60" w:type="dxa"/>
            <w:vAlign w:val="center"/>
          </w:tcPr>
          <w:p w14:paraId="3F40A1D1" w14:textId="77777777" w:rsidR="000009DD" w:rsidRPr="00B516C4" w:rsidRDefault="000009DD" w:rsidP="009015AB">
            <w:pPr>
              <w:spacing w:after="0" w:line="240" w:lineRule="auto"/>
              <w:rPr>
                <w:rFonts w:ascii="Times New Roman" w:eastAsia="Times New Roman" w:hAnsi="Times New Roman"/>
                <w:sz w:val="18"/>
                <w:szCs w:val="18"/>
                <w:lang w:eastAsia="ru-RU"/>
              </w:rPr>
            </w:pPr>
          </w:p>
        </w:tc>
      </w:tr>
      <w:tr w:rsidR="00A55196" w:rsidRPr="00B516C4" w14:paraId="27945BA0" w14:textId="77777777" w:rsidTr="00A55196">
        <w:trPr>
          <w:trHeight w:val="371"/>
        </w:trPr>
        <w:tc>
          <w:tcPr>
            <w:tcW w:w="455" w:type="dxa"/>
            <w:shd w:val="clear" w:color="auto" w:fill="auto"/>
            <w:noWrap/>
            <w:vAlign w:val="center"/>
            <w:hideMark/>
          </w:tcPr>
          <w:p w14:paraId="05283BED" w14:textId="77777777" w:rsidR="000009DD" w:rsidRPr="0020175C" w:rsidRDefault="000009DD" w:rsidP="009015AB">
            <w:pPr>
              <w:spacing w:after="0" w:line="240" w:lineRule="auto"/>
              <w:jc w:val="center"/>
              <w:rPr>
                <w:rFonts w:ascii="Times New Roman" w:eastAsia="Times New Roman" w:hAnsi="Times New Roman"/>
                <w:sz w:val="20"/>
                <w:szCs w:val="20"/>
                <w:lang w:eastAsia="ru-RU"/>
              </w:rPr>
            </w:pPr>
            <w:r w:rsidRPr="0020175C">
              <w:rPr>
                <w:rFonts w:ascii="Times New Roman" w:eastAsia="Times New Roman" w:hAnsi="Times New Roman"/>
                <w:sz w:val="20"/>
                <w:szCs w:val="20"/>
                <w:lang w:eastAsia="ru-RU"/>
              </w:rPr>
              <w:t>1</w:t>
            </w:r>
            <w:r>
              <w:rPr>
                <w:rFonts w:ascii="Times New Roman" w:eastAsia="Times New Roman" w:hAnsi="Times New Roman"/>
                <w:sz w:val="20"/>
                <w:szCs w:val="20"/>
                <w:lang w:eastAsia="ru-RU"/>
              </w:rPr>
              <w:t>4</w:t>
            </w:r>
          </w:p>
        </w:tc>
        <w:tc>
          <w:tcPr>
            <w:tcW w:w="2664" w:type="dxa"/>
            <w:shd w:val="clear" w:color="auto" w:fill="auto"/>
            <w:noWrap/>
            <w:vAlign w:val="center"/>
          </w:tcPr>
          <w:p w14:paraId="6988C07A" w14:textId="404CE2BF" w:rsidR="000009DD" w:rsidRPr="007125EF" w:rsidRDefault="000009DD" w:rsidP="009015AB">
            <w:pPr>
              <w:spacing w:after="0" w:line="240" w:lineRule="auto"/>
              <w:rPr>
                <w:rFonts w:ascii="Times New Roman" w:eastAsia="Times New Roman" w:hAnsi="Times New Roman"/>
                <w:color w:val="000000"/>
                <w:sz w:val="20"/>
                <w:szCs w:val="20"/>
                <w:lang w:eastAsia="ru-RU"/>
              </w:rPr>
            </w:pPr>
            <w:r w:rsidRPr="00B516C4">
              <w:rPr>
                <w:rFonts w:ascii="Times New Roman" w:hAnsi="Times New Roman"/>
                <w:color w:val="000000"/>
                <w:sz w:val="18"/>
                <w:szCs w:val="28"/>
              </w:rPr>
              <w:t>Холестерин-Ф (200мл/ 200макс.визнач.)</w:t>
            </w:r>
          </w:p>
        </w:tc>
        <w:tc>
          <w:tcPr>
            <w:tcW w:w="2552" w:type="dxa"/>
            <w:shd w:val="clear" w:color="auto" w:fill="auto"/>
            <w:vAlign w:val="center"/>
          </w:tcPr>
          <w:p w14:paraId="3E4CF5CA" w14:textId="435DEB78" w:rsidR="000009DD" w:rsidRPr="00B516C4" w:rsidRDefault="000009DD" w:rsidP="009015AB">
            <w:pPr>
              <w:spacing w:after="0" w:line="240" w:lineRule="auto"/>
              <w:rPr>
                <w:rFonts w:ascii="Times New Roman" w:eastAsia="Times New Roman" w:hAnsi="Times New Roman"/>
                <w:color w:val="000000"/>
                <w:sz w:val="18"/>
                <w:szCs w:val="18"/>
                <w:lang w:eastAsia="ru-RU"/>
              </w:rPr>
            </w:pPr>
            <w:r w:rsidRPr="00B516C4">
              <w:rPr>
                <w:rFonts w:ascii="Times New Roman" w:hAnsi="Times New Roman"/>
                <w:color w:val="000000"/>
                <w:sz w:val="18"/>
                <w:szCs w:val="18"/>
              </w:rPr>
              <w:t>53359 Загальний холестерин IVD (діагностика in vitro ), набір, ферментний спектрофотометричний аналіз</w:t>
            </w:r>
          </w:p>
        </w:tc>
        <w:tc>
          <w:tcPr>
            <w:tcW w:w="940" w:type="dxa"/>
            <w:shd w:val="clear" w:color="auto" w:fill="auto"/>
            <w:noWrap/>
            <w:vAlign w:val="center"/>
          </w:tcPr>
          <w:p w14:paraId="297E2EAF" w14:textId="44D0DD29" w:rsidR="000009DD" w:rsidRPr="00362137" w:rsidRDefault="000009DD" w:rsidP="009015AB">
            <w:pPr>
              <w:spacing w:after="0" w:line="240" w:lineRule="auto"/>
              <w:jc w:val="center"/>
              <w:rPr>
                <w:rFonts w:ascii="Times New Roman" w:eastAsia="Times New Roman" w:hAnsi="Times New Roman"/>
                <w:color w:val="000000"/>
                <w:sz w:val="18"/>
                <w:szCs w:val="18"/>
                <w:lang w:eastAsia="ru-RU"/>
              </w:rPr>
            </w:pPr>
            <w:r w:rsidRPr="00362137">
              <w:rPr>
                <w:rFonts w:ascii="Times New Roman" w:hAnsi="Times New Roman"/>
                <w:color w:val="000000"/>
                <w:sz w:val="18"/>
                <w:szCs w:val="18"/>
              </w:rPr>
              <w:t>набір</w:t>
            </w:r>
          </w:p>
        </w:tc>
        <w:tc>
          <w:tcPr>
            <w:tcW w:w="761" w:type="dxa"/>
            <w:shd w:val="clear" w:color="auto" w:fill="auto"/>
            <w:noWrap/>
            <w:vAlign w:val="center"/>
          </w:tcPr>
          <w:p w14:paraId="68D1C36B" w14:textId="3D30F2BE"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20</w:t>
            </w:r>
          </w:p>
        </w:tc>
        <w:tc>
          <w:tcPr>
            <w:tcW w:w="1134" w:type="dxa"/>
            <w:vAlign w:val="center"/>
          </w:tcPr>
          <w:p w14:paraId="5242C386"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92" w:type="dxa"/>
            <w:vAlign w:val="center"/>
          </w:tcPr>
          <w:p w14:paraId="6653DBD8"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709" w:type="dxa"/>
            <w:vAlign w:val="center"/>
          </w:tcPr>
          <w:p w14:paraId="3A25EA73"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60" w:type="dxa"/>
            <w:vAlign w:val="center"/>
          </w:tcPr>
          <w:p w14:paraId="5BA016B7" w14:textId="77777777" w:rsidR="000009DD" w:rsidRPr="00B516C4" w:rsidRDefault="000009DD" w:rsidP="009015AB">
            <w:pPr>
              <w:spacing w:after="0" w:line="240" w:lineRule="auto"/>
              <w:rPr>
                <w:rFonts w:ascii="Times New Roman" w:eastAsia="Times New Roman" w:hAnsi="Times New Roman"/>
                <w:sz w:val="18"/>
                <w:szCs w:val="18"/>
                <w:lang w:eastAsia="ru-RU"/>
              </w:rPr>
            </w:pPr>
          </w:p>
        </w:tc>
      </w:tr>
      <w:tr w:rsidR="00A55196" w:rsidRPr="00B516C4" w14:paraId="4F438C1B" w14:textId="77777777" w:rsidTr="00A55196">
        <w:trPr>
          <w:trHeight w:val="600"/>
        </w:trPr>
        <w:tc>
          <w:tcPr>
            <w:tcW w:w="455" w:type="dxa"/>
            <w:shd w:val="clear" w:color="auto" w:fill="auto"/>
            <w:noWrap/>
            <w:vAlign w:val="center"/>
            <w:hideMark/>
          </w:tcPr>
          <w:p w14:paraId="018BC73F" w14:textId="77777777" w:rsidR="000009DD" w:rsidRPr="0020175C" w:rsidRDefault="000009DD" w:rsidP="009015A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2664" w:type="dxa"/>
            <w:shd w:val="clear" w:color="auto" w:fill="auto"/>
            <w:vAlign w:val="center"/>
          </w:tcPr>
          <w:p w14:paraId="1ABE1044" w14:textId="7E3424D0" w:rsidR="000009DD" w:rsidRPr="007125EF" w:rsidRDefault="000009DD" w:rsidP="009015AB">
            <w:pPr>
              <w:spacing w:after="0" w:line="240" w:lineRule="auto"/>
              <w:rPr>
                <w:rFonts w:ascii="Times New Roman" w:eastAsia="Times New Roman" w:hAnsi="Times New Roman"/>
                <w:color w:val="000000"/>
                <w:sz w:val="20"/>
                <w:szCs w:val="20"/>
                <w:lang w:eastAsia="ru-RU"/>
              </w:rPr>
            </w:pPr>
            <w:r w:rsidRPr="00B516C4">
              <w:rPr>
                <w:rFonts w:ascii="Times New Roman" w:hAnsi="Times New Roman"/>
                <w:color w:val="000000"/>
                <w:sz w:val="18"/>
                <w:szCs w:val="28"/>
              </w:rPr>
              <w:t>Діагностичний моноклональний реагент анти-D/DVI IgM/IgG  (10мл)</w:t>
            </w:r>
          </w:p>
        </w:tc>
        <w:tc>
          <w:tcPr>
            <w:tcW w:w="2552" w:type="dxa"/>
            <w:shd w:val="clear" w:color="auto" w:fill="auto"/>
            <w:vAlign w:val="center"/>
          </w:tcPr>
          <w:p w14:paraId="0882C2DE" w14:textId="654FF054" w:rsidR="000009DD" w:rsidRPr="00B516C4" w:rsidRDefault="000009DD" w:rsidP="009015AB">
            <w:pPr>
              <w:spacing w:after="0" w:line="240" w:lineRule="auto"/>
              <w:rPr>
                <w:rFonts w:ascii="Times New Roman" w:eastAsia="Times New Roman" w:hAnsi="Times New Roman"/>
                <w:color w:val="000000"/>
                <w:sz w:val="18"/>
                <w:szCs w:val="18"/>
                <w:lang w:eastAsia="ru-RU"/>
              </w:rPr>
            </w:pPr>
            <w:r w:rsidRPr="00B516C4">
              <w:rPr>
                <w:rFonts w:ascii="Times New Roman" w:hAnsi="Times New Roman"/>
                <w:color w:val="000000"/>
                <w:sz w:val="18"/>
                <w:szCs w:val="18"/>
              </w:rPr>
              <w:t>52688 Групові еритроцитарні варіабельні Rh(D) категорії VI IVD (діагностика in vitro ), антитіла, реакція  аглютинації</w:t>
            </w:r>
          </w:p>
        </w:tc>
        <w:tc>
          <w:tcPr>
            <w:tcW w:w="940" w:type="dxa"/>
            <w:shd w:val="clear" w:color="auto" w:fill="auto"/>
            <w:noWrap/>
            <w:vAlign w:val="center"/>
          </w:tcPr>
          <w:p w14:paraId="1B7A810A" w14:textId="5EADC2B4" w:rsidR="000009DD" w:rsidRPr="00362137" w:rsidRDefault="000009DD" w:rsidP="009015AB">
            <w:pPr>
              <w:spacing w:after="0" w:line="240" w:lineRule="auto"/>
              <w:jc w:val="center"/>
              <w:rPr>
                <w:rFonts w:ascii="Times New Roman" w:eastAsia="Times New Roman" w:hAnsi="Times New Roman"/>
                <w:color w:val="000000"/>
                <w:sz w:val="18"/>
                <w:szCs w:val="18"/>
                <w:lang w:eastAsia="ru-RU"/>
              </w:rPr>
            </w:pPr>
            <w:r w:rsidRPr="00362137">
              <w:rPr>
                <w:rFonts w:ascii="Times New Roman" w:hAnsi="Times New Roman"/>
                <w:color w:val="000000"/>
                <w:sz w:val="18"/>
                <w:szCs w:val="18"/>
              </w:rPr>
              <w:t>флакон</w:t>
            </w:r>
          </w:p>
        </w:tc>
        <w:tc>
          <w:tcPr>
            <w:tcW w:w="761" w:type="dxa"/>
            <w:shd w:val="clear" w:color="auto" w:fill="auto"/>
            <w:noWrap/>
            <w:vAlign w:val="center"/>
          </w:tcPr>
          <w:p w14:paraId="45B50D90" w14:textId="5447408E"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6</w:t>
            </w:r>
          </w:p>
        </w:tc>
        <w:tc>
          <w:tcPr>
            <w:tcW w:w="1134" w:type="dxa"/>
            <w:vAlign w:val="center"/>
          </w:tcPr>
          <w:p w14:paraId="4DD6183E"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92" w:type="dxa"/>
            <w:vAlign w:val="center"/>
          </w:tcPr>
          <w:p w14:paraId="296CCE94"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709" w:type="dxa"/>
            <w:vAlign w:val="center"/>
          </w:tcPr>
          <w:p w14:paraId="4E3DC541"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60" w:type="dxa"/>
            <w:vAlign w:val="center"/>
          </w:tcPr>
          <w:p w14:paraId="32C51F03" w14:textId="77777777" w:rsidR="000009DD" w:rsidRPr="00B516C4" w:rsidRDefault="000009DD" w:rsidP="009015AB">
            <w:pPr>
              <w:spacing w:after="0" w:line="240" w:lineRule="auto"/>
              <w:rPr>
                <w:rFonts w:ascii="Times New Roman" w:eastAsia="Times New Roman" w:hAnsi="Times New Roman"/>
                <w:sz w:val="18"/>
                <w:szCs w:val="18"/>
                <w:lang w:eastAsia="ru-RU"/>
              </w:rPr>
            </w:pPr>
          </w:p>
        </w:tc>
      </w:tr>
      <w:tr w:rsidR="00A55196" w:rsidRPr="00B516C4" w14:paraId="1F668626" w14:textId="77777777" w:rsidTr="00A55196">
        <w:trPr>
          <w:trHeight w:val="443"/>
        </w:trPr>
        <w:tc>
          <w:tcPr>
            <w:tcW w:w="455" w:type="dxa"/>
            <w:shd w:val="clear" w:color="auto" w:fill="auto"/>
            <w:noWrap/>
            <w:vAlign w:val="center"/>
            <w:hideMark/>
          </w:tcPr>
          <w:p w14:paraId="6D62D5BA" w14:textId="77777777" w:rsidR="000009DD" w:rsidRPr="0020175C" w:rsidRDefault="000009DD" w:rsidP="009015A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2664" w:type="dxa"/>
            <w:shd w:val="clear" w:color="auto" w:fill="auto"/>
            <w:vAlign w:val="center"/>
          </w:tcPr>
          <w:p w14:paraId="4BE7010F" w14:textId="3EC09EBD" w:rsidR="000009DD" w:rsidRPr="007125EF" w:rsidRDefault="000009DD" w:rsidP="009015AB">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 xml:space="preserve">Желатин 10%  (10х10 мл) </w:t>
            </w:r>
          </w:p>
        </w:tc>
        <w:tc>
          <w:tcPr>
            <w:tcW w:w="2552" w:type="dxa"/>
            <w:shd w:val="clear" w:color="auto" w:fill="auto"/>
            <w:vAlign w:val="center"/>
          </w:tcPr>
          <w:p w14:paraId="782069EC" w14:textId="184B2216" w:rsidR="000009DD" w:rsidRPr="00B516C4" w:rsidRDefault="000009DD" w:rsidP="009015AB">
            <w:pPr>
              <w:spacing w:after="0" w:line="240" w:lineRule="auto"/>
              <w:rPr>
                <w:rFonts w:ascii="Times New Roman" w:eastAsia="Times New Roman" w:hAnsi="Times New Roman"/>
                <w:sz w:val="18"/>
                <w:szCs w:val="18"/>
                <w:lang w:eastAsia="ru-RU"/>
              </w:rPr>
            </w:pPr>
            <w:r w:rsidRPr="00B516C4">
              <w:rPr>
                <w:rFonts w:ascii="Times New Roman" w:hAnsi="Times New Roman"/>
                <w:color w:val="000000"/>
                <w:sz w:val="18"/>
                <w:szCs w:val="18"/>
              </w:rPr>
              <w:t xml:space="preserve">52738 Визначення резус фенотипу (CcDEe) системи груп крові IVD </w:t>
            </w:r>
            <w:r w:rsidRPr="00B516C4">
              <w:rPr>
                <w:rFonts w:ascii="Times New Roman" w:hAnsi="Times New Roman"/>
                <w:color w:val="000000"/>
                <w:sz w:val="18"/>
                <w:szCs w:val="18"/>
              </w:rPr>
              <w:br/>
              <w:t xml:space="preserve">(діагностика in vitro ), </w:t>
            </w:r>
            <w:r w:rsidRPr="00B516C4">
              <w:rPr>
                <w:rFonts w:ascii="Times New Roman" w:hAnsi="Times New Roman"/>
                <w:color w:val="000000"/>
                <w:sz w:val="18"/>
                <w:szCs w:val="18"/>
              </w:rPr>
              <w:br/>
              <w:t>набір, реакція аглютинації</w:t>
            </w:r>
          </w:p>
        </w:tc>
        <w:tc>
          <w:tcPr>
            <w:tcW w:w="940" w:type="dxa"/>
            <w:shd w:val="clear" w:color="auto" w:fill="auto"/>
            <w:noWrap/>
            <w:vAlign w:val="center"/>
          </w:tcPr>
          <w:p w14:paraId="0E8C7BE6" w14:textId="40A029EC"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набір</w:t>
            </w:r>
          </w:p>
        </w:tc>
        <w:tc>
          <w:tcPr>
            <w:tcW w:w="761" w:type="dxa"/>
            <w:shd w:val="clear" w:color="auto" w:fill="auto"/>
            <w:noWrap/>
            <w:vAlign w:val="center"/>
          </w:tcPr>
          <w:p w14:paraId="3E79CF17" w14:textId="0FD66A89"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2</w:t>
            </w:r>
          </w:p>
        </w:tc>
        <w:tc>
          <w:tcPr>
            <w:tcW w:w="1134" w:type="dxa"/>
            <w:vAlign w:val="center"/>
          </w:tcPr>
          <w:p w14:paraId="620A8975"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92" w:type="dxa"/>
            <w:vAlign w:val="center"/>
          </w:tcPr>
          <w:p w14:paraId="4948411E"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709" w:type="dxa"/>
            <w:vAlign w:val="center"/>
          </w:tcPr>
          <w:p w14:paraId="73F70026"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60" w:type="dxa"/>
            <w:vAlign w:val="center"/>
          </w:tcPr>
          <w:p w14:paraId="65CDB35B" w14:textId="77777777" w:rsidR="000009DD" w:rsidRPr="00B516C4" w:rsidRDefault="000009DD" w:rsidP="009015AB">
            <w:pPr>
              <w:spacing w:after="0" w:line="240" w:lineRule="auto"/>
              <w:rPr>
                <w:rFonts w:ascii="Times New Roman" w:eastAsia="Times New Roman" w:hAnsi="Times New Roman"/>
                <w:sz w:val="18"/>
                <w:szCs w:val="18"/>
                <w:lang w:eastAsia="ru-RU"/>
              </w:rPr>
            </w:pPr>
          </w:p>
        </w:tc>
      </w:tr>
      <w:tr w:rsidR="00A55196" w:rsidRPr="00B516C4" w14:paraId="09EEB744" w14:textId="77777777" w:rsidTr="00A55196">
        <w:trPr>
          <w:trHeight w:val="407"/>
        </w:trPr>
        <w:tc>
          <w:tcPr>
            <w:tcW w:w="455" w:type="dxa"/>
            <w:shd w:val="clear" w:color="auto" w:fill="auto"/>
            <w:noWrap/>
            <w:vAlign w:val="center"/>
            <w:hideMark/>
          </w:tcPr>
          <w:p w14:paraId="3B351C59" w14:textId="77777777" w:rsidR="000009DD" w:rsidRPr="0020175C" w:rsidRDefault="000009DD" w:rsidP="009015A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2664" w:type="dxa"/>
            <w:shd w:val="clear" w:color="auto" w:fill="auto"/>
            <w:vAlign w:val="center"/>
          </w:tcPr>
          <w:p w14:paraId="6BBCE52C" w14:textId="1CA4F37B" w:rsidR="000009DD" w:rsidRPr="007125EF" w:rsidRDefault="000009DD" w:rsidP="009015AB">
            <w:pPr>
              <w:spacing w:after="0" w:line="240" w:lineRule="auto"/>
              <w:rPr>
                <w:rFonts w:ascii="Times New Roman" w:eastAsia="Times New Roman" w:hAnsi="Times New Roman"/>
                <w:sz w:val="20"/>
                <w:szCs w:val="20"/>
                <w:lang w:eastAsia="ru-RU"/>
              </w:rPr>
            </w:pPr>
            <w:r w:rsidRPr="005E7B43">
              <w:rPr>
                <w:rFonts w:ascii="Times New Roman" w:hAnsi="Times New Roman"/>
                <w:color w:val="000000"/>
                <w:sz w:val="18"/>
                <w:szCs w:val="28"/>
              </w:rPr>
              <w:t>РФМК-тест (флаконний) (200 визн.)</w:t>
            </w:r>
          </w:p>
        </w:tc>
        <w:tc>
          <w:tcPr>
            <w:tcW w:w="2552" w:type="dxa"/>
            <w:shd w:val="clear" w:color="auto" w:fill="auto"/>
            <w:vAlign w:val="center"/>
          </w:tcPr>
          <w:p w14:paraId="48B0C4B1" w14:textId="1567678F" w:rsidR="000009DD" w:rsidRPr="00B516C4" w:rsidRDefault="000009DD" w:rsidP="009015AB">
            <w:pPr>
              <w:spacing w:after="0" w:line="240" w:lineRule="auto"/>
              <w:rPr>
                <w:rFonts w:ascii="Times New Roman" w:eastAsia="Times New Roman" w:hAnsi="Times New Roman"/>
                <w:sz w:val="18"/>
                <w:szCs w:val="18"/>
                <w:lang w:eastAsia="ru-RU"/>
              </w:rPr>
            </w:pPr>
            <w:r w:rsidRPr="00B516C4">
              <w:rPr>
                <w:rFonts w:ascii="Times New Roman" w:hAnsi="Times New Roman"/>
                <w:color w:val="000000"/>
                <w:sz w:val="18"/>
                <w:szCs w:val="18"/>
              </w:rPr>
              <w:t xml:space="preserve">43241 Визначення мінімальної </w:t>
            </w:r>
            <w:r w:rsidRPr="00B516C4">
              <w:rPr>
                <w:rFonts w:ascii="Times New Roman" w:hAnsi="Times New Roman"/>
                <w:color w:val="000000"/>
                <w:sz w:val="18"/>
                <w:szCs w:val="18"/>
              </w:rPr>
              <w:br/>
              <w:t>інгібувальної концентрації (МІК) за допомогою кетоконазолу, IVD (діагностика in vitro )</w:t>
            </w:r>
          </w:p>
        </w:tc>
        <w:tc>
          <w:tcPr>
            <w:tcW w:w="940" w:type="dxa"/>
            <w:shd w:val="clear" w:color="auto" w:fill="auto"/>
            <w:noWrap/>
            <w:vAlign w:val="center"/>
          </w:tcPr>
          <w:p w14:paraId="40768FF2" w14:textId="36436BAC"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набір</w:t>
            </w:r>
          </w:p>
        </w:tc>
        <w:tc>
          <w:tcPr>
            <w:tcW w:w="761" w:type="dxa"/>
            <w:shd w:val="clear" w:color="auto" w:fill="auto"/>
            <w:noWrap/>
            <w:vAlign w:val="center"/>
          </w:tcPr>
          <w:p w14:paraId="1F7D01FF" w14:textId="2CE87621" w:rsidR="000009DD" w:rsidRPr="00362137" w:rsidRDefault="00E27B44" w:rsidP="009015AB">
            <w:pPr>
              <w:spacing w:after="0" w:line="240" w:lineRule="auto"/>
              <w:jc w:val="center"/>
              <w:rPr>
                <w:rFonts w:ascii="Times New Roman" w:eastAsia="Times New Roman" w:hAnsi="Times New Roman"/>
                <w:sz w:val="18"/>
                <w:szCs w:val="18"/>
                <w:lang w:eastAsia="ru-RU"/>
              </w:rPr>
            </w:pPr>
            <w:r>
              <w:rPr>
                <w:rFonts w:ascii="Times New Roman" w:hAnsi="Times New Roman"/>
                <w:color w:val="000000"/>
                <w:sz w:val="18"/>
                <w:szCs w:val="18"/>
              </w:rPr>
              <w:t>2</w:t>
            </w:r>
            <w:r w:rsidR="000009DD" w:rsidRPr="00362137">
              <w:rPr>
                <w:rFonts w:ascii="Times New Roman" w:hAnsi="Times New Roman"/>
                <w:color w:val="000000"/>
                <w:sz w:val="18"/>
                <w:szCs w:val="18"/>
              </w:rPr>
              <w:t>0</w:t>
            </w:r>
          </w:p>
        </w:tc>
        <w:tc>
          <w:tcPr>
            <w:tcW w:w="1134" w:type="dxa"/>
            <w:vAlign w:val="center"/>
          </w:tcPr>
          <w:p w14:paraId="19C24744"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92" w:type="dxa"/>
            <w:vAlign w:val="center"/>
          </w:tcPr>
          <w:p w14:paraId="4D34B4F3"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709" w:type="dxa"/>
            <w:vAlign w:val="center"/>
          </w:tcPr>
          <w:p w14:paraId="7A0E9F6C"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60" w:type="dxa"/>
            <w:vAlign w:val="center"/>
          </w:tcPr>
          <w:p w14:paraId="1E06E793" w14:textId="77777777" w:rsidR="000009DD" w:rsidRPr="00B516C4" w:rsidRDefault="000009DD" w:rsidP="009015AB">
            <w:pPr>
              <w:spacing w:after="0" w:line="240" w:lineRule="auto"/>
              <w:rPr>
                <w:rFonts w:ascii="Times New Roman" w:eastAsia="Times New Roman" w:hAnsi="Times New Roman"/>
                <w:sz w:val="18"/>
                <w:szCs w:val="18"/>
                <w:lang w:eastAsia="ru-RU"/>
              </w:rPr>
            </w:pPr>
          </w:p>
        </w:tc>
      </w:tr>
      <w:tr w:rsidR="00A55196" w:rsidRPr="00B516C4" w14:paraId="6028217A" w14:textId="77777777" w:rsidTr="00A55196">
        <w:trPr>
          <w:trHeight w:val="600"/>
        </w:trPr>
        <w:tc>
          <w:tcPr>
            <w:tcW w:w="455" w:type="dxa"/>
            <w:shd w:val="clear" w:color="auto" w:fill="auto"/>
            <w:noWrap/>
            <w:vAlign w:val="center"/>
            <w:hideMark/>
          </w:tcPr>
          <w:p w14:paraId="25F95C69" w14:textId="77777777" w:rsidR="000009DD" w:rsidRPr="0020175C" w:rsidRDefault="000009DD" w:rsidP="009015A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2664" w:type="dxa"/>
            <w:shd w:val="clear" w:color="auto" w:fill="auto"/>
            <w:vAlign w:val="center"/>
          </w:tcPr>
          <w:p w14:paraId="3B09F009" w14:textId="4BE9CDF3" w:rsidR="000009DD" w:rsidRPr="007125EF" w:rsidRDefault="000009DD" w:rsidP="009015AB">
            <w:pPr>
              <w:spacing w:after="0" w:line="240" w:lineRule="auto"/>
              <w:rPr>
                <w:rFonts w:ascii="Times New Roman" w:eastAsia="Times New Roman" w:hAnsi="Times New Roman"/>
                <w:color w:val="000000"/>
                <w:sz w:val="20"/>
                <w:szCs w:val="20"/>
                <w:lang w:eastAsia="ru-RU"/>
              </w:rPr>
            </w:pPr>
            <w:r w:rsidRPr="00B516C4">
              <w:rPr>
                <w:rFonts w:ascii="Times New Roman" w:hAnsi="Times New Roman"/>
                <w:color w:val="000000"/>
                <w:sz w:val="18"/>
                <w:szCs w:val="28"/>
              </w:rPr>
              <w:t>Сечовина-У (400мл/ 200 макс.визнач.)</w:t>
            </w:r>
          </w:p>
        </w:tc>
        <w:tc>
          <w:tcPr>
            <w:tcW w:w="2552" w:type="dxa"/>
            <w:shd w:val="clear" w:color="auto" w:fill="auto"/>
            <w:vAlign w:val="center"/>
          </w:tcPr>
          <w:p w14:paraId="074A7000" w14:textId="54C1AC50" w:rsidR="000009DD" w:rsidRPr="00B516C4" w:rsidRDefault="000009DD" w:rsidP="009015AB">
            <w:pPr>
              <w:spacing w:after="0" w:line="240" w:lineRule="auto"/>
              <w:rPr>
                <w:rFonts w:ascii="Times New Roman" w:eastAsia="Times New Roman" w:hAnsi="Times New Roman"/>
                <w:color w:val="000000"/>
                <w:sz w:val="18"/>
                <w:szCs w:val="18"/>
                <w:lang w:eastAsia="ru-RU"/>
              </w:rPr>
            </w:pPr>
            <w:r w:rsidRPr="00B516C4">
              <w:rPr>
                <w:rFonts w:ascii="Times New Roman" w:hAnsi="Times New Roman"/>
                <w:color w:val="000000"/>
                <w:sz w:val="18"/>
                <w:szCs w:val="18"/>
              </w:rPr>
              <w:t>53587 Сечовина (Urea) IVD (діагностика in vitro ), набір, ферментний спектрофотометричний аналіз</w:t>
            </w:r>
          </w:p>
        </w:tc>
        <w:tc>
          <w:tcPr>
            <w:tcW w:w="940" w:type="dxa"/>
            <w:shd w:val="clear" w:color="auto" w:fill="auto"/>
            <w:noWrap/>
            <w:vAlign w:val="center"/>
          </w:tcPr>
          <w:p w14:paraId="4DB76499" w14:textId="66BEA821"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набір</w:t>
            </w:r>
          </w:p>
        </w:tc>
        <w:tc>
          <w:tcPr>
            <w:tcW w:w="761" w:type="dxa"/>
            <w:shd w:val="clear" w:color="auto" w:fill="auto"/>
            <w:noWrap/>
            <w:vAlign w:val="center"/>
          </w:tcPr>
          <w:p w14:paraId="0F9B2F0E" w14:textId="180A354D"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50</w:t>
            </w:r>
          </w:p>
        </w:tc>
        <w:tc>
          <w:tcPr>
            <w:tcW w:w="1134" w:type="dxa"/>
            <w:vAlign w:val="center"/>
          </w:tcPr>
          <w:p w14:paraId="4F68EE06"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92" w:type="dxa"/>
            <w:vAlign w:val="center"/>
          </w:tcPr>
          <w:p w14:paraId="07803007"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709" w:type="dxa"/>
            <w:vAlign w:val="center"/>
          </w:tcPr>
          <w:p w14:paraId="5BBF39D5"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60" w:type="dxa"/>
            <w:vAlign w:val="center"/>
          </w:tcPr>
          <w:p w14:paraId="521A908C" w14:textId="77777777" w:rsidR="000009DD" w:rsidRPr="00B516C4" w:rsidRDefault="000009DD" w:rsidP="009015AB">
            <w:pPr>
              <w:spacing w:after="0" w:line="240" w:lineRule="auto"/>
              <w:rPr>
                <w:rFonts w:ascii="Times New Roman" w:eastAsia="Times New Roman" w:hAnsi="Times New Roman"/>
                <w:sz w:val="18"/>
                <w:szCs w:val="18"/>
                <w:lang w:eastAsia="ru-RU"/>
              </w:rPr>
            </w:pPr>
          </w:p>
        </w:tc>
      </w:tr>
      <w:tr w:rsidR="00A55196" w:rsidRPr="00B516C4" w14:paraId="4BAE9D2D" w14:textId="77777777" w:rsidTr="00A55196">
        <w:trPr>
          <w:trHeight w:val="414"/>
        </w:trPr>
        <w:tc>
          <w:tcPr>
            <w:tcW w:w="455" w:type="dxa"/>
            <w:shd w:val="clear" w:color="auto" w:fill="auto"/>
            <w:noWrap/>
            <w:vAlign w:val="center"/>
            <w:hideMark/>
          </w:tcPr>
          <w:p w14:paraId="7E991E42" w14:textId="77777777" w:rsidR="000009DD" w:rsidRPr="0020175C" w:rsidRDefault="000009DD" w:rsidP="009015A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tc>
        <w:tc>
          <w:tcPr>
            <w:tcW w:w="2664" w:type="dxa"/>
            <w:shd w:val="clear" w:color="auto" w:fill="auto"/>
            <w:vAlign w:val="center"/>
          </w:tcPr>
          <w:p w14:paraId="29595287" w14:textId="1D0C33DF" w:rsidR="000009DD" w:rsidRPr="007125EF" w:rsidRDefault="000009DD" w:rsidP="009015AB">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Загальний білок (1000мл/1000макс.визнач.)</w:t>
            </w:r>
          </w:p>
        </w:tc>
        <w:tc>
          <w:tcPr>
            <w:tcW w:w="2552" w:type="dxa"/>
            <w:shd w:val="clear" w:color="auto" w:fill="auto"/>
            <w:vAlign w:val="center"/>
          </w:tcPr>
          <w:p w14:paraId="62BFDCB5" w14:textId="0545278B" w:rsidR="000009DD" w:rsidRPr="00B516C4" w:rsidRDefault="000009DD" w:rsidP="009015AB">
            <w:pPr>
              <w:spacing w:after="0" w:line="240" w:lineRule="auto"/>
              <w:rPr>
                <w:rFonts w:ascii="Times New Roman" w:eastAsia="Times New Roman" w:hAnsi="Times New Roman"/>
                <w:sz w:val="18"/>
                <w:szCs w:val="18"/>
                <w:lang w:eastAsia="ru-RU"/>
              </w:rPr>
            </w:pPr>
            <w:r w:rsidRPr="00B516C4">
              <w:rPr>
                <w:rFonts w:ascii="Times New Roman" w:hAnsi="Times New Roman"/>
                <w:color w:val="000000"/>
                <w:sz w:val="18"/>
                <w:szCs w:val="18"/>
              </w:rPr>
              <w:t>53989 Загальний білок IVD (діагностика in vitro ), реагент</w:t>
            </w:r>
          </w:p>
        </w:tc>
        <w:tc>
          <w:tcPr>
            <w:tcW w:w="940" w:type="dxa"/>
            <w:shd w:val="clear" w:color="auto" w:fill="auto"/>
            <w:noWrap/>
            <w:vAlign w:val="center"/>
          </w:tcPr>
          <w:p w14:paraId="7582F985" w14:textId="5C4E08DD"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набір</w:t>
            </w:r>
          </w:p>
        </w:tc>
        <w:tc>
          <w:tcPr>
            <w:tcW w:w="761" w:type="dxa"/>
            <w:shd w:val="clear" w:color="auto" w:fill="auto"/>
            <w:noWrap/>
            <w:vAlign w:val="center"/>
          </w:tcPr>
          <w:p w14:paraId="3CAB677E" w14:textId="7F8C3A0B"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w:t>
            </w:r>
          </w:p>
        </w:tc>
        <w:tc>
          <w:tcPr>
            <w:tcW w:w="1134" w:type="dxa"/>
            <w:vAlign w:val="center"/>
          </w:tcPr>
          <w:p w14:paraId="16AE1023"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92" w:type="dxa"/>
            <w:vAlign w:val="center"/>
          </w:tcPr>
          <w:p w14:paraId="2EADCD82"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709" w:type="dxa"/>
            <w:vAlign w:val="center"/>
          </w:tcPr>
          <w:p w14:paraId="5CB1AFF1"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60" w:type="dxa"/>
            <w:vAlign w:val="center"/>
          </w:tcPr>
          <w:p w14:paraId="27B7A7D7" w14:textId="77777777" w:rsidR="000009DD" w:rsidRPr="00B516C4" w:rsidRDefault="000009DD" w:rsidP="009015AB">
            <w:pPr>
              <w:spacing w:after="0" w:line="240" w:lineRule="auto"/>
              <w:rPr>
                <w:rFonts w:ascii="Times New Roman" w:eastAsia="Times New Roman" w:hAnsi="Times New Roman"/>
                <w:sz w:val="18"/>
                <w:szCs w:val="18"/>
                <w:lang w:eastAsia="ru-RU"/>
              </w:rPr>
            </w:pPr>
          </w:p>
        </w:tc>
      </w:tr>
      <w:tr w:rsidR="00A55196" w:rsidRPr="00B516C4" w14:paraId="745309F5" w14:textId="77777777" w:rsidTr="00A55196">
        <w:trPr>
          <w:trHeight w:val="561"/>
        </w:trPr>
        <w:tc>
          <w:tcPr>
            <w:tcW w:w="455" w:type="dxa"/>
            <w:shd w:val="clear" w:color="auto" w:fill="auto"/>
            <w:noWrap/>
            <w:vAlign w:val="center"/>
            <w:hideMark/>
          </w:tcPr>
          <w:p w14:paraId="04D0986D" w14:textId="77777777" w:rsidR="000009DD" w:rsidRPr="0020175C" w:rsidRDefault="000009DD" w:rsidP="009015AB">
            <w:pPr>
              <w:spacing w:after="0" w:line="240" w:lineRule="auto"/>
              <w:jc w:val="center"/>
              <w:rPr>
                <w:rFonts w:ascii="Times New Roman" w:eastAsia="Times New Roman" w:hAnsi="Times New Roman"/>
                <w:sz w:val="20"/>
                <w:szCs w:val="20"/>
                <w:lang w:eastAsia="ru-RU"/>
              </w:rPr>
            </w:pPr>
            <w:r w:rsidRPr="0020175C">
              <w:rPr>
                <w:rFonts w:ascii="Times New Roman" w:eastAsia="Times New Roman" w:hAnsi="Times New Roman"/>
                <w:sz w:val="20"/>
                <w:szCs w:val="20"/>
                <w:lang w:eastAsia="ru-RU"/>
              </w:rPr>
              <w:t>2</w:t>
            </w:r>
            <w:r>
              <w:rPr>
                <w:rFonts w:ascii="Times New Roman" w:eastAsia="Times New Roman" w:hAnsi="Times New Roman"/>
                <w:sz w:val="20"/>
                <w:szCs w:val="20"/>
                <w:lang w:eastAsia="ru-RU"/>
              </w:rPr>
              <w:t>0</w:t>
            </w:r>
          </w:p>
        </w:tc>
        <w:tc>
          <w:tcPr>
            <w:tcW w:w="2664" w:type="dxa"/>
            <w:shd w:val="clear" w:color="auto" w:fill="auto"/>
            <w:noWrap/>
            <w:vAlign w:val="center"/>
          </w:tcPr>
          <w:p w14:paraId="7145265A" w14:textId="56F8CE90" w:rsidR="000009DD" w:rsidRPr="007125EF" w:rsidRDefault="000009DD" w:rsidP="009015AB">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 xml:space="preserve">Набор контрольних реагентів для РМП  </w:t>
            </w:r>
          </w:p>
        </w:tc>
        <w:tc>
          <w:tcPr>
            <w:tcW w:w="2552" w:type="dxa"/>
            <w:shd w:val="clear" w:color="auto" w:fill="auto"/>
            <w:vAlign w:val="center"/>
          </w:tcPr>
          <w:p w14:paraId="04DD39D1" w14:textId="490AA110" w:rsidR="000009DD" w:rsidRPr="00B516C4" w:rsidRDefault="000009DD" w:rsidP="009015AB">
            <w:pPr>
              <w:spacing w:after="0" w:line="240" w:lineRule="auto"/>
              <w:rPr>
                <w:rFonts w:ascii="Times New Roman" w:eastAsia="Times New Roman" w:hAnsi="Times New Roman"/>
                <w:sz w:val="18"/>
                <w:szCs w:val="18"/>
                <w:lang w:eastAsia="ru-RU"/>
              </w:rPr>
            </w:pPr>
            <w:r w:rsidRPr="00B516C4">
              <w:rPr>
                <w:rFonts w:ascii="Times New Roman" w:hAnsi="Times New Roman"/>
                <w:color w:val="000000"/>
                <w:sz w:val="18"/>
                <w:szCs w:val="18"/>
              </w:rPr>
              <w:t>51819 Treponema pallidum reagin antibody IVD (діагностика in vitro ), набір, реакція аглютинації</w:t>
            </w:r>
          </w:p>
        </w:tc>
        <w:tc>
          <w:tcPr>
            <w:tcW w:w="940" w:type="dxa"/>
            <w:shd w:val="clear" w:color="auto" w:fill="auto"/>
            <w:noWrap/>
            <w:vAlign w:val="center"/>
          </w:tcPr>
          <w:p w14:paraId="35FFC8CA" w14:textId="5EBD6F62"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шт</w:t>
            </w:r>
            <w:r>
              <w:rPr>
                <w:rFonts w:ascii="Times New Roman" w:hAnsi="Times New Roman"/>
                <w:color w:val="000000"/>
                <w:sz w:val="18"/>
                <w:szCs w:val="18"/>
              </w:rPr>
              <w:t>ука</w:t>
            </w:r>
          </w:p>
        </w:tc>
        <w:tc>
          <w:tcPr>
            <w:tcW w:w="761" w:type="dxa"/>
            <w:shd w:val="clear" w:color="auto" w:fill="auto"/>
            <w:noWrap/>
            <w:vAlign w:val="center"/>
          </w:tcPr>
          <w:p w14:paraId="30C6BA43" w14:textId="0AE591A9"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w:t>
            </w:r>
          </w:p>
        </w:tc>
        <w:tc>
          <w:tcPr>
            <w:tcW w:w="1134" w:type="dxa"/>
            <w:vAlign w:val="center"/>
          </w:tcPr>
          <w:p w14:paraId="52E45DC0"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92" w:type="dxa"/>
            <w:vAlign w:val="center"/>
          </w:tcPr>
          <w:p w14:paraId="1DED7E8C"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709" w:type="dxa"/>
            <w:vAlign w:val="center"/>
          </w:tcPr>
          <w:p w14:paraId="3B1C74A3"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60" w:type="dxa"/>
            <w:vAlign w:val="center"/>
          </w:tcPr>
          <w:p w14:paraId="4DB35865" w14:textId="77777777" w:rsidR="000009DD" w:rsidRPr="00B516C4" w:rsidRDefault="000009DD" w:rsidP="009015AB">
            <w:pPr>
              <w:spacing w:after="0" w:line="240" w:lineRule="auto"/>
              <w:rPr>
                <w:rFonts w:ascii="Times New Roman" w:eastAsia="Times New Roman" w:hAnsi="Times New Roman"/>
                <w:sz w:val="18"/>
                <w:szCs w:val="18"/>
                <w:lang w:eastAsia="ru-RU"/>
              </w:rPr>
            </w:pPr>
          </w:p>
        </w:tc>
      </w:tr>
      <w:tr w:rsidR="00A55196" w:rsidRPr="00B516C4" w14:paraId="3E6E1BD2" w14:textId="77777777" w:rsidTr="00A55196">
        <w:trPr>
          <w:trHeight w:val="411"/>
        </w:trPr>
        <w:tc>
          <w:tcPr>
            <w:tcW w:w="455" w:type="dxa"/>
            <w:shd w:val="clear" w:color="auto" w:fill="auto"/>
            <w:noWrap/>
            <w:vAlign w:val="center"/>
            <w:hideMark/>
          </w:tcPr>
          <w:p w14:paraId="30B1F218" w14:textId="77777777" w:rsidR="000009DD" w:rsidRPr="0020175C" w:rsidRDefault="000009DD" w:rsidP="009015AB">
            <w:pPr>
              <w:spacing w:after="0" w:line="240" w:lineRule="auto"/>
              <w:jc w:val="center"/>
              <w:rPr>
                <w:rFonts w:ascii="Times New Roman" w:eastAsia="Times New Roman" w:hAnsi="Times New Roman"/>
                <w:sz w:val="20"/>
                <w:szCs w:val="20"/>
                <w:lang w:eastAsia="ru-RU"/>
              </w:rPr>
            </w:pPr>
            <w:r w:rsidRPr="0020175C">
              <w:rPr>
                <w:rFonts w:ascii="Times New Roman" w:eastAsia="Times New Roman" w:hAnsi="Times New Roman"/>
                <w:sz w:val="20"/>
                <w:szCs w:val="20"/>
                <w:lang w:eastAsia="ru-RU"/>
              </w:rPr>
              <w:t>2</w:t>
            </w:r>
            <w:r>
              <w:rPr>
                <w:rFonts w:ascii="Times New Roman" w:eastAsia="Times New Roman" w:hAnsi="Times New Roman"/>
                <w:sz w:val="20"/>
                <w:szCs w:val="20"/>
                <w:lang w:eastAsia="ru-RU"/>
              </w:rPr>
              <w:t>1</w:t>
            </w:r>
          </w:p>
        </w:tc>
        <w:tc>
          <w:tcPr>
            <w:tcW w:w="2664" w:type="dxa"/>
            <w:shd w:val="clear" w:color="auto" w:fill="auto"/>
            <w:noWrap/>
            <w:vAlign w:val="center"/>
          </w:tcPr>
          <w:p w14:paraId="062FDC40" w14:textId="61E498A1" w:rsidR="000009DD" w:rsidRPr="007125EF" w:rsidRDefault="000009DD" w:rsidP="009015AB">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ФiлоНорм (1фл х 3 мл)</w:t>
            </w:r>
          </w:p>
        </w:tc>
        <w:tc>
          <w:tcPr>
            <w:tcW w:w="2552" w:type="dxa"/>
            <w:shd w:val="clear" w:color="auto" w:fill="auto"/>
            <w:vAlign w:val="center"/>
          </w:tcPr>
          <w:p w14:paraId="75214542" w14:textId="37D1CB0A" w:rsidR="000009DD" w:rsidRPr="00B516C4" w:rsidRDefault="000009DD" w:rsidP="009015AB">
            <w:pPr>
              <w:spacing w:after="0" w:line="240" w:lineRule="auto"/>
              <w:rPr>
                <w:rFonts w:ascii="Times New Roman" w:eastAsia="Times New Roman" w:hAnsi="Times New Roman"/>
                <w:sz w:val="18"/>
                <w:szCs w:val="18"/>
                <w:lang w:eastAsia="ru-RU"/>
              </w:rPr>
            </w:pPr>
            <w:r w:rsidRPr="00B516C4">
              <w:rPr>
                <w:rFonts w:ascii="Times New Roman" w:hAnsi="Times New Roman"/>
                <w:color w:val="000000"/>
                <w:sz w:val="18"/>
                <w:szCs w:val="18"/>
              </w:rPr>
              <w:t>30213 Множинні ферменти клінічної хімії IVD (діагностика in vitro ), контрольний матеріал</w:t>
            </w:r>
          </w:p>
        </w:tc>
        <w:tc>
          <w:tcPr>
            <w:tcW w:w="940" w:type="dxa"/>
            <w:shd w:val="clear" w:color="auto" w:fill="auto"/>
            <w:noWrap/>
            <w:vAlign w:val="center"/>
          </w:tcPr>
          <w:p w14:paraId="186AF628" w14:textId="1E0BD436"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флакон</w:t>
            </w:r>
          </w:p>
        </w:tc>
        <w:tc>
          <w:tcPr>
            <w:tcW w:w="761" w:type="dxa"/>
            <w:shd w:val="clear" w:color="auto" w:fill="auto"/>
            <w:noWrap/>
            <w:vAlign w:val="center"/>
          </w:tcPr>
          <w:p w14:paraId="5A7215B3" w14:textId="5453F905"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5</w:t>
            </w:r>
          </w:p>
        </w:tc>
        <w:tc>
          <w:tcPr>
            <w:tcW w:w="1134" w:type="dxa"/>
            <w:vAlign w:val="center"/>
          </w:tcPr>
          <w:p w14:paraId="65B76491"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92" w:type="dxa"/>
            <w:vAlign w:val="center"/>
          </w:tcPr>
          <w:p w14:paraId="479A0822"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709" w:type="dxa"/>
            <w:vAlign w:val="center"/>
          </w:tcPr>
          <w:p w14:paraId="7B36EB0C"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60" w:type="dxa"/>
            <w:vAlign w:val="center"/>
          </w:tcPr>
          <w:p w14:paraId="04E41E61" w14:textId="77777777" w:rsidR="000009DD" w:rsidRPr="00B516C4" w:rsidRDefault="000009DD" w:rsidP="009015AB">
            <w:pPr>
              <w:spacing w:after="0" w:line="240" w:lineRule="auto"/>
              <w:rPr>
                <w:rFonts w:ascii="Times New Roman" w:eastAsia="Times New Roman" w:hAnsi="Times New Roman"/>
                <w:sz w:val="18"/>
                <w:szCs w:val="18"/>
                <w:lang w:eastAsia="ru-RU"/>
              </w:rPr>
            </w:pPr>
          </w:p>
        </w:tc>
      </w:tr>
      <w:tr w:rsidR="00A55196" w:rsidRPr="00B516C4" w14:paraId="174E3308" w14:textId="77777777" w:rsidTr="00A55196">
        <w:trPr>
          <w:trHeight w:val="1078"/>
        </w:trPr>
        <w:tc>
          <w:tcPr>
            <w:tcW w:w="455" w:type="dxa"/>
            <w:shd w:val="clear" w:color="auto" w:fill="auto"/>
            <w:noWrap/>
            <w:vAlign w:val="center"/>
            <w:hideMark/>
          </w:tcPr>
          <w:p w14:paraId="212E240D" w14:textId="77777777" w:rsidR="000009DD" w:rsidRPr="0020175C" w:rsidRDefault="000009DD" w:rsidP="00A705D8">
            <w:pPr>
              <w:spacing w:after="0" w:line="240" w:lineRule="auto"/>
              <w:jc w:val="center"/>
              <w:rPr>
                <w:rFonts w:ascii="Times New Roman" w:eastAsia="Times New Roman" w:hAnsi="Times New Roman"/>
                <w:sz w:val="20"/>
                <w:szCs w:val="20"/>
                <w:lang w:eastAsia="ru-RU"/>
              </w:rPr>
            </w:pPr>
            <w:r w:rsidRPr="0020175C">
              <w:rPr>
                <w:rFonts w:ascii="Times New Roman" w:eastAsia="Times New Roman" w:hAnsi="Times New Roman"/>
                <w:sz w:val="20"/>
                <w:szCs w:val="20"/>
                <w:lang w:eastAsia="ru-RU"/>
              </w:rPr>
              <w:t>2</w:t>
            </w:r>
            <w:r>
              <w:rPr>
                <w:rFonts w:ascii="Times New Roman" w:eastAsia="Times New Roman" w:hAnsi="Times New Roman"/>
                <w:sz w:val="20"/>
                <w:szCs w:val="20"/>
                <w:lang w:eastAsia="ru-RU"/>
              </w:rPr>
              <w:t>2</w:t>
            </w:r>
          </w:p>
        </w:tc>
        <w:tc>
          <w:tcPr>
            <w:tcW w:w="2664" w:type="dxa"/>
            <w:shd w:val="clear" w:color="auto" w:fill="auto"/>
            <w:noWrap/>
            <w:vAlign w:val="center"/>
          </w:tcPr>
          <w:p w14:paraId="1ADB0E86" w14:textId="1F8CEC88" w:rsidR="000009DD" w:rsidRPr="007125EF" w:rsidRDefault="000009DD" w:rsidP="00A705D8">
            <w:pPr>
              <w:spacing w:line="240" w:lineRule="auto"/>
              <w:rPr>
                <w:rFonts w:ascii="Times New Roman" w:hAnsi="Times New Roman"/>
                <w:sz w:val="20"/>
                <w:szCs w:val="20"/>
              </w:rPr>
            </w:pPr>
            <w:r w:rsidRPr="00A705D8">
              <w:rPr>
                <w:rFonts w:ascii="Times New Roman" w:hAnsi="Times New Roman"/>
                <w:color w:val="000000"/>
                <w:sz w:val="18"/>
                <w:szCs w:val="18"/>
              </w:rPr>
              <w:t xml:space="preserve">АЧТЧ-тест-У. Набір реагентів для визначення активованого часткового тромбопластинового часу (АЧТЧ-тест). 200-400 визначень. </w:t>
            </w:r>
          </w:p>
        </w:tc>
        <w:tc>
          <w:tcPr>
            <w:tcW w:w="2552" w:type="dxa"/>
            <w:shd w:val="clear" w:color="auto" w:fill="auto"/>
            <w:vAlign w:val="center"/>
          </w:tcPr>
          <w:p w14:paraId="60C8E127" w14:textId="06670B83" w:rsidR="000009DD" w:rsidRPr="00B516C4" w:rsidRDefault="000009DD" w:rsidP="00A705D8">
            <w:pPr>
              <w:spacing w:after="0" w:line="240" w:lineRule="auto"/>
              <w:rPr>
                <w:rFonts w:ascii="Times New Roman" w:hAnsi="Times New Roman"/>
                <w:sz w:val="18"/>
                <w:szCs w:val="18"/>
              </w:rPr>
            </w:pPr>
            <w:r w:rsidRPr="00B516C4">
              <w:rPr>
                <w:rFonts w:ascii="Times New Roman" w:hAnsi="Times New Roman"/>
                <w:color w:val="000000"/>
                <w:sz w:val="18"/>
                <w:szCs w:val="18"/>
              </w:rPr>
              <w:t>30592 Активований частковий тромбопластиновий час IVD (діагностика in vitro), набір, аналіз утворення згустку, експрес-аналіз</w:t>
            </w:r>
          </w:p>
        </w:tc>
        <w:tc>
          <w:tcPr>
            <w:tcW w:w="940" w:type="dxa"/>
            <w:shd w:val="clear" w:color="auto" w:fill="auto"/>
            <w:noWrap/>
            <w:vAlign w:val="center"/>
          </w:tcPr>
          <w:p w14:paraId="15728809" w14:textId="06CFBA6B" w:rsidR="000009DD" w:rsidRPr="00362137" w:rsidRDefault="000009DD" w:rsidP="00A705D8">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набір</w:t>
            </w:r>
          </w:p>
        </w:tc>
        <w:tc>
          <w:tcPr>
            <w:tcW w:w="761" w:type="dxa"/>
            <w:shd w:val="clear" w:color="auto" w:fill="auto"/>
            <w:noWrap/>
            <w:vAlign w:val="center"/>
          </w:tcPr>
          <w:p w14:paraId="65D98634" w14:textId="73A9457F" w:rsidR="000009DD" w:rsidRPr="00362137" w:rsidRDefault="000009DD" w:rsidP="00A705D8">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20</w:t>
            </w:r>
          </w:p>
        </w:tc>
        <w:tc>
          <w:tcPr>
            <w:tcW w:w="1134" w:type="dxa"/>
            <w:vAlign w:val="center"/>
          </w:tcPr>
          <w:p w14:paraId="64FE56EC" w14:textId="77777777" w:rsidR="000009DD" w:rsidRPr="00B516C4" w:rsidRDefault="000009DD" w:rsidP="00A705D8">
            <w:pPr>
              <w:spacing w:after="0" w:line="240" w:lineRule="auto"/>
              <w:rPr>
                <w:rFonts w:ascii="Times New Roman" w:eastAsia="Times New Roman" w:hAnsi="Times New Roman"/>
                <w:sz w:val="18"/>
                <w:szCs w:val="18"/>
                <w:lang w:eastAsia="ru-RU"/>
              </w:rPr>
            </w:pPr>
          </w:p>
        </w:tc>
        <w:tc>
          <w:tcPr>
            <w:tcW w:w="992" w:type="dxa"/>
            <w:vAlign w:val="center"/>
          </w:tcPr>
          <w:p w14:paraId="0C599A5E" w14:textId="77777777" w:rsidR="000009DD" w:rsidRPr="00B516C4" w:rsidRDefault="000009DD" w:rsidP="00A705D8">
            <w:pPr>
              <w:spacing w:after="0" w:line="240" w:lineRule="auto"/>
              <w:rPr>
                <w:rFonts w:ascii="Times New Roman" w:eastAsia="Times New Roman" w:hAnsi="Times New Roman"/>
                <w:sz w:val="18"/>
                <w:szCs w:val="18"/>
                <w:lang w:eastAsia="ru-RU"/>
              </w:rPr>
            </w:pPr>
          </w:p>
        </w:tc>
        <w:tc>
          <w:tcPr>
            <w:tcW w:w="709" w:type="dxa"/>
            <w:vAlign w:val="center"/>
          </w:tcPr>
          <w:p w14:paraId="6483BA93" w14:textId="77777777" w:rsidR="000009DD" w:rsidRPr="00B516C4" w:rsidRDefault="000009DD" w:rsidP="00A705D8">
            <w:pPr>
              <w:spacing w:after="0" w:line="240" w:lineRule="auto"/>
              <w:rPr>
                <w:rFonts w:ascii="Times New Roman" w:eastAsia="Times New Roman" w:hAnsi="Times New Roman"/>
                <w:sz w:val="18"/>
                <w:szCs w:val="18"/>
                <w:lang w:eastAsia="ru-RU"/>
              </w:rPr>
            </w:pPr>
          </w:p>
        </w:tc>
        <w:tc>
          <w:tcPr>
            <w:tcW w:w="960" w:type="dxa"/>
            <w:vAlign w:val="center"/>
          </w:tcPr>
          <w:p w14:paraId="2C997C9C" w14:textId="77777777" w:rsidR="000009DD" w:rsidRPr="00B516C4" w:rsidRDefault="000009DD" w:rsidP="00A705D8">
            <w:pPr>
              <w:spacing w:after="0" w:line="240" w:lineRule="auto"/>
              <w:rPr>
                <w:rFonts w:ascii="Times New Roman" w:eastAsia="Times New Roman" w:hAnsi="Times New Roman"/>
                <w:sz w:val="18"/>
                <w:szCs w:val="18"/>
                <w:lang w:eastAsia="ru-RU"/>
              </w:rPr>
            </w:pPr>
          </w:p>
        </w:tc>
      </w:tr>
      <w:tr w:rsidR="00A55196" w:rsidRPr="00B516C4" w14:paraId="1EF360B0" w14:textId="77777777" w:rsidTr="00A55196">
        <w:trPr>
          <w:trHeight w:val="437"/>
        </w:trPr>
        <w:tc>
          <w:tcPr>
            <w:tcW w:w="455" w:type="dxa"/>
            <w:shd w:val="clear" w:color="auto" w:fill="auto"/>
            <w:noWrap/>
            <w:vAlign w:val="center"/>
          </w:tcPr>
          <w:p w14:paraId="2E0882E3" w14:textId="77777777" w:rsidR="000009DD" w:rsidRPr="008608B1" w:rsidRDefault="000009DD" w:rsidP="00A705D8">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23</w:t>
            </w:r>
          </w:p>
        </w:tc>
        <w:tc>
          <w:tcPr>
            <w:tcW w:w="2664" w:type="dxa"/>
            <w:shd w:val="clear" w:color="auto" w:fill="auto"/>
            <w:noWrap/>
            <w:vAlign w:val="center"/>
          </w:tcPr>
          <w:p w14:paraId="5A427F70" w14:textId="7291799C" w:rsidR="000009DD" w:rsidRPr="007125EF" w:rsidRDefault="000009DD" w:rsidP="000009DD">
            <w:pPr>
              <w:spacing w:after="0" w:line="240" w:lineRule="auto"/>
              <w:rPr>
                <w:rFonts w:ascii="Times New Roman" w:hAnsi="Times New Roman"/>
                <w:sz w:val="20"/>
                <w:szCs w:val="20"/>
              </w:rPr>
            </w:pPr>
            <w:r w:rsidRPr="00A705D8">
              <w:rPr>
                <w:rFonts w:ascii="Times New Roman" w:hAnsi="Times New Roman"/>
                <w:color w:val="000000"/>
                <w:sz w:val="18"/>
                <w:szCs w:val="18"/>
              </w:rPr>
              <w:t xml:space="preserve">Тромбін –реагент-У.  Набір реагентів для визначення тромбінового часу. 200-400 визначень. </w:t>
            </w:r>
          </w:p>
        </w:tc>
        <w:tc>
          <w:tcPr>
            <w:tcW w:w="2552" w:type="dxa"/>
            <w:shd w:val="clear" w:color="auto" w:fill="auto"/>
            <w:vAlign w:val="center"/>
          </w:tcPr>
          <w:p w14:paraId="441FD8B5" w14:textId="3A316201" w:rsidR="000009DD" w:rsidRPr="00B516C4" w:rsidRDefault="000009DD" w:rsidP="00A705D8">
            <w:pPr>
              <w:spacing w:after="0" w:line="240" w:lineRule="auto"/>
              <w:rPr>
                <w:rFonts w:ascii="Times New Roman" w:hAnsi="Times New Roman"/>
                <w:sz w:val="18"/>
                <w:szCs w:val="18"/>
              </w:rPr>
            </w:pPr>
            <w:r w:rsidRPr="00B516C4">
              <w:rPr>
                <w:rFonts w:ascii="Times New Roman" w:hAnsi="Times New Roman"/>
                <w:color w:val="000000"/>
                <w:sz w:val="18"/>
                <w:szCs w:val="18"/>
              </w:rPr>
              <w:t>55987 Тромбіновий час IVD (діагностика in vitro ), набір, аналіз утворення згустку</w:t>
            </w:r>
          </w:p>
        </w:tc>
        <w:tc>
          <w:tcPr>
            <w:tcW w:w="940" w:type="dxa"/>
            <w:shd w:val="clear" w:color="auto" w:fill="auto"/>
            <w:noWrap/>
            <w:vAlign w:val="center"/>
          </w:tcPr>
          <w:p w14:paraId="14C97C9C" w14:textId="36D73BBC" w:rsidR="000009DD" w:rsidRPr="00362137" w:rsidRDefault="000009DD" w:rsidP="00A705D8">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набір</w:t>
            </w:r>
          </w:p>
        </w:tc>
        <w:tc>
          <w:tcPr>
            <w:tcW w:w="761" w:type="dxa"/>
            <w:shd w:val="clear" w:color="auto" w:fill="auto"/>
            <w:noWrap/>
            <w:vAlign w:val="center"/>
          </w:tcPr>
          <w:p w14:paraId="10BE32E2" w14:textId="7F51283B" w:rsidR="000009DD" w:rsidRPr="00362137" w:rsidRDefault="000009DD" w:rsidP="00A705D8">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w:t>
            </w:r>
            <w:r w:rsidR="00E27B44">
              <w:rPr>
                <w:rFonts w:ascii="Times New Roman" w:hAnsi="Times New Roman"/>
                <w:color w:val="000000"/>
                <w:sz w:val="18"/>
                <w:szCs w:val="18"/>
              </w:rPr>
              <w:t>4</w:t>
            </w:r>
          </w:p>
        </w:tc>
        <w:tc>
          <w:tcPr>
            <w:tcW w:w="1134" w:type="dxa"/>
            <w:vAlign w:val="center"/>
          </w:tcPr>
          <w:p w14:paraId="6BB2C325" w14:textId="77777777" w:rsidR="000009DD" w:rsidRPr="00B516C4" w:rsidRDefault="000009DD" w:rsidP="00A705D8">
            <w:pPr>
              <w:spacing w:after="0" w:line="240" w:lineRule="auto"/>
              <w:rPr>
                <w:rFonts w:ascii="Times New Roman" w:eastAsia="Times New Roman" w:hAnsi="Times New Roman"/>
                <w:sz w:val="18"/>
                <w:szCs w:val="18"/>
                <w:lang w:eastAsia="ru-RU"/>
              </w:rPr>
            </w:pPr>
          </w:p>
        </w:tc>
        <w:tc>
          <w:tcPr>
            <w:tcW w:w="992" w:type="dxa"/>
            <w:vAlign w:val="center"/>
          </w:tcPr>
          <w:p w14:paraId="43F54160" w14:textId="77777777" w:rsidR="000009DD" w:rsidRPr="00B516C4" w:rsidRDefault="000009DD" w:rsidP="00A705D8">
            <w:pPr>
              <w:spacing w:after="0" w:line="240" w:lineRule="auto"/>
              <w:rPr>
                <w:rFonts w:ascii="Times New Roman" w:eastAsia="Times New Roman" w:hAnsi="Times New Roman"/>
                <w:sz w:val="18"/>
                <w:szCs w:val="18"/>
                <w:lang w:eastAsia="ru-RU"/>
              </w:rPr>
            </w:pPr>
          </w:p>
        </w:tc>
        <w:tc>
          <w:tcPr>
            <w:tcW w:w="709" w:type="dxa"/>
            <w:vAlign w:val="center"/>
          </w:tcPr>
          <w:p w14:paraId="32D9DF1C" w14:textId="77777777" w:rsidR="000009DD" w:rsidRPr="00B516C4" w:rsidRDefault="000009DD" w:rsidP="00A705D8">
            <w:pPr>
              <w:spacing w:after="0" w:line="240" w:lineRule="auto"/>
              <w:rPr>
                <w:rFonts w:ascii="Times New Roman" w:eastAsia="Times New Roman" w:hAnsi="Times New Roman"/>
                <w:sz w:val="18"/>
                <w:szCs w:val="18"/>
                <w:lang w:eastAsia="ru-RU"/>
              </w:rPr>
            </w:pPr>
          </w:p>
        </w:tc>
        <w:tc>
          <w:tcPr>
            <w:tcW w:w="960" w:type="dxa"/>
            <w:vAlign w:val="center"/>
          </w:tcPr>
          <w:p w14:paraId="6B5109D7" w14:textId="77777777" w:rsidR="000009DD" w:rsidRPr="00B516C4" w:rsidRDefault="000009DD" w:rsidP="00A705D8">
            <w:pPr>
              <w:spacing w:after="0" w:line="240" w:lineRule="auto"/>
              <w:rPr>
                <w:rFonts w:ascii="Times New Roman" w:eastAsia="Times New Roman" w:hAnsi="Times New Roman"/>
                <w:sz w:val="18"/>
                <w:szCs w:val="18"/>
                <w:lang w:eastAsia="ru-RU"/>
              </w:rPr>
            </w:pPr>
          </w:p>
        </w:tc>
      </w:tr>
      <w:tr w:rsidR="00A55196" w:rsidRPr="00B516C4" w14:paraId="02A65E95" w14:textId="77777777" w:rsidTr="00A55196">
        <w:trPr>
          <w:trHeight w:val="415"/>
        </w:trPr>
        <w:tc>
          <w:tcPr>
            <w:tcW w:w="455" w:type="dxa"/>
            <w:shd w:val="clear" w:color="auto" w:fill="auto"/>
            <w:noWrap/>
            <w:vAlign w:val="center"/>
          </w:tcPr>
          <w:p w14:paraId="79D102D8" w14:textId="77777777" w:rsidR="000009DD" w:rsidRPr="008608B1" w:rsidRDefault="000009DD" w:rsidP="00A705D8">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24</w:t>
            </w:r>
          </w:p>
        </w:tc>
        <w:tc>
          <w:tcPr>
            <w:tcW w:w="2664" w:type="dxa"/>
            <w:shd w:val="clear" w:color="auto" w:fill="auto"/>
            <w:noWrap/>
            <w:vAlign w:val="center"/>
          </w:tcPr>
          <w:p w14:paraId="29582294" w14:textId="47127222" w:rsidR="000009DD" w:rsidRPr="007125EF" w:rsidRDefault="000009DD" w:rsidP="00A705D8">
            <w:pPr>
              <w:spacing w:line="240" w:lineRule="auto"/>
              <w:rPr>
                <w:rFonts w:ascii="Times New Roman" w:hAnsi="Times New Roman"/>
                <w:sz w:val="20"/>
                <w:szCs w:val="20"/>
              </w:rPr>
            </w:pPr>
            <w:r w:rsidRPr="00A705D8">
              <w:rPr>
                <w:rFonts w:ascii="Times New Roman" w:hAnsi="Times New Roman"/>
                <w:color w:val="000000"/>
                <w:sz w:val="18"/>
                <w:szCs w:val="18"/>
              </w:rPr>
              <w:t>Фiбриноген-тест-У (160-320 визн.)</w:t>
            </w:r>
          </w:p>
        </w:tc>
        <w:tc>
          <w:tcPr>
            <w:tcW w:w="2552" w:type="dxa"/>
            <w:shd w:val="clear" w:color="auto" w:fill="auto"/>
            <w:vAlign w:val="center"/>
          </w:tcPr>
          <w:p w14:paraId="35335671" w14:textId="138989CC" w:rsidR="000009DD" w:rsidRPr="00B516C4" w:rsidRDefault="000009DD" w:rsidP="00A705D8">
            <w:pPr>
              <w:spacing w:after="0" w:line="240" w:lineRule="auto"/>
              <w:rPr>
                <w:rFonts w:ascii="Times New Roman" w:hAnsi="Times New Roman"/>
                <w:sz w:val="18"/>
                <w:szCs w:val="18"/>
              </w:rPr>
            </w:pPr>
            <w:r w:rsidRPr="00B516C4">
              <w:rPr>
                <w:rFonts w:ascii="Times New Roman" w:hAnsi="Times New Roman"/>
                <w:color w:val="000000"/>
                <w:sz w:val="18"/>
                <w:szCs w:val="18"/>
              </w:rPr>
              <w:t xml:space="preserve">55997 Фібриноген (чинник I) IVD (діагностика in vitro ), набір, аналіз утворення згустку </w:t>
            </w:r>
          </w:p>
        </w:tc>
        <w:tc>
          <w:tcPr>
            <w:tcW w:w="940" w:type="dxa"/>
            <w:shd w:val="clear" w:color="auto" w:fill="auto"/>
            <w:noWrap/>
            <w:vAlign w:val="center"/>
          </w:tcPr>
          <w:p w14:paraId="0D87FC41" w14:textId="07A95113" w:rsidR="000009DD" w:rsidRPr="00362137" w:rsidRDefault="000009DD" w:rsidP="00A705D8">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набір</w:t>
            </w:r>
          </w:p>
        </w:tc>
        <w:tc>
          <w:tcPr>
            <w:tcW w:w="761" w:type="dxa"/>
            <w:shd w:val="clear" w:color="auto" w:fill="auto"/>
            <w:noWrap/>
            <w:vAlign w:val="center"/>
          </w:tcPr>
          <w:p w14:paraId="34E4FCDE" w14:textId="67D81F51" w:rsidR="000009DD" w:rsidRPr="00362137" w:rsidRDefault="000009DD" w:rsidP="00A705D8">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10</w:t>
            </w:r>
          </w:p>
        </w:tc>
        <w:tc>
          <w:tcPr>
            <w:tcW w:w="1134" w:type="dxa"/>
            <w:vAlign w:val="center"/>
          </w:tcPr>
          <w:p w14:paraId="4FC58D6A" w14:textId="77777777" w:rsidR="000009DD" w:rsidRPr="00B516C4" w:rsidRDefault="000009DD" w:rsidP="00A705D8">
            <w:pPr>
              <w:spacing w:after="0" w:line="240" w:lineRule="auto"/>
              <w:rPr>
                <w:rFonts w:ascii="Times New Roman" w:eastAsia="Times New Roman" w:hAnsi="Times New Roman"/>
                <w:sz w:val="18"/>
                <w:szCs w:val="18"/>
                <w:lang w:eastAsia="ru-RU"/>
              </w:rPr>
            </w:pPr>
          </w:p>
        </w:tc>
        <w:tc>
          <w:tcPr>
            <w:tcW w:w="992" w:type="dxa"/>
            <w:vAlign w:val="center"/>
          </w:tcPr>
          <w:p w14:paraId="68CF0142" w14:textId="77777777" w:rsidR="000009DD" w:rsidRPr="00B516C4" w:rsidRDefault="000009DD" w:rsidP="00A705D8">
            <w:pPr>
              <w:spacing w:after="0" w:line="240" w:lineRule="auto"/>
              <w:rPr>
                <w:rFonts w:ascii="Times New Roman" w:eastAsia="Times New Roman" w:hAnsi="Times New Roman"/>
                <w:sz w:val="18"/>
                <w:szCs w:val="18"/>
                <w:lang w:eastAsia="ru-RU"/>
              </w:rPr>
            </w:pPr>
          </w:p>
        </w:tc>
        <w:tc>
          <w:tcPr>
            <w:tcW w:w="709" w:type="dxa"/>
            <w:vAlign w:val="center"/>
          </w:tcPr>
          <w:p w14:paraId="68703470" w14:textId="77777777" w:rsidR="000009DD" w:rsidRPr="00B516C4" w:rsidRDefault="000009DD" w:rsidP="00A705D8">
            <w:pPr>
              <w:spacing w:after="0" w:line="240" w:lineRule="auto"/>
              <w:rPr>
                <w:rFonts w:ascii="Times New Roman" w:eastAsia="Times New Roman" w:hAnsi="Times New Roman"/>
                <w:sz w:val="18"/>
                <w:szCs w:val="18"/>
                <w:lang w:eastAsia="ru-RU"/>
              </w:rPr>
            </w:pPr>
          </w:p>
        </w:tc>
        <w:tc>
          <w:tcPr>
            <w:tcW w:w="960" w:type="dxa"/>
            <w:vAlign w:val="center"/>
          </w:tcPr>
          <w:p w14:paraId="3398A95F" w14:textId="77777777" w:rsidR="000009DD" w:rsidRPr="00B516C4" w:rsidRDefault="000009DD" w:rsidP="00A705D8">
            <w:pPr>
              <w:spacing w:after="0" w:line="240" w:lineRule="auto"/>
              <w:rPr>
                <w:rFonts w:ascii="Times New Roman" w:eastAsia="Times New Roman" w:hAnsi="Times New Roman"/>
                <w:sz w:val="18"/>
                <w:szCs w:val="18"/>
                <w:lang w:eastAsia="ru-RU"/>
              </w:rPr>
            </w:pPr>
          </w:p>
        </w:tc>
      </w:tr>
      <w:tr w:rsidR="00A55196" w:rsidRPr="00B516C4" w14:paraId="609E4F76" w14:textId="77777777" w:rsidTr="00A55196">
        <w:trPr>
          <w:trHeight w:val="630"/>
        </w:trPr>
        <w:tc>
          <w:tcPr>
            <w:tcW w:w="455" w:type="dxa"/>
            <w:shd w:val="clear" w:color="auto" w:fill="auto"/>
            <w:noWrap/>
            <w:vAlign w:val="center"/>
          </w:tcPr>
          <w:p w14:paraId="43872F07" w14:textId="77777777" w:rsidR="000009DD" w:rsidRPr="008608B1" w:rsidRDefault="000009DD" w:rsidP="00A705D8">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25</w:t>
            </w:r>
          </w:p>
        </w:tc>
        <w:tc>
          <w:tcPr>
            <w:tcW w:w="2664" w:type="dxa"/>
            <w:shd w:val="clear" w:color="auto" w:fill="auto"/>
            <w:noWrap/>
            <w:vAlign w:val="center"/>
          </w:tcPr>
          <w:p w14:paraId="6481BD7F" w14:textId="31F60373" w:rsidR="000009DD" w:rsidRPr="007125EF" w:rsidRDefault="000009DD" w:rsidP="000009DD">
            <w:pPr>
              <w:spacing w:after="0" w:line="240" w:lineRule="auto"/>
              <w:rPr>
                <w:rFonts w:ascii="Times New Roman" w:hAnsi="Times New Roman"/>
                <w:sz w:val="20"/>
                <w:szCs w:val="20"/>
              </w:rPr>
            </w:pPr>
            <w:r w:rsidRPr="00A705D8">
              <w:rPr>
                <w:rFonts w:ascii="Times New Roman" w:hAnsi="Times New Roman"/>
                <w:color w:val="000000"/>
                <w:sz w:val="18"/>
                <w:szCs w:val="18"/>
              </w:rPr>
              <w:t>РенаУпластин. Тромбопластин (з головного мозку кролика) для визначення протромбінового часу. 10 мл № 10. Набори реагентів для визначення параметрів гемостазу людини</w:t>
            </w:r>
          </w:p>
        </w:tc>
        <w:tc>
          <w:tcPr>
            <w:tcW w:w="2552" w:type="dxa"/>
            <w:shd w:val="clear" w:color="auto" w:fill="auto"/>
            <w:vAlign w:val="center"/>
          </w:tcPr>
          <w:p w14:paraId="604FA3C6" w14:textId="1E780AE3" w:rsidR="000009DD" w:rsidRPr="00B516C4" w:rsidRDefault="000009DD" w:rsidP="00A705D8">
            <w:pPr>
              <w:spacing w:after="0" w:line="240" w:lineRule="auto"/>
              <w:rPr>
                <w:rFonts w:ascii="Times New Roman" w:hAnsi="Times New Roman"/>
                <w:sz w:val="18"/>
                <w:szCs w:val="18"/>
              </w:rPr>
            </w:pPr>
            <w:r w:rsidRPr="00B516C4">
              <w:rPr>
                <w:rFonts w:ascii="Times New Roman" w:hAnsi="Times New Roman"/>
                <w:color w:val="000000"/>
                <w:sz w:val="18"/>
                <w:szCs w:val="18"/>
              </w:rPr>
              <w:t>30592 Активований частковий тромбопластиновий час IVD (діагностика in vitro), набір, аналіз утворення згустку, експрес-аналіз</w:t>
            </w:r>
          </w:p>
        </w:tc>
        <w:tc>
          <w:tcPr>
            <w:tcW w:w="940" w:type="dxa"/>
            <w:shd w:val="clear" w:color="auto" w:fill="auto"/>
            <w:noWrap/>
            <w:vAlign w:val="center"/>
          </w:tcPr>
          <w:p w14:paraId="6A4ADFAF" w14:textId="340CFB7A" w:rsidR="000009DD" w:rsidRPr="00362137" w:rsidRDefault="000009DD" w:rsidP="00A705D8">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набір</w:t>
            </w:r>
          </w:p>
        </w:tc>
        <w:tc>
          <w:tcPr>
            <w:tcW w:w="761" w:type="dxa"/>
            <w:shd w:val="clear" w:color="auto" w:fill="auto"/>
            <w:noWrap/>
            <w:vAlign w:val="center"/>
          </w:tcPr>
          <w:p w14:paraId="557426F9" w14:textId="638848A3" w:rsidR="000009DD" w:rsidRPr="00362137" w:rsidRDefault="000009DD" w:rsidP="00A705D8">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10</w:t>
            </w:r>
          </w:p>
        </w:tc>
        <w:tc>
          <w:tcPr>
            <w:tcW w:w="1134" w:type="dxa"/>
            <w:vAlign w:val="center"/>
          </w:tcPr>
          <w:p w14:paraId="6407F599" w14:textId="77777777" w:rsidR="000009DD" w:rsidRPr="00B516C4" w:rsidRDefault="000009DD" w:rsidP="00A705D8">
            <w:pPr>
              <w:spacing w:after="0" w:line="240" w:lineRule="auto"/>
              <w:rPr>
                <w:rFonts w:ascii="Times New Roman" w:eastAsia="Times New Roman" w:hAnsi="Times New Roman"/>
                <w:sz w:val="18"/>
                <w:szCs w:val="18"/>
                <w:lang w:eastAsia="ru-RU"/>
              </w:rPr>
            </w:pPr>
          </w:p>
        </w:tc>
        <w:tc>
          <w:tcPr>
            <w:tcW w:w="992" w:type="dxa"/>
            <w:vAlign w:val="center"/>
          </w:tcPr>
          <w:p w14:paraId="2065D1F0" w14:textId="77777777" w:rsidR="000009DD" w:rsidRPr="00B516C4" w:rsidRDefault="000009DD" w:rsidP="00A705D8">
            <w:pPr>
              <w:spacing w:after="0" w:line="240" w:lineRule="auto"/>
              <w:rPr>
                <w:rFonts w:ascii="Times New Roman" w:eastAsia="Times New Roman" w:hAnsi="Times New Roman"/>
                <w:sz w:val="18"/>
                <w:szCs w:val="18"/>
                <w:lang w:eastAsia="ru-RU"/>
              </w:rPr>
            </w:pPr>
          </w:p>
        </w:tc>
        <w:tc>
          <w:tcPr>
            <w:tcW w:w="709" w:type="dxa"/>
            <w:vAlign w:val="center"/>
          </w:tcPr>
          <w:p w14:paraId="7D33B87A" w14:textId="77777777" w:rsidR="000009DD" w:rsidRPr="00B516C4" w:rsidRDefault="000009DD" w:rsidP="00A705D8">
            <w:pPr>
              <w:spacing w:after="0" w:line="240" w:lineRule="auto"/>
              <w:rPr>
                <w:rFonts w:ascii="Times New Roman" w:eastAsia="Times New Roman" w:hAnsi="Times New Roman"/>
                <w:sz w:val="18"/>
                <w:szCs w:val="18"/>
                <w:lang w:eastAsia="ru-RU"/>
              </w:rPr>
            </w:pPr>
          </w:p>
        </w:tc>
        <w:tc>
          <w:tcPr>
            <w:tcW w:w="960" w:type="dxa"/>
            <w:vAlign w:val="center"/>
          </w:tcPr>
          <w:p w14:paraId="44392DC9" w14:textId="77777777" w:rsidR="000009DD" w:rsidRPr="00B516C4" w:rsidRDefault="000009DD" w:rsidP="00A705D8">
            <w:pPr>
              <w:spacing w:after="0" w:line="240" w:lineRule="auto"/>
              <w:rPr>
                <w:rFonts w:ascii="Times New Roman" w:eastAsia="Times New Roman" w:hAnsi="Times New Roman"/>
                <w:sz w:val="18"/>
                <w:szCs w:val="18"/>
                <w:lang w:eastAsia="ru-RU"/>
              </w:rPr>
            </w:pPr>
          </w:p>
        </w:tc>
      </w:tr>
      <w:tr w:rsidR="00A55196" w:rsidRPr="00B516C4" w14:paraId="489811FF" w14:textId="77777777" w:rsidTr="00A55196">
        <w:trPr>
          <w:trHeight w:val="371"/>
        </w:trPr>
        <w:tc>
          <w:tcPr>
            <w:tcW w:w="455" w:type="dxa"/>
            <w:shd w:val="clear" w:color="auto" w:fill="auto"/>
            <w:noWrap/>
            <w:vAlign w:val="center"/>
          </w:tcPr>
          <w:p w14:paraId="345B3ABC" w14:textId="77777777" w:rsidR="000009DD" w:rsidRPr="008608B1" w:rsidRDefault="000009DD" w:rsidP="00A705D8">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26</w:t>
            </w:r>
          </w:p>
        </w:tc>
        <w:tc>
          <w:tcPr>
            <w:tcW w:w="2664" w:type="dxa"/>
            <w:shd w:val="clear" w:color="auto" w:fill="auto"/>
            <w:noWrap/>
            <w:vAlign w:val="center"/>
          </w:tcPr>
          <w:p w14:paraId="4802AE69" w14:textId="0849DAC4" w:rsidR="000009DD" w:rsidRPr="007125EF" w:rsidRDefault="000009DD" w:rsidP="000009DD">
            <w:pPr>
              <w:spacing w:after="0" w:line="240" w:lineRule="auto"/>
              <w:rPr>
                <w:rFonts w:ascii="Times New Roman" w:hAnsi="Times New Roman"/>
                <w:sz w:val="20"/>
                <w:szCs w:val="20"/>
              </w:rPr>
            </w:pPr>
            <w:r w:rsidRPr="00A705D8">
              <w:rPr>
                <w:rFonts w:ascii="Times New Roman" w:hAnsi="Times New Roman"/>
                <w:color w:val="000000"/>
                <w:sz w:val="18"/>
                <w:szCs w:val="18"/>
              </w:rPr>
              <w:t xml:space="preserve">Плазма-У контрольна. Плазма контрольна. 1мл №6. </w:t>
            </w:r>
          </w:p>
        </w:tc>
        <w:tc>
          <w:tcPr>
            <w:tcW w:w="2552" w:type="dxa"/>
            <w:shd w:val="clear" w:color="auto" w:fill="auto"/>
            <w:vAlign w:val="center"/>
          </w:tcPr>
          <w:p w14:paraId="29E9BB80" w14:textId="7E466DA5" w:rsidR="000009DD" w:rsidRPr="00B516C4" w:rsidRDefault="000009DD" w:rsidP="00A705D8">
            <w:pPr>
              <w:spacing w:after="0" w:line="240" w:lineRule="auto"/>
              <w:rPr>
                <w:rFonts w:ascii="Times New Roman" w:hAnsi="Times New Roman"/>
                <w:sz w:val="18"/>
                <w:szCs w:val="18"/>
              </w:rPr>
            </w:pPr>
            <w:r w:rsidRPr="00B516C4">
              <w:rPr>
                <w:rFonts w:ascii="Times New Roman" w:hAnsi="Times New Roman"/>
                <w:color w:val="000000"/>
                <w:sz w:val="18"/>
                <w:szCs w:val="18"/>
              </w:rPr>
              <w:t>30506 Білок плазми крові IVD (діагностика in vitro ), контрольний матеріал</w:t>
            </w:r>
          </w:p>
        </w:tc>
        <w:tc>
          <w:tcPr>
            <w:tcW w:w="940" w:type="dxa"/>
            <w:shd w:val="clear" w:color="auto" w:fill="auto"/>
            <w:noWrap/>
            <w:vAlign w:val="center"/>
          </w:tcPr>
          <w:p w14:paraId="06CAF0AD" w14:textId="4D056288" w:rsidR="000009DD" w:rsidRPr="00362137" w:rsidRDefault="000009DD" w:rsidP="00A705D8">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набір</w:t>
            </w:r>
          </w:p>
        </w:tc>
        <w:tc>
          <w:tcPr>
            <w:tcW w:w="761" w:type="dxa"/>
            <w:shd w:val="clear" w:color="auto" w:fill="auto"/>
            <w:noWrap/>
            <w:vAlign w:val="center"/>
          </w:tcPr>
          <w:p w14:paraId="327FC1CA" w14:textId="7ECFF546" w:rsidR="000009DD" w:rsidRPr="00362137" w:rsidRDefault="000009DD" w:rsidP="00A705D8">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5</w:t>
            </w:r>
          </w:p>
        </w:tc>
        <w:tc>
          <w:tcPr>
            <w:tcW w:w="1134" w:type="dxa"/>
            <w:vAlign w:val="center"/>
          </w:tcPr>
          <w:p w14:paraId="6A3A2AE9" w14:textId="77777777" w:rsidR="000009DD" w:rsidRPr="00B516C4" w:rsidRDefault="000009DD" w:rsidP="00A705D8">
            <w:pPr>
              <w:spacing w:after="0" w:line="240" w:lineRule="auto"/>
              <w:rPr>
                <w:rFonts w:ascii="Times New Roman" w:eastAsia="Times New Roman" w:hAnsi="Times New Roman"/>
                <w:sz w:val="18"/>
                <w:szCs w:val="18"/>
                <w:lang w:eastAsia="ru-RU"/>
              </w:rPr>
            </w:pPr>
          </w:p>
        </w:tc>
        <w:tc>
          <w:tcPr>
            <w:tcW w:w="992" w:type="dxa"/>
            <w:vAlign w:val="center"/>
          </w:tcPr>
          <w:p w14:paraId="548D2641" w14:textId="77777777" w:rsidR="000009DD" w:rsidRPr="00B516C4" w:rsidRDefault="000009DD" w:rsidP="00A705D8">
            <w:pPr>
              <w:spacing w:after="0" w:line="240" w:lineRule="auto"/>
              <w:rPr>
                <w:rFonts w:ascii="Times New Roman" w:eastAsia="Times New Roman" w:hAnsi="Times New Roman"/>
                <w:sz w:val="18"/>
                <w:szCs w:val="18"/>
                <w:lang w:eastAsia="ru-RU"/>
              </w:rPr>
            </w:pPr>
          </w:p>
        </w:tc>
        <w:tc>
          <w:tcPr>
            <w:tcW w:w="709" w:type="dxa"/>
            <w:vAlign w:val="center"/>
          </w:tcPr>
          <w:p w14:paraId="46015DE2" w14:textId="77777777" w:rsidR="000009DD" w:rsidRPr="00B516C4" w:rsidRDefault="000009DD" w:rsidP="00A705D8">
            <w:pPr>
              <w:spacing w:after="0" w:line="240" w:lineRule="auto"/>
              <w:rPr>
                <w:rFonts w:ascii="Times New Roman" w:eastAsia="Times New Roman" w:hAnsi="Times New Roman"/>
                <w:sz w:val="18"/>
                <w:szCs w:val="18"/>
                <w:lang w:eastAsia="ru-RU"/>
              </w:rPr>
            </w:pPr>
          </w:p>
        </w:tc>
        <w:tc>
          <w:tcPr>
            <w:tcW w:w="960" w:type="dxa"/>
            <w:vAlign w:val="center"/>
          </w:tcPr>
          <w:p w14:paraId="3D7B91E0" w14:textId="77777777" w:rsidR="000009DD" w:rsidRPr="00B516C4" w:rsidRDefault="000009DD" w:rsidP="00A705D8">
            <w:pPr>
              <w:spacing w:after="0" w:line="240" w:lineRule="auto"/>
              <w:rPr>
                <w:rFonts w:ascii="Times New Roman" w:eastAsia="Times New Roman" w:hAnsi="Times New Roman"/>
                <w:sz w:val="18"/>
                <w:szCs w:val="18"/>
                <w:lang w:eastAsia="ru-RU"/>
              </w:rPr>
            </w:pPr>
          </w:p>
        </w:tc>
      </w:tr>
      <w:tr w:rsidR="00A55196" w:rsidRPr="00B516C4" w14:paraId="3CF2D193" w14:textId="77777777" w:rsidTr="00A55196">
        <w:trPr>
          <w:trHeight w:val="491"/>
        </w:trPr>
        <w:tc>
          <w:tcPr>
            <w:tcW w:w="455" w:type="dxa"/>
            <w:shd w:val="clear" w:color="auto" w:fill="auto"/>
            <w:noWrap/>
            <w:vAlign w:val="center"/>
          </w:tcPr>
          <w:p w14:paraId="0CF73264" w14:textId="77777777" w:rsidR="000009DD" w:rsidRPr="008608B1" w:rsidRDefault="000009DD" w:rsidP="009015AB">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27</w:t>
            </w:r>
          </w:p>
        </w:tc>
        <w:tc>
          <w:tcPr>
            <w:tcW w:w="2664" w:type="dxa"/>
            <w:shd w:val="clear" w:color="auto" w:fill="auto"/>
            <w:noWrap/>
            <w:vAlign w:val="center"/>
          </w:tcPr>
          <w:p w14:paraId="0BA7ABD9" w14:textId="2613D645" w:rsidR="000009DD" w:rsidRPr="007125EF" w:rsidRDefault="000009DD" w:rsidP="009015AB">
            <w:pPr>
              <w:spacing w:line="240" w:lineRule="auto"/>
              <w:rPr>
                <w:rFonts w:ascii="Times New Roman" w:hAnsi="Times New Roman"/>
                <w:sz w:val="20"/>
                <w:szCs w:val="20"/>
              </w:rPr>
            </w:pPr>
            <w:r w:rsidRPr="00B516C4">
              <w:rPr>
                <w:rFonts w:ascii="Times New Roman" w:hAnsi="Times New Roman"/>
                <w:color w:val="000000"/>
                <w:sz w:val="18"/>
                <w:szCs w:val="28"/>
              </w:rPr>
              <w:t>Набір реагентів для РМП  (500визн/уп)</w:t>
            </w:r>
          </w:p>
        </w:tc>
        <w:tc>
          <w:tcPr>
            <w:tcW w:w="2552" w:type="dxa"/>
            <w:shd w:val="clear" w:color="auto" w:fill="auto"/>
            <w:vAlign w:val="center"/>
          </w:tcPr>
          <w:p w14:paraId="3A7860FA" w14:textId="6EE94235" w:rsidR="000009DD" w:rsidRPr="00B516C4" w:rsidRDefault="000009DD" w:rsidP="009015AB">
            <w:pPr>
              <w:spacing w:after="0" w:line="240" w:lineRule="auto"/>
              <w:rPr>
                <w:rFonts w:ascii="Times New Roman" w:hAnsi="Times New Roman"/>
                <w:sz w:val="18"/>
                <w:szCs w:val="18"/>
              </w:rPr>
            </w:pPr>
            <w:r w:rsidRPr="00B516C4">
              <w:rPr>
                <w:rFonts w:ascii="Times New Roman" w:hAnsi="Times New Roman"/>
                <w:color w:val="000000"/>
                <w:sz w:val="18"/>
                <w:szCs w:val="18"/>
              </w:rPr>
              <w:t>51819 Treponema pallidum reagin antibody IVD (діагностика in vitro ), набір, реакція аглютинації</w:t>
            </w:r>
          </w:p>
        </w:tc>
        <w:tc>
          <w:tcPr>
            <w:tcW w:w="940" w:type="dxa"/>
            <w:shd w:val="clear" w:color="auto" w:fill="auto"/>
            <w:noWrap/>
            <w:vAlign w:val="center"/>
          </w:tcPr>
          <w:p w14:paraId="372D29AF" w14:textId="76421AC3"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шт</w:t>
            </w:r>
            <w:r>
              <w:rPr>
                <w:rFonts w:ascii="Times New Roman" w:hAnsi="Times New Roman"/>
                <w:color w:val="000000"/>
                <w:sz w:val="18"/>
                <w:szCs w:val="18"/>
              </w:rPr>
              <w:t>ука</w:t>
            </w:r>
          </w:p>
        </w:tc>
        <w:tc>
          <w:tcPr>
            <w:tcW w:w="761" w:type="dxa"/>
            <w:shd w:val="clear" w:color="auto" w:fill="auto"/>
            <w:noWrap/>
            <w:vAlign w:val="center"/>
          </w:tcPr>
          <w:p w14:paraId="5AA4E515" w14:textId="55804649"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w:t>
            </w:r>
          </w:p>
        </w:tc>
        <w:tc>
          <w:tcPr>
            <w:tcW w:w="1134" w:type="dxa"/>
            <w:vAlign w:val="center"/>
          </w:tcPr>
          <w:p w14:paraId="02F52D8D"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92" w:type="dxa"/>
            <w:vAlign w:val="center"/>
          </w:tcPr>
          <w:p w14:paraId="12E12250"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709" w:type="dxa"/>
            <w:vAlign w:val="center"/>
          </w:tcPr>
          <w:p w14:paraId="61EE115B"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60" w:type="dxa"/>
            <w:vAlign w:val="center"/>
          </w:tcPr>
          <w:p w14:paraId="051CCD0B" w14:textId="77777777" w:rsidR="000009DD" w:rsidRPr="00B516C4" w:rsidRDefault="000009DD" w:rsidP="009015AB">
            <w:pPr>
              <w:spacing w:after="0" w:line="240" w:lineRule="auto"/>
              <w:rPr>
                <w:rFonts w:ascii="Times New Roman" w:eastAsia="Times New Roman" w:hAnsi="Times New Roman"/>
                <w:sz w:val="18"/>
                <w:szCs w:val="18"/>
                <w:lang w:eastAsia="ru-RU"/>
              </w:rPr>
            </w:pPr>
          </w:p>
        </w:tc>
      </w:tr>
      <w:tr w:rsidR="00A55196" w:rsidRPr="00B516C4" w14:paraId="616AB166" w14:textId="77777777" w:rsidTr="00A55196">
        <w:trPr>
          <w:trHeight w:val="413"/>
        </w:trPr>
        <w:tc>
          <w:tcPr>
            <w:tcW w:w="455" w:type="dxa"/>
            <w:shd w:val="clear" w:color="auto" w:fill="auto"/>
            <w:noWrap/>
            <w:vAlign w:val="center"/>
          </w:tcPr>
          <w:p w14:paraId="4A5EBF2E" w14:textId="77777777" w:rsidR="000009DD" w:rsidRPr="004A59D8" w:rsidRDefault="000009DD" w:rsidP="009015AB">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28</w:t>
            </w:r>
          </w:p>
        </w:tc>
        <w:tc>
          <w:tcPr>
            <w:tcW w:w="2664" w:type="dxa"/>
            <w:shd w:val="clear" w:color="auto" w:fill="auto"/>
            <w:noWrap/>
            <w:vAlign w:val="center"/>
          </w:tcPr>
          <w:p w14:paraId="39811D88" w14:textId="2B61C113" w:rsidR="000009DD" w:rsidRPr="007125EF" w:rsidRDefault="000009DD" w:rsidP="009015AB">
            <w:pPr>
              <w:spacing w:line="240" w:lineRule="auto"/>
              <w:rPr>
                <w:rFonts w:ascii="Times New Roman" w:hAnsi="Times New Roman"/>
                <w:sz w:val="20"/>
                <w:szCs w:val="20"/>
              </w:rPr>
            </w:pPr>
            <w:r w:rsidRPr="00B516C4">
              <w:rPr>
                <w:rFonts w:ascii="Times New Roman" w:hAnsi="Times New Roman"/>
                <w:color w:val="000000"/>
                <w:sz w:val="18"/>
                <w:szCs w:val="28"/>
              </w:rPr>
              <w:t>Толідін Скрин ПК  1000 (1000 макс.визнач.)</w:t>
            </w:r>
          </w:p>
        </w:tc>
        <w:tc>
          <w:tcPr>
            <w:tcW w:w="2552" w:type="dxa"/>
            <w:shd w:val="clear" w:color="auto" w:fill="auto"/>
            <w:vAlign w:val="center"/>
          </w:tcPr>
          <w:p w14:paraId="2956BA0F" w14:textId="059DE16B" w:rsidR="000009DD" w:rsidRPr="00B516C4" w:rsidRDefault="000009DD" w:rsidP="009015AB">
            <w:pPr>
              <w:spacing w:after="0" w:line="240" w:lineRule="auto"/>
              <w:rPr>
                <w:rFonts w:ascii="Times New Roman" w:hAnsi="Times New Roman"/>
                <w:sz w:val="18"/>
                <w:szCs w:val="18"/>
              </w:rPr>
            </w:pPr>
            <w:r w:rsidRPr="00B516C4">
              <w:rPr>
                <w:rFonts w:ascii="Times New Roman" w:hAnsi="Times New Roman"/>
                <w:color w:val="000000"/>
                <w:sz w:val="18"/>
                <w:szCs w:val="18"/>
              </w:rPr>
              <w:t>54529 Прихована кров у калі IVD (діагностика in vitro ), набір, метод аглютинації</w:t>
            </w:r>
          </w:p>
        </w:tc>
        <w:tc>
          <w:tcPr>
            <w:tcW w:w="940" w:type="dxa"/>
            <w:shd w:val="clear" w:color="auto" w:fill="auto"/>
            <w:noWrap/>
            <w:vAlign w:val="center"/>
          </w:tcPr>
          <w:p w14:paraId="7F2C8825" w14:textId="4921EBB2"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набір</w:t>
            </w:r>
          </w:p>
        </w:tc>
        <w:tc>
          <w:tcPr>
            <w:tcW w:w="761" w:type="dxa"/>
            <w:shd w:val="clear" w:color="auto" w:fill="auto"/>
            <w:noWrap/>
            <w:vAlign w:val="center"/>
          </w:tcPr>
          <w:p w14:paraId="6A6FE435" w14:textId="09FA94C7" w:rsidR="000009DD" w:rsidRPr="00362137" w:rsidRDefault="000009DD"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w:t>
            </w:r>
          </w:p>
        </w:tc>
        <w:tc>
          <w:tcPr>
            <w:tcW w:w="1134" w:type="dxa"/>
            <w:vAlign w:val="center"/>
          </w:tcPr>
          <w:p w14:paraId="6192AD54"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92" w:type="dxa"/>
            <w:vAlign w:val="center"/>
          </w:tcPr>
          <w:p w14:paraId="531054D1"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709" w:type="dxa"/>
            <w:vAlign w:val="center"/>
          </w:tcPr>
          <w:p w14:paraId="3492C5F2" w14:textId="77777777" w:rsidR="000009DD" w:rsidRPr="00B516C4" w:rsidRDefault="000009DD" w:rsidP="009015AB">
            <w:pPr>
              <w:spacing w:after="0" w:line="240" w:lineRule="auto"/>
              <w:rPr>
                <w:rFonts w:ascii="Times New Roman" w:eastAsia="Times New Roman" w:hAnsi="Times New Roman"/>
                <w:sz w:val="18"/>
                <w:szCs w:val="18"/>
                <w:lang w:eastAsia="ru-RU"/>
              </w:rPr>
            </w:pPr>
          </w:p>
        </w:tc>
        <w:tc>
          <w:tcPr>
            <w:tcW w:w="960" w:type="dxa"/>
            <w:vAlign w:val="center"/>
          </w:tcPr>
          <w:p w14:paraId="7DC09D97" w14:textId="77777777" w:rsidR="000009DD" w:rsidRPr="00B516C4" w:rsidRDefault="000009DD" w:rsidP="009015AB">
            <w:pPr>
              <w:spacing w:after="0" w:line="240" w:lineRule="auto"/>
              <w:rPr>
                <w:rFonts w:ascii="Times New Roman" w:eastAsia="Times New Roman" w:hAnsi="Times New Roman"/>
                <w:sz w:val="18"/>
                <w:szCs w:val="18"/>
                <w:lang w:eastAsia="ru-RU"/>
              </w:rPr>
            </w:pPr>
          </w:p>
        </w:tc>
      </w:tr>
      <w:tr w:rsidR="00A55196" w:rsidRPr="00B516C4" w14:paraId="79ACA56D" w14:textId="77777777" w:rsidTr="00A55196">
        <w:trPr>
          <w:trHeight w:val="406"/>
        </w:trPr>
        <w:tc>
          <w:tcPr>
            <w:tcW w:w="455" w:type="dxa"/>
            <w:shd w:val="clear" w:color="auto" w:fill="auto"/>
            <w:noWrap/>
            <w:vAlign w:val="center"/>
          </w:tcPr>
          <w:p w14:paraId="55248685" w14:textId="77777777" w:rsidR="00E27B44" w:rsidRPr="004A59D8" w:rsidRDefault="00E27B44" w:rsidP="009015AB">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29</w:t>
            </w:r>
          </w:p>
        </w:tc>
        <w:tc>
          <w:tcPr>
            <w:tcW w:w="2664" w:type="dxa"/>
            <w:shd w:val="clear" w:color="auto" w:fill="auto"/>
            <w:noWrap/>
            <w:vAlign w:val="center"/>
          </w:tcPr>
          <w:p w14:paraId="21F863A8" w14:textId="6DDC3689" w:rsidR="00E27B44" w:rsidRPr="007125EF" w:rsidRDefault="00E27B44" w:rsidP="00E27B44">
            <w:pPr>
              <w:spacing w:after="0" w:line="240" w:lineRule="auto"/>
              <w:rPr>
                <w:rFonts w:ascii="Times New Roman" w:hAnsi="Times New Roman"/>
                <w:sz w:val="20"/>
                <w:szCs w:val="20"/>
              </w:rPr>
            </w:pPr>
            <w:r w:rsidRPr="00B516C4">
              <w:rPr>
                <w:rFonts w:ascii="Times New Roman" w:hAnsi="Times New Roman"/>
                <w:color w:val="000000"/>
                <w:sz w:val="18"/>
                <w:szCs w:val="28"/>
              </w:rPr>
              <w:t>а-Амiлаза (1110мл/ 100макс.визнач.)</w:t>
            </w:r>
          </w:p>
        </w:tc>
        <w:tc>
          <w:tcPr>
            <w:tcW w:w="2552" w:type="dxa"/>
            <w:shd w:val="clear" w:color="auto" w:fill="auto"/>
            <w:vAlign w:val="center"/>
          </w:tcPr>
          <w:p w14:paraId="5113F062" w14:textId="14DD8A95" w:rsidR="00E27B44" w:rsidRPr="00B516C4" w:rsidRDefault="00E27B44" w:rsidP="009015AB">
            <w:pPr>
              <w:spacing w:after="0" w:line="240" w:lineRule="auto"/>
              <w:rPr>
                <w:rFonts w:ascii="Times New Roman" w:hAnsi="Times New Roman"/>
                <w:sz w:val="18"/>
                <w:szCs w:val="18"/>
              </w:rPr>
            </w:pPr>
            <w:r w:rsidRPr="00B516C4">
              <w:rPr>
                <w:rFonts w:ascii="Times New Roman" w:hAnsi="Times New Roman"/>
                <w:color w:val="000000"/>
                <w:sz w:val="18"/>
                <w:szCs w:val="18"/>
              </w:rPr>
              <w:t>52941 Загальна амілаза IVD (діагностика in vitro ), реагент</w:t>
            </w:r>
          </w:p>
        </w:tc>
        <w:tc>
          <w:tcPr>
            <w:tcW w:w="940" w:type="dxa"/>
            <w:shd w:val="clear" w:color="auto" w:fill="auto"/>
            <w:noWrap/>
            <w:vAlign w:val="center"/>
          </w:tcPr>
          <w:p w14:paraId="04F9BCF7" w14:textId="1F0AD3DC"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набір</w:t>
            </w:r>
          </w:p>
        </w:tc>
        <w:tc>
          <w:tcPr>
            <w:tcW w:w="761" w:type="dxa"/>
            <w:shd w:val="clear" w:color="auto" w:fill="auto"/>
            <w:noWrap/>
            <w:vAlign w:val="center"/>
          </w:tcPr>
          <w:p w14:paraId="7BD30FA4" w14:textId="0C9322C4"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10</w:t>
            </w:r>
          </w:p>
        </w:tc>
        <w:tc>
          <w:tcPr>
            <w:tcW w:w="1134" w:type="dxa"/>
            <w:vAlign w:val="center"/>
          </w:tcPr>
          <w:p w14:paraId="6B0C0475"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92" w:type="dxa"/>
            <w:vAlign w:val="center"/>
          </w:tcPr>
          <w:p w14:paraId="4713DC56"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709" w:type="dxa"/>
            <w:vAlign w:val="center"/>
          </w:tcPr>
          <w:p w14:paraId="5FF8B55E"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60" w:type="dxa"/>
            <w:vAlign w:val="center"/>
          </w:tcPr>
          <w:p w14:paraId="6352C717" w14:textId="77777777" w:rsidR="00E27B44" w:rsidRPr="00B516C4" w:rsidRDefault="00E27B44" w:rsidP="009015AB">
            <w:pPr>
              <w:spacing w:after="0" w:line="240" w:lineRule="auto"/>
              <w:rPr>
                <w:rFonts w:ascii="Times New Roman" w:eastAsia="Times New Roman" w:hAnsi="Times New Roman"/>
                <w:sz w:val="18"/>
                <w:szCs w:val="18"/>
                <w:lang w:eastAsia="ru-RU"/>
              </w:rPr>
            </w:pPr>
          </w:p>
        </w:tc>
      </w:tr>
      <w:tr w:rsidR="00A55196" w:rsidRPr="00B516C4" w14:paraId="15D0CA53" w14:textId="77777777" w:rsidTr="00A55196">
        <w:trPr>
          <w:trHeight w:val="383"/>
        </w:trPr>
        <w:tc>
          <w:tcPr>
            <w:tcW w:w="455" w:type="dxa"/>
            <w:shd w:val="clear" w:color="auto" w:fill="auto"/>
            <w:noWrap/>
            <w:vAlign w:val="center"/>
          </w:tcPr>
          <w:p w14:paraId="6F535243" w14:textId="77777777" w:rsidR="00E27B44" w:rsidRPr="004A59D8" w:rsidRDefault="00E27B44" w:rsidP="009015AB">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30</w:t>
            </w:r>
          </w:p>
        </w:tc>
        <w:tc>
          <w:tcPr>
            <w:tcW w:w="2664" w:type="dxa"/>
            <w:shd w:val="clear" w:color="auto" w:fill="auto"/>
            <w:noWrap/>
            <w:vAlign w:val="center"/>
          </w:tcPr>
          <w:p w14:paraId="7584C62D" w14:textId="70B3F361" w:rsidR="00E27B44" w:rsidRPr="007125EF" w:rsidRDefault="00E27B44" w:rsidP="00E27B44">
            <w:pPr>
              <w:spacing w:after="0" w:line="240" w:lineRule="auto"/>
              <w:rPr>
                <w:rFonts w:ascii="Times New Roman" w:hAnsi="Times New Roman"/>
                <w:sz w:val="20"/>
                <w:szCs w:val="20"/>
              </w:rPr>
            </w:pPr>
            <w:r w:rsidRPr="00B516C4">
              <w:rPr>
                <w:rFonts w:ascii="Times New Roman" w:hAnsi="Times New Roman"/>
                <w:color w:val="000000"/>
                <w:sz w:val="18"/>
                <w:szCs w:val="28"/>
              </w:rPr>
              <w:t>Калiй (100мл/ 100 макс.визнач.)</w:t>
            </w:r>
          </w:p>
        </w:tc>
        <w:tc>
          <w:tcPr>
            <w:tcW w:w="2552" w:type="dxa"/>
            <w:shd w:val="clear" w:color="auto" w:fill="auto"/>
            <w:vAlign w:val="center"/>
          </w:tcPr>
          <w:p w14:paraId="01B39481" w14:textId="121A3F43" w:rsidR="00E27B44" w:rsidRPr="00B516C4" w:rsidRDefault="00E27B44" w:rsidP="009015AB">
            <w:pPr>
              <w:spacing w:after="0" w:line="240" w:lineRule="auto"/>
              <w:rPr>
                <w:rFonts w:ascii="Times New Roman" w:hAnsi="Times New Roman"/>
                <w:sz w:val="18"/>
                <w:szCs w:val="18"/>
              </w:rPr>
            </w:pPr>
            <w:r w:rsidRPr="00B516C4">
              <w:rPr>
                <w:rFonts w:ascii="Times New Roman" w:hAnsi="Times New Roman"/>
                <w:color w:val="000000"/>
                <w:sz w:val="18"/>
                <w:szCs w:val="18"/>
              </w:rPr>
              <w:t>52895 Калій (K+ ) IVD (діагностика in vitro ), реагент</w:t>
            </w:r>
          </w:p>
        </w:tc>
        <w:tc>
          <w:tcPr>
            <w:tcW w:w="940" w:type="dxa"/>
            <w:shd w:val="clear" w:color="auto" w:fill="auto"/>
            <w:noWrap/>
            <w:vAlign w:val="center"/>
          </w:tcPr>
          <w:p w14:paraId="6154B88E" w14:textId="0F4FE2B8"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набір</w:t>
            </w:r>
          </w:p>
        </w:tc>
        <w:tc>
          <w:tcPr>
            <w:tcW w:w="761" w:type="dxa"/>
            <w:shd w:val="clear" w:color="auto" w:fill="auto"/>
            <w:noWrap/>
            <w:vAlign w:val="center"/>
          </w:tcPr>
          <w:p w14:paraId="0A39196D" w14:textId="14BE2C44"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w:t>
            </w:r>
          </w:p>
        </w:tc>
        <w:tc>
          <w:tcPr>
            <w:tcW w:w="1134" w:type="dxa"/>
            <w:vAlign w:val="center"/>
          </w:tcPr>
          <w:p w14:paraId="4B911C0D"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92" w:type="dxa"/>
            <w:vAlign w:val="center"/>
          </w:tcPr>
          <w:p w14:paraId="18EDF412"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709" w:type="dxa"/>
            <w:vAlign w:val="center"/>
          </w:tcPr>
          <w:p w14:paraId="7BB905BE"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60" w:type="dxa"/>
            <w:vAlign w:val="center"/>
          </w:tcPr>
          <w:p w14:paraId="041E3480" w14:textId="77777777" w:rsidR="00E27B44" w:rsidRPr="00B516C4" w:rsidRDefault="00E27B44" w:rsidP="009015AB">
            <w:pPr>
              <w:spacing w:after="0" w:line="240" w:lineRule="auto"/>
              <w:rPr>
                <w:rFonts w:ascii="Times New Roman" w:eastAsia="Times New Roman" w:hAnsi="Times New Roman"/>
                <w:sz w:val="18"/>
                <w:szCs w:val="18"/>
                <w:lang w:eastAsia="ru-RU"/>
              </w:rPr>
            </w:pPr>
          </w:p>
        </w:tc>
      </w:tr>
      <w:tr w:rsidR="00A55196" w:rsidRPr="00B516C4" w14:paraId="39A2872A" w14:textId="77777777" w:rsidTr="00A55196">
        <w:trPr>
          <w:trHeight w:val="375"/>
        </w:trPr>
        <w:tc>
          <w:tcPr>
            <w:tcW w:w="455" w:type="dxa"/>
            <w:shd w:val="clear" w:color="auto" w:fill="auto"/>
            <w:noWrap/>
            <w:vAlign w:val="center"/>
          </w:tcPr>
          <w:p w14:paraId="05EE91FF" w14:textId="77777777" w:rsidR="00E27B44" w:rsidRDefault="00E27B44" w:rsidP="009015AB">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31</w:t>
            </w:r>
          </w:p>
        </w:tc>
        <w:tc>
          <w:tcPr>
            <w:tcW w:w="2664" w:type="dxa"/>
            <w:shd w:val="clear" w:color="auto" w:fill="auto"/>
            <w:noWrap/>
            <w:vAlign w:val="center"/>
          </w:tcPr>
          <w:p w14:paraId="0244953F" w14:textId="5E57E39F" w:rsidR="00E27B44" w:rsidRPr="007125EF" w:rsidRDefault="00E27B44" w:rsidP="00E27B44">
            <w:pPr>
              <w:spacing w:after="0" w:line="240" w:lineRule="auto"/>
              <w:rPr>
                <w:rFonts w:ascii="Times New Roman" w:hAnsi="Times New Roman"/>
                <w:sz w:val="20"/>
                <w:szCs w:val="20"/>
              </w:rPr>
            </w:pPr>
            <w:r w:rsidRPr="00B516C4">
              <w:rPr>
                <w:rFonts w:ascii="Times New Roman" w:hAnsi="Times New Roman"/>
                <w:color w:val="000000"/>
                <w:sz w:val="18"/>
                <w:szCs w:val="28"/>
              </w:rPr>
              <w:t>Натрiй Ph (100мл/100 макс. визнач.)</w:t>
            </w:r>
          </w:p>
        </w:tc>
        <w:tc>
          <w:tcPr>
            <w:tcW w:w="2552" w:type="dxa"/>
            <w:shd w:val="clear" w:color="auto" w:fill="auto"/>
            <w:vAlign w:val="center"/>
          </w:tcPr>
          <w:p w14:paraId="1C1E5134" w14:textId="13F9AB9C" w:rsidR="00E27B44" w:rsidRPr="00B516C4" w:rsidRDefault="00E27B44" w:rsidP="009015AB">
            <w:pPr>
              <w:spacing w:after="0" w:line="240" w:lineRule="auto"/>
              <w:rPr>
                <w:rFonts w:ascii="Times New Roman" w:hAnsi="Times New Roman"/>
                <w:sz w:val="18"/>
                <w:szCs w:val="18"/>
              </w:rPr>
            </w:pPr>
            <w:r w:rsidRPr="00B516C4">
              <w:rPr>
                <w:rFonts w:ascii="Times New Roman" w:hAnsi="Times New Roman"/>
                <w:color w:val="000000"/>
                <w:sz w:val="18"/>
                <w:szCs w:val="18"/>
              </w:rPr>
              <w:t xml:space="preserve">52899 Натрій (Na +) IVD </w:t>
            </w:r>
            <w:r w:rsidRPr="00B516C4">
              <w:rPr>
                <w:rFonts w:ascii="Times New Roman" w:hAnsi="Times New Roman"/>
                <w:color w:val="000000"/>
                <w:sz w:val="18"/>
                <w:szCs w:val="18"/>
              </w:rPr>
              <w:br/>
              <w:t>(діагностика in vitro ), реагент</w:t>
            </w:r>
          </w:p>
        </w:tc>
        <w:tc>
          <w:tcPr>
            <w:tcW w:w="940" w:type="dxa"/>
            <w:shd w:val="clear" w:color="auto" w:fill="auto"/>
            <w:noWrap/>
            <w:vAlign w:val="center"/>
          </w:tcPr>
          <w:p w14:paraId="521DFE06" w14:textId="0F2FCCCB"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набір</w:t>
            </w:r>
          </w:p>
        </w:tc>
        <w:tc>
          <w:tcPr>
            <w:tcW w:w="761" w:type="dxa"/>
            <w:shd w:val="clear" w:color="auto" w:fill="auto"/>
            <w:noWrap/>
            <w:vAlign w:val="center"/>
          </w:tcPr>
          <w:p w14:paraId="63A71D9F" w14:textId="5E92B927"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w:t>
            </w:r>
          </w:p>
        </w:tc>
        <w:tc>
          <w:tcPr>
            <w:tcW w:w="1134" w:type="dxa"/>
            <w:vAlign w:val="center"/>
          </w:tcPr>
          <w:p w14:paraId="1D2836C1"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92" w:type="dxa"/>
            <w:vAlign w:val="center"/>
          </w:tcPr>
          <w:p w14:paraId="2AC9435C"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709" w:type="dxa"/>
            <w:vAlign w:val="center"/>
          </w:tcPr>
          <w:p w14:paraId="0629F193"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60" w:type="dxa"/>
            <w:vAlign w:val="center"/>
          </w:tcPr>
          <w:p w14:paraId="12253D04" w14:textId="77777777" w:rsidR="00E27B44" w:rsidRPr="00B516C4" w:rsidRDefault="00E27B44" w:rsidP="009015AB">
            <w:pPr>
              <w:spacing w:after="0" w:line="240" w:lineRule="auto"/>
              <w:rPr>
                <w:rFonts w:ascii="Times New Roman" w:eastAsia="Times New Roman" w:hAnsi="Times New Roman"/>
                <w:sz w:val="18"/>
                <w:szCs w:val="18"/>
                <w:lang w:eastAsia="ru-RU"/>
              </w:rPr>
            </w:pPr>
          </w:p>
        </w:tc>
      </w:tr>
      <w:tr w:rsidR="00A55196" w:rsidRPr="00B516C4" w14:paraId="7DE437B8" w14:textId="77777777" w:rsidTr="00A55196">
        <w:trPr>
          <w:trHeight w:val="509"/>
        </w:trPr>
        <w:tc>
          <w:tcPr>
            <w:tcW w:w="455" w:type="dxa"/>
            <w:shd w:val="clear" w:color="auto" w:fill="auto"/>
            <w:noWrap/>
            <w:vAlign w:val="center"/>
          </w:tcPr>
          <w:p w14:paraId="2B281F64" w14:textId="77777777" w:rsidR="00E27B44" w:rsidRDefault="00E27B44" w:rsidP="009015AB">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32</w:t>
            </w:r>
          </w:p>
        </w:tc>
        <w:tc>
          <w:tcPr>
            <w:tcW w:w="2664" w:type="dxa"/>
            <w:shd w:val="clear" w:color="auto" w:fill="auto"/>
            <w:noWrap/>
            <w:vAlign w:val="center"/>
          </w:tcPr>
          <w:p w14:paraId="343587E3" w14:textId="3F4DDFCA" w:rsidR="00E27B44" w:rsidRPr="007125EF" w:rsidRDefault="00E27B44" w:rsidP="00E27B44">
            <w:pPr>
              <w:spacing w:after="0" w:line="240" w:lineRule="auto"/>
              <w:rPr>
                <w:rFonts w:ascii="Times New Roman" w:hAnsi="Times New Roman"/>
                <w:sz w:val="20"/>
                <w:szCs w:val="20"/>
              </w:rPr>
            </w:pPr>
            <w:r w:rsidRPr="00B516C4">
              <w:rPr>
                <w:rFonts w:ascii="Times New Roman" w:hAnsi="Times New Roman"/>
                <w:color w:val="000000"/>
                <w:sz w:val="18"/>
                <w:szCs w:val="28"/>
              </w:rPr>
              <w:t>Плазма-контроль Клот П, 4 параметри, 2 мл</w:t>
            </w:r>
          </w:p>
        </w:tc>
        <w:tc>
          <w:tcPr>
            <w:tcW w:w="2552" w:type="dxa"/>
            <w:shd w:val="clear" w:color="auto" w:fill="auto"/>
            <w:vAlign w:val="center"/>
          </w:tcPr>
          <w:p w14:paraId="04AAD6E0" w14:textId="6C3930F9" w:rsidR="00E27B44" w:rsidRPr="00B516C4" w:rsidRDefault="00E27B44" w:rsidP="009015AB">
            <w:pPr>
              <w:spacing w:after="0" w:line="240" w:lineRule="auto"/>
              <w:rPr>
                <w:rFonts w:ascii="Times New Roman" w:hAnsi="Times New Roman"/>
                <w:sz w:val="18"/>
                <w:szCs w:val="18"/>
              </w:rPr>
            </w:pPr>
            <w:r w:rsidRPr="00B516C4">
              <w:rPr>
                <w:rFonts w:ascii="Times New Roman" w:hAnsi="Times New Roman"/>
                <w:color w:val="000000"/>
                <w:sz w:val="18"/>
                <w:szCs w:val="18"/>
              </w:rPr>
              <w:t xml:space="preserve">55983 Протромбіновий час (ПЧ) IVD (діагностика in vitro ), набір, аналіз утворення згустку </w:t>
            </w:r>
          </w:p>
        </w:tc>
        <w:tc>
          <w:tcPr>
            <w:tcW w:w="940" w:type="dxa"/>
            <w:shd w:val="clear" w:color="auto" w:fill="auto"/>
            <w:noWrap/>
            <w:vAlign w:val="center"/>
          </w:tcPr>
          <w:p w14:paraId="290206D3" w14:textId="4CB03208"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флакон</w:t>
            </w:r>
          </w:p>
        </w:tc>
        <w:tc>
          <w:tcPr>
            <w:tcW w:w="761" w:type="dxa"/>
            <w:shd w:val="clear" w:color="auto" w:fill="auto"/>
            <w:noWrap/>
            <w:vAlign w:val="center"/>
          </w:tcPr>
          <w:p w14:paraId="4DCC9003" w14:textId="56225A53"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w:t>
            </w:r>
          </w:p>
        </w:tc>
        <w:tc>
          <w:tcPr>
            <w:tcW w:w="1134" w:type="dxa"/>
            <w:vAlign w:val="center"/>
          </w:tcPr>
          <w:p w14:paraId="3BBDA83E"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92" w:type="dxa"/>
            <w:vAlign w:val="center"/>
          </w:tcPr>
          <w:p w14:paraId="75EC349A"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709" w:type="dxa"/>
            <w:vAlign w:val="center"/>
          </w:tcPr>
          <w:p w14:paraId="01AAEF3C"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60" w:type="dxa"/>
            <w:vAlign w:val="center"/>
          </w:tcPr>
          <w:p w14:paraId="15A88ADF" w14:textId="77777777" w:rsidR="00E27B44" w:rsidRPr="00B516C4" w:rsidRDefault="00E27B44" w:rsidP="009015AB">
            <w:pPr>
              <w:spacing w:after="0" w:line="240" w:lineRule="auto"/>
              <w:rPr>
                <w:rFonts w:ascii="Times New Roman" w:eastAsia="Times New Roman" w:hAnsi="Times New Roman"/>
                <w:sz w:val="18"/>
                <w:szCs w:val="18"/>
                <w:lang w:eastAsia="ru-RU"/>
              </w:rPr>
            </w:pPr>
          </w:p>
        </w:tc>
      </w:tr>
      <w:tr w:rsidR="00A55196" w:rsidRPr="00B516C4" w14:paraId="1B14C68E" w14:textId="77777777" w:rsidTr="00A55196">
        <w:trPr>
          <w:trHeight w:val="403"/>
        </w:trPr>
        <w:tc>
          <w:tcPr>
            <w:tcW w:w="455" w:type="dxa"/>
            <w:shd w:val="clear" w:color="auto" w:fill="auto"/>
            <w:noWrap/>
            <w:vAlign w:val="center"/>
          </w:tcPr>
          <w:p w14:paraId="373A9338" w14:textId="77777777" w:rsidR="00E27B44" w:rsidRDefault="00E27B44" w:rsidP="009015AB">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33</w:t>
            </w:r>
          </w:p>
        </w:tc>
        <w:tc>
          <w:tcPr>
            <w:tcW w:w="2664" w:type="dxa"/>
            <w:shd w:val="clear" w:color="auto" w:fill="auto"/>
            <w:noWrap/>
            <w:vAlign w:val="center"/>
          </w:tcPr>
          <w:p w14:paraId="5D9B7AC0" w14:textId="3DC2A03C" w:rsidR="00E27B44" w:rsidRPr="007125EF" w:rsidRDefault="00E27B44" w:rsidP="00E27B44">
            <w:pPr>
              <w:spacing w:after="0" w:line="240" w:lineRule="auto"/>
              <w:rPr>
                <w:rFonts w:ascii="Times New Roman" w:hAnsi="Times New Roman"/>
                <w:sz w:val="20"/>
                <w:szCs w:val="20"/>
              </w:rPr>
            </w:pPr>
            <w:r w:rsidRPr="00B516C4">
              <w:rPr>
                <w:rFonts w:ascii="Times New Roman" w:hAnsi="Times New Roman"/>
                <w:color w:val="000000"/>
                <w:sz w:val="18"/>
                <w:szCs w:val="28"/>
              </w:rPr>
              <w:t>Тест для визначення Д-димеру (D-Dimer)</w:t>
            </w:r>
          </w:p>
        </w:tc>
        <w:tc>
          <w:tcPr>
            <w:tcW w:w="2552" w:type="dxa"/>
            <w:shd w:val="clear" w:color="auto" w:fill="auto"/>
            <w:vAlign w:val="center"/>
          </w:tcPr>
          <w:p w14:paraId="30C0FFD4" w14:textId="6918AE3A" w:rsidR="00E27B44" w:rsidRPr="00B516C4" w:rsidRDefault="00E27B44" w:rsidP="009015AB">
            <w:pPr>
              <w:spacing w:after="0" w:line="240" w:lineRule="auto"/>
              <w:rPr>
                <w:rFonts w:ascii="Times New Roman" w:hAnsi="Times New Roman"/>
                <w:sz w:val="18"/>
                <w:szCs w:val="18"/>
              </w:rPr>
            </w:pPr>
            <w:r w:rsidRPr="00B516C4">
              <w:rPr>
                <w:rFonts w:ascii="Times New Roman" w:hAnsi="Times New Roman"/>
                <w:color w:val="000000"/>
                <w:sz w:val="18"/>
                <w:szCs w:val="18"/>
              </w:rPr>
              <w:t>47346 D-димер IVD (діагностика in vitro ), набір, метод аглютинації</w:t>
            </w:r>
          </w:p>
        </w:tc>
        <w:tc>
          <w:tcPr>
            <w:tcW w:w="940" w:type="dxa"/>
            <w:shd w:val="clear" w:color="auto" w:fill="auto"/>
            <w:noWrap/>
            <w:vAlign w:val="center"/>
          </w:tcPr>
          <w:p w14:paraId="772326F4" w14:textId="1DEB5375"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шт</w:t>
            </w:r>
            <w:r>
              <w:rPr>
                <w:rFonts w:ascii="Times New Roman" w:hAnsi="Times New Roman"/>
                <w:color w:val="000000"/>
                <w:sz w:val="18"/>
                <w:szCs w:val="18"/>
              </w:rPr>
              <w:t>ука</w:t>
            </w:r>
          </w:p>
        </w:tc>
        <w:tc>
          <w:tcPr>
            <w:tcW w:w="761" w:type="dxa"/>
            <w:shd w:val="clear" w:color="auto" w:fill="auto"/>
            <w:noWrap/>
            <w:vAlign w:val="center"/>
          </w:tcPr>
          <w:p w14:paraId="1A9A4EA9" w14:textId="56FC5872"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10</w:t>
            </w:r>
          </w:p>
        </w:tc>
        <w:tc>
          <w:tcPr>
            <w:tcW w:w="1134" w:type="dxa"/>
            <w:vAlign w:val="center"/>
          </w:tcPr>
          <w:p w14:paraId="2CC87227"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92" w:type="dxa"/>
            <w:vAlign w:val="center"/>
          </w:tcPr>
          <w:p w14:paraId="20D003F5"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709" w:type="dxa"/>
            <w:vAlign w:val="center"/>
          </w:tcPr>
          <w:p w14:paraId="673493E9"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60" w:type="dxa"/>
            <w:vAlign w:val="center"/>
          </w:tcPr>
          <w:p w14:paraId="671B3D8A" w14:textId="77777777" w:rsidR="00E27B44" w:rsidRPr="00B516C4" w:rsidRDefault="00E27B44" w:rsidP="009015AB">
            <w:pPr>
              <w:spacing w:after="0" w:line="240" w:lineRule="auto"/>
              <w:rPr>
                <w:rFonts w:ascii="Times New Roman" w:eastAsia="Times New Roman" w:hAnsi="Times New Roman"/>
                <w:sz w:val="18"/>
                <w:szCs w:val="18"/>
                <w:lang w:eastAsia="ru-RU"/>
              </w:rPr>
            </w:pPr>
          </w:p>
        </w:tc>
      </w:tr>
      <w:tr w:rsidR="00A55196" w:rsidRPr="00B516C4" w14:paraId="7B55F3ED" w14:textId="77777777" w:rsidTr="00A55196">
        <w:trPr>
          <w:trHeight w:val="254"/>
        </w:trPr>
        <w:tc>
          <w:tcPr>
            <w:tcW w:w="455" w:type="dxa"/>
            <w:shd w:val="clear" w:color="auto" w:fill="auto"/>
            <w:noWrap/>
            <w:vAlign w:val="center"/>
          </w:tcPr>
          <w:p w14:paraId="0711ECE3" w14:textId="77777777" w:rsidR="00E27B44" w:rsidRDefault="00E27B44" w:rsidP="009015AB">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34</w:t>
            </w:r>
          </w:p>
        </w:tc>
        <w:tc>
          <w:tcPr>
            <w:tcW w:w="2664" w:type="dxa"/>
            <w:shd w:val="clear" w:color="auto" w:fill="auto"/>
            <w:noWrap/>
            <w:vAlign w:val="center"/>
          </w:tcPr>
          <w:p w14:paraId="46EC72DC" w14:textId="13557422" w:rsidR="00E27B44" w:rsidRPr="007125EF" w:rsidRDefault="00E27B44" w:rsidP="00E27B44">
            <w:pPr>
              <w:spacing w:after="0" w:line="240" w:lineRule="auto"/>
              <w:rPr>
                <w:rFonts w:ascii="Times New Roman" w:hAnsi="Times New Roman"/>
                <w:sz w:val="20"/>
                <w:szCs w:val="20"/>
              </w:rPr>
            </w:pPr>
            <w:r w:rsidRPr="00B516C4">
              <w:rPr>
                <w:rFonts w:ascii="Times New Roman" w:hAnsi="Times New Roman"/>
                <w:color w:val="000000"/>
                <w:sz w:val="18"/>
                <w:szCs w:val="28"/>
              </w:rPr>
              <w:t>Тест на виявлення Тропоніну</w:t>
            </w:r>
          </w:p>
        </w:tc>
        <w:tc>
          <w:tcPr>
            <w:tcW w:w="2552" w:type="dxa"/>
            <w:shd w:val="clear" w:color="auto" w:fill="auto"/>
            <w:vAlign w:val="center"/>
          </w:tcPr>
          <w:p w14:paraId="77FF4340" w14:textId="72E0C4F4" w:rsidR="00E27B44" w:rsidRPr="00B516C4" w:rsidRDefault="00E27B44" w:rsidP="009015AB">
            <w:pPr>
              <w:spacing w:after="0" w:line="240" w:lineRule="auto"/>
              <w:rPr>
                <w:rFonts w:ascii="Times New Roman" w:hAnsi="Times New Roman"/>
                <w:sz w:val="18"/>
                <w:szCs w:val="18"/>
              </w:rPr>
            </w:pPr>
            <w:r w:rsidRPr="00B516C4">
              <w:rPr>
                <w:rFonts w:ascii="Times New Roman" w:hAnsi="Times New Roman"/>
                <w:color w:val="000000"/>
                <w:sz w:val="18"/>
                <w:szCs w:val="18"/>
              </w:rPr>
              <w:t>54004 Тропонін Т IVD (діагностика in vitro), набір, флюоресцентний імуноаналіз</w:t>
            </w:r>
          </w:p>
        </w:tc>
        <w:tc>
          <w:tcPr>
            <w:tcW w:w="940" w:type="dxa"/>
            <w:shd w:val="clear" w:color="auto" w:fill="auto"/>
            <w:noWrap/>
            <w:vAlign w:val="center"/>
          </w:tcPr>
          <w:p w14:paraId="16C3EC95" w14:textId="1CA9DE70"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шт</w:t>
            </w:r>
            <w:r>
              <w:rPr>
                <w:rFonts w:ascii="Times New Roman" w:hAnsi="Times New Roman"/>
                <w:color w:val="000000"/>
                <w:sz w:val="18"/>
                <w:szCs w:val="18"/>
              </w:rPr>
              <w:t>ука</w:t>
            </w:r>
          </w:p>
        </w:tc>
        <w:tc>
          <w:tcPr>
            <w:tcW w:w="761" w:type="dxa"/>
            <w:shd w:val="clear" w:color="auto" w:fill="auto"/>
            <w:noWrap/>
            <w:vAlign w:val="center"/>
          </w:tcPr>
          <w:p w14:paraId="7557CD31" w14:textId="28CB6BCD"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10</w:t>
            </w:r>
          </w:p>
        </w:tc>
        <w:tc>
          <w:tcPr>
            <w:tcW w:w="1134" w:type="dxa"/>
            <w:vAlign w:val="center"/>
          </w:tcPr>
          <w:p w14:paraId="4467D26D"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92" w:type="dxa"/>
            <w:vAlign w:val="center"/>
          </w:tcPr>
          <w:p w14:paraId="5E0082BA"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709" w:type="dxa"/>
            <w:vAlign w:val="center"/>
          </w:tcPr>
          <w:p w14:paraId="54A3FF52"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60" w:type="dxa"/>
            <w:vAlign w:val="center"/>
          </w:tcPr>
          <w:p w14:paraId="3286E041" w14:textId="77777777" w:rsidR="00E27B44" w:rsidRPr="00B516C4" w:rsidRDefault="00E27B44" w:rsidP="009015AB">
            <w:pPr>
              <w:spacing w:after="0" w:line="240" w:lineRule="auto"/>
              <w:rPr>
                <w:rFonts w:ascii="Times New Roman" w:eastAsia="Times New Roman" w:hAnsi="Times New Roman"/>
                <w:sz w:val="18"/>
                <w:szCs w:val="18"/>
                <w:lang w:eastAsia="ru-RU"/>
              </w:rPr>
            </w:pPr>
          </w:p>
        </w:tc>
      </w:tr>
      <w:tr w:rsidR="00A55196" w:rsidRPr="00B516C4" w14:paraId="393CB216" w14:textId="77777777" w:rsidTr="00A55196">
        <w:trPr>
          <w:trHeight w:val="630"/>
        </w:trPr>
        <w:tc>
          <w:tcPr>
            <w:tcW w:w="455" w:type="dxa"/>
            <w:shd w:val="clear" w:color="auto" w:fill="auto"/>
            <w:noWrap/>
            <w:vAlign w:val="center"/>
          </w:tcPr>
          <w:p w14:paraId="2B7BD4E4" w14:textId="77777777" w:rsidR="00E27B44" w:rsidRDefault="00E27B44" w:rsidP="009015AB">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35</w:t>
            </w:r>
          </w:p>
        </w:tc>
        <w:tc>
          <w:tcPr>
            <w:tcW w:w="2664" w:type="dxa"/>
            <w:shd w:val="clear" w:color="auto" w:fill="auto"/>
            <w:noWrap/>
            <w:vAlign w:val="center"/>
          </w:tcPr>
          <w:p w14:paraId="31C9D735" w14:textId="4E365C71" w:rsidR="00E27B44" w:rsidRPr="007125EF" w:rsidRDefault="00E27B44" w:rsidP="00E27B44">
            <w:pPr>
              <w:spacing w:after="0" w:line="240" w:lineRule="auto"/>
              <w:rPr>
                <w:rFonts w:ascii="Times New Roman" w:hAnsi="Times New Roman"/>
                <w:sz w:val="20"/>
                <w:szCs w:val="20"/>
              </w:rPr>
            </w:pPr>
            <w:r w:rsidRPr="00B516C4">
              <w:rPr>
                <w:rFonts w:ascii="Times New Roman" w:hAnsi="Times New Roman"/>
                <w:color w:val="000000"/>
                <w:sz w:val="18"/>
                <w:szCs w:val="28"/>
              </w:rPr>
              <w:t>Папiр iндикаторний Унiверсальний pH 0-12.0 (№100)</w:t>
            </w:r>
          </w:p>
        </w:tc>
        <w:tc>
          <w:tcPr>
            <w:tcW w:w="2552" w:type="dxa"/>
            <w:shd w:val="clear" w:color="auto" w:fill="auto"/>
            <w:vAlign w:val="center"/>
          </w:tcPr>
          <w:p w14:paraId="2751DFF3" w14:textId="33F0B555" w:rsidR="00E27B44" w:rsidRPr="00B516C4" w:rsidRDefault="00E27B44" w:rsidP="009015AB">
            <w:pPr>
              <w:spacing w:after="0" w:line="240" w:lineRule="auto"/>
              <w:rPr>
                <w:rFonts w:ascii="Times New Roman" w:hAnsi="Times New Roman"/>
                <w:sz w:val="18"/>
                <w:szCs w:val="18"/>
                <w:lang w:eastAsia="ru-RU"/>
              </w:rPr>
            </w:pPr>
            <w:r w:rsidRPr="00B516C4">
              <w:rPr>
                <w:rFonts w:ascii="Times New Roman" w:hAnsi="Times New Roman"/>
                <w:color w:val="000000"/>
                <w:sz w:val="18"/>
                <w:szCs w:val="18"/>
              </w:rPr>
              <w:t>54522 рН сечі IVD (діагностика in vitro ), набір, колориметрична тест- смужка, експрес-аналіз</w:t>
            </w:r>
          </w:p>
        </w:tc>
        <w:tc>
          <w:tcPr>
            <w:tcW w:w="940" w:type="dxa"/>
            <w:shd w:val="clear" w:color="auto" w:fill="auto"/>
            <w:noWrap/>
            <w:vAlign w:val="center"/>
          </w:tcPr>
          <w:p w14:paraId="0B094300" w14:textId="65CC0502" w:rsidR="00E27B44" w:rsidRPr="00362137" w:rsidRDefault="00E27B44" w:rsidP="009015AB">
            <w:pPr>
              <w:spacing w:after="0" w:line="240" w:lineRule="auto"/>
              <w:jc w:val="center"/>
              <w:rPr>
                <w:rFonts w:ascii="Times New Roman" w:eastAsia="Times New Roman" w:hAnsi="Times New Roman"/>
                <w:sz w:val="18"/>
                <w:szCs w:val="18"/>
                <w:lang w:eastAsia="ru-RU"/>
              </w:rPr>
            </w:pPr>
            <w:r>
              <w:rPr>
                <w:rFonts w:ascii="Times New Roman" w:hAnsi="Times New Roman"/>
                <w:color w:val="000000"/>
                <w:sz w:val="18"/>
                <w:szCs w:val="18"/>
              </w:rPr>
              <w:t>упаковка</w:t>
            </w:r>
          </w:p>
        </w:tc>
        <w:tc>
          <w:tcPr>
            <w:tcW w:w="761" w:type="dxa"/>
            <w:shd w:val="clear" w:color="auto" w:fill="auto"/>
            <w:noWrap/>
            <w:vAlign w:val="center"/>
          </w:tcPr>
          <w:p w14:paraId="7D5C02AE" w14:textId="7C0F9E93"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10</w:t>
            </w:r>
          </w:p>
        </w:tc>
        <w:tc>
          <w:tcPr>
            <w:tcW w:w="1134" w:type="dxa"/>
            <w:vAlign w:val="center"/>
          </w:tcPr>
          <w:p w14:paraId="4DDFC971"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92" w:type="dxa"/>
            <w:vAlign w:val="center"/>
          </w:tcPr>
          <w:p w14:paraId="1D3FD430"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709" w:type="dxa"/>
            <w:vAlign w:val="center"/>
          </w:tcPr>
          <w:p w14:paraId="34BBEAA3"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60" w:type="dxa"/>
            <w:vAlign w:val="center"/>
          </w:tcPr>
          <w:p w14:paraId="282547B5" w14:textId="77777777" w:rsidR="00E27B44" w:rsidRPr="00B516C4" w:rsidRDefault="00E27B44" w:rsidP="009015AB">
            <w:pPr>
              <w:spacing w:after="0" w:line="240" w:lineRule="auto"/>
              <w:rPr>
                <w:rFonts w:ascii="Times New Roman" w:eastAsia="Times New Roman" w:hAnsi="Times New Roman"/>
                <w:sz w:val="18"/>
                <w:szCs w:val="18"/>
                <w:lang w:eastAsia="ru-RU"/>
              </w:rPr>
            </w:pPr>
          </w:p>
        </w:tc>
      </w:tr>
      <w:tr w:rsidR="00A55196" w:rsidRPr="00B516C4" w14:paraId="237CAFD4" w14:textId="77777777" w:rsidTr="00A55196">
        <w:trPr>
          <w:trHeight w:val="311"/>
        </w:trPr>
        <w:tc>
          <w:tcPr>
            <w:tcW w:w="455" w:type="dxa"/>
            <w:shd w:val="clear" w:color="auto" w:fill="auto"/>
            <w:noWrap/>
            <w:vAlign w:val="center"/>
          </w:tcPr>
          <w:p w14:paraId="6888CCD5" w14:textId="77777777" w:rsidR="00E27B44" w:rsidRDefault="00E27B44" w:rsidP="009015AB">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36</w:t>
            </w:r>
          </w:p>
        </w:tc>
        <w:tc>
          <w:tcPr>
            <w:tcW w:w="2664" w:type="dxa"/>
            <w:shd w:val="clear" w:color="auto" w:fill="auto"/>
            <w:noWrap/>
            <w:vAlign w:val="center"/>
          </w:tcPr>
          <w:p w14:paraId="689A707C" w14:textId="7C3C64AF" w:rsidR="00E27B44" w:rsidRPr="007125EF" w:rsidRDefault="00E27B44" w:rsidP="00E27B44">
            <w:pPr>
              <w:spacing w:after="0" w:line="240" w:lineRule="auto"/>
              <w:rPr>
                <w:rFonts w:ascii="Times New Roman" w:hAnsi="Times New Roman"/>
                <w:sz w:val="20"/>
                <w:szCs w:val="20"/>
              </w:rPr>
            </w:pPr>
            <w:r w:rsidRPr="00B516C4">
              <w:rPr>
                <w:rFonts w:ascii="Times New Roman" w:hAnsi="Times New Roman"/>
                <w:color w:val="000000"/>
                <w:sz w:val="18"/>
                <w:szCs w:val="28"/>
              </w:rPr>
              <w:t>Mindray URS U-11 Тестові смужки уп.100шт</w:t>
            </w:r>
          </w:p>
        </w:tc>
        <w:tc>
          <w:tcPr>
            <w:tcW w:w="2552" w:type="dxa"/>
            <w:shd w:val="clear" w:color="auto" w:fill="auto"/>
            <w:vAlign w:val="center"/>
          </w:tcPr>
          <w:p w14:paraId="07DA2AA7" w14:textId="34695EE9" w:rsidR="00E27B44" w:rsidRPr="00B516C4" w:rsidRDefault="00E27B44" w:rsidP="009015AB">
            <w:pPr>
              <w:spacing w:after="0" w:line="240" w:lineRule="auto"/>
              <w:rPr>
                <w:rFonts w:ascii="Times New Roman" w:hAnsi="Times New Roman"/>
                <w:sz w:val="18"/>
                <w:szCs w:val="18"/>
                <w:lang w:eastAsia="ru-RU"/>
              </w:rPr>
            </w:pPr>
            <w:r w:rsidRPr="00B516C4">
              <w:rPr>
                <w:rFonts w:ascii="Times New Roman" w:hAnsi="Times New Roman"/>
                <w:color w:val="000000"/>
                <w:sz w:val="18"/>
                <w:szCs w:val="18"/>
              </w:rPr>
              <w:t>54514 Численні аналіти сечі IVD (діагностика in vitro ), набір, колориметрична тест-смужка, експрес-аналіз</w:t>
            </w:r>
          </w:p>
        </w:tc>
        <w:tc>
          <w:tcPr>
            <w:tcW w:w="940" w:type="dxa"/>
            <w:shd w:val="clear" w:color="auto" w:fill="auto"/>
            <w:noWrap/>
            <w:vAlign w:val="center"/>
          </w:tcPr>
          <w:p w14:paraId="57A307D5" w14:textId="2D70A4B1" w:rsidR="00E27B44" w:rsidRPr="00362137" w:rsidRDefault="00E27B44" w:rsidP="009015AB">
            <w:pPr>
              <w:spacing w:after="0" w:line="240" w:lineRule="auto"/>
              <w:jc w:val="center"/>
              <w:rPr>
                <w:rFonts w:ascii="Times New Roman" w:eastAsia="Times New Roman" w:hAnsi="Times New Roman"/>
                <w:sz w:val="18"/>
                <w:szCs w:val="18"/>
                <w:lang w:eastAsia="ru-RU"/>
              </w:rPr>
            </w:pPr>
            <w:r w:rsidRPr="009015AB">
              <w:rPr>
                <w:rFonts w:ascii="Times New Roman" w:hAnsi="Times New Roman"/>
                <w:color w:val="000000"/>
                <w:sz w:val="18"/>
                <w:szCs w:val="18"/>
              </w:rPr>
              <w:t>упаковка</w:t>
            </w:r>
          </w:p>
        </w:tc>
        <w:tc>
          <w:tcPr>
            <w:tcW w:w="761" w:type="dxa"/>
            <w:shd w:val="clear" w:color="auto" w:fill="auto"/>
            <w:noWrap/>
            <w:vAlign w:val="center"/>
          </w:tcPr>
          <w:p w14:paraId="247054F1" w14:textId="7DD60DC6"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100</w:t>
            </w:r>
          </w:p>
        </w:tc>
        <w:tc>
          <w:tcPr>
            <w:tcW w:w="1134" w:type="dxa"/>
            <w:vAlign w:val="center"/>
          </w:tcPr>
          <w:p w14:paraId="04775DDF"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92" w:type="dxa"/>
            <w:vAlign w:val="center"/>
          </w:tcPr>
          <w:p w14:paraId="7258EFF4"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709" w:type="dxa"/>
            <w:vAlign w:val="center"/>
          </w:tcPr>
          <w:p w14:paraId="58FA4978"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60" w:type="dxa"/>
            <w:vAlign w:val="center"/>
          </w:tcPr>
          <w:p w14:paraId="14E154BE" w14:textId="77777777" w:rsidR="00E27B44" w:rsidRPr="00B516C4" w:rsidRDefault="00E27B44" w:rsidP="009015AB">
            <w:pPr>
              <w:spacing w:after="0" w:line="240" w:lineRule="auto"/>
              <w:rPr>
                <w:rFonts w:ascii="Times New Roman" w:eastAsia="Times New Roman" w:hAnsi="Times New Roman"/>
                <w:sz w:val="18"/>
                <w:szCs w:val="18"/>
                <w:lang w:eastAsia="ru-RU"/>
              </w:rPr>
            </w:pPr>
          </w:p>
        </w:tc>
      </w:tr>
      <w:tr w:rsidR="00A55196" w:rsidRPr="00B516C4" w14:paraId="16BC2A06" w14:textId="77777777" w:rsidTr="00A55196">
        <w:trPr>
          <w:trHeight w:val="275"/>
        </w:trPr>
        <w:tc>
          <w:tcPr>
            <w:tcW w:w="455" w:type="dxa"/>
            <w:shd w:val="clear" w:color="auto" w:fill="auto"/>
            <w:noWrap/>
            <w:vAlign w:val="center"/>
          </w:tcPr>
          <w:p w14:paraId="01721157" w14:textId="77777777" w:rsidR="00E27B44" w:rsidRDefault="00E27B44" w:rsidP="009015AB">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37</w:t>
            </w:r>
          </w:p>
        </w:tc>
        <w:tc>
          <w:tcPr>
            <w:tcW w:w="2664" w:type="dxa"/>
            <w:shd w:val="clear" w:color="auto" w:fill="auto"/>
            <w:noWrap/>
            <w:vAlign w:val="center"/>
          </w:tcPr>
          <w:p w14:paraId="4D51DC47" w14:textId="61F5EDD0" w:rsidR="00E27B44" w:rsidRPr="007125EF" w:rsidRDefault="00E27B44" w:rsidP="00E27B44">
            <w:pPr>
              <w:spacing w:after="0" w:line="240" w:lineRule="auto"/>
              <w:rPr>
                <w:rFonts w:ascii="Times New Roman" w:hAnsi="Times New Roman"/>
                <w:sz w:val="20"/>
                <w:szCs w:val="20"/>
              </w:rPr>
            </w:pPr>
            <w:r w:rsidRPr="00B516C4">
              <w:rPr>
                <w:rFonts w:ascii="Times New Roman" w:hAnsi="Times New Roman"/>
                <w:color w:val="000000"/>
                <w:sz w:val="18"/>
                <w:szCs w:val="28"/>
              </w:rPr>
              <w:t xml:space="preserve">Набiр УРЕ АШП тест  (288 визн.) </w:t>
            </w:r>
          </w:p>
        </w:tc>
        <w:tc>
          <w:tcPr>
            <w:tcW w:w="2552" w:type="dxa"/>
            <w:shd w:val="clear" w:color="auto" w:fill="auto"/>
            <w:vAlign w:val="center"/>
          </w:tcPr>
          <w:p w14:paraId="587C6061" w14:textId="496AF31A" w:rsidR="00E27B44" w:rsidRPr="00B516C4" w:rsidRDefault="00E27B44" w:rsidP="009015AB">
            <w:pPr>
              <w:spacing w:after="0" w:line="240" w:lineRule="auto"/>
              <w:rPr>
                <w:rFonts w:ascii="Times New Roman" w:hAnsi="Times New Roman"/>
                <w:sz w:val="18"/>
                <w:szCs w:val="18"/>
                <w:lang w:eastAsia="ru-RU"/>
              </w:rPr>
            </w:pPr>
            <w:r w:rsidRPr="00B516C4">
              <w:rPr>
                <w:rFonts w:ascii="Times New Roman" w:hAnsi="Times New Roman"/>
                <w:color w:val="000000"/>
                <w:sz w:val="18"/>
                <w:szCs w:val="18"/>
              </w:rPr>
              <w:t>30825 Набір реагентів для визначення антигенів бактерії Helicobacter pylori, експрес-тест</w:t>
            </w:r>
          </w:p>
        </w:tc>
        <w:tc>
          <w:tcPr>
            <w:tcW w:w="940" w:type="dxa"/>
            <w:shd w:val="clear" w:color="auto" w:fill="auto"/>
            <w:noWrap/>
            <w:vAlign w:val="center"/>
          </w:tcPr>
          <w:p w14:paraId="368A3D75" w14:textId="7E8A4FC5"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набір</w:t>
            </w:r>
          </w:p>
        </w:tc>
        <w:tc>
          <w:tcPr>
            <w:tcW w:w="761" w:type="dxa"/>
            <w:shd w:val="clear" w:color="auto" w:fill="auto"/>
            <w:noWrap/>
            <w:vAlign w:val="center"/>
          </w:tcPr>
          <w:p w14:paraId="706491A2" w14:textId="55D225F6"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4</w:t>
            </w:r>
          </w:p>
        </w:tc>
        <w:tc>
          <w:tcPr>
            <w:tcW w:w="1134" w:type="dxa"/>
            <w:vAlign w:val="center"/>
          </w:tcPr>
          <w:p w14:paraId="5D33F5C7"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92" w:type="dxa"/>
            <w:vAlign w:val="center"/>
          </w:tcPr>
          <w:p w14:paraId="2D68ABEF"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709" w:type="dxa"/>
            <w:vAlign w:val="center"/>
          </w:tcPr>
          <w:p w14:paraId="2398C518"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60" w:type="dxa"/>
            <w:vAlign w:val="center"/>
          </w:tcPr>
          <w:p w14:paraId="36CDF852" w14:textId="77777777" w:rsidR="00E27B44" w:rsidRPr="00B516C4" w:rsidRDefault="00E27B44" w:rsidP="009015AB">
            <w:pPr>
              <w:spacing w:after="0" w:line="240" w:lineRule="auto"/>
              <w:rPr>
                <w:rFonts w:ascii="Times New Roman" w:eastAsia="Times New Roman" w:hAnsi="Times New Roman"/>
                <w:sz w:val="18"/>
                <w:szCs w:val="18"/>
                <w:lang w:eastAsia="ru-RU"/>
              </w:rPr>
            </w:pPr>
          </w:p>
        </w:tc>
      </w:tr>
      <w:tr w:rsidR="00A55196" w:rsidRPr="00B516C4" w14:paraId="44FA496D" w14:textId="77777777" w:rsidTr="00A55196">
        <w:trPr>
          <w:trHeight w:val="267"/>
        </w:trPr>
        <w:tc>
          <w:tcPr>
            <w:tcW w:w="455" w:type="dxa"/>
            <w:shd w:val="clear" w:color="auto" w:fill="auto"/>
            <w:noWrap/>
            <w:vAlign w:val="center"/>
          </w:tcPr>
          <w:p w14:paraId="4BA4DF8D" w14:textId="77777777" w:rsidR="00E27B44" w:rsidRDefault="00E27B44" w:rsidP="009015AB">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38</w:t>
            </w:r>
          </w:p>
        </w:tc>
        <w:tc>
          <w:tcPr>
            <w:tcW w:w="2664" w:type="dxa"/>
            <w:shd w:val="clear" w:color="auto" w:fill="auto"/>
            <w:noWrap/>
            <w:vAlign w:val="center"/>
          </w:tcPr>
          <w:p w14:paraId="01158E19" w14:textId="016F0851" w:rsidR="00E27B44" w:rsidRPr="007125EF" w:rsidRDefault="00E27B44" w:rsidP="00E27B44">
            <w:pPr>
              <w:spacing w:after="0" w:line="240" w:lineRule="auto"/>
              <w:rPr>
                <w:rFonts w:ascii="Times New Roman" w:hAnsi="Times New Roman"/>
                <w:sz w:val="20"/>
                <w:szCs w:val="20"/>
              </w:rPr>
            </w:pPr>
            <w:r w:rsidRPr="00B516C4">
              <w:rPr>
                <w:rFonts w:ascii="Times New Roman" w:hAnsi="Times New Roman"/>
                <w:color w:val="000000"/>
                <w:sz w:val="18"/>
                <w:szCs w:val="28"/>
              </w:rPr>
              <w:t>Реагент «М-52D Diluent» 20 л</w:t>
            </w:r>
          </w:p>
        </w:tc>
        <w:tc>
          <w:tcPr>
            <w:tcW w:w="2552" w:type="dxa"/>
            <w:shd w:val="clear" w:color="auto" w:fill="auto"/>
            <w:vAlign w:val="center"/>
          </w:tcPr>
          <w:p w14:paraId="32F9106D" w14:textId="26FCF9D9" w:rsidR="00E27B44" w:rsidRPr="00B516C4" w:rsidRDefault="00E27B44" w:rsidP="009015AB">
            <w:pPr>
              <w:spacing w:after="0" w:line="240" w:lineRule="auto"/>
              <w:rPr>
                <w:rFonts w:ascii="Times New Roman" w:hAnsi="Times New Roman"/>
                <w:sz w:val="18"/>
                <w:szCs w:val="18"/>
                <w:lang w:eastAsia="ru-RU"/>
              </w:rPr>
            </w:pPr>
            <w:r w:rsidRPr="00B516C4">
              <w:rPr>
                <w:rFonts w:ascii="Times New Roman" w:hAnsi="Times New Roman"/>
                <w:color w:val="000000"/>
                <w:sz w:val="18"/>
                <w:szCs w:val="18"/>
              </w:rPr>
              <w:t xml:space="preserve">58237 Буферний розчинник </w:t>
            </w:r>
            <w:r w:rsidRPr="00B516C4">
              <w:rPr>
                <w:rFonts w:ascii="Times New Roman" w:hAnsi="Times New Roman"/>
                <w:color w:val="000000"/>
                <w:sz w:val="18"/>
                <w:szCs w:val="18"/>
              </w:rPr>
              <w:br/>
              <w:t>зразків IVD (діагностика in vitro ), автоматичні/ напівавтоматичні системи</w:t>
            </w:r>
          </w:p>
        </w:tc>
        <w:tc>
          <w:tcPr>
            <w:tcW w:w="940" w:type="dxa"/>
            <w:shd w:val="clear" w:color="auto" w:fill="auto"/>
            <w:noWrap/>
            <w:vAlign w:val="center"/>
          </w:tcPr>
          <w:p w14:paraId="17F7FA0C" w14:textId="3173AD3F" w:rsidR="00E27B44" w:rsidRPr="00362137" w:rsidRDefault="00E27B44" w:rsidP="009015AB">
            <w:pPr>
              <w:spacing w:after="0" w:line="240" w:lineRule="auto"/>
              <w:jc w:val="center"/>
              <w:rPr>
                <w:rFonts w:ascii="Times New Roman" w:eastAsia="Times New Roman" w:hAnsi="Times New Roman"/>
                <w:sz w:val="18"/>
                <w:szCs w:val="18"/>
                <w:lang w:eastAsia="ru-RU"/>
              </w:rPr>
            </w:pPr>
            <w:r w:rsidRPr="009015AB">
              <w:rPr>
                <w:rFonts w:ascii="Times New Roman" w:hAnsi="Times New Roman"/>
                <w:color w:val="000000"/>
                <w:sz w:val="18"/>
                <w:szCs w:val="18"/>
              </w:rPr>
              <w:t>упаковка</w:t>
            </w:r>
          </w:p>
        </w:tc>
        <w:tc>
          <w:tcPr>
            <w:tcW w:w="761" w:type="dxa"/>
            <w:shd w:val="clear" w:color="auto" w:fill="auto"/>
            <w:noWrap/>
            <w:vAlign w:val="center"/>
          </w:tcPr>
          <w:p w14:paraId="1F40522D" w14:textId="00BADE20"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10</w:t>
            </w:r>
          </w:p>
        </w:tc>
        <w:tc>
          <w:tcPr>
            <w:tcW w:w="1134" w:type="dxa"/>
            <w:vAlign w:val="center"/>
          </w:tcPr>
          <w:p w14:paraId="019D3FD6"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92" w:type="dxa"/>
            <w:vAlign w:val="center"/>
          </w:tcPr>
          <w:p w14:paraId="08A6A869"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709" w:type="dxa"/>
            <w:vAlign w:val="center"/>
          </w:tcPr>
          <w:p w14:paraId="7C976DB1"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60" w:type="dxa"/>
            <w:vAlign w:val="center"/>
          </w:tcPr>
          <w:p w14:paraId="58580D12" w14:textId="77777777" w:rsidR="00E27B44" w:rsidRPr="00B516C4" w:rsidRDefault="00E27B44" w:rsidP="009015AB">
            <w:pPr>
              <w:spacing w:after="0" w:line="240" w:lineRule="auto"/>
              <w:rPr>
                <w:rFonts w:ascii="Times New Roman" w:eastAsia="Times New Roman" w:hAnsi="Times New Roman"/>
                <w:sz w:val="18"/>
                <w:szCs w:val="18"/>
                <w:lang w:eastAsia="ru-RU"/>
              </w:rPr>
            </w:pPr>
          </w:p>
        </w:tc>
      </w:tr>
      <w:tr w:rsidR="00A55196" w:rsidRPr="00B516C4" w14:paraId="60A5A480" w14:textId="77777777" w:rsidTr="00A55196">
        <w:trPr>
          <w:trHeight w:val="259"/>
        </w:trPr>
        <w:tc>
          <w:tcPr>
            <w:tcW w:w="455" w:type="dxa"/>
            <w:shd w:val="clear" w:color="auto" w:fill="auto"/>
            <w:noWrap/>
            <w:vAlign w:val="center"/>
          </w:tcPr>
          <w:p w14:paraId="50DFA4ED" w14:textId="77777777" w:rsidR="00E27B44" w:rsidRDefault="00E27B44" w:rsidP="009015AB">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39</w:t>
            </w:r>
          </w:p>
        </w:tc>
        <w:tc>
          <w:tcPr>
            <w:tcW w:w="2664" w:type="dxa"/>
            <w:shd w:val="clear" w:color="auto" w:fill="auto"/>
            <w:noWrap/>
            <w:vAlign w:val="center"/>
          </w:tcPr>
          <w:p w14:paraId="22504972" w14:textId="57D3E4EF" w:rsidR="00E27B44" w:rsidRPr="007125EF" w:rsidRDefault="00E27B44" w:rsidP="00E27B44">
            <w:pPr>
              <w:spacing w:after="0" w:line="240" w:lineRule="auto"/>
              <w:rPr>
                <w:rFonts w:ascii="Times New Roman" w:hAnsi="Times New Roman"/>
                <w:sz w:val="20"/>
                <w:szCs w:val="20"/>
              </w:rPr>
            </w:pPr>
            <w:r w:rsidRPr="00B516C4">
              <w:rPr>
                <w:rFonts w:ascii="Times New Roman" w:hAnsi="Times New Roman"/>
                <w:color w:val="000000"/>
                <w:sz w:val="18"/>
                <w:szCs w:val="28"/>
              </w:rPr>
              <w:t>Реагент «М-52DIFF Lyse» 500мл</w:t>
            </w:r>
          </w:p>
        </w:tc>
        <w:tc>
          <w:tcPr>
            <w:tcW w:w="2552" w:type="dxa"/>
            <w:shd w:val="clear" w:color="auto" w:fill="auto"/>
            <w:vAlign w:val="center"/>
          </w:tcPr>
          <w:p w14:paraId="7D1E67D0" w14:textId="5209C5A9" w:rsidR="00E27B44" w:rsidRPr="00B516C4" w:rsidRDefault="00E27B44" w:rsidP="009015AB">
            <w:pPr>
              <w:spacing w:after="0" w:line="240" w:lineRule="auto"/>
              <w:rPr>
                <w:rFonts w:ascii="Times New Roman" w:hAnsi="Times New Roman"/>
                <w:sz w:val="18"/>
                <w:szCs w:val="18"/>
                <w:lang w:eastAsia="ru-RU"/>
              </w:rPr>
            </w:pPr>
            <w:r w:rsidRPr="00B516C4">
              <w:rPr>
                <w:rFonts w:ascii="Times New Roman" w:hAnsi="Times New Roman"/>
                <w:color w:val="000000"/>
                <w:sz w:val="18"/>
                <w:szCs w:val="18"/>
              </w:rPr>
              <w:t>42693 Буферний розчин з фіксованим pH, IVD (діагностика in vitro )</w:t>
            </w:r>
          </w:p>
        </w:tc>
        <w:tc>
          <w:tcPr>
            <w:tcW w:w="940" w:type="dxa"/>
            <w:shd w:val="clear" w:color="auto" w:fill="auto"/>
            <w:noWrap/>
            <w:vAlign w:val="center"/>
          </w:tcPr>
          <w:p w14:paraId="128188C2" w14:textId="0BA1AC96"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фл</w:t>
            </w:r>
            <w:r>
              <w:rPr>
                <w:rFonts w:ascii="Times New Roman" w:hAnsi="Times New Roman"/>
                <w:color w:val="000000"/>
                <w:sz w:val="18"/>
                <w:szCs w:val="18"/>
              </w:rPr>
              <w:t>акон</w:t>
            </w:r>
          </w:p>
        </w:tc>
        <w:tc>
          <w:tcPr>
            <w:tcW w:w="761" w:type="dxa"/>
            <w:shd w:val="clear" w:color="auto" w:fill="auto"/>
            <w:noWrap/>
            <w:vAlign w:val="center"/>
          </w:tcPr>
          <w:p w14:paraId="0E682710" w14:textId="35EF5095"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7</w:t>
            </w:r>
          </w:p>
        </w:tc>
        <w:tc>
          <w:tcPr>
            <w:tcW w:w="1134" w:type="dxa"/>
            <w:vAlign w:val="center"/>
          </w:tcPr>
          <w:p w14:paraId="4CAF4736"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92" w:type="dxa"/>
            <w:vAlign w:val="center"/>
          </w:tcPr>
          <w:p w14:paraId="7B4BB782"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709" w:type="dxa"/>
            <w:vAlign w:val="center"/>
          </w:tcPr>
          <w:p w14:paraId="22CBEEB7"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60" w:type="dxa"/>
            <w:vAlign w:val="center"/>
          </w:tcPr>
          <w:p w14:paraId="049198F5" w14:textId="77777777" w:rsidR="00E27B44" w:rsidRPr="00B516C4" w:rsidRDefault="00E27B44" w:rsidP="009015AB">
            <w:pPr>
              <w:spacing w:after="0" w:line="240" w:lineRule="auto"/>
              <w:rPr>
                <w:rFonts w:ascii="Times New Roman" w:eastAsia="Times New Roman" w:hAnsi="Times New Roman"/>
                <w:sz w:val="18"/>
                <w:szCs w:val="18"/>
                <w:lang w:eastAsia="ru-RU"/>
              </w:rPr>
            </w:pPr>
          </w:p>
        </w:tc>
      </w:tr>
      <w:tr w:rsidR="00A55196" w:rsidRPr="00B516C4" w14:paraId="779D5699" w14:textId="77777777" w:rsidTr="00A55196">
        <w:trPr>
          <w:trHeight w:val="380"/>
        </w:trPr>
        <w:tc>
          <w:tcPr>
            <w:tcW w:w="455" w:type="dxa"/>
            <w:shd w:val="clear" w:color="auto" w:fill="auto"/>
            <w:noWrap/>
            <w:vAlign w:val="center"/>
          </w:tcPr>
          <w:p w14:paraId="4DA4B6DD" w14:textId="77777777" w:rsidR="00E27B44" w:rsidRDefault="00E27B44" w:rsidP="009015AB">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40</w:t>
            </w:r>
          </w:p>
        </w:tc>
        <w:tc>
          <w:tcPr>
            <w:tcW w:w="2664" w:type="dxa"/>
            <w:shd w:val="clear" w:color="auto" w:fill="auto"/>
            <w:noWrap/>
            <w:vAlign w:val="center"/>
          </w:tcPr>
          <w:p w14:paraId="28C6F57B" w14:textId="465CD6E2" w:rsidR="00E27B44" w:rsidRPr="007125EF" w:rsidRDefault="00E27B44" w:rsidP="00E27B44">
            <w:pPr>
              <w:spacing w:after="0" w:line="240" w:lineRule="auto"/>
              <w:rPr>
                <w:rFonts w:ascii="Times New Roman" w:hAnsi="Times New Roman"/>
                <w:sz w:val="20"/>
                <w:szCs w:val="20"/>
              </w:rPr>
            </w:pPr>
            <w:r w:rsidRPr="00B516C4">
              <w:rPr>
                <w:rFonts w:ascii="Times New Roman" w:hAnsi="Times New Roman"/>
                <w:color w:val="000000"/>
                <w:sz w:val="18"/>
                <w:szCs w:val="28"/>
              </w:rPr>
              <w:t>Реагент «М-52LH Lyse»100 мл</w:t>
            </w:r>
          </w:p>
        </w:tc>
        <w:tc>
          <w:tcPr>
            <w:tcW w:w="2552" w:type="dxa"/>
            <w:shd w:val="clear" w:color="auto" w:fill="auto"/>
            <w:vAlign w:val="center"/>
          </w:tcPr>
          <w:p w14:paraId="73C42913" w14:textId="5BF0B757" w:rsidR="00E27B44" w:rsidRPr="00B516C4" w:rsidRDefault="00E27B44" w:rsidP="009015AB">
            <w:pPr>
              <w:spacing w:after="0" w:line="240" w:lineRule="auto"/>
              <w:rPr>
                <w:rFonts w:ascii="Times New Roman" w:hAnsi="Times New Roman"/>
                <w:sz w:val="18"/>
                <w:szCs w:val="18"/>
                <w:lang w:eastAsia="ru-RU"/>
              </w:rPr>
            </w:pPr>
            <w:r w:rsidRPr="00B516C4">
              <w:rPr>
                <w:rFonts w:ascii="Times New Roman" w:hAnsi="Times New Roman"/>
                <w:color w:val="000000"/>
                <w:sz w:val="18"/>
                <w:szCs w:val="18"/>
              </w:rPr>
              <w:t>42693 Буферний розчин з фіксованим pH, IVD (діагностика in vitro )</w:t>
            </w:r>
          </w:p>
        </w:tc>
        <w:tc>
          <w:tcPr>
            <w:tcW w:w="940" w:type="dxa"/>
            <w:shd w:val="clear" w:color="auto" w:fill="auto"/>
            <w:noWrap/>
            <w:vAlign w:val="center"/>
          </w:tcPr>
          <w:p w14:paraId="4768C359" w14:textId="02933542"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флакон</w:t>
            </w:r>
          </w:p>
        </w:tc>
        <w:tc>
          <w:tcPr>
            <w:tcW w:w="761" w:type="dxa"/>
            <w:shd w:val="clear" w:color="auto" w:fill="auto"/>
            <w:noWrap/>
            <w:vAlign w:val="center"/>
          </w:tcPr>
          <w:p w14:paraId="191B1A81" w14:textId="651A8632"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16</w:t>
            </w:r>
          </w:p>
        </w:tc>
        <w:tc>
          <w:tcPr>
            <w:tcW w:w="1134" w:type="dxa"/>
            <w:vAlign w:val="center"/>
          </w:tcPr>
          <w:p w14:paraId="3FD4934A"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92" w:type="dxa"/>
            <w:vAlign w:val="center"/>
          </w:tcPr>
          <w:p w14:paraId="59236236"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709" w:type="dxa"/>
            <w:vAlign w:val="center"/>
          </w:tcPr>
          <w:p w14:paraId="3D7B93C6"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60" w:type="dxa"/>
            <w:vAlign w:val="center"/>
          </w:tcPr>
          <w:p w14:paraId="48E0EAD2" w14:textId="77777777" w:rsidR="00E27B44" w:rsidRPr="00B516C4" w:rsidRDefault="00E27B44" w:rsidP="009015AB">
            <w:pPr>
              <w:spacing w:after="0" w:line="240" w:lineRule="auto"/>
              <w:rPr>
                <w:rFonts w:ascii="Times New Roman" w:eastAsia="Times New Roman" w:hAnsi="Times New Roman"/>
                <w:sz w:val="18"/>
                <w:szCs w:val="18"/>
                <w:lang w:eastAsia="ru-RU"/>
              </w:rPr>
            </w:pPr>
          </w:p>
        </w:tc>
      </w:tr>
      <w:tr w:rsidR="00A55196" w:rsidRPr="00B516C4" w14:paraId="125D27D3" w14:textId="77777777" w:rsidTr="00A55196">
        <w:trPr>
          <w:trHeight w:val="630"/>
        </w:trPr>
        <w:tc>
          <w:tcPr>
            <w:tcW w:w="455" w:type="dxa"/>
            <w:shd w:val="clear" w:color="auto" w:fill="auto"/>
            <w:noWrap/>
            <w:vAlign w:val="center"/>
          </w:tcPr>
          <w:p w14:paraId="6A102364" w14:textId="77777777" w:rsidR="00E27B44" w:rsidRDefault="00E27B44" w:rsidP="009015AB">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41</w:t>
            </w:r>
          </w:p>
        </w:tc>
        <w:tc>
          <w:tcPr>
            <w:tcW w:w="2664" w:type="dxa"/>
            <w:shd w:val="clear" w:color="auto" w:fill="auto"/>
            <w:noWrap/>
            <w:vAlign w:val="center"/>
          </w:tcPr>
          <w:p w14:paraId="0A4171B6" w14:textId="1EE26B98" w:rsidR="00E27B44" w:rsidRPr="007125EF" w:rsidRDefault="00E27B44" w:rsidP="00E27B44">
            <w:pPr>
              <w:spacing w:after="0" w:line="240" w:lineRule="auto"/>
              <w:rPr>
                <w:rFonts w:ascii="Times New Roman" w:hAnsi="Times New Roman"/>
                <w:sz w:val="20"/>
                <w:szCs w:val="20"/>
              </w:rPr>
            </w:pPr>
            <w:r w:rsidRPr="00B516C4">
              <w:rPr>
                <w:rFonts w:ascii="Times New Roman" w:hAnsi="Times New Roman"/>
                <w:color w:val="000000"/>
                <w:sz w:val="18"/>
                <w:szCs w:val="28"/>
              </w:rPr>
              <w:t>Реагент «М-30Р Probe Cleanser» 17мл х 12флаконів/упаковка</w:t>
            </w:r>
          </w:p>
        </w:tc>
        <w:tc>
          <w:tcPr>
            <w:tcW w:w="2552" w:type="dxa"/>
            <w:shd w:val="clear" w:color="auto" w:fill="auto"/>
            <w:vAlign w:val="center"/>
          </w:tcPr>
          <w:p w14:paraId="0BB403AD" w14:textId="2AC57ED0" w:rsidR="00E27B44" w:rsidRPr="00B516C4" w:rsidRDefault="00E27B44" w:rsidP="009015AB">
            <w:pPr>
              <w:spacing w:after="0" w:line="240" w:lineRule="auto"/>
              <w:rPr>
                <w:rFonts w:ascii="Times New Roman" w:hAnsi="Times New Roman"/>
                <w:sz w:val="18"/>
                <w:szCs w:val="18"/>
                <w:lang w:eastAsia="ru-RU"/>
              </w:rPr>
            </w:pPr>
            <w:r w:rsidRPr="00B516C4">
              <w:rPr>
                <w:rFonts w:ascii="Times New Roman" w:hAnsi="Times New Roman"/>
                <w:color w:val="000000"/>
                <w:sz w:val="18"/>
                <w:szCs w:val="18"/>
              </w:rPr>
              <w:t xml:space="preserve">59058 Мийний/очищувальний розчин IVD (діагностика in vitro ) для автоматизованих/ напівавтоматизованих систем </w:t>
            </w:r>
          </w:p>
        </w:tc>
        <w:tc>
          <w:tcPr>
            <w:tcW w:w="940" w:type="dxa"/>
            <w:shd w:val="clear" w:color="auto" w:fill="auto"/>
            <w:noWrap/>
            <w:vAlign w:val="center"/>
          </w:tcPr>
          <w:p w14:paraId="13FDABF0" w14:textId="0DE82F7F" w:rsidR="00E27B44" w:rsidRPr="00362137" w:rsidRDefault="00E27B44" w:rsidP="009015AB">
            <w:pPr>
              <w:spacing w:after="0" w:line="240" w:lineRule="auto"/>
              <w:jc w:val="center"/>
              <w:rPr>
                <w:rFonts w:ascii="Times New Roman" w:eastAsia="Times New Roman" w:hAnsi="Times New Roman"/>
                <w:sz w:val="18"/>
                <w:szCs w:val="18"/>
                <w:lang w:eastAsia="ru-RU"/>
              </w:rPr>
            </w:pPr>
            <w:r w:rsidRPr="009015AB">
              <w:rPr>
                <w:rFonts w:ascii="Times New Roman" w:hAnsi="Times New Roman"/>
                <w:color w:val="000000"/>
                <w:sz w:val="18"/>
                <w:szCs w:val="18"/>
              </w:rPr>
              <w:t>упаковка</w:t>
            </w:r>
          </w:p>
        </w:tc>
        <w:tc>
          <w:tcPr>
            <w:tcW w:w="761" w:type="dxa"/>
            <w:shd w:val="clear" w:color="auto" w:fill="auto"/>
            <w:noWrap/>
            <w:vAlign w:val="center"/>
          </w:tcPr>
          <w:p w14:paraId="05B9D07C" w14:textId="6A4A431D"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5</w:t>
            </w:r>
          </w:p>
        </w:tc>
        <w:tc>
          <w:tcPr>
            <w:tcW w:w="1134" w:type="dxa"/>
            <w:vAlign w:val="center"/>
          </w:tcPr>
          <w:p w14:paraId="447FE4A9"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92" w:type="dxa"/>
            <w:vAlign w:val="center"/>
          </w:tcPr>
          <w:p w14:paraId="79740966"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709" w:type="dxa"/>
            <w:vAlign w:val="center"/>
          </w:tcPr>
          <w:p w14:paraId="73997E5F"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60" w:type="dxa"/>
            <w:vAlign w:val="center"/>
          </w:tcPr>
          <w:p w14:paraId="6291E723" w14:textId="77777777" w:rsidR="00E27B44" w:rsidRPr="00B516C4" w:rsidRDefault="00E27B44" w:rsidP="009015AB">
            <w:pPr>
              <w:spacing w:after="0" w:line="240" w:lineRule="auto"/>
              <w:rPr>
                <w:rFonts w:ascii="Times New Roman" w:eastAsia="Times New Roman" w:hAnsi="Times New Roman"/>
                <w:sz w:val="18"/>
                <w:szCs w:val="18"/>
                <w:lang w:eastAsia="ru-RU"/>
              </w:rPr>
            </w:pPr>
          </w:p>
        </w:tc>
      </w:tr>
      <w:tr w:rsidR="00A55196" w:rsidRPr="00B516C4" w14:paraId="4BE30831" w14:textId="77777777" w:rsidTr="00A55196">
        <w:trPr>
          <w:trHeight w:val="630"/>
        </w:trPr>
        <w:tc>
          <w:tcPr>
            <w:tcW w:w="455" w:type="dxa"/>
            <w:shd w:val="clear" w:color="auto" w:fill="auto"/>
            <w:noWrap/>
            <w:vAlign w:val="center"/>
          </w:tcPr>
          <w:p w14:paraId="1ACD71AB" w14:textId="77777777" w:rsidR="00E27B44" w:rsidRDefault="00E27B44" w:rsidP="009015AB">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42</w:t>
            </w:r>
          </w:p>
        </w:tc>
        <w:tc>
          <w:tcPr>
            <w:tcW w:w="2664" w:type="dxa"/>
            <w:shd w:val="clear" w:color="auto" w:fill="auto"/>
            <w:noWrap/>
            <w:vAlign w:val="center"/>
          </w:tcPr>
          <w:p w14:paraId="2F16DF84" w14:textId="1D176F8D" w:rsidR="00E27B44" w:rsidRPr="007125EF" w:rsidRDefault="00E27B44" w:rsidP="00E27B44">
            <w:pPr>
              <w:spacing w:after="0" w:line="240" w:lineRule="auto"/>
              <w:rPr>
                <w:rFonts w:ascii="Times New Roman" w:hAnsi="Times New Roman"/>
                <w:sz w:val="20"/>
                <w:szCs w:val="20"/>
              </w:rPr>
            </w:pPr>
            <w:r w:rsidRPr="00B516C4">
              <w:rPr>
                <w:rFonts w:ascii="Times New Roman" w:hAnsi="Times New Roman"/>
                <w:color w:val="000000"/>
                <w:sz w:val="18"/>
                <w:szCs w:val="28"/>
              </w:rPr>
              <w:t>Контрольний матеріал CBC-5DMR 1 х 3,0 мл, норма</w:t>
            </w:r>
          </w:p>
        </w:tc>
        <w:tc>
          <w:tcPr>
            <w:tcW w:w="2552" w:type="dxa"/>
            <w:shd w:val="clear" w:color="auto" w:fill="auto"/>
            <w:vAlign w:val="center"/>
          </w:tcPr>
          <w:p w14:paraId="1B898639" w14:textId="3BC2280B" w:rsidR="00E27B44" w:rsidRPr="00B516C4" w:rsidRDefault="00E27B44" w:rsidP="009015AB">
            <w:pPr>
              <w:spacing w:after="0" w:line="240" w:lineRule="auto"/>
              <w:rPr>
                <w:rFonts w:ascii="Times New Roman" w:hAnsi="Times New Roman"/>
                <w:sz w:val="18"/>
                <w:szCs w:val="18"/>
                <w:lang w:eastAsia="ru-RU"/>
              </w:rPr>
            </w:pPr>
            <w:r w:rsidRPr="00B516C4">
              <w:rPr>
                <w:rFonts w:ascii="Times New Roman" w:hAnsi="Times New Roman"/>
                <w:color w:val="000000"/>
                <w:sz w:val="18"/>
                <w:szCs w:val="18"/>
              </w:rPr>
              <w:t>55866 Підрахунок клітин крові IVD (діагностика in vitro ), контрольний матеріал</w:t>
            </w:r>
          </w:p>
        </w:tc>
        <w:tc>
          <w:tcPr>
            <w:tcW w:w="940" w:type="dxa"/>
            <w:shd w:val="clear" w:color="auto" w:fill="auto"/>
            <w:noWrap/>
            <w:vAlign w:val="center"/>
          </w:tcPr>
          <w:p w14:paraId="05EF0630" w14:textId="12C92A92"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шт</w:t>
            </w:r>
            <w:r>
              <w:rPr>
                <w:rFonts w:ascii="Times New Roman" w:hAnsi="Times New Roman"/>
                <w:color w:val="000000"/>
                <w:sz w:val="18"/>
                <w:szCs w:val="18"/>
              </w:rPr>
              <w:t>ука</w:t>
            </w:r>
          </w:p>
        </w:tc>
        <w:tc>
          <w:tcPr>
            <w:tcW w:w="761" w:type="dxa"/>
            <w:shd w:val="clear" w:color="auto" w:fill="auto"/>
            <w:noWrap/>
            <w:vAlign w:val="center"/>
          </w:tcPr>
          <w:p w14:paraId="3DCD0BDF" w14:textId="4834B85E"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12</w:t>
            </w:r>
          </w:p>
        </w:tc>
        <w:tc>
          <w:tcPr>
            <w:tcW w:w="1134" w:type="dxa"/>
            <w:vAlign w:val="center"/>
          </w:tcPr>
          <w:p w14:paraId="7E4D38D5"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92" w:type="dxa"/>
            <w:vAlign w:val="center"/>
          </w:tcPr>
          <w:p w14:paraId="738A46E0"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709" w:type="dxa"/>
            <w:vAlign w:val="center"/>
          </w:tcPr>
          <w:p w14:paraId="1ACDF730"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60" w:type="dxa"/>
            <w:vAlign w:val="center"/>
          </w:tcPr>
          <w:p w14:paraId="6A90B0FF" w14:textId="77777777" w:rsidR="00E27B44" w:rsidRPr="00B516C4" w:rsidRDefault="00E27B44" w:rsidP="009015AB">
            <w:pPr>
              <w:spacing w:after="0" w:line="240" w:lineRule="auto"/>
              <w:rPr>
                <w:rFonts w:ascii="Times New Roman" w:eastAsia="Times New Roman" w:hAnsi="Times New Roman"/>
                <w:sz w:val="18"/>
                <w:szCs w:val="18"/>
                <w:lang w:eastAsia="ru-RU"/>
              </w:rPr>
            </w:pPr>
          </w:p>
        </w:tc>
      </w:tr>
      <w:tr w:rsidR="00A55196" w:rsidRPr="00B516C4" w14:paraId="54A6B0C2" w14:textId="77777777" w:rsidTr="00A55196">
        <w:trPr>
          <w:trHeight w:val="375"/>
        </w:trPr>
        <w:tc>
          <w:tcPr>
            <w:tcW w:w="455" w:type="dxa"/>
            <w:shd w:val="clear" w:color="auto" w:fill="auto"/>
            <w:noWrap/>
            <w:vAlign w:val="center"/>
          </w:tcPr>
          <w:p w14:paraId="5FBE2CAC" w14:textId="77777777" w:rsidR="00E27B44" w:rsidRDefault="00E27B44" w:rsidP="009015AB">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43</w:t>
            </w:r>
          </w:p>
        </w:tc>
        <w:tc>
          <w:tcPr>
            <w:tcW w:w="2664" w:type="dxa"/>
            <w:shd w:val="clear" w:color="auto" w:fill="auto"/>
            <w:noWrap/>
            <w:vAlign w:val="center"/>
          </w:tcPr>
          <w:p w14:paraId="50CF6F4E" w14:textId="19163939" w:rsidR="00E27B44" w:rsidRPr="007125EF" w:rsidRDefault="00E27B44" w:rsidP="00E27B44">
            <w:pPr>
              <w:spacing w:after="0" w:line="240" w:lineRule="auto"/>
              <w:rPr>
                <w:rFonts w:ascii="Times New Roman" w:hAnsi="Times New Roman"/>
                <w:sz w:val="20"/>
                <w:szCs w:val="20"/>
              </w:rPr>
            </w:pPr>
            <w:r w:rsidRPr="00B516C4">
              <w:rPr>
                <w:rFonts w:ascii="Times New Roman" w:hAnsi="Times New Roman"/>
                <w:color w:val="000000"/>
                <w:sz w:val="18"/>
                <w:szCs w:val="28"/>
              </w:rPr>
              <w:t>Стрічка діаграмна 57х20 (12) зовн. біла №10</w:t>
            </w:r>
          </w:p>
        </w:tc>
        <w:tc>
          <w:tcPr>
            <w:tcW w:w="2552" w:type="dxa"/>
            <w:shd w:val="clear" w:color="auto" w:fill="auto"/>
            <w:vAlign w:val="center"/>
          </w:tcPr>
          <w:p w14:paraId="40EDE950" w14:textId="2287001F" w:rsidR="00E27B44" w:rsidRPr="00B516C4" w:rsidRDefault="00E27B44" w:rsidP="009015AB">
            <w:pPr>
              <w:spacing w:after="0" w:line="240" w:lineRule="auto"/>
              <w:rPr>
                <w:rFonts w:ascii="Times New Roman" w:hAnsi="Times New Roman"/>
                <w:sz w:val="18"/>
                <w:szCs w:val="18"/>
                <w:lang w:eastAsia="ru-RU"/>
              </w:rPr>
            </w:pPr>
            <w:r w:rsidRPr="00B516C4">
              <w:rPr>
                <w:rFonts w:ascii="Times New Roman" w:hAnsi="Times New Roman"/>
                <w:color w:val="000000"/>
                <w:sz w:val="18"/>
                <w:szCs w:val="18"/>
              </w:rPr>
              <w:t>61901 Папір для медичного принтеру</w:t>
            </w:r>
          </w:p>
        </w:tc>
        <w:tc>
          <w:tcPr>
            <w:tcW w:w="940" w:type="dxa"/>
            <w:shd w:val="clear" w:color="auto" w:fill="auto"/>
            <w:noWrap/>
            <w:vAlign w:val="center"/>
          </w:tcPr>
          <w:p w14:paraId="021C8413" w14:textId="35C6F328" w:rsidR="00E27B44" w:rsidRPr="00362137" w:rsidRDefault="00E27B44" w:rsidP="009015AB">
            <w:pPr>
              <w:spacing w:after="0" w:line="240" w:lineRule="auto"/>
              <w:jc w:val="center"/>
              <w:rPr>
                <w:rFonts w:ascii="Times New Roman" w:eastAsia="Times New Roman" w:hAnsi="Times New Roman"/>
                <w:sz w:val="18"/>
                <w:szCs w:val="18"/>
                <w:lang w:eastAsia="ru-RU"/>
              </w:rPr>
            </w:pPr>
            <w:r w:rsidRPr="009015AB">
              <w:rPr>
                <w:rFonts w:ascii="Times New Roman" w:hAnsi="Times New Roman"/>
                <w:color w:val="000000"/>
                <w:sz w:val="18"/>
                <w:szCs w:val="18"/>
              </w:rPr>
              <w:t>упаковка</w:t>
            </w:r>
          </w:p>
        </w:tc>
        <w:tc>
          <w:tcPr>
            <w:tcW w:w="761" w:type="dxa"/>
            <w:shd w:val="clear" w:color="auto" w:fill="auto"/>
            <w:noWrap/>
            <w:vAlign w:val="center"/>
          </w:tcPr>
          <w:p w14:paraId="1B03707F" w14:textId="57D1D0AB"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100</w:t>
            </w:r>
          </w:p>
        </w:tc>
        <w:tc>
          <w:tcPr>
            <w:tcW w:w="1134" w:type="dxa"/>
            <w:vAlign w:val="center"/>
          </w:tcPr>
          <w:p w14:paraId="6DFF7654"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92" w:type="dxa"/>
            <w:vAlign w:val="center"/>
          </w:tcPr>
          <w:p w14:paraId="7C6B5C37"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709" w:type="dxa"/>
            <w:vAlign w:val="center"/>
          </w:tcPr>
          <w:p w14:paraId="3DBD92CE"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60" w:type="dxa"/>
            <w:vAlign w:val="center"/>
          </w:tcPr>
          <w:p w14:paraId="2CB5C72C" w14:textId="77777777" w:rsidR="00E27B44" w:rsidRPr="00B516C4" w:rsidRDefault="00E27B44" w:rsidP="009015AB">
            <w:pPr>
              <w:spacing w:after="0" w:line="240" w:lineRule="auto"/>
              <w:rPr>
                <w:rFonts w:ascii="Times New Roman" w:eastAsia="Times New Roman" w:hAnsi="Times New Roman"/>
                <w:sz w:val="18"/>
                <w:szCs w:val="18"/>
                <w:lang w:eastAsia="ru-RU"/>
              </w:rPr>
            </w:pPr>
          </w:p>
        </w:tc>
      </w:tr>
      <w:tr w:rsidR="00A55196" w:rsidRPr="00B516C4" w14:paraId="6D8E75AC" w14:textId="77777777" w:rsidTr="00A55196">
        <w:trPr>
          <w:trHeight w:val="630"/>
        </w:trPr>
        <w:tc>
          <w:tcPr>
            <w:tcW w:w="455" w:type="dxa"/>
            <w:shd w:val="clear" w:color="auto" w:fill="auto"/>
            <w:noWrap/>
            <w:vAlign w:val="center"/>
          </w:tcPr>
          <w:p w14:paraId="19D7F126" w14:textId="77777777" w:rsidR="00E27B44" w:rsidRDefault="00E27B44" w:rsidP="009015AB">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44</w:t>
            </w:r>
          </w:p>
        </w:tc>
        <w:tc>
          <w:tcPr>
            <w:tcW w:w="2664" w:type="dxa"/>
            <w:shd w:val="clear" w:color="auto" w:fill="auto"/>
            <w:noWrap/>
            <w:vAlign w:val="center"/>
          </w:tcPr>
          <w:p w14:paraId="33DE5314" w14:textId="1D4A2380" w:rsidR="00E27B44" w:rsidRPr="007125EF" w:rsidRDefault="00E27B44" w:rsidP="00E27B44">
            <w:pPr>
              <w:spacing w:after="0" w:line="240" w:lineRule="auto"/>
              <w:rPr>
                <w:rFonts w:ascii="Times New Roman" w:hAnsi="Times New Roman"/>
                <w:sz w:val="20"/>
                <w:szCs w:val="20"/>
              </w:rPr>
            </w:pPr>
            <w:r w:rsidRPr="00B516C4">
              <w:rPr>
                <w:rFonts w:ascii="Times New Roman" w:hAnsi="Times New Roman"/>
                <w:color w:val="000000"/>
                <w:sz w:val="18"/>
                <w:szCs w:val="28"/>
              </w:rPr>
              <w:t>Вазелiнова олія</w:t>
            </w:r>
          </w:p>
        </w:tc>
        <w:tc>
          <w:tcPr>
            <w:tcW w:w="2552" w:type="dxa"/>
            <w:shd w:val="clear" w:color="auto" w:fill="auto"/>
            <w:vAlign w:val="center"/>
          </w:tcPr>
          <w:p w14:paraId="7325E98C" w14:textId="2300620A" w:rsidR="00E27B44" w:rsidRPr="00B516C4" w:rsidRDefault="00E27B44" w:rsidP="009015AB">
            <w:pPr>
              <w:spacing w:after="0" w:line="240" w:lineRule="auto"/>
              <w:rPr>
                <w:rFonts w:ascii="Times New Roman" w:hAnsi="Times New Roman"/>
                <w:sz w:val="18"/>
                <w:szCs w:val="18"/>
                <w:lang w:eastAsia="ru-RU"/>
              </w:rPr>
            </w:pPr>
            <w:r w:rsidRPr="00B516C4">
              <w:rPr>
                <w:rFonts w:ascii="Times New Roman" w:hAnsi="Times New Roman"/>
                <w:color w:val="000000"/>
                <w:sz w:val="18"/>
                <w:szCs w:val="18"/>
              </w:rPr>
              <w:t>43550 Фіксувальна рідина для</w:t>
            </w:r>
            <w:r>
              <w:rPr>
                <w:rFonts w:ascii="Times New Roman" w:hAnsi="Times New Roman"/>
                <w:color w:val="000000"/>
                <w:sz w:val="18"/>
                <w:szCs w:val="18"/>
              </w:rPr>
              <w:t xml:space="preserve"> </w:t>
            </w:r>
            <w:r w:rsidRPr="00B516C4">
              <w:rPr>
                <w:rFonts w:ascii="Times New Roman" w:hAnsi="Times New Roman"/>
                <w:color w:val="000000"/>
                <w:sz w:val="18"/>
                <w:szCs w:val="18"/>
              </w:rPr>
              <w:t>мікроскопії, IVD (діагностика in vitro )</w:t>
            </w:r>
          </w:p>
        </w:tc>
        <w:tc>
          <w:tcPr>
            <w:tcW w:w="940" w:type="dxa"/>
            <w:shd w:val="clear" w:color="auto" w:fill="auto"/>
            <w:noWrap/>
            <w:vAlign w:val="center"/>
          </w:tcPr>
          <w:p w14:paraId="107DA469" w14:textId="22DEE55C"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л</w:t>
            </w:r>
            <w:r>
              <w:rPr>
                <w:rFonts w:ascii="Times New Roman" w:hAnsi="Times New Roman"/>
                <w:color w:val="000000"/>
                <w:sz w:val="18"/>
                <w:szCs w:val="18"/>
              </w:rPr>
              <w:t>ітр</w:t>
            </w:r>
          </w:p>
        </w:tc>
        <w:tc>
          <w:tcPr>
            <w:tcW w:w="761" w:type="dxa"/>
            <w:shd w:val="clear" w:color="auto" w:fill="auto"/>
            <w:noWrap/>
            <w:vAlign w:val="center"/>
          </w:tcPr>
          <w:p w14:paraId="3F19100F" w14:textId="3A8A5BBA"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w:t>
            </w:r>
          </w:p>
        </w:tc>
        <w:tc>
          <w:tcPr>
            <w:tcW w:w="1134" w:type="dxa"/>
            <w:vAlign w:val="center"/>
          </w:tcPr>
          <w:p w14:paraId="3F89E6F7"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92" w:type="dxa"/>
            <w:vAlign w:val="center"/>
          </w:tcPr>
          <w:p w14:paraId="286E7191"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709" w:type="dxa"/>
            <w:vAlign w:val="center"/>
          </w:tcPr>
          <w:p w14:paraId="3007875E"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60" w:type="dxa"/>
            <w:vAlign w:val="center"/>
          </w:tcPr>
          <w:p w14:paraId="2BE0E3C3" w14:textId="77777777" w:rsidR="00E27B44" w:rsidRPr="00B516C4" w:rsidRDefault="00E27B44" w:rsidP="009015AB">
            <w:pPr>
              <w:spacing w:after="0" w:line="240" w:lineRule="auto"/>
              <w:rPr>
                <w:rFonts w:ascii="Times New Roman" w:eastAsia="Times New Roman" w:hAnsi="Times New Roman"/>
                <w:sz w:val="18"/>
                <w:szCs w:val="18"/>
                <w:lang w:eastAsia="ru-RU"/>
              </w:rPr>
            </w:pPr>
          </w:p>
        </w:tc>
      </w:tr>
      <w:tr w:rsidR="00A55196" w:rsidRPr="00B516C4" w14:paraId="58730043" w14:textId="77777777" w:rsidTr="00A55196">
        <w:trPr>
          <w:trHeight w:val="414"/>
        </w:trPr>
        <w:tc>
          <w:tcPr>
            <w:tcW w:w="455" w:type="dxa"/>
            <w:shd w:val="clear" w:color="auto" w:fill="auto"/>
            <w:noWrap/>
            <w:vAlign w:val="center"/>
          </w:tcPr>
          <w:p w14:paraId="0D452C6B" w14:textId="77777777" w:rsidR="00E27B44" w:rsidRDefault="00E27B44" w:rsidP="009015AB">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45</w:t>
            </w:r>
          </w:p>
        </w:tc>
        <w:tc>
          <w:tcPr>
            <w:tcW w:w="2664" w:type="dxa"/>
            <w:shd w:val="clear" w:color="auto" w:fill="auto"/>
            <w:noWrap/>
            <w:vAlign w:val="center"/>
          </w:tcPr>
          <w:p w14:paraId="075B15BC" w14:textId="5887C16B" w:rsidR="00E27B44" w:rsidRPr="007125EF" w:rsidRDefault="00E27B44" w:rsidP="00E27B44">
            <w:pPr>
              <w:spacing w:after="0" w:line="240" w:lineRule="auto"/>
              <w:rPr>
                <w:rFonts w:ascii="Times New Roman" w:hAnsi="Times New Roman"/>
                <w:sz w:val="20"/>
                <w:szCs w:val="20"/>
              </w:rPr>
            </w:pPr>
            <w:r w:rsidRPr="00B516C4">
              <w:rPr>
                <w:rFonts w:ascii="Times New Roman" w:hAnsi="Times New Roman"/>
                <w:color w:val="000000"/>
                <w:sz w:val="18"/>
                <w:szCs w:val="28"/>
              </w:rPr>
              <w:t>Натрiй хлористий</w:t>
            </w:r>
          </w:p>
        </w:tc>
        <w:tc>
          <w:tcPr>
            <w:tcW w:w="2552" w:type="dxa"/>
            <w:shd w:val="clear" w:color="auto" w:fill="auto"/>
            <w:vAlign w:val="center"/>
          </w:tcPr>
          <w:p w14:paraId="4C5D821F" w14:textId="4AF81729" w:rsidR="00E27B44" w:rsidRPr="00B516C4" w:rsidRDefault="00E27B44" w:rsidP="009015AB">
            <w:pPr>
              <w:spacing w:after="0" w:line="240" w:lineRule="auto"/>
              <w:rPr>
                <w:rFonts w:ascii="Times New Roman" w:hAnsi="Times New Roman"/>
                <w:sz w:val="18"/>
                <w:szCs w:val="18"/>
                <w:lang w:eastAsia="ru-RU"/>
              </w:rPr>
            </w:pPr>
            <w:r w:rsidRPr="00B516C4">
              <w:rPr>
                <w:rFonts w:ascii="Times New Roman" w:hAnsi="Times New Roman"/>
                <w:color w:val="000000"/>
                <w:sz w:val="18"/>
                <w:szCs w:val="18"/>
              </w:rPr>
              <w:t xml:space="preserve">52899 Натрій (Na +) IVD </w:t>
            </w:r>
            <w:r w:rsidRPr="00B516C4">
              <w:rPr>
                <w:rFonts w:ascii="Times New Roman" w:hAnsi="Times New Roman"/>
                <w:color w:val="000000"/>
                <w:sz w:val="18"/>
                <w:szCs w:val="18"/>
              </w:rPr>
              <w:br/>
              <w:t>(діагностика in vitro ), реагент</w:t>
            </w:r>
          </w:p>
        </w:tc>
        <w:tc>
          <w:tcPr>
            <w:tcW w:w="940" w:type="dxa"/>
            <w:shd w:val="clear" w:color="auto" w:fill="auto"/>
            <w:noWrap/>
            <w:vAlign w:val="center"/>
          </w:tcPr>
          <w:p w14:paraId="3A55BB46" w14:textId="319330D3"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к</w:t>
            </w:r>
            <w:r>
              <w:rPr>
                <w:rFonts w:ascii="Times New Roman" w:hAnsi="Times New Roman"/>
                <w:color w:val="000000"/>
                <w:sz w:val="18"/>
                <w:szCs w:val="18"/>
              </w:rPr>
              <w:t>ілограм</w:t>
            </w:r>
          </w:p>
        </w:tc>
        <w:tc>
          <w:tcPr>
            <w:tcW w:w="761" w:type="dxa"/>
            <w:shd w:val="clear" w:color="auto" w:fill="auto"/>
            <w:noWrap/>
            <w:vAlign w:val="center"/>
          </w:tcPr>
          <w:p w14:paraId="05FE485F" w14:textId="03FD8387"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5</w:t>
            </w:r>
          </w:p>
        </w:tc>
        <w:tc>
          <w:tcPr>
            <w:tcW w:w="1134" w:type="dxa"/>
            <w:vAlign w:val="center"/>
          </w:tcPr>
          <w:p w14:paraId="072B131F"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92" w:type="dxa"/>
            <w:vAlign w:val="center"/>
          </w:tcPr>
          <w:p w14:paraId="1A893EFE"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709" w:type="dxa"/>
            <w:vAlign w:val="center"/>
          </w:tcPr>
          <w:p w14:paraId="1E4248A1"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60" w:type="dxa"/>
            <w:vAlign w:val="center"/>
          </w:tcPr>
          <w:p w14:paraId="6FE8FE5C" w14:textId="77777777" w:rsidR="00E27B44" w:rsidRPr="00B516C4" w:rsidRDefault="00E27B44" w:rsidP="009015AB">
            <w:pPr>
              <w:spacing w:after="0" w:line="240" w:lineRule="auto"/>
              <w:rPr>
                <w:rFonts w:ascii="Times New Roman" w:eastAsia="Times New Roman" w:hAnsi="Times New Roman"/>
                <w:sz w:val="18"/>
                <w:szCs w:val="18"/>
                <w:lang w:eastAsia="ru-RU"/>
              </w:rPr>
            </w:pPr>
          </w:p>
        </w:tc>
      </w:tr>
      <w:tr w:rsidR="00014E63" w:rsidRPr="00B516C4" w14:paraId="32D099A7" w14:textId="77777777" w:rsidTr="00A55196">
        <w:trPr>
          <w:trHeight w:val="414"/>
        </w:trPr>
        <w:tc>
          <w:tcPr>
            <w:tcW w:w="455" w:type="dxa"/>
            <w:shd w:val="clear" w:color="auto" w:fill="auto"/>
            <w:noWrap/>
            <w:vAlign w:val="center"/>
          </w:tcPr>
          <w:p w14:paraId="4EDDF975" w14:textId="77777777" w:rsidR="00014E63" w:rsidRDefault="00014E63" w:rsidP="00014E63">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46</w:t>
            </w:r>
          </w:p>
        </w:tc>
        <w:tc>
          <w:tcPr>
            <w:tcW w:w="2664" w:type="dxa"/>
            <w:shd w:val="clear" w:color="auto" w:fill="auto"/>
            <w:noWrap/>
            <w:vAlign w:val="center"/>
          </w:tcPr>
          <w:p w14:paraId="55BA0475" w14:textId="77777777" w:rsidR="00014E63" w:rsidRPr="000009DD" w:rsidRDefault="00014E63" w:rsidP="00014E63">
            <w:pPr>
              <w:spacing w:after="0" w:line="240" w:lineRule="auto"/>
              <w:rPr>
                <w:rFonts w:ascii="Times New Roman" w:hAnsi="Times New Roman"/>
                <w:color w:val="000000"/>
                <w:sz w:val="18"/>
                <w:szCs w:val="28"/>
                <w:lang w:val="ru-RU"/>
              </w:rPr>
            </w:pPr>
            <w:r w:rsidRPr="00B516C4">
              <w:rPr>
                <w:rFonts w:ascii="Times New Roman" w:hAnsi="Times New Roman"/>
                <w:color w:val="000000"/>
                <w:sz w:val="18"/>
                <w:szCs w:val="28"/>
              </w:rPr>
              <w:t>Кювети реакційні (700шт)</w:t>
            </w:r>
            <w:r w:rsidRPr="000009DD">
              <w:rPr>
                <w:rFonts w:ascii="Times New Roman" w:hAnsi="Times New Roman"/>
                <w:color w:val="000000"/>
                <w:sz w:val="18"/>
                <w:szCs w:val="28"/>
                <w:lang w:val="ru-RU"/>
              </w:rPr>
              <w:t xml:space="preserve">  </w:t>
            </w:r>
          </w:p>
          <w:p w14:paraId="0DF223F1" w14:textId="5C49E6FA" w:rsidR="00014E63" w:rsidRPr="007125EF" w:rsidRDefault="00014E63" w:rsidP="00014E63">
            <w:pPr>
              <w:spacing w:after="0" w:line="240" w:lineRule="auto"/>
              <w:rPr>
                <w:rFonts w:ascii="Times New Roman" w:hAnsi="Times New Roman"/>
                <w:sz w:val="20"/>
                <w:szCs w:val="20"/>
              </w:rPr>
            </w:pPr>
            <w:r w:rsidRPr="000009DD">
              <w:rPr>
                <w:rFonts w:ascii="Times New Roman" w:hAnsi="Times New Roman"/>
                <w:sz w:val="20"/>
                <w:szCs w:val="20"/>
                <w:lang w:val="ru-RU"/>
              </w:rPr>
              <w:t>(</w:t>
            </w:r>
            <w:r>
              <w:rPr>
                <w:rFonts w:ascii="Times New Roman" w:hAnsi="Times New Roman"/>
                <w:sz w:val="20"/>
                <w:szCs w:val="20"/>
              </w:rPr>
              <w:t xml:space="preserve">для коагулометра </w:t>
            </w:r>
            <w:r>
              <w:rPr>
                <w:rFonts w:ascii="Times New Roman" w:hAnsi="Times New Roman"/>
                <w:sz w:val="20"/>
                <w:szCs w:val="20"/>
                <w:lang w:val="en-US"/>
              </w:rPr>
              <w:t>TS</w:t>
            </w:r>
            <w:r w:rsidRPr="000009DD">
              <w:rPr>
                <w:rFonts w:ascii="Times New Roman" w:hAnsi="Times New Roman"/>
                <w:sz w:val="20"/>
                <w:szCs w:val="20"/>
                <w:lang w:val="ru-RU"/>
              </w:rPr>
              <w:t xml:space="preserve"> 4000)</w:t>
            </w:r>
          </w:p>
        </w:tc>
        <w:tc>
          <w:tcPr>
            <w:tcW w:w="2552" w:type="dxa"/>
            <w:shd w:val="clear" w:color="auto" w:fill="auto"/>
            <w:vAlign w:val="center"/>
          </w:tcPr>
          <w:p w14:paraId="1D599A16" w14:textId="660D99B6" w:rsidR="00014E63" w:rsidRPr="00B516C4" w:rsidRDefault="00014E63" w:rsidP="00014E63">
            <w:pPr>
              <w:spacing w:after="0" w:line="240" w:lineRule="auto"/>
              <w:rPr>
                <w:rFonts w:ascii="Times New Roman" w:hAnsi="Times New Roman"/>
                <w:sz w:val="18"/>
                <w:szCs w:val="18"/>
                <w:lang w:eastAsia="ru-RU"/>
              </w:rPr>
            </w:pPr>
            <w:r w:rsidRPr="00B516C4">
              <w:rPr>
                <w:rFonts w:ascii="Times New Roman" w:hAnsi="Times New Roman"/>
                <w:color w:val="000000"/>
                <w:sz w:val="18"/>
                <w:szCs w:val="18"/>
              </w:rPr>
              <w:t>61033 Кювета для лабораторного</w:t>
            </w:r>
            <w:r w:rsidRPr="00B516C4">
              <w:rPr>
                <w:rFonts w:ascii="Times New Roman" w:hAnsi="Times New Roman"/>
                <w:color w:val="000000"/>
                <w:sz w:val="18"/>
                <w:szCs w:val="18"/>
              </w:rPr>
              <w:br/>
              <w:t>аналізатора IVD (діагностика in vitro )</w:t>
            </w:r>
            <w:r>
              <w:rPr>
                <w:rFonts w:ascii="Times New Roman" w:hAnsi="Times New Roman"/>
                <w:color w:val="000000"/>
                <w:sz w:val="18"/>
                <w:szCs w:val="18"/>
              </w:rPr>
              <w:t xml:space="preserve"> </w:t>
            </w:r>
            <w:r w:rsidRPr="00B516C4">
              <w:rPr>
                <w:rFonts w:ascii="Times New Roman" w:hAnsi="Times New Roman"/>
                <w:color w:val="000000"/>
                <w:sz w:val="18"/>
                <w:szCs w:val="18"/>
              </w:rPr>
              <w:t>багаторазового використання</w:t>
            </w:r>
          </w:p>
        </w:tc>
        <w:tc>
          <w:tcPr>
            <w:tcW w:w="940" w:type="dxa"/>
            <w:shd w:val="clear" w:color="auto" w:fill="auto"/>
            <w:noWrap/>
            <w:vAlign w:val="center"/>
          </w:tcPr>
          <w:p w14:paraId="1179070D" w14:textId="7AD2FE8C" w:rsidR="00014E63" w:rsidRPr="00362137" w:rsidRDefault="00014E63" w:rsidP="00014E63">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комплект</w:t>
            </w:r>
          </w:p>
        </w:tc>
        <w:tc>
          <w:tcPr>
            <w:tcW w:w="761" w:type="dxa"/>
            <w:shd w:val="clear" w:color="auto" w:fill="auto"/>
            <w:noWrap/>
            <w:vAlign w:val="center"/>
          </w:tcPr>
          <w:p w14:paraId="6B103504" w14:textId="6455F828" w:rsidR="00014E63" w:rsidRPr="00362137" w:rsidRDefault="00014E63" w:rsidP="00014E63">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12</w:t>
            </w:r>
          </w:p>
        </w:tc>
        <w:tc>
          <w:tcPr>
            <w:tcW w:w="1134" w:type="dxa"/>
            <w:vAlign w:val="center"/>
          </w:tcPr>
          <w:p w14:paraId="67CEDC9A" w14:textId="77777777" w:rsidR="00014E63" w:rsidRPr="00B516C4" w:rsidRDefault="00014E63" w:rsidP="00014E63">
            <w:pPr>
              <w:spacing w:after="0" w:line="240" w:lineRule="auto"/>
              <w:rPr>
                <w:rFonts w:ascii="Times New Roman" w:eastAsia="Times New Roman" w:hAnsi="Times New Roman"/>
                <w:sz w:val="18"/>
                <w:szCs w:val="18"/>
                <w:lang w:eastAsia="ru-RU"/>
              </w:rPr>
            </w:pPr>
          </w:p>
        </w:tc>
        <w:tc>
          <w:tcPr>
            <w:tcW w:w="992" w:type="dxa"/>
            <w:vAlign w:val="center"/>
          </w:tcPr>
          <w:p w14:paraId="05F1ED6B" w14:textId="77777777" w:rsidR="00014E63" w:rsidRPr="00B516C4" w:rsidRDefault="00014E63" w:rsidP="00014E63">
            <w:pPr>
              <w:spacing w:after="0" w:line="240" w:lineRule="auto"/>
              <w:rPr>
                <w:rFonts w:ascii="Times New Roman" w:eastAsia="Times New Roman" w:hAnsi="Times New Roman"/>
                <w:sz w:val="18"/>
                <w:szCs w:val="18"/>
                <w:lang w:eastAsia="ru-RU"/>
              </w:rPr>
            </w:pPr>
          </w:p>
        </w:tc>
        <w:tc>
          <w:tcPr>
            <w:tcW w:w="709" w:type="dxa"/>
            <w:vAlign w:val="center"/>
          </w:tcPr>
          <w:p w14:paraId="2D2DE3CF" w14:textId="77777777" w:rsidR="00014E63" w:rsidRPr="00B516C4" w:rsidRDefault="00014E63" w:rsidP="00014E63">
            <w:pPr>
              <w:spacing w:after="0" w:line="240" w:lineRule="auto"/>
              <w:rPr>
                <w:rFonts w:ascii="Times New Roman" w:eastAsia="Times New Roman" w:hAnsi="Times New Roman"/>
                <w:sz w:val="18"/>
                <w:szCs w:val="18"/>
                <w:lang w:eastAsia="ru-RU"/>
              </w:rPr>
            </w:pPr>
          </w:p>
        </w:tc>
        <w:tc>
          <w:tcPr>
            <w:tcW w:w="960" w:type="dxa"/>
            <w:vAlign w:val="center"/>
          </w:tcPr>
          <w:p w14:paraId="5489500B" w14:textId="77777777" w:rsidR="00014E63" w:rsidRPr="00B516C4" w:rsidRDefault="00014E63" w:rsidP="00014E63">
            <w:pPr>
              <w:spacing w:after="0" w:line="240" w:lineRule="auto"/>
              <w:rPr>
                <w:rFonts w:ascii="Times New Roman" w:eastAsia="Times New Roman" w:hAnsi="Times New Roman"/>
                <w:sz w:val="18"/>
                <w:szCs w:val="18"/>
                <w:lang w:eastAsia="ru-RU"/>
              </w:rPr>
            </w:pPr>
          </w:p>
        </w:tc>
      </w:tr>
      <w:tr w:rsidR="00014E63" w:rsidRPr="00B516C4" w14:paraId="72094F9F" w14:textId="77777777" w:rsidTr="00A55196">
        <w:trPr>
          <w:trHeight w:val="405"/>
        </w:trPr>
        <w:tc>
          <w:tcPr>
            <w:tcW w:w="455" w:type="dxa"/>
            <w:shd w:val="clear" w:color="auto" w:fill="auto"/>
            <w:noWrap/>
            <w:vAlign w:val="center"/>
          </w:tcPr>
          <w:p w14:paraId="07A3657A" w14:textId="77777777" w:rsidR="00014E63" w:rsidRDefault="00014E63" w:rsidP="00014E63">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47</w:t>
            </w:r>
          </w:p>
        </w:tc>
        <w:tc>
          <w:tcPr>
            <w:tcW w:w="2664" w:type="dxa"/>
            <w:shd w:val="clear" w:color="auto" w:fill="auto"/>
            <w:noWrap/>
            <w:vAlign w:val="center"/>
          </w:tcPr>
          <w:p w14:paraId="13C4A3B3" w14:textId="77777777" w:rsidR="00014E63" w:rsidRDefault="00014E63" w:rsidP="00014E63">
            <w:pPr>
              <w:spacing w:after="0" w:line="240" w:lineRule="auto"/>
              <w:rPr>
                <w:rFonts w:ascii="Times New Roman" w:hAnsi="Times New Roman"/>
                <w:color w:val="000000"/>
                <w:sz w:val="18"/>
                <w:szCs w:val="28"/>
                <w:lang w:val="ru-RU"/>
              </w:rPr>
            </w:pPr>
            <w:r w:rsidRPr="00B516C4">
              <w:rPr>
                <w:rFonts w:ascii="Times New Roman" w:hAnsi="Times New Roman"/>
                <w:color w:val="000000"/>
                <w:sz w:val="18"/>
                <w:szCs w:val="28"/>
              </w:rPr>
              <w:t>Кулі для фіксації часу утворення згустку (700шт)</w:t>
            </w:r>
            <w:r w:rsidRPr="00343CD8">
              <w:rPr>
                <w:rFonts w:ascii="Times New Roman" w:hAnsi="Times New Roman"/>
                <w:color w:val="000000"/>
                <w:sz w:val="18"/>
                <w:szCs w:val="28"/>
                <w:lang w:val="ru-RU"/>
              </w:rPr>
              <w:t xml:space="preserve"> </w:t>
            </w:r>
          </w:p>
          <w:p w14:paraId="0A0E4559" w14:textId="79C8B854" w:rsidR="00014E63" w:rsidRPr="007125EF" w:rsidRDefault="00014E63" w:rsidP="00014E63">
            <w:pPr>
              <w:spacing w:after="0" w:line="240" w:lineRule="auto"/>
              <w:rPr>
                <w:rFonts w:ascii="Times New Roman" w:hAnsi="Times New Roman"/>
                <w:sz w:val="20"/>
                <w:szCs w:val="20"/>
              </w:rPr>
            </w:pPr>
            <w:r>
              <w:rPr>
                <w:rFonts w:ascii="Times New Roman" w:hAnsi="Times New Roman"/>
                <w:sz w:val="20"/>
                <w:szCs w:val="20"/>
                <w:lang w:val="en-US"/>
              </w:rPr>
              <w:t>(</w:t>
            </w:r>
            <w:r w:rsidRPr="00343CD8">
              <w:rPr>
                <w:rFonts w:ascii="Times New Roman" w:hAnsi="Times New Roman"/>
                <w:sz w:val="20"/>
                <w:szCs w:val="20"/>
                <w:lang w:val="ru-RU"/>
              </w:rPr>
              <w:t>для коагулометра TS 4000</w:t>
            </w:r>
            <w:r>
              <w:rPr>
                <w:rFonts w:ascii="Times New Roman" w:hAnsi="Times New Roman"/>
                <w:sz w:val="20"/>
                <w:szCs w:val="20"/>
                <w:lang w:val="en-US"/>
              </w:rPr>
              <w:t>)</w:t>
            </w:r>
          </w:p>
        </w:tc>
        <w:tc>
          <w:tcPr>
            <w:tcW w:w="2552" w:type="dxa"/>
            <w:shd w:val="clear" w:color="auto" w:fill="auto"/>
            <w:vAlign w:val="center"/>
          </w:tcPr>
          <w:p w14:paraId="60870BBF" w14:textId="6FC22766" w:rsidR="00014E63" w:rsidRPr="00B516C4" w:rsidRDefault="00014E63" w:rsidP="00014E63">
            <w:pPr>
              <w:spacing w:after="0" w:line="240" w:lineRule="auto"/>
              <w:rPr>
                <w:rFonts w:ascii="Times New Roman" w:hAnsi="Times New Roman"/>
                <w:sz w:val="18"/>
                <w:szCs w:val="18"/>
                <w:lang w:eastAsia="ru-RU"/>
              </w:rPr>
            </w:pPr>
            <w:r w:rsidRPr="00B516C4">
              <w:rPr>
                <w:rFonts w:ascii="Times New Roman" w:hAnsi="Times New Roman"/>
                <w:color w:val="000000"/>
                <w:sz w:val="18"/>
                <w:szCs w:val="18"/>
              </w:rPr>
              <w:t>30592 Активований частковий тромбопластиновий час IVD (діагностика in vitro), набір, аналіз утворення згустку, експрес-аналіз</w:t>
            </w:r>
          </w:p>
        </w:tc>
        <w:tc>
          <w:tcPr>
            <w:tcW w:w="940" w:type="dxa"/>
            <w:shd w:val="clear" w:color="auto" w:fill="auto"/>
            <w:noWrap/>
            <w:vAlign w:val="center"/>
          </w:tcPr>
          <w:p w14:paraId="37DA82DE" w14:textId="36607103" w:rsidR="00014E63" w:rsidRPr="00362137" w:rsidRDefault="00014E63" w:rsidP="00014E63">
            <w:pPr>
              <w:spacing w:after="0" w:line="240" w:lineRule="auto"/>
              <w:jc w:val="center"/>
              <w:rPr>
                <w:rFonts w:ascii="Times New Roman" w:eastAsia="Times New Roman" w:hAnsi="Times New Roman"/>
                <w:sz w:val="18"/>
                <w:szCs w:val="18"/>
                <w:lang w:eastAsia="ru-RU"/>
              </w:rPr>
            </w:pPr>
            <w:r w:rsidRPr="009015AB">
              <w:rPr>
                <w:rFonts w:ascii="Times New Roman" w:hAnsi="Times New Roman"/>
                <w:color w:val="000000"/>
                <w:sz w:val="18"/>
                <w:szCs w:val="18"/>
              </w:rPr>
              <w:t>упаковка</w:t>
            </w:r>
          </w:p>
        </w:tc>
        <w:tc>
          <w:tcPr>
            <w:tcW w:w="761" w:type="dxa"/>
            <w:shd w:val="clear" w:color="auto" w:fill="auto"/>
            <w:noWrap/>
            <w:vAlign w:val="center"/>
          </w:tcPr>
          <w:p w14:paraId="54DB4860" w14:textId="06B1E622" w:rsidR="00014E63" w:rsidRPr="00362137" w:rsidRDefault="00014E63" w:rsidP="00014E63">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12</w:t>
            </w:r>
          </w:p>
        </w:tc>
        <w:tc>
          <w:tcPr>
            <w:tcW w:w="1134" w:type="dxa"/>
            <w:vAlign w:val="center"/>
          </w:tcPr>
          <w:p w14:paraId="7B7480E2" w14:textId="77777777" w:rsidR="00014E63" w:rsidRPr="00B516C4" w:rsidRDefault="00014E63" w:rsidP="00014E63">
            <w:pPr>
              <w:spacing w:after="0" w:line="240" w:lineRule="auto"/>
              <w:rPr>
                <w:rFonts w:ascii="Times New Roman" w:eastAsia="Times New Roman" w:hAnsi="Times New Roman"/>
                <w:sz w:val="18"/>
                <w:szCs w:val="18"/>
                <w:lang w:eastAsia="ru-RU"/>
              </w:rPr>
            </w:pPr>
          </w:p>
        </w:tc>
        <w:tc>
          <w:tcPr>
            <w:tcW w:w="992" w:type="dxa"/>
            <w:vAlign w:val="center"/>
          </w:tcPr>
          <w:p w14:paraId="3F816187" w14:textId="77777777" w:rsidR="00014E63" w:rsidRPr="00B516C4" w:rsidRDefault="00014E63" w:rsidP="00014E63">
            <w:pPr>
              <w:spacing w:after="0" w:line="240" w:lineRule="auto"/>
              <w:rPr>
                <w:rFonts w:ascii="Times New Roman" w:eastAsia="Times New Roman" w:hAnsi="Times New Roman"/>
                <w:sz w:val="18"/>
                <w:szCs w:val="18"/>
                <w:lang w:eastAsia="ru-RU"/>
              </w:rPr>
            </w:pPr>
          </w:p>
        </w:tc>
        <w:tc>
          <w:tcPr>
            <w:tcW w:w="709" w:type="dxa"/>
            <w:vAlign w:val="center"/>
          </w:tcPr>
          <w:p w14:paraId="61874298" w14:textId="77777777" w:rsidR="00014E63" w:rsidRPr="00B516C4" w:rsidRDefault="00014E63" w:rsidP="00014E63">
            <w:pPr>
              <w:spacing w:after="0" w:line="240" w:lineRule="auto"/>
              <w:rPr>
                <w:rFonts w:ascii="Times New Roman" w:eastAsia="Times New Roman" w:hAnsi="Times New Roman"/>
                <w:sz w:val="18"/>
                <w:szCs w:val="18"/>
                <w:lang w:eastAsia="ru-RU"/>
              </w:rPr>
            </w:pPr>
          </w:p>
        </w:tc>
        <w:tc>
          <w:tcPr>
            <w:tcW w:w="960" w:type="dxa"/>
            <w:vAlign w:val="center"/>
          </w:tcPr>
          <w:p w14:paraId="1D12B729" w14:textId="77777777" w:rsidR="00014E63" w:rsidRPr="00B516C4" w:rsidRDefault="00014E63" w:rsidP="00014E63">
            <w:pPr>
              <w:spacing w:after="0" w:line="240" w:lineRule="auto"/>
              <w:rPr>
                <w:rFonts w:ascii="Times New Roman" w:eastAsia="Times New Roman" w:hAnsi="Times New Roman"/>
                <w:sz w:val="18"/>
                <w:szCs w:val="18"/>
                <w:lang w:eastAsia="ru-RU"/>
              </w:rPr>
            </w:pPr>
          </w:p>
        </w:tc>
      </w:tr>
      <w:tr w:rsidR="00A55196" w:rsidRPr="00B516C4" w14:paraId="4C367296" w14:textId="77777777" w:rsidTr="00A55196">
        <w:trPr>
          <w:trHeight w:val="383"/>
        </w:trPr>
        <w:tc>
          <w:tcPr>
            <w:tcW w:w="455" w:type="dxa"/>
            <w:shd w:val="clear" w:color="auto" w:fill="auto"/>
            <w:noWrap/>
            <w:vAlign w:val="center"/>
          </w:tcPr>
          <w:p w14:paraId="6A407BA6" w14:textId="77777777" w:rsidR="00E27B44" w:rsidRDefault="00E27B44" w:rsidP="009015AB">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48</w:t>
            </w:r>
          </w:p>
        </w:tc>
        <w:tc>
          <w:tcPr>
            <w:tcW w:w="2664" w:type="dxa"/>
            <w:shd w:val="clear" w:color="auto" w:fill="auto"/>
            <w:noWrap/>
            <w:vAlign w:val="center"/>
          </w:tcPr>
          <w:p w14:paraId="5FE36A51" w14:textId="0DB0BD94" w:rsidR="00E27B44" w:rsidRPr="007125EF" w:rsidRDefault="00E27B44" w:rsidP="00E27B44">
            <w:pPr>
              <w:spacing w:after="0" w:line="240" w:lineRule="auto"/>
              <w:rPr>
                <w:rFonts w:ascii="Times New Roman" w:hAnsi="Times New Roman"/>
                <w:sz w:val="20"/>
                <w:szCs w:val="20"/>
              </w:rPr>
            </w:pPr>
            <w:r w:rsidRPr="00B516C4">
              <w:rPr>
                <w:rFonts w:ascii="Times New Roman" w:hAnsi="Times New Roman"/>
                <w:color w:val="000000"/>
                <w:sz w:val="18"/>
                <w:szCs w:val="28"/>
              </w:rPr>
              <w:t>Сечова кислота (400 мл/330 мак.визн.)</w:t>
            </w:r>
          </w:p>
        </w:tc>
        <w:tc>
          <w:tcPr>
            <w:tcW w:w="2552" w:type="dxa"/>
            <w:shd w:val="clear" w:color="auto" w:fill="auto"/>
            <w:vAlign w:val="center"/>
          </w:tcPr>
          <w:p w14:paraId="327287CF" w14:textId="41AD0DE5" w:rsidR="00E27B44" w:rsidRPr="00B516C4" w:rsidRDefault="00E27B44" w:rsidP="009015AB">
            <w:pPr>
              <w:spacing w:after="0" w:line="240" w:lineRule="auto"/>
              <w:rPr>
                <w:rFonts w:ascii="Times New Roman" w:hAnsi="Times New Roman"/>
                <w:sz w:val="18"/>
                <w:szCs w:val="18"/>
                <w:lang w:eastAsia="ru-RU"/>
              </w:rPr>
            </w:pPr>
            <w:r w:rsidRPr="00B516C4">
              <w:rPr>
                <w:rFonts w:ascii="Times New Roman" w:hAnsi="Times New Roman"/>
                <w:color w:val="000000"/>
                <w:sz w:val="18"/>
                <w:szCs w:val="18"/>
              </w:rPr>
              <w:t>53583 Сечова кислота IVD</w:t>
            </w:r>
            <w:r w:rsidRPr="00B516C4">
              <w:rPr>
                <w:rFonts w:ascii="Times New Roman" w:hAnsi="Times New Roman"/>
                <w:color w:val="000000"/>
                <w:sz w:val="18"/>
                <w:szCs w:val="18"/>
              </w:rPr>
              <w:br/>
              <w:t>(діагностика in vitro ), набір, ферментний спектрофотометричний</w:t>
            </w:r>
            <w:r w:rsidR="00A55196">
              <w:rPr>
                <w:rFonts w:ascii="Times New Roman" w:hAnsi="Times New Roman"/>
                <w:color w:val="000000"/>
                <w:sz w:val="18"/>
                <w:szCs w:val="18"/>
              </w:rPr>
              <w:t xml:space="preserve"> </w:t>
            </w:r>
            <w:r w:rsidRPr="00B516C4">
              <w:rPr>
                <w:rFonts w:ascii="Times New Roman" w:hAnsi="Times New Roman"/>
                <w:color w:val="000000"/>
                <w:sz w:val="18"/>
                <w:szCs w:val="18"/>
              </w:rPr>
              <w:t>аналіз</w:t>
            </w:r>
          </w:p>
        </w:tc>
        <w:tc>
          <w:tcPr>
            <w:tcW w:w="940" w:type="dxa"/>
            <w:shd w:val="clear" w:color="auto" w:fill="auto"/>
            <w:noWrap/>
            <w:vAlign w:val="center"/>
          </w:tcPr>
          <w:p w14:paraId="6ED0D6A1" w14:textId="1B507E32"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набір</w:t>
            </w:r>
          </w:p>
        </w:tc>
        <w:tc>
          <w:tcPr>
            <w:tcW w:w="761" w:type="dxa"/>
            <w:shd w:val="clear" w:color="auto" w:fill="auto"/>
            <w:noWrap/>
            <w:vAlign w:val="center"/>
          </w:tcPr>
          <w:p w14:paraId="5CC6D4CC" w14:textId="474C6B2C"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3</w:t>
            </w:r>
          </w:p>
        </w:tc>
        <w:tc>
          <w:tcPr>
            <w:tcW w:w="1134" w:type="dxa"/>
            <w:vAlign w:val="center"/>
          </w:tcPr>
          <w:p w14:paraId="52DE8F1E"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92" w:type="dxa"/>
            <w:vAlign w:val="center"/>
          </w:tcPr>
          <w:p w14:paraId="3F255926"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709" w:type="dxa"/>
            <w:vAlign w:val="center"/>
          </w:tcPr>
          <w:p w14:paraId="16D9EC2F"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60" w:type="dxa"/>
            <w:vAlign w:val="center"/>
          </w:tcPr>
          <w:p w14:paraId="414697B3" w14:textId="77777777" w:rsidR="00E27B44" w:rsidRPr="00B516C4" w:rsidRDefault="00E27B44" w:rsidP="009015AB">
            <w:pPr>
              <w:spacing w:after="0" w:line="240" w:lineRule="auto"/>
              <w:rPr>
                <w:rFonts w:ascii="Times New Roman" w:eastAsia="Times New Roman" w:hAnsi="Times New Roman"/>
                <w:sz w:val="18"/>
                <w:szCs w:val="18"/>
                <w:lang w:eastAsia="ru-RU"/>
              </w:rPr>
            </w:pPr>
          </w:p>
        </w:tc>
      </w:tr>
      <w:tr w:rsidR="00A55196" w:rsidRPr="00B516C4" w14:paraId="0D889A14" w14:textId="77777777" w:rsidTr="00A55196">
        <w:trPr>
          <w:trHeight w:val="630"/>
        </w:trPr>
        <w:tc>
          <w:tcPr>
            <w:tcW w:w="455" w:type="dxa"/>
            <w:shd w:val="clear" w:color="auto" w:fill="auto"/>
            <w:noWrap/>
            <w:vAlign w:val="center"/>
          </w:tcPr>
          <w:p w14:paraId="5FD6C60C" w14:textId="77777777" w:rsidR="00E27B44" w:rsidRDefault="00E27B44" w:rsidP="009015AB">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49</w:t>
            </w:r>
          </w:p>
        </w:tc>
        <w:tc>
          <w:tcPr>
            <w:tcW w:w="2664" w:type="dxa"/>
            <w:shd w:val="clear" w:color="auto" w:fill="auto"/>
            <w:noWrap/>
            <w:vAlign w:val="center"/>
          </w:tcPr>
          <w:p w14:paraId="28B4595A" w14:textId="3D634D2D" w:rsidR="00E27B44" w:rsidRPr="007125EF" w:rsidRDefault="00E27B44" w:rsidP="00E27B44">
            <w:pPr>
              <w:spacing w:after="0" w:line="240" w:lineRule="auto"/>
              <w:rPr>
                <w:rFonts w:ascii="Times New Roman" w:hAnsi="Times New Roman"/>
                <w:sz w:val="20"/>
                <w:szCs w:val="20"/>
              </w:rPr>
            </w:pPr>
            <w:r w:rsidRPr="00B516C4">
              <w:rPr>
                <w:rFonts w:ascii="Times New Roman" w:hAnsi="Times New Roman"/>
                <w:color w:val="000000"/>
                <w:sz w:val="18"/>
                <w:szCs w:val="28"/>
              </w:rPr>
              <w:t>Комбінований швидкий тест для виявлення гепатиту В, гепатиту С, ВІЛ 1/2, сифілісу</w:t>
            </w:r>
          </w:p>
        </w:tc>
        <w:tc>
          <w:tcPr>
            <w:tcW w:w="2552" w:type="dxa"/>
            <w:shd w:val="clear" w:color="auto" w:fill="auto"/>
            <w:vAlign w:val="center"/>
          </w:tcPr>
          <w:p w14:paraId="29D4A026" w14:textId="56355C4F" w:rsidR="00E27B44" w:rsidRPr="00B516C4" w:rsidRDefault="00E27B44" w:rsidP="009015AB">
            <w:pPr>
              <w:spacing w:after="0" w:line="240" w:lineRule="auto"/>
              <w:rPr>
                <w:rFonts w:ascii="Times New Roman" w:hAnsi="Times New Roman"/>
                <w:sz w:val="18"/>
                <w:szCs w:val="18"/>
                <w:lang w:eastAsia="ru-RU"/>
              </w:rPr>
            </w:pPr>
            <w:r w:rsidRPr="00B516C4">
              <w:rPr>
                <w:rFonts w:ascii="Times New Roman" w:hAnsi="Times New Roman"/>
                <w:color w:val="000000"/>
                <w:sz w:val="18"/>
                <w:szCs w:val="18"/>
              </w:rPr>
              <w:t>62052 ВІЛ1/ВІЛ2/ вірус гепатиту C/ вірус гепатиту B, нуклеїнова кислота IVD (діагностика in vitro ), набір, аналіз нуклеїнових кислот</w:t>
            </w:r>
          </w:p>
        </w:tc>
        <w:tc>
          <w:tcPr>
            <w:tcW w:w="940" w:type="dxa"/>
            <w:shd w:val="clear" w:color="auto" w:fill="auto"/>
            <w:noWrap/>
            <w:vAlign w:val="center"/>
          </w:tcPr>
          <w:p w14:paraId="5D108C19" w14:textId="20E9F6DE" w:rsidR="00E27B44" w:rsidRPr="00362137" w:rsidRDefault="001941DA" w:rsidP="009015AB">
            <w:pPr>
              <w:spacing w:after="0" w:line="240" w:lineRule="auto"/>
              <w:jc w:val="center"/>
              <w:rPr>
                <w:rFonts w:ascii="Times New Roman" w:eastAsia="Times New Roman" w:hAnsi="Times New Roman"/>
                <w:sz w:val="18"/>
                <w:szCs w:val="18"/>
                <w:lang w:eastAsia="ru-RU"/>
              </w:rPr>
            </w:pPr>
            <w:r>
              <w:rPr>
                <w:rFonts w:ascii="Times New Roman" w:hAnsi="Times New Roman"/>
                <w:color w:val="000000"/>
                <w:sz w:val="18"/>
                <w:szCs w:val="18"/>
              </w:rPr>
              <w:t>штука</w:t>
            </w:r>
          </w:p>
        </w:tc>
        <w:tc>
          <w:tcPr>
            <w:tcW w:w="761" w:type="dxa"/>
            <w:shd w:val="clear" w:color="auto" w:fill="auto"/>
            <w:noWrap/>
            <w:vAlign w:val="center"/>
          </w:tcPr>
          <w:p w14:paraId="5EDB810F" w14:textId="0C7D9D4C"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4800</w:t>
            </w:r>
          </w:p>
        </w:tc>
        <w:tc>
          <w:tcPr>
            <w:tcW w:w="1134" w:type="dxa"/>
            <w:vAlign w:val="center"/>
          </w:tcPr>
          <w:p w14:paraId="25F2FE75"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92" w:type="dxa"/>
            <w:vAlign w:val="center"/>
          </w:tcPr>
          <w:p w14:paraId="76189875"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709" w:type="dxa"/>
            <w:vAlign w:val="center"/>
          </w:tcPr>
          <w:p w14:paraId="289DA50F"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60" w:type="dxa"/>
            <w:vAlign w:val="center"/>
          </w:tcPr>
          <w:p w14:paraId="42D2014C" w14:textId="77777777" w:rsidR="00E27B44" w:rsidRPr="00B516C4" w:rsidRDefault="00E27B44" w:rsidP="009015AB">
            <w:pPr>
              <w:spacing w:after="0" w:line="240" w:lineRule="auto"/>
              <w:rPr>
                <w:rFonts w:ascii="Times New Roman" w:eastAsia="Times New Roman" w:hAnsi="Times New Roman"/>
                <w:sz w:val="18"/>
                <w:szCs w:val="18"/>
                <w:lang w:eastAsia="ru-RU"/>
              </w:rPr>
            </w:pPr>
          </w:p>
        </w:tc>
      </w:tr>
      <w:tr w:rsidR="00A55196" w:rsidRPr="00B516C4" w14:paraId="7A6227A2" w14:textId="77777777" w:rsidTr="00A55196">
        <w:trPr>
          <w:trHeight w:val="630"/>
        </w:trPr>
        <w:tc>
          <w:tcPr>
            <w:tcW w:w="455" w:type="dxa"/>
            <w:shd w:val="clear" w:color="auto" w:fill="auto"/>
            <w:noWrap/>
            <w:vAlign w:val="center"/>
          </w:tcPr>
          <w:p w14:paraId="4C8BA018" w14:textId="77777777" w:rsidR="00E27B44" w:rsidRDefault="00E27B44" w:rsidP="009015AB">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50</w:t>
            </w:r>
          </w:p>
        </w:tc>
        <w:tc>
          <w:tcPr>
            <w:tcW w:w="2664" w:type="dxa"/>
            <w:shd w:val="clear" w:color="auto" w:fill="auto"/>
            <w:noWrap/>
            <w:vAlign w:val="center"/>
          </w:tcPr>
          <w:p w14:paraId="72CD86D4" w14:textId="35FC58D1" w:rsidR="00E27B44" w:rsidRPr="007125EF" w:rsidRDefault="00E27B44" w:rsidP="00E27B44">
            <w:pPr>
              <w:spacing w:after="0" w:line="240" w:lineRule="auto"/>
              <w:rPr>
                <w:rFonts w:ascii="Times New Roman" w:hAnsi="Times New Roman"/>
                <w:sz w:val="20"/>
                <w:szCs w:val="20"/>
              </w:rPr>
            </w:pPr>
            <w:r w:rsidRPr="00B516C4">
              <w:rPr>
                <w:rFonts w:ascii="Times New Roman" w:hAnsi="Times New Roman"/>
                <w:color w:val="000000"/>
                <w:sz w:val="18"/>
                <w:szCs w:val="28"/>
              </w:rPr>
              <w:t>Серветка із нетканого матеріалу просочені спиртовим розчином (30х60мм) № 100</w:t>
            </w:r>
          </w:p>
        </w:tc>
        <w:tc>
          <w:tcPr>
            <w:tcW w:w="2552" w:type="dxa"/>
            <w:shd w:val="clear" w:color="auto" w:fill="auto"/>
            <w:vAlign w:val="center"/>
          </w:tcPr>
          <w:p w14:paraId="51BA76BD" w14:textId="582328C0" w:rsidR="00E27B44" w:rsidRPr="00B516C4" w:rsidRDefault="00E27B44" w:rsidP="009015AB">
            <w:pPr>
              <w:spacing w:after="0" w:line="240" w:lineRule="auto"/>
              <w:rPr>
                <w:rFonts w:ascii="Times New Roman" w:hAnsi="Times New Roman"/>
                <w:sz w:val="18"/>
                <w:szCs w:val="18"/>
                <w:lang w:eastAsia="ru-RU"/>
              </w:rPr>
            </w:pPr>
            <w:r w:rsidRPr="00B516C4">
              <w:rPr>
                <w:rFonts w:ascii="Times New Roman" w:hAnsi="Times New Roman"/>
                <w:color w:val="000000"/>
                <w:sz w:val="18"/>
                <w:szCs w:val="18"/>
              </w:rPr>
              <w:t>61695 Серветка для очищення</w:t>
            </w:r>
            <w:r w:rsidRPr="00B516C4">
              <w:rPr>
                <w:rFonts w:ascii="Times New Roman" w:hAnsi="Times New Roman"/>
                <w:color w:val="000000"/>
                <w:sz w:val="18"/>
                <w:szCs w:val="18"/>
              </w:rPr>
              <w:br/>
              <w:t>шкіри стерильна</w:t>
            </w:r>
          </w:p>
        </w:tc>
        <w:tc>
          <w:tcPr>
            <w:tcW w:w="940" w:type="dxa"/>
            <w:shd w:val="clear" w:color="auto" w:fill="auto"/>
            <w:noWrap/>
            <w:vAlign w:val="center"/>
          </w:tcPr>
          <w:p w14:paraId="796A1715" w14:textId="34D478A9" w:rsidR="00E27B44" w:rsidRPr="00362137" w:rsidRDefault="00E27B44" w:rsidP="009015AB">
            <w:pPr>
              <w:spacing w:after="0" w:line="240" w:lineRule="auto"/>
              <w:jc w:val="center"/>
              <w:rPr>
                <w:rFonts w:ascii="Times New Roman" w:eastAsia="Times New Roman" w:hAnsi="Times New Roman"/>
                <w:sz w:val="18"/>
                <w:szCs w:val="18"/>
                <w:lang w:eastAsia="ru-RU"/>
              </w:rPr>
            </w:pPr>
            <w:r w:rsidRPr="009015AB">
              <w:rPr>
                <w:rFonts w:ascii="Times New Roman" w:hAnsi="Times New Roman"/>
                <w:color w:val="000000"/>
                <w:sz w:val="18"/>
                <w:szCs w:val="18"/>
              </w:rPr>
              <w:t>упаковка</w:t>
            </w:r>
          </w:p>
        </w:tc>
        <w:tc>
          <w:tcPr>
            <w:tcW w:w="761" w:type="dxa"/>
            <w:shd w:val="clear" w:color="auto" w:fill="auto"/>
            <w:noWrap/>
            <w:vAlign w:val="center"/>
          </w:tcPr>
          <w:p w14:paraId="76048C71" w14:textId="350E7A4D" w:rsidR="00E27B44" w:rsidRPr="00362137" w:rsidRDefault="00E27B44" w:rsidP="009015AB">
            <w:pPr>
              <w:spacing w:after="0" w:line="240" w:lineRule="auto"/>
              <w:jc w:val="center"/>
              <w:rPr>
                <w:rFonts w:ascii="Times New Roman" w:eastAsia="Times New Roman" w:hAnsi="Times New Roman"/>
                <w:sz w:val="18"/>
                <w:szCs w:val="18"/>
                <w:lang w:eastAsia="ru-RU"/>
              </w:rPr>
            </w:pPr>
            <w:r w:rsidRPr="00362137">
              <w:rPr>
                <w:rFonts w:ascii="Times New Roman" w:hAnsi="Times New Roman"/>
                <w:color w:val="000000"/>
                <w:sz w:val="18"/>
                <w:szCs w:val="18"/>
              </w:rPr>
              <w:t>800</w:t>
            </w:r>
          </w:p>
        </w:tc>
        <w:tc>
          <w:tcPr>
            <w:tcW w:w="1134" w:type="dxa"/>
            <w:vAlign w:val="center"/>
          </w:tcPr>
          <w:p w14:paraId="278CC928"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92" w:type="dxa"/>
            <w:vAlign w:val="center"/>
          </w:tcPr>
          <w:p w14:paraId="5F0DD1FB"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709" w:type="dxa"/>
            <w:vAlign w:val="center"/>
          </w:tcPr>
          <w:p w14:paraId="303D6AD8" w14:textId="77777777" w:rsidR="00E27B44" w:rsidRPr="00B516C4" w:rsidRDefault="00E27B44" w:rsidP="009015AB">
            <w:pPr>
              <w:spacing w:after="0" w:line="240" w:lineRule="auto"/>
              <w:rPr>
                <w:rFonts w:ascii="Times New Roman" w:eastAsia="Times New Roman" w:hAnsi="Times New Roman"/>
                <w:sz w:val="18"/>
                <w:szCs w:val="18"/>
                <w:lang w:eastAsia="ru-RU"/>
              </w:rPr>
            </w:pPr>
          </w:p>
        </w:tc>
        <w:tc>
          <w:tcPr>
            <w:tcW w:w="960" w:type="dxa"/>
            <w:vAlign w:val="center"/>
          </w:tcPr>
          <w:p w14:paraId="3F38A015" w14:textId="77777777" w:rsidR="00E27B44" w:rsidRPr="00B516C4" w:rsidRDefault="00E27B44" w:rsidP="009015AB">
            <w:pPr>
              <w:spacing w:after="0" w:line="240" w:lineRule="auto"/>
              <w:rPr>
                <w:rFonts w:ascii="Times New Roman" w:eastAsia="Times New Roman" w:hAnsi="Times New Roman"/>
                <w:sz w:val="18"/>
                <w:szCs w:val="18"/>
                <w:lang w:eastAsia="ru-RU"/>
              </w:rPr>
            </w:pPr>
          </w:p>
        </w:tc>
      </w:tr>
      <w:tr w:rsidR="00362137" w:rsidRPr="007125EF" w14:paraId="1321178A" w14:textId="77777777" w:rsidTr="00A55196">
        <w:trPr>
          <w:trHeight w:val="479"/>
        </w:trPr>
        <w:tc>
          <w:tcPr>
            <w:tcW w:w="8506" w:type="dxa"/>
            <w:gridSpan w:val="6"/>
            <w:noWrap/>
            <w:vAlign w:val="center"/>
          </w:tcPr>
          <w:p w14:paraId="12D4BCA2" w14:textId="77777777" w:rsidR="00362137" w:rsidRPr="007125EF" w:rsidRDefault="00362137" w:rsidP="00362137">
            <w:pPr>
              <w:spacing w:after="0" w:line="240" w:lineRule="auto"/>
              <w:jc w:val="right"/>
              <w:rPr>
                <w:rFonts w:ascii="Times New Roman" w:eastAsia="Times New Roman" w:hAnsi="Times New Roman"/>
                <w:sz w:val="20"/>
                <w:szCs w:val="20"/>
                <w:lang w:eastAsia="ru-RU"/>
              </w:rPr>
            </w:pPr>
            <w:r w:rsidRPr="007125EF">
              <w:rPr>
                <w:rFonts w:ascii="Times New Roman" w:hAnsi="Times New Roman"/>
                <w:b/>
                <w:bCs/>
                <w:color w:val="333333"/>
                <w:sz w:val="20"/>
                <w:szCs w:val="20"/>
              </w:rPr>
              <w:t>Загальна вартість без ПДВ грн.</w:t>
            </w:r>
            <w:r w:rsidRPr="007125EF">
              <w:rPr>
                <w:rFonts w:ascii="Times New Roman" w:hAnsi="Times New Roman"/>
                <w:sz w:val="20"/>
                <w:szCs w:val="20"/>
              </w:rPr>
              <w:t xml:space="preserve"> </w:t>
            </w:r>
            <w:r w:rsidRPr="007125EF">
              <w:rPr>
                <w:rFonts w:ascii="Times New Roman" w:hAnsi="Times New Roman"/>
                <w:b/>
                <w:bCs/>
                <w:color w:val="333333"/>
                <w:sz w:val="20"/>
                <w:szCs w:val="20"/>
              </w:rPr>
              <w:t>³:</w:t>
            </w:r>
          </w:p>
        </w:tc>
        <w:tc>
          <w:tcPr>
            <w:tcW w:w="2661" w:type="dxa"/>
            <w:gridSpan w:val="3"/>
            <w:vAlign w:val="center"/>
          </w:tcPr>
          <w:p w14:paraId="06555817" w14:textId="77777777" w:rsidR="00362137" w:rsidRPr="007125EF" w:rsidRDefault="00362137" w:rsidP="00362137">
            <w:pPr>
              <w:spacing w:after="0" w:line="240" w:lineRule="auto"/>
              <w:rPr>
                <w:rFonts w:ascii="Times New Roman" w:eastAsia="Times New Roman" w:hAnsi="Times New Roman"/>
                <w:sz w:val="20"/>
                <w:szCs w:val="20"/>
                <w:lang w:eastAsia="ru-RU"/>
              </w:rPr>
            </w:pPr>
          </w:p>
        </w:tc>
      </w:tr>
      <w:tr w:rsidR="00362137" w:rsidRPr="007125EF" w14:paraId="12A5E7CE" w14:textId="77777777" w:rsidTr="00A55196">
        <w:trPr>
          <w:trHeight w:val="427"/>
        </w:trPr>
        <w:tc>
          <w:tcPr>
            <w:tcW w:w="8506" w:type="dxa"/>
            <w:gridSpan w:val="6"/>
            <w:noWrap/>
            <w:vAlign w:val="center"/>
          </w:tcPr>
          <w:p w14:paraId="7790D0E9" w14:textId="77777777" w:rsidR="00362137" w:rsidRPr="007125EF" w:rsidRDefault="00362137" w:rsidP="00362137">
            <w:pPr>
              <w:spacing w:after="0" w:line="240" w:lineRule="auto"/>
              <w:jc w:val="right"/>
              <w:rPr>
                <w:rFonts w:ascii="Times New Roman" w:eastAsia="Times New Roman" w:hAnsi="Times New Roman"/>
                <w:sz w:val="20"/>
                <w:szCs w:val="20"/>
                <w:lang w:eastAsia="ru-RU"/>
              </w:rPr>
            </w:pPr>
            <w:r w:rsidRPr="007125EF">
              <w:rPr>
                <w:rFonts w:ascii="Times New Roman" w:hAnsi="Times New Roman"/>
                <w:b/>
                <w:bCs/>
                <w:color w:val="333333"/>
                <w:sz w:val="20"/>
                <w:szCs w:val="20"/>
              </w:rPr>
              <w:t>ПДВ грн.</w:t>
            </w:r>
            <w:r w:rsidRPr="007125EF">
              <w:rPr>
                <w:rFonts w:ascii="Times New Roman" w:hAnsi="Times New Roman"/>
                <w:sz w:val="20"/>
                <w:szCs w:val="20"/>
              </w:rPr>
              <w:t xml:space="preserve"> </w:t>
            </w:r>
            <w:r w:rsidRPr="007125EF">
              <w:rPr>
                <w:rFonts w:ascii="Times New Roman" w:hAnsi="Times New Roman"/>
                <w:b/>
                <w:bCs/>
                <w:color w:val="333333"/>
                <w:sz w:val="20"/>
                <w:szCs w:val="20"/>
              </w:rPr>
              <w:t>³:</w:t>
            </w:r>
          </w:p>
        </w:tc>
        <w:tc>
          <w:tcPr>
            <w:tcW w:w="2661" w:type="dxa"/>
            <w:gridSpan w:val="3"/>
            <w:vAlign w:val="center"/>
          </w:tcPr>
          <w:p w14:paraId="09AB7B4D" w14:textId="77777777" w:rsidR="00362137" w:rsidRPr="007125EF" w:rsidRDefault="00362137" w:rsidP="00362137">
            <w:pPr>
              <w:spacing w:after="0" w:line="240" w:lineRule="auto"/>
              <w:rPr>
                <w:rFonts w:ascii="Times New Roman" w:eastAsia="Times New Roman" w:hAnsi="Times New Roman"/>
                <w:sz w:val="20"/>
                <w:szCs w:val="20"/>
                <w:lang w:eastAsia="ru-RU"/>
              </w:rPr>
            </w:pPr>
          </w:p>
        </w:tc>
      </w:tr>
      <w:tr w:rsidR="00362137" w:rsidRPr="007125EF" w14:paraId="4E724547" w14:textId="77777777" w:rsidTr="00A55196">
        <w:trPr>
          <w:trHeight w:val="406"/>
        </w:trPr>
        <w:tc>
          <w:tcPr>
            <w:tcW w:w="8506" w:type="dxa"/>
            <w:gridSpan w:val="6"/>
            <w:noWrap/>
            <w:vAlign w:val="center"/>
          </w:tcPr>
          <w:p w14:paraId="01BA9179" w14:textId="77777777" w:rsidR="00362137" w:rsidRPr="007125EF" w:rsidRDefault="00362137" w:rsidP="00362137">
            <w:pPr>
              <w:spacing w:after="0" w:line="240" w:lineRule="auto"/>
              <w:jc w:val="right"/>
              <w:rPr>
                <w:rFonts w:ascii="Times New Roman" w:eastAsia="Times New Roman" w:hAnsi="Times New Roman"/>
                <w:sz w:val="20"/>
                <w:szCs w:val="20"/>
                <w:lang w:eastAsia="ru-RU"/>
              </w:rPr>
            </w:pPr>
            <w:r w:rsidRPr="007125EF">
              <w:rPr>
                <w:rFonts w:ascii="Times New Roman" w:hAnsi="Times New Roman"/>
                <w:b/>
                <w:bCs/>
                <w:color w:val="333333"/>
                <w:sz w:val="20"/>
                <w:szCs w:val="20"/>
              </w:rPr>
              <w:t>Загальна вартість з ПДВ грн.</w:t>
            </w:r>
            <w:r w:rsidRPr="007125EF">
              <w:rPr>
                <w:rFonts w:ascii="Times New Roman" w:hAnsi="Times New Roman"/>
                <w:sz w:val="20"/>
                <w:szCs w:val="20"/>
              </w:rPr>
              <w:t xml:space="preserve"> </w:t>
            </w:r>
            <w:r w:rsidRPr="007125EF">
              <w:rPr>
                <w:rFonts w:ascii="Times New Roman" w:hAnsi="Times New Roman"/>
                <w:b/>
                <w:bCs/>
                <w:color w:val="333333"/>
                <w:sz w:val="20"/>
                <w:szCs w:val="20"/>
              </w:rPr>
              <w:t>³:</w:t>
            </w:r>
          </w:p>
        </w:tc>
        <w:tc>
          <w:tcPr>
            <w:tcW w:w="2661" w:type="dxa"/>
            <w:gridSpan w:val="3"/>
            <w:vAlign w:val="center"/>
          </w:tcPr>
          <w:p w14:paraId="6D6B74F1" w14:textId="77777777" w:rsidR="00362137" w:rsidRPr="007125EF" w:rsidRDefault="00362137" w:rsidP="00362137">
            <w:pPr>
              <w:spacing w:after="0" w:line="240" w:lineRule="auto"/>
              <w:rPr>
                <w:rFonts w:ascii="Times New Roman" w:eastAsia="Times New Roman" w:hAnsi="Times New Roman"/>
                <w:sz w:val="20"/>
                <w:szCs w:val="20"/>
                <w:lang w:eastAsia="ru-RU"/>
              </w:rPr>
            </w:pPr>
          </w:p>
        </w:tc>
      </w:tr>
    </w:tbl>
    <w:p w14:paraId="201E8C8D" w14:textId="77777777" w:rsidR="00A55196" w:rsidRDefault="00A55196" w:rsidP="00B516C4">
      <w:pPr>
        <w:spacing w:line="240" w:lineRule="auto"/>
        <w:jc w:val="both"/>
        <w:rPr>
          <w:rFonts w:ascii="Times New Roman" w:hAnsi="Times New Roman"/>
          <w:b/>
          <w:sz w:val="24"/>
          <w:szCs w:val="24"/>
        </w:rPr>
      </w:pPr>
    </w:p>
    <w:p w14:paraId="170F6AE9" w14:textId="39B2EC43" w:rsidR="00E81504" w:rsidRPr="00B516C4" w:rsidRDefault="00B516C4" w:rsidP="00B516C4">
      <w:pPr>
        <w:spacing w:line="240" w:lineRule="auto"/>
        <w:jc w:val="both"/>
        <w:rPr>
          <w:rFonts w:ascii="Times New Roman" w:hAnsi="Times New Roman"/>
          <w:b/>
          <w:sz w:val="24"/>
          <w:szCs w:val="24"/>
        </w:rPr>
      </w:pPr>
      <w:r w:rsidRPr="00463B9F">
        <w:rPr>
          <w:rFonts w:ascii="Times New Roman" w:hAnsi="Times New Roman"/>
          <w:b/>
          <w:sz w:val="24"/>
          <w:szCs w:val="24"/>
        </w:rPr>
        <w:t xml:space="preserve">Примітки </w:t>
      </w:r>
      <w:r w:rsidRPr="00463B9F">
        <w:rPr>
          <w:rFonts w:ascii="Times New Roman" w:hAnsi="Times New Roman"/>
          <w:b/>
          <w:i/>
          <w:sz w:val="24"/>
          <w:szCs w:val="24"/>
        </w:rPr>
        <w:t>(обов’язково для виконання Учасником)</w:t>
      </w:r>
      <w:r w:rsidRPr="00463B9F">
        <w:rPr>
          <w:rFonts w:ascii="Times New Roman" w:hAnsi="Times New Roman"/>
          <w:b/>
          <w:sz w:val="24"/>
          <w:szCs w:val="24"/>
        </w:rPr>
        <w:t>:</w:t>
      </w:r>
    </w:p>
    <w:p w14:paraId="7543A511" w14:textId="021D5987" w:rsidR="00B516C4" w:rsidRDefault="00B516C4" w:rsidP="00B516C4">
      <w:pPr>
        <w:spacing w:after="0" w:line="240" w:lineRule="auto"/>
        <w:ind w:right="-174"/>
        <w:jc w:val="both"/>
        <w:rPr>
          <w:rFonts w:ascii="Times New Roman" w:hAnsi="Times New Roman"/>
          <w:b/>
          <w:spacing w:val="-2"/>
          <w:sz w:val="20"/>
          <w:szCs w:val="20"/>
        </w:rPr>
      </w:pPr>
      <w:r>
        <w:rPr>
          <w:rFonts w:ascii="Arial" w:hAnsi="Arial" w:cs="Arial"/>
          <w:b/>
          <w:spacing w:val="-2"/>
          <w:sz w:val="20"/>
          <w:szCs w:val="20"/>
        </w:rPr>
        <w:t>¹</w:t>
      </w:r>
      <w:r w:rsidRPr="00AC1EBA">
        <w:rPr>
          <w:rFonts w:ascii="Times New Roman" w:hAnsi="Times New Roman"/>
          <w:b/>
          <w:spacing w:val="-2"/>
          <w:sz w:val="20"/>
          <w:szCs w:val="20"/>
        </w:rPr>
        <w:t xml:space="preserve"> При поданні цінової інформації у складі тендерної пропозиції Учасник надає заповнену форму «ТЕНДЕРНА ПРОПОЗИЦІЯ»,  де у рядку графи "Найменування товару або еквівалент" спочатку зазначається найменування предмету закупівлі з цієї форми Замовника, а потім через двокрапку бажано жирним шрифтом вказувати назву товару, що пропонується Учасником, у тому вигляді, </w:t>
      </w:r>
      <w:r w:rsidRPr="00AC1EBA">
        <w:rPr>
          <w:rFonts w:ascii="Times New Roman" w:hAnsi="Times New Roman"/>
          <w:b/>
          <w:spacing w:val="-2"/>
          <w:sz w:val="20"/>
          <w:szCs w:val="20"/>
          <w:u w:val="single"/>
        </w:rPr>
        <w:t>як він буде зазначатися у специфікації до майбутнього договору про закупівлю та у видаткових накладних</w:t>
      </w:r>
      <w:r w:rsidRPr="00AC1EBA">
        <w:rPr>
          <w:rFonts w:ascii="Times New Roman" w:hAnsi="Times New Roman"/>
          <w:b/>
          <w:spacing w:val="-2"/>
          <w:sz w:val="20"/>
          <w:szCs w:val="20"/>
        </w:rPr>
        <w:t xml:space="preserve"> Учасника у разі обрання його переможцем торгів.</w:t>
      </w:r>
    </w:p>
    <w:p w14:paraId="3B00405F" w14:textId="77777777" w:rsidR="00B516C4" w:rsidRPr="00B516C4" w:rsidRDefault="00B516C4" w:rsidP="00B516C4">
      <w:pPr>
        <w:spacing w:after="0" w:line="240" w:lineRule="auto"/>
        <w:ind w:right="-174"/>
        <w:jc w:val="both"/>
        <w:rPr>
          <w:rFonts w:ascii="Times New Roman" w:hAnsi="Times New Roman"/>
          <w:b/>
          <w:spacing w:val="-2"/>
          <w:sz w:val="16"/>
          <w:szCs w:val="16"/>
        </w:rPr>
      </w:pPr>
    </w:p>
    <w:p w14:paraId="3F207104" w14:textId="2DEC3830" w:rsidR="00B516C4" w:rsidRDefault="00B516C4" w:rsidP="00B516C4">
      <w:pPr>
        <w:spacing w:after="0" w:line="240" w:lineRule="auto"/>
        <w:ind w:right="-174"/>
        <w:jc w:val="both"/>
        <w:rPr>
          <w:rFonts w:ascii="Times New Roman" w:hAnsi="Times New Roman"/>
          <w:b/>
          <w:spacing w:val="-2"/>
          <w:sz w:val="20"/>
          <w:szCs w:val="20"/>
        </w:rPr>
      </w:pPr>
      <w:r w:rsidRPr="008605FF">
        <w:rPr>
          <w:rFonts w:ascii="Times New Roman" w:hAnsi="Times New Roman"/>
          <w:b/>
          <w:spacing w:val="-2"/>
          <w:sz w:val="20"/>
          <w:szCs w:val="20"/>
        </w:rPr>
        <w:t xml:space="preserve">² З огляду на те що Замовник не обмежує право Учасника надати в тендерній пропозиції іншу форму фасування товару ніж ту, що визначена в тендерній документації, то </w:t>
      </w:r>
      <w:r w:rsidR="00124AED" w:rsidRPr="00124AED">
        <w:rPr>
          <w:rFonts w:ascii="Times New Roman" w:hAnsi="Times New Roman"/>
          <w:b/>
          <w:spacing w:val="-2"/>
          <w:sz w:val="20"/>
          <w:szCs w:val="20"/>
        </w:rPr>
        <w:t xml:space="preserve">одиниця виміру та </w:t>
      </w:r>
      <w:r w:rsidRPr="008605FF">
        <w:rPr>
          <w:rFonts w:ascii="Times New Roman" w:hAnsi="Times New Roman"/>
          <w:b/>
          <w:spacing w:val="-2"/>
          <w:sz w:val="20"/>
          <w:szCs w:val="20"/>
        </w:rPr>
        <w:t>кількість упаковок запропонована Учасником мож</w:t>
      </w:r>
      <w:r w:rsidR="00124AED">
        <w:rPr>
          <w:rFonts w:ascii="Times New Roman" w:hAnsi="Times New Roman"/>
          <w:b/>
          <w:spacing w:val="-2"/>
          <w:sz w:val="20"/>
          <w:szCs w:val="20"/>
        </w:rPr>
        <w:t>уть</w:t>
      </w:r>
      <w:r w:rsidRPr="008605FF">
        <w:rPr>
          <w:rFonts w:ascii="Times New Roman" w:hAnsi="Times New Roman"/>
          <w:b/>
          <w:spacing w:val="-2"/>
          <w:sz w:val="20"/>
          <w:szCs w:val="20"/>
        </w:rPr>
        <w:t xml:space="preserve"> відрізнятися, але повинна відповідати кількості в перерахунку в кількість визначень, наборів, флаконів, зазначеній в тендерній документації з дотриманням умов дозування.</w:t>
      </w:r>
    </w:p>
    <w:p w14:paraId="5A9C7966" w14:textId="77777777" w:rsidR="00B516C4" w:rsidRPr="00B516C4" w:rsidRDefault="00B516C4" w:rsidP="00B516C4">
      <w:pPr>
        <w:spacing w:after="0" w:line="240" w:lineRule="auto"/>
        <w:ind w:right="-174"/>
        <w:jc w:val="both"/>
        <w:rPr>
          <w:rFonts w:ascii="Times New Roman" w:hAnsi="Times New Roman"/>
          <w:b/>
          <w:spacing w:val="-2"/>
          <w:sz w:val="16"/>
          <w:szCs w:val="16"/>
        </w:rPr>
      </w:pPr>
    </w:p>
    <w:p w14:paraId="3FEA1AD1" w14:textId="77777777" w:rsidR="00B516C4" w:rsidRDefault="00B516C4" w:rsidP="00B516C4">
      <w:pPr>
        <w:spacing w:after="0" w:line="240" w:lineRule="auto"/>
        <w:ind w:right="-174"/>
        <w:jc w:val="both"/>
        <w:rPr>
          <w:rFonts w:ascii="Times New Roman" w:eastAsia="Times New Roman" w:hAnsi="Times New Roman"/>
          <w:b/>
          <w:bCs/>
          <w:sz w:val="20"/>
          <w:szCs w:val="20"/>
          <w:lang w:eastAsia="ru-RU"/>
        </w:rPr>
      </w:pPr>
      <w:r>
        <w:rPr>
          <w:rFonts w:ascii="Times New Roman" w:eastAsia="Times New Roman" w:hAnsi="Times New Roman"/>
          <w:sz w:val="24"/>
          <w:szCs w:val="24"/>
          <w:lang w:eastAsia="ru-RU"/>
        </w:rPr>
        <w:t xml:space="preserve">³ </w:t>
      </w:r>
      <w:r w:rsidRPr="00331DA9">
        <w:rPr>
          <w:rFonts w:ascii="Times New Roman" w:eastAsia="Times New Roman" w:hAnsi="Times New Roman"/>
          <w:b/>
          <w:bCs/>
          <w:sz w:val="20"/>
          <w:szCs w:val="20"/>
          <w:lang w:eastAsia="ru-RU"/>
        </w:rPr>
        <w:t xml:space="preserve">Ціну за одиницю та загальну вартість пропозиції потрібно заповнювати у гривнях, зазначаючи цифрове значення, яке має </w:t>
      </w:r>
      <w:r w:rsidRPr="00331DA9">
        <w:rPr>
          <w:rFonts w:ascii="Times New Roman" w:eastAsia="Times New Roman" w:hAnsi="Times New Roman"/>
          <w:b/>
          <w:bCs/>
          <w:sz w:val="20"/>
          <w:szCs w:val="20"/>
          <w:u w:val="single"/>
          <w:lang w:eastAsia="ru-RU"/>
        </w:rPr>
        <w:t>не більше двох знаків після коми</w:t>
      </w:r>
      <w:r w:rsidRPr="00331DA9">
        <w:rPr>
          <w:rFonts w:ascii="Times New Roman" w:eastAsia="Times New Roman" w:hAnsi="Times New Roman"/>
          <w:b/>
          <w:bCs/>
          <w:sz w:val="20"/>
          <w:szCs w:val="20"/>
          <w:lang w:eastAsia="ru-RU"/>
        </w:rPr>
        <w:t xml:space="preserve">. </w:t>
      </w:r>
    </w:p>
    <w:p w14:paraId="25010104" w14:textId="71DA8268" w:rsidR="00B516C4" w:rsidRDefault="00B516C4" w:rsidP="00323224">
      <w:pPr>
        <w:spacing w:after="0" w:line="240" w:lineRule="auto"/>
        <w:ind w:right="-174"/>
        <w:jc w:val="both"/>
        <w:rPr>
          <w:rFonts w:ascii="Times New Roman" w:eastAsia="Times New Roman" w:hAnsi="Times New Roman"/>
          <w:color w:val="000000"/>
          <w:sz w:val="24"/>
          <w:szCs w:val="24"/>
          <w:lang w:eastAsia="ru-RU"/>
        </w:rPr>
      </w:pPr>
    </w:p>
    <w:p w14:paraId="66C9D2FB" w14:textId="6B53574F" w:rsidR="00B516C4" w:rsidRPr="00B516C4" w:rsidRDefault="00B516C4" w:rsidP="00323224">
      <w:pPr>
        <w:spacing w:after="0" w:line="240" w:lineRule="auto"/>
        <w:ind w:right="-174"/>
        <w:jc w:val="both"/>
        <w:rPr>
          <w:rFonts w:ascii="Times New Roman" w:eastAsia="Times New Roman" w:hAnsi="Times New Roman"/>
          <w:sz w:val="24"/>
          <w:szCs w:val="24"/>
          <w:lang w:eastAsia="ru-RU"/>
        </w:rPr>
      </w:pPr>
      <w:r w:rsidRPr="00B01CA1">
        <w:rPr>
          <w:rFonts w:ascii="Times New Roman" w:eastAsia="Times New Roman" w:hAnsi="Times New Roman"/>
          <w:sz w:val="24"/>
          <w:szCs w:val="24"/>
          <w:lang w:eastAsia="ru-RU"/>
        </w:rPr>
        <w:t>6. Умови розрахунків: оплата за фактично отриманий Товар здійснюється в національній валюті в формі безготівкових розрахунків на підставі накладної та виставленого рахунку. Оплата може здійснюватися з відтермінуванням платежу до 30 календарних днів.</w:t>
      </w:r>
    </w:p>
    <w:p w14:paraId="101560F1" w14:textId="39E39837" w:rsidR="00B516C4" w:rsidRPr="00B516C4" w:rsidRDefault="00B516C4" w:rsidP="00E371A5">
      <w:pPr>
        <w:spacing w:after="0" w:line="240" w:lineRule="auto"/>
        <w:ind w:right="-17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20174C" w:rsidRPr="0020174C">
        <w:rPr>
          <w:rFonts w:ascii="Times New Roman" w:eastAsia="Times New Roman" w:hAnsi="Times New Roman"/>
          <w:color w:val="000000"/>
          <w:sz w:val="24"/>
          <w:szCs w:val="24"/>
          <w:lang w:eastAsia="ru-RU"/>
        </w:rPr>
        <w:t xml:space="preserve">. </w:t>
      </w:r>
      <w:r w:rsidR="004F26FA" w:rsidRPr="004F26FA">
        <w:rPr>
          <w:rFonts w:ascii="Times New Roman" w:eastAsia="Times New Roman" w:hAnsi="Times New Roman"/>
          <w:color w:val="000000"/>
          <w:sz w:val="24"/>
          <w:szCs w:val="24"/>
          <w:lang w:eastAsia="ru-RU"/>
        </w:rPr>
        <w:t>Строк поставки товарів</w:t>
      </w:r>
      <w:r w:rsidR="0020174C" w:rsidRPr="00543244">
        <w:rPr>
          <w:rFonts w:ascii="Times New Roman" w:eastAsia="Times New Roman" w:hAnsi="Times New Roman"/>
          <w:sz w:val="24"/>
          <w:szCs w:val="24"/>
          <w:lang w:eastAsia="ru-RU"/>
        </w:rPr>
        <w:t xml:space="preserve">: </w:t>
      </w:r>
      <w:r w:rsidR="009B00F3">
        <w:rPr>
          <w:rFonts w:ascii="Times New Roman" w:hAnsi="Times New Roman"/>
          <w:color w:val="000000"/>
          <w:sz w:val="24"/>
          <w:szCs w:val="24"/>
        </w:rPr>
        <w:t>з</w:t>
      </w:r>
      <w:r w:rsidR="009B00F3" w:rsidRPr="007D2F6F">
        <w:rPr>
          <w:rFonts w:ascii="Times New Roman" w:hAnsi="Times New Roman"/>
          <w:color w:val="000000"/>
          <w:sz w:val="24"/>
          <w:szCs w:val="24"/>
        </w:rPr>
        <w:t xml:space="preserve"> моменту підписання договору - до 31.12.202</w:t>
      </w:r>
      <w:r w:rsidR="009B00F3">
        <w:rPr>
          <w:rFonts w:ascii="Times New Roman" w:hAnsi="Times New Roman"/>
          <w:color w:val="000000"/>
          <w:sz w:val="24"/>
          <w:szCs w:val="24"/>
        </w:rPr>
        <w:t>4</w:t>
      </w:r>
      <w:r w:rsidR="009B00F3" w:rsidRPr="007D2F6F">
        <w:rPr>
          <w:rFonts w:ascii="Times New Roman" w:hAnsi="Times New Roman"/>
          <w:color w:val="000000"/>
          <w:sz w:val="24"/>
          <w:szCs w:val="24"/>
        </w:rPr>
        <w:t xml:space="preserve"> р., згідно Договору</w:t>
      </w:r>
      <w:r w:rsidR="0020174C" w:rsidRPr="000800A2">
        <w:rPr>
          <w:rFonts w:ascii="Times New Roman" w:eastAsia="Times New Roman" w:hAnsi="Times New Roman"/>
          <w:color w:val="000000"/>
          <w:sz w:val="24"/>
          <w:szCs w:val="24"/>
          <w:lang w:eastAsia="ru-RU"/>
        </w:rPr>
        <w:t>.</w:t>
      </w:r>
    </w:p>
    <w:p w14:paraId="091AB9D1" w14:textId="46A8867C" w:rsidR="00E371A5" w:rsidRPr="00CA0E30" w:rsidRDefault="00B516C4" w:rsidP="00E371A5">
      <w:pPr>
        <w:spacing w:after="0" w:line="240" w:lineRule="auto"/>
        <w:ind w:right="-1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E371A5" w:rsidRPr="00CA0E30">
        <w:rPr>
          <w:rFonts w:ascii="Times New Roman" w:eastAsia="Times New Roman" w:hAnsi="Times New Roman"/>
          <w:sz w:val="24"/>
          <w:szCs w:val="24"/>
          <w:lang w:eastAsia="ru-RU"/>
        </w:rPr>
        <w:t>. Ми підтверджуємо, що:</w:t>
      </w:r>
    </w:p>
    <w:p w14:paraId="3C9078E5" w14:textId="0D7AC4FB" w:rsidR="00B516C4" w:rsidRPr="00B516C4" w:rsidRDefault="00E371A5" w:rsidP="00B516C4">
      <w:pPr>
        <w:spacing w:after="0" w:line="240" w:lineRule="auto"/>
        <w:ind w:right="-174"/>
        <w:jc w:val="both"/>
        <w:rPr>
          <w:rFonts w:ascii="Times New Roman" w:eastAsia="Times New Roman" w:hAnsi="Times New Roman"/>
          <w:sz w:val="24"/>
          <w:szCs w:val="24"/>
          <w:lang w:eastAsia="ru-RU"/>
        </w:rPr>
      </w:pPr>
      <w:r w:rsidRPr="00CA0E30">
        <w:rPr>
          <w:rFonts w:ascii="Times New Roman" w:eastAsia="Times New Roman" w:hAnsi="Times New Roman"/>
          <w:sz w:val="24"/>
          <w:szCs w:val="24"/>
          <w:lang w:eastAsia="ru-RU"/>
        </w:rPr>
        <w:t>- ціна включає в себе всі витрати на транспортування, страхування, навантаження, розвантаження, сплату податків і зборів тощо згідно специфікації на товари, які пропону</w:t>
      </w:r>
      <w:r>
        <w:rPr>
          <w:rFonts w:ascii="Times New Roman" w:eastAsia="Times New Roman" w:hAnsi="Times New Roman"/>
          <w:sz w:val="24"/>
          <w:szCs w:val="24"/>
          <w:lang w:eastAsia="ru-RU"/>
        </w:rPr>
        <w:t>ємо</w:t>
      </w:r>
      <w:r w:rsidRPr="00CA0E30">
        <w:rPr>
          <w:rFonts w:ascii="Times New Roman" w:eastAsia="Times New Roman" w:hAnsi="Times New Roman"/>
          <w:sz w:val="24"/>
          <w:szCs w:val="24"/>
          <w:lang w:eastAsia="ru-RU"/>
        </w:rPr>
        <w:t xml:space="preserve"> поставити.</w:t>
      </w:r>
    </w:p>
    <w:p w14:paraId="1FD76F7F" w14:textId="13B25C6D" w:rsidR="0020174C" w:rsidRPr="0020174C" w:rsidRDefault="00B516C4" w:rsidP="0020174C">
      <w:pPr>
        <w:tabs>
          <w:tab w:val="left" w:pos="540"/>
        </w:tabs>
        <w:spacing w:before="60" w:after="60" w:line="240" w:lineRule="auto"/>
        <w:ind w:right="-23"/>
        <w:jc w:val="both"/>
        <w:rPr>
          <w:rFonts w:ascii="Times New Roman" w:eastAsia="Times New Roman" w:hAnsi="Times New Roman"/>
          <w:color w:val="000000"/>
          <w:sz w:val="24"/>
          <w:szCs w:val="24"/>
          <w:lang w:eastAsia="x-none"/>
        </w:rPr>
      </w:pPr>
      <w:r>
        <w:rPr>
          <w:rFonts w:ascii="Times New Roman" w:eastAsia="Times New Roman" w:hAnsi="Times New Roman"/>
          <w:color w:val="000000"/>
          <w:sz w:val="24"/>
          <w:szCs w:val="24"/>
          <w:lang w:eastAsia="x-none"/>
        </w:rPr>
        <w:t>9</w:t>
      </w:r>
      <w:r w:rsidR="0020174C" w:rsidRPr="0020174C">
        <w:rPr>
          <w:rFonts w:ascii="Times New Roman" w:eastAsia="Times New Roman" w:hAnsi="Times New Roman"/>
          <w:color w:val="000000"/>
          <w:sz w:val="24"/>
          <w:szCs w:val="24"/>
          <w:lang w:eastAsia="x-none"/>
        </w:rPr>
        <w:t>. Ми погоджуємося:</w:t>
      </w:r>
    </w:p>
    <w:p w14:paraId="26DD2A6A" w14:textId="77777777" w:rsidR="0020174C" w:rsidRPr="0020174C" w:rsidRDefault="0020174C" w:rsidP="00AC1E20">
      <w:pPr>
        <w:numPr>
          <w:ilvl w:val="0"/>
          <w:numId w:val="16"/>
        </w:numPr>
        <w:spacing w:before="60" w:after="60" w:line="240" w:lineRule="auto"/>
        <w:ind w:left="284" w:right="-23"/>
        <w:jc w:val="both"/>
        <w:rPr>
          <w:rFonts w:ascii="Times New Roman" w:eastAsia="Times New Roman" w:hAnsi="Times New Roman"/>
          <w:color w:val="000000"/>
          <w:sz w:val="24"/>
          <w:szCs w:val="24"/>
          <w:lang w:eastAsia="x-none"/>
        </w:rPr>
      </w:pPr>
      <w:r w:rsidRPr="0020174C">
        <w:rPr>
          <w:rFonts w:ascii="Times New Roman" w:eastAsia="Times New Roman" w:hAnsi="Times New Roman"/>
          <w:color w:val="000000"/>
          <w:sz w:val="24"/>
          <w:szCs w:val="24"/>
          <w:lang w:eastAsia="x-none"/>
        </w:rPr>
        <w:t>з умовами, що ви можете відхилити нашу чи всі тендерні пропозиції згідно з умовами тендерної документації;</w:t>
      </w:r>
    </w:p>
    <w:p w14:paraId="0DB0DEBB" w14:textId="61821BD9" w:rsidR="0020174C" w:rsidRPr="0020174C" w:rsidRDefault="0020174C" w:rsidP="00AC1E20">
      <w:pPr>
        <w:numPr>
          <w:ilvl w:val="0"/>
          <w:numId w:val="16"/>
        </w:numPr>
        <w:spacing w:before="60" w:after="60" w:line="240" w:lineRule="auto"/>
        <w:ind w:left="284" w:right="-23"/>
        <w:jc w:val="both"/>
        <w:rPr>
          <w:rFonts w:ascii="Times New Roman" w:eastAsia="Times New Roman" w:hAnsi="Times New Roman"/>
          <w:color w:val="000000"/>
          <w:sz w:val="24"/>
          <w:szCs w:val="24"/>
          <w:lang w:eastAsia="x-none"/>
        </w:rPr>
      </w:pPr>
      <w:r w:rsidRPr="0020174C">
        <w:rPr>
          <w:rFonts w:ascii="Times New Roman" w:eastAsia="Times New Roman" w:hAnsi="Times New Roman"/>
          <w:color w:val="000000"/>
          <w:sz w:val="24"/>
          <w:szCs w:val="24"/>
          <w:lang w:eastAsia="x-none"/>
        </w:rPr>
        <w:t>що Ви можете відмінити процедуру закупівлі у разі наявності обставин для цього;</w:t>
      </w:r>
    </w:p>
    <w:p w14:paraId="0D707AE9" w14:textId="303E4B2C" w:rsidR="002A4D3F" w:rsidRPr="00323224" w:rsidRDefault="0020174C" w:rsidP="00323224">
      <w:pPr>
        <w:numPr>
          <w:ilvl w:val="0"/>
          <w:numId w:val="16"/>
        </w:numPr>
        <w:spacing w:before="60" w:after="60" w:line="240" w:lineRule="auto"/>
        <w:ind w:left="284" w:right="-23"/>
        <w:jc w:val="both"/>
        <w:rPr>
          <w:rFonts w:ascii="Times New Roman" w:eastAsia="Times New Roman" w:hAnsi="Times New Roman"/>
          <w:color w:val="000000"/>
          <w:sz w:val="24"/>
          <w:szCs w:val="24"/>
          <w:lang w:eastAsia="x-none"/>
        </w:rPr>
      </w:pPr>
      <w:r w:rsidRPr="0020174C">
        <w:rPr>
          <w:rFonts w:ascii="Times New Roman" w:eastAsia="Times New Roman" w:hAnsi="Times New Roman"/>
          <w:color w:val="000000"/>
          <w:sz w:val="24"/>
          <w:szCs w:val="24"/>
          <w:lang w:eastAsia="x-none"/>
        </w:rPr>
        <w:t xml:space="preserve">дотримуватися умов цієї тендерної пропозиції протягом 90 днів із дати кінцевого строку подання тендерних пропозицій, встановлених Вами. </w:t>
      </w:r>
    </w:p>
    <w:p w14:paraId="0C71FC0B" w14:textId="1F7644E0" w:rsidR="00E81504" w:rsidRDefault="00B516C4" w:rsidP="00E81504">
      <w:pPr>
        <w:spacing w:after="0" w:line="240" w:lineRule="auto"/>
        <w:ind w:right="-17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20174C" w:rsidRPr="0020174C">
        <w:rPr>
          <w:rFonts w:ascii="Times New Roman" w:eastAsia="Times New Roman" w:hAnsi="Times New Roman"/>
          <w:color w:val="000000"/>
          <w:sz w:val="24"/>
          <w:szCs w:val="24"/>
          <w:lang w:eastAsia="ru-RU"/>
        </w:rPr>
        <w:t>. У разі визначення нас Переможцем торгів та прийняття рішення про намір укласти Договір про закупівлю, ми візьмемо на себе зобов’язання виконати всі умови, передбачені Договором.</w:t>
      </w:r>
      <w:r w:rsidR="00D26F1B">
        <w:rPr>
          <w:rFonts w:ascii="Times New Roman" w:eastAsia="Times New Roman" w:hAnsi="Times New Roman"/>
          <w:color w:val="000000"/>
          <w:sz w:val="24"/>
          <w:szCs w:val="24"/>
          <w:lang w:eastAsia="ru-RU"/>
        </w:rPr>
        <w:t xml:space="preserve"> </w:t>
      </w:r>
      <w:r w:rsidR="00C260E0" w:rsidRPr="00C260E0">
        <w:rPr>
          <w:rFonts w:ascii="Times New Roman" w:eastAsia="Times New Roman" w:hAnsi="Times New Roman"/>
          <w:color w:val="000000"/>
          <w:sz w:val="24"/>
          <w:szCs w:val="24"/>
          <w:lang w:eastAsia="ru-RU"/>
        </w:rPr>
        <w:t xml:space="preserve">Ми зобов’язуємося укласти договір </w:t>
      </w:r>
      <w:r w:rsidR="00D26F1B" w:rsidRPr="00D26F1B">
        <w:rPr>
          <w:rFonts w:ascii="Times New Roman" w:eastAsia="Times New Roman" w:hAnsi="Times New Roman"/>
          <w:color w:val="000000"/>
          <w:sz w:val="24"/>
          <w:szCs w:val="24"/>
          <w:lang w:eastAsia="ru-RU"/>
        </w:rPr>
        <w:t xml:space="preserve">із Замовником </w:t>
      </w:r>
      <w:r w:rsidR="00C260E0" w:rsidRPr="00C260E0">
        <w:rPr>
          <w:rFonts w:ascii="Times New Roman" w:eastAsia="Times New Roman" w:hAnsi="Times New Roman"/>
          <w:color w:val="000000"/>
          <w:sz w:val="24"/>
          <w:szCs w:val="24"/>
          <w:lang w:eastAsia="ru-RU"/>
        </w:rPr>
        <w:t>відповідно до проєкту, викладено</w:t>
      </w:r>
      <w:r w:rsidR="00D26F1B">
        <w:rPr>
          <w:rFonts w:ascii="Times New Roman" w:eastAsia="Times New Roman" w:hAnsi="Times New Roman"/>
          <w:color w:val="000000"/>
          <w:sz w:val="24"/>
          <w:szCs w:val="24"/>
          <w:lang w:eastAsia="ru-RU"/>
        </w:rPr>
        <w:t>му</w:t>
      </w:r>
      <w:r w:rsidR="00C260E0" w:rsidRPr="00C260E0">
        <w:rPr>
          <w:rFonts w:ascii="Times New Roman" w:eastAsia="Times New Roman" w:hAnsi="Times New Roman"/>
          <w:color w:val="000000"/>
          <w:sz w:val="24"/>
          <w:szCs w:val="24"/>
          <w:lang w:eastAsia="ru-RU"/>
        </w:rPr>
        <w:t xml:space="preserve"> у</w:t>
      </w:r>
      <w:r w:rsidR="00D26F1B">
        <w:rPr>
          <w:rFonts w:ascii="Times New Roman" w:eastAsia="Times New Roman" w:hAnsi="Times New Roman"/>
          <w:color w:val="000000"/>
          <w:sz w:val="24"/>
          <w:szCs w:val="24"/>
          <w:lang w:eastAsia="ru-RU"/>
        </w:rPr>
        <w:t xml:space="preserve"> </w:t>
      </w:r>
      <w:r w:rsidR="00C260E0" w:rsidRPr="00C260E0">
        <w:rPr>
          <w:rFonts w:ascii="Times New Roman" w:eastAsia="Times New Roman" w:hAnsi="Times New Roman"/>
          <w:color w:val="000000"/>
          <w:sz w:val="24"/>
          <w:szCs w:val="24"/>
          <w:lang w:eastAsia="ru-RU"/>
        </w:rPr>
        <w:t xml:space="preserve">Додатку </w:t>
      </w:r>
      <w:r w:rsidR="004F26FA">
        <w:rPr>
          <w:rFonts w:ascii="Times New Roman" w:eastAsia="Times New Roman" w:hAnsi="Times New Roman"/>
          <w:color w:val="000000"/>
          <w:sz w:val="24"/>
          <w:szCs w:val="24"/>
          <w:lang w:eastAsia="ru-RU"/>
        </w:rPr>
        <w:t>7</w:t>
      </w:r>
      <w:r w:rsidR="00D26F1B">
        <w:rPr>
          <w:rFonts w:ascii="Times New Roman" w:eastAsia="Times New Roman" w:hAnsi="Times New Roman"/>
          <w:color w:val="000000"/>
          <w:sz w:val="24"/>
          <w:szCs w:val="24"/>
          <w:lang w:eastAsia="ru-RU"/>
        </w:rPr>
        <w:t xml:space="preserve"> до тендерної документації.</w:t>
      </w:r>
    </w:p>
    <w:p w14:paraId="539A364E" w14:textId="77497006" w:rsidR="00E81504" w:rsidRDefault="00E81504" w:rsidP="00E81504">
      <w:pPr>
        <w:spacing w:after="0" w:line="240" w:lineRule="auto"/>
        <w:ind w:right="-174"/>
        <w:jc w:val="both"/>
        <w:rPr>
          <w:rFonts w:ascii="Times New Roman" w:eastAsia="Times New Roman" w:hAnsi="Times New Roman"/>
          <w:color w:val="000000"/>
          <w:sz w:val="24"/>
          <w:szCs w:val="24"/>
          <w:lang w:eastAsia="ru-RU"/>
        </w:rPr>
      </w:pPr>
    </w:p>
    <w:p w14:paraId="575B9FF9" w14:textId="77777777" w:rsidR="00B516C4" w:rsidRPr="00520F91" w:rsidRDefault="00B516C4" w:rsidP="00E81504">
      <w:pPr>
        <w:spacing w:after="0" w:line="240" w:lineRule="auto"/>
        <w:ind w:right="-174"/>
        <w:jc w:val="both"/>
        <w:rPr>
          <w:rFonts w:ascii="Times New Roman" w:eastAsia="Times New Roman" w:hAnsi="Times New Roman"/>
          <w:color w:val="000000"/>
          <w:sz w:val="24"/>
          <w:szCs w:val="24"/>
          <w:lang w:eastAsia="ru-RU"/>
        </w:rPr>
      </w:pPr>
    </w:p>
    <w:p w14:paraId="3DF24CDF" w14:textId="77777777" w:rsidR="003C5539" w:rsidRPr="001D4ED0" w:rsidRDefault="003C5539" w:rsidP="003C5539">
      <w:pPr>
        <w:tabs>
          <w:tab w:val="left" w:pos="540"/>
        </w:tabs>
        <w:spacing w:before="60" w:after="60" w:line="220" w:lineRule="atLeast"/>
        <w:ind w:right="-23"/>
        <w:jc w:val="both"/>
        <w:rPr>
          <w:rFonts w:ascii="Times New Roman" w:eastAsia="Times New Roman" w:hAnsi="Times New Roman"/>
          <w:b/>
          <w:bCs/>
          <w:i/>
          <w:sz w:val="24"/>
          <w:szCs w:val="24"/>
          <w:lang w:eastAsia="ru-RU"/>
        </w:rPr>
      </w:pPr>
      <w:bookmarkStart w:id="6" w:name="_Hlk145588678"/>
      <w:r>
        <w:rPr>
          <w:rFonts w:ascii="Times New Roman" w:eastAsia="Times New Roman" w:hAnsi="Times New Roman"/>
          <w:b/>
          <w:bCs/>
          <w:i/>
          <w:sz w:val="24"/>
          <w:szCs w:val="24"/>
          <w:lang w:eastAsia="ru-RU"/>
        </w:rPr>
        <w:t>Посада, ім'я, ПРІЗВИЩЕ, власноручний підпис учасника/уповноваженої особи Учасника, завірені печаткою (у разі її використання)</w:t>
      </w:r>
    </w:p>
    <w:bookmarkEnd w:id="6"/>
    <w:p w14:paraId="4B19CBB2" w14:textId="77777777" w:rsidR="00B516C4" w:rsidRDefault="00B516C4" w:rsidP="009C7455">
      <w:pPr>
        <w:spacing w:after="0" w:line="240" w:lineRule="auto"/>
        <w:ind w:left="6804" w:right="-25"/>
        <w:rPr>
          <w:rFonts w:ascii="Times New Roman" w:eastAsia="Times New Roman" w:hAnsi="Times New Roman"/>
          <w:b/>
          <w:color w:val="000000"/>
          <w:sz w:val="24"/>
          <w:szCs w:val="24"/>
          <w:lang w:eastAsia="ru-RU"/>
        </w:rPr>
      </w:pPr>
    </w:p>
    <w:p w14:paraId="4C9941E1" w14:textId="77777777" w:rsidR="00B516C4" w:rsidRDefault="00B516C4" w:rsidP="009C7455">
      <w:pPr>
        <w:spacing w:after="0" w:line="240" w:lineRule="auto"/>
        <w:ind w:left="6804" w:right="-25"/>
        <w:rPr>
          <w:rFonts w:ascii="Times New Roman" w:eastAsia="Times New Roman" w:hAnsi="Times New Roman"/>
          <w:b/>
          <w:color w:val="000000"/>
          <w:sz w:val="24"/>
          <w:szCs w:val="24"/>
          <w:lang w:eastAsia="ru-RU"/>
        </w:rPr>
      </w:pPr>
    </w:p>
    <w:p w14:paraId="70F3EA82" w14:textId="77777777" w:rsidR="00362137" w:rsidRDefault="00362137" w:rsidP="009C7455">
      <w:pPr>
        <w:spacing w:after="0" w:line="240" w:lineRule="auto"/>
        <w:ind w:left="6804" w:right="-25"/>
        <w:rPr>
          <w:rFonts w:ascii="Times New Roman" w:eastAsia="Times New Roman" w:hAnsi="Times New Roman"/>
          <w:b/>
          <w:color w:val="000000"/>
          <w:sz w:val="24"/>
          <w:szCs w:val="24"/>
          <w:lang w:eastAsia="ru-RU"/>
        </w:rPr>
      </w:pPr>
    </w:p>
    <w:p w14:paraId="1DC4C0ED" w14:textId="77777777" w:rsidR="00362137" w:rsidRDefault="00362137" w:rsidP="009C7455">
      <w:pPr>
        <w:spacing w:after="0" w:line="240" w:lineRule="auto"/>
        <w:ind w:left="6804" w:right="-25"/>
        <w:rPr>
          <w:rFonts w:ascii="Times New Roman" w:eastAsia="Times New Roman" w:hAnsi="Times New Roman"/>
          <w:b/>
          <w:color w:val="000000"/>
          <w:sz w:val="24"/>
          <w:szCs w:val="24"/>
          <w:lang w:eastAsia="ru-RU"/>
        </w:rPr>
      </w:pPr>
    </w:p>
    <w:p w14:paraId="05B52C73" w14:textId="77777777" w:rsidR="00362137" w:rsidRDefault="00362137" w:rsidP="009C7455">
      <w:pPr>
        <w:spacing w:after="0" w:line="240" w:lineRule="auto"/>
        <w:ind w:left="6804" w:right="-25"/>
        <w:rPr>
          <w:rFonts w:ascii="Times New Roman" w:eastAsia="Times New Roman" w:hAnsi="Times New Roman"/>
          <w:b/>
          <w:color w:val="000000"/>
          <w:sz w:val="24"/>
          <w:szCs w:val="24"/>
          <w:lang w:eastAsia="ru-RU"/>
        </w:rPr>
      </w:pPr>
    </w:p>
    <w:p w14:paraId="7529656E" w14:textId="77777777" w:rsidR="00362137" w:rsidRDefault="00362137" w:rsidP="009C7455">
      <w:pPr>
        <w:spacing w:after="0" w:line="240" w:lineRule="auto"/>
        <w:ind w:left="6804" w:right="-25"/>
        <w:rPr>
          <w:rFonts w:ascii="Times New Roman" w:eastAsia="Times New Roman" w:hAnsi="Times New Roman"/>
          <w:b/>
          <w:color w:val="000000"/>
          <w:sz w:val="24"/>
          <w:szCs w:val="24"/>
          <w:lang w:eastAsia="ru-RU"/>
        </w:rPr>
      </w:pPr>
    </w:p>
    <w:p w14:paraId="3E8187BA" w14:textId="77777777" w:rsidR="00362137" w:rsidRDefault="00362137" w:rsidP="009C7455">
      <w:pPr>
        <w:spacing w:after="0" w:line="240" w:lineRule="auto"/>
        <w:ind w:left="6804" w:right="-25"/>
        <w:rPr>
          <w:rFonts w:ascii="Times New Roman" w:eastAsia="Times New Roman" w:hAnsi="Times New Roman"/>
          <w:b/>
          <w:color w:val="000000"/>
          <w:sz w:val="24"/>
          <w:szCs w:val="24"/>
          <w:lang w:eastAsia="ru-RU"/>
        </w:rPr>
      </w:pPr>
    </w:p>
    <w:p w14:paraId="6E7187B5" w14:textId="77777777" w:rsidR="00362137" w:rsidRDefault="00362137" w:rsidP="009C7455">
      <w:pPr>
        <w:spacing w:after="0" w:line="240" w:lineRule="auto"/>
        <w:ind w:left="6804" w:right="-25"/>
        <w:rPr>
          <w:rFonts w:ascii="Times New Roman" w:eastAsia="Times New Roman" w:hAnsi="Times New Roman"/>
          <w:b/>
          <w:color w:val="000000"/>
          <w:sz w:val="24"/>
          <w:szCs w:val="24"/>
          <w:lang w:eastAsia="ru-RU"/>
        </w:rPr>
      </w:pPr>
    </w:p>
    <w:p w14:paraId="73A557ED" w14:textId="6D4367F0" w:rsidR="009C7455" w:rsidRPr="00F94462" w:rsidRDefault="009C7455" w:rsidP="009C7455">
      <w:pPr>
        <w:spacing w:after="0" w:line="240" w:lineRule="auto"/>
        <w:ind w:left="6804" w:right="-25"/>
        <w:rPr>
          <w:rFonts w:ascii="Times New Roman" w:eastAsia="Times New Roman" w:hAnsi="Times New Roman"/>
          <w:b/>
          <w:color w:val="000000"/>
          <w:sz w:val="24"/>
          <w:szCs w:val="24"/>
          <w:lang w:eastAsia="ru-RU"/>
        </w:rPr>
      </w:pPr>
      <w:r w:rsidRPr="00F94462">
        <w:rPr>
          <w:rFonts w:ascii="Times New Roman" w:eastAsia="Times New Roman" w:hAnsi="Times New Roman"/>
          <w:b/>
          <w:color w:val="000000"/>
          <w:sz w:val="24"/>
          <w:szCs w:val="24"/>
          <w:lang w:eastAsia="ru-RU"/>
        </w:rPr>
        <w:t>Додаток 2</w:t>
      </w:r>
    </w:p>
    <w:p w14:paraId="292B1111" w14:textId="77777777" w:rsidR="009C7455" w:rsidRPr="00F94462" w:rsidRDefault="009C7455" w:rsidP="009C7455">
      <w:pPr>
        <w:spacing w:after="0" w:line="240" w:lineRule="auto"/>
        <w:ind w:left="6804" w:right="-25"/>
        <w:rPr>
          <w:rFonts w:ascii="Times New Roman" w:eastAsia="Times New Roman" w:hAnsi="Times New Roman"/>
          <w:b/>
          <w:color w:val="000000"/>
          <w:sz w:val="24"/>
          <w:szCs w:val="24"/>
          <w:lang w:eastAsia="ru-RU"/>
        </w:rPr>
      </w:pPr>
      <w:r w:rsidRPr="00F94462">
        <w:rPr>
          <w:rFonts w:ascii="Times New Roman" w:eastAsia="Times New Roman" w:hAnsi="Times New Roman"/>
          <w:b/>
          <w:color w:val="000000"/>
          <w:sz w:val="24"/>
          <w:szCs w:val="24"/>
          <w:lang w:eastAsia="ru-RU"/>
        </w:rPr>
        <w:t>до тендерної документації</w:t>
      </w:r>
    </w:p>
    <w:p w14:paraId="743A774A" w14:textId="77777777" w:rsidR="009C7455" w:rsidRPr="00F94462" w:rsidRDefault="009C7455" w:rsidP="009C7455">
      <w:pPr>
        <w:spacing w:after="0" w:line="240" w:lineRule="auto"/>
        <w:ind w:left="6804" w:right="-25"/>
        <w:rPr>
          <w:rFonts w:ascii="Times New Roman" w:eastAsia="Times New Roman" w:hAnsi="Times New Roman"/>
          <w:b/>
          <w:color w:val="000000"/>
          <w:sz w:val="20"/>
          <w:szCs w:val="20"/>
          <w:lang w:eastAsia="ru-RU"/>
        </w:rPr>
      </w:pPr>
    </w:p>
    <w:p w14:paraId="3892E378" w14:textId="77777777" w:rsidR="009C7455" w:rsidRPr="00F94462" w:rsidRDefault="009C7455" w:rsidP="002A09CB">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uk-UA"/>
        </w:rPr>
      </w:pPr>
    </w:p>
    <w:p w14:paraId="762D4FA7"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uk-UA"/>
        </w:rPr>
      </w:pPr>
      <w:r w:rsidRPr="00F94462">
        <w:rPr>
          <w:rFonts w:ascii="Times New Roman" w:eastAsia="Times New Roman" w:hAnsi="Times New Roman"/>
          <w:b/>
          <w:color w:val="000000"/>
          <w:sz w:val="24"/>
          <w:szCs w:val="24"/>
          <w:lang w:eastAsia="uk-UA"/>
        </w:rPr>
        <w:t>Інформація про спосіб підтвердження відповідності учасників процедури закупівлі установленим критеріям і вимогам згідно статті 16 Закону</w:t>
      </w:r>
    </w:p>
    <w:p w14:paraId="4355C170"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uk-UA"/>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925"/>
        <w:gridCol w:w="7331"/>
      </w:tblGrid>
      <w:tr w:rsidR="009C7455" w:rsidRPr="00F94462" w14:paraId="47EEBF06" w14:textId="77777777" w:rsidTr="00677451">
        <w:trPr>
          <w:trHeight w:val="507"/>
        </w:trPr>
        <w:tc>
          <w:tcPr>
            <w:tcW w:w="518" w:type="dxa"/>
            <w:shd w:val="clear" w:color="auto" w:fill="auto"/>
            <w:vAlign w:val="center"/>
          </w:tcPr>
          <w:p w14:paraId="4BEAC49F" w14:textId="77777777" w:rsidR="009C7455" w:rsidRPr="00F94462" w:rsidRDefault="009C7455" w:rsidP="00677451">
            <w:pPr>
              <w:spacing w:after="0" w:line="240" w:lineRule="auto"/>
              <w:jc w:val="center"/>
              <w:rPr>
                <w:rFonts w:ascii="Times New Roman" w:eastAsia="Times New Roman" w:hAnsi="Times New Roman"/>
                <w:b/>
                <w:color w:val="000000"/>
                <w:sz w:val="24"/>
                <w:szCs w:val="24"/>
              </w:rPr>
            </w:pPr>
            <w:r w:rsidRPr="00F94462">
              <w:rPr>
                <w:rFonts w:ascii="Times New Roman" w:eastAsia="Times New Roman" w:hAnsi="Times New Roman"/>
                <w:b/>
                <w:color w:val="000000"/>
                <w:sz w:val="24"/>
                <w:szCs w:val="24"/>
              </w:rPr>
              <w:t>№ з/п</w:t>
            </w:r>
          </w:p>
        </w:tc>
        <w:tc>
          <w:tcPr>
            <w:tcW w:w="2925" w:type="dxa"/>
            <w:shd w:val="clear" w:color="auto" w:fill="auto"/>
            <w:vAlign w:val="center"/>
          </w:tcPr>
          <w:p w14:paraId="0885E6ED" w14:textId="77777777" w:rsidR="009C7455" w:rsidRPr="00F94462" w:rsidRDefault="009C7455" w:rsidP="00677451">
            <w:pPr>
              <w:spacing w:line="240" w:lineRule="auto"/>
              <w:jc w:val="center"/>
              <w:rPr>
                <w:rFonts w:ascii="Times New Roman" w:eastAsia="Times New Roman" w:hAnsi="Times New Roman"/>
                <w:b/>
                <w:color w:val="000000"/>
                <w:sz w:val="24"/>
                <w:szCs w:val="24"/>
              </w:rPr>
            </w:pPr>
            <w:r w:rsidRPr="00F94462">
              <w:rPr>
                <w:rFonts w:ascii="Times New Roman" w:eastAsia="Times New Roman" w:hAnsi="Times New Roman"/>
                <w:b/>
                <w:color w:val="000000"/>
                <w:sz w:val="24"/>
                <w:szCs w:val="24"/>
              </w:rPr>
              <w:t>Кваліфікаційні критерії</w:t>
            </w:r>
          </w:p>
        </w:tc>
        <w:tc>
          <w:tcPr>
            <w:tcW w:w="7331" w:type="dxa"/>
            <w:shd w:val="clear" w:color="auto" w:fill="auto"/>
            <w:vAlign w:val="center"/>
          </w:tcPr>
          <w:p w14:paraId="13F8B970" w14:textId="77777777" w:rsidR="009C7455" w:rsidRPr="00F94462" w:rsidRDefault="009C7455" w:rsidP="00677451">
            <w:pPr>
              <w:spacing w:line="240" w:lineRule="auto"/>
              <w:jc w:val="center"/>
              <w:rPr>
                <w:rFonts w:ascii="Times New Roman" w:eastAsia="Times New Roman" w:hAnsi="Times New Roman"/>
                <w:b/>
                <w:color w:val="000000"/>
                <w:sz w:val="24"/>
                <w:szCs w:val="24"/>
              </w:rPr>
            </w:pPr>
            <w:r w:rsidRPr="00F94462">
              <w:rPr>
                <w:rFonts w:ascii="Times New Roman" w:eastAsia="Times New Roman" w:hAnsi="Times New Roman"/>
                <w:b/>
                <w:color w:val="000000"/>
                <w:sz w:val="24"/>
                <w:szCs w:val="24"/>
              </w:rPr>
              <w:t>Найменування документа, що підтверджує відповідність</w:t>
            </w:r>
          </w:p>
        </w:tc>
      </w:tr>
      <w:tr w:rsidR="00C82BE4" w:rsidRPr="00F94462" w14:paraId="3039AF38" w14:textId="77777777" w:rsidTr="00A27C09">
        <w:trPr>
          <w:trHeight w:val="3399"/>
        </w:trPr>
        <w:tc>
          <w:tcPr>
            <w:tcW w:w="518" w:type="dxa"/>
          </w:tcPr>
          <w:p w14:paraId="11E2DAD4" w14:textId="768ABF75" w:rsidR="00C82BE4" w:rsidRPr="00F94462" w:rsidRDefault="00C82BE4" w:rsidP="00C82BE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520F91">
              <w:rPr>
                <w:rFonts w:ascii="Times New Roman" w:eastAsia="Times New Roman" w:hAnsi="Times New Roman"/>
                <w:color w:val="000000"/>
                <w:sz w:val="24"/>
                <w:szCs w:val="24"/>
              </w:rPr>
              <w:t>.</w:t>
            </w:r>
          </w:p>
        </w:tc>
        <w:tc>
          <w:tcPr>
            <w:tcW w:w="2925" w:type="dxa"/>
          </w:tcPr>
          <w:p w14:paraId="46F1B522" w14:textId="63D8C1A6" w:rsidR="00C82BE4" w:rsidRPr="00F94462" w:rsidRDefault="00C82BE4" w:rsidP="00C82BE4">
            <w:pPr>
              <w:spacing w:after="0" w:line="240" w:lineRule="auto"/>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31" w:type="dxa"/>
          </w:tcPr>
          <w:p w14:paraId="7F317407" w14:textId="77777777" w:rsidR="00C82BE4" w:rsidRPr="00520F91" w:rsidRDefault="00C82BE4" w:rsidP="00C82BE4">
            <w:pPr>
              <w:spacing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договором (договорами), ідентичною назві закупівлі. </w:t>
            </w:r>
          </w:p>
          <w:p w14:paraId="273D316C" w14:textId="77777777" w:rsidR="00C82BE4" w:rsidRPr="00520F91" w:rsidRDefault="00C82BE4" w:rsidP="00C82BE4">
            <w:pPr>
              <w:spacing w:before="60"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Для підтвердження досвіду виконання аналогічного (аналогічних) договору (договорів) Учасник повинен надати:</w:t>
            </w:r>
          </w:p>
          <w:p w14:paraId="19F65CB2" w14:textId="5DA29896" w:rsidR="00C82BE4" w:rsidRPr="00520F91" w:rsidRDefault="00C82BE4" w:rsidP="00C82BE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520F91">
              <w:rPr>
                <w:rFonts w:ascii="Times New Roman" w:eastAsia="Times New Roman" w:hAnsi="Times New Roman"/>
                <w:color w:val="000000"/>
                <w:sz w:val="24"/>
                <w:szCs w:val="24"/>
              </w:rPr>
              <w:t>.</w:t>
            </w:r>
            <w:r w:rsidR="00510792">
              <w:rPr>
                <w:rFonts w:ascii="Times New Roman" w:eastAsia="Times New Roman" w:hAnsi="Times New Roman"/>
                <w:color w:val="000000"/>
                <w:sz w:val="24"/>
                <w:szCs w:val="24"/>
              </w:rPr>
              <w:t>1</w:t>
            </w:r>
            <w:r w:rsidRPr="00520F91">
              <w:rPr>
                <w:rFonts w:ascii="Times New Roman" w:eastAsia="Times New Roman" w:hAnsi="Times New Roman"/>
                <w:color w:val="000000"/>
                <w:sz w:val="24"/>
                <w:szCs w:val="24"/>
              </w:rPr>
              <w:t>. Копію аналогічного (аналогічних) договору (договорів) з копією(ями) додаткової(их) угод(и) при наявності</w:t>
            </w:r>
            <w:r w:rsidR="00510792">
              <w:rPr>
                <w:rFonts w:ascii="Times New Roman" w:eastAsia="Times New Roman" w:hAnsi="Times New Roman"/>
                <w:color w:val="000000"/>
                <w:sz w:val="24"/>
                <w:szCs w:val="24"/>
              </w:rPr>
              <w:t>.</w:t>
            </w:r>
          </w:p>
          <w:p w14:paraId="1B4EE11F" w14:textId="2EB26EBF" w:rsidR="00C82BE4" w:rsidRPr="00520F91" w:rsidRDefault="00C82BE4" w:rsidP="00C82BE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520F91">
              <w:rPr>
                <w:rFonts w:ascii="Times New Roman" w:eastAsia="Times New Roman" w:hAnsi="Times New Roman"/>
                <w:color w:val="000000"/>
                <w:sz w:val="24"/>
                <w:szCs w:val="24"/>
              </w:rPr>
              <w:t>.</w:t>
            </w:r>
            <w:r w:rsidR="00510792">
              <w:rPr>
                <w:rFonts w:ascii="Times New Roman" w:eastAsia="Times New Roman" w:hAnsi="Times New Roman"/>
                <w:color w:val="000000"/>
                <w:sz w:val="24"/>
                <w:szCs w:val="24"/>
              </w:rPr>
              <w:t>2</w:t>
            </w:r>
            <w:r w:rsidRPr="00520F91">
              <w:rPr>
                <w:rFonts w:ascii="Times New Roman" w:eastAsia="Times New Roman" w:hAnsi="Times New Roman"/>
                <w:color w:val="000000"/>
                <w:sz w:val="24"/>
                <w:szCs w:val="24"/>
              </w:rPr>
              <w:t xml:space="preserve">. На підтвердження виконання наданого (наданих) договору (договорів) </w:t>
            </w:r>
            <w:r w:rsidRPr="00520F91">
              <w:rPr>
                <w:rFonts w:ascii="Times New Roman" w:eastAsia="Times New Roman" w:hAnsi="Times New Roman"/>
                <w:color w:val="000000"/>
                <w:sz w:val="24"/>
                <w:szCs w:val="24"/>
                <w:u w:val="single"/>
              </w:rPr>
              <w:t>надати</w:t>
            </w:r>
            <w:r w:rsidRPr="00520F91">
              <w:rPr>
                <w:rFonts w:ascii="Times New Roman" w:eastAsia="Times New Roman" w:hAnsi="Times New Roman"/>
                <w:color w:val="000000"/>
                <w:sz w:val="24"/>
                <w:szCs w:val="24"/>
              </w:rPr>
              <w:t xml:space="preserve">: </w:t>
            </w:r>
          </w:p>
          <w:p w14:paraId="3C1F2E8A" w14:textId="77777777" w:rsidR="00C82BE4" w:rsidRPr="00520F91" w:rsidRDefault="00C82BE4" w:rsidP="004F7184">
            <w:pPr>
              <w:numPr>
                <w:ilvl w:val="0"/>
                <w:numId w:val="22"/>
              </w:numPr>
              <w:spacing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відгук (відгуки) від Замовника про належне виконання Учасником наданого (наданих) договору (договорів). </w:t>
            </w:r>
          </w:p>
          <w:p w14:paraId="13493A87" w14:textId="77777777" w:rsidR="00C82BE4" w:rsidRPr="00520F91" w:rsidRDefault="00C82BE4" w:rsidP="00C82BE4">
            <w:pPr>
              <w:spacing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u w:val="single"/>
              </w:rPr>
              <w:t>Відгук (відгуки) повинен (повинні) містити</w:t>
            </w:r>
            <w:r w:rsidRPr="00520F91">
              <w:rPr>
                <w:rFonts w:ascii="Times New Roman" w:eastAsia="Times New Roman" w:hAnsi="Times New Roman"/>
                <w:color w:val="000000"/>
                <w:sz w:val="24"/>
                <w:szCs w:val="24"/>
                <w:u w:val="single"/>
                <w:lang w:val="ru-RU"/>
              </w:rPr>
              <w:t>:</w:t>
            </w:r>
            <w:r w:rsidRPr="00520F91">
              <w:rPr>
                <w:rFonts w:ascii="Times New Roman" w:eastAsia="Times New Roman" w:hAnsi="Times New Roman"/>
                <w:color w:val="000000"/>
                <w:sz w:val="24"/>
                <w:szCs w:val="24"/>
              </w:rPr>
              <w:t xml:space="preserve"> </w:t>
            </w:r>
          </w:p>
          <w:p w14:paraId="7B571113" w14:textId="77777777" w:rsidR="00C82BE4" w:rsidRPr="00520F91" w:rsidRDefault="00C82BE4" w:rsidP="004F7184">
            <w:pPr>
              <w:numPr>
                <w:ilvl w:val="0"/>
                <w:numId w:val="21"/>
              </w:numPr>
              <w:spacing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інформацію щодо найменування Замовника, </w:t>
            </w:r>
          </w:p>
          <w:p w14:paraId="56370368" w14:textId="77777777" w:rsidR="00C82BE4" w:rsidRPr="00520F91" w:rsidRDefault="00C82BE4" w:rsidP="004F7184">
            <w:pPr>
              <w:numPr>
                <w:ilvl w:val="0"/>
                <w:numId w:val="21"/>
              </w:numPr>
              <w:spacing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дату та номеру договору, на який надано відгук, </w:t>
            </w:r>
          </w:p>
          <w:p w14:paraId="178A9037" w14:textId="77777777" w:rsidR="00C82BE4" w:rsidRPr="00520F91" w:rsidRDefault="00C82BE4" w:rsidP="004F7184">
            <w:pPr>
              <w:numPr>
                <w:ilvl w:val="0"/>
                <w:numId w:val="21"/>
              </w:numPr>
              <w:spacing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інформацію про належне виконання договору, у тому числі стосовно дотримання якості товару та строків поставки. </w:t>
            </w:r>
          </w:p>
          <w:p w14:paraId="527A130D" w14:textId="75C03316" w:rsidR="002976D8" w:rsidRPr="009B00F3" w:rsidRDefault="00C82BE4" w:rsidP="00C82BE4">
            <w:pPr>
              <w:spacing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lang w:val="ru-RU"/>
              </w:rPr>
              <w:t xml:space="preserve">Відгук (відгуки) повинен (повинні) </w:t>
            </w:r>
            <w:r w:rsidRPr="00520F91">
              <w:rPr>
                <w:rFonts w:ascii="Times New Roman" w:eastAsia="Times New Roman" w:hAnsi="Times New Roman"/>
                <w:color w:val="000000"/>
                <w:sz w:val="24"/>
                <w:szCs w:val="24"/>
              </w:rPr>
              <w:t>бути завірений/ (завірені) підписом керівника Замовника та печаткою.</w:t>
            </w:r>
          </w:p>
        </w:tc>
      </w:tr>
    </w:tbl>
    <w:p w14:paraId="1759C8BF" w14:textId="77777777" w:rsidR="009C7455" w:rsidRPr="00F94462" w:rsidRDefault="009C7455" w:rsidP="009C7455">
      <w:pPr>
        <w:spacing w:after="0" w:line="240" w:lineRule="auto"/>
        <w:ind w:right="-25"/>
        <w:rPr>
          <w:rFonts w:ascii="Times New Roman" w:eastAsia="Times New Roman" w:hAnsi="Times New Roman"/>
          <w:b/>
          <w:color w:val="000000"/>
          <w:sz w:val="24"/>
          <w:szCs w:val="24"/>
          <w:lang w:eastAsia="ru-RU"/>
        </w:rPr>
      </w:pPr>
    </w:p>
    <w:p w14:paraId="75AACE3A" w14:textId="0A6DD71E" w:rsidR="00C82BE4" w:rsidRPr="00752C80" w:rsidRDefault="009C7455" w:rsidP="00752C80">
      <w:pPr>
        <w:shd w:val="clear" w:color="auto" w:fill="FFFFFF"/>
        <w:spacing w:after="0" w:line="240" w:lineRule="auto"/>
        <w:jc w:val="both"/>
        <w:rPr>
          <w:rFonts w:ascii="Times New Roman" w:eastAsia="Times New Roman" w:hAnsi="Times New Roman"/>
          <w:b/>
          <w:color w:val="000000"/>
          <w:sz w:val="24"/>
          <w:szCs w:val="24"/>
          <w:lang w:eastAsia="ru-RU"/>
        </w:rPr>
      </w:pPr>
      <w:r w:rsidRPr="00F94462">
        <w:rPr>
          <w:rFonts w:ascii="Times New Roman" w:eastAsia="Times New Roman" w:hAnsi="Times New Roman"/>
          <w:b/>
          <w:bCs/>
          <w:color w:val="000000"/>
          <w:sz w:val="24"/>
          <w:szCs w:val="24"/>
          <w:u w:val="single"/>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F94462">
        <w:rPr>
          <w:rFonts w:ascii="Times New Roman" w:eastAsia="Times New Roman" w:hAnsi="Times New Roman"/>
          <w:b/>
          <w:color w:val="000000"/>
          <w:sz w:val="24"/>
          <w:szCs w:val="24"/>
          <w:lang w:eastAsia="ru-RU"/>
        </w:rPr>
        <w:t xml:space="preserve"> </w:t>
      </w:r>
    </w:p>
    <w:p w14:paraId="17CCBCDC"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5C087C94"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380825D9"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50690C64"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3DB725D9"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7DFD5C48"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157AB148"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70B07559"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669D48F3"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34866321"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6737A6FC"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7F6728F2"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53229D67"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1F7D11D0" w14:textId="6974D298" w:rsidR="00510792" w:rsidRDefault="00510792" w:rsidP="0074703B">
      <w:pPr>
        <w:spacing w:after="0" w:line="240" w:lineRule="auto"/>
        <w:ind w:left="6804" w:right="-25"/>
        <w:rPr>
          <w:rFonts w:ascii="Times New Roman" w:eastAsia="Times New Roman" w:hAnsi="Times New Roman"/>
          <w:b/>
          <w:sz w:val="24"/>
          <w:szCs w:val="24"/>
          <w:lang w:eastAsia="ru-RU"/>
        </w:rPr>
      </w:pPr>
    </w:p>
    <w:p w14:paraId="41BFF7F2" w14:textId="7C97D9E0" w:rsidR="009B00F3" w:rsidRDefault="009B00F3" w:rsidP="0074703B">
      <w:pPr>
        <w:spacing w:after="0" w:line="240" w:lineRule="auto"/>
        <w:ind w:left="6804" w:right="-25"/>
        <w:rPr>
          <w:rFonts w:ascii="Times New Roman" w:eastAsia="Times New Roman" w:hAnsi="Times New Roman"/>
          <w:b/>
          <w:sz w:val="24"/>
          <w:szCs w:val="24"/>
          <w:lang w:eastAsia="ru-RU"/>
        </w:rPr>
      </w:pPr>
    </w:p>
    <w:p w14:paraId="4B09D248" w14:textId="52D4F3B0" w:rsidR="009B00F3" w:rsidRDefault="009B00F3" w:rsidP="0074703B">
      <w:pPr>
        <w:spacing w:after="0" w:line="240" w:lineRule="auto"/>
        <w:ind w:left="6804" w:right="-25"/>
        <w:rPr>
          <w:rFonts w:ascii="Times New Roman" w:eastAsia="Times New Roman" w:hAnsi="Times New Roman"/>
          <w:b/>
          <w:sz w:val="24"/>
          <w:szCs w:val="24"/>
          <w:lang w:eastAsia="ru-RU"/>
        </w:rPr>
      </w:pPr>
    </w:p>
    <w:p w14:paraId="4E95977B" w14:textId="77777777" w:rsidR="009B00F3" w:rsidRDefault="009B00F3" w:rsidP="0074703B">
      <w:pPr>
        <w:spacing w:after="0" w:line="240" w:lineRule="auto"/>
        <w:ind w:left="6804" w:right="-25"/>
        <w:rPr>
          <w:rFonts w:ascii="Times New Roman" w:eastAsia="Times New Roman" w:hAnsi="Times New Roman"/>
          <w:b/>
          <w:sz w:val="24"/>
          <w:szCs w:val="24"/>
          <w:lang w:eastAsia="ru-RU"/>
        </w:rPr>
      </w:pPr>
    </w:p>
    <w:p w14:paraId="3DB1CC75"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5E2FDB4C"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79ECC801" w14:textId="68FD72F4" w:rsidR="0074703B" w:rsidRPr="00AC1EBA" w:rsidRDefault="0074703B" w:rsidP="0074703B">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Додаток 3</w:t>
      </w:r>
    </w:p>
    <w:p w14:paraId="0BC1D816" w14:textId="77777777" w:rsidR="0074703B" w:rsidRPr="00AC1EBA" w:rsidRDefault="0074703B" w:rsidP="0074703B">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268B7213" w14:textId="77777777" w:rsidR="0074703B" w:rsidRPr="00AC1EBA" w:rsidRDefault="0074703B" w:rsidP="0074703B">
      <w:pPr>
        <w:spacing w:after="0" w:line="240" w:lineRule="auto"/>
        <w:ind w:left="7230" w:right="-25"/>
        <w:rPr>
          <w:rFonts w:ascii="Times New Roman" w:eastAsia="Times New Roman" w:hAnsi="Times New Roman"/>
          <w:b/>
          <w:sz w:val="24"/>
          <w:szCs w:val="24"/>
          <w:lang w:eastAsia="ru-RU"/>
        </w:rPr>
      </w:pPr>
    </w:p>
    <w:p w14:paraId="64C04B80" w14:textId="2F17F0D1" w:rsidR="0009410D" w:rsidRDefault="0074703B" w:rsidP="00040ACE">
      <w:pPr>
        <w:spacing w:after="0"/>
        <w:jc w:val="center"/>
        <w:rPr>
          <w:rFonts w:ascii="Times New Roman" w:hAnsi="Times New Roman"/>
          <w:b/>
          <w:sz w:val="24"/>
          <w:szCs w:val="24"/>
        </w:rPr>
      </w:pPr>
      <w:r w:rsidRPr="00AC1EBA">
        <w:rPr>
          <w:rFonts w:ascii="Times New Roman" w:hAnsi="Times New Roman"/>
          <w:b/>
          <w:sz w:val="24"/>
          <w:szCs w:val="24"/>
        </w:rPr>
        <w:t xml:space="preserve">Документи </w:t>
      </w:r>
      <w:r w:rsidR="000C0BA3" w:rsidRPr="00AC1EBA">
        <w:rPr>
          <w:rFonts w:ascii="Times New Roman" w:hAnsi="Times New Roman"/>
          <w:b/>
          <w:sz w:val="24"/>
          <w:szCs w:val="24"/>
        </w:rPr>
        <w:t xml:space="preserve">для </w:t>
      </w:r>
      <w:r w:rsidRPr="00AC1EBA">
        <w:rPr>
          <w:rFonts w:ascii="Times New Roman" w:hAnsi="Times New Roman"/>
          <w:b/>
          <w:sz w:val="24"/>
          <w:szCs w:val="24"/>
        </w:rPr>
        <w:t xml:space="preserve">підтвердження відсутності підстав </w:t>
      </w:r>
      <w:r w:rsidR="000C0BA3" w:rsidRPr="00AC1EBA">
        <w:rPr>
          <w:rFonts w:ascii="Times New Roman" w:hAnsi="Times New Roman"/>
          <w:b/>
          <w:sz w:val="24"/>
          <w:szCs w:val="24"/>
        </w:rPr>
        <w:t xml:space="preserve">для </w:t>
      </w:r>
      <w:r w:rsidR="00040ACE" w:rsidRPr="00040ACE">
        <w:rPr>
          <w:rFonts w:ascii="Times New Roman" w:hAnsi="Times New Roman"/>
          <w:b/>
          <w:sz w:val="24"/>
          <w:szCs w:val="24"/>
        </w:rPr>
        <w:t>відмов</w:t>
      </w:r>
      <w:r w:rsidR="00040ACE">
        <w:rPr>
          <w:rFonts w:ascii="Times New Roman" w:hAnsi="Times New Roman"/>
          <w:b/>
          <w:sz w:val="24"/>
          <w:szCs w:val="24"/>
        </w:rPr>
        <w:t>и</w:t>
      </w:r>
      <w:r w:rsidR="00040ACE" w:rsidRPr="00040ACE">
        <w:rPr>
          <w:rFonts w:ascii="Times New Roman" w:hAnsi="Times New Roman"/>
          <w:b/>
          <w:sz w:val="24"/>
          <w:szCs w:val="24"/>
        </w:rPr>
        <w:t xml:space="preserve"> </w:t>
      </w:r>
      <w:r w:rsidR="00040ACE">
        <w:rPr>
          <w:rFonts w:ascii="Times New Roman" w:hAnsi="Times New Roman"/>
          <w:b/>
          <w:sz w:val="24"/>
          <w:szCs w:val="24"/>
        </w:rPr>
        <w:t>У</w:t>
      </w:r>
      <w:r w:rsidR="00040ACE" w:rsidRPr="00040ACE">
        <w:rPr>
          <w:rFonts w:ascii="Times New Roman" w:hAnsi="Times New Roman"/>
          <w:b/>
          <w:sz w:val="24"/>
          <w:szCs w:val="24"/>
        </w:rPr>
        <w:t>часнику процедури закупівлі в участі у відкритих торгах</w:t>
      </w:r>
      <w:r w:rsidR="00040ACE">
        <w:rPr>
          <w:rFonts w:ascii="Times New Roman" w:hAnsi="Times New Roman"/>
          <w:b/>
          <w:sz w:val="24"/>
          <w:szCs w:val="24"/>
        </w:rPr>
        <w:t xml:space="preserve"> та </w:t>
      </w:r>
      <w:r w:rsidR="000C0BA3" w:rsidRPr="00AC1EBA">
        <w:rPr>
          <w:rFonts w:ascii="Times New Roman" w:hAnsi="Times New Roman"/>
          <w:b/>
          <w:sz w:val="24"/>
          <w:szCs w:val="24"/>
        </w:rPr>
        <w:t>відхилення тендерної пропозиції</w:t>
      </w:r>
      <w:r w:rsidR="00040ACE">
        <w:rPr>
          <w:rFonts w:ascii="Times New Roman" w:hAnsi="Times New Roman"/>
          <w:b/>
          <w:sz w:val="24"/>
          <w:szCs w:val="24"/>
        </w:rPr>
        <w:t xml:space="preserve"> </w:t>
      </w:r>
      <w:r w:rsidR="000C0BA3" w:rsidRPr="00AC1EBA">
        <w:rPr>
          <w:rFonts w:ascii="Times New Roman" w:hAnsi="Times New Roman"/>
          <w:b/>
          <w:sz w:val="24"/>
          <w:szCs w:val="24"/>
        </w:rPr>
        <w:t xml:space="preserve"> </w:t>
      </w:r>
      <w:r w:rsidR="00040ACE" w:rsidRPr="00040ACE">
        <w:rPr>
          <w:rFonts w:ascii="Times New Roman" w:hAnsi="Times New Roman"/>
          <w:b/>
          <w:sz w:val="24"/>
          <w:szCs w:val="24"/>
        </w:rPr>
        <w:t>Учасник</w:t>
      </w:r>
      <w:r w:rsidR="00040ACE">
        <w:rPr>
          <w:rFonts w:ascii="Times New Roman" w:hAnsi="Times New Roman"/>
          <w:b/>
          <w:sz w:val="24"/>
          <w:szCs w:val="24"/>
        </w:rPr>
        <w:t>а</w:t>
      </w:r>
      <w:r w:rsidR="00040ACE" w:rsidRPr="00040ACE">
        <w:rPr>
          <w:rFonts w:ascii="Times New Roman" w:hAnsi="Times New Roman"/>
          <w:b/>
          <w:sz w:val="24"/>
          <w:szCs w:val="24"/>
        </w:rPr>
        <w:t xml:space="preserve"> процедури закупівлі</w:t>
      </w:r>
      <w:r w:rsidRPr="00AC1EBA">
        <w:rPr>
          <w:rFonts w:ascii="Times New Roman" w:hAnsi="Times New Roman"/>
          <w:b/>
          <w:sz w:val="24"/>
          <w:szCs w:val="24"/>
        </w:rPr>
        <w:t xml:space="preserve"> </w:t>
      </w:r>
      <w:r w:rsidR="00040ACE">
        <w:rPr>
          <w:rFonts w:ascii="Times New Roman" w:hAnsi="Times New Roman"/>
          <w:b/>
          <w:sz w:val="24"/>
          <w:szCs w:val="24"/>
        </w:rPr>
        <w:t xml:space="preserve"> </w:t>
      </w:r>
      <w:r w:rsidRPr="00AC1EBA">
        <w:rPr>
          <w:rFonts w:ascii="Times New Roman" w:hAnsi="Times New Roman"/>
          <w:b/>
          <w:sz w:val="24"/>
          <w:szCs w:val="24"/>
        </w:rPr>
        <w:t xml:space="preserve">відповідно до </w:t>
      </w:r>
      <w:r w:rsidR="0009410D">
        <w:rPr>
          <w:rFonts w:ascii="Times New Roman" w:hAnsi="Times New Roman"/>
          <w:b/>
          <w:sz w:val="24"/>
          <w:szCs w:val="24"/>
        </w:rPr>
        <w:t>пункту 4</w:t>
      </w:r>
      <w:r w:rsidR="00040ACE">
        <w:rPr>
          <w:rFonts w:ascii="Times New Roman" w:hAnsi="Times New Roman"/>
          <w:b/>
          <w:sz w:val="24"/>
          <w:szCs w:val="24"/>
        </w:rPr>
        <w:t>7</w:t>
      </w:r>
      <w:r w:rsidR="00D41A92">
        <w:rPr>
          <w:rFonts w:ascii="Times New Roman" w:hAnsi="Times New Roman"/>
          <w:b/>
          <w:sz w:val="24"/>
          <w:szCs w:val="24"/>
        </w:rPr>
        <w:t xml:space="preserve"> </w:t>
      </w:r>
      <w:r w:rsidR="00D41A92" w:rsidRPr="00D41A92">
        <w:rPr>
          <w:rFonts w:ascii="Times New Roman" w:hAnsi="Times New Roman"/>
          <w:b/>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w:t>
      </w:r>
      <w:r w:rsidR="0009410D">
        <w:rPr>
          <w:rFonts w:ascii="Times New Roman" w:hAnsi="Times New Roman"/>
          <w:b/>
          <w:sz w:val="24"/>
          <w:szCs w:val="24"/>
        </w:rPr>
        <w:t xml:space="preserve"> </w:t>
      </w:r>
    </w:p>
    <w:p w14:paraId="074329F8" w14:textId="5BE11CC7" w:rsidR="004247D5" w:rsidRPr="009B00F3" w:rsidRDefault="00D41A92" w:rsidP="009B00F3">
      <w:pPr>
        <w:spacing w:after="0"/>
        <w:jc w:val="center"/>
        <w:rPr>
          <w:rFonts w:ascii="Times New Roman" w:hAnsi="Times New Roman"/>
          <w:b/>
          <w:sz w:val="24"/>
          <w:szCs w:val="24"/>
        </w:rPr>
      </w:pPr>
      <w:r w:rsidRPr="00D41A92">
        <w:rPr>
          <w:rFonts w:ascii="Times New Roman" w:hAnsi="Times New Roman"/>
          <w:b/>
          <w:sz w:val="24"/>
          <w:szCs w:val="24"/>
        </w:rPr>
        <w:t>від 12 жовтня 2022 р. № 1178</w:t>
      </w:r>
      <w:r w:rsidR="0009410D">
        <w:rPr>
          <w:rFonts w:ascii="Times New Roman" w:hAnsi="Times New Roman"/>
          <w:b/>
          <w:sz w:val="24"/>
          <w:szCs w:val="24"/>
        </w:rPr>
        <w:t xml:space="preserve"> (із змінами)</w:t>
      </w:r>
    </w:p>
    <w:tbl>
      <w:tblPr>
        <w:tblW w:w="107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088"/>
        <w:gridCol w:w="3545"/>
        <w:gridCol w:w="3544"/>
      </w:tblGrid>
      <w:tr w:rsidR="004247D5" w:rsidRPr="00E618A0" w14:paraId="6CAFA089"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DC258" w14:textId="77777777" w:rsidR="004247D5" w:rsidRPr="00E618A0" w:rsidRDefault="004247D5" w:rsidP="00841ACF">
            <w:pPr>
              <w:widowControl w:val="0"/>
              <w:spacing w:after="0"/>
              <w:jc w:val="center"/>
              <w:rPr>
                <w:rFonts w:ascii="Times New Roman" w:eastAsia="Times New Roman" w:hAnsi="Times New Roman"/>
                <w:b/>
                <w:bCs/>
                <w:sz w:val="24"/>
                <w:szCs w:val="24"/>
                <w:lang w:eastAsia="uk-UA"/>
              </w:rPr>
            </w:pPr>
            <w:bookmarkStart w:id="7" w:name="_Hlk130546350"/>
            <w:r w:rsidRPr="00E618A0">
              <w:rPr>
                <w:rFonts w:ascii="Times New Roman" w:eastAsia="Times New Roman" w:hAnsi="Times New Roman"/>
                <w:b/>
                <w:bCs/>
                <w:sz w:val="24"/>
                <w:szCs w:val="24"/>
                <w:lang w:eastAsia="uk-UA"/>
              </w:rPr>
              <w:t>№ з/п</w:t>
            </w: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58D19" w14:textId="20F9B29E" w:rsidR="004247D5" w:rsidRPr="00E618A0" w:rsidRDefault="004247D5" w:rsidP="00841ACF">
            <w:pPr>
              <w:widowControl w:val="0"/>
              <w:spacing w:after="0"/>
              <w:jc w:val="center"/>
              <w:rPr>
                <w:rFonts w:ascii="Times New Roman" w:eastAsia="Times New Roman" w:hAnsi="Times New Roman"/>
                <w:sz w:val="24"/>
                <w:szCs w:val="24"/>
                <w:lang w:eastAsia="uk-UA"/>
              </w:rPr>
            </w:pPr>
            <w:r w:rsidRPr="00E618A0">
              <w:rPr>
                <w:rFonts w:ascii="Times New Roman" w:eastAsia="Times New Roman" w:hAnsi="Times New Roman"/>
                <w:b/>
                <w:sz w:val="24"/>
                <w:szCs w:val="24"/>
                <w:lang w:eastAsia="uk-UA"/>
              </w:rPr>
              <w:t xml:space="preserve">Підстави згідно </w:t>
            </w:r>
            <w:r w:rsidR="0009410D">
              <w:rPr>
                <w:rFonts w:ascii="Times New Roman" w:eastAsia="Times New Roman" w:hAnsi="Times New Roman"/>
                <w:b/>
                <w:sz w:val="24"/>
                <w:szCs w:val="24"/>
                <w:lang w:eastAsia="uk-UA"/>
              </w:rPr>
              <w:t>пункту</w:t>
            </w:r>
            <w:r w:rsidR="002503CA">
              <w:rPr>
                <w:rFonts w:ascii="Times New Roman" w:eastAsia="Times New Roman" w:hAnsi="Times New Roman"/>
                <w:b/>
                <w:sz w:val="24"/>
                <w:szCs w:val="24"/>
                <w:lang w:eastAsia="uk-UA"/>
              </w:rPr>
              <w:t xml:space="preserve"> </w:t>
            </w:r>
            <w:r w:rsidR="0009410D">
              <w:rPr>
                <w:rFonts w:ascii="Times New Roman" w:eastAsia="Times New Roman" w:hAnsi="Times New Roman"/>
                <w:b/>
                <w:sz w:val="24"/>
                <w:szCs w:val="24"/>
                <w:lang w:eastAsia="uk-UA"/>
              </w:rPr>
              <w:t>4</w:t>
            </w:r>
            <w:r w:rsidR="00040ACE">
              <w:rPr>
                <w:rFonts w:ascii="Times New Roman" w:eastAsia="Times New Roman" w:hAnsi="Times New Roman"/>
                <w:b/>
                <w:sz w:val="24"/>
                <w:szCs w:val="24"/>
                <w:lang w:eastAsia="uk-UA"/>
              </w:rPr>
              <w:t>7</w:t>
            </w:r>
            <w:r w:rsidRPr="00E618A0">
              <w:rPr>
                <w:rFonts w:ascii="Times New Roman" w:eastAsia="Times New Roman" w:hAnsi="Times New Roman"/>
                <w:b/>
                <w:sz w:val="24"/>
                <w:szCs w:val="24"/>
                <w:lang w:eastAsia="uk-UA"/>
              </w:rPr>
              <w:t xml:space="preserve"> </w:t>
            </w:r>
            <w:r w:rsidR="0009410D">
              <w:rPr>
                <w:rFonts w:ascii="Times New Roman" w:eastAsia="Times New Roman" w:hAnsi="Times New Roman"/>
                <w:b/>
                <w:sz w:val="24"/>
                <w:szCs w:val="24"/>
                <w:lang w:eastAsia="uk-UA"/>
              </w:rPr>
              <w:t>Особливостей</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65FC9" w14:textId="15B35D9A" w:rsidR="004247D5" w:rsidRPr="002503CA" w:rsidRDefault="00E07147" w:rsidP="002503CA">
            <w:pPr>
              <w:tabs>
                <w:tab w:val="center" w:pos="4153"/>
                <w:tab w:val="right" w:pos="8306"/>
              </w:tabs>
              <w:spacing w:after="0"/>
              <w:jc w:val="center"/>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Спосіб п</w:t>
            </w:r>
            <w:r w:rsidR="004D39A3" w:rsidRPr="004D39A3">
              <w:rPr>
                <w:rFonts w:ascii="Times New Roman" w:eastAsia="Times New Roman" w:hAnsi="Times New Roman"/>
                <w:b/>
                <w:sz w:val="24"/>
                <w:szCs w:val="24"/>
                <w:u w:val="single"/>
                <w:lang w:eastAsia="uk-UA"/>
              </w:rPr>
              <w:t>ідтвердж</w:t>
            </w:r>
            <w:r w:rsidR="004D39A3">
              <w:rPr>
                <w:rFonts w:ascii="Times New Roman" w:eastAsia="Times New Roman" w:hAnsi="Times New Roman"/>
                <w:b/>
                <w:sz w:val="24"/>
                <w:szCs w:val="24"/>
                <w:u w:val="single"/>
                <w:lang w:eastAsia="uk-UA"/>
              </w:rPr>
              <w:t>ення</w:t>
            </w:r>
            <w:r w:rsidR="004D39A3" w:rsidRPr="004D39A3">
              <w:rPr>
                <w:rFonts w:ascii="Times New Roman" w:eastAsia="Times New Roman" w:hAnsi="Times New Roman"/>
                <w:b/>
                <w:sz w:val="24"/>
                <w:szCs w:val="24"/>
                <w:u w:val="single"/>
                <w:lang w:eastAsia="uk-UA"/>
              </w:rPr>
              <w:t xml:space="preserve"> відсутн</w:t>
            </w:r>
            <w:r w:rsidR="001F58A5">
              <w:rPr>
                <w:rFonts w:ascii="Times New Roman" w:eastAsia="Times New Roman" w:hAnsi="Times New Roman"/>
                <w:b/>
                <w:sz w:val="24"/>
                <w:szCs w:val="24"/>
                <w:u w:val="single"/>
                <w:lang w:eastAsia="uk-UA"/>
              </w:rPr>
              <w:t>о</w:t>
            </w:r>
            <w:r w:rsidR="004D39A3" w:rsidRPr="004D39A3">
              <w:rPr>
                <w:rFonts w:ascii="Times New Roman" w:eastAsia="Times New Roman" w:hAnsi="Times New Roman"/>
                <w:b/>
                <w:sz w:val="24"/>
                <w:szCs w:val="24"/>
                <w:u w:val="single"/>
                <w:lang w:eastAsia="uk-UA"/>
              </w:rPr>
              <w:t>ст</w:t>
            </w:r>
            <w:r w:rsidR="001F58A5">
              <w:rPr>
                <w:rFonts w:ascii="Times New Roman" w:eastAsia="Times New Roman" w:hAnsi="Times New Roman"/>
                <w:b/>
                <w:sz w:val="24"/>
                <w:szCs w:val="24"/>
                <w:u w:val="single"/>
                <w:lang w:eastAsia="uk-UA"/>
              </w:rPr>
              <w:t>і</w:t>
            </w:r>
            <w:r w:rsidR="004D39A3" w:rsidRPr="004D39A3">
              <w:rPr>
                <w:rFonts w:ascii="Times New Roman" w:eastAsia="Times New Roman" w:hAnsi="Times New Roman"/>
                <w:b/>
                <w:sz w:val="24"/>
                <w:szCs w:val="24"/>
                <w:u w:val="single"/>
                <w:lang w:eastAsia="uk-UA"/>
              </w:rPr>
              <w:t xml:space="preserve"> підстав, зазначених в пункті</w:t>
            </w:r>
            <w:r w:rsidR="001F58A5">
              <w:rPr>
                <w:rFonts w:ascii="Times New Roman" w:eastAsia="Times New Roman" w:hAnsi="Times New Roman"/>
                <w:b/>
                <w:sz w:val="24"/>
                <w:szCs w:val="24"/>
                <w:u w:val="single"/>
                <w:lang w:eastAsia="uk-UA"/>
              </w:rPr>
              <w:t xml:space="preserve"> 4</w:t>
            </w:r>
            <w:r w:rsidR="00040ACE">
              <w:rPr>
                <w:rFonts w:ascii="Times New Roman" w:eastAsia="Times New Roman" w:hAnsi="Times New Roman"/>
                <w:b/>
                <w:sz w:val="24"/>
                <w:szCs w:val="24"/>
                <w:u w:val="single"/>
                <w:lang w:eastAsia="uk-UA"/>
              </w:rPr>
              <w:t>7</w:t>
            </w:r>
            <w:r w:rsidR="001F58A5">
              <w:rPr>
                <w:rFonts w:ascii="Times New Roman" w:eastAsia="Times New Roman" w:hAnsi="Times New Roman"/>
                <w:b/>
                <w:sz w:val="24"/>
                <w:szCs w:val="24"/>
                <w:u w:val="single"/>
                <w:lang w:eastAsia="uk-UA"/>
              </w:rPr>
              <w:t xml:space="preserve"> Особливостей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58574" w14:textId="77777777" w:rsidR="004247D5" w:rsidRPr="00E618A0" w:rsidRDefault="004247D5" w:rsidP="008978F0">
            <w:pPr>
              <w:spacing w:after="0" w:line="240" w:lineRule="auto"/>
              <w:jc w:val="center"/>
              <w:rPr>
                <w:rFonts w:ascii="Times New Roman" w:eastAsia="Times New Roman" w:hAnsi="Times New Roman"/>
                <w:b/>
                <w:sz w:val="24"/>
                <w:szCs w:val="24"/>
                <w:lang w:eastAsia="uk-UA"/>
              </w:rPr>
            </w:pPr>
            <w:r w:rsidRPr="00E618A0">
              <w:rPr>
                <w:rFonts w:ascii="Times New Roman" w:eastAsia="Times New Roman" w:hAnsi="Times New Roman"/>
                <w:b/>
                <w:sz w:val="24"/>
                <w:szCs w:val="24"/>
                <w:u w:val="single"/>
                <w:lang w:eastAsia="uk-UA"/>
              </w:rPr>
              <w:t>Переможець процедури закупівлі</w:t>
            </w:r>
            <w:r w:rsidRPr="00E618A0">
              <w:rPr>
                <w:rFonts w:ascii="Times New Roman" w:eastAsia="Times New Roman" w:hAnsi="Times New Roman"/>
                <w:b/>
                <w:sz w:val="24"/>
                <w:szCs w:val="24"/>
                <w:lang w:eastAsia="uk-UA"/>
              </w:rPr>
              <w:t xml:space="preserve"> </w:t>
            </w:r>
          </w:p>
          <w:p w14:paraId="3F0D2A9D" w14:textId="00E694A1" w:rsidR="004247D5" w:rsidRPr="00E618A0" w:rsidRDefault="004247D5" w:rsidP="008978F0">
            <w:pPr>
              <w:spacing w:after="0" w:line="240" w:lineRule="auto"/>
              <w:jc w:val="center"/>
              <w:rPr>
                <w:rFonts w:ascii="Times New Roman" w:eastAsia="Times New Roman" w:hAnsi="Times New Roman"/>
                <w:b/>
                <w:sz w:val="24"/>
                <w:szCs w:val="24"/>
                <w:lang w:eastAsia="uk-UA"/>
              </w:rPr>
            </w:pPr>
            <w:r w:rsidRPr="00E618A0">
              <w:rPr>
                <w:rFonts w:ascii="Times New Roman" w:eastAsia="Times New Roman" w:hAnsi="Times New Roman"/>
                <w:b/>
                <w:sz w:val="24"/>
                <w:szCs w:val="24"/>
                <w:lang w:eastAsia="uk-UA"/>
              </w:rPr>
              <w:t xml:space="preserve">повинен надати </w:t>
            </w:r>
            <w:r w:rsidR="001C453C" w:rsidRPr="001C453C">
              <w:rPr>
                <w:rFonts w:ascii="Times New Roman" w:eastAsia="Times New Roman" w:hAnsi="Times New Roman"/>
                <w:b/>
                <w:sz w:val="24"/>
                <w:szCs w:val="24"/>
                <w:lang w:eastAsia="uk-UA"/>
              </w:rPr>
              <w:t xml:space="preserve">шляхом оприлюднення в електронній системі закупівель </w:t>
            </w:r>
          </w:p>
          <w:p w14:paraId="7728A0D9" w14:textId="77777777" w:rsidR="004247D5" w:rsidRPr="00E618A0" w:rsidRDefault="004247D5" w:rsidP="008978F0">
            <w:pPr>
              <w:spacing w:after="0" w:line="240" w:lineRule="auto"/>
              <w:jc w:val="center"/>
              <w:rPr>
                <w:rFonts w:ascii="Times New Roman" w:eastAsia="Times New Roman" w:hAnsi="Times New Roman"/>
                <w:sz w:val="24"/>
                <w:szCs w:val="24"/>
                <w:lang w:eastAsia="uk-UA"/>
              </w:rPr>
            </w:pPr>
            <w:r w:rsidRPr="00E618A0">
              <w:rPr>
                <w:rFonts w:ascii="Times New Roman" w:eastAsia="Times New Roman" w:hAnsi="Times New Roman"/>
                <w:b/>
                <w:sz w:val="24"/>
                <w:szCs w:val="24"/>
                <w:lang w:eastAsia="uk-UA"/>
              </w:rPr>
              <w:t>наступні документи:</w:t>
            </w:r>
          </w:p>
        </w:tc>
      </w:tr>
      <w:tr w:rsidR="00EB4CC9" w:rsidRPr="00E618A0" w14:paraId="096611F7"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A9FC12B" w14:textId="2BCBD3E0" w:rsidR="00EB4CC9" w:rsidRPr="00EB4CC9" w:rsidRDefault="00EB4CC9" w:rsidP="001C453C">
            <w:pPr>
              <w:widowControl w:val="0"/>
              <w:spacing w:after="0"/>
              <w:jc w:val="center"/>
              <w:rPr>
                <w:rFonts w:ascii="Times New Roman" w:eastAsia="Times New Roman" w:hAnsi="Times New Roman"/>
                <w:bCs/>
                <w:sz w:val="24"/>
                <w:szCs w:val="24"/>
                <w:lang w:eastAsia="uk-UA"/>
              </w:rPr>
            </w:pPr>
            <w:r w:rsidRPr="00EB4CC9">
              <w:rPr>
                <w:rFonts w:ascii="Times New Roman" w:eastAsia="Times New Roman" w:hAnsi="Times New Roman"/>
                <w:bCs/>
                <w:sz w:val="24"/>
                <w:szCs w:val="24"/>
                <w:lang w:eastAsia="uk-UA"/>
              </w:rPr>
              <w:t>1</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7DC25B45" w14:textId="3BAA3731" w:rsidR="001C453C" w:rsidRPr="0009410D" w:rsidRDefault="00040ACE" w:rsidP="0009410D">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З</w:t>
            </w:r>
            <w:r w:rsidRPr="00040ACE">
              <w:rPr>
                <w:rFonts w:ascii="Times New Roman" w:eastAsia="Times New Roman" w:hAnsi="Times New Roman"/>
                <w:sz w:val="24"/>
                <w:szCs w:val="24"/>
                <w:lang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4345F4D" w14:textId="0321462D" w:rsidR="00462776" w:rsidRPr="00040ACE" w:rsidRDefault="00040ACE" w:rsidP="000F2D02">
            <w:pPr>
              <w:tabs>
                <w:tab w:val="center" w:pos="4153"/>
                <w:tab w:val="right" w:pos="8306"/>
              </w:tabs>
              <w:spacing w:after="0" w:line="240" w:lineRule="auto"/>
              <w:rPr>
                <w:rFonts w:ascii="Times New Roman" w:eastAsia="Times New Roman" w:hAnsi="Times New Roman"/>
                <w:b/>
                <w:i/>
                <w:u w:val="single"/>
                <w:lang w:eastAsia="uk-UA"/>
              </w:rPr>
            </w:pPr>
            <w:r w:rsidRPr="00040ACE">
              <w:rPr>
                <w:rFonts w:ascii="Times New Roman" w:eastAsia="Times New Roman" w:hAnsi="Times New Roman"/>
                <w:b/>
                <w:i/>
                <w:sz w:val="24"/>
                <w:szCs w:val="24"/>
                <w:u w:val="single"/>
                <w:lang w:eastAsia="uk-UA"/>
              </w:rPr>
              <w:t>Не надається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838E2EB" w14:textId="0054DAB2" w:rsidR="00EB4CC9" w:rsidRPr="00EB4CC9" w:rsidRDefault="009C5E9F" w:rsidP="000F2D02">
            <w:pPr>
              <w:spacing w:after="0" w:line="240" w:lineRule="auto"/>
              <w:rPr>
                <w:rFonts w:ascii="Times New Roman" w:eastAsia="Times New Roman" w:hAnsi="Times New Roman"/>
                <w:sz w:val="24"/>
                <w:szCs w:val="24"/>
                <w:u w:val="single"/>
                <w:lang w:eastAsia="uk-UA"/>
              </w:rPr>
            </w:pPr>
            <w:r w:rsidRPr="001C453C">
              <w:rPr>
                <w:rFonts w:ascii="Times New Roman" w:eastAsia="Times New Roman" w:hAnsi="Times New Roman"/>
                <w:b/>
                <w:bCs/>
                <w:i/>
                <w:iCs/>
                <w:sz w:val="24"/>
                <w:szCs w:val="24"/>
                <w:u w:val="single"/>
                <w:lang w:eastAsia="uk-UA"/>
              </w:rPr>
              <w:t>Не надається</w:t>
            </w:r>
          </w:p>
        </w:tc>
      </w:tr>
      <w:tr w:rsidR="00426A93" w:rsidRPr="00E618A0" w14:paraId="1994F9D3"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8AEA3C7" w14:textId="33CB2E3A" w:rsidR="00426A93" w:rsidRPr="00E618A0" w:rsidRDefault="00426A93"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2</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495BFA5F" w14:textId="3DE8E0C4" w:rsidR="00426A93" w:rsidRPr="00E618A0" w:rsidRDefault="00040ACE" w:rsidP="000F2D02">
            <w:pPr>
              <w:widowControl w:val="0"/>
              <w:spacing w:after="0" w:line="240" w:lineRule="auto"/>
              <w:rPr>
                <w:rFonts w:ascii="Times New Roman" w:eastAsia="Times New Roman" w:hAnsi="Times New Roman"/>
                <w:i/>
                <w:sz w:val="24"/>
                <w:szCs w:val="24"/>
                <w:u w:val="single"/>
                <w:lang w:eastAsia="uk-UA"/>
              </w:rPr>
            </w:pPr>
            <w:r>
              <w:rPr>
                <w:rFonts w:ascii="Times New Roman" w:eastAsia="Times New Roman" w:hAnsi="Times New Roman"/>
                <w:sz w:val="24"/>
                <w:szCs w:val="24"/>
                <w:shd w:val="clear" w:color="auto" w:fill="FFFFFF"/>
                <w:lang w:eastAsia="uk-UA"/>
              </w:rPr>
              <w:t>В</w:t>
            </w:r>
            <w:r w:rsidRPr="00040ACE">
              <w:rPr>
                <w:rFonts w:ascii="Times New Roman" w:eastAsia="Times New Roman" w:hAnsi="Times New Roman"/>
                <w:sz w:val="24"/>
                <w:szCs w:val="24"/>
                <w:shd w:val="clear" w:color="auto" w:fill="FFFFFF"/>
                <w:lang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03DD387" w14:textId="2189BC8D" w:rsidR="00426A93" w:rsidRPr="00E618A0" w:rsidRDefault="00426A93" w:rsidP="000F2D02">
            <w:pPr>
              <w:spacing w:after="0" w:line="240" w:lineRule="auto"/>
              <w:rPr>
                <w:rFonts w:ascii="Times New Roman" w:eastAsia="Times New Roman" w:hAnsi="Times New Roman"/>
                <w:i/>
                <w:sz w:val="24"/>
                <w:szCs w:val="24"/>
                <w:lang w:eastAsia="uk-UA"/>
              </w:rPr>
            </w:pPr>
            <w:r w:rsidRPr="00BA1B6F">
              <w:rPr>
                <w:rFonts w:ascii="Times New Roman" w:eastAsia="Times New Roman" w:hAnsi="Times New Roman"/>
                <w:sz w:val="24"/>
                <w:szCs w:val="24"/>
                <w:u w:val="single"/>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EE88722" w14:textId="52569D61" w:rsidR="00426A93" w:rsidRPr="001C453C" w:rsidRDefault="00426A93" w:rsidP="000F2D02">
            <w:pPr>
              <w:spacing w:after="0" w:line="240" w:lineRule="auto"/>
              <w:rPr>
                <w:rFonts w:ascii="Times New Roman" w:eastAsia="Times New Roman" w:hAnsi="Times New Roman"/>
                <w:i/>
                <w:sz w:val="24"/>
                <w:szCs w:val="24"/>
                <w:lang w:eastAsia="uk-UA"/>
              </w:rPr>
            </w:pPr>
            <w:r w:rsidRPr="001C453C">
              <w:rPr>
                <w:rFonts w:ascii="Times New Roman" w:eastAsia="Times New Roman" w:hAnsi="Times New Roman"/>
                <w:b/>
                <w:bCs/>
                <w:i/>
                <w:iCs/>
                <w:sz w:val="24"/>
                <w:szCs w:val="24"/>
                <w:u w:val="single"/>
                <w:lang w:eastAsia="uk-UA"/>
              </w:rPr>
              <w:t>Не надається</w:t>
            </w:r>
          </w:p>
        </w:tc>
      </w:tr>
      <w:tr w:rsidR="00426A93" w:rsidRPr="00E618A0" w14:paraId="711DF7CA"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340C6AF" w14:textId="00677754" w:rsidR="00426A93" w:rsidRPr="00E618A0" w:rsidRDefault="00B22BDD"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3</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57ACC771" w14:textId="1D75D29C" w:rsidR="00426A93" w:rsidRPr="00040ACE" w:rsidRDefault="00040ACE" w:rsidP="000F2D02">
            <w:pPr>
              <w:widowControl w:val="0"/>
              <w:spacing w:after="0" w:line="240" w:lineRule="auto"/>
              <w:rPr>
                <w:rFonts w:ascii="Times New Roman" w:eastAsia="Times New Roman" w:hAnsi="Times New Roman"/>
                <w:i/>
                <w:sz w:val="24"/>
                <w:szCs w:val="24"/>
                <w:lang w:eastAsia="uk-UA"/>
              </w:rPr>
            </w:pPr>
            <w:r w:rsidRPr="00040ACE">
              <w:rPr>
                <w:rFonts w:ascii="Times New Roman" w:eastAsia="Times New Roman" w:hAnsi="Times New Roman"/>
                <w:b/>
                <w:sz w:val="24"/>
                <w:szCs w:val="24"/>
                <w:u w:val="single"/>
                <w:lang w:eastAsia="uk-UA"/>
              </w:rPr>
              <w:t>Керівника</w:t>
            </w:r>
            <w:r w:rsidRPr="00040ACE">
              <w:rPr>
                <w:rFonts w:ascii="Times New Roman" w:eastAsia="Times New Roman" w:hAnsi="Times New Roman"/>
                <w:sz w:val="24"/>
                <w:szCs w:val="24"/>
                <w:lang w:eastAsia="uk-UA"/>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73A3BD4" w14:textId="4AF11710" w:rsidR="00426A93" w:rsidRDefault="00426A93" w:rsidP="000F2D02">
            <w:pPr>
              <w:autoSpaceDE w:val="0"/>
              <w:spacing w:after="0" w:line="240" w:lineRule="auto"/>
              <w:rPr>
                <w:rFonts w:ascii="Times New Roman" w:eastAsia="Times New Roman" w:hAnsi="Times New Roman"/>
                <w:sz w:val="24"/>
                <w:szCs w:val="24"/>
                <w:u w:val="single"/>
                <w:lang w:eastAsia="uk-UA"/>
              </w:rPr>
            </w:pPr>
            <w:r w:rsidRPr="00BA1B6F">
              <w:rPr>
                <w:rFonts w:ascii="Times New Roman" w:eastAsia="Times New Roman" w:hAnsi="Times New Roman"/>
                <w:sz w:val="24"/>
                <w:szCs w:val="24"/>
                <w:u w:val="single"/>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r w:rsidR="003B5311">
              <w:rPr>
                <w:rFonts w:ascii="Times New Roman" w:eastAsia="Times New Roman" w:hAnsi="Times New Roman"/>
                <w:sz w:val="24"/>
                <w:szCs w:val="24"/>
                <w:u w:val="single"/>
                <w:lang w:eastAsia="uk-UA"/>
              </w:rPr>
              <w:t xml:space="preserve"> </w:t>
            </w:r>
          </w:p>
          <w:p w14:paraId="53645E30" w14:textId="77777777" w:rsidR="003B5311" w:rsidRDefault="003B5311" w:rsidP="000F2D02">
            <w:pPr>
              <w:autoSpaceDE w:val="0"/>
              <w:spacing w:after="0" w:line="240" w:lineRule="auto"/>
              <w:rPr>
                <w:rFonts w:ascii="Times New Roman" w:eastAsia="Times New Roman" w:hAnsi="Times New Roman"/>
                <w:i/>
                <w:iCs/>
                <w:sz w:val="24"/>
                <w:szCs w:val="24"/>
                <w:lang w:eastAsia="uk-UA"/>
              </w:rPr>
            </w:pPr>
          </w:p>
          <w:p w14:paraId="40A293B9" w14:textId="3015E7A4" w:rsidR="003B5311" w:rsidRPr="00E618A0" w:rsidRDefault="003B5311" w:rsidP="000F2D02">
            <w:pPr>
              <w:autoSpaceDE w:val="0"/>
              <w:spacing w:after="0" w:line="240" w:lineRule="auto"/>
              <w:rPr>
                <w:rFonts w:ascii="Times New Roman" w:eastAsia="Times New Roman" w:hAnsi="Times New Roman"/>
                <w:i/>
                <w:iCs/>
                <w:sz w:val="24"/>
                <w:szCs w:val="24"/>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C82BFBB" w14:textId="2BC167A0" w:rsidR="00C73547" w:rsidRPr="00E618A0" w:rsidRDefault="00426A93" w:rsidP="00C73547">
            <w:pPr>
              <w:spacing w:after="0" w:line="240" w:lineRule="auto"/>
              <w:rPr>
                <w:rFonts w:ascii="Times New Roman" w:eastAsia="Times New Roman" w:hAnsi="Times New Roman"/>
                <w:sz w:val="24"/>
                <w:szCs w:val="24"/>
                <w:lang w:eastAsia="uk-UA"/>
              </w:rPr>
            </w:pPr>
            <w:r w:rsidRPr="00E618A0">
              <w:rPr>
                <w:rFonts w:ascii="Times New Roman" w:eastAsia="Times New Roman" w:hAnsi="Times New Roman"/>
                <w:b/>
                <w:bCs/>
                <w:iCs/>
                <w:sz w:val="24"/>
                <w:szCs w:val="24"/>
                <w:u w:val="single"/>
                <w:lang w:eastAsia="uk-UA"/>
              </w:rPr>
              <w:t>Надається</w:t>
            </w:r>
            <w:r w:rsidRPr="00E618A0">
              <w:rPr>
                <w:rFonts w:ascii="Times New Roman" w:eastAsia="Times New Roman" w:hAnsi="Times New Roman"/>
                <w:iCs/>
                <w:sz w:val="24"/>
                <w:szCs w:val="24"/>
                <w:lang w:eastAsia="uk-UA"/>
              </w:rPr>
              <w:t xml:space="preserve"> </w:t>
            </w:r>
            <w:r w:rsidRPr="00C338CE">
              <w:rPr>
                <w:rFonts w:ascii="Times New Roman" w:eastAsia="Times New Roman" w:hAnsi="Times New Roman"/>
                <w:i/>
                <w:iCs/>
                <w:sz w:val="24"/>
                <w:szCs w:val="24"/>
                <w:lang w:eastAsia="uk-UA"/>
              </w:rPr>
              <w:t xml:space="preserve">в </w:t>
            </w:r>
            <w:r w:rsidRPr="00C338CE">
              <w:rPr>
                <w:rFonts w:ascii="Times New Roman" w:eastAsia="Times New Roman" w:hAnsi="Times New Roman"/>
                <w:i/>
                <w:iCs/>
                <w:sz w:val="24"/>
                <w:szCs w:val="24"/>
                <w:lang w:val="ru-RU" w:eastAsia="uk-UA"/>
              </w:rPr>
              <w:t>будь-</w:t>
            </w:r>
            <w:r w:rsidRPr="00C338CE">
              <w:rPr>
                <w:rFonts w:ascii="Times New Roman" w:eastAsia="Times New Roman" w:hAnsi="Times New Roman"/>
                <w:i/>
                <w:iCs/>
                <w:sz w:val="24"/>
                <w:szCs w:val="24"/>
                <w:lang w:eastAsia="uk-UA"/>
              </w:rPr>
              <w:t>якій формі</w:t>
            </w:r>
            <w:r w:rsidR="00C73547">
              <w:rPr>
                <w:rFonts w:ascii="Times New Roman" w:eastAsia="Times New Roman" w:hAnsi="Times New Roman"/>
                <w:i/>
                <w:iCs/>
                <w:sz w:val="24"/>
                <w:szCs w:val="24"/>
                <w:lang w:eastAsia="uk-UA"/>
              </w:rPr>
              <w:t>.</w:t>
            </w:r>
          </w:p>
          <w:p w14:paraId="3809F58D" w14:textId="351D320C" w:rsidR="00426A93" w:rsidRPr="00E618A0" w:rsidRDefault="00426A93" w:rsidP="000F2D02">
            <w:pPr>
              <w:spacing w:after="0" w:line="240" w:lineRule="auto"/>
              <w:rPr>
                <w:rFonts w:ascii="Times New Roman" w:eastAsia="Times New Roman" w:hAnsi="Times New Roman"/>
                <w:sz w:val="24"/>
                <w:szCs w:val="24"/>
                <w:lang w:eastAsia="uk-UA"/>
              </w:rPr>
            </w:pPr>
          </w:p>
        </w:tc>
      </w:tr>
      <w:tr w:rsidR="00426A93" w:rsidRPr="00E618A0" w14:paraId="2FA0F1FF"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5B7EADC" w14:textId="35E2A78F" w:rsidR="00426A93" w:rsidRPr="00E618A0" w:rsidRDefault="00426A93"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4</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3DE4AC3A" w14:textId="647B0044" w:rsidR="00426A93" w:rsidRPr="00E618A0" w:rsidRDefault="00040ACE" w:rsidP="000F2D02">
            <w:pPr>
              <w:spacing w:after="0" w:line="240" w:lineRule="auto"/>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С</w:t>
            </w:r>
            <w:r w:rsidRPr="00040ACE">
              <w:rPr>
                <w:rFonts w:ascii="Times New Roman" w:eastAsia="Times New Roman" w:hAnsi="Times New Roman"/>
                <w:bCs/>
                <w:sz w:val="24"/>
                <w:szCs w:val="24"/>
                <w:shd w:val="clear" w:color="auto" w:fill="FFFFFF"/>
                <w:lang w:eastAsia="uk-UA"/>
              </w:rPr>
              <w:t>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E896029" w14:textId="59732FD0" w:rsidR="00426A93" w:rsidRPr="00E618A0" w:rsidRDefault="00426A93" w:rsidP="000F2D02">
            <w:pPr>
              <w:spacing w:after="0" w:line="240" w:lineRule="auto"/>
              <w:rPr>
                <w:rFonts w:ascii="Times New Roman" w:eastAsia="Times New Roman" w:hAnsi="Times New Roman"/>
                <w:i/>
                <w:sz w:val="24"/>
                <w:szCs w:val="24"/>
                <w:lang w:eastAsia="uk-UA"/>
              </w:rPr>
            </w:pPr>
            <w:r w:rsidRPr="00BA1B6F">
              <w:rPr>
                <w:rFonts w:ascii="Times New Roman" w:eastAsia="Times New Roman" w:hAnsi="Times New Roman"/>
                <w:sz w:val="24"/>
                <w:szCs w:val="24"/>
                <w:u w:val="single"/>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73B0E4F" w14:textId="77777777" w:rsidR="00426A93" w:rsidRPr="00E618A0" w:rsidRDefault="00426A93" w:rsidP="000F2D02">
            <w:pPr>
              <w:spacing w:after="0" w:line="240" w:lineRule="auto"/>
              <w:rPr>
                <w:rFonts w:ascii="Times New Roman" w:eastAsia="Times New Roman" w:hAnsi="Times New Roman"/>
                <w:b/>
                <w:bCs/>
                <w:i/>
                <w:sz w:val="24"/>
                <w:szCs w:val="24"/>
                <w:u w:val="single"/>
                <w:lang w:eastAsia="uk-UA"/>
              </w:rPr>
            </w:pPr>
            <w:r w:rsidRPr="00E618A0">
              <w:rPr>
                <w:rFonts w:ascii="Times New Roman" w:eastAsia="Times New Roman" w:hAnsi="Times New Roman"/>
                <w:b/>
                <w:bCs/>
                <w:i/>
                <w:sz w:val="24"/>
                <w:szCs w:val="24"/>
                <w:u w:val="single"/>
                <w:lang w:eastAsia="uk-UA"/>
              </w:rPr>
              <w:t>Не надається.</w:t>
            </w:r>
          </w:p>
        </w:tc>
      </w:tr>
      <w:tr w:rsidR="000F2D02" w:rsidRPr="00E618A0" w14:paraId="34F22837"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C70A2DF" w14:textId="4A5AAD2A"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5</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2570BCA" w14:textId="52C99E7D" w:rsidR="000F2D02" w:rsidRPr="00E618A0" w:rsidRDefault="00040ACE" w:rsidP="000F2D02">
            <w:pPr>
              <w:spacing w:after="0" w:line="240" w:lineRule="auto"/>
              <w:rPr>
                <w:rFonts w:ascii="Times New Roman" w:eastAsia="Times New Roman" w:hAnsi="Times New Roman"/>
                <w:i/>
                <w:sz w:val="24"/>
                <w:szCs w:val="24"/>
                <w:lang w:eastAsia="uk-UA"/>
              </w:rPr>
            </w:pPr>
            <w:r>
              <w:rPr>
                <w:rFonts w:ascii="Times New Roman" w:eastAsia="Times New Roman" w:hAnsi="Times New Roman"/>
                <w:bCs/>
                <w:sz w:val="24"/>
                <w:szCs w:val="24"/>
                <w:shd w:val="clear" w:color="auto" w:fill="FFFFFF"/>
                <w:lang w:eastAsia="uk-UA"/>
              </w:rPr>
              <w:t>Ф</w:t>
            </w:r>
            <w:r w:rsidRPr="00040ACE">
              <w:rPr>
                <w:rFonts w:ascii="Times New Roman" w:eastAsia="Times New Roman" w:hAnsi="Times New Roman"/>
                <w:bCs/>
                <w:sz w:val="24"/>
                <w:szCs w:val="24"/>
                <w:shd w:val="clear" w:color="auto" w:fill="FFFFFF"/>
                <w:lang w:eastAsia="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06C2D95" w14:textId="34693EAB" w:rsidR="000F2D02" w:rsidRPr="00E618A0" w:rsidRDefault="000F2D02" w:rsidP="000F2D02">
            <w:pPr>
              <w:spacing w:after="0" w:line="240" w:lineRule="auto"/>
              <w:rPr>
                <w:rFonts w:ascii="Times New Roman" w:eastAsia="Times New Roman" w:hAnsi="Times New Roman"/>
                <w:iCs/>
                <w:sz w:val="24"/>
                <w:szCs w:val="24"/>
                <w:lang w:eastAsia="uk-UA"/>
              </w:rPr>
            </w:pPr>
            <w:r w:rsidRPr="00BA1B6F">
              <w:rPr>
                <w:rFonts w:ascii="Times New Roman" w:eastAsia="Times New Roman" w:hAnsi="Times New Roman"/>
                <w:sz w:val="24"/>
                <w:szCs w:val="24"/>
                <w:u w:val="single"/>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r w:rsidR="003B5311" w:rsidRPr="003B5311">
              <w:rPr>
                <w:rFonts w:ascii="Times New Roman" w:eastAsia="Times New Roman" w:hAnsi="Times New Roman"/>
                <w:b/>
                <w:color w:val="FF0000"/>
                <w:sz w:val="24"/>
                <w:szCs w:val="24"/>
                <w:lang w:eastAsia="uk-UA"/>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1E89BF2"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03B38CFA"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1A340241"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58472A43" w14:textId="35B11F1F"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3B5311">
              <w:rPr>
                <w:rFonts w:ascii="Times New Roman" w:eastAsia="Times New Roman" w:hAnsi="Times New Roman"/>
                <w:color w:val="FF0000"/>
                <w:sz w:val="24"/>
                <w:szCs w:val="24"/>
                <w:lang w:eastAsia="uk-UA"/>
              </w:rPr>
              <w:t>*</w:t>
            </w:r>
          </w:p>
          <w:p w14:paraId="3D2D447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0CA7D02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111D87DF" w14:textId="1CE898D2" w:rsidR="000F2D02" w:rsidRPr="00E618A0" w:rsidRDefault="000F2D02" w:rsidP="000F2D02">
            <w:pPr>
              <w:spacing w:after="0" w:line="240" w:lineRule="auto"/>
              <w:rPr>
                <w:rFonts w:ascii="Times New Roman" w:eastAsia="Times New Roman" w:hAnsi="Times New Roman"/>
                <w:sz w:val="24"/>
                <w:szCs w:val="24"/>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16BEE2E8"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8FD9448" w14:textId="303F81CE"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6</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5475F98" w14:textId="7DCAD069" w:rsidR="000F2D02" w:rsidRPr="00E618A0" w:rsidRDefault="00040ACE" w:rsidP="000F2D02">
            <w:pPr>
              <w:spacing w:after="0" w:line="240" w:lineRule="auto"/>
              <w:rPr>
                <w:rFonts w:ascii="Times New Roman" w:eastAsia="Times New Roman" w:hAnsi="Times New Roman"/>
                <w:i/>
                <w:sz w:val="24"/>
                <w:szCs w:val="24"/>
                <w:lang w:eastAsia="uk-UA"/>
              </w:rPr>
            </w:pPr>
            <w:r>
              <w:rPr>
                <w:rFonts w:ascii="Times New Roman" w:eastAsia="Times New Roman" w:hAnsi="Times New Roman"/>
                <w:b/>
                <w:sz w:val="24"/>
                <w:szCs w:val="24"/>
                <w:u w:val="single"/>
                <w:lang w:eastAsia="uk-UA"/>
              </w:rPr>
              <w:t>К</w:t>
            </w:r>
            <w:r w:rsidRPr="00040ACE">
              <w:rPr>
                <w:rFonts w:ascii="Times New Roman" w:eastAsia="Times New Roman" w:hAnsi="Times New Roman"/>
                <w:b/>
                <w:sz w:val="24"/>
                <w:szCs w:val="24"/>
                <w:u w:val="single"/>
                <w:lang w:eastAsia="uk-UA"/>
              </w:rPr>
              <w:t>ерівник</w:t>
            </w:r>
            <w:r w:rsidRPr="00040ACE">
              <w:rPr>
                <w:rFonts w:ascii="Times New Roman" w:eastAsia="Times New Roman" w:hAnsi="Times New Roman"/>
                <w:b/>
                <w:sz w:val="24"/>
                <w:szCs w:val="24"/>
                <w:lang w:eastAsia="uk-UA"/>
              </w:rPr>
              <w:t xml:space="preserve"> </w:t>
            </w:r>
            <w:r w:rsidRPr="00040ACE">
              <w:rPr>
                <w:rFonts w:ascii="Times New Roman" w:eastAsia="Times New Roman" w:hAnsi="Times New Roman"/>
                <w:sz w:val="24"/>
                <w:szCs w:val="24"/>
                <w:lang w:eastAsia="uk-UA"/>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E2B2B79" w14:textId="18A6CC11" w:rsidR="000F2D02" w:rsidRPr="00E618A0" w:rsidRDefault="000F2D02" w:rsidP="000F2D02">
            <w:pPr>
              <w:widowControl w:val="0"/>
              <w:spacing w:after="0" w:line="240" w:lineRule="auto"/>
              <w:rPr>
                <w:rFonts w:ascii="Times New Roman" w:eastAsia="Times New Roman" w:hAnsi="Times New Roman"/>
                <w:b/>
                <w:i/>
                <w:iCs/>
                <w:sz w:val="24"/>
                <w:szCs w:val="24"/>
                <w:u w:val="single"/>
                <w:lang w:eastAsia="uk-UA"/>
              </w:rPr>
            </w:pPr>
            <w:r w:rsidRPr="00BA1B6F">
              <w:rPr>
                <w:rFonts w:ascii="Times New Roman" w:eastAsia="Times New Roman" w:hAnsi="Times New Roman"/>
                <w:sz w:val="24"/>
                <w:szCs w:val="24"/>
                <w:u w:val="single"/>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r w:rsidR="003B5311">
              <w:rPr>
                <w:rFonts w:ascii="Times New Roman" w:eastAsia="Times New Roman" w:hAnsi="Times New Roman"/>
                <w:sz w:val="24"/>
                <w:szCs w:val="24"/>
                <w:u w:val="single"/>
                <w:lang w:eastAsia="uk-UA"/>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3C6371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063B9DA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381B1F80"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03944E91" w14:textId="6703B25D"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3B5311">
              <w:rPr>
                <w:rFonts w:ascii="Times New Roman" w:eastAsia="Times New Roman" w:hAnsi="Times New Roman"/>
                <w:color w:val="FF0000"/>
                <w:sz w:val="24"/>
                <w:szCs w:val="24"/>
                <w:lang w:eastAsia="uk-UA"/>
              </w:rPr>
              <w:t>*</w:t>
            </w:r>
          </w:p>
          <w:p w14:paraId="6B96B4B7"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0F9FB87C"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592FB851" w14:textId="6806AD49" w:rsidR="000F2D02" w:rsidRPr="00FC013B" w:rsidRDefault="000F2D02" w:rsidP="000F2D02">
            <w:pPr>
              <w:spacing w:after="0" w:line="240" w:lineRule="auto"/>
              <w:rPr>
                <w:rFonts w:ascii="Times New Roman" w:eastAsia="Times New Roman" w:hAnsi="Times New Roman"/>
                <w:sz w:val="24"/>
                <w:szCs w:val="24"/>
                <w:u w:val="single"/>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3992D3FE"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8CAA195" w14:textId="50DB8D84" w:rsidR="000F2D02"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7</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0A593E3" w14:textId="3BB3D762" w:rsidR="000F2D02" w:rsidRPr="00E618A0" w:rsidRDefault="00040ACE" w:rsidP="000F2D02">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Т</w:t>
            </w:r>
            <w:r w:rsidRPr="00040ACE">
              <w:rPr>
                <w:rFonts w:ascii="Times New Roman" w:eastAsia="Times New Roman" w:hAnsi="Times New Roman"/>
                <w:sz w:val="24"/>
                <w:szCs w:val="24"/>
                <w:lang w:eastAsia="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B276599" w14:textId="1E9BE38F" w:rsidR="00462776" w:rsidRPr="00462776" w:rsidRDefault="00040ACE" w:rsidP="000F2D02">
            <w:pPr>
              <w:widowControl w:val="0"/>
              <w:spacing w:after="0" w:line="240" w:lineRule="auto"/>
              <w:rPr>
                <w:rFonts w:ascii="Times New Roman" w:eastAsia="Times New Roman" w:hAnsi="Times New Roman"/>
                <w:b/>
                <w:bCs/>
                <w:i/>
                <w:iCs/>
                <w:lang w:eastAsia="uk-UA"/>
              </w:rPr>
            </w:pPr>
            <w:r w:rsidRPr="001C453C">
              <w:rPr>
                <w:rFonts w:ascii="Times New Roman" w:eastAsia="Times New Roman" w:hAnsi="Times New Roman"/>
                <w:b/>
                <w:bCs/>
                <w:i/>
                <w:iCs/>
                <w:sz w:val="24"/>
                <w:szCs w:val="24"/>
                <w:u w:val="single"/>
                <w:lang w:eastAsia="uk-UA"/>
              </w:rPr>
              <w:t>Не надається</w:t>
            </w:r>
            <w:r w:rsidRPr="001C453C">
              <w:rPr>
                <w:rFonts w:ascii="Times New Roman" w:eastAsia="Times New Roman" w:hAnsi="Times New Roman"/>
                <w:i/>
                <w:iCs/>
                <w:sz w:val="24"/>
                <w:szCs w:val="24"/>
                <w:lang w:eastAsia="uk-U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1717B45" w14:textId="5FE06D5A" w:rsidR="000F2D02" w:rsidRDefault="000F2D02" w:rsidP="000F2D02">
            <w:pPr>
              <w:spacing w:after="0" w:line="240" w:lineRule="auto"/>
              <w:rPr>
                <w:rFonts w:ascii="Times New Roman" w:eastAsia="Times New Roman" w:hAnsi="Times New Roman"/>
                <w:color w:val="000000"/>
                <w:sz w:val="24"/>
                <w:szCs w:val="24"/>
                <w:lang w:eastAsia="uk-UA"/>
              </w:rPr>
            </w:pPr>
            <w:r w:rsidRPr="001C453C">
              <w:rPr>
                <w:rFonts w:ascii="Times New Roman" w:eastAsia="Times New Roman" w:hAnsi="Times New Roman"/>
                <w:b/>
                <w:bCs/>
                <w:i/>
                <w:iCs/>
                <w:sz w:val="24"/>
                <w:szCs w:val="24"/>
                <w:u w:val="single"/>
                <w:lang w:eastAsia="uk-UA"/>
              </w:rPr>
              <w:t>Не надається</w:t>
            </w:r>
            <w:r w:rsidRPr="001C453C">
              <w:rPr>
                <w:rFonts w:ascii="Times New Roman" w:eastAsia="Times New Roman" w:hAnsi="Times New Roman"/>
                <w:i/>
                <w:iCs/>
                <w:sz w:val="24"/>
                <w:szCs w:val="24"/>
                <w:lang w:eastAsia="uk-UA"/>
              </w:rPr>
              <w:t>.</w:t>
            </w:r>
          </w:p>
        </w:tc>
      </w:tr>
      <w:tr w:rsidR="000F2D02" w:rsidRPr="00E618A0" w14:paraId="7FF15221"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4138BD7" w14:textId="2E69D17D"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8</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2DD18AD5" w14:textId="64CF515B" w:rsidR="000F2D02" w:rsidRPr="00E618A0" w:rsidRDefault="00CB263F" w:rsidP="000F2D02">
            <w:pPr>
              <w:spacing w:after="0" w:line="240" w:lineRule="auto"/>
              <w:rPr>
                <w:rFonts w:ascii="Times New Roman" w:eastAsia="Times New Roman" w:hAnsi="Times New Roman"/>
                <w:i/>
                <w:sz w:val="24"/>
                <w:szCs w:val="24"/>
                <w:lang w:eastAsia="uk-UA"/>
              </w:rPr>
            </w:pPr>
            <w:r>
              <w:rPr>
                <w:rFonts w:ascii="Times New Roman" w:eastAsia="Times New Roman" w:hAnsi="Times New Roman"/>
                <w:bCs/>
                <w:sz w:val="24"/>
                <w:szCs w:val="24"/>
                <w:shd w:val="clear" w:color="auto" w:fill="FFFFFF"/>
                <w:lang w:eastAsia="uk-UA"/>
              </w:rPr>
              <w:t>У</w:t>
            </w:r>
            <w:r w:rsidRPr="00CB263F">
              <w:rPr>
                <w:rFonts w:ascii="Times New Roman" w:eastAsia="Times New Roman" w:hAnsi="Times New Roman"/>
                <w:bCs/>
                <w:sz w:val="24"/>
                <w:szCs w:val="24"/>
                <w:shd w:val="clear" w:color="auto" w:fill="FFFFFF"/>
                <w:lang w:eastAsia="uk-UA"/>
              </w:rPr>
              <w:t>часник процедури закупівлі визнаний в установленому законом порядку банкрутом та стосовно нього відкрита ліквідаційна процедура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B5E8BC7" w14:textId="0F50EEBD" w:rsidR="000F2D02" w:rsidRPr="00E618A0" w:rsidRDefault="000F2D02" w:rsidP="000F2D02">
            <w:pPr>
              <w:widowControl w:val="0"/>
              <w:spacing w:after="0" w:line="240" w:lineRule="auto"/>
              <w:rPr>
                <w:rFonts w:ascii="Times New Roman" w:eastAsia="Times New Roman" w:hAnsi="Times New Roman"/>
                <w:bCs/>
                <w:sz w:val="24"/>
                <w:szCs w:val="24"/>
                <w:shd w:val="clear" w:color="auto" w:fill="FFFFFF"/>
                <w:lang w:eastAsia="uk-UA"/>
              </w:rPr>
            </w:pPr>
            <w:r w:rsidRPr="00BA1B6F">
              <w:rPr>
                <w:rFonts w:ascii="Times New Roman" w:eastAsia="Times New Roman" w:hAnsi="Times New Roman"/>
                <w:sz w:val="24"/>
                <w:szCs w:val="24"/>
                <w:u w:val="single"/>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5253866" w14:textId="28951BE4" w:rsidR="000F2D02" w:rsidRPr="00E618A0" w:rsidRDefault="000F2D02" w:rsidP="000F2D02">
            <w:pPr>
              <w:spacing w:after="0" w:line="240" w:lineRule="auto"/>
              <w:rPr>
                <w:rFonts w:ascii="Times New Roman" w:eastAsia="Times New Roman" w:hAnsi="Times New Roman"/>
                <w:bCs/>
                <w:sz w:val="24"/>
                <w:szCs w:val="24"/>
                <w:shd w:val="clear" w:color="auto" w:fill="FFFFFF"/>
                <w:lang w:eastAsia="uk-UA"/>
              </w:rPr>
            </w:pPr>
            <w:r w:rsidRPr="001C453C">
              <w:rPr>
                <w:rFonts w:ascii="Times New Roman" w:eastAsia="Times New Roman" w:hAnsi="Times New Roman"/>
                <w:b/>
                <w:bCs/>
                <w:i/>
                <w:iCs/>
                <w:sz w:val="24"/>
                <w:szCs w:val="24"/>
                <w:u w:val="single"/>
                <w:lang w:eastAsia="uk-UA"/>
              </w:rPr>
              <w:t>Не надається</w:t>
            </w:r>
            <w:r w:rsidRPr="001C453C">
              <w:rPr>
                <w:rFonts w:ascii="Times New Roman" w:eastAsia="Times New Roman" w:hAnsi="Times New Roman"/>
                <w:i/>
                <w:iCs/>
                <w:sz w:val="24"/>
                <w:szCs w:val="24"/>
                <w:lang w:eastAsia="uk-UA"/>
              </w:rPr>
              <w:t>.</w:t>
            </w:r>
          </w:p>
        </w:tc>
      </w:tr>
      <w:tr w:rsidR="000F2D02" w:rsidRPr="00E618A0" w14:paraId="3FCD7504"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7E8BB37" w14:textId="21C288F2"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9</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663174D" w14:textId="6FF0111A" w:rsidR="000F2D02" w:rsidRPr="00E618A0" w:rsidRDefault="00CB263F" w:rsidP="000F2D02">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У</w:t>
            </w:r>
            <w:r w:rsidRPr="00CB263F">
              <w:rPr>
                <w:rFonts w:ascii="Times New Roman" w:eastAsia="Times New Roman" w:hAnsi="Times New Roman"/>
                <w:sz w:val="24"/>
                <w:szCs w:val="24"/>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F5C0A45" w14:textId="77777777" w:rsidR="000F2D02" w:rsidRDefault="000F2D02" w:rsidP="000F2D02">
            <w:pPr>
              <w:autoSpaceDE w:val="0"/>
              <w:spacing w:after="0" w:line="240" w:lineRule="auto"/>
              <w:rPr>
                <w:rFonts w:ascii="Times New Roman" w:eastAsia="Times New Roman" w:hAnsi="Times New Roman"/>
                <w:sz w:val="24"/>
                <w:szCs w:val="24"/>
                <w:u w:val="single"/>
                <w:lang w:eastAsia="uk-UA"/>
              </w:rPr>
            </w:pPr>
            <w:r w:rsidRPr="00BA1B6F">
              <w:rPr>
                <w:rFonts w:ascii="Times New Roman" w:eastAsia="Times New Roman" w:hAnsi="Times New Roman"/>
                <w:sz w:val="24"/>
                <w:szCs w:val="24"/>
                <w:u w:val="single"/>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p w14:paraId="424CBBF3" w14:textId="77777777" w:rsidR="006062F4" w:rsidRDefault="006062F4" w:rsidP="000F2D02">
            <w:pPr>
              <w:autoSpaceDE w:val="0"/>
              <w:spacing w:after="0" w:line="240" w:lineRule="auto"/>
              <w:rPr>
                <w:rFonts w:ascii="Times New Roman" w:eastAsia="Times New Roman" w:hAnsi="Times New Roman"/>
                <w:i/>
                <w:sz w:val="24"/>
                <w:szCs w:val="24"/>
                <w:lang w:eastAsia="uk-UA"/>
              </w:rPr>
            </w:pPr>
          </w:p>
          <w:p w14:paraId="11510039" w14:textId="77777777" w:rsidR="006062F4" w:rsidRDefault="006062F4" w:rsidP="000F2D02">
            <w:pPr>
              <w:autoSpaceDE w:val="0"/>
              <w:spacing w:after="0" w:line="240" w:lineRule="auto"/>
              <w:rPr>
                <w:rFonts w:ascii="Times New Roman" w:eastAsia="Times New Roman" w:hAnsi="Times New Roman"/>
                <w:i/>
                <w:sz w:val="24"/>
                <w:szCs w:val="24"/>
                <w:lang w:eastAsia="uk-UA"/>
              </w:rPr>
            </w:pPr>
          </w:p>
          <w:p w14:paraId="524F3B22" w14:textId="451BA425" w:rsidR="006062F4" w:rsidRPr="00E618A0" w:rsidRDefault="006062F4" w:rsidP="000F2D02">
            <w:pPr>
              <w:autoSpaceDE w:val="0"/>
              <w:spacing w:after="0" w:line="240" w:lineRule="auto"/>
              <w:rPr>
                <w:rFonts w:ascii="Times New Roman" w:eastAsia="Times New Roman" w:hAnsi="Times New Roman"/>
                <w:i/>
                <w:sz w:val="24"/>
                <w:szCs w:val="24"/>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49C6B4E"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tc>
      </w:tr>
      <w:tr w:rsidR="000F2D02" w:rsidRPr="00E618A0" w14:paraId="68A17CD8"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0DF5087" w14:textId="175CB7A5" w:rsidR="000F2D02"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10</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22211C44" w14:textId="7789DF02" w:rsidR="000F2D02" w:rsidRPr="00E618A0" w:rsidRDefault="00CB263F" w:rsidP="000F2D02">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Ю</w:t>
            </w:r>
            <w:r w:rsidRPr="00CB263F">
              <w:rPr>
                <w:rFonts w:ascii="Times New Roman" w:eastAsia="Times New Roman" w:hAnsi="Times New Roman"/>
                <w:sz w:val="24"/>
                <w:szCs w:val="24"/>
                <w:lang w:eastAsia="uk-UA"/>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7809453" w14:textId="03913E11" w:rsidR="000F2D02" w:rsidRDefault="000F2D02" w:rsidP="000F2D02">
            <w:pPr>
              <w:autoSpaceDE w:val="0"/>
              <w:spacing w:after="0" w:line="240" w:lineRule="auto"/>
              <w:rPr>
                <w:rFonts w:ascii="Times New Roman" w:eastAsia="Times New Roman" w:hAnsi="Times New Roman"/>
                <w:sz w:val="24"/>
                <w:szCs w:val="24"/>
                <w:u w:val="single"/>
                <w:lang w:eastAsia="uk-UA"/>
              </w:rPr>
            </w:pPr>
            <w:r w:rsidRPr="00426A93">
              <w:rPr>
                <w:rFonts w:ascii="Times New Roman" w:eastAsia="Times New Roman" w:hAnsi="Times New Roman"/>
                <w:sz w:val="24"/>
                <w:szCs w:val="24"/>
                <w:u w:val="single"/>
                <w:lang w:eastAsia="uk-UA"/>
              </w:rPr>
              <w:t>Не надається.</w:t>
            </w:r>
          </w:p>
          <w:p w14:paraId="7606B3BE" w14:textId="24630D7E" w:rsidR="000F2D02" w:rsidRDefault="000F2D02" w:rsidP="000F2D02">
            <w:pPr>
              <w:autoSpaceDE w:val="0"/>
              <w:spacing w:after="0" w:line="240" w:lineRule="auto"/>
              <w:rPr>
                <w:rFonts w:ascii="Times New Roman" w:eastAsia="Times New Roman" w:hAnsi="Times New Roman"/>
                <w:sz w:val="24"/>
                <w:szCs w:val="24"/>
                <w:u w:val="single"/>
                <w:lang w:eastAsia="uk-UA"/>
              </w:rPr>
            </w:pPr>
            <w:r>
              <w:rPr>
                <w:rFonts w:ascii="Times New Roman" w:eastAsia="Times New Roman" w:hAnsi="Times New Roman"/>
                <w:sz w:val="24"/>
                <w:szCs w:val="24"/>
                <w:u w:val="single"/>
                <w:lang w:eastAsia="uk-UA"/>
              </w:rPr>
              <w:t>В</w:t>
            </w:r>
            <w:r w:rsidRPr="00426A93">
              <w:rPr>
                <w:rFonts w:ascii="Times New Roman" w:eastAsia="Times New Roman" w:hAnsi="Times New Roman"/>
                <w:sz w:val="24"/>
                <w:szCs w:val="24"/>
                <w:u w:val="single"/>
                <w:lang w:eastAsia="uk-UA"/>
              </w:rPr>
              <w:t xml:space="preserve">артість закупівлі </w:t>
            </w:r>
            <w:r w:rsidR="00C82BE4">
              <w:rPr>
                <w:rFonts w:ascii="Times New Roman" w:eastAsia="Times New Roman" w:hAnsi="Times New Roman"/>
                <w:sz w:val="24"/>
                <w:szCs w:val="24"/>
                <w:u w:val="single"/>
                <w:lang w:eastAsia="uk-UA"/>
              </w:rPr>
              <w:t>товарів</w:t>
            </w:r>
            <w:r w:rsidRPr="00426A93">
              <w:rPr>
                <w:rFonts w:ascii="Times New Roman" w:eastAsia="Times New Roman" w:hAnsi="Times New Roman"/>
                <w:sz w:val="24"/>
                <w:szCs w:val="24"/>
                <w:u w:val="single"/>
                <w:lang w:eastAsia="uk-UA"/>
              </w:rPr>
              <w:t xml:space="preserve"> </w:t>
            </w:r>
            <w:r>
              <w:rPr>
                <w:rFonts w:ascii="Times New Roman" w:eastAsia="Times New Roman" w:hAnsi="Times New Roman"/>
                <w:sz w:val="24"/>
                <w:szCs w:val="24"/>
                <w:u w:val="single"/>
                <w:lang w:eastAsia="uk-UA"/>
              </w:rPr>
              <w:t>не</w:t>
            </w:r>
            <w:r w:rsidRPr="00426A93">
              <w:rPr>
                <w:rFonts w:ascii="Times New Roman" w:eastAsia="Times New Roman" w:hAnsi="Times New Roman"/>
                <w:sz w:val="24"/>
                <w:szCs w:val="24"/>
                <w:u w:val="single"/>
                <w:lang w:eastAsia="uk-UA"/>
              </w:rPr>
              <w:t xml:space="preserve"> перевищує 20 мільйонів гривень</w:t>
            </w:r>
            <w:r>
              <w:rPr>
                <w:rFonts w:ascii="Times New Roman" w:eastAsia="Times New Roman" w:hAnsi="Times New Roman"/>
                <w:sz w:val="24"/>
                <w:szCs w:val="24"/>
                <w:u w:val="single"/>
                <w:lang w:eastAsia="uk-UA"/>
              </w:rPr>
              <w:t>.</w:t>
            </w:r>
          </w:p>
          <w:p w14:paraId="6B4632A5" w14:textId="4666F98E" w:rsidR="000F2D02" w:rsidRPr="00BA1B6F" w:rsidRDefault="000F2D02" w:rsidP="000F2D02">
            <w:pPr>
              <w:autoSpaceDE w:val="0"/>
              <w:spacing w:after="0" w:line="240" w:lineRule="auto"/>
              <w:rPr>
                <w:rFonts w:ascii="Times New Roman" w:eastAsia="Times New Roman" w:hAnsi="Times New Roman"/>
                <w:sz w:val="24"/>
                <w:szCs w:val="24"/>
                <w:u w:val="single"/>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C939FD0"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p w14:paraId="7F11CAE4"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p>
        </w:tc>
      </w:tr>
      <w:tr w:rsidR="000F2D02" w:rsidRPr="00E618A0" w14:paraId="79346484"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80EE096" w14:textId="5C8D42BA" w:rsidR="000F2D02" w:rsidRPr="00E618A0" w:rsidRDefault="000F2D02" w:rsidP="000F2D02">
            <w:pPr>
              <w:widowControl w:val="0"/>
              <w:spacing w:after="0"/>
              <w:jc w:val="center"/>
              <w:rPr>
                <w:rFonts w:ascii="Times New Roman" w:eastAsia="Times New Roman" w:hAnsi="Times New Roman"/>
                <w:bCs/>
                <w:sz w:val="24"/>
                <w:szCs w:val="24"/>
              </w:rPr>
            </w:pPr>
            <w:r>
              <w:rPr>
                <w:rFonts w:ascii="Times New Roman" w:eastAsia="Times New Roman" w:hAnsi="Times New Roman"/>
                <w:bCs/>
                <w:sz w:val="24"/>
                <w:szCs w:val="24"/>
              </w:rPr>
              <w:t>11</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48BF184" w14:textId="4CC5CDA0" w:rsidR="000F2D02" w:rsidRPr="00E618A0" w:rsidRDefault="00C73547" w:rsidP="000F2D02">
            <w:pPr>
              <w:widowControl w:val="0"/>
              <w:spacing w:after="0" w:line="240" w:lineRule="auto"/>
              <w:rPr>
                <w:rFonts w:ascii="Times New Roman" w:eastAsia="Times New Roman" w:hAnsi="Times New Roman"/>
                <w:i/>
                <w:sz w:val="24"/>
                <w:szCs w:val="24"/>
              </w:rPr>
            </w:pPr>
            <w:r>
              <w:rPr>
                <w:rFonts w:ascii="Times New Roman" w:eastAsia="Times New Roman" w:hAnsi="Times New Roman"/>
                <w:sz w:val="24"/>
                <w:szCs w:val="24"/>
                <w:lang w:eastAsia="uk-UA"/>
              </w:rPr>
              <w:t>У</w:t>
            </w:r>
            <w:r w:rsidRPr="00C73547">
              <w:rPr>
                <w:rFonts w:ascii="Times New Roman" w:eastAsia="Times New Roman" w:hAnsi="Times New Roman"/>
                <w:sz w:val="24"/>
                <w:szCs w:val="24"/>
                <w:lang w:eastAsia="uk-UA"/>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2D3ED99" w14:textId="1BCDAD4E" w:rsidR="000F2D02" w:rsidRDefault="000F2D02" w:rsidP="000F2D02">
            <w:pPr>
              <w:autoSpaceDE w:val="0"/>
              <w:spacing w:after="0" w:line="240" w:lineRule="auto"/>
              <w:rPr>
                <w:rFonts w:ascii="Times New Roman" w:eastAsia="Times New Roman" w:hAnsi="Times New Roman"/>
                <w:b/>
                <w:color w:val="FF0000"/>
                <w:sz w:val="24"/>
                <w:szCs w:val="24"/>
                <w:lang w:eastAsia="uk-UA"/>
              </w:rPr>
            </w:pPr>
            <w:r w:rsidRPr="00BA1B6F">
              <w:rPr>
                <w:rFonts w:ascii="Times New Roman" w:eastAsia="Times New Roman" w:hAnsi="Times New Roman"/>
                <w:sz w:val="24"/>
                <w:szCs w:val="24"/>
                <w:u w:val="single"/>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r w:rsidR="003B5311" w:rsidRPr="003B5311">
              <w:rPr>
                <w:rFonts w:ascii="Times New Roman" w:eastAsia="Times New Roman" w:hAnsi="Times New Roman"/>
                <w:b/>
                <w:color w:val="FF0000"/>
                <w:sz w:val="24"/>
                <w:szCs w:val="24"/>
                <w:lang w:eastAsia="uk-UA"/>
              </w:rPr>
              <w:t xml:space="preserve"> </w:t>
            </w:r>
          </w:p>
          <w:p w14:paraId="74022F13" w14:textId="77777777" w:rsidR="006062F4" w:rsidRDefault="006062F4" w:rsidP="000F2D02">
            <w:pPr>
              <w:autoSpaceDE w:val="0"/>
              <w:spacing w:after="0" w:line="240" w:lineRule="auto"/>
              <w:rPr>
                <w:rFonts w:ascii="Times New Roman" w:eastAsia="Times New Roman" w:hAnsi="Times New Roman"/>
                <w:i/>
                <w:iCs/>
                <w:sz w:val="24"/>
                <w:szCs w:val="24"/>
                <w:lang w:eastAsia="uk-UA"/>
              </w:rPr>
            </w:pPr>
          </w:p>
          <w:p w14:paraId="0CFDBB65" w14:textId="77777777" w:rsidR="006062F4" w:rsidRDefault="006062F4" w:rsidP="000F2D02">
            <w:pPr>
              <w:autoSpaceDE w:val="0"/>
              <w:spacing w:after="0" w:line="240" w:lineRule="auto"/>
              <w:rPr>
                <w:rFonts w:ascii="Times New Roman" w:eastAsia="Times New Roman" w:hAnsi="Times New Roman"/>
                <w:i/>
                <w:iCs/>
                <w:sz w:val="24"/>
                <w:szCs w:val="24"/>
                <w:lang w:eastAsia="uk-UA"/>
              </w:rPr>
            </w:pPr>
          </w:p>
          <w:p w14:paraId="607C6A9F" w14:textId="043556F2" w:rsidR="006062F4" w:rsidRPr="00E618A0" w:rsidRDefault="006062F4" w:rsidP="000F2D02">
            <w:pPr>
              <w:autoSpaceDE w:val="0"/>
              <w:spacing w:after="0" w:line="240" w:lineRule="auto"/>
              <w:rPr>
                <w:rFonts w:ascii="Times New Roman" w:eastAsia="Times New Roman" w:hAnsi="Times New Roman"/>
                <w:i/>
                <w:iCs/>
                <w:sz w:val="24"/>
                <w:szCs w:val="24"/>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01349D4"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p w14:paraId="1F040B5B" w14:textId="77777777" w:rsidR="000F2D02" w:rsidRPr="00E618A0" w:rsidRDefault="000F2D02" w:rsidP="000F2D02">
            <w:pPr>
              <w:autoSpaceDE w:val="0"/>
              <w:spacing w:after="0" w:line="240" w:lineRule="auto"/>
              <w:rPr>
                <w:rFonts w:ascii="Times New Roman" w:eastAsia="Times New Roman" w:hAnsi="Times New Roman"/>
                <w:sz w:val="24"/>
                <w:szCs w:val="24"/>
                <w:lang w:eastAsia="uk-UA"/>
              </w:rPr>
            </w:pPr>
          </w:p>
        </w:tc>
      </w:tr>
      <w:tr w:rsidR="000F2D02" w:rsidRPr="00E618A0" w14:paraId="59138041"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A012093" w14:textId="3A3C6F92" w:rsidR="000F2D02" w:rsidRPr="00E618A0" w:rsidRDefault="000F2D02" w:rsidP="000F2D02">
            <w:pPr>
              <w:widowControl w:val="0"/>
              <w:spacing w:after="0"/>
              <w:jc w:val="center"/>
              <w:rPr>
                <w:rFonts w:ascii="Times New Roman" w:eastAsia="Times New Roman" w:hAnsi="Times New Roman"/>
                <w:bCs/>
                <w:sz w:val="24"/>
                <w:szCs w:val="24"/>
              </w:rPr>
            </w:pPr>
            <w:r>
              <w:rPr>
                <w:rFonts w:ascii="Times New Roman" w:eastAsia="Times New Roman" w:hAnsi="Times New Roman"/>
                <w:bCs/>
                <w:sz w:val="24"/>
                <w:szCs w:val="24"/>
              </w:rPr>
              <w:t>12</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16955793" w14:textId="0F790D2B" w:rsidR="000F2D02" w:rsidRPr="00E618A0" w:rsidRDefault="00CB263F" w:rsidP="000F2D02">
            <w:pPr>
              <w:widowControl w:val="0"/>
              <w:spacing w:after="0" w:line="240" w:lineRule="auto"/>
              <w:rPr>
                <w:rFonts w:ascii="Times New Roman" w:eastAsia="Times New Roman" w:hAnsi="Times New Roman"/>
                <w:sz w:val="24"/>
                <w:szCs w:val="24"/>
              </w:rPr>
            </w:pPr>
            <w:r>
              <w:rPr>
                <w:rFonts w:ascii="Times New Roman" w:eastAsia="Times New Roman" w:hAnsi="Times New Roman"/>
                <w:b/>
                <w:sz w:val="24"/>
                <w:szCs w:val="24"/>
                <w:u w:val="single"/>
              </w:rPr>
              <w:t>К</w:t>
            </w:r>
            <w:r w:rsidRPr="00CB263F">
              <w:rPr>
                <w:rFonts w:ascii="Times New Roman" w:eastAsia="Times New Roman" w:hAnsi="Times New Roman"/>
                <w:b/>
                <w:sz w:val="24"/>
                <w:szCs w:val="24"/>
                <w:u w:val="single"/>
              </w:rPr>
              <w:t>ерівника</w:t>
            </w:r>
            <w:r w:rsidRPr="00CB263F">
              <w:rPr>
                <w:rFonts w:ascii="Times New Roman" w:eastAsia="Times New Roman" w:hAnsi="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A4D581F" w14:textId="2C7E23EE" w:rsidR="000F2D02" w:rsidRPr="00E618A0" w:rsidRDefault="000F2D02" w:rsidP="000F2D02">
            <w:pPr>
              <w:widowControl w:val="0"/>
              <w:spacing w:after="0" w:line="240" w:lineRule="auto"/>
              <w:rPr>
                <w:rFonts w:ascii="Times New Roman" w:eastAsia="Times New Roman" w:hAnsi="Times New Roman"/>
                <w:bCs/>
                <w:sz w:val="24"/>
                <w:szCs w:val="24"/>
                <w:lang w:eastAsia="uk-UA"/>
              </w:rPr>
            </w:pPr>
            <w:r w:rsidRPr="00BA1B6F">
              <w:rPr>
                <w:rFonts w:ascii="Times New Roman" w:eastAsia="Times New Roman" w:hAnsi="Times New Roman"/>
                <w:sz w:val="24"/>
                <w:szCs w:val="24"/>
                <w:u w:val="single"/>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r w:rsidR="006062F4">
              <w:rPr>
                <w:rFonts w:ascii="Times New Roman" w:eastAsia="Times New Roman" w:hAnsi="Times New Roman"/>
                <w:sz w:val="24"/>
                <w:szCs w:val="24"/>
                <w:u w:val="single"/>
                <w:lang w:eastAsia="uk-UA"/>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A3F3DAD"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772DF93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39BE1430"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4C193640" w14:textId="13DE8C4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426A93">
              <w:rPr>
                <w:rFonts w:ascii="Times New Roman" w:eastAsia="Times New Roman" w:hAnsi="Times New Roman"/>
                <w:color w:val="FF0000"/>
                <w:sz w:val="24"/>
                <w:szCs w:val="24"/>
                <w:u w:val="single"/>
                <w:lang w:eastAsia="uk-UA"/>
              </w:rPr>
              <w:t>*</w:t>
            </w:r>
          </w:p>
          <w:p w14:paraId="7E4313A8"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6E560F2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043AA689" w14:textId="768F9C56" w:rsidR="000F2D02" w:rsidRPr="00E618A0" w:rsidRDefault="000F2D02" w:rsidP="000F2D02">
            <w:pPr>
              <w:keepNext/>
              <w:keepLines/>
              <w:tabs>
                <w:tab w:val="left" w:pos="1080"/>
              </w:tabs>
              <w:spacing w:after="0" w:line="240" w:lineRule="auto"/>
              <w:rPr>
                <w:rFonts w:ascii="Times New Roman" w:eastAsia="Times New Roman" w:hAnsi="Times New Roman"/>
                <w:sz w:val="24"/>
                <w:szCs w:val="24"/>
                <w:shd w:val="clear" w:color="auto" w:fill="FFFFFF"/>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1D78836B" w14:textId="77777777" w:rsidTr="002503CA">
        <w:trPr>
          <w:trHeight w:val="313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B7C854E" w14:textId="4718FF0C" w:rsidR="000F2D02" w:rsidRPr="00E618A0" w:rsidRDefault="000F2D02" w:rsidP="000F2D02">
            <w:pPr>
              <w:widowControl w:val="0"/>
              <w:spacing w:after="0"/>
              <w:jc w:val="center"/>
              <w:rPr>
                <w:rFonts w:ascii="Times New Roman" w:eastAsia="Times New Roman" w:hAnsi="Times New Roman"/>
                <w:bCs/>
                <w:sz w:val="24"/>
                <w:szCs w:val="24"/>
              </w:rPr>
            </w:pPr>
            <w:r w:rsidRPr="00E618A0">
              <w:rPr>
                <w:rFonts w:ascii="Times New Roman" w:eastAsia="Times New Roman" w:hAnsi="Times New Roman"/>
                <w:bCs/>
                <w:sz w:val="24"/>
                <w:szCs w:val="24"/>
              </w:rPr>
              <w:t>1</w:t>
            </w:r>
            <w:r>
              <w:rPr>
                <w:rFonts w:ascii="Times New Roman" w:eastAsia="Times New Roman" w:hAnsi="Times New Roman"/>
                <w:bCs/>
                <w:sz w:val="24"/>
                <w:szCs w:val="24"/>
              </w:rPr>
              <w:t>3</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19DB4863" w14:textId="20658054" w:rsidR="000F2D02" w:rsidRPr="00E618A0" w:rsidRDefault="00CB263F" w:rsidP="000F2D02">
            <w:pPr>
              <w:widowControl w:val="0"/>
              <w:spacing w:after="0" w:line="240" w:lineRule="auto"/>
              <w:rPr>
                <w:rFonts w:ascii="Times New Roman" w:eastAsia="Times New Roman" w:hAnsi="Times New Roman"/>
                <w:i/>
                <w:iCs/>
                <w:sz w:val="24"/>
                <w:szCs w:val="24"/>
              </w:rPr>
            </w:pPr>
            <w:r>
              <w:rPr>
                <w:rFonts w:ascii="Times New Roman" w:eastAsia="Times New Roman" w:hAnsi="Times New Roman"/>
                <w:sz w:val="24"/>
                <w:szCs w:val="24"/>
              </w:rPr>
              <w:t>У</w:t>
            </w:r>
            <w:r w:rsidRPr="00CB263F">
              <w:rPr>
                <w:rFonts w:ascii="Times New Roman" w:eastAsia="Times New Roman" w:hAnsi="Times New Roman"/>
                <w:sz w:val="24"/>
                <w:szCs w:val="24"/>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C74BC89" w14:textId="16834341" w:rsidR="000F2D02" w:rsidRPr="001F58A5" w:rsidRDefault="004D39A3" w:rsidP="000F2D02">
            <w:pPr>
              <w:widowControl w:val="0"/>
              <w:spacing w:after="0" w:line="240" w:lineRule="auto"/>
              <w:rPr>
                <w:rFonts w:ascii="Times New Roman" w:eastAsia="Times New Roman" w:hAnsi="Times New Roman"/>
                <w:iCs/>
                <w:sz w:val="24"/>
                <w:szCs w:val="24"/>
                <w:lang w:eastAsia="uk-UA"/>
              </w:rPr>
            </w:pPr>
            <w:r>
              <w:rPr>
                <w:rFonts w:ascii="Times New Roman" w:eastAsia="Times New Roman" w:hAnsi="Times New Roman"/>
                <w:sz w:val="24"/>
                <w:szCs w:val="24"/>
                <w:u w:val="single"/>
                <w:lang w:eastAsia="uk-UA"/>
              </w:rPr>
              <w:t>Д</w:t>
            </w:r>
            <w:r w:rsidRPr="004D39A3">
              <w:rPr>
                <w:rFonts w:ascii="Times New Roman" w:eastAsia="Times New Roman" w:hAnsi="Times New Roman"/>
                <w:sz w:val="24"/>
                <w:szCs w:val="24"/>
                <w:u w:val="single"/>
                <w:lang w:eastAsia="uk-UA"/>
              </w:rPr>
              <w:t>овідк</w:t>
            </w:r>
            <w:r w:rsidR="001F58A5">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в довільній формі за власноручним підписом учасника/уповноваженої особи учасника процедури закупівлі та завірен</w:t>
            </w:r>
            <w:r w:rsidR="001F58A5">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печаткою (у разі її використання), зміст якої підтверджує відсутність підстав передбачених абзацем чотирнадцятим пункту 4</w:t>
            </w:r>
            <w:r w:rsidR="00CB263F">
              <w:rPr>
                <w:rFonts w:ascii="Times New Roman" w:eastAsia="Times New Roman" w:hAnsi="Times New Roman"/>
                <w:sz w:val="24"/>
                <w:szCs w:val="24"/>
                <w:u w:val="single"/>
                <w:lang w:eastAsia="uk-UA"/>
              </w:rPr>
              <w:t>7</w:t>
            </w:r>
            <w:r w:rsidRPr="004D39A3">
              <w:rPr>
                <w:rFonts w:ascii="Times New Roman" w:eastAsia="Times New Roman" w:hAnsi="Times New Roman"/>
                <w:sz w:val="24"/>
                <w:szCs w:val="24"/>
                <w:u w:val="single"/>
                <w:lang w:eastAsia="uk-UA"/>
              </w:rPr>
              <w:t xml:space="preserve"> Особливостей</w:t>
            </w:r>
            <w:r w:rsidR="001F58A5">
              <w:rPr>
                <w:rFonts w:ascii="Times New Roman" w:eastAsia="Times New Roman" w:hAnsi="Times New Roman"/>
                <w:iCs/>
                <w:sz w:val="24"/>
                <w:szCs w:val="24"/>
                <w:lang w:eastAsia="uk-U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5717A94" w14:textId="5B7DD544" w:rsidR="000F2D02" w:rsidRPr="00FC013B" w:rsidRDefault="001F58A5" w:rsidP="000F2D02">
            <w:pPr>
              <w:keepNext/>
              <w:keepLines/>
              <w:tabs>
                <w:tab w:val="left" w:pos="1080"/>
              </w:tabs>
              <w:spacing w:after="0" w:line="240" w:lineRule="auto"/>
              <w:rPr>
                <w:rFonts w:ascii="Times New Roman" w:eastAsia="Times New Roman" w:hAnsi="Times New Roman"/>
                <w:sz w:val="24"/>
                <w:szCs w:val="24"/>
                <w:u w:val="single"/>
                <w:lang w:eastAsia="uk-UA"/>
              </w:rPr>
            </w:pPr>
            <w:r>
              <w:rPr>
                <w:rFonts w:ascii="Times New Roman" w:eastAsia="Times New Roman" w:hAnsi="Times New Roman"/>
                <w:sz w:val="24"/>
                <w:szCs w:val="24"/>
                <w:u w:val="single"/>
                <w:lang w:eastAsia="uk-UA"/>
              </w:rPr>
              <w:t>Д</w:t>
            </w:r>
            <w:r w:rsidRPr="004D39A3">
              <w:rPr>
                <w:rFonts w:ascii="Times New Roman" w:eastAsia="Times New Roman" w:hAnsi="Times New Roman"/>
                <w:sz w:val="24"/>
                <w:szCs w:val="24"/>
                <w:u w:val="single"/>
                <w:lang w:eastAsia="uk-UA"/>
              </w:rPr>
              <w:t>овідк</w:t>
            </w:r>
            <w:r>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в довільній формі за власноручним підписом учасника/уповноваженої особи учасника процедури закупівлі та завірен</w:t>
            </w:r>
            <w:r>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печаткою (у разі її використання), зміст якої підтверджує відсутність підстав передбачених абзацем чотирнадцятим пункту 4</w:t>
            </w:r>
            <w:r w:rsidR="00CB263F">
              <w:rPr>
                <w:rFonts w:ascii="Times New Roman" w:eastAsia="Times New Roman" w:hAnsi="Times New Roman"/>
                <w:sz w:val="24"/>
                <w:szCs w:val="24"/>
                <w:u w:val="single"/>
                <w:lang w:eastAsia="uk-UA"/>
              </w:rPr>
              <w:t>7</w:t>
            </w:r>
            <w:r w:rsidRPr="004D39A3">
              <w:rPr>
                <w:rFonts w:ascii="Times New Roman" w:eastAsia="Times New Roman" w:hAnsi="Times New Roman"/>
                <w:sz w:val="24"/>
                <w:szCs w:val="24"/>
                <w:u w:val="single"/>
                <w:lang w:eastAsia="uk-UA"/>
              </w:rPr>
              <w:t xml:space="preserve"> Особливостей</w:t>
            </w:r>
            <w:r>
              <w:rPr>
                <w:rFonts w:ascii="Times New Roman" w:eastAsia="Times New Roman" w:hAnsi="Times New Roman"/>
                <w:iCs/>
                <w:sz w:val="24"/>
                <w:szCs w:val="24"/>
                <w:lang w:eastAsia="uk-UA"/>
              </w:rPr>
              <w:t>.</w:t>
            </w:r>
          </w:p>
        </w:tc>
      </w:tr>
    </w:tbl>
    <w:p w14:paraId="2CE64EAA" w14:textId="77777777" w:rsidR="0074703B" w:rsidRPr="00AC1EBA" w:rsidRDefault="0074703B" w:rsidP="0074703B">
      <w:pPr>
        <w:spacing w:after="0" w:line="240" w:lineRule="auto"/>
        <w:ind w:right="-25"/>
        <w:jc w:val="both"/>
        <w:rPr>
          <w:rFonts w:ascii="Times New Roman" w:eastAsia="Times New Roman" w:hAnsi="Times New Roman"/>
          <w:b/>
          <w:sz w:val="24"/>
          <w:szCs w:val="24"/>
          <w:lang w:eastAsia="ru-RU"/>
        </w:rPr>
      </w:pPr>
    </w:p>
    <w:p w14:paraId="1FF7542E" w14:textId="5BB8483F" w:rsidR="00B42636" w:rsidRDefault="00EE3322" w:rsidP="00EE3322">
      <w:pPr>
        <w:spacing w:after="0"/>
        <w:ind w:right="-25"/>
        <w:jc w:val="both"/>
        <w:rPr>
          <w:rFonts w:ascii="Times New Roman" w:hAnsi="Times New Roman"/>
          <w:i/>
          <w:sz w:val="24"/>
          <w:szCs w:val="24"/>
          <w:u w:val="single"/>
        </w:rPr>
      </w:pPr>
      <w:r>
        <w:rPr>
          <w:rFonts w:ascii="Times New Roman" w:hAnsi="Times New Roman"/>
          <w:i/>
          <w:sz w:val="24"/>
          <w:szCs w:val="24"/>
          <w:u w:val="single"/>
        </w:rPr>
        <w:t xml:space="preserve">* </w:t>
      </w:r>
      <w:r w:rsidRPr="00EE3322">
        <w:rPr>
          <w:rFonts w:ascii="Times New Roman" w:hAnsi="Times New Roman"/>
          <w:i/>
          <w:sz w:val="24"/>
          <w:szCs w:val="24"/>
          <w:u w:val="single"/>
        </w:rPr>
        <w:t>Відповідно до ч.2 наказу Міністерства внутрішніх справ від</w:t>
      </w:r>
      <w:r>
        <w:rPr>
          <w:rFonts w:ascii="Times New Roman" w:hAnsi="Times New Roman"/>
          <w:i/>
          <w:sz w:val="24"/>
          <w:szCs w:val="24"/>
          <w:u w:val="single"/>
        </w:rPr>
        <w:t xml:space="preserve"> </w:t>
      </w:r>
      <w:r w:rsidRPr="00EE3322">
        <w:rPr>
          <w:rFonts w:ascii="Times New Roman" w:hAnsi="Times New Roman"/>
          <w:i/>
          <w:sz w:val="24"/>
          <w:szCs w:val="24"/>
          <w:u w:val="single"/>
        </w:rPr>
        <w:t>30.03.2022 року №207 «Деякі питання ведення обліку</w:t>
      </w:r>
      <w:r>
        <w:rPr>
          <w:rFonts w:ascii="Times New Roman" w:hAnsi="Times New Roman"/>
          <w:i/>
          <w:sz w:val="24"/>
          <w:szCs w:val="24"/>
          <w:u w:val="single"/>
        </w:rPr>
        <w:t xml:space="preserve"> </w:t>
      </w:r>
      <w:r w:rsidRPr="00EE3322">
        <w:rPr>
          <w:rFonts w:ascii="Times New Roman" w:hAnsi="Times New Roman"/>
          <w:i/>
          <w:sz w:val="24"/>
          <w:szCs w:val="24"/>
          <w:u w:val="single"/>
        </w:rPr>
        <w:t>відомостей про притягнення особи до кримінальної</w:t>
      </w:r>
      <w:r>
        <w:rPr>
          <w:rFonts w:ascii="Times New Roman" w:hAnsi="Times New Roman"/>
          <w:i/>
          <w:sz w:val="24"/>
          <w:szCs w:val="24"/>
          <w:u w:val="single"/>
        </w:rPr>
        <w:t xml:space="preserve"> </w:t>
      </w:r>
      <w:r w:rsidRPr="00EE3322">
        <w:rPr>
          <w:rFonts w:ascii="Times New Roman" w:hAnsi="Times New Roman"/>
          <w:i/>
          <w:sz w:val="24"/>
          <w:szCs w:val="24"/>
          <w:u w:val="single"/>
        </w:rPr>
        <w:t>відповідальності та</w:t>
      </w:r>
      <w:r>
        <w:rPr>
          <w:rFonts w:ascii="Times New Roman" w:hAnsi="Times New Roman"/>
          <w:i/>
          <w:sz w:val="24"/>
          <w:szCs w:val="24"/>
          <w:u w:val="single"/>
        </w:rPr>
        <w:t xml:space="preserve"> </w:t>
      </w:r>
      <w:r w:rsidRPr="00EE3322">
        <w:rPr>
          <w:rFonts w:ascii="Times New Roman" w:hAnsi="Times New Roman"/>
          <w:i/>
          <w:sz w:val="24"/>
          <w:szCs w:val="24"/>
          <w:u w:val="single"/>
        </w:rPr>
        <w:t>наявності судимості» встановлено, що</w:t>
      </w:r>
      <w:r>
        <w:rPr>
          <w:rFonts w:ascii="Times New Roman" w:hAnsi="Times New Roman"/>
          <w:i/>
          <w:sz w:val="24"/>
          <w:szCs w:val="24"/>
          <w:u w:val="single"/>
        </w:rPr>
        <w:t xml:space="preserve"> </w:t>
      </w:r>
      <w:r w:rsidRPr="00EE3322">
        <w:rPr>
          <w:rFonts w:ascii="Times New Roman" w:hAnsi="Times New Roman"/>
          <w:i/>
          <w:sz w:val="24"/>
          <w:szCs w:val="24"/>
          <w:u w:val="single"/>
        </w:rPr>
        <w:t>довідки про притягнення до кримінальної відповідальності,</w:t>
      </w:r>
      <w:r>
        <w:rPr>
          <w:rFonts w:ascii="Times New Roman" w:hAnsi="Times New Roman"/>
          <w:i/>
          <w:sz w:val="24"/>
          <w:szCs w:val="24"/>
          <w:u w:val="single"/>
        </w:rPr>
        <w:t xml:space="preserve"> </w:t>
      </w:r>
      <w:r w:rsidRPr="00EE3322">
        <w:rPr>
          <w:rFonts w:ascii="Times New Roman" w:hAnsi="Times New Roman"/>
          <w:i/>
          <w:sz w:val="24"/>
          <w:szCs w:val="24"/>
          <w:u w:val="single"/>
        </w:rPr>
        <w:t>відсутність (наявність) судимості або обмежень,</w:t>
      </w:r>
      <w:r>
        <w:rPr>
          <w:rFonts w:ascii="Times New Roman" w:hAnsi="Times New Roman"/>
          <w:i/>
          <w:sz w:val="24"/>
          <w:szCs w:val="24"/>
          <w:u w:val="single"/>
        </w:rPr>
        <w:t xml:space="preserve"> </w:t>
      </w:r>
      <w:r w:rsidRPr="00EE3322">
        <w:rPr>
          <w:rFonts w:ascii="Times New Roman" w:hAnsi="Times New Roman"/>
          <w:i/>
          <w:sz w:val="24"/>
          <w:szCs w:val="24"/>
          <w:u w:val="single"/>
        </w:rPr>
        <w:t>передбачених кримінальним процесуальним законодавством</w:t>
      </w:r>
      <w:r>
        <w:rPr>
          <w:rFonts w:ascii="Times New Roman" w:hAnsi="Times New Roman"/>
          <w:i/>
          <w:sz w:val="24"/>
          <w:szCs w:val="24"/>
          <w:u w:val="single"/>
        </w:rPr>
        <w:t xml:space="preserve"> </w:t>
      </w:r>
      <w:r w:rsidRPr="00EE3322">
        <w:rPr>
          <w:rFonts w:ascii="Times New Roman" w:hAnsi="Times New Roman"/>
          <w:i/>
          <w:sz w:val="24"/>
          <w:szCs w:val="24"/>
          <w:u w:val="single"/>
        </w:rPr>
        <w:t>України, видаються у формі витягів з інформаційно-</w:t>
      </w:r>
      <w:r>
        <w:rPr>
          <w:rFonts w:ascii="Times New Roman" w:hAnsi="Times New Roman"/>
          <w:i/>
          <w:sz w:val="24"/>
          <w:szCs w:val="24"/>
          <w:u w:val="single"/>
        </w:rPr>
        <w:t xml:space="preserve"> </w:t>
      </w:r>
      <w:r w:rsidRPr="00EE3322">
        <w:rPr>
          <w:rFonts w:ascii="Times New Roman" w:hAnsi="Times New Roman"/>
          <w:i/>
          <w:sz w:val="24"/>
          <w:szCs w:val="24"/>
          <w:u w:val="single"/>
        </w:rPr>
        <w:t>аналітичної системи «Облік відомостей про притягнення</w:t>
      </w:r>
      <w:r>
        <w:rPr>
          <w:rFonts w:ascii="Times New Roman" w:hAnsi="Times New Roman"/>
          <w:i/>
          <w:sz w:val="24"/>
          <w:szCs w:val="24"/>
          <w:u w:val="single"/>
        </w:rPr>
        <w:t xml:space="preserve"> </w:t>
      </w:r>
      <w:r w:rsidRPr="00EE3322">
        <w:rPr>
          <w:rFonts w:ascii="Times New Roman" w:hAnsi="Times New Roman"/>
          <w:i/>
          <w:sz w:val="24"/>
          <w:szCs w:val="24"/>
          <w:u w:val="single"/>
        </w:rPr>
        <w:t>особи до кримінальної відповідальності та наявності</w:t>
      </w:r>
      <w:r>
        <w:rPr>
          <w:rFonts w:ascii="Times New Roman" w:hAnsi="Times New Roman"/>
          <w:i/>
          <w:sz w:val="24"/>
          <w:szCs w:val="24"/>
          <w:u w:val="single"/>
        </w:rPr>
        <w:t xml:space="preserve"> </w:t>
      </w:r>
      <w:r w:rsidRPr="00EE3322">
        <w:rPr>
          <w:rFonts w:ascii="Times New Roman" w:hAnsi="Times New Roman"/>
          <w:i/>
          <w:sz w:val="24"/>
          <w:szCs w:val="24"/>
          <w:u w:val="single"/>
        </w:rPr>
        <w:t>судимості»</w:t>
      </w:r>
      <w:r w:rsidR="00B42636">
        <w:rPr>
          <w:rFonts w:ascii="Times New Roman" w:hAnsi="Times New Roman"/>
          <w:i/>
          <w:sz w:val="24"/>
          <w:szCs w:val="24"/>
          <w:u w:val="single"/>
        </w:rPr>
        <w:t>.</w:t>
      </w:r>
    </w:p>
    <w:p w14:paraId="4258FC58" w14:textId="77777777" w:rsidR="003B5311" w:rsidRDefault="003B5311" w:rsidP="0074703B">
      <w:pPr>
        <w:spacing w:after="0"/>
        <w:ind w:right="-25"/>
        <w:jc w:val="both"/>
        <w:rPr>
          <w:rFonts w:ascii="Times New Roman" w:hAnsi="Times New Roman"/>
          <w:i/>
          <w:sz w:val="24"/>
          <w:szCs w:val="24"/>
          <w:u w:val="single"/>
        </w:rPr>
      </w:pPr>
    </w:p>
    <w:p w14:paraId="35246434" w14:textId="2CEE0595" w:rsidR="001F12A8" w:rsidRPr="00AC1EBA" w:rsidRDefault="00CB3942" w:rsidP="0074703B">
      <w:pPr>
        <w:spacing w:after="0"/>
        <w:ind w:right="-25"/>
        <w:jc w:val="both"/>
        <w:rPr>
          <w:rFonts w:ascii="Times New Roman" w:hAnsi="Times New Roman"/>
          <w:i/>
          <w:sz w:val="24"/>
          <w:szCs w:val="24"/>
          <w:u w:val="single"/>
        </w:rPr>
      </w:pPr>
      <w:r w:rsidRPr="00AC1EBA">
        <w:rPr>
          <w:rFonts w:ascii="Times New Roman" w:hAnsi="Times New Roman"/>
          <w:i/>
          <w:sz w:val="24"/>
          <w:szCs w:val="24"/>
          <w:u w:val="single"/>
        </w:rPr>
        <w:t>В разі відсутності інформації в ЄДР про кінцевих бенефіціарних власників, Учасник повинен надати довідку в довільній формі з вказанням причин відсутності даної інформації в ЄДР.</w:t>
      </w:r>
    </w:p>
    <w:p w14:paraId="5024FFFF" w14:textId="77777777" w:rsidR="001F12A8" w:rsidRPr="00AC1EBA" w:rsidRDefault="001F12A8" w:rsidP="0074703B">
      <w:pPr>
        <w:spacing w:after="0"/>
        <w:ind w:right="-25"/>
        <w:jc w:val="both"/>
        <w:rPr>
          <w:rFonts w:ascii="Times New Roman" w:hAnsi="Times New Roman"/>
          <w:i/>
          <w:sz w:val="24"/>
          <w:szCs w:val="24"/>
          <w:u w:val="single"/>
        </w:rPr>
      </w:pPr>
    </w:p>
    <w:p w14:paraId="25C3F972" w14:textId="32FCC5CD" w:rsidR="004D39A3" w:rsidRDefault="004D39A3" w:rsidP="0074703B">
      <w:pPr>
        <w:spacing w:after="0"/>
        <w:ind w:right="-25"/>
        <w:jc w:val="both"/>
        <w:rPr>
          <w:rFonts w:ascii="Times New Roman" w:hAnsi="Times New Roman"/>
          <w:i/>
          <w:sz w:val="24"/>
          <w:szCs w:val="24"/>
          <w:u w:val="single"/>
        </w:rPr>
      </w:pPr>
      <w:r w:rsidRPr="004D39A3">
        <w:rPr>
          <w:rFonts w:ascii="Times New Roman" w:hAnsi="Times New Roman"/>
          <w:i/>
          <w:sz w:val="24"/>
          <w:szCs w:val="24"/>
          <w:u w:val="single"/>
        </w:rPr>
        <w:t xml:space="preserve">Учасник процедури закупівлі, що перебуває в обставинах, зазначених </w:t>
      </w:r>
      <w:r w:rsidR="00A01FA0">
        <w:rPr>
          <w:rFonts w:ascii="Times New Roman" w:hAnsi="Times New Roman"/>
          <w:i/>
          <w:sz w:val="24"/>
          <w:szCs w:val="24"/>
          <w:u w:val="single"/>
        </w:rPr>
        <w:t xml:space="preserve">в </w:t>
      </w:r>
      <w:r w:rsidR="00A01FA0" w:rsidRPr="00A01FA0">
        <w:rPr>
          <w:rFonts w:ascii="Times New Roman" w:hAnsi="Times New Roman"/>
          <w:i/>
          <w:sz w:val="24"/>
          <w:szCs w:val="24"/>
          <w:u w:val="single"/>
        </w:rPr>
        <w:t>абзац</w:t>
      </w:r>
      <w:r w:rsidR="00A01FA0">
        <w:rPr>
          <w:rFonts w:ascii="Times New Roman" w:hAnsi="Times New Roman"/>
          <w:i/>
          <w:sz w:val="24"/>
          <w:szCs w:val="24"/>
          <w:u w:val="single"/>
        </w:rPr>
        <w:t>і</w:t>
      </w:r>
      <w:r w:rsidR="00A01FA0" w:rsidRPr="00A01FA0">
        <w:rPr>
          <w:rFonts w:ascii="Times New Roman" w:hAnsi="Times New Roman"/>
          <w:i/>
          <w:sz w:val="24"/>
          <w:szCs w:val="24"/>
          <w:u w:val="single"/>
        </w:rPr>
        <w:t xml:space="preserve"> чотирнадцят</w:t>
      </w:r>
      <w:r w:rsidR="00A01FA0">
        <w:rPr>
          <w:rFonts w:ascii="Times New Roman" w:hAnsi="Times New Roman"/>
          <w:i/>
          <w:sz w:val="24"/>
          <w:szCs w:val="24"/>
          <w:u w:val="single"/>
        </w:rPr>
        <w:t>о</w:t>
      </w:r>
      <w:r w:rsidR="00A01FA0" w:rsidRPr="00A01FA0">
        <w:rPr>
          <w:rFonts w:ascii="Times New Roman" w:hAnsi="Times New Roman"/>
          <w:i/>
          <w:sz w:val="24"/>
          <w:szCs w:val="24"/>
          <w:u w:val="single"/>
        </w:rPr>
        <w:t>м</w:t>
      </w:r>
      <w:r w:rsidR="00DE41FF">
        <w:rPr>
          <w:rFonts w:ascii="Times New Roman" w:hAnsi="Times New Roman"/>
          <w:i/>
          <w:sz w:val="24"/>
          <w:szCs w:val="24"/>
          <w:u w:val="single"/>
        </w:rPr>
        <w:t>у</w:t>
      </w:r>
      <w:r w:rsidR="00A01FA0" w:rsidRPr="00A01FA0">
        <w:rPr>
          <w:rFonts w:ascii="Times New Roman" w:hAnsi="Times New Roman"/>
          <w:i/>
          <w:sz w:val="24"/>
          <w:szCs w:val="24"/>
          <w:u w:val="single"/>
        </w:rPr>
        <w:t xml:space="preserve"> пункту 4</w:t>
      </w:r>
      <w:r w:rsidR="00CB263F">
        <w:rPr>
          <w:rFonts w:ascii="Times New Roman" w:hAnsi="Times New Roman"/>
          <w:i/>
          <w:sz w:val="24"/>
          <w:szCs w:val="24"/>
          <w:u w:val="single"/>
        </w:rPr>
        <w:t>7</w:t>
      </w:r>
      <w:r w:rsidR="00A01FA0" w:rsidRPr="00A01FA0">
        <w:rPr>
          <w:rFonts w:ascii="Times New Roman" w:hAnsi="Times New Roman"/>
          <w:i/>
          <w:sz w:val="24"/>
          <w:szCs w:val="24"/>
          <w:u w:val="single"/>
        </w:rPr>
        <w:t xml:space="preserve"> Особливостей</w:t>
      </w:r>
      <w:r w:rsidRPr="004D39A3">
        <w:rPr>
          <w:rFonts w:ascii="Times New Roman" w:hAnsi="Times New Roman"/>
          <w:i/>
          <w:sz w:val="24"/>
          <w:szCs w:val="24"/>
          <w:u w:val="single"/>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0AA434A4" w14:textId="58841B51" w:rsidR="00E07147" w:rsidRDefault="00E07147" w:rsidP="0074703B">
      <w:pPr>
        <w:spacing w:after="0"/>
        <w:ind w:right="-25"/>
        <w:jc w:val="both"/>
        <w:rPr>
          <w:rFonts w:ascii="Times New Roman" w:hAnsi="Times New Roman"/>
          <w:i/>
          <w:sz w:val="24"/>
          <w:szCs w:val="24"/>
          <w:u w:val="single"/>
        </w:rPr>
      </w:pPr>
    </w:p>
    <w:p w14:paraId="5F18E4EA" w14:textId="519AE3FC" w:rsidR="00E07147" w:rsidRDefault="00B80804" w:rsidP="0074703B">
      <w:pPr>
        <w:spacing w:after="0"/>
        <w:ind w:right="-25"/>
        <w:jc w:val="both"/>
        <w:rPr>
          <w:rFonts w:ascii="Times New Roman" w:hAnsi="Times New Roman"/>
          <w:i/>
          <w:sz w:val="24"/>
          <w:szCs w:val="24"/>
          <w:u w:val="single"/>
        </w:rPr>
      </w:pPr>
      <w:r w:rsidRPr="00B80804">
        <w:rPr>
          <w:rFonts w:ascii="Times New Roman" w:hAnsi="Times New Roman"/>
          <w:i/>
          <w:sz w:val="24"/>
          <w:szCs w:val="24"/>
          <w:u w:val="single"/>
        </w:rPr>
        <w:t>У разі участі об’єднання учасників підтвердження відсутності підстав, визначених в пункті 4</w:t>
      </w:r>
      <w:r w:rsidR="00CB263F">
        <w:rPr>
          <w:rFonts w:ascii="Times New Roman" w:hAnsi="Times New Roman"/>
          <w:i/>
          <w:sz w:val="24"/>
          <w:szCs w:val="24"/>
          <w:u w:val="single"/>
        </w:rPr>
        <w:t>7</w:t>
      </w:r>
      <w:r w:rsidRPr="00B80804">
        <w:rPr>
          <w:rFonts w:ascii="Times New Roman" w:hAnsi="Times New Roman"/>
          <w:i/>
          <w:sz w:val="24"/>
          <w:szCs w:val="24"/>
          <w:u w:val="single"/>
        </w:rPr>
        <w:t xml:space="preserve">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CB263F">
        <w:rPr>
          <w:rFonts w:ascii="Times New Roman" w:hAnsi="Times New Roman"/>
          <w:i/>
          <w:sz w:val="24"/>
          <w:szCs w:val="24"/>
          <w:u w:val="single"/>
        </w:rPr>
        <w:t>7</w:t>
      </w:r>
      <w:r w:rsidRPr="00B80804">
        <w:rPr>
          <w:rFonts w:ascii="Times New Roman" w:hAnsi="Times New Roman"/>
          <w:i/>
          <w:sz w:val="24"/>
          <w:szCs w:val="24"/>
          <w:u w:val="single"/>
        </w:rPr>
        <w:t xml:space="preserve"> Особливостей.</w:t>
      </w:r>
    </w:p>
    <w:bookmarkEnd w:id="7"/>
    <w:p w14:paraId="76593578" w14:textId="57653920" w:rsidR="00B80804" w:rsidRDefault="00B80804" w:rsidP="0074703B">
      <w:pPr>
        <w:spacing w:after="0"/>
        <w:ind w:right="-25"/>
        <w:jc w:val="both"/>
        <w:rPr>
          <w:rFonts w:ascii="Times New Roman" w:hAnsi="Times New Roman"/>
          <w:i/>
          <w:sz w:val="24"/>
          <w:szCs w:val="24"/>
          <w:u w:val="single"/>
        </w:rPr>
      </w:pPr>
    </w:p>
    <w:p w14:paraId="45453209"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53881BA4"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40B7981D"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43947A7C"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51B94B7A"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EA2A693"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04E51BBF"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3FFF6C7F"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179A2FD0"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6E41341E"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06A2B33D"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0FD890EB"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5B8AC9ED"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7E78E9C"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64DFE86F"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4063A39"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199F4624" w14:textId="64E04261" w:rsidR="00F36E81" w:rsidRDefault="00F36E81" w:rsidP="0074703B">
      <w:pPr>
        <w:spacing w:after="0" w:line="240" w:lineRule="auto"/>
        <w:ind w:left="7230" w:right="-25"/>
        <w:rPr>
          <w:rFonts w:ascii="Times New Roman" w:eastAsia="Times New Roman" w:hAnsi="Times New Roman"/>
          <w:b/>
          <w:sz w:val="24"/>
          <w:szCs w:val="24"/>
          <w:lang w:eastAsia="ru-RU"/>
        </w:rPr>
      </w:pPr>
    </w:p>
    <w:p w14:paraId="0A5F7B0D" w14:textId="0C006636" w:rsidR="00F36E81" w:rsidRDefault="00F36E81" w:rsidP="0074703B">
      <w:pPr>
        <w:spacing w:after="0" w:line="240" w:lineRule="auto"/>
        <w:ind w:left="7230" w:right="-25"/>
        <w:rPr>
          <w:rFonts w:ascii="Times New Roman" w:eastAsia="Times New Roman" w:hAnsi="Times New Roman"/>
          <w:b/>
          <w:sz w:val="24"/>
          <w:szCs w:val="24"/>
          <w:lang w:eastAsia="ru-RU"/>
        </w:rPr>
      </w:pPr>
    </w:p>
    <w:p w14:paraId="065DD9D9" w14:textId="597AFE19" w:rsidR="00F36E81" w:rsidRDefault="00F36E81" w:rsidP="0074703B">
      <w:pPr>
        <w:spacing w:after="0" w:line="240" w:lineRule="auto"/>
        <w:ind w:left="7230" w:right="-25"/>
        <w:rPr>
          <w:rFonts w:ascii="Times New Roman" w:eastAsia="Times New Roman" w:hAnsi="Times New Roman"/>
          <w:b/>
          <w:sz w:val="24"/>
          <w:szCs w:val="24"/>
          <w:lang w:eastAsia="ru-RU"/>
        </w:rPr>
      </w:pPr>
    </w:p>
    <w:p w14:paraId="5E72DB9F" w14:textId="12879F96" w:rsidR="00F36E81" w:rsidRDefault="00F36E81" w:rsidP="0074703B">
      <w:pPr>
        <w:spacing w:after="0" w:line="240" w:lineRule="auto"/>
        <w:ind w:left="7230" w:right="-25"/>
        <w:rPr>
          <w:rFonts w:ascii="Times New Roman" w:eastAsia="Times New Roman" w:hAnsi="Times New Roman"/>
          <w:b/>
          <w:sz w:val="24"/>
          <w:szCs w:val="24"/>
          <w:lang w:eastAsia="ru-RU"/>
        </w:rPr>
      </w:pPr>
    </w:p>
    <w:p w14:paraId="7801EC18" w14:textId="7CCB542B" w:rsidR="00CB263F" w:rsidRDefault="00CB263F" w:rsidP="0074703B">
      <w:pPr>
        <w:spacing w:after="0" w:line="240" w:lineRule="auto"/>
        <w:ind w:left="7230" w:right="-25"/>
        <w:rPr>
          <w:rFonts w:ascii="Times New Roman" w:eastAsia="Times New Roman" w:hAnsi="Times New Roman"/>
          <w:b/>
          <w:sz w:val="24"/>
          <w:szCs w:val="24"/>
          <w:lang w:eastAsia="ru-RU"/>
        </w:rPr>
      </w:pPr>
    </w:p>
    <w:p w14:paraId="1F68F4C7" w14:textId="18833336" w:rsidR="00CB263F" w:rsidRDefault="00CB263F" w:rsidP="0074703B">
      <w:pPr>
        <w:spacing w:after="0" w:line="240" w:lineRule="auto"/>
        <w:ind w:left="7230" w:right="-25"/>
        <w:rPr>
          <w:rFonts w:ascii="Times New Roman" w:eastAsia="Times New Roman" w:hAnsi="Times New Roman"/>
          <w:b/>
          <w:sz w:val="24"/>
          <w:szCs w:val="24"/>
          <w:lang w:eastAsia="ru-RU"/>
        </w:rPr>
      </w:pPr>
    </w:p>
    <w:p w14:paraId="7C506BF1" w14:textId="3449E7C6" w:rsidR="00CB263F" w:rsidRDefault="00CB263F" w:rsidP="0074703B">
      <w:pPr>
        <w:spacing w:after="0" w:line="240" w:lineRule="auto"/>
        <w:ind w:left="7230" w:right="-25"/>
        <w:rPr>
          <w:rFonts w:ascii="Times New Roman" w:eastAsia="Times New Roman" w:hAnsi="Times New Roman"/>
          <w:b/>
          <w:sz w:val="24"/>
          <w:szCs w:val="24"/>
          <w:lang w:eastAsia="ru-RU"/>
        </w:rPr>
      </w:pPr>
    </w:p>
    <w:p w14:paraId="124D6E13" w14:textId="3F848BE5" w:rsidR="00CB263F" w:rsidRDefault="00CB263F" w:rsidP="0074703B">
      <w:pPr>
        <w:spacing w:after="0" w:line="240" w:lineRule="auto"/>
        <w:ind w:left="7230" w:right="-25"/>
        <w:rPr>
          <w:rFonts w:ascii="Times New Roman" w:eastAsia="Times New Roman" w:hAnsi="Times New Roman"/>
          <w:b/>
          <w:sz w:val="24"/>
          <w:szCs w:val="24"/>
          <w:lang w:eastAsia="ru-RU"/>
        </w:rPr>
      </w:pPr>
    </w:p>
    <w:p w14:paraId="5AF7A47C" w14:textId="77777777" w:rsidR="00CB263F" w:rsidRDefault="00CB263F" w:rsidP="0074703B">
      <w:pPr>
        <w:spacing w:after="0" w:line="240" w:lineRule="auto"/>
        <w:ind w:left="7230" w:right="-25"/>
        <w:rPr>
          <w:rFonts w:ascii="Times New Roman" w:eastAsia="Times New Roman" w:hAnsi="Times New Roman"/>
          <w:b/>
          <w:sz w:val="24"/>
          <w:szCs w:val="24"/>
          <w:lang w:eastAsia="ru-RU"/>
        </w:rPr>
      </w:pPr>
    </w:p>
    <w:p w14:paraId="46939CFB" w14:textId="47B88B87" w:rsidR="00F36E81" w:rsidRDefault="00F36E81" w:rsidP="0074703B">
      <w:pPr>
        <w:spacing w:after="0" w:line="240" w:lineRule="auto"/>
        <w:ind w:left="7230" w:right="-25"/>
        <w:rPr>
          <w:rFonts w:ascii="Times New Roman" w:eastAsia="Times New Roman" w:hAnsi="Times New Roman"/>
          <w:b/>
          <w:sz w:val="24"/>
          <w:szCs w:val="24"/>
          <w:lang w:eastAsia="ru-RU"/>
        </w:rPr>
      </w:pPr>
    </w:p>
    <w:p w14:paraId="0DCD9070" w14:textId="222ADCB9" w:rsidR="00C73547" w:rsidRDefault="00C73547" w:rsidP="0074703B">
      <w:pPr>
        <w:spacing w:after="0" w:line="240" w:lineRule="auto"/>
        <w:ind w:left="7230" w:right="-25"/>
        <w:rPr>
          <w:rFonts w:ascii="Times New Roman" w:eastAsia="Times New Roman" w:hAnsi="Times New Roman"/>
          <w:b/>
          <w:sz w:val="24"/>
          <w:szCs w:val="24"/>
          <w:lang w:eastAsia="ru-RU"/>
        </w:rPr>
      </w:pPr>
    </w:p>
    <w:p w14:paraId="61627C59" w14:textId="1A4945B1" w:rsidR="00C73547" w:rsidRDefault="00C73547" w:rsidP="0074703B">
      <w:pPr>
        <w:spacing w:after="0" w:line="240" w:lineRule="auto"/>
        <w:ind w:left="7230" w:right="-25"/>
        <w:rPr>
          <w:rFonts w:ascii="Times New Roman" w:eastAsia="Times New Roman" w:hAnsi="Times New Roman"/>
          <w:b/>
          <w:sz w:val="24"/>
          <w:szCs w:val="24"/>
          <w:lang w:eastAsia="ru-RU"/>
        </w:rPr>
      </w:pPr>
    </w:p>
    <w:p w14:paraId="0803453C" w14:textId="0083CF8A" w:rsidR="00C73547" w:rsidRDefault="00C73547" w:rsidP="0074703B">
      <w:pPr>
        <w:spacing w:after="0" w:line="240" w:lineRule="auto"/>
        <w:ind w:left="7230" w:right="-25"/>
        <w:rPr>
          <w:rFonts w:ascii="Times New Roman" w:eastAsia="Times New Roman" w:hAnsi="Times New Roman"/>
          <w:b/>
          <w:sz w:val="24"/>
          <w:szCs w:val="24"/>
          <w:lang w:eastAsia="ru-RU"/>
        </w:rPr>
      </w:pPr>
    </w:p>
    <w:p w14:paraId="5BBD9236" w14:textId="77777777" w:rsidR="00C73547" w:rsidRDefault="00C73547" w:rsidP="0074703B">
      <w:pPr>
        <w:spacing w:after="0" w:line="240" w:lineRule="auto"/>
        <w:ind w:left="7230" w:right="-25"/>
        <w:rPr>
          <w:rFonts w:ascii="Times New Roman" w:eastAsia="Times New Roman" w:hAnsi="Times New Roman"/>
          <w:b/>
          <w:sz w:val="24"/>
          <w:szCs w:val="24"/>
          <w:lang w:eastAsia="ru-RU"/>
        </w:rPr>
      </w:pPr>
    </w:p>
    <w:p w14:paraId="0E4BAF69" w14:textId="5E94A9B4" w:rsidR="00F36E81" w:rsidRDefault="00F36E81" w:rsidP="0074703B">
      <w:pPr>
        <w:spacing w:after="0" w:line="240" w:lineRule="auto"/>
        <w:ind w:left="7230" w:right="-25"/>
        <w:rPr>
          <w:rFonts w:ascii="Times New Roman" w:eastAsia="Times New Roman" w:hAnsi="Times New Roman"/>
          <w:b/>
          <w:sz w:val="24"/>
          <w:szCs w:val="24"/>
          <w:lang w:eastAsia="ru-RU"/>
        </w:rPr>
      </w:pPr>
    </w:p>
    <w:p w14:paraId="083F407A" w14:textId="7D9932E0" w:rsidR="00456C39" w:rsidRDefault="00456C39" w:rsidP="0074703B">
      <w:pPr>
        <w:spacing w:after="0" w:line="240" w:lineRule="auto"/>
        <w:ind w:left="7230" w:right="-25"/>
        <w:rPr>
          <w:rFonts w:ascii="Times New Roman" w:eastAsia="Times New Roman" w:hAnsi="Times New Roman"/>
          <w:b/>
          <w:sz w:val="24"/>
          <w:szCs w:val="24"/>
          <w:lang w:eastAsia="ru-RU"/>
        </w:rPr>
      </w:pPr>
    </w:p>
    <w:p w14:paraId="7941C22B" w14:textId="6AC2E321" w:rsidR="00456C39" w:rsidRDefault="00456C39" w:rsidP="0074703B">
      <w:pPr>
        <w:spacing w:after="0" w:line="240" w:lineRule="auto"/>
        <w:ind w:left="7230" w:right="-25"/>
        <w:rPr>
          <w:rFonts w:ascii="Times New Roman" w:eastAsia="Times New Roman" w:hAnsi="Times New Roman"/>
          <w:b/>
          <w:sz w:val="24"/>
          <w:szCs w:val="24"/>
          <w:lang w:eastAsia="ru-RU"/>
        </w:rPr>
      </w:pPr>
    </w:p>
    <w:p w14:paraId="51905E66" w14:textId="2A826119" w:rsidR="00456C39" w:rsidRDefault="00456C39" w:rsidP="0074703B">
      <w:pPr>
        <w:spacing w:after="0" w:line="240" w:lineRule="auto"/>
        <w:ind w:left="7230" w:right="-25"/>
        <w:rPr>
          <w:rFonts w:ascii="Times New Roman" w:eastAsia="Times New Roman" w:hAnsi="Times New Roman"/>
          <w:b/>
          <w:sz w:val="24"/>
          <w:szCs w:val="24"/>
          <w:lang w:eastAsia="ru-RU"/>
        </w:rPr>
      </w:pPr>
    </w:p>
    <w:p w14:paraId="66D3C117" w14:textId="64A3745B" w:rsidR="00456C39" w:rsidRDefault="00456C39" w:rsidP="0074703B">
      <w:pPr>
        <w:spacing w:after="0" w:line="240" w:lineRule="auto"/>
        <w:ind w:left="7230" w:right="-25"/>
        <w:rPr>
          <w:rFonts w:ascii="Times New Roman" w:eastAsia="Times New Roman" w:hAnsi="Times New Roman"/>
          <w:b/>
          <w:sz w:val="24"/>
          <w:szCs w:val="24"/>
          <w:lang w:eastAsia="ru-RU"/>
        </w:rPr>
      </w:pPr>
    </w:p>
    <w:p w14:paraId="6DB3C190" w14:textId="6619E8FD" w:rsidR="00456C39" w:rsidRDefault="00456C39" w:rsidP="0074703B">
      <w:pPr>
        <w:spacing w:after="0" w:line="240" w:lineRule="auto"/>
        <w:ind w:left="7230" w:right="-25"/>
        <w:rPr>
          <w:rFonts w:ascii="Times New Roman" w:eastAsia="Times New Roman" w:hAnsi="Times New Roman"/>
          <w:b/>
          <w:sz w:val="24"/>
          <w:szCs w:val="24"/>
          <w:lang w:eastAsia="ru-RU"/>
        </w:rPr>
      </w:pPr>
    </w:p>
    <w:p w14:paraId="0B0C24EE" w14:textId="7A00BA8D" w:rsidR="009B00F3" w:rsidRDefault="009B00F3" w:rsidP="0074703B">
      <w:pPr>
        <w:spacing w:after="0" w:line="240" w:lineRule="auto"/>
        <w:ind w:left="7230" w:right="-25"/>
        <w:rPr>
          <w:rFonts w:ascii="Times New Roman" w:eastAsia="Times New Roman" w:hAnsi="Times New Roman"/>
          <w:b/>
          <w:sz w:val="24"/>
          <w:szCs w:val="24"/>
          <w:lang w:eastAsia="ru-RU"/>
        </w:rPr>
      </w:pPr>
    </w:p>
    <w:p w14:paraId="0901B24E" w14:textId="77777777" w:rsidR="009B00F3" w:rsidRDefault="009B00F3" w:rsidP="0074703B">
      <w:pPr>
        <w:spacing w:after="0" w:line="240" w:lineRule="auto"/>
        <w:ind w:left="7230" w:right="-25"/>
        <w:rPr>
          <w:rFonts w:ascii="Times New Roman" w:eastAsia="Times New Roman" w:hAnsi="Times New Roman"/>
          <w:b/>
          <w:sz w:val="24"/>
          <w:szCs w:val="24"/>
          <w:lang w:eastAsia="ru-RU"/>
        </w:rPr>
      </w:pPr>
    </w:p>
    <w:p w14:paraId="6F2E07F0" w14:textId="77777777" w:rsidR="00456C39" w:rsidRDefault="00456C39" w:rsidP="0074703B">
      <w:pPr>
        <w:spacing w:after="0" w:line="240" w:lineRule="auto"/>
        <w:ind w:left="7230" w:right="-25"/>
        <w:rPr>
          <w:rFonts w:ascii="Times New Roman" w:eastAsia="Times New Roman" w:hAnsi="Times New Roman"/>
          <w:b/>
          <w:sz w:val="24"/>
          <w:szCs w:val="24"/>
          <w:lang w:eastAsia="ru-RU"/>
        </w:rPr>
      </w:pPr>
    </w:p>
    <w:p w14:paraId="562B0F99"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6BEC575C"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1C41641" w14:textId="77777777" w:rsidR="009C7455" w:rsidRPr="00F94462" w:rsidRDefault="009C7455" w:rsidP="009C7455">
      <w:pPr>
        <w:spacing w:after="0" w:line="240" w:lineRule="auto"/>
        <w:ind w:left="7230" w:right="-25"/>
        <w:rPr>
          <w:rFonts w:ascii="Times New Roman" w:eastAsia="Times New Roman" w:hAnsi="Times New Roman"/>
          <w:b/>
          <w:sz w:val="24"/>
          <w:szCs w:val="24"/>
          <w:lang w:eastAsia="ru-RU"/>
        </w:rPr>
      </w:pPr>
      <w:r w:rsidRPr="00F94462">
        <w:rPr>
          <w:rFonts w:ascii="Times New Roman" w:eastAsia="Times New Roman" w:hAnsi="Times New Roman"/>
          <w:b/>
          <w:sz w:val="24"/>
          <w:szCs w:val="24"/>
          <w:lang w:eastAsia="ru-RU"/>
        </w:rPr>
        <w:t>Додаток 4</w:t>
      </w:r>
    </w:p>
    <w:p w14:paraId="0A96BF91" w14:textId="77777777" w:rsidR="009C7455" w:rsidRPr="00F94462" w:rsidRDefault="009C7455" w:rsidP="009C7455">
      <w:pPr>
        <w:spacing w:after="0" w:line="240" w:lineRule="auto"/>
        <w:ind w:left="7230" w:right="-25"/>
        <w:rPr>
          <w:rFonts w:ascii="Times New Roman" w:eastAsia="Times New Roman" w:hAnsi="Times New Roman"/>
          <w:b/>
          <w:sz w:val="24"/>
          <w:szCs w:val="24"/>
          <w:lang w:eastAsia="ru-RU"/>
        </w:rPr>
      </w:pPr>
      <w:r w:rsidRPr="00F94462">
        <w:rPr>
          <w:rFonts w:ascii="Times New Roman" w:eastAsia="Times New Roman" w:hAnsi="Times New Roman"/>
          <w:b/>
          <w:sz w:val="24"/>
          <w:szCs w:val="24"/>
          <w:lang w:eastAsia="ru-RU"/>
        </w:rPr>
        <w:t>до тендерної документації</w:t>
      </w:r>
    </w:p>
    <w:p w14:paraId="543FCC35" w14:textId="75DAAE64" w:rsidR="009C7455" w:rsidRDefault="009C7455" w:rsidP="009C7455">
      <w:pPr>
        <w:spacing w:after="0" w:line="240" w:lineRule="auto"/>
        <w:ind w:left="7230" w:right="-25"/>
        <w:rPr>
          <w:rFonts w:ascii="Times New Roman" w:eastAsia="Times New Roman" w:hAnsi="Times New Roman"/>
          <w:b/>
          <w:sz w:val="24"/>
          <w:szCs w:val="24"/>
          <w:lang w:eastAsia="ru-RU"/>
        </w:rPr>
      </w:pPr>
    </w:p>
    <w:p w14:paraId="52008BAB" w14:textId="77777777" w:rsidR="00333CAC" w:rsidRPr="00F94462" w:rsidRDefault="00333CAC" w:rsidP="00362137">
      <w:pPr>
        <w:spacing w:after="0" w:line="240" w:lineRule="auto"/>
        <w:ind w:right="-25"/>
        <w:rPr>
          <w:rFonts w:ascii="Times New Roman" w:eastAsia="Times New Roman" w:hAnsi="Times New Roman"/>
          <w:b/>
          <w:sz w:val="24"/>
          <w:szCs w:val="24"/>
          <w:lang w:eastAsia="ru-RU"/>
        </w:rPr>
      </w:pPr>
    </w:p>
    <w:p w14:paraId="7A4B42B5"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uk-UA"/>
        </w:rPr>
      </w:pPr>
      <w:r w:rsidRPr="00F94462">
        <w:rPr>
          <w:rFonts w:ascii="Times New Roman" w:eastAsia="Times New Roman" w:hAnsi="Times New Roman"/>
          <w:b/>
          <w:sz w:val="24"/>
          <w:szCs w:val="24"/>
          <w:lang w:eastAsia="uk-UA"/>
        </w:rPr>
        <w:t>Інші документи, які необхідно подати Учаснику у складі тендерної пропозиції:</w:t>
      </w:r>
    </w:p>
    <w:p w14:paraId="6F4CF187" w14:textId="77777777" w:rsidR="00067AEE" w:rsidRPr="00F94462" w:rsidRDefault="00067AEE"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u w:val="single"/>
          <w:lang w:eastAsia="uk-UA"/>
        </w:rPr>
      </w:pPr>
    </w:p>
    <w:p w14:paraId="407D3A56"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p>
    <w:p w14:paraId="1F33BA07"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r w:rsidRPr="00F94462">
        <w:rPr>
          <w:rFonts w:ascii="Times New Roman" w:eastAsia="Times New Roman" w:hAnsi="Times New Roman"/>
          <w:b/>
          <w:color w:val="000000"/>
          <w:sz w:val="24"/>
          <w:szCs w:val="24"/>
          <w:u w:val="single"/>
          <w:lang w:eastAsia="uk-UA"/>
        </w:rPr>
        <w:t>Для юридичних осіб:</w:t>
      </w:r>
    </w:p>
    <w:p w14:paraId="1E746EA5"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0"/>
          <w:szCs w:val="20"/>
          <w:u w:val="single"/>
          <w:lang w:eastAsia="uk-UA"/>
        </w:rPr>
      </w:pPr>
    </w:p>
    <w:p w14:paraId="73C56A15" w14:textId="60C96062" w:rsidR="009C7455" w:rsidRPr="00A16ED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копія </w:t>
      </w:r>
      <w:r w:rsidRPr="009F16C0">
        <w:rPr>
          <w:rFonts w:ascii="Times New Roman" w:eastAsia="Times New Roman" w:hAnsi="Times New Roman"/>
          <w:color w:val="000000"/>
          <w:sz w:val="24"/>
          <w:szCs w:val="24"/>
        </w:rPr>
        <w:t>витягу з Єдиного державного реєстру юридичних осіб, фізичних осіб- підприємців та громадських формувань, що містить інформацію про кінцевих бенефіціарних власників (власників), датований 2023 рок</w:t>
      </w:r>
      <w:r w:rsidR="00841F5B">
        <w:rPr>
          <w:rFonts w:ascii="Times New Roman" w:eastAsia="Times New Roman" w:hAnsi="Times New Roman"/>
          <w:color w:val="000000"/>
          <w:sz w:val="24"/>
          <w:szCs w:val="24"/>
        </w:rPr>
        <w:t>ом</w:t>
      </w:r>
      <w:r>
        <w:rPr>
          <w:rFonts w:ascii="Times New Roman" w:eastAsia="Times New Roman" w:hAnsi="Times New Roman"/>
          <w:color w:val="000000"/>
          <w:sz w:val="24"/>
          <w:szCs w:val="24"/>
        </w:rPr>
        <w:t>;</w:t>
      </w:r>
    </w:p>
    <w:p w14:paraId="7783A608" w14:textId="77777777" w:rsidR="009C7455" w:rsidRPr="00A16ED2" w:rsidRDefault="009C7455" w:rsidP="009C7455">
      <w:pPr>
        <w:spacing w:after="0" w:line="240" w:lineRule="auto"/>
        <w:ind w:left="360"/>
        <w:jc w:val="both"/>
        <w:rPr>
          <w:rFonts w:ascii="Times New Roman" w:eastAsia="Times New Roman" w:hAnsi="Times New Roman"/>
          <w:color w:val="000000"/>
          <w:sz w:val="24"/>
          <w:szCs w:val="24"/>
          <w:lang w:val="ru-UA"/>
        </w:rPr>
      </w:pPr>
    </w:p>
    <w:p w14:paraId="768EAFA7"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гарантійний лист, який містить інформацію про те, що населений пункт, який є місцезнаходженням Учасника не визнано в умовах воєнного стану тимчасово окупованою територію.  </w:t>
      </w:r>
    </w:p>
    <w:p w14:paraId="5AF58FD4"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bookmarkStart w:id="8" w:name="_Hlk117511268"/>
      <w:r w:rsidRPr="00F94462">
        <w:rPr>
          <w:rFonts w:ascii="Times New Roman" w:eastAsia="Times New Roman" w:hAnsi="Times New Roman"/>
          <w:color w:val="000000"/>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199BA317" w14:textId="77777777" w:rsidR="009C7455" w:rsidRPr="00F94462" w:rsidRDefault="009C7455" w:rsidP="009C7455">
      <w:pPr>
        <w:spacing w:after="0" w:line="240" w:lineRule="auto"/>
        <w:ind w:left="360"/>
        <w:jc w:val="both"/>
        <w:rPr>
          <w:rFonts w:ascii="Times New Roman" w:eastAsia="Times New Roman" w:hAnsi="Times New Roman"/>
          <w:b/>
          <w:color w:val="000000"/>
          <w:sz w:val="24"/>
          <w:szCs w:val="24"/>
          <w:u w:val="single"/>
        </w:rPr>
      </w:pPr>
      <w:r w:rsidRPr="00F94462">
        <w:rPr>
          <w:rFonts w:ascii="Times New Roman" w:eastAsia="Times New Roman" w:hAnsi="Times New Roman"/>
          <w:b/>
          <w:color w:val="000000"/>
          <w:sz w:val="24"/>
          <w:szCs w:val="24"/>
          <w:u w:val="single"/>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02CC727D" w14:textId="4E33EA81" w:rsidR="009C7455" w:rsidRPr="00F94462" w:rsidRDefault="009C7455" w:rsidP="009C7455">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i/>
          <w:color w:val="000000"/>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824829">
        <w:rPr>
          <w:rFonts w:ascii="Times New Roman" w:eastAsia="Times New Roman" w:hAnsi="Times New Roman"/>
          <w:i/>
          <w:color w:val="000000"/>
          <w:sz w:val="24"/>
          <w:szCs w:val="24"/>
        </w:rPr>
        <w:t>4</w:t>
      </w:r>
      <w:r w:rsidRPr="00F94462">
        <w:rPr>
          <w:rFonts w:ascii="Times New Roman" w:eastAsia="Times New Roman" w:hAnsi="Times New Roman"/>
          <w:i/>
          <w:color w:val="000000"/>
          <w:sz w:val="24"/>
          <w:szCs w:val="24"/>
        </w:rPr>
        <w:t xml:space="preserve"> Особливостей.</w:t>
      </w:r>
    </w:p>
    <w:bookmarkEnd w:id="8"/>
    <w:p w14:paraId="7850E3AC" w14:textId="77777777" w:rsidR="009C7455" w:rsidRPr="00F94462" w:rsidRDefault="009C7455" w:rsidP="009C7455">
      <w:pPr>
        <w:spacing w:after="0" w:line="240" w:lineRule="auto"/>
        <w:ind w:left="360"/>
        <w:jc w:val="both"/>
        <w:rPr>
          <w:rFonts w:ascii="Times New Roman" w:eastAsia="Times New Roman" w:hAnsi="Times New Roman"/>
          <w:color w:val="000000"/>
          <w:sz w:val="20"/>
          <w:szCs w:val="20"/>
        </w:rPr>
      </w:pPr>
    </w:p>
    <w:p w14:paraId="523B3B84"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інформаційна довідка Учасника: контактні дані Учасника з зазначенням реквізитів Учасника: назва, код ЄДРПОУ, місцезнаходження, телефону, електронної адреси; відомостей про контактну особу (прізвище, ім’я, по-батькові, посада, контактний телефон). </w:t>
      </w:r>
      <w:r w:rsidRPr="00F94462">
        <w:rPr>
          <w:rFonts w:ascii="Times New Roman" w:eastAsia="Times New Roman" w:hAnsi="Times New Roman"/>
          <w:color w:val="000000"/>
          <w:sz w:val="24"/>
          <w:szCs w:val="24"/>
          <w:u w:val="single"/>
        </w:rPr>
        <w:t>Контактні дані повинні бути діючими</w:t>
      </w:r>
      <w:r w:rsidRPr="00F94462">
        <w:rPr>
          <w:rFonts w:ascii="Times New Roman" w:eastAsia="Times New Roman" w:hAnsi="Times New Roman"/>
          <w:color w:val="000000"/>
          <w:sz w:val="24"/>
          <w:szCs w:val="24"/>
        </w:rPr>
        <w:t>;</w:t>
      </w:r>
    </w:p>
    <w:p w14:paraId="45671570" w14:textId="77777777" w:rsidR="009C7455" w:rsidRPr="00F94462" w:rsidRDefault="009C7455" w:rsidP="009C7455">
      <w:pPr>
        <w:spacing w:after="0" w:line="240" w:lineRule="auto"/>
        <w:ind w:left="360"/>
        <w:jc w:val="both"/>
        <w:rPr>
          <w:rFonts w:ascii="Times New Roman" w:eastAsia="Times New Roman" w:hAnsi="Times New Roman"/>
          <w:color w:val="000000"/>
          <w:sz w:val="16"/>
          <w:szCs w:val="16"/>
        </w:rPr>
      </w:pPr>
    </w:p>
    <w:p w14:paraId="1EAE4567"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ПДВ:</w:t>
      </w:r>
      <w:r w:rsidRPr="00F94462">
        <w:rPr>
          <w:rFonts w:ascii="Times New Roman" w:eastAsia="Times New Roman" w:hAnsi="Times New Roman"/>
          <w:color w:val="000000"/>
          <w:sz w:val="24"/>
          <w:szCs w:val="24"/>
        </w:rPr>
        <w:t xml:space="preserve"> копія витягу з реєстру платників ПДВ</w:t>
      </w:r>
      <w:r w:rsidRPr="00F94462">
        <w:rPr>
          <w:color w:val="000000"/>
        </w:rPr>
        <w:t xml:space="preserve"> </w:t>
      </w:r>
      <w:r w:rsidRPr="00F94462">
        <w:rPr>
          <w:rFonts w:ascii="Times New Roman" w:eastAsia="Times New Roman" w:hAnsi="Times New Roman"/>
          <w:color w:val="000000"/>
          <w:sz w:val="24"/>
          <w:szCs w:val="24"/>
        </w:rPr>
        <w:t>завірена підписом Учасника або його уповноваженої особи;</w:t>
      </w:r>
    </w:p>
    <w:p w14:paraId="1EA9407C"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єдиного податку:</w:t>
      </w:r>
      <w:r w:rsidRPr="00F94462">
        <w:rPr>
          <w:rFonts w:ascii="Times New Roman" w:eastAsia="Times New Roman" w:hAnsi="Times New Roman"/>
          <w:color w:val="000000"/>
          <w:sz w:val="24"/>
          <w:szCs w:val="24"/>
        </w:rPr>
        <w:t xml:space="preserve"> копія витягу з реєстру платників єдиного податку</w:t>
      </w:r>
      <w:r w:rsidRPr="00F94462">
        <w:rPr>
          <w:color w:val="000000"/>
        </w:rPr>
        <w:t xml:space="preserve"> </w:t>
      </w:r>
      <w:r w:rsidRPr="00F94462">
        <w:rPr>
          <w:rFonts w:ascii="Times New Roman" w:eastAsia="Times New Roman" w:hAnsi="Times New Roman"/>
          <w:color w:val="000000"/>
          <w:sz w:val="24"/>
          <w:szCs w:val="24"/>
        </w:rPr>
        <w:t>підписом Учасника або його уповноваженої особи;</w:t>
      </w:r>
    </w:p>
    <w:p w14:paraId="5E1B9423" w14:textId="77777777" w:rsidR="009C7455" w:rsidRPr="00F94462" w:rsidRDefault="009C7455" w:rsidP="009C7455">
      <w:pPr>
        <w:spacing w:after="0" w:line="240" w:lineRule="auto"/>
        <w:ind w:left="360"/>
        <w:jc w:val="both"/>
        <w:rPr>
          <w:rFonts w:ascii="Times New Roman" w:eastAsia="Times New Roman" w:hAnsi="Times New Roman"/>
          <w:color w:val="000000"/>
          <w:sz w:val="16"/>
          <w:szCs w:val="16"/>
          <w:u w:val="single"/>
        </w:rPr>
      </w:pPr>
    </w:p>
    <w:p w14:paraId="630EDA4E" w14:textId="240659B4" w:rsidR="009C7455"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копія Статуту чи іншого установчого документу, з урахуванням останніх змін</w:t>
      </w:r>
      <w:bookmarkStart w:id="9" w:name="_Hlk122610796"/>
      <w:r w:rsidR="00333CAC">
        <w:rPr>
          <w:rFonts w:ascii="Times New Roman" w:eastAsia="Times New Roman" w:hAnsi="Times New Roman"/>
          <w:color w:val="000000"/>
          <w:sz w:val="24"/>
          <w:szCs w:val="24"/>
        </w:rPr>
        <w:t>;</w:t>
      </w:r>
    </w:p>
    <w:p w14:paraId="22AC1713" w14:textId="77777777" w:rsidR="000009DD" w:rsidRDefault="000009DD" w:rsidP="000009DD">
      <w:pPr>
        <w:spacing w:after="0" w:line="240" w:lineRule="auto"/>
        <w:ind w:left="360"/>
        <w:jc w:val="both"/>
        <w:rPr>
          <w:rFonts w:ascii="Times New Roman" w:eastAsia="Times New Roman" w:hAnsi="Times New Roman"/>
          <w:color w:val="000000"/>
          <w:sz w:val="24"/>
          <w:szCs w:val="24"/>
        </w:rPr>
      </w:pPr>
    </w:p>
    <w:p w14:paraId="2B87740F" w14:textId="06BD377D" w:rsidR="000009DD" w:rsidRDefault="000009DD" w:rsidP="009C7455">
      <w:pPr>
        <w:numPr>
          <w:ilvl w:val="0"/>
          <w:numId w:val="7"/>
        </w:numPr>
        <w:spacing w:after="0" w:line="240" w:lineRule="auto"/>
        <w:ind w:left="360"/>
        <w:jc w:val="both"/>
        <w:rPr>
          <w:rFonts w:ascii="Times New Roman" w:eastAsia="Times New Roman" w:hAnsi="Times New Roman"/>
          <w:color w:val="000000"/>
          <w:sz w:val="24"/>
          <w:szCs w:val="24"/>
        </w:rPr>
      </w:pPr>
      <w:r w:rsidRPr="001D4ED0">
        <w:rPr>
          <w:rFonts w:ascii="Times New Roman" w:eastAsia="SimSun" w:hAnsi="Times New Roman"/>
          <w:bCs/>
          <w:color w:val="000000"/>
          <w:sz w:val="24"/>
          <w:szCs w:val="24"/>
          <w:lang w:eastAsia="ru-RU"/>
        </w:rPr>
        <w:t>довідк</w:t>
      </w:r>
      <w:r>
        <w:rPr>
          <w:rFonts w:ascii="Times New Roman" w:eastAsia="SimSun" w:hAnsi="Times New Roman"/>
          <w:bCs/>
          <w:color w:val="000000"/>
          <w:sz w:val="24"/>
          <w:szCs w:val="24"/>
          <w:lang w:eastAsia="ru-RU"/>
        </w:rPr>
        <w:t>а</w:t>
      </w:r>
      <w:r w:rsidRPr="001D4ED0">
        <w:rPr>
          <w:rFonts w:ascii="Times New Roman" w:eastAsia="SimSun" w:hAnsi="Times New Roman"/>
          <w:bCs/>
          <w:color w:val="000000"/>
          <w:sz w:val="24"/>
          <w:szCs w:val="24"/>
          <w:lang w:eastAsia="ru-RU"/>
        </w:rPr>
        <w:t xml:space="preserve"> в довільній формі</w:t>
      </w:r>
      <w:r w:rsidRPr="001D4ED0">
        <w:rPr>
          <w:rFonts w:ascii="Times New Roman" w:eastAsia="SimSun" w:hAnsi="Times New Roman"/>
          <w:color w:val="000000"/>
          <w:sz w:val="24"/>
          <w:szCs w:val="24"/>
          <w:lang w:eastAsia="ru-RU"/>
        </w:rPr>
        <w:t xml:space="preserve"> про джерело походження товарів (найменування товаровиробника та країну походження кожної позиції товарів)</w:t>
      </w:r>
      <w:r>
        <w:rPr>
          <w:rFonts w:ascii="Times New Roman" w:eastAsia="SimSun" w:hAnsi="Times New Roman"/>
          <w:color w:val="000000"/>
          <w:sz w:val="24"/>
          <w:szCs w:val="24"/>
          <w:lang w:eastAsia="ru-RU"/>
        </w:rPr>
        <w:t>;</w:t>
      </w:r>
    </w:p>
    <w:p w14:paraId="79E1C7A6" w14:textId="77777777" w:rsidR="00333CAC" w:rsidRDefault="00333CAC" w:rsidP="00333CAC">
      <w:pPr>
        <w:spacing w:after="0" w:line="240" w:lineRule="auto"/>
        <w:ind w:left="360"/>
        <w:jc w:val="both"/>
        <w:rPr>
          <w:rFonts w:ascii="Times New Roman" w:eastAsia="Times New Roman" w:hAnsi="Times New Roman"/>
          <w:color w:val="000000"/>
          <w:sz w:val="24"/>
          <w:szCs w:val="24"/>
        </w:rPr>
      </w:pPr>
    </w:p>
    <w:bookmarkEnd w:id="9"/>
    <w:p w14:paraId="2188CF21" w14:textId="77777777" w:rsidR="00362137" w:rsidRPr="00AC1EBA" w:rsidRDefault="00362137" w:rsidP="00362137">
      <w:pPr>
        <w:numPr>
          <w:ilvl w:val="0"/>
          <w:numId w:val="7"/>
        </w:numPr>
        <w:spacing w:after="0" w:line="240" w:lineRule="auto"/>
        <w:ind w:left="360"/>
        <w:jc w:val="both"/>
        <w:rPr>
          <w:rFonts w:ascii="Times New Roman" w:hAnsi="Times New Roman"/>
          <w:sz w:val="24"/>
          <w:szCs w:val="24"/>
        </w:rPr>
      </w:pPr>
      <w:r w:rsidRPr="00AC1EBA">
        <w:rPr>
          <w:rFonts w:ascii="Times New Roman" w:hAnsi="Times New Roman"/>
          <w:sz w:val="24"/>
          <w:szCs w:val="28"/>
          <w:lang w:eastAsia="ru-RU"/>
        </w:rPr>
        <w:t>гарантійний лист Учасника</w:t>
      </w:r>
      <w:r w:rsidRPr="00AC1EBA">
        <w:rPr>
          <w:rFonts w:ascii="Times New Roman" w:hAnsi="Times New Roman"/>
          <w:sz w:val="24"/>
          <w:szCs w:val="24"/>
        </w:rPr>
        <w:t>, складений у довільній формі, яким підтверджує що:</w:t>
      </w:r>
    </w:p>
    <w:p w14:paraId="187EF6E3" w14:textId="77777777" w:rsidR="00362137" w:rsidRPr="00AC1EBA" w:rsidRDefault="00362137" w:rsidP="00362137">
      <w:pPr>
        <w:numPr>
          <w:ilvl w:val="0"/>
          <w:numId w:val="30"/>
        </w:numPr>
        <w:spacing w:after="0" w:line="240" w:lineRule="auto"/>
        <w:jc w:val="both"/>
        <w:rPr>
          <w:rFonts w:ascii="Times New Roman" w:hAnsi="Times New Roman"/>
          <w:sz w:val="24"/>
          <w:szCs w:val="24"/>
        </w:rPr>
      </w:pPr>
      <w:r w:rsidRPr="00AC1EBA">
        <w:rPr>
          <w:rFonts w:ascii="Times New Roman" w:hAnsi="Times New Roman"/>
          <w:sz w:val="24"/>
          <w:szCs w:val="24"/>
        </w:rPr>
        <w:t xml:space="preserve">залишковий термін придатності </w:t>
      </w:r>
      <w:r>
        <w:rPr>
          <w:rFonts w:ascii="Times New Roman" w:hAnsi="Times New Roman"/>
          <w:sz w:val="24"/>
          <w:szCs w:val="24"/>
        </w:rPr>
        <w:t>медичних виробів</w:t>
      </w:r>
      <w:r w:rsidRPr="00AC1EBA">
        <w:rPr>
          <w:rFonts w:ascii="Times New Roman" w:hAnsi="Times New Roman"/>
          <w:sz w:val="24"/>
          <w:szCs w:val="24"/>
        </w:rPr>
        <w:t xml:space="preserve"> на момент їх постачання буде складати не менше </w:t>
      </w:r>
      <w:r w:rsidRPr="00AC1EBA">
        <w:rPr>
          <w:rFonts w:ascii="Times New Roman" w:hAnsi="Times New Roman"/>
          <w:sz w:val="24"/>
          <w:szCs w:val="24"/>
          <w:lang w:val="ru-RU"/>
        </w:rPr>
        <w:t>80%</w:t>
      </w:r>
      <w:r w:rsidRPr="00AC1EBA">
        <w:rPr>
          <w:rFonts w:ascii="Times New Roman" w:hAnsi="Times New Roman"/>
          <w:sz w:val="24"/>
          <w:szCs w:val="24"/>
        </w:rPr>
        <w:t>;</w:t>
      </w:r>
    </w:p>
    <w:p w14:paraId="59D22A65" w14:textId="77777777" w:rsidR="00362137" w:rsidRPr="00AC1EBA" w:rsidRDefault="00362137" w:rsidP="00362137">
      <w:pPr>
        <w:numPr>
          <w:ilvl w:val="0"/>
          <w:numId w:val="30"/>
        </w:numPr>
        <w:spacing w:after="0" w:line="240" w:lineRule="auto"/>
        <w:jc w:val="both"/>
        <w:rPr>
          <w:rFonts w:ascii="Times New Roman" w:hAnsi="Times New Roman"/>
          <w:sz w:val="24"/>
          <w:szCs w:val="24"/>
        </w:rPr>
      </w:pPr>
      <w:r w:rsidRPr="00AC1EBA">
        <w:rPr>
          <w:rFonts w:ascii="Times New Roman" w:hAnsi="Times New Roman"/>
          <w:sz w:val="24"/>
          <w:szCs w:val="24"/>
        </w:rPr>
        <w:t>постачання товару буде здійснено Учасником безпосередньо у приміщення (І поверх) складу лікарні КНП «Криворізька міська лікарня №5» КМР;</w:t>
      </w:r>
    </w:p>
    <w:p w14:paraId="6EB14CEA" w14:textId="77777777" w:rsidR="00362137" w:rsidRPr="00AC1EBA" w:rsidRDefault="00362137" w:rsidP="00362137">
      <w:pPr>
        <w:numPr>
          <w:ilvl w:val="0"/>
          <w:numId w:val="30"/>
        </w:numPr>
        <w:spacing w:after="0" w:line="240" w:lineRule="auto"/>
        <w:jc w:val="both"/>
        <w:rPr>
          <w:rFonts w:ascii="Times New Roman" w:hAnsi="Times New Roman"/>
          <w:sz w:val="24"/>
          <w:szCs w:val="24"/>
        </w:rPr>
      </w:pPr>
      <w:r w:rsidRPr="00AC1EBA">
        <w:rPr>
          <w:rFonts w:ascii="Times New Roman" w:hAnsi="Times New Roman"/>
          <w:sz w:val="24"/>
          <w:szCs w:val="24"/>
        </w:rPr>
        <w:t xml:space="preserve">Учасник постачатиме товар </w:t>
      </w:r>
      <w:r w:rsidRPr="00AC1EBA">
        <w:rPr>
          <w:rFonts w:ascii="Times New Roman" w:hAnsi="Times New Roman"/>
          <w:sz w:val="24"/>
          <w:szCs w:val="28"/>
          <w:lang w:eastAsia="ru-RU"/>
        </w:rPr>
        <w:t>відповідної якості та в необхідній кількості і забезпечить його поставку Замовнику торгів у визначений термін</w:t>
      </w:r>
      <w:r w:rsidRPr="00AC1EBA">
        <w:rPr>
          <w:rFonts w:ascii="Times New Roman" w:hAnsi="Times New Roman"/>
          <w:sz w:val="24"/>
          <w:szCs w:val="24"/>
        </w:rPr>
        <w:t xml:space="preserve"> у повному обсязі згідно заявок впродовж всього строку дії договору</w:t>
      </w:r>
      <w:r w:rsidRPr="00AC1EBA">
        <w:rPr>
          <w:rFonts w:ascii="Times New Roman" w:hAnsi="Times New Roman"/>
          <w:sz w:val="24"/>
          <w:szCs w:val="28"/>
          <w:lang w:eastAsia="ru-RU"/>
        </w:rPr>
        <w:t>;</w:t>
      </w:r>
      <w:r w:rsidRPr="00AC1EBA">
        <w:rPr>
          <w:rFonts w:ascii="Times New Roman" w:hAnsi="Times New Roman"/>
          <w:sz w:val="24"/>
          <w:szCs w:val="24"/>
        </w:rPr>
        <w:t xml:space="preserve"> </w:t>
      </w:r>
    </w:p>
    <w:p w14:paraId="22E0A040" w14:textId="77777777" w:rsidR="00362137" w:rsidRPr="00AC1EBA" w:rsidRDefault="00362137" w:rsidP="00362137">
      <w:pPr>
        <w:numPr>
          <w:ilvl w:val="0"/>
          <w:numId w:val="30"/>
        </w:numPr>
        <w:spacing w:after="0" w:line="240" w:lineRule="auto"/>
        <w:jc w:val="both"/>
        <w:rPr>
          <w:rFonts w:ascii="Times New Roman" w:hAnsi="Times New Roman"/>
          <w:sz w:val="24"/>
          <w:szCs w:val="24"/>
        </w:rPr>
      </w:pPr>
      <w:r w:rsidRPr="00AC1EBA">
        <w:rPr>
          <w:rFonts w:ascii="Times New Roman" w:hAnsi="Times New Roman"/>
          <w:sz w:val="24"/>
          <w:szCs w:val="24"/>
        </w:rPr>
        <w:t>товар, що поставляється в межах цієї закупівлі, відповідає вимогам чинних нормативно-правових актів щодо встановлених рівнів шкідливого фізичного впливу на навколишнє природне середовище і здоров'я людини.</w:t>
      </w:r>
    </w:p>
    <w:p w14:paraId="7A88FA86" w14:textId="77777777" w:rsidR="00067AEE" w:rsidRDefault="00067AEE"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p>
    <w:p w14:paraId="2FA5FF14" w14:textId="77777777" w:rsidR="00333CAC" w:rsidRPr="00F94462" w:rsidRDefault="00333CAC"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p>
    <w:p w14:paraId="5C1A43B5"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r w:rsidRPr="00F94462">
        <w:rPr>
          <w:rFonts w:ascii="Times New Roman" w:eastAsia="Times New Roman" w:hAnsi="Times New Roman"/>
          <w:b/>
          <w:color w:val="000000"/>
          <w:sz w:val="24"/>
          <w:szCs w:val="24"/>
          <w:u w:val="single"/>
          <w:lang w:eastAsia="uk-UA"/>
        </w:rPr>
        <w:t>Для фізичних осіб-підприємців:</w:t>
      </w:r>
    </w:p>
    <w:p w14:paraId="76A45516"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p>
    <w:p w14:paraId="19612122" w14:textId="364410A3"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копія</w:t>
      </w:r>
      <w:r w:rsidR="00456C39">
        <w:rPr>
          <w:rFonts w:ascii="Times New Roman" w:eastAsia="Times New Roman" w:hAnsi="Times New Roman"/>
          <w:color w:val="000000"/>
          <w:sz w:val="24"/>
          <w:szCs w:val="24"/>
        </w:rPr>
        <w:t xml:space="preserve"> </w:t>
      </w:r>
      <w:r w:rsidRPr="00F94462">
        <w:rPr>
          <w:rFonts w:ascii="Times New Roman" w:eastAsia="Times New Roman" w:hAnsi="Times New Roman"/>
          <w:color w:val="000000"/>
          <w:sz w:val="24"/>
          <w:szCs w:val="24"/>
        </w:rPr>
        <w:t>витягу/виписки з Єдиного державного реєстру юридичних осіб, фізичних осіб- підприємців та громадських формувань</w:t>
      </w:r>
      <w:r w:rsidR="00456C39">
        <w:rPr>
          <w:rFonts w:ascii="Times New Roman" w:eastAsia="Times New Roman" w:hAnsi="Times New Roman"/>
          <w:color w:val="000000"/>
          <w:sz w:val="24"/>
          <w:szCs w:val="24"/>
        </w:rPr>
        <w:t xml:space="preserve">, </w:t>
      </w:r>
      <w:r w:rsidR="00456C39" w:rsidRPr="00456C39">
        <w:rPr>
          <w:rFonts w:ascii="Times New Roman" w:eastAsia="Times New Roman" w:hAnsi="Times New Roman"/>
          <w:color w:val="000000"/>
          <w:sz w:val="24"/>
          <w:szCs w:val="24"/>
        </w:rPr>
        <w:t>датований 2023 рок</w:t>
      </w:r>
      <w:r w:rsidR="00841F5B">
        <w:rPr>
          <w:rFonts w:ascii="Times New Roman" w:eastAsia="Times New Roman" w:hAnsi="Times New Roman"/>
          <w:color w:val="000000"/>
          <w:sz w:val="24"/>
          <w:szCs w:val="24"/>
        </w:rPr>
        <w:t>ом</w:t>
      </w:r>
      <w:r w:rsidRPr="00F94462">
        <w:rPr>
          <w:rFonts w:ascii="Times New Roman" w:eastAsia="Times New Roman" w:hAnsi="Times New Roman"/>
          <w:color w:val="000000"/>
          <w:sz w:val="24"/>
          <w:szCs w:val="24"/>
        </w:rPr>
        <w:t xml:space="preserve">; </w:t>
      </w:r>
    </w:p>
    <w:p w14:paraId="3E40DDCF"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598A1A7A"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гарантійний лист, який містить інформацію про те, що населений пункт, який є місцем проживання Учасника не визнано в умовах воєнного стану тимчасово окупованою територію.</w:t>
      </w:r>
    </w:p>
    <w:p w14:paraId="222690B7"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3C8A8084" w14:textId="77777777" w:rsidR="009C7455" w:rsidRPr="00F94462" w:rsidRDefault="009C7455" w:rsidP="009C7455">
      <w:pPr>
        <w:spacing w:after="0" w:line="240" w:lineRule="auto"/>
        <w:ind w:left="360"/>
        <w:jc w:val="both"/>
        <w:rPr>
          <w:rFonts w:ascii="Times New Roman" w:eastAsia="Times New Roman" w:hAnsi="Times New Roman"/>
          <w:b/>
          <w:color w:val="000000"/>
          <w:sz w:val="24"/>
          <w:szCs w:val="24"/>
          <w:u w:val="single"/>
        </w:rPr>
      </w:pPr>
      <w:r w:rsidRPr="00F94462">
        <w:rPr>
          <w:rFonts w:ascii="Times New Roman" w:eastAsia="Times New Roman" w:hAnsi="Times New Roman"/>
          <w:b/>
          <w:color w:val="000000"/>
          <w:sz w:val="24"/>
          <w:szCs w:val="24"/>
          <w:u w:val="single"/>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28711F19" w14:textId="0C2BA6D6" w:rsidR="009C7455" w:rsidRPr="00F94462" w:rsidRDefault="009C7455" w:rsidP="009C7455">
      <w:pPr>
        <w:spacing w:after="0" w:line="240" w:lineRule="auto"/>
        <w:ind w:left="360"/>
        <w:jc w:val="both"/>
        <w:rPr>
          <w:rFonts w:ascii="Times New Roman" w:eastAsia="Times New Roman" w:hAnsi="Times New Roman"/>
          <w:i/>
          <w:color w:val="000000"/>
          <w:sz w:val="24"/>
          <w:szCs w:val="24"/>
          <w:highlight w:val="red"/>
        </w:rPr>
      </w:pPr>
      <w:r w:rsidRPr="00F94462">
        <w:rPr>
          <w:rFonts w:ascii="Times New Roman" w:eastAsia="Times New Roman" w:hAnsi="Times New Roman"/>
          <w:i/>
          <w:color w:val="000000"/>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824829">
        <w:rPr>
          <w:rFonts w:ascii="Times New Roman" w:eastAsia="Times New Roman" w:hAnsi="Times New Roman"/>
          <w:i/>
          <w:color w:val="000000"/>
          <w:sz w:val="24"/>
          <w:szCs w:val="24"/>
        </w:rPr>
        <w:t>4</w:t>
      </w:r>
      <w:r w:rsidRPr="00F94462">
        <w:rPr>
          <w:rFonts w:ascii="Times New Roman" w:eastAsia="Times New Roman" w:hAnsi="Times New Roman"/>
          <w:i/>
          <w:color w:val="000000"/>
          <w:sz w:val="24"/>
          <w:szCs w:val="24"/>
        </w:rPr>
        <w:t xml:space="preserve"> Особливостей.</w:t>
      </w:r>
    </w:p>
    <w:p w14:paraId="16C2BF14"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48291032"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інформаційна довідка Учасника: контактні дані Учасника з зазначенням реквізитів Учасника: назва, код ЄДРПОУ, місцезнаходження, телефону, електронної адреси; відомостей про контактну особу (прізвище, ім’я, по-батькові, посада, контактний телефон). </w:t>
      </w:r>
      <w:r w:rsidRPr="00F94462">
        <w:rPr>
          <w:rFonts w:ascii="Times New Roman" w:eastAsia="Times New Roman" w:hAnsi="Times New Roman"/>
          <w:color w:val="000000"/>
          <w:sz w:val="24"/>
          <w:szCs w:val="24"/>
          <w:u w:val="single"/>
        </w:rPr>
        <w:t>Контактні дані повинні бути діючими</w:t>
      </w:r>
      <w:r w:rsidRPr="00F94462">
        <w:rPr>
          <w:rFonts w:ascii="Times New Roman" w:eastAsia="Times New Roman" w:hAnsi="Times New Roman"/>
          <w:color w:val="000000"/>
          <w:sz w:val="24"/>
          <w:szCs w:val="24"/>
        </w:rPr>
        <w:t>;</w:t>
      </w:r>
    </w:p>
    <w:p w14:paraId="6A5F3543"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618B4925"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ПДВ:</w:t>
      </w:r>
      <w:r w:rsidRPr="00F94462">
        <w:rPr>
          <w:rFonts w:ascii="Times New Roman" w:eastAsia="Times New Roman" w:hAnsi="Times New Roman"/>
          <w:color w:val="000000"/>
          <w:sz w:val="24"/>
          <w:szCs w:val="24"/>
        </w:rPr>
        <w:t xml:space="preserve"> копія витягу з реєстру платників ПДВ</w:t>
      </w:r>
      <w:r w:rsidRPr="00F94462">
        <w:rPr>
          <w:color w:val="000000"/>
        </w:rPr>
        <w:t xml:space="preserve"> </w:t>
      </w:r>
      <w:r w:rsidRPr="00F94462">
        <w:rPr>
          <w:rFonts w:ascii="Times New Roman" w:eastAsia="Times New Roman" w:hAnsi="Times New Roman"/>
          <w:color w:val="000000"/>
          <w:sz w:val="24"/>
          <w:szCs w:val="24"/>
        </w:rPr>
        <w:t xml:space="preserve">завірена підписом Учасника або його уповноваженої особи. </w:t>
      </w:r>
    </w:p>
    <w:p w14:paraId="3781E94F"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єдиного податку:</w:t>
      </w:r>
      <w:r w:rsidRPr="00F94462">
        <w:rPr>
          <w:rFonts w:ascii="Times New Roman" w:eastAsia="Times New Roman" w:hAnsi="Times New Roman"/>
          <w:color w:val="000000"/>
          <w:sz w:val="24"/>
          <w:szCs w:val="24"/>
        </w:rPr>
        <w:t xml:space="preserve"> копія витягу з реєстру платників єдиного податку</w:t>
      </w:r>
      <w:r w:rsidRPr="00F94462">
        <w:rPr>
          <w:color w:val="000000"/>
        </w:rPr>
        <w:t xml:space="preserve"> </w:t>
      </w:r>
      <w:r w:rsidRPr="00F94462">
        <w:rPr>
          <w:rFonts w:ascii="Times New Roman" w:eastAsia="Times New Roman" w:hAnsi="Times New Roman"/>
          <w:color w:val="000000"/>
          <w:sz w:val="24"/>
          <w:szCs w:val="24"/>
        </w:rPr>
        <w:t>завірена підписом Учасника або його уповноваженої особи;</w:t>
      </w:r>
    </w:p>
    <w:p w14:paraId="0DE03F83"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u w:val="single"/>
        </w:rPr>
      </w:pPr>
    </w:p>
    <w:p w14:paraId="6EF146D3"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копія довідки про присвоєння ідентифікаційного коду (реєстраційного номеру облікової картки платника податків);</w:t>
      </w:r>
    </w:p>
    <w:p w14:paraId="3936FC5F"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0D7C9BC3" w14:textId="49108172" w:rsidR="009C7455"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r w:rsidR="00333CAC">
        <w:rPr>
          <w:rFonts w:ascii="Times New Roman" w:eastAsia="Times New Roman" w:hAnsi="Times New Roman"/>
          <w:color w:val="000000"/>
          <w:sz w:val="24"/>
          <w:szCs w:val="24"/>
        </w:rPr>
        <w:t>;</w:t>
      </w:r>
    </w:p>
    <w:p w14:paraId="1942DB04" w14:textId="77777777" w:rsidR="000009DD" w:rsidRDefault="000009DD" w:rsidP="000009DD">
      <w:pPr>
        <w:spacing w:after="0" w:line="240" w:lineRule="auto"/>
        <w:ind w:left="360"/>
        <w:jc w:val="both"/>
        <w:rPr>
          <w:rFonts w:ascii="Times New Roman" w:eastAsia="Times New Roman" w:hAnsi="Times New Roman"/>
          <w:color w:val="000000"/>
          <w:sz w:val="24"/>
          <w:szCs w:val="24"/>
        </w:rPr>
      </w:pPr>
    </w:p>
    <w:p w14:paraId="1A83B396" w14:textId="498D33FE" w:rsidR="000009DD" w:rsidRDefault="000009DD" w:rsidP="009C7455">
      <w:pPr>
        <w:numPr>
          <w:ilvl w:val="0"/>
          <w:numId w:val="7"/>
        </w:numPr>
        <w:spacing w:after="0" w:line="240" w:lineRule="auto"/>
        <w:ind w:left="360"/>
        <w:jc w:val="both"/>
        <w:rPr>
          <w:rFonts w:ascii="Times New Roman" w:eastAsia="Times New Roman" w:hAnsi="Times New Roman"/>
          <w:color w:val="000000"/>
          <w:sz w:val="24"/>
          <w:szCs w:val="24"/>
        </w:rPr>
      </w:pPr>
      <w:r w:rsidRPr="001D4ED0">
        <w:rPr>
          <w:rFonts w:ascii="Times New Roman" w:eastAsia="SimSun" w:hAnsi="Times New Roman"/>
          <w:bCs/>
          <w:color w:val="000000"/>
          <w:sz w:val="24"/>
          <w:szCs w:val="24"/>
          <w:lang w:eastAsia="ru-RU"/>
        </w:rPr>
        <w:t>довідк</w:t>
      </w:r>
      <w:r>
        <w:rPr>
          <w:rFonts w:ascii="Times New Roman" w:eastAsia="SimSun" w:hAnsi="Times New Roman"/>
          <w:bCs/>
          <w:color w:val="000000"/>
          <w:sz w:val="24"/>
          <w:szCs w:val="24"/>
          <w:lang w:eastAsia="ru-RU"/>
        </w:rPr>
        <w:t>а</w:t>
      </w:r>
      <w:r w:rsidRPr="001D4ED0">
        <w:rPr>
          <w:rFonts w:ascii="Times New Roman" w:eastAsia="SimSun" w:hAnsi="Times New Roman"/>
          <w:bCs/>
          <w:color w:val="000000"/>
          <w:sz w:val="24"/>
          <w:szCs w:val="24"/>
          <w:lang w:eastAsia="ru-RU"/>
        </w:rPr>
        <w:t xml:space="preserve"> в довільній формі</w:t>
      </w:r>
      <w:r w:rsidRPr="001D4ED0">
        <w:rPr>
          <w:rFonts w:ascii="Times New Roman" w:eastAsia="SimSun" w:hAnsi="Times New Roman"/>
          <w:color w:val="000000"/>
          <w:sz w:val="24"/>
          <w:szCs w:val="24"/>
          <w:lang w:eastAsia="ru-RU"/>
        </w:rPr>
        <w:t xml:space="preserve"> про джерело походження товарів (найменування товаровиробника та країну походження кожної позиції товарів)</w:t>
      </w:r>
      <w:r>
        <w:rPr>
          <w:rFonts w:ascii="Times New Roman" w:eastAsia="SimSun" w:hAnsi="Times New Roman"/>
          <w:color w:val="000000"/>
          <w:sz w:val="24"/>
          <w:szCs w:val="24"/>
          <w:lang w:eastAsia="ru-RU"/>
        </w:rPr>
        <w:t>;</w:t>
      </w:r>
    </w:p>
    <w:p w14:paraId="522181BC" w14:textId="77777777" w:rsidR="00333CAC" w:rsidRPr="00F94462" w:rsidRDefault="00333CAC" w:rsidP="00333CAC">
      <w:pPr>
        <w:spacing w:after="0" w:line="240" w:lineRule="auto"/>
        <w:ind w:left="360"/>
        <w:jc w:val="both"/>
        <w:rPr>
          <w:rFonts w:ascii="Times New Roman" w:eastAsia="Times New Roman" w:hAnsi="Times New Roman"/>
          <w:color w:val="000000"/>
          <w:sz w:val="24"/>
          <w:szCs w:val="24"/>
        </w:rPr>
      </w:pPr>
    </w:p>
    <w:p w14:paraId="2C32FC6E" w14:textId="77777777" w:rsidR="00362137" w:rsidRPr="00AC1EBA" w:rsidRDefault="00362137" w:rsidP="00362137">
      <w:pPr>
        <w:numPr>
          <w:ilvl w:val="0"/>
          <w:numId w:val="7"/>
        </w:numPr>
        <w:spacing w:after="0" w:line="240" w:lineRule="auto"/>
        <w:ind w:left="360"/>
        <w:jc w:val="both"/>
        <w:rPr>
          <w:rFonts w:ascii="Times New Roman" w:hAnsi="Times New Roman"/>
          <w:sz w:val="24"/>
          <w:szCs w:val="24"/>
        </w:rPr>
      </w:pPr>
      <w:r w:rsidRPr="00AC1EBA">
        <w:rPr>
          <w:rFonts w:ascii="Times New Roman" w:hAnsi="Times New Roman"/>
          <w:sz w:val="24"/>
          <w:szCs w:val="28"/>
          <w:lang w:eastAsia="ru-RU"/>
        </w:rPr>
        <w:t>гарантійний лист Учасника</w:t>
      </w:r>
      <w:r w:rsidRPr="00AC1EBA">
        <w:rPr>
          <w:rFonts w:ascii="Times New Roman" w:hAnsi="Times New Roman"/>
          <w:sz w:val="24"/>
          <w:szCs w:val="24"/>
        </w:rPr>
        <w:t>, складений у довільній формі, яким підтверджує що:</w:t>
      </w:r>
    </w:p>
    <w:p w14:paraId="3B0AE59F" w14:textId="77777777" w:rsidR="00362137" w:rsidRPr="00AC1EBA" w:rsidRDefault="00362137" w:rsidP="00362137">
      <w:pPr>
        <w:numPr>
          <w:ilvl w:val="0"/>
          <w:numId w:val="30"/>
        </w:numPr>
        <w:spacing w:after="0" w:line="240" w:lineRule="auto"/>
        <w:jc w:val="both"/>
        <w:rPr>
          <w:rFonts w:ascii="Times New Roman" w:hAnsi="Times New Roman"/>
          <w:sz w:val="24"/>
          <w:szCs w:val="24"/>
        </w:rPr>
      </w:pPr>
      <w:r w:rsidRPr="00AC1EBA">
        <w:rPr>
          <w:rFonts w:ascii="Times New Roman" w:hAnsi="Times New Roman"/>
          <w:sz w:val="24"/>
          <w:szCs w:val="24"/>
        </w:rPr>
        <w:t xml:space="preserve">залишковий термін придатності </w:t>
      </w:r>
      <w:r>
        <w:rPr>
          <w:rFonts w:ascii="Times New Roman" w:hAnsi="Times New Roman"/>
          <w:sz w:val="24"/>
          <w:szCs w:val="24"/>
        </w:rPr>
        <w:t>медичних виробів</w:t>
      </w:r>
      <w:r w:rsidRPr="00AC1EBA">
        <w:rPr>
          <w:rFonts w:ascii="Times New Roman" w:hAnsi="Times New Roman"/>
          <w:sz w:val="24"/>
          <w:szCs w:val="24"/>
        </w:rPr>
        <w:t xml:space="preserve"> на момент їх постачання буде складати не менше </w:t>
      </w:r>
      <w:r w:rsidRPr="00AC1EBA">
        <w:rPr>
          <w:rFonts w:ascii="Times New Roman" w:hAnsi="Times New Roman"/>
          <w:sz w:val="24"/>
          <w:szCs w:val="24"/>
          <w:lang w:val="ru-RU"/>
        </w:rPr>
        <w:t>80%</w:t>
      </w:r>
      <w:r w:rsidRPr="00AC1EBA">
        <w:rPr>
          <w:rFonts w:ascii="Times New Roman" w:hAnsi="Times New Roman"/>
          <w:sz w:val="24"/>
          <w:szCs w:val="24"/>
        </w:rPr>
        <w:t>;</w:t>
      </w:r>
    </w:p>
    <w:p w14:paraId="2C17E08D" w14:textId="77777777" w:rsidR="00362137" w:rsidRPr="00AC1EBA" w:rsidRDefault="00362137" w:rsidP="00362137">
      <w:pPr>
        <w:numPr>
          <w:ilvl w:val="0"/>
          <w:numId w:val="30"/>
        </w:numPr>
        <w:spacing w:after="0" w:line="240" w:lineRule="auto"/>
        <w:jc w:val="both"/>
        <w:rPr>
          <w:rFonts w:ascii="Times New Roman" w:hAnsi="Times New Roman"/>
          <w:sz w:val="24"/>
          <w:szCs w:val="24"/>
        </w:rPr>
      </w:pPr>
      <w:r w:rsidRPr="00AC1EBA">
        <w:rPr>
          <w:rFonts w:ascii="Times New Roman" w:hAnsi="Times New Roman"/>
          <w:sz w:val="24"/>
          <w:szCs w:val="24"/>
        </w:rPr>
        <w:t>постачання товару буде здійснено Учасником безпосередньо у приміщення (І поверх) складу лікарні КНП «Криворізька міська лікарня №5» КМР;</w:t>
      </w:r>
    </w:p>
    <w:p w14:paraId="2B0E4842" w14:textId="77777777" w:rsidR="00362137" w:rsidRPr="00AC1EBA" w:rsidRDefault="00362137" w:rsidP="00362137">
      <w:pPr>
        <w:numPr>
          <w:ilvl w:val="0"/>
          <w:numId w:val="30"/>
        </w:numPr>
        <w:spacing w:after="0" w:line="240" w:lineRule="auto"/>
        <w:jc w:val="both"/>
        <w:rPr>
          <w:rFonts w:ascii="Times New Roman" w:hAnsi="Times New Roman"/>
          <w:sz w:val="24"/>
          <w:szCs w:val="24"/>
        </w:rPr>
      </w:pPr>
      <w:r w:rsidRPr="00AC1EBA">
        <w:rPr>
          <w:rFonts w:ascii="Times New Roman" w:hAnsi="Times New Roman"/>
          <w:sz w:val="24"/>
          <w:szCs w:val="24"/>
        </w:rPr>
        <w:t xml:space="preserve">Учасник постачатиме товар </w:t>
      </w:r>
      <w:r w:rsidRPr="00AC1EBA">
        <w:rPr>
          <w:rFonts w:ascii="Times New Roman" w:hAnsi="Times New Roman"/>
          <w:sz w:val="24"/>
          <w:szCs w:val="28"/>
          <w:lang w:eastAsia="ru-RU"/>
        </w:rPr>
        <w:t>відповідної якості та в необхідній кількості і забезпечить його поставку Замовнику торгів у визначений термін</w:t>
      </w:r>
      <w:r w:rsidRPr="00AC1EBA">
        <w:rPr>
          <w:rFonts w:ascii="Times New Roman" w:hAnsi="Times New Roman"/>
          <w:sz w:val="24"/>
          <w:szCs w:val="24"/>
        </w:rPr>
        <w:t xml:space="preserve"> у повному обсязі згідно заявок впродовж всього строку дії договору</w:t>
      </w:r>
      <w:r w:rsidRPr="00AC1EBA">
        <w:rPr>
          <w:rFonts w:ascii="Times New Roman" w:hAnsi="Times New Roman"/>
          <w:sz w:val="24"/>
          <w:szCs w:val="28"/>
          <w:lang w:eastAsia="ru-RU"/>
        </w:rPr>
        <w:t>;</w:t>
      </w:r>
      <w:r w:rsidRPr="00AC1EBA">
        <w:rPr>
          <w:rFonts w:ascii="Times New Roman" w:hAnsi="Times New Roman"/>
          <w:sz w:val="24"/>
          <w:szCs w:val="24"/>
        </w:rPr>
        <w:t xml:space="preserve"> </w:t>
      </w:r>
    </w:p>
    <w:p w14:paraId="6B7E1128" w14:textId="4FDBE9E4" w:rsidR="009C7455" w:rsidRPr="00362137" w:rsidRDefault="00362137" w:rsidP="00362137">
      <w:pPr>
        <w:numPr>
          <w:ilvl w:val="0"/>
          <w:numId w:val="30"/>
        </w:numPr>
        <w:spacing w:after="0" w:line="240" w:lineRule="auto"/>
        <w:jc w:val="both"/>
        <w:rPr>
          <w:rFonts w:ascii="Times New Roman" w:hAnsi="Times New Roman"/>
          <w:sz w:val="24"/>
          <w:szCs w:val="24"/>
        </w:rPr>
      </w:pPr>
      <w:r w:rsidRPr="00AC1EBA">
        <w:rPr>
          <w:rFonts w:ascii="Times New Roman" w:hAnsi="Times New Roman"/>
          <w:sz w:val="24"/>
          <w:szCs w:val="24"/>
        </w:rPr>
        <w:t>товар, що поставляється в межах цієї закупівлі, відповідає вимогам чинних нормативно-правових актів щодо встановлених рівнів шкідливого фізичного впливу на навколишнє природне середовище і здоров'я людини.</w:t>
      </w:r>
    </w:p>
    <w:p w14:paraId="5E652584" w14:textId="77777777" w:rsidR="009C7455" w:rsidRPr="00F94462" w:rsidRDefault="009C7455" w:rsidP="009C7455">
      <w:pPr>
        <w:spacing w:after="0" w:line="240" w:lineRule="auto"/>
        <w:ind w:left="720"/>
        <w:jc w:val="both"/>
        <w:rPr>
          <w:rFonts w:ascii="Times New Roman" w:hAnsi="Times New Roman"/>
          <w:sz w:val="24"/>
          <w:szCs w:val="24"/>
        </w:rPr>
      </w:pPr>
    </w:p>
    <w:p w14:paraId="695D133D" w14:textId="77777777" w:rsidR="009C7455" w:rsidRPr="00F94462" w:rsidRDefault="009C7455" w:rsidP="009C7455">
      <w:pPr>
        <w:tabs>
          <w:tab w:val="left" w:pos="0"/>
        </w:tabs>
        <w:spacing w:after="0" w:line="240" w:lineRule="auto"/>
        <w:jc w:val="both"/>
        <w:outlineLvl w:val="0"/>
        <w:rPr>
          <w:rFonts w:ascii="Times New Roman" w:eastAsia="Times New Roman" w:hAnsi="Times New Roman"/>
          <w:bCs/>
          <w:i/>
          <w:iCs/>
          <w:sz w:val="24"/>
          <w:szCs w:val="24"/>
          <w:u w:val="single"/>
          <w:lang w:eastAsia="uk-UA"/>
        </w:rPr>
      </w:pPr>
      <w:r w:rsidRPr="00F94462">
        <w:rPr>
          <w:rFonts w:ascii="Times New Roman" w:eastAsia="Times New Roman" w:hAnsi="Times New Roman"/>
          <w:bCs/>
          <w:i/>
          <w:iCs/>
          <w:sz w:val="24"/>
          <w:szCs w:val="24"/>
          <w:u w:val="single"/>
          <w:lang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6158B68B" w14:textId="5AB2E01A" w:rsidR="00560572" w:rsidRPr="00362137" w:rsidRDefault="009C7455" w:rsidP="00362137">
      <w:pPr>
        <w:tabs>
          <w:tab w:val="left" w:pos="0"/>
        </w:tabs>
        <w:spacing w:after="0" w:line="240" w:lineRule="auto"/>
        <w:jc w:val="both"/>
        <w:outlineLvl w:val="0"/>
        <w:rPr>
          <w:rFonts w:ascii="Times New Roman" w:eastAsia="Times New Roman" w:hAnsi="Times New Roman"/>
          <w:bCs/>
          <w:i/>
          <w:iCs/>
          <w:sz w:val="24"/>
          <w:szCs w:val="24"/>
          <w:u w:val="single"/>
          <w:lang w:eastAsia="uk-UA"/>
        </w:rPr>
      </w:pPr>
      <w:r w:rsidRPr="00F94462">
        <w:rPr>
          <w:rFonts w:ascii="Times New Roman" w:eastAsia="Times New Roman" w:hAnsi="Times New Roman"/>
          <w:bCs/>
          <w:i/>
          <w:iCs/>
          <w:sz w:val="24"/>
          <w:szCs w:val="24"/>
          <w:u w:val="single"/>
          <w:lang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1C16560"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7A70F275"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0D800144"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3490CFD2"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2AAFB044"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61FDF04B"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044CC051"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6FB38E4A"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3BFF7742"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4F9EF61C"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6182261D"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7F9C36AB"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04659C51"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01622D46"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04F3DE86"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630F4184"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5BFD389A"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40FC3CC7"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50E7883B"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18451A89"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5D9798F8"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3CE019E3"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5450D675"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041716C8"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7A44EE59"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51D87AB0"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6899240E"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352D2ED2"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79654713"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5799C155"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0B82B949"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074AAACA"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07F25029"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0FB8F1A9"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4F57D46C"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15374EE3"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18363528"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4E277508"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4D53B679"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5E8124DD"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371D5BD0"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572DE674"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65D2454C"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37D50E80"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48295CB2"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76B33B67" w14:textId="039A0E75" w:rsidR="002F5054" w:rsidRPr="00AC1EBA" w:rsidRDefault="00526471" w:rsidP="008C2D8D">
      <w:pPr>
        <w:spacing w:after="0" w:line="240" w:lineRule="auto"/>
        <w:ind w:left="7230"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 xml:space="preserve">Додаток </w:t>
      </w:r>
      <w:r w:rsidR="005326BB" w:rsidRPr="00AC1EBA">
        <w:rPr>
          <w:rFonts w:ascii="Times New Roman" w:eastAsia="Times New Roman" w:hAnsi="Times New Roman"/>
          <w:b/>
          <w:sz w:val="24"/>
          <w:szCs w:val="24"/>
          <w:lang w:eastAsia="ru-RU"/>
        </w:rPr>
        <w:t>5</w:t>
      </w:r>
    </w:p>
    <w:p w14:paraId="54FAE297" w14:textId="025AADB3" w:rsidR="002F5054" w:rsidRDefault="002F5054" w:rsidP="008C2D8D">
      <w:pPr>
        <w:spacing w:after="0" w:line="240" w:lineRule="auto"/>
        <w:ind w:left="7230"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6BC66412" w14:textId="34FA01A6" w:rsidR="0030171A" w:rsidRDefault="0030171A" w:rsidP="008C2D8D">
      <w:pPr>
        <w:spacing w:after="0" w:line="240" w:lineRule="auto"/>
        <w:ind w:left="7230" w:right="-25"/>
        <w:rPr>
          <w:rFonts w:ascii="Times New Roman" w:eastAsia="Times New Roman" w:hAnsi="Times New Roman"/>
          <w:b/>
          <w:sz w:val="24"/>
          <w:szCs w:val="24"/>
          <w:lang w:eastAsia="ru-RU"/>
        </w:rPr>
      </w:pPr>
    </w:p>
    <w:p w14:paraId="30ADFEB0" w14:textId="77777777" w:rsidR="00560572" w:rsidRPr="00560572" w:rsidRDefault="00560572" w:rsidP="00560572">
      <w:pPr>
        <w:spacing w:after="0" w:line="240" w:lineRule="auto"/>
        <w:ind w:right="-25"/>
        <w:rPr>
          <w:rFonts w:ascii="Times New Roman" w:eastAsia="Times New Roman" w:hAnsi="Times New Roman"/>
          <w:b/>
          <w:i/>
          <w:color w:val="FF0000"/>
          <w:sz w:val="24"/>
          <w:szCs w:val="24"/>
          <w:u w:val="single"/>
          <w:lang w:eastAsia="ru-RU"/>
        </w:rPr>
      </w:pPr>
      <w:r w:rsidRPr="00560572">
        <w:rPr>
          <w:rFonts w:ascii="Times New Roman" w:eastAsia="Times New Roman" w:hAnsi="Times New Roman"/>
          <w:b/>
          <w:i/>
          <w:color w:val="FF0000"/>
          <w:sz w:val="24"/>
          <w:szCs w:val="24"/>
          <w:u w:val="single"/>
          <w:lang w:eastAsia="ru-RU"/>
        </w:rPr>
        <w:t>Даний Додаток подається Учасником на фірмовому бланку (у разі наявності) за підписом та печаткою (у разі наявності)</w:t>
      </w:r>
    </w:p>
    <w:p w14:paraId="756DFBBA" w14:textId="77777777" w:rsidR="00560572" w:rsidRPr="00AC1EBA" w:rsidRDefault="00560572" w:rsidP="00605CD3">
      <w:pPr>
        <w:spacing w:after="0" w:line="240" w:lineRule="auto"/>
        <w:ind w:right="-25"/>
        <w:rPr>
          <w:rFonts w:ascii="Times New Roman" w:eastAsia="Times New Roman" w:hAnsi="Times New Roman"/>
          <w:b/>
          <w:sz w:val="20"/>
          <w:szCs w:val="20"/>
          <w:lang w:eastAsia="ru-RU"/>
        </w:rPr>
      </w:pPr>
    </w:p>
    <w:p w14:paraId="15CD4D2C" w14:textId="77777777" w:rsidR="00BA6FE8" w:rsidRPr="00822B2A" w:rsidRDefault="00BA6FE8" w:rsidP="00BA6FE8">
      <w:pPr>
        <w:tabs>
          <w:tab w:val="left" w:pos="8460"/>
        </w:tabs>
        <w:spacing w:before="60" w:after="60" w:line="220" w:lineRule="atLeast"/>
        <w:ind w:right="-23"/>
        <w:jc w:val="center"/>
        <w:rPr>
          <w:rFonts w:ascii="Times New Roman" w:eastAsia="Times New Roman" w:hAnsi="Times New Roman"/>
          <w:b/>
          <w:color w:val="000000"/>
          <w:sz w:val="24"/>
          <w:szCs w:val="24"/>
          <w:lang w:eastAsia="ru-RU"/>
        </w:rPr>
      </w:pPr>
      <w:r w:rsidRPr="00822B2A">
        <w:rPr>
          <w:rFonts w:ascii="Times New Roman" w:eastAsia="Times New Roman" w:hAnsi="Times New Roman"/>
          <w:b/>
          <w:color w:val="000000"/>
          <w:sz w:val="24"/>
          <w:szCs w:val="24"/>
          <w:lang w:eastAsia="ru-RU"/>
        </w:rPr>
        <w:t>ІНФОРМАЦІЯ ПРО НЕОБХІДНІ ТЕХНІЧНІ, ЯКІСНІ ТА КІЛЬКІСНІ</w:t>
      </w:r>
    </w:p>
    <w:p w14:paraId="0016466A" w14:textId="77777777" w:rsidR="00BA6FE8" w:rsidRDefault="00BA6FE8" w:rsidP="00BA6FE8">
      <w:pPr>
        <w:spacing w:after="0" w:line="240" w:lineRule="auto"/>
        <w:jc w:val="center"/>
        <w:textAlignment w:val="top"/>
        <w:rPr>
          <w:rFonts w:ascii="Times New Roman" w:eastAsia="Times New Roman" w:hAnsi="Times New Roman"/>
          <w:b/>
          <w:color w:val="000000"/>
          <w:sz w:val="24"/>
          <w:szCs w:val="24"/>
          <w:lang w:eastAsia="ru-RU"/>
        </w:rPr>
      </w:pPr>
      <w:r w:rsidRPr="00822B2A">
        <w:rPr>
          <w:rFonts w:ascii="Times New Roman" w:eastAsia="Times New Roman" w:hAnsi="Times New Roman"/>
          <w:b/>
          <w:color w:val="000000"/>
          <w:sz w:val="24"/>
          <w:szCs w:val="24"/>
          <w:lang w:eastAsia="ru-RU"/>
        </w:rPr>
        <w:t>ХАРАКТЕРИСТИКИ ПРЕДМЕТА ЗАКУПІВЛІ</w:t>
      </w:r>
    </w:p>
    <w:p w14:paraId="7197F12D" w14:textId="77777777" w:rsidR="00BA6FE8" w:rsidRDefault="00BA6FE8" w:rsidP="00BA6FE8">
      <w:pPr>
        <w:spacing w:after="0" w:line="240" w:lineRule="auto"/>
        <w:jc w:val="center"/>
        <w:textAlignment w:val="top"/>
        <w:rPr>
          <w:rFonts w:ascii="Times New Roman" w:eastAsia="Times New Roman" w:hAnsi="Times New Roman"/>
          <w:b/>
          <w:color w:val="000000"/>
          <w:sz w:val="24"/>
          <w:szCs w:val="24"/>
          <w:lang w:eastAsia="ru-RU"/>
        </w:rPr>
      </w:pPr>
    </w:p>
    <w:p w14:paraId="071AF4E4" w14:textId="77777777" w:rsidR="00BA6FE8" w:rsidRDefault="00BA6FE8" w:rsidP="009015AB">
      <w:pPr>
        <w:spacing w:after="0" w:line="240" w:lineRule="auto"/>
        <w:textAlignment w:val="top"/>
        <w:rPr>
          <w:rFonts w:ascii="Times New Roman" w:eastAsia="Times New Roman" w:hAnsi="Times New Roman"/>
          <w:b/>
          <w:color w:val="000000"/>
          <w:sz w:val="24"/>
          <w:szCs w:val="24"/>
          <w:lang w:eastAsia="ru-RU"/>
        </w:rPr>
      </w:pPr>
    </w:p>
    <w:p w14:paraId="3031950A" w14:textId="77777777" w:rsidR="00BA6FE8" w:rsidRPr="00E258BE" w:rsidRDefault="00BA6FE8" w:rsidP="00BA6FE8">
      <w:pPr>
        <w:spacing w:after="0" w:line="240" w:lineRule="auto"/>
        <w:jc w:val="center"/>
        <w:textAlignment w:val="top"/>
        <w:rPr>
          <w:rFonts w:ascii="Times New Roman" w:eastAsia="Times New Roman" w:hAnsi="Times New Roman"/>
          <w:b/>
          <w:bCs/>
          <w:sz w:val="24"/>
          <w:szCs w:val="24"/>
          <w:lang w:eastAsia="ru-RU"/>
        </w:rPr>
      </w:pPr>
      <w:r w:rsidRPr="00E258BE">
        <w:rPr>
          <w:rFonts w:ascii="Times New Roman" w:eastAsia="Times New Roman" w:hAnsi="Times New Roman"/>
          <w:b/>
          <w:bCs/>
          <w:sz w:val="24"/>
          <w:szCs w:val="24"/>
          <w:lang w:eastAsia="ru-RU"/>
        </w:rPr>
        <w:t>Інформація про кількісні характеристики предмету закупівлі</w:t>
      </w:r>
    </w:p>
    <w:p w14:paraId="792F5BAC" w14:textId="77777777" w:rsidR="00BA6FE8" w:rsidRPr="00E258BE" w:rsidRDefault="00BA6FE8" w:rsidP="00BA6FE8">
      <w:pPr>
        <w:spacing w:after="0" w:line="240" w:lineRule="auto"/>
        <w:textAlignment w:val="top"/>
        <w:rPr>
          <w:rFonts w:ascii="Times New Roman" w:eastAsia="Times New Roman" w:hAnsi="Times New Roman"/>
          <w:b/>
          <w:bCs/>
          <w:sz w:val="24"/>
          <w:szCs w:val="24"/>
          <w:lang w:eastAsia="ru-RU"/>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3162"/>
        <w:gridCol w:w="2801"/>
        <w:gridCol w:w="2367"/>
        <w:gridCol w:w="1123"/>
        <w:gridCol w:w="1134"/>
      </w:tblGrid>
      <w:tr w:rsidR="00BA6FE8" w:rsidRPr="006062B2" w14:paraId="7C0C70EA" w14:textId="77777777" w:rsidTr="00BA6FE8">
        <w:trPr>
          <w:trHeight w:val="855"/>
        </w:trPr>
        <w:tc>
          <w:tcPr>
            <w:tcW w:w="469" w:type="dxa"/>
            <w:shd w:val="clear" w:color="auto" w:fill="auto"/>
            <w:vAlign w:val="center"/>
            <w:hideMark/>
          </w:tcPr>
          <w:p w14:paraId="28DCDAC9" w14:textId="77777777" w:rsidR="00BA6FE8" w:rsidRPr="006062B2" w:rsidRDefault="00BA6FE8" w:rsidP="00BA6FE8">
            <w:pPr>
              <w:spacing w:after="0" w:line="240" w:lineRule="auto"/>
              <w:jc w:val="center"/>
              <w:rPr>
                <w:rFonts w:ascii="Times New Roman" w:eastAsia="Times New Roman" w:hAnsi="Times New Roman"/>
                <w:b/>
                <w:bCs/>
                <w:sz w:val="20"/>
                <w:szCs w:val="20"/>
                <w:lang w:eastAsia="ru-RU"/>
              </w:rPr>
            </w:pPr>
            <w:r w:rsidRPr="006062B2">
              <w:rPr>
                <w:rFonts w:ascii="Times New Roman" w:eastAsia="Times New Roman" w:hAnsi="Times New Roman"/>
                <w:b/>
                <w:bCs/>
                <w:sz w:val="20"/>
                <w:szCs w:val="20"/>
                <w:lang w:eastAsia="ru-RU"/>
              </w:rPr>
              <w:t>№ з/п</w:t>
            </w:r>
          </w:p>
        </w:tc>
        <w:tc>
          <w:tcPr>
            <w:tcW w:w="3217" w:type="dxa"/>
            <w:shd w:val="clear" w:color="auto" w:fill="auto"/>
            <w:vAlign w:val="center"/>
            <w:hideMark/>
          </w:tcPr>
          <w:p w14:paraId="1E024480" w14:textId="199F6446" w:rsidR="00BA6FE8" w:rsidRPr="00A55196" w:rsidRDefault="00BA6FE8" w:rsidP="00A55196">
            <w:pPr>
              <w:spacing w:after="0" w:line="240" w:lineRule="auto"/>
              <w:jc w:val="center"/>
              <w:rPr>
                <w:rFonts w:ascii="Times New Roman" w:eastAsia="Times New Roman" w:hAnsi="Times New Roman"/>
                <w:b/>
                <w:bCs/>
                <w:color w:val="FF0000"/>
                <w:sz w:val="28"/>
                <w:szCs w:val="28"/>
                <w:lang w:eastAsia="ru-RU"/>
              </w:rPr>
            </w:pPr>
            <w:r w:rsidRPr="006062B2">
              <w:rPr>
                <w:rFonts w:ascii="Times New Roman" w:eastAsia="Times New Roman" w:hAnsi="Times New Roman"/>
                <w:b/>
                <w:bCs/>
                <w:sz w:val="20"/>
                <w:szCs w:val="20"/>
                <w:lang w:eastAsia="ru-RU"/>
              </w:rPr>
              <w:t xml:space="preserve">Найменування товару або еквівалент </w:t>
            </w:r>
            <w:r w:rsidRPr="003C5539">
              <w:rPr>
                <w:rFonts w:ascii="Times New Roman" w:eastAsia="Times New Roman" w:hAnsi="Times New Roman"/>
                <w:b/>
                <w:bCs/>
                <w:color w:val="FF0000"/>
                <w:sz w:val="28"/>
                <w:szCs w:val="28"/>
                <w:lang w:eastAsia="ru-RU"/>
              </w:rPr>
              <w:t>*</w:t>
            </w:r>
          </w:p>
        </w:tc>
        <w:tc>
          <w:tcPr>
            <w:tcW w:w="2835" w:type="dxa"/>
            <w:shd w:val="clear" w:color="auto" w:fill="auto"/>
            <w:vAlign w:val="center"/>
            <w:hideMark/>
          </w:tcPr>
          <w:p w14:paraId="580A9FB7" w14:textId="77777777" w:rsidR="00BA6FE8" w:rsidRPr="006062B2" w:rsidRDefault="00BA6FE8" w:rsidP="00BA6FE8">
            <w:pPr>
              <w:spacing w:after="0" w:line="240" w:lineRule="auto"/>
              <w:jc w:val="center"/>
              <w:rPr>
                <w:rFonts w:ascii="Times New Roman" w:eastAsia="Times New Roman" w:hAnsi="Times New Roman"/>
                <w:b/>
                <w:bCs/>
                <w:sz w:val="20"/>
                <w:szCs w:val="20"/>
                <w:lang w:eastAsia="ru-RU"/>
              </w:rPr>
            </w:pPr>
            <w:r w:rsidRPr="006062B2">
              <w:rPr>
                <w:rFonts w:ascii="Times New Roman" w:eastAsia="Times New Roman" w:hAnsi="Times New Roman"/>
                <w:b/>
                <w:bCs/>
                <w:sz w:val="20"/>
                <w:szCs w:val="20"/>
                <w:lang w:eastAsia="ru-RU"/>
              </w:rPr>
              <w:t xml:space="preserve">Код та назва медичного виробу відповідно до національного класифікатора </w:t>
            </w:r>
          </w:p>
          <w:p w14:paraId="2A9E18AE" w14:textId="1768D02C" w:rsidR="00BA6FE8" w:rsidRPr="006062B2" w:rsidRDefault="00BA6FE8" w:rsidP="00BA6FE8">
            <w:pPr>
              <w:spacing w:after="0" w:line="240" w:lineRule="auto"/>
              <w:jc w:val="center"/>
              <w:rPr>
                <w:rFonts w:ascii="Times New Roman" w:eastAsia="Times New Roman" w:hAnsi="Times New Roman"/>
                <w:b/>
                <w:bCs/>
                <w:sz w:val="20"/>
                <w:szCs w:val="20"/>
                <w:lang w:eastAsia="ru-RU"/>
              </w:rPr>
            </w:pPr>
            <w:r w:rsidRPr="006062B2">
              <w:rPr>
                <w:rFonts w:ascii="Times New Roman" w:eastAsia="Times New Roman" w:hAnsi="Times New Roman"/>
                <w:b/>
                <w:bCs/>
                <w:sz w:val="20"/>
                <w:szCs w:val="20"/>
                <w:lang w:eastAsia="ru-RU"/>
              </w:rPr>
              <w:t>НК 024:20</w:t>
            </w:r>
            <w:r>
              <w:rPr>
                <w:rFonts w:ascii="Times New Roman" w:eastAsia="Times New Roman" w:hAnsi="Times New Roman"/>
                <w:b/>
                <w:bCs/>
                <w:sz w:val="20"/>
                <w:szCs w:val="20"/>
                <w:lang w:eastAsia="ru-RU"/>
              </w:rPr>
              <w:t>23</w:t>
            </w:r>
          </w:p>
        </w:tc>
        <w:tc>
          <w:tcPr>
            <w:tcW w:w="2410" w:type="dxa"/>
            <w:vAlign w:val="center"/>
          </w:tcPr>
          <w:p w14:paraId="0E25A5F4" w14:textId="77777777" w:rsidR="00BA6FE8" w:rsidRPr="008605FF" w:rsidRDefault="00BA6FE8" w:rsidP="00BA6FE8">
            <w:pPr>
              <w:spacing w:after="0" w:line="240" w:lineRule="auto"/>
              <w:jc w:val="center"/>
              <w:rPr>
                <w:rFonts w:ascii="Times New Roman" w:eastAsia="Times New Roman" w:hAnsi="Times New Roman"/>
                <w:b/>
                <w:bCs/>
                <w:sz w:val="20"/>
                <w:szCs w:val="20"/>
                <w:lang w:eastAsia="ru-RU"/>
              </w:rPr>
            </w:pPr>
            <w:r w:rsidRPr="008605FF">
              <w:rPr>
                <w:rFonts w:ascii="Times New Roman" w:eastAsia="Times New Roman" w:hAnsi="Times New Roman"/>
                <w:b/>
                <w:bCs/>
                <w:sz w:val="20"/>
                <w:szCs w:val="20"/>
                <w:lang w:eastAsia="ru-RU"/>
              </w:rPr>
              <w:t xml:space="preserve">Код товару </w:t>
            </w:r>
          </w:p>
          <w:p w14:paraId="555C33D7" w14:textId="77777777" w:rsidR="00BA6FE8" w:rsidRPr="008605FF" w:rsidRDefault="00BA6FE8" w:rsidP="00BA6FE8">
            <w:pPr>
              <w:spacing w:after="0" w:line="240" w:lineRule="auto"/>
              <w:jc w:val="center"/>
              <w:rPr>
                <w:rFonts w:ascii="Times New Roman" w:eastAsia="Times New Roman" w:hAnsi="Times New Roman"/>
                <w:b/>
                <w:bCs/>
                <w:sz w:val="20"/>
                <w:szCs w:val="20"/>
                <w:lang w:eastAsia="ru-RU"/>
              </w:rPr>
            </w:pPr>
            <w:r w:rsidRPr="008605FF">
              <w:rPr>
                <w:rFonts w:ascii="Times New Roman" w:eastAsia="Times New Roman" w:hAnsi="Times New Roman"/>
                <w:b/>
                <w:bCs/>
                <w:sz w:val="20"/>
                <w:szCs w:val="20"/>
                <w:lang w:eastAsia="ru-RU"/>
              </w:rPr>
              <w:t xml:space="preserve">згідно з Єдиним закупівельним словником </w:t>
            </w:r>
          </w:p>
          <w:p w14:paraId="4D3DB3C5" w14:textId="77777777" w:rsidR="00BA6FE8" w:rsidRPr="006062B2" w:rsidRDefault="00BA6FE8" w:rsidP="00BA6FE8">
            <w:pPr>
              <w:spacing w:after="0" w:line="240" w:lineRule="auto"/>
              <w:jc w:val="center"/>
              <w:rPr>
                <w:rFonts w:ascii="Times New Roman" w:eastAsia="Times New Roman" w:hAnsi="Times New Roman"/>
                <w:b/>
                <w:bCs/>
                <w:sz w:val="20"/>
                <w:szCs w:val="20"/>
                <w:lang w:eastAsia="ru-RU"/>
              </w:rPr>
            </w:pPr>
            <w:r w:rsidRPr="008605FF">
              <w:rPr>
                <w:rFonts w:ascii="Times New Roman" w:eastAsia="Times New Roman" w:hAnsi="Times New Roman"/>
                <w:b/>
                <w:bCs/>
                <w:sz w:val="20"/>
                <w:szCs w:val="20"/>
                <w:lang w:eastAsia="ru-RU"/>
              </w:rPr>
              <w:t>ДК 021:2015, що найбільше відповідає назві номенклатурної позиції предмета закупівлі</w:t>
            </w:r>
          </w:p>
        </w:tc>
        <w:tc>
          <w:tcPr>
            <w:tcW w:w="992" w:type="dxa"/>
            <w:shd w:val="clear" w:color="000000" w:fill="FFFFFF"/>
            <w:vAlign w:val="center"/>
            <w:hideMark/>
          </w:tcPr>
          <w:p w14:paraId="53265F49" w14:textId="5EED051F" w:rsidR="00BA6FE8" w:rsidRPr="006062B2" w:rsidRDefault="00BA6FE8" w:rsidP="00BA6FE8">
            <w:pPr>
              <w:spacing w:after="0" w:line="240" w:lineRule="auto"/>
              <w:jc w:val="center"/>
              <w:rPr>
                <w:rFonts w:ascii="Times New Roman" w:eastAsia="Times New Roman" w:hAnsi="Times New Roman"/>
                <w:b/>
                <w:bCs/>
                <w:sz w:val="20"/>
                <w:szCs w:val="20"/>
                <w:lang w:eastAsia="ru-RU"/>
              </w:rPr>
            </w:pPr>
            <w:r w:rsidRPr="006062B2">
              <w:rPr>
                <w:rFonts w:ascii="Times New Roman" w:eastAsia="Times New Roman" w:hAnsi="Times New Roman"/>
                <w:b/>
                <w:bCs/>
                <w:sz w:val="20"/>
                <w:szCs w:val="20"/>
                <w:lang w:eastAsia="ru-RU"/>
              </w:rPr>
              <w:t>Од. виміру</w:t>
            </w:r>
            <w:r w:rsidR="00A55196" w:rsidRPr="003C5539">
              <w:rPr>
                <w:rFonts w:ascii="Times New Roman" w:eastAsia="Times New Roman" w:hAnsi="Times New Roman"/>
                <w:b/>
                <w:bCs/>
                <w:color w:val="FF0000"/>
                <w:sz w:val="28"/>
                <w:szCs w:val="28"/>
                <w:lang w:eastAsia="ru-RU"/>
              </w:rPr>
              <w:t>**</w:t>
            </w:r>
          </w:p>
        </w:tc>
        <w:tc>
          <w:tcPr>
            <w:tcW w:w="1134" w:type="dxa"/>
            <w:shd w:val="clear" w:color="000000" w:fill="FFFFFF"/>
            <w:vAlign w:val="center"/>
            <w:hideMark/>
          </w:tcPr>
          <w:p w14:paraId="022261BE" w14:textId="77777777" w:rsidR="00BA6FE8" w:rsidRPr="006062B2" w:rsidRDefault="00BA6FE8" w:rsidP="00BA6FE8">
            <w:pPr>
              <w:spacing w:after="0" w:line="240" w:lineRule="auto"/>
              <w:jc w:val="center"/>
              <w:rPr>
                <w:rFonts w:ascii="Times New Roman" w:eastAsia="Times New Roman" w:hAnsi="Times New Roman"/>
                <w:b/>
                <w:bCs/>
                <w:sz w:val="20"/>
                <w:szCs w:val="20"/>
                <w:lang w:eastAsia="ru-RU"/>
              </w:rPr>
            </w:pPr>
            <w:r w:rsidRPr="006062B2">
              <w:rPr>
                <w:rFonts w:ascii="Times New Roman" w:eastAsia="Times New Roman" w:hAnsi="Times New Roman"/>
                <w:b/>
                <w:bCs/>
                <w:sz w:val="20"/>
                <w:szCs w:val="20"/>
                <w:lang w:eastAsia="ru-RU"/>
              </w:rPr>
              <w:t>К-сть</w:t>
            </w:r>
            <w:r w:rsidRPr="003C5539">
              <w:rPr>
                <w:rFonts w:ascii="Times New Roman" w:eastAsia="Times New Roman" w:hAnsi="Times New Roman"/>
                <w:b/>
                <w:bCs/>
                <w:color w:val="FF0000"/>
                <w:sz w:val="28"/>
                <w:szCs w:val="28"/>
                <w:lang w:eastAsia="ru-RU"/>
              </w:rPr>
              <w:t>**</w:t>
            </w:r>
          </w:p>
        </w:tc>
      </w:tr>
      <w:tr w:rsidR="00BA6FE8" w:rsidRPr="006062B2" w14:paraId="753570A4" w14:textId="77777777" w:rsidTr="00BA6FE8">
        <w:trPr>
          <w:trHeight w:val="622"/>
        </w:trPr>
        <w:tc>
          <w:tcPr>
            <w:tcW w:w="469" w:type="dxa"/>
            <w:shd w:val="clear" w:color="auto" w:fill="auto"/>
            <w:noWrap/>
            <w:vAlign w:val="center"/>
            <w:hideMark/>
          </w:tcPr>
          <w:p w14:paraId="0454B860"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1</w:t>
            </w:r>
          </w:p>
        </w:tc>
        <w:tc>
          <w:tcPr>
            <w:tcW w:w="3217" w:type="dxa"/>
            <w:shd w:val="clear" w:color="auto" w:fill="auto"/>
            <w:vAlign w:val="center"/>
          </w:tcPr>
          <w:p w14:paraId="4131EC8D" w14:textId="4F057E60"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Діагностичний моноклональний реагент анти-D  (10мл)</w:t>
            </w:r>
          </w:p>
        </w:tc>
        <w:tc>
          <w:tcPr>
            <w:tcW w:w="2835" w:type="dxa"/>
            <w:shd w:val="clear" w:color="auto" w:fill="auto"/>
            <w:vAlign w:val="center"/>
          </w:tcPr>
          <w:p w14:paraId="334CC779" w14:textId="55C8FD16"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18"/>
              </w:rPr>
              <w:t>52647 Анти-Rh(D) групове  типування еритроцитів IVD (діагностика in vitro ), антитіла</w:t>
            </w:r>
          </w:p>
        </w:tc>
        <w:tc>
          <w:tcPr>
            <w:tcW w:w="2410" w:type="dxa"/>
            <w:shd w:val="clear" w:color="auto" w:fill="auto"/>
            <w:vAlign w:val="center"/>
          </w:tcPr>
          <w:p w14:paraId="238D362A"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33140000-3 Медичні матеріали</w:t>
            </w:r>
          </w:p>
        </w:tc>
        <w:tc>
          <w:tcPr>
            <w:tcW w:w="992" w:type="dxa"/>
            <w:shd w:val="clear" w:color="auto" w:fill="auto"/>
            <w:noWrap/>
            <w:vAlign w:val="center"/>
          </w:tcPr>
          <w:p w14:paraId="7B63AE7D" w14:textId="347A33ED"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фл</w:t>
            </w:r>
            <w:r>
              <w:rPr>
                <w:rFonts w:ascii="Times New Roman" w:hAnsi="Times New Roman"/>
                <w:color w:val="000000"/>
                <w:sz w:val="18"/>
                <w:szCs w:val="18"/>
              </w:rPr>
              <w:t>акон</w:t>
            </w:r>
          </w:p>
        </w:tc>
        <w:tc>
          <w:tcPr>
            <w:tcW w:w="1134" w:type="dxa"/>
            <w:shd w:val="clear" w:color="auto" w:fill="auto"/>
            <w:noWrap/>
            <w:vAlign w:val="center"/>
          </w:tcPr>
          <w:p w14:paraId="3A29EB52" w14:textId="4F26DCEB"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24</w:t>
            </w:r>
          </w:p>
        </w:tc>
      </w:tr>
      <w:tr w:rsidR="00BA6FE8" w:rsidRPr="006062B2" w14:paraId="463DFBF5" w14:textId="77777777" w:rsidTr="00BA6FE8">
        <w:trPr>
          <w:trHeight w:val="697"/>
        </w:trPr>
        <w:tc>
          <w:tcPr>
            <w:tcW w:w="469" w:type="dxa"/>
            <w:shd w:val="clear" w:color="auto" w:fill="auto"/>
            <w:noWrap/>
            <w:vAlign w:val="center"/>
            <w:hideMark/>
          </w:tcPr>
          <w:p w14:paraId="1E2F4B33"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2</w:t>
            </w:r>
          </w:p>
        </w:tc>
        <w:tc>
          <w:tcPr>
            <w:tcW w:w="3217" w:type="dxa"/>
            <w:shd w:val="clear" w:color="auto" w:fill="auto"/>
            <w:vAlign w:val="center"/>
          </w:tcPr>
          <w:p w14:paraId="1764B4AD" w14:textId="20CDF827"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Діагностичний моноклональний реагент анти-А (10мл)</w:t>
            </w:r>
          </w:p>
        </w:tc>
        <w:tc>
          <w:tcPr>
            <w:tcW w:w="2835" w:type="dxa"/>
            <w:shd w:val="clear" w:color="auto" w:fill="auto"/>
            <w:vAlign w:val="center"/>
          </w:tcPr>
          <w:p w14:paraId="0D741FD3" w14:textId="1AA20F6F"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18"/>
              </w:rPr>
              <w:t>52532 Анти-A групове типування еритроцитів IVD (діагностика in vitro ), антитіла</w:t>
            </w:r>
          </w:p>
        </w:tc>
        <w:tc>
          <w:tcPr>
            <w:tcW w:w="2410" w:type="dxa"/>
            <w:shd w:val="clear" w:color="auto" w:fill="auto"/>
            <w:vAlign w:val="center"/>
          </w:tcPr>
          <w:p w14:paraId="3AF5A65D"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33140000-3 Медичні матеріали</w:t>
            </w:r>
          </w:p>
        </w:tc>
        <w:tc>
          <w:tcPr>
            <w:tcW w:w="992" w:type="dxa"/>
            <w:shd w:val="clear" w:color="auto" w:fill="auto"/>
            <w:noWrap/>
            <w:vAlign w:val="center"/>
          </w:tcPr>
          <w:p w14:paraId="7CFC06E9" w14:textId="20F60AB3"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фл</w:t>
            </w:r>
            <w:r>
              <w:rPr>
                <w:rFonts w:ascii="Times New Roman" w:hAnsi="Times New Roman"/>
                <w:color w:val="000000"/>
                <w:sz w:val="18"/>
                <w:szCs w:val="18"/>
              </w:rPr>
              <w:t>акон</w:t>
            </w:r>
          </w:p>
        </w:tc>
        <w:tc>
          <w:tcPr>
            <w:tcW w:w="1134" w:type="dxa"/>
            <w:shd w:val="clear" w:color="auto" w:fill="auto"/>
            <w:noWrap/>
            <w:vAlign w:val="center"/>
          </w:tcPr>
          <w:p w14:paraId="6BA223A2" w14:textId="1A053B03"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24</w:t>
            </w:r>
          </w:p>
        </w:tc>
      </w:tr>
      <w:tr w:rsidR="00BA6FE8" w:rsidRPr="006062B2" w14:paraId="48CA2CDD" w14:textId="77777777" w:rsidTr="00BA6FE8">
        <w:trPr>
          <w:trHeight w:val="637"/>
        </w:trPr>
        <w:tc>
          <w:tcPr>
            <w:tcW w:w="469" w:type="dxa"/>
            <w:shd w:val="clear" w:color="auto" w:fill="auto"/>
            <w:noWrap/>
            <w:vAlign w:val="center"/>
            <w:hideMark/>
          </w:tcPr>
          <w:p w14:paraId="52F7B474"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w:t>
            </w:r>
          </w:p>
        </w:tc>
        <w:tc>
          <w:tcPr>
            <w:tcW w:w="3217" w:type="dxa"/>
            <w:shd w:val="clear" w:color="auto" w:fill="auto"/>
            <w:vAlign w:val="center"/>
          </w:tcPr>
          <w:p w14:paraId="03D2A6CD" w14:textId="18B5AA64"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Діагностичний моноклональний реагент анти-АВ  (10мл)</w:t>
            </w:r>
          </w:p>
        </w:tc>
        <w:tc>
          <w:tcPr>
            <w:tcW w:w="2835" w:type="dxa"/>
            <w:shd w:val="clear" w:color="auto" w:fill="auto"/>
            <w:vAlign w:val="center"/>
          </w:tcPr>
          <w:p w14:paraId="4355C616" w14:textId="5636D204"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18"/>
              </w:rPr>
              <w:t>46442 Анти-АВ групове типування еритроцитів IVD (діагностика in vitro ), антитіла</w:t>
            </w:r>
          </w:p>
        </w:tc>
        <w:tc>
          <w:tcPr>
            <w:tcW w:w="2410" w:type="dxa"/>
            <w:shd w:val="clear" w:color="auto" w:fill="auto"/>
            <w:vAlign w:val="center"/>
          </w:tcPr>
          <w:p w14:paraId="4C9D1BFF"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33140000-3 Медичні матеріали</w:t>
            </w:r>
          </w:p>
        </w:tc>
        <w:tc>
          <w:tcPr>
            <w:tcW w:w="992" w:type="dxa"/>
            <w:shd w:val="clear" w:color="auto" w:fill="auto"/>
            <w:noWrap/>
            <w:vAlign w:val="center"/>
          </w:tcPr>
          <w:p w14:paraId="4247F5F4" w14:textId="55B5AE9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фл</w:t>
            </w:r>
            <w:r>
              <w:rPr>
                <w:rFonts w:ascii="Times New Roman" w:hAnsi="Times New Roman"/>
                <w:color w:val="000000"/>
                <w:sz w:val="18"/>
                <w:szCs w:val="18"/>
              </w:rPr>
              <w:t>акон</w:t>
            </w:r>
          </w:p>
        </w:tc>
        <w:tc>
          <w:tcPr>
            <w:tcW w:w="1134" w:type="dxa"/>
            <w:shd w:val="clear" w:color="auto" w:fill="auto"/>
            <w:noWrap/>
            <w:vAlign w:val="center"/>
          </w:tcPr>
          <w:p w14:paraId="5DB37631" w14:textId="35F7C22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24</w:t>
            </w:r>
          </w:p>
        </w:tc>
      </w:tr>
      <w:tr w:rsidR="00BA6FE8" w:rsidRPr="006062B2" w14:paraId="1D3881DF" w14:textId="77777777" w:rsidTr="00BA6FE8">
        <w:trPr>
          <w:trHeight w:val="576"/>
        </w:trPr>
        <w:tc>
          <w:tcPr>
            <w:tcW w:w="469" w:type="dxa"/>
            <w:shd w:val="clear" w:color="auto" w:fill="auto"/>
            <w:noWrap/>
            <w:vAlign w:val="center"/>
            <w:hideMark/>
          </w:tcPr>
          <w:p w14:paraId="0F27E5D1"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4</w:t>
            </w:r>
          </w:p>
        </w:tc>
        <w:tc>
          <w:tcPr>
            <w:tcW w:w="3217" w:type="dxa"/>
            <w:shd w:val="clear" w:color="auto" w:fill="auto"/>
            <w:vAlign w:val="center"/>
          </w:tcPr>
          <w:p w14:paraId="08A83A00" w14:textId="0C5676FA"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Діагностичний моноклональний реагент анти-В (10мл)</w:t>
            </w:r>
          </w:p>
        </w:tc>
        <w:tc>
          <w:tcPr>
            <w:tcW w:w="2835" w:type="dxa"/>
            <w:shd w:val="clear" w:color="auto" w:fill="auto"/>
            <w:vAlign w:val="center"/>
          </w:tcPr>
          <w:p w14:paraId="38C5D8E2" w14:textId="1023C23E"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18"/>
              </w:rPr>
              <w:t>52538 Анти-B групове типування еритроцитів IVD  (діагностика in vitro ), антитіла</w:t>
            </w:r>
          </w:p>
        </w:tc>
        <w:tc>
          <w:tcPr>
            <w:tcW w:w="2410" w:type="dxa"/>
            <w:shd w:val="clear" w:color="auto" w:fill="auto"/>
            <w:vAlign w:val="center"/>
          </w:tcPr>
          <w:p w14:paraId="191E2980"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33140000-3 Медичні матеріали</w:t>
            </w:r>
          </w:p>
        </w:tc>
        <w:tc>
          <w:tcPr>
            <w:tcW w:w="992" w:type="dxa"/>
            <w:shd w:val="clear" w:color="auto" w:fill="auto"/>
            <w:noWrap/>
            <w:vAlign w:val="center"/>
          </w:tcPr>
          <w:p w14:paraId="352ACD58" w14:textId="7CE03033"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фл</w:t>
            </w:r>
            <w:r>
              <w:rPr>
                <w:rFonts w:ascii="Times New Roman" w:hAnsi="Times New Roman"/>
                <w:color w:val="000000"/>
                <w:sz w:val="18"/>
                <w:szCs w:val="18"/>
              </w:rPr>
              <w:t>акон</w:t>
            </w:r>
          </w:p>
        </w:tc>
        <w:tc>
          <w:tcPr>
            <w:tcW w:w="1134" w:type="dxa"/>
            <w:shd w:val="clear" w:color="auto" w:fill="auto"/>
            <w:noWrap/>
            <w:vAlign w:val="center"/>
          </w:tcPr>
          <w:p w14:paraId="46148B80" w14:textId="3FA61328"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24</w:t>
            </w:r>
          </w:p>
        </w:tc>
      </w:tr>
      <w:tr w:rsidR="00BA6FE8" w:rsidRPr="006062B2" w14:paraId="645ED127" w14:textId="77777777" w:rsidTr="00BA6FE8">
        <w:trPr>
          <w:trHeight w:val="567"/>
        </w:trPr>
        <w:tc>
          <w:tcPr>
            <w:tcW w:w="469" w:type="dxa"/>
            <w:shd w:val="clear" w:color="auto" w:fill="auto"/>
            <w:noWrap/>
            <w:vAlign w:val="center"/>
            <w:hideMark/>
          </w:tcPr>
          <w:p w14:paraId="1BDB0FB8"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5</w:t>
            </w:r>
          </w:p>
        </w:tc>
        <w:tc>
          <w:tcPr>
            <w:tcW w:w="3217" w:type="dxa"/>
            <w:shd w:val="clear" w:color="auto" w:fill="auto"/>
            <w:vAlign w:val="center"/>
          </w:tcPr>
          <w:p w14:paraId="3DF6D92A" w14:textId="6C1F1495"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 xml:space="preserve">Калiбратори глюкози (2,5,10,20,30 ммоль/л) </w:t>
            </w:r>
          </w:p>
        </w:tc>
        <w:tc>
          <w:tcPr>
            <w:tcW w:w="2835" w:type="dxa"/>
            <w:shd w:val="clear" w:color="auto" w:fill="auto"/>
            <w:vAlign w:val="center"/>
          </w:tcPr>
          <w:p w14:paraId="41F5F97F" w14:textId="46DF6F62"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18"/>
              </w:rPr>
              <w:t>41818 Глюкоза IVD (діагностика in vitro ), калібратор</w:t>
            </w:r>
          </w:p>
        </w:tc>
        <w:tc>
          <w:tcPr>
            <w:tcW w:w="2410" w:type="dxa"/>
            <w:shd w:val="clear" w:color="auto" w:fill="auto"/>
            <w:vAlign w:val="center"/>
          </w:tcPr>
          <w:p w14:paraId="147163CB"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33141625-7 Діагностичні набори</w:t>
            </w:r>
          </w:p>
        </w:tc>
        <w:tc>
          <w:tcPr>
            <w:tcW w:w="992" w:type="dxa"/>
            <w:shd w:val="clear" w:color="auto" w:fill="auto"/>
            <w:noWrap/>
            <w:vAlign w:val="center"/>
          </w:tcPr>
          <w:p w14:paraId="5D0E1060" w14:textId="6139BE78"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набір</w:t>
            </w:r>
          </w:p>
        </w:tc>
        <w:tc>
          <w:tcPr>
            <w:tcW w:w="1134" w:type="dxa"/>
            <w:shd w:val="clear" w:color="auto" w:fill="auto"/>
            <w:noWrap/>
            <w:vAlign w:val="center"/>
          </w:tcPr>
          <w:p w14:paraId="7F972476" w14:textId="7F4CF2BB"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10</w:t>
            </w:r>
          </w:p>
        </w:tc>
      </w:tr>
      <w:tr w:rsidR="00BA6FE8" w:rsidRPr="006062B2" w14:paraId="5CCCC9C8" w14:textId="77777777" w:rsidTr="00BA6FE8">
        <w:trPr>
          <w:trHeight w:val="505"/>
        </w:trPr>
        <w:tc>
          <w:tcPr>
            <w:tcW w:w="469" w:type="dxa"/>
            <w:shd w:val="clear" w:color="auto" w:fill="auto"/>
            <w:noWrap/>
            <w:vAlign w:val="center"/>
            <w:hideMark/>
          </w:tcPr>
          <w:p w14:paraId="248AC2F9"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6</w:t>
            </w:r>
          </w:p>
        </w:tc>
        <w:tc>
          <w:tcPr>
            <w:tcW w:w="3217" w:type="dxa"/>
            <w:shd w:val="clear" w:color="auto" w:fill="auto"/>
            <w:vAlign w:val="center"/>
          </w:tcPr>
          <w:p w14:paraId="7A66A352" w14:textId="7F658811"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Лейкодiф 200 (LEUKODIF 200)</w:t>
            </w:r>
          </w:p>
        </w:tc>
        <w:tc>
          <w:tcPr>
            <w:tcW w:w="2835" w:type="dxa"/>
            <w:shd w:val="clear" w:color="auto" w:fill="auto"/>
            <w:vAlign w:val="center"/>
          </w:tcPr>
          <w:p w14:paraId="4E946AF6" w14:textId="04C0D88C"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18"/>
              </w:rPr>
              <w:t>44946 Фарбування за Романовським, IVD (діагностика in vitro ), набір</w:t>
            </w:r>
          </w:p>
        </w:tc>
        <w:tc>
          <w:tcPr>
            <w:tcW w:w="2410" w:type="dxa"/>
            <w:shd w:val="clear" w:color="auto" w:fill="auto"/>
            <w:vAlign w:val="center"/>
          </w:tcPr>
          <w:p w14:paraId="2ED8480B"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33141625-7 Діагностичні набори</w:t>
            </w:r>
          </w:p>
        </w:tc>
        <w:tc>
          <w:tcPr>
            <w:tcW w:w="992" w:type="dxa"/>
            <w:shd w:val="clear" w:color="auto" w:fill="auto"/>
            <w:noWrap/>
            <w:vAlign w:val="center"/>
          </w:tcPr>
          <w:p w14:paraId="3A509E52" w14:textId="4608FAC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набір</w:t>
            </w:r>
          </w:p>
        </w:tc>
        <w:tc>
          <w:tcPr>
            <w:tcW w:w="1134" w:type="dxa"/>
            <w:shd w:val="clear" w:color="auto" w:fill="auto"/>
            <w:noWrap/>
            <w:vAlign w:val="center"/>
          </w:tcPr>
          <w:p w14:paraId="41D67ED7" w14:textId="61896E18"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12</w:t>
            </w:r>
          </w:p>
        </w:tc>
      </w:tr>
      <w:tr w:rsidR="00BA6FE8" w:rsidRPr="006062B2" w14:paraId="7DCEE7CA" w14:textId="77777777" w:rsidTr="00BA6FE8">
        <w:trPr>
          <w:trHeight w:val="621"/>
        </w:trPr>
        <w:tc>
          <w:tcPr>
            <w:tcW w:w="469" w:type="dxa"/>
            <w:shd w:val="clear" w:color="auto" w:fill="auto"/>
            <w:noWrap/>
            <w:vAlign w:val="center"/>
            <w:hideMark/>
          </w:tcPr>
          <w:p w14:paraId="3765E908"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7</w:t>
            </w:r>
          </w:p>
        </w:tc>
        <w:tc>
          <w:tcPr>
            <w:tcW w:w="3217" w:type="dxa"/>
            <w:shd w:val="clear" w:color="auto" w:fill="auto"/>
            <w:vAlign w:val="center"/>
          </w:tcPr>
          <w:p w14:paraId="5BA9968C" w14:textId="752202C3"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Набір №1 Стандартні єритроцити для визначення груп крові людини за системами АВ0, Rhesus (4х5 мл)</w:t>
            </w:r>
          </w:p>
        </w:tc>
        <w:tc>
          <w:tcPr>
            <w:tcW w:w="2835" w:type="dxa"/>
            <w:shd w:val="clear" w:color="auto" w:fill="auto"/>
            <w:vAlign w:val="center"/>
          </w:tcPr>
          <w:p w14:paraId="14014D02" w14:textId="75403372"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18"/>
              </w:rPr>
              <w:t>52684 Група O Rh (D) негативних еритроцитів IVD (діагностика in vitro ), антигени</w:t>
            </w:r>
          </w:p>
        </w:tc>
        <w:tc>
          <w:tcPr>
            <w:tcW w:w="2410" w:type="dxa"/>
            <w:shd w:val="clear" w:color="auto" w:fill="auto"/>
            <w:vAlign w:val="center"/>
          </w:tcPr>
          <w:p w14:paraId="10F3F888"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33141625-7 Діагностичні набори</w:t>
            </w:r>
          </w:p>
        </w:tc>
        <w:tc>
          <w:tcPr>
            <w:tcW w:w="992" w:type="dxa"/>
            <w:shd w:val="clear" w:color="auto" w:fill="auto"/>
            <w:noWrap/>
            <w:vAlign w:val="center"/>
          </w:tcPr>
          <w:p w14:paraId="7A9232B9" w14:textId="70518BB2"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набір</w:t>
            </w:r>
          </w:p>
        </w:tc>
        <w:tc>
          <w:tcPr>
            <w:tcW w:w="1134" w:type="dxa"/>
            <w:shd w:val="clear" w:color="auto" w:fill="auto"/>
            <w:noWrap/>
            <w:vAlign w:val="center"/>
          </w:tcPr>
          <w:p w14:paraId="55B0E1AF" w14:textId="03692AF9"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12</w:t>
            </w:r>
          </w:p>
        </w:tc>
      </w:tr>
      <w:tr w:rsidR="00BA6FE8" w:rsidRPr="006062B2" w14:paraId="391F41EC" w14:textId="77777777" w:rsidTr="00BA6FE8">
        <w:trPr>
          <w:trHeight w:val="599"/>
        </w:trPr>
        <w:tc>
          <w:tcPr>
            <w:tcW w:w="469" w:type="dxa"/>
            <w:shd w:val="clear" w:color="auto" w:fill="auto"/>
            <w:noWrap/>
            <w:vAlign w:val="center"/>
            <w:hideMark/>
          </w:tcPr>
          <w:p w14:paraId="059F1BD5"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8</w:t>
            </w:r>
          </w:p>
        </w:tc>
        <w:tc>
          <w:tcPr>
            <w:tcW w:w="3217" w:type="dxa"/>
            <w:shd w:val="clear" w:color="auto" w:fill="auto"/>
            <w:vAlign w:val="center"/>
          </w:tcPr>
          <w:p w14:paraId="43FB8023" w14:textId="34D0E628"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АлАТ (600мл/ 250макс.визнач.)</w:t>
            </w:r>
          </w:p>
        </w:tc>
        <w:tc>
          <w:tcPr>
            <w:tcW w:w="2835" w:type="dxa"/>
            <w:shd w:val="clear" w:color="auto" w:fill="auto"/>
            <w:vAlign w:val="center"/>
          </w:tcPr>
          <w:p w14:paraId="226F9CAD" w14:textId="3B028C48"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18"/>
              </w:rPr>
              <w:t>52923 Аланінамінотрансфераза (ALT) IVD (діагностика in vitro ), набір, ферментний спектрофотометричний аналіз</w:t>
            </w:r>
          </w:p>
        </w:tc>
        <w:tc>
          <w:tcPr>
            <w:tcW w:w="2410" w:type="dxa"/>
            <w:shd w:val="clear" w:color="auto" w:fill="auto"/>
            <w:vAlign w:val="center"/>
          </w:tcPr>
          <w:p w14:paraId="2EDA6A25"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33141625-7 Діагностичні набори</w:t>
            </w:r>
          </w:p>
        </w:tc>
        <w:tc>
          <w:tcPr>
            <w:tcW w:w="992" w:type="dxa"/>
            <w:shd w:val="clear" w:color="auto" w:fill="auto"/>
            <w:noWrap/>
            <w:vAlign w:val="center"/>
          </w:tcPr>
          <w:p w14:paraId="0C26EA5B" w14:textId="74A236F2"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набір</w:t>
            </w:r>
          </w:p>
        </w:tc>
        <w:tc>
          <w:tcPr>
            <w:tcW w:w="1134" w:type="dxa"/>
            <w:shd w:val="clear" w:color="auto" w:fill="auto"/>
            <w:noWrap/>
            <w:vAlign w:val="center"/>
          </w:tcPr>
          <w:p w14:paraId="4BF96186" w14:textId="0E22CD5D"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10</w:t>
            </w:r>
          </w:p>
        </w:tc>
      </w:tr>
      <w:tr w:rsidR="00BA6FE8" w:rsidRPr="006062B2" w14:paraId="62BBC252" w14:textId="77777777" w:rsidTr="00BA6FE8">
        <w:trPr>
          <w:trHeight w:val="130"/>
        </w:trPr>
        <w:tc>
          <w:tcPr>
            <w:tcW w:w="469" w:type="dxa"/>
            <w:shd w:val="clear" w:color="auto" w:fill="auto"/>
            <w:noWrap/>
            <w:vAlign w:val="center"/>
            <w:hideMark/>
          </w:tcPr>
          <w:p w14:paraId="7F30D851"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9</w:t>
            </w:r>
          </w:p>
        </w:tc>
        <w:tc>
          <w:tcPr>
            <w:tcW w:w="3217" w:type="dxa"/>
            <w:shd w:val="clear" w:color="auto" w:fill="auto"/>
            <w:vAlign w:val="center"/>
          </w:tcPr>
          <w:p w14:paraId="0FE7969C" w14:textId="4D1A54FD"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АсАТ (600мл/ 250макс.визнач.)</w:t>
            </w:r>
          </w:p>
        </w:tc>
        <w:tc>
          <w:tcPr>
            <w:tcW w:w="2835" w:type="dxa"/>
            <w:shd w:val="clear" w:color="auto" w:fill="auto"/>
            <w:vAlign w:val="center"/>
          </w:tcPr>
          <w:p w14:paraId="4289A9D3" w14:textId="2E6E22D5"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18"/>
              </w:rPr>
              <w:t>52954 Загальна аспартатамінотрансфераза (AST) IVD (діагностика in vitro ), набір, ферментний спектрофотометричний аналіз</w:t>
            </w:r>
          </w:p>
        </w:tc>
        <w:tc>
          <w:tcPr>
            <w:tcW w:w="2410" w:type="dxa"/>
            <w:shd w:val="clear" w:color="auto" w:fill="auto"/>
            <w:vAlign w:val="center"/>
          </w:tcPr>
          <w:p w14:paraId="3644E49C"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33141625-7 Діагностичні набори</w:t>
            </w:r>
          </w:p>
        </w:tc>
        <w:tc>
          <w:tcPr>
            <w:tcW w:w="992" w:type="dxa"/>
            <w:shd w:val="clear" w:color="auto" w:fill="auto"/>
            <w:noWrap/>
            <w:vAlign w:val="center"/>
          </w:tcPr>
          <w:p w14:paraId="0C03102A" w14:textId="682D2E8B"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набір</w:t>
            </w:r>
          </w:p>
        </w:tc>
        <w:tc>
          <w:tcPr>
            <w:tcW w:w="1134" w:type="dxa"/>
            <w:shd w:val="clear" w:color="auto" w:fill="auto"/>
            <w:noWrap/>
            <w:vAlign w:val="center"/>
          </w:tcPr>
          <w:p w14:paraId="6C8FC66A" w14:textId="285F6875"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10</w:t>
            </w:r>
          </w:p>
        </w:tc>
      </w:tr>
      <w:tr w:rsidR="00BA6FE8" w:rsidRPr="006062B2" w14:paraId="1C85FDA1" w14:textId="77777777" w:rsidTr="00BA6FE8">
        <w:trPr>
          <w:trHeight w:val="616"/>
        </w:trPr>
        <w:tc>
          <w:tcPr>
            <w:tcW w:w="469" w:type="dxa"/>
            <w:shd w:val="clear" w:color="auto" w:fill="auto"/>
            <w:noWrap/>
            <w:vAlign w:val="center"/>
            <w:hideMark/>
          </w:tcPr>
          <w:p w14:paraId="581AC0B2"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10</w:t>
            </w:r>
          </w:p>
        </w:tc>
        <w:tc>
          <w:tcPr>
            <w:tcW w:w="3217" w:type="dxa"/>
            <w:shd w:val="clear" w:color="auto" w:fill="auto"/>
            <w:vAlign w:val="center"/>
          </w:tcPr>
          <w:p w14:paraId="155F3EA3" w14:textId="063B3A31"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Білірубін (250мл/ 55+55 макс.визнач.)</w:t>
            </w:r>
          </w:p>
        </w:tc>
        <w:tc>
          <w:tcPr>
            <w:tcW w:w="2835" w:type="dxa"/>
            <w:shd w:val="clear" w:color="auto" w:fill="auto"/>
            <w:vAlign w:val="center"/>
          </w:tcPr>
          <w:p w14:paraId="01F2C21E" w14:textId="2070DEA3"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18"/>
              </w:rPr>
              <w:t xml:space="preserve">53231 Загальний білірубін IVD (діагностика in vitro ), </w:t>
            </w:r>
            <w:r w:rsidRPr="00B516C4">
              <w:rPr>
                <w:rFonts w:ascii="Times New Roman" w:hAnsi="Times New Roman"/>
                <w:color w:val="000000"/>
                <w:sz w:val="18"/>
                <w:szCs w:val="18"/>
              </w:rPr>
              <w:br/>
              <w:t>реагент</w:t>
            </w:r>
          </w:p>
        </w:tc>
        <w:tc>
          <w:tcPr>
            <w:tcW w:w="2410" w:type="dxa"/>
            <w:shd w:val="clear" w:color="auto" w:fill="auto"/>
            <w:vAlign w:val="center"/>
          </w:tcPr>
          <w:p w14:paraId="590DB6A3"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33141625-7 Діагностичні набори</w:t>
            </w:r>
          </w:p>
        </w:tc>
        <w:tc>
          <w:tcPr>
            <w:tcW w:w="992" w:type="dxa"/>
            <w:shd w:val="clear" w:color="auto" w:fill="auto"/>
            <w:noWrap/>
            <w:vAlign w:val="center"/>
          </w:tcPr>
          <w:p w14:paraId="7E247ED4" w14:textId="6F3721CC"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набір</w:t>
            </w:r>
          </w:p>
        </w:tc>
        <w:tc>
          <w:tcPr>
            <w:tcW w:w="1134" w:type="dxa"/>
            <w:shd w:val="clear" w:color="auto" w:fill="auto"/>
            <w:noWrap/>
            <w:vAlign w:val="center"/>
          </w:tcPr>
          <w:p w14:paraId="59228645" w14:textId="31189263"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110</w:t>
            </w:r>
          </w:p>
        </w:tc>
      </w:tr>
      <w:tr w:rsidR="00BA6FE8" w:rsidRPr="006062B2" w14:paraId="53D000FC" w14:textId="77777777" w:rsidTr="00BA6FE8">
        <w:trPr>
          <w:trHeight w:val="467"/>
        </w:trPr>
        <w:tc>
          <w:tcPr>
            <w:tcW w:w="469" w:type="dxa"/>
            <w:shd w:val="clear" w:color="auto" w:fill="auto"/>
            <w:noWrap/>
            <w:vAlign w:val="center"/>
            <w:hideMark/>
          </w:tcPr>
          <w:p w14:paraId="5B5FC6EE"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11</w:t>
            </w:r>
          </w:p>
        </w:tc>
        <w:tc>
          <w:tcPr>
            <w:tcW w:w="3217" w:type="dxa"/>
            <w:shd w:val="clear" w:color="auto" w:fill="auto"/>
            <w:vAlign w:val="center"/>
          </w:tcPr>
          <w:p w14:paraId="045F7035" w14:textId="293419D5"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Бiлiрубiн-калiбратор (24мл)</w:t>
            </w:r>
          </w:p>
        </w:tc>
        <w:tc>
          <w:tcPr>
            <w:tcW w:w="2835" w:type="dxa"/>
            <w:shd w:val="clear" w:color="auto" w:fill="auto"/>
            <w:vAlign w:val="center"/>
          </w:tcPr>
          <w:p w14:paraId="5C604944" w14:textId="2519D860"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18"/>
              </w:rPr>
              <w:t>41830 Загальний білірубін IVD (діагностика in vitro ), калібратор</w:t>
            </w:r>
          </w:p>
        </w:tc>
        <w:tc>
          <w:tcPr>
            <w:tcW w:w="2410" w:type="dxa"/>
            <w:shd w:val="clear" w:color="auto" w:fill="auto"/>
            <w:vAlign w:val="center"/>
          </w:tcPr>
          <w:p w14:paraId="74E78F64"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33141625-7 Діагностичні набори</w:t>
            </w:r>
          </w:p>
        </w:tc>
        <w:tc>
          <w:tcPr>
            <w:tcW w:w="992" w:type="dxa"/>
            <w:shd w:val="clear" w:color="auto" w:fill="auto"/>
            <w:noWrap/>
            <w:vAlign w:val="center"/>
          </w:tcPr>
          <w:p w14:paraId="7274D96D" w14:textId="16B49C6F"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набір</w:t>
            </w:r>
          </w:p>
        </w:tc>
        <w:tc>
          <w:tcPr>
            <w:tcW w:w="1134" w:type="dxa"/>
            <w:shd w:val="clear" w:color="auto" w:fill="auto"/>
            <w:noWrap/>
            <w:vAlign w:val="center"/>
          </w:tcPr>
          <w:p w14:paraId="07C60C3C" w14:textId="29E21835"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w:t>
            </w:r>
          </w:p>
        </w:tc>
      </w:tr>
      <w:tr w:rsidR="00BA6FE8" w:rsidRPr="006062B2" w14:paraId="37AFEE21" w14:textId="77777777" w:rsidTr="00BA6FE8">
        <w:trPr>
          <w:trHeight w:val="698"/>
        </w:trPr>
        <w:tc>
          <w:tcPr>
            <w:tcW w:w="469" w:type="dxa"/>
            <w:shd w:val="clear" w:color="auto" w:fill="auto"/>
            <w:noWrap/>
            <w:vAlign w:val="center"/>
            <w:hideMark/>
          </w:tcPr>
          <w:p w14:paraId="6DC29D4F"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12</w:t>
            </w:r>
          </w:p>
        </w:tc>
        <w:tc>
          <w:tcPr>
            <w:tcW w:w="3217" w:type="dxa"/>
            <w:shd w:val="clear" w:color="auto" w:fill="auto"/>
            <w:vAlign w:val="center"/>
          </w:tcPr>
          <w:p w14:paraId="5E19D0C4" w14:textId="4ECFC46A"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Глюкоза МОНО (100мл/ 100макс.визнач.)</w:t>
            </w:r>
          </w:p>
        </w:tc>
        <w:tc>
          <w:tcPr>
            <w:tcW w:w="2835" w:type="dxa"/>
            <w:shd w:val="clear" w:color="auto" w:fill="auto"/>
            <w:vAlign w:val="center"/>
          </w:tcPr>
          <w:p w14:paraId="1F6ACCCA" w14:textId="6B8EA773"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18"/>
              </w:rPr>
              <w:t xml:space="preserve">53301 Глюкоза IVD (діагностика in vitro ), набір, ферментний </w:t>
            </w:r>
            <w:r w:rsidRPr="00B516C4">
              <w:rPr>
                <w:rFonts w:ascii="Times New Roman" w:hAnsi="Times New Roman"/>
                <w:color w:val="000000"/>
                <w:sz w:val="18"/>
                <w:szCs w:val="18"/>
              </w:rPr>
              <w:br/>
              <w:t>спектрофотометричний аналіз</w:t>
            </w:r>
          </w:p>
        </w:tc>
        <w:tc>
          <w:tcPr>
            <w:tcW w:w="2410" w:type="dxa"/>
            <w:shd w:val="clear" w:color="auto" w:fill="auto"/>
            <w:vAlign w:val="center"/>
          </w:tcPr>
          <w:p w14:paraId="5F3F3633"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33141625-7 Діагностичні набори</w:t>
            </w:r>
          </w:p>
        </w:tc>
        <w:tc>
          <w:tcPr>
            <w:tcW w:w="992" w:type="dxa"/>
            <w:shd w:val="clear" w:color="auto" w:fill="auto"/>
            <w:noWrap/>
            <w:vAlign w:val="center"/>
          </w:tcPr>
          <w:p w14:paraId="170F340C" w14:textId="61C76079"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набір</w:t>
            </w:r>
          </w:p>
        </w:tc>
        <w:tc>
          <w:tcPr>
            <w:tcW w:w="1134" w:type="dxa"/>
            <w:shd w:val="clear" w:color="auto" w:fill="auto"/>
            <w:noWrap/>
            <w:vAlign w:val="center"/>
          </w:tcPr>
          <w:p w14:paraId="3D4C6AF4" w14:textId="38CCFD24"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5</w:t>
            </w:r>
          </w:p>
        </w:tc>
      </w:tr>
      <w:tr w:rsidR="00BA6FE8" w:rsidRPr="006062B2" w14:paraId="1FD23C2D" w14:textId="77777777" w:rsidTr="00BA6FE8">
        <w:trPr>
          <w:trHeight w:val="695"/>
        </w:trPr>
        <w:tc>
          <w:tcPr>
            <w:tcW w:w="469" w:type="dxa"/>
            <w:shd w:val="clear" w:color="auto" w:fill="auto"/>
            <w:noWrap/>
            <w:vAlign w:val="center"/>
            <w:hideMark/>
          </w:tcPr>
          <w:p w14:paraId="734F3982"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13</w:t>
            </w:r>
          </w:p>
        </w:tc>
        <w:tc>
          <w:tcPr>
            <w:tcW w:w="3217" w:type="dxa"/>
            <w:shd w:val="clear" w:color="auto" w:fill="auto"/>
            <w:vAlign w:val="center"/>
          </w:tcPr>
          <w:p w14:paraId="415E220B" w14:textId="13AEEDA7"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Креатинiн (300мл/ 400макс.визнач.)</w:t>
            </w:r>
          </w:p>
        </w:tc>
        <w:tc>
          <w:tcPr>
            <w:tcW w:w="2835" w:type="dxa"/>
            <w:shd w:val="clear" w:color="auto" w:fill="auto"/>
            <w:vAlign w:val="center"/>
          </w:tcPr>
          <w:p w14:paraId="534CD68A" w14:textId="5ABAD90B"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18"/>
              </w:rPr>
              <w:t xml:space="preserve">53251 Креатинін IVD </w:t>
            </w:r>
            <w:r w:rsidRPr="00B516C4">
              <w:rPr>
                <w:rFonts w:ascii="Times New Roman" w:hAnsi="Times New Roman"/>
                <w:color w:val="000000"/>
                <w:sz w:val="18"/>
                <w:szCs w:val="18"/>
              </w:rPr>
              <w:br/>
              <w:t xml:space="preserve">(діагностика in vitro ), набір, </w:t>
            </w:r>
            <w:r w:rsidRPr="00B516C4">
              <w:rPr>
                <w:rFonts w:ascii="Times New Roman" w:hAnsi="Times New Roman"/>
                <w:color w:val="000000"/>
                <w:sz w:val="18"/>
                <w:szCs w:val="18"/>
              </w:rPr>
              <w:br/>
              <w:t>спектрофотометричний аналіз</w:t>
            </w:r>
          </w:p>
        </w:tc>
        <w:tc>
          <w:tcPr>
            <w:tcW w:w="2410" w:type="dxa"/>
            <w:shd w:val="clear" w:color="auto" w:fill="auto"/>
            <w:vAlign w:val="center"/>
          </w:tcPr>
          <w:p w14:paraId="45CF3E1B"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33141625-7 Діагностичні набори</w:t>
            </w:r>
          </w:p>
        </w:tc>
        <w:tc>
          <w:tcPr>
            <w:tcW w:w="992" w:type="dxa"/>
            <w:shd w:val="clear" w:color="auto" w:fill="auto"/>
            <w:noWrap/>
            <w:vAlign w:val="center"/>
          </w:tcPr>
          <w:p w14:paraId="3A8E60B5" w14:textId="2B18193C"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набір</w:t>
            </w:r>
          </w:p>
        </w:tc>
        <w:tc>
          <w:tcPr>
            <w:tcW w:w="1134" w:type="dxa"/>
            <w:shd w:val="clear" w:color="auto" w:fill="auto"/>
            <w:noWrap/>
            <w:vAlign w:val="center"/>
          </w:tcPr>
          <w:p w14:paraId="0320E3DD" w14:textId="568CCD64"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20</w:t>
            </w:r>
          </w:p>
        </w:tc>
      </w:tr>
      <w:tr w:rsidR="00BA6FE8" w:rsidRPr="006062B2" w14:paraId="077D139A" w14:textId="77777777" w:rsidTr="00BA6FE8">
        <w:trPr>
          <w:trHeight w:val="644"/>
        </w:trPr>
        <w:tc>
          <w:tcPr>
            <w:tcW w:w="469" w:type="dxa"/>
            <w:shd w:val="clear" w:color="auto" w:fill="auto"/>
            <w:noWrap/>
            <w:vAlign w:val="center"/>
            <w:hideMark/>
          </w:tcPr>
          <w:p w14:paraId="5F5B483D"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14</w:t>
            </w:r>
          </w:p>
        </w:tc>
        <w:tc>
          <w:tcPr>
            <w:tcW w:w="3217" w:type="dxa"/>
            <w:shd w:val="clear" w:color="auto" w:fill="auto"/>
            <w:vAlign w:val="center"/>
          </w:tcPr>
          <w:p w14:paraId="4BEF3E5A" w14:textId="38DFDCA9"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Холестерин-Ф (200мл/ 200макс.визнач.)</w:t>
            </w:r>
          </w:p>
        </w:tc>
        <w:tc>
          <w:tcPr>
            <w:tcW w:w="2835" w:type="dxa"/>
            <w:shd w:val="clear" w:color="auto" w:fill="auto"/>
            <w:vAlign w:val="center"/>
          </w:tcPr>
          <w:p w14:paraId="3437D5A4" w14:textId="4D2554FC"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18"/>
              </w:rPr>
              <w:t>53359 Загальний холестерин IVD (діагностика in vitro ), набір, ферментний спектрофотометричний аналіз</w:t>
            </w:r>
          </w:p>
        </w:tc>
        <w:tc>
          <w:tcPr>
            <w:tcW w:w="2410" w:type="dxa"/>
            <w:shd w:val="clear" w:color="auto" w:fill="auto"/>
            <w:vAlign w:val="center"/>
          </w:tcPr>
          <w:p w14:paraId="5D0BD157"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33141625-7 Діагностичні набори</w:t>
            </w:r>
          </w:p>
        </w:tc>
        <w:tc>
          <w:tcPr>
            <w:tcW w:w="992" w:type="dxa"/>
            <w:shd w:val="clear" w:color="auto" w:fill="auto"/>
            <w:noWrap/>
            <w:vAlign w:val="center"/>
          </w:tcPr>
          <w:p w14:paraId="296ACB80" w14:textId="72B050D0"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набір</w:t>
            </w:r>
          </w:p>
        </w:tc>
        <w:tc>
          <w:tcPr>
            <w:tcW w:w="1134" w:type="dxa"/>
            <w:shd w:val="clear" w:color="auto" w:fill="auto"/>
            <w:noWrap/>
            <w:vAlign w:val="center"/>
          </w:tcPr>
          <w:p w14:paraId="010DBFA0" w14:textId="71193372"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20</w:t>
            </w:r>
          </w:p>
        </w:tc>
      </w:tr>
      <w:tr w:rsidR="00BA6FE8" w:rsidRPr="006062B2" w14:paraId="2D669ECA" w14:textId="77777777" w:rsidTr="00BA6FE8">
        <w:trPr>
          <w:trHeight w:val="696"/>
        </w:trPr>
        <w:tc>
          <w:tcPr>
            <w:tcW w:w="469" w:type="dxa"/>
            <w:shd w:val="clear" w:color="auto" w:fill="auto"/>
            <w:noWrap/>
            <w:vAlign w:val="center"/>
            <w:hideMark/>
          </w:tcPr>
          <w:p w14:paraId="6465B072"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15</w:t>
            </w:r>
          </w:p>
        </w:tc>
        <w:tc>
          <w:tcPr>
            <w:tcW w:w="3217" w:type="dxa"/>
            <w:shd w:val="clear" w:color="auto" w:fill="auto"/>
            <w:vAlign w:val="center"/>
          </w:tcPr>
          <w:p w14:paraId="2C2EDEEB" w14:textId="7F2113AF"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Діагностичний моноклональний реагент анти-D/DVI IgM/IgG  (10мл)</w:t>
            </w:r>
          </w:p>
        </w:tc>
        <w:tc>
          <w:tcPr>
            <w:tcW w:w="2835" w:type="dxa"/>
            <w:shd w:val="clear" w:color="auto" w:fill="auto"/>
            <w:vAlign w:val="center"/>
          </w:tcPr>
          <w:p w14:paraId="1D2AA2E8" w14:textId="1A0E7D4D"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18"/>
              </w:rPr>
              <w:t>52688 Групові еритроцитарні варіабельні Rh(D) категорії VI IVD (діагностика in vitro ), антитіла, реакція  аглютинації</w:t>
            </w:r>
          </w:p>
        </w:tc>
        <w:tc>
          <w:tcPr>
            <w:tcW w:w="2410" w:type="dxa"/>
            <w:shd w:val="clear" w:color="auto" w:fill="auto"/>
            <w:vAlign w:val="center"/>
          </w:tcPr>
          <w:p w14:paraId="07B86757"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33140000-3 Медичні матеріали</w:t>
            </w:r>
          </w:p>
        </w:tc>
        <w:tc>
          <w:tcPr>
            <w:tcW w:w="992" w:type="dxa"/>
            <w:shd w:val="clear" w:color="auto" w:fill="auto"/>
            <w:noWrap/>
            <w:vAlign w:val="center"/>
          </w:tcPr>
          <w:p w14:paraId="48612BE7" w14:textId="6ED78E3A"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флакон</w:t>
            </w:r>
          </w:p>
        </w:tc>
        <w:tc>
          <w:tcPr>
            <w:tcW w:w="1134" w:type="dxa"/>
            <w:shd w:val="clear" w:color="auto" w:fill="auto"/>
            <w:noWrap/>
            <w:vAlign w:val="center"/>
          </w:tcPr>
          <w:p w14:paraId="52DE18B4" w14:textId="5E7843F9"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6</w:t>
            </w:r>
          </w:p>
        </w:tc>
      </w:tr>
      <w:tr w:rsidR="00BA6FE8" w:rsidRPr="006062B2" w14:paraId="4FCC1B2D" w14:textId="77777777" w:rsidTr="00BA6FE8">
        <w:trPr>
          <w:trHeight w:val="527"/>
        </w:trPr>
        <w:tc>
          <w:tcPr>
            <w:tcW w:w="469" w:type="dxa"/>
            <w:shd w:val="clear" w:color="auto" w:fill="auto"/>
            <w:noWrap/>
            <w:vAlign w:val="center"/>
            <w:hideMark/>
          </w:tcPr>
          <w:p w14:paraId="54E6665A"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16</w:t>
            </w:r>
          </w:p>
        </w:tc>
        <w:tc>
          <w:tcPr>
            <w:tcW w:w="3217" w:type="dxa"/>
            <w:shd w:val="clear" w:color="auto" w:fill="auto"/>
            <w:vAlign w:val="center"/>
          </w:tcPr>
          <w:p w14:paraId="25F162AA" w14:textId="32FD2E0A"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 xml:space="preserve">Желатин 10%  (10х10 мл) </w:t>
            </w:r>
          </w:p>
        </w:tc>
        <w:tc>
          <w:tcPr>
            <w:tcW w:w="2835" w:type="dxa"/>
            <w:shd w:val="clear" w:color="auto" w:fill="auto"/>
            <w:vAlign w:val="center"/>
          </w:tcPr>
          <w:p w14:paraId="3862D0AD" w14:textId="38E9BA15"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18"/>
              </w:rPr>
              <w:t xml:space="preserve">52738 Визначення резус фенотипу (CcDEe) системи груп крові IVD (діагностика in vitro ), </w:t>
            </w:r>
            <w:r w:rsidRPr="00B516C4">
              <w:rPr>
                <w:rFonts w:ascii="Times New Roman" w:hAnsi="Times New Roman"/>
                <w:color w:val="000000"/>
                <w:sz w:val="18"/>
                <w:szCs w:val="18"/>
              </w:rPr>
              <w:br/>
              <w:t>набір, реакція аглютинації</w:t>
            </w:r>
          </w:p>
        </w:tc>
        <w:tc>
          <w:tcPr>
            <w:tcW w:w="2410" w:type="dxa"/>
            <w:shd w:val="clear" w:color="auto" w:fill="auto"/>
            <w:vAlign w:val="center"/>
          </w:tcPr>
          <w:p w14:paraId="41EC4A2D"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33140000-3 Медичні матеріали</w:t>
            </w:r>
          </w:p>
        </w:tc>
        <w:tc>
          <w:tcPr>
            <w:tcW w:w="992" w:type="dxa"/>
            <w:shd w:val="clear" w:color="auto" w:fill="auto"/>
            <w:noWrap/>
            <w:vAlign w:val="center"/>
          </w:tcPr>
          <w:p w14:paraId="20E66535" w14:textId="46D49FDE"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набір</w:t>
            </w:r>
          </w:p>
        </w:tc>
        <w:tc>
          <w:tcPr>
            <w:tcW w:w="1134" w:type="dxa"/>
            <w:shd w:val="clear" w:color="auto" w:fill="auto"/>
            <w:noWrap/>
            <w:vAlign w:val="center"/>
          </w:tcPr>
          <w:p w14:paraId="41C57952" w14:textId="6605DD84"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2</w:t>
            </w:r>
          </w:p>
        </w:tc>
      </w:tr>
      <w:tr w:rsidR="00BA6FE8" w:rsidRPr="006062B2" w14:paraId="72DCD8FF" w14:textId="77777777" w:rsidTr="00BA6FE8">
        <w:trPr>
          <w:trHeight w:val="569"/>
        </w:trPr>
        <w:tc>
          <w:tcPr>
            <w:tcW w:w="469" w:type="dxa"/>
            <w:shd w:val="clear" w:color="auto" w:fill="auto"/>
            <w:noWrap/>
            <w:vAlign w:val="center"/>
            <w:hideMark/>
          </w:tcPr>
          <w:p w14:paraId="643B65C3"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17</w:t>
            </w:r>
          </w:p>
        </w:tc>
        <w:tc>
          <w:tcPr>
            <w:tcW w:w="3217" w:type="dxa"/>
            <w:shd w:val="clear" w:color="auto" w:fill="auto"/>
            <w:vAlign w:val="center"/>
          </w:tcPr>
          <w:p w14:paraId="449BAAC7" w14:textId="77777777" w:rsidR="00A705D8" w:rsidRDefault="00A705D8" w:rsidP="00A705D8">
            <w:pPr>
              <w:spacing w:after="0" w:line="240" w:lineRule="auto"/>
              <w:rPr>
                <w:rFonts w:ascii="Times New Roman" w:hAnsi="Times New Roman"/>
                <w:color w:val="000000"/>
                <w:sz w:val="18"/>
                <w:szCs w:val="28"/>
              </w:rPr>
            </w:pPr>
            <w:r w:rsidRPr="00A705D8">
              <w:rPr>
                <w:rFonts w:ascii="Times New Roman" w:hAnsi="Times New Roman"/>
                <w:color w:val="000000"/>
                <w:sz w:val="18"/>
                <w:szCs w:val="28"/>
              </w:rPr>
              <w:t xml:space="preserve">РФМК-тест (флаконний) </w:t>
            </w:r>
          </w:p>
          <w:p w14:paraId="55BBD091" w14:textId="7C9FC6A6" w:rsidR="00BA6FE8" w:rsidRPr="003C5539" w:rsidRDefault="00A705D8" w:rsidP="00BA6FE8">
            <w:pPr>
              <w:spacing w:after="0" w:line="240" w:lineRule="auto"/>
              <w:rPr>
                <w:rFonts w:ascii="Times New Roman" w:eastAsia="Times New Roman" w:hAnsi="Times New Roman"/>
                <w:sz w:val="20"/>
                <w:szCs w:val="20"/>
                <w:lang w:eastAsia="ru-RU"/>
              </w:rPr>
            </w:pPr>
            <w:r w:rsidRPr="00A705D8">
              <w:rPr>
                <w:rFonts w:ascii="Times New Roman" w:hAnsi="Times New Roman"/>
                <w:color w:val="000000"/>
                <w:sz w:val="18"/>
                <w:szCs w:val="28"/>
              </w:rPr>
              <w:t xml:space="preserve">(200 визн.) </w:t>
            </w:r>
          </w:p>
        </w:tc>
        <w:tc>
          <w:tcPr>
            <w:tcW w:w="2835" w:type="dxa"/>
            <w:shd w:val="clear" w:color="auto" w:fill="auto"/>
            <w:vAlign w:val="center"/>
          </w:tcPr>
          <w:p w14:paraId="213D25A4" w14:textId="7D29B42F"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18"/>
              </w:rPr>
              <w:t xml:space="preserve">43241 Визначення мінімальної </w:t>
            </w:r>
            <w:r w:rsidRPr="00B516C4">
              <w:rPr>
                <w:rFonts w:ascii="Times New Roman" w:hAnsi="Times New Roman"/>
                <w:color w:val="000000"/>
                <w:sz w:val="18"/>
                <w:szCs w:val="18"/>
              </w:rPr>
              <w:br/>
              <w:t>інгібувальної концентрації (МІК) за допомогою кетоконазолу, IVD (діагностика in vitro )</w:t>
            </w:r>
          </w:p>
        </w:tc>
        <w:tc>
          <w:tcPr>
            <w:tcW w:w="2410" w:type="dxa"/>
            <w:shd w:val="clear" w:color="auto" w:fill="auto"/>
            <w:vAlign w:val="center"/>
          </w:tcPr>
          <w:p w14:paraId="41D9CBAF"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33141625-7 Діагностичні набори</w:t>
            </w:r>
          </w:p>
        </w:tc>
        <w:tc>
          <w:tcPr>
            <w:tcW w:w="992" w:type="dxa"/>
            <w:shd w:val="clear" w:color="auto" w:fill="auto"/>
            <w:noWrap/>
            <w:vAlign w:val="center"/>
          </w:tcPr>
          <w:p w14:paraId="5B67E0E0" w14:textId="0A0FF0F1"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набір</w:t>
            </w:r>
          </w:p>
        </w:tc>
        <w:tc>
          <w:tcPr>
            <w:tcW w:w="1134" w:type="dxa"/>
            <w:shd w:val="clear" w:color="auto" w:fill="auto"/>
            <w:noWrap/>
            <w:vAlign w:val="center"/>
          </w:tcPr>
          <w:p w14:paraId="3B2AC538" w14:textId="4772886D" w:rsidR="00BA6FE8" w:rsidRPr="003C5539" w:rsidRDefault="00124AED" w:rsidP="00BA6FE8">
            <w:pPr>
              <w:spacing w:after="0" w:line="240" w:lineRule="auto"/>
              <w:jc w:val="center"/>
              <w:rPr>
                <w:rFonts w:ascii="Times New Roman" w:eastAsia="Times New Roman" w:hAnsi="Times New Roman"/>
                <w:sz w:val="20"/>
                <w:szCs w:val="20"/>
                <w:lang w:eastAsia="ru-RU"/>
              </w:rPr>
            </w:pPr>
            <w:r>
              <w:rPr>
                <w:rFonts w:ascii="Times New Roman" w:hAnsi="Times New Roman"/>
                <w:color w:val="000000"/>
                <w:sz w:val="18"/>
                <w:szCs w:val="18"/>
              </w:rPr>
              <w:t>2</w:t>
            </w:r>
            <w:r w:rsidR="00BA6FE8" w:rsidRPr="00362137">
              <w:rPr>
                <w:rFonts w:ascii="Times New Roman" w:hAnsi="Times New Roman"/>
                <w:color w:val="000000"/>
                <w:sz w:val="18"/>
                <w:szCs w:val="18"/>
              </w:rPr>
              <w:t>0</w:t>
            </w:r>
          </w:p>
        </w:tc>
      </w:tr>
      <w:tr w:rsidR="00BA6FE8" w:rsidRPr="006062B2" w14:paraId="39EE2CD6" w14:textId="77777777" w:rsidTr="00BA6FE8">
        <w:trPr>
          <w:trHeight w:val="600"/>
        </w:trPr>
        <w:tc>
          <w:tcPr>
            <w:tcW w:w="469" w:type="dxa"/>
            <w:shd w:val="clear" w:color="auto" w:fill="auto"/>
            <w:noWrap/>
            <w:vAlign w:val="center"/>
            <w:hideMark/>
          </w:tcPr>
          <w:p w14:paraId="1D7D9ECF"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18</w:t>
            </w:r>
          </w:p>
        </w:tc>
        <w:tc>
          <w:tcPr>
            <w:tcW w:w="3217" w:type="dxa"/>
            <w:shd w:val="clear" w:color="auto" w:fill="auto"/>
            <w:vAlign w:val="center"/>
          </w:tcPr>
          <w:p w14:paraId="77421B86" w14:textId="55EE6AC4"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Сечовина-У (400мл/ 200 макс.визнач.)</w:t>
            </w:r>
          </w:p>
        </w:tc>
        <w:tc>
          <w:tcPr>
            <w:tcW w:w="2835" w:type="dxa"/>
            <w:shd w:val="clear" w:color="auto" w:fill="auto"/>
            <w:vAlign w:val="center"/>
          </w:tcPr>
          <w:p w14:paraId="3E26E9F4" w14:textId="43F25A26"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18"/>
              </w:rPr>
              <w:t xml:space="preserve">53587 Сечовина (Urea) IVD </w:t>
            </w:r>
            <w:r w:rsidRPr="00B516C4">
              <w:rPr>
                <w:rFonts w:ascii="Times New Roman" w:hAnsi="Times New Roman"/>
                <w:color w:val="000000"/>
                <w:sz w:val="18"/>
                <w:szCs w:val="18"/>
              </w:rPr>
              <w:br/>
              <w:t>(діагностика in vitro ), набір, ферментний спектрофотометричний аналіз</w:t>
            </w:r>
          </w:p>
        </w:tc>
        <w:tc>
          <w:tcPr>
            <w:tcW w:w="2410" w:type="dxa"/>
            <w:shd w:val="clear" w:color="auto" w:fill="auto"/>
            <w:vAlign w:val="center"/>
          </w:tcPr>
          <w:p w14:paraId="75E9FC4C"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33141625-7 Діагностичні набори</w:t>
            </w:r>
          </w:p>
        </w:tc>
        <w:tc>
          <w:tcPr>
            <w:tcW w:w="992" w:type="dxa"/>
            <w:shd w:val="clear" w:color="auto" w:fill="auto"/>
            <w:noWrap/>
            <w:vAlign w:val="center"/>
          </w:tcPr>
          <w:p w14:paraId="2C80D477" w14:textId="73AEB04B"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набір</w:t>
            </w:r>
          </w:p>
        </w:tc>
        <w:tc>
          <w:tcPr>
            <w:tcW w:w="1134" w:type="dxa"/>
            <w:shd w:val="clear" w:color="auto" w:fill="auto"/>
            <w:noWrap/>
            <w:vAlign w:val="center"/>
          </w:tcPr>
          <w:p w14:paraId="65639F96" w14:textId="0FAE1A32"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50</w:t>
            </w:r>
          </w:p>
        </w:tc>
      </w:tr>
      <w:tr w:rsidR="00BA6FE8" w:rsidRPr="006062B2" w14:paraId="7A5A1E67" w14:textId="77777777" w:rsidTr="00BA6FE8">
        <w:trPr>
          <w:trHeight w:val="346"/>
        </w:trPr>
        <w:tc>
          <w:tcPr>
            <w:tcW w:w="469" w:type="dxa"/>
            <w:shd w:val="clear" w:color="auto" w:fill="auto"/>
            <w:noWrap/>
            <w:vAlign w:val="center"/>
            <w:hideMark/>
          </w:tcPr>
          <w:p w14:paraId="013AE470"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19</w:t>
            </w:r>
          </w:p>
        </w:tc>
        <w:tc>
          <w:tcPr>
            <w:tcW w:w="3217" w:type="dxa"/>
            <w:shd w:val="clear" w:color="auto" w:fill="auto"/>
            <w:vAlign w:val="center"/>
          </w:tcPr>
          <w:p w14:paraId="4B5A563B" w14:textId="3682CB61"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Загальний білок (1000мл/1000макс.визнач.)</w:t>
            </w:r>
          </w:p>
        </w:tc>
        <w:tc>
          <w:tcPr>
            <w:tcW w:w="2835" w:type="dxa"/>
            <w:shd w:val="clear" w:color="auto" w:fill="auto"/>
            <w:vAlign w:val="center"/>
          </w:tcPr>
          <w:p w14:paraId="63AB0274" w14:textId="43792D02"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18"/>
              </w:rPr>
              <w:t>53989 Загальний білок IVD (діагностика in vitro ), реагент</w:t>
            </w:r>
          </w:p>
        </w:tc>
        <w:tc>
          <w:tcPr>
            <w:tcW w:w="2410" w:type="dxa"/>
            <w:shd w:val="clear" w:color="auto" w:fill="auto"/>
            <w:vAlign w:val="center"/>
          </w:tcPr>
          <w:p w14:paraId="328A0C76"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33141625-7 Діагностичні набори</w:t>
            </w:r>
          </w:p>
        </w:tc>
        <w:tc>
          <w:tcPr>
            <w:tcW w:w="992" w:type="dxa"/>
            <w:shd w:val="clear" w:color="auto" w:fill="auto"/>
            <w:noWrap/>
            <w:vAlign w:val="center"/>
          </w:tcPr>
          <w:p w14:paraId="750CC90E" w14:textId="252FA7D6"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набір</w:t>
            </w:r>
          </w:p>
        </w:tc>
        <w:tc>
          <w:tcPr>
            <w:tcW w:w="1134" w:type="dxa"/>
            <w:shd w:val="clear" w:color="auto" w:fill="auto"/>
            <w:noWrap/>
            <w:vAlign w:val="center"/>
          </w:tcPr>
          <w:p w14:paraId="068A1527" w14:textId="30469502"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w:t>
            </w:r>
          </w:p>
        </w:tc>
      </w:tr>
      <w:tr w:rsidR="00BA6FE8" w:rsidRPr="006062B2" w14:paraId="479B41EC" w14:textId="77777777" w:rsidTr="00BA6FE8">
        <w:trPr>
          <w:trHeight w:val="682"/>
        </w:trPr>
        <w:tc>
          <w:tcPr>
            <w:tcW w:w="469" w:type="dxa"/>
            <w:shd w:val="clear" w:color="auto" w:fill="auto"/>
            <w:noWrap/>
            <w:vAlign w:val="center"/>
          </w:tcPr>
          <w:p w14:paraId="6E4D602F"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20</w:t>
            </w:r>
          </w:p>
        </w:tc>
        <w:tc>
          <w:tcPr>
            <w:tcW w:w="3217" w:type="dxa"/>
            <w:shd w:val="clear" w:color="auto" w:fill="auto"/>
            <w:vAlign w:val="center"/>
          </w:tcPr>
          <w:p w14:paraId="296FD433" w14:textId="52C10A79"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 xml:space="preserve">Набор контрольних реагентів для РМП  </w:t>
            </w:r>
          </w:p>
        </w:tc>
        <w:tc>
          <w:tcPr>
            <w:tcW w:w="2835" w:type="dxa"/>
            <w:shd w:val="clear" w:color="auto" w:fill="auto"/>
            <w:vAlign w:val="center"/>
          </w:tcPr>
          <w:p w14:paraId="422C7C5F" w14:textId="1AC09154"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18"/>
              </w:rPr>
              <w:t>51819 Treponema pallidum reagin antibody IVD (діагностика in vitro ), набір, реакція аглютинації</w:t>
            </w:r>
          </w:p>
        </w:tc>
        <w:tc>
          <w:tcPr>
            <w:tcW w:w="2410" w:type="dxa"/>
            <w:shd w:val="clear" w:color="auto" w:fill="auto"/>
            <w:vAlign w:val="center"/>
          </w:tcPr>
          <w:p w14:paraId="3FAC2C2B"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33141625-7 Діагностичні набори</w:t>
            </w:r>
          </w:p>
        </w:tc>
        <w:tc>
          <w:tcPr>
            <w:tcW w:w="992" w:type="dxa"/>
            <w:shd w:val="clear" w:color="auto" w:fill="auto"/>
            <w:noWrap/>
            <w:vAlign w:val="center"/>
          </w:tcPr>
          <w:p w14:paraId="4B27376D" w14:textId="1ECF4685"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шт</w:t>
            </w:r>
            <w:r>
              <w:rPr>
                <w:rFonts w:ascii="Times New Roman" w:hAnsi="Times New Roman"/>
                <w:color w:val="000000"/>
                <w:sz w:val="18"/>
                <w:szCs w:val="18"/>
              </w:rPr>
              <w:t>ука</w:t>
            </w:r>
          </w:p>
        </w:tc>
        <w:tc>
          <w:tcPr>
            <w:tcW w:w="1134" w:type="dxa"/>
            <w:shd w:val="clear" w:color="auto" w:fill="auto"/>
            <w:noWrap/>
            <w:vAlign w:val="center"/>
          </w:tcPr>
          <w:p w14:paraId="3A862737" w14:textId="10D11929"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w:t>
            </w:r>
          </w:p>
        </w:tc>
      </w:tr>
      <w:tr w:rsidR="00BA6FE8" w:rsidRPr="006062B2" w14:paraId="298F5B8F" w14:textId="77777777" w:rsidTr="00BA6FE8">
        <w:trPr>
          <w:trHeight w:val="537"/>
        </w:trPr>
        <w:tc>
          <w:tcPr>
            <w:tcW w:w="469" w:type="dxa"/>
            <w:shd w:val="clear" w:color="auto" w:fill="auto"/>
            <w:noWrap/>
            <w:vAlign w:val="center"/>
          </w:tcPr>
          <w:p w14:paraId="2A3CC584"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21</w:t>
            </w:r>
          </w:p>
        </w:tc>
        <w:tc>
          <w:tcPr>
            <w:tcW w:w="3217" w:type="dxa"/>
            <w:shd w:val="clear" w:color="auto" w:fill="auto"/>
            <w:vAlign w:val="center"/>
          </w:tcPr>
          <w:p w14:paraId="78721711" w14:textId="52BBB3AD"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28"/>
              </w:rPr>
              <w:t>ФiлоНорм (1фл х 3 мл)</w:t>
            </w:r>
          </w:p>
        </w:tc>
        <w:tc>
          <w:tcPr>
            <w:tcW w:w="2835" w:type="dxa"/>
            <w:shd w:val="clear" w:color="auto" w:fill="auto"/>
            <w:vAlign w:val="center"/>
          </w:tcPr>
          <w:p w14:paraId="4BEBD745" w14:textId="6893F0B2" w:rsidR="00BA6FE8" w:rsidRPr="003C5539" w:rsidRDefault="00BA6FE8" w:rsidP="00BA6FE8">
            <w:pPr>
              <w:spacing w:after="0" w:line="240" w:lineRule="auto"/>
              <w:rPr>
                <w:rFonts w:ascii="Times New Roman" w:eastAsia="Times New Roman" w:hAnsi="Times New Roman"/>
                <w:sz w:val="20"/>
                <w:szCs w:val="20"/>
                <w:lang w:eastAsia="ru-RU"/>
              </w:rPr>
            </w:pPr>
            <w:r w:rsidRPr="00B516C4">
              <w:rPr>
                <w:rFonts w:ascii="Times New Roman" w:hAnsi="Times New Roman"/>
                <w:color w:val="000000"/>
                <w:sz w:val="18"/>
                <w:szCs w:val="18"/>
              </w:rPr>
              <w:t>30213 Множинні ферменти клінічної хімії IVD (діагностика in vitro ), контрольний матеріал</w:t>
            </w:r>
          </w:p>
        </w:tc>
        <w:tc>
          <w:tcPr>
            <w:tcW w:w="2410" w:type="dxa"/>
            <w:shd w:val="clear" w:color="auto" w:fill="auto"/>
            <w:vAlign w:val="center"/>
          </w:tcPr>
          <w:p w14:paraId="31AE41B7"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33141625-7 Діагностичні набори</w:t>
            </w:r>
          </w:p>
        </w:tc>
        <w:tc>
          <w:tcPr>
            <w:tcW w:w="992" w:type="dxa"/>
            <w:shd w:val="clear" w:color="auto" w:fill="auto"/>
            <w:noWrap/>
            <w:vAlign w:val="center"/>
          </w:tcPr>
          <w:p w14:paraId="051BE68C" w14:textId="40BF0041"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флакон</w:t>
            </w:r>
          </w:p>
        </w:tc>
        <w:tc>
          <w:tcPr>
            <w:tcW w:w="1134" w:type="dxa"/>
            <w:shd w:val="clear" w:color="auto" w:fill="auto"/>
            <w:noWrap/>
            <w:vAlign w:val="center"/>
          </w:tcPr>
          <w:p w14:paraId="1A682CE7" w14:textId="7A79869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5</w:t>
            </w:r>
          </w:p>
        </w:tc>
      </w:tr>
      <w:tr w:rsidR="00BA6FE8" w:rsidRPr="006062B2" w14:paraId="193D4071" w14:textId="77777777" w:rsidTr="00BA6FE8">
        <w:trPr>
          <w:trHeight w:val="900"/>
        </w:trPr>
        <w:tc>
          <w:tcPr>
            <w:tcW w:w="469" w:type="dxa"/>
            <w:shd w:val="clear" w:color="auto" w:fill="auto"/>
            <w:noWrap/>
            <w:vAlign w:val="center"/>
          </w:tcPr>
          <w:p w14:paraId="7BB834EB"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22</w:t>
            </w:r>
          </w:p>
        </w:tc>
        <w:tc>
          <w:tcPr>
            <w:tcW w:w="3217" w:type="dxa"/>
            <w:shd w:val="clear" w:color="auto" w:fill="auto"/>
            <w:vAlign w:val="center"/>
          </w:tcPr>
          <w:p w14:paraId="1006DD0C" w14:textId="39A8772A" w:rsidR="00BA6FE8" w:rsidRPr="003C5539" w:rsidRDefault="00A705D8" w:rsidP="00BA6FE8">
            <w:pPr>
              <w:spacing w:after="0" w:line="240" w:lineRule="auto"/>
              <w:rPr>
                <w:rFonts w:ascii="Times New Roman" w:hAnsi="Times New Roman"/>
                <w:sz w:val="20"/>
                <w:szCs w:val="20"/>
              </w:rPr>
            </w:pPr>
            <w:r w:rsidRPr="00A705D8">
              <w:rPr>
                <w:rFonts w:ascii="Times New Roman" w:hAnsi="Times New Roman"/>
                <w:color w:val="000000"/>
                <w:sz w:val="18"/>
                <w:szCs w:val="28"/>
              </w:rPr>
              <w:t>АЧТЧ-тест-У. Набір реагентів для визначення активованого часткового тромбопластинового часу (АЧТЧ-тест). 200-400 визначень.</w:t>
            </w:r>
            <w:r w:rsidR="00BA6FE8" w:rsidRPr="00B516C4">
              <w:rPr>
                <w:rFonts w:ascii="Times New Roman" w:hAnsi="Times New Roman"/>
                <w:color w:val="000000"/>
                <w:sz w:val="18"/>
                <w:szCs w:val="28"/>
              </w:rPr>
              <w:t xml:space="preserve"> </w:t>
            </w:r>
            <w:r w:rsidR="00343CD8" w:rsidRPr="00AA285D">
              <w:rPr>
                <w:rFonts w:ascii="Times New Roman" w:hAnsi="Times New Roman"/>
                <w:b/>
                <w:color w:val="FF0000"/>
                <w:sz w:val="28"/>
                <w:szCs w:val="28"/>
              </w:rPr>
              <w:t>***</w:t>
            </w:r>
          </w:p>
        </w:tc>
        <w:tc>
          <w:tcPr>
            <w:tcW w:w="2835" w:type="dxa"/>
            <w:shd w:val="clear" w:color="auto" w:fill="auto"/>
            <w:vAlign w:val="center"/>
          </w:tcPr>
          <w:p w14:paraId="725AE1A2" w14:textId="0E85CAD0" w:rsidR="00BA6FE8" w:rsidRPr="003C5539" w:rsidRDefault="00BA6FE8" w:rsidP="00BA6FE8">
            <w:pPr>
              <w:spacing w:after="0"/>
              <w:rPr>
                <w:rFonts w:ascii="Times New Roman" w:hAnsi="Times New Roman"/>
                <w:sz w:val="20"/>
                <w:szCs w:val="20"/>
              </w:rPr>
            </w:pPr>
            <w:r w:rsidRPr="00B516C4">
              <w:rPr>
                <w:rFonts w:ascii="Times New Roman" w:hAnsi="Times New Roman"/>
                <w:color w:val="000000"/>
                <w:sz w:val="18"/>
                <w:szCs w:val="18"/>
              </w:rPr>
              <w:t>30592 Активований частковий тромбопластиновий час IVD (діагностика in vitro), набір, аналіз утворення згустку, експрес-аналіз</w:t>
            </w:r>
          </w:p>
        </w:tc>
        <w:tc>
          <w:tcPr>
            <w:tcW w:w="2410" w:type="dxa"/>
            <w:shd w:val="clear" w:color="auto" w:fill="auto"/>
            <w:vAlign w:val="center"/>
          </w:tcPr>
          <w:p w14:paraId="238F009C"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33141625-7 Діагностичні набори</w:t>
            </w:r>
          </w:p>
        </w:tc>
        <w:tc>
          <w:tcPr>
            <w:tcW w:w="992" w:type="dxa"/>
            <w:shd w:val="clear" w:color="auto" w:fill="auto"/>
            <w:noWrap/>
            <w:vAlign w:val="center"/>
          </w:tcPr>
          <w:p w14:paraId="401724C8" w14:textId="232D4BEA"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набір</w:t>
            </w:r>
          </w:p>
        </w:tc>
        <w:tc>
          <w:tcPr>
            <w:tcW w:w="1134" w:type="dxa"/>
            <w:shd w:val="clear" w:color="auto" w:fill="auto"/>
            <w:noWrap/>
            <w:vAlign w:val="center"/>
          </w:tcPr>
          <w:p w14:paraId="52EAEAC4" w14:textId="1BC609A1"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20</w:t>
            </w:r>
          </w:p>
        </w:tc>
      </w:tr>
      <w:tr w:rsidR="00BA6FE8" w:rsidRPr="006062B2" w14:paraId="36170CD9" w14:textId="77777777" w:rsidTr="00BA6FE8">
        <w:trPr>
          <w:trHeight w:val="637"/>
        </w:trPr>
        <w:tc>
          <w:tcPr>
            <w:tcW w:w="469" w:type="dxa"/>
            <w:shd w:val="clear" w:color="auto" w:fill="auto"/>
            <w:noWrap/>
            <w:vAlign w:val="center"/>
          </w:tcPr>
          <w:p w14:paraId="5DDDDD5B"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23</w:t>
            </w:r>
          </w:p>
        </w:tc>
        <w:tc>
          <w:tcPr>
            <w:tcW w:w="3217" w:type="dxa"/>
            <w:shd w:val="clear" w:color="auto" w:fill="auto"/>
            <w:vAlign w:val="center"/>
          </w:tcPr>
          <w:p w14:paraId="2381CFA4" w14:textId="4579643C" w:rsidR="00BA6FE8" w:rsidRPr="003C5539" w:rsidRDefault="00A705D8" w:rsidP="00BA6FE8">
            <w:pPr>
              <w:spacing w:after="0" w:line="240" w:lineRule="auto"/>
              <w:rPr>
                <w:rFonts w:ascii="Times New Roman" w:hAnsi="Times New Roman"/>
                <w:sz w:val="20"/>
                <w:szCs w:val="20"/>
              </w:rPr>
            </w:pPr>
            <w:r w:rsidRPr="00A705D8">
              <w:rPr>
                <w:rFonts w:ascii="Times New Roman" w:hAnsi="Times New Roman"/>
                <w:color w:val="000000"/>
                <w:sz w:val="18"/>
                <w:szCs w:val="28"/>
              </w:rPr>
              <w:t>Тромбін –реагент-У.  Набір реагентів для визначення тромбінового часу. 200-400 визначень</w:t>
            </w:r>
            <w:r w:rsidR="00343CD8">
              <w:rPr>
                <w:rFonts w:ascii="Times New Roman" w:hAnsi="Times New Roman"/>
                <w:color w:val="000000"/>
                <w:sz w:val="18"/>
                <w:szCs w:val="28"/>
              </w:rPr>
              <w:t xml:space="preserve"> </w:t>
            </w:r>
            <w:r w:rsidR="00343CD8" w:rsidRPr="00AA285D">
              <w:rPr>
                <w:rFonts w:ascii="Times New Roman" w:hAnsi="Times New Roman"/>
                <w:b/>
                <w:color w:val="FF0000"/>
                <w:sz w:val="28"/>
                <w:szCs w:val="28"/>
              </w:rPr>
              <w:t>***</w:t>
            </w:r>
          </w:p>
        </w:tc>
        <w:tc>
          <w:tcPr>
            <w:tcW w:w="2835" w:type="dxa"/>
            <w:shd w:val="clear" w:color="auto" w:fill="auto"/>
            <w:vAlign w:val="center"/>
          </w:tcPr>
          <w:p w14:paraId="4607896A" w14:textId="3DC2417D" w:rsidR="00BA6FE8" w:rsidRPr="003C5539" w:rsidRDefault="00BA6FE8" w:rsidP="00BA6FE8">
            <w:pPr>
              <w:spacing w:after="0"/>
              <w:rPr>
                <w:rFonts w:ascii="Times New Roman" w:hAnsi="Times New Roman"/>
                <w:sz w:val="20"/>
                <w:szCs w:val="20"/>
              </w:rPr>
            </w:pPr>
            <w:r w:rsidRPr="00B516C4">
              <w:rPr>
                <w:rFonts w:ascii="Times New Roman" w:hAnsi="Times New Roman"/>
                <w:color w:val="000000"/>
                <w:sz w:val="18"/>
                <w:szCs w:val="18"/>
              </w:rPr>
              <w:t>55987 Тромбіновий час IVD (діагностика in vitro ), набір, аналіз утворення згустку</w:t>
            </w:r>
          </w:p>
        </w:tc>
        <w:tc>
          <w:tcPr>
            <w:tcW w:w="2410" w:type="dxa"/>
            <w:shd w:val="clear" w:color="auto" w:fill="auto"/>
            <w:vAlign w:val="center"/>
          </w:tcPr>
          <w:p w14:paraId="2A2F823F"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33141625-7 Діагностичні набори</w:t>
            </w:r>
          </w:p>
        </w:tc>
        <w:tc>
          <w:tcPr>
            <w:tcW w:w="992" w:type="dxa"/>
            <w:shd w:val="clear" w:color="auto" w:fill="auto"/>
            <w:noWrap/>
            <w:vAlign w:val="center"/>
          </w:tcPr>
          <w:p w14:paraId="7BA48373" w14:textId="176C331E"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набір</w:t>
            </w:r>
          </w:p>
        </w:tc>
        <w:tc>
          <w:tcPr>
            <w:tcW w:w="1134" w:type="dxa"/>
            <w:shd w:val="clear" w:color="auto" w:fill="auto"/>
            <w:noWrap/>
            <w:vAlign w:val="center"/>
          </w:tcPr>
          <w:p w14:paraId="7153C770" w14:textId="68D2B7AF"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w:t>
            </w:r>
            <w:r w:rsidR="00124AED">
              <w:rPr>
                <w:rFonts w:ascii="Times New Roman" w:hAnsi="Times New Roman"/>
                <w:color w:val="000000"/>
                <w:sz w:val="18"/>
                <w:szCs w:val="18"/>
              </w:rPr>
              <w:t>4</w:t>
            </w:r>
          </w:p>
        </w:tc>
      </w:tr>
      <w:tr w:rsidR="00BA6FE8" w:rsidRPr="006062B2" w14:paraId="4A4E4C5D" w14:textId="77777777" w:rsidTr="00BA6FE8">
        <w:trPr>
          <w:trHeight w:val="688"/>
        </w:trPr>
        <w:tc>
          <w:tcPr>
            <w:tcW w:w="469" w:type="dxa"/>
            <w:shd w:val="clear" w:color="auto" w:fill="auto"/>
            <w:noWrap/>
            <w:vAlign w:val="center"/>
          </w:tcPr>
          <w:p w14:paraId="2D54AFBC"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24</w:t>
            </w:r>
          </w:p>
        </w:tc>
        <w:tc>
          <w:tcPr>
            <w:tcW w:w="3217" w:type="dxa"/>
            <w:shd w:val="clear" w:color="auto" w:fill="auto"/>
            <w:vAlign w:val="center"/>
          </w:tcPr>
          <w:p w14:paraId="76562437" w14:textId="77777777" w:rsidR="00A705D8" w:rsidRDefault="00A705D8" w:rsidP="00BA6FE8">
            <w:pPr>
              <w:spacing w:after="0"/>
              <w:rPr>
                <w:rFonts w:ascii="Times New Roman" w:hAnsi="Times New Roman"/>
                <w:color w:val="000000"/>
                <w:sz w:val="18"/>
                <w:szCs w:val="28"/>
              </w:rPr>
            </w:pPr>
            <w:r w:rsidRPr="00A705D8">
              <w:rPr>
                <w:rFonts w:ascii="Times New Roman" w:hAnsi="Times New Roman"/>
                <w:color w:val="000000"/>
                <w:sz w:val="18"/>
                <w:szCs w:val="28"/>
              </w:rPr>
              <w:t xml:space="preserve">Фiбриноген-тест-У </w:t>
            </w:r>
          </w:p>
          <w:p w14:paraId="24E67D0A" w14:textId="78ABEAA8" w:rsidR="00BA6FE8" w:rsidRPr="003C5539" w:rsidRDefault="00A705D8" w:rsidP="00BA6FE8">
            <w:pPr>
              <w:spacing w:after="0"/>
              <w:rPr>
                <w:rFonts w:ascii="Times New Roman" w:hAnsi="Times New Roman"/>
                <w:sz w:val="20"/>
                <w:szCs w:val="20"/>
              </w:rPr>
            </w:pPr>
            <w:r w:rsidRPr="00A705D8">
              <w:rPr>
                <w:rFonts w:ascii="Times New Roman" w:hAnsi="Times New Roman"/>
                <w:color w:val="000000"/>
                <w:sz w:val="18"/>
                <w:szCs w:val="28"/>
              </w:rPr>
              <w:t>(160-320 визн.)</w:t>
            </w:r>
            <w:r w:rsidR="00343CD8" w:rsidRPr="00AA285D">
              <w:rPr>
                <w:rFonts w:ascii="Times New Roman" w:hAnsi="Times New Roman"/>
                <w:b/>
                <w:color w:val="FF0000"/>
                <w:sz w:val="28"/>
                <w:szCs w:val="28"/>
              </w:rPr>
              <w:t xml:space="preserve"> ***</w:t>
            </w:r>
          </w:p>
        </w:tc>
        <w:tc>
          <w:tcPr>
            <w:tcW w:w="2835" w:type="dxa"/>
            <w:shd w:val="clear" w:color="auto" w:fill="auto"/>
            <w:vAlign w:val="center"/>
          </w:tcPr>
          <w:p w14:paraId="3957B5E2" w14:textId="60572D87" w:rsidR="00BA6FE8" w:rsidRPr="003C5539" w:rsidRDefault="00BA6FE8" w:rsidP="00BA6FE8">
            <w:pPr>
              <w:spacing w:after="0"/>
              <w:rPr>
                <w:rFonts w:ascii="Times New Roman" w:hAnsi="Times New Roman"/>
                <w:sz w:val="20"/>
                <w:szCs w:val="20"/>
              </w:rPr>
            </w:pPr>
            <w:r w:rsidRPr="00B516C4">
              <w:rPr>
                <w:rFonts w:ascii="Times New Roman" w:hAnsi="Times New Roman"/>
                <w:color w:val="000000"/>
                <w:sz w:val="18"/>
                <w:szCs w:val="18"/>
              </w:rPr>
              <w:t xml:space="preserve">55997 Фібриноген (чинник I) IVD (діагностика in vitro ), набір, аналіз утворення згустку </w:t>
            </w:r>
          </w:p>
        </w:tc>
        <w:tc>
          <w:tcPr>
            <w:tcW w:w="2410" w:type="dxa"/>
            <w:shd w:val="clear" w:color="auto" w:fill="auto"/>
            <w:vAlign w:val="center"/>
          </w:tcPr>
          <w:p w14:paraId="74E9835A"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33141625-7 Діагностичні набори</w:t>
            </w:r>
          </w:p>
        </w:tc>
        <w:tc>
          <w:tcPr>
            <w:tcW w:w="992" w:type="dxa"/>
            <w:shd w:val="clear" w:color="auto" w:fill="auto"/>
            <w:noWrap/>
            <w:vAlign w:val="center"/>
          </w:tcPr>
          <w:p w14:paraId="3D61153F" w14:textId="5169DDA6"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набір</w:t>
            </w:r>
          </w:p>
        </w:tc>
        <w:tc>
          <w:tcPr>
            <w:tcW w:w="1134" w:type="dxa"/>
            <w:shd w:val="clear" w:color="auto" w:fill="auto"/>
            <w:noWrap/>
            <w:vAlign w:val="center"/>
          </w:tcPr>
          <w:p w14:paraId="5078EDF9" w14:textId="65690730"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10</w:t>
            </w:r>
          </w:p>
        </w:tc>
      </w:tr>
      <w:tr w:rsidR="00BA6FE8" w:rsidRPr="006062B2" w14:paraId="6588E255" w14:textId="77777777" w:rsidTr="00BA6FE8">
        <w:trPr>
          <w:trHeight w:val="549"/>
        </w:trPr>
        <w:tc>
          <w:tcPr>
            <w:tcW w:w="469" w:type="dxa"/>
            <w:shd w:val="clear" w:color="auto" w:fill="auto"/>
            <w:noWrap/>
            <w:vAlign w:val="center"/>
          </w:tcPr>
          <w:p w14:paraId="38D45CA2"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25</w:t>
            </w:r>
          </w:p>
        </w:tc>
        <w:tc>
          <w:tcPr>
            <w:tcW w:w="3217" w:type="dxa"/>
            <w:shd w:val="clear" w:color="auto" w:fill="auto"/>
            <w:vAlign w:val="center"/>
          </w:tcPr>
          <w:p w14:paraId="45F28C51" w14:textId="25BF37B7" w:rsidR="00BA6FE8" w:rsidRPr="003C5539" w:rsidRDefault="00A705D8" w:rsidP="00BA6FE8">
            <w:pPr>
              <w:spacing w:after="0" w:line="240" w:lineRule="auto"/>
              <w:rPr>
                <w:rFonts w:ascii="Times New Roman" w:hAnsi="Times New Roman"/>
                <w:sz w:val="20"/>
                <w:szCs w:val="20"/>
              </w:rPr>
            </w:pPr>
            <w:r w:rsidRPr="00A705D8">
              <w:rPr>
                <w:rFonts w:ascii="Times New Roman" w:hAnsi="Times New Roman"/>
                <w:color w:val="000000"/>
                <w:sz w:val="18"/>
                <w:szCs w:val="28"/>
              </w:rPr>
              <w:t>РенаУпластин. Тромбопластин (з головного мозку кролика) для визначення протромбінового часу. 10 мл № 10. Набори реагентів для визначення параметрів гемостазу людини</w:t>
            </w:r>
            <w:r w:rsidR="00343CD8">
              <w:rPr>
                <w:rFonts w:ascii="Times New Roman" w:hAnsi="Times New Roman"/>
                <w:color w:val="000000"/>
                <w:sz w:val="18"/>
                <w:szCs w:val="28"/>
              </w:rPr>
              <w:t xml:space="preserve"> </w:t>
            </w:r>
            <w:r w:rsidR="00343CD8" w:rsidRPr="00AA285D">
              <w:rPr>
                <w:rFonts w:ascii="Times New Roman" w:hAnsi="Times New Roman"/>
                <w:b/>
                <w:color w:val="FF0000"/>
                <w:sz w:val="28"/>
                <w:szCs w:val="28"/>
              </w:rPr>
              <w:t>***</w:t>
            </w:r>
          </w:p>
        </w:tc>
        <w:tc>
          <w:tcPr>
            <w:tcW w:w="2835" w:type="dxa"/>
            <w:shd w:val="clear" w:color="auto" w:fill="auto"/>
            <w:vAlign w:val="center"/>
          </w:tcPr>
          <w:p w14:paraId="04FDD4A0" w14:textId="0B7A7B13" w:rsidR="00BA6FE8" w:rsidRPr="003C5539" w:rsidRDefault="00BA6FE8" w:rsidP="00BA6FE8">
            <w:pPr>
              <w:spacing w:after="0"/>
              <w:rPr>
                <w:rFonts w:ascii="Times New Roman" w:hAnsi="Times New Roman"/>
                <w:sz w:val="20"/>
                <w:szCs w:val="20"/>
              </w:rPr>
            </w:pPr>
            <w:r w:rsidRPr="00B516C4">
              <w:rPr>
                <w:rFonts w:ascii="Times New Roman" w:hAnsi="Times New Roman"/>
                <w:color w:val="000000"/>
                <w:sz w:val="18"/>
                <w:szCs w:val="18"/>
              </w:rPr>
              <w:t>30592 Активований частковий тромбопластиновий час IVD (діагностика in vitro), набір, аналіз утворення згустку, експрес-аналіз</w:t>
            </w:r>
          </w:p>
        </w:tc>
        <w:tc>
          <w:tcPr>
            <w:tcW w:w="2410" w:type="dxa"/>
            <w:shd w:val="clear" w:color="auto" w:fill="auto"/>
            <w:vAlign w:val="center"/>
          </w:tcPr>
          <w:p w14:paraId="18D29F65"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33141625-7 Діагностичні набори</w:t>
            </w:r>
          </w:p>
        </w:tc>
        <w:tc>
          <w:tcPr>
            <w:tcW w:w="992" w:type="dxa"/>
            <w:shd w:val="clear" w:color="auto" w:fill="auto"/>
            <w:noWrap/>
            <w:vAlign w:val="center"/>
          </w:tcPr>
          <w:p w14:paraId="6339B20B" w14:textId="0945AD22"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набір</w:t>
            </w:r>
          </w:p>
        </w:tc>
        <w:tc>
          <w:tcPr>
            <w:tcW w:w="1134" w:type="dxa"/>
            <w:shd w:val="clear" w:color="auto" w:fill="auto"/>
            <w:noWrap/>
            <w:vAlign w:val="center"/>
          </w:tcPr>
          <w:p w14:paraId="37702D5C" w14:textId="510FAC05"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10</w:t>
            </w:r>
          </w:p>
        </w:tc>
      </w:tr>
      <w:tr w:rsidR="00BA6FE8" w:rsidRPr="006062B2" w14:paraId="4B9C3E66" w14:textId="77777777" w:rsidTr="00BA6FE8">
        <w:trPr>
          <w:trHeight w:val="745"/>
        </w:trPr>
        <w:tc>
          <w:tcPr>
            <w:tcW w:w="469" w:type="dxa"/>
            <w:shd w:val="clear" w:color="auto" w:fill="auto"/>
            <w:noWrap/>
            <w:vAlign w:val="center"/>
          </w:tcPr>
          <w:p w14:paraId="4F5FD4C2"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26</w:t>
            </w:r>
          </w:p>
        </w:tc>
        <w:tc>
          <w:tcPr>
            <w:tcW w:w="3217" w:type="dxa"/>
            <w:shd w:val="clear" w:color="auto" w:fill="auto"/>
            <w:vAlign w:val="center"/>
          </w:tcPr>
          <w:p w14:paraId="2A71F650" w14:textId="1F8103BC" w:rsidR="00BA6FE8" w:rsidRPr="003C5539" w:rsidRDefault="00A705D8" w:rsidP="00BA6FE8">
            <w:pPr>
              <w:spacing w:after="0" w:line="240" w:lineRule="auto"/>
              <w:rPr>
                <w:rFonts w:ascii="Times New Roman" w:hAnsi="Times New Roman"/>
                <w:sz w:val="20"/>
                <w:szCs w:val="20"/>
              </w:rPr>
            </w:pPr>
            <w:r w:rsidRPr="00A705D8">
              <w:rPr>
                <w:rFonts w:ascii="Times New Roman" w:hAnsi="Times New Roman"/>
                <w:color w:val="000000"/>
                <w:sz w:val="18"/>
                <w:szCs w:val="28"/>
              </w:rPr>
              <w:t>Плазма-У контрольна. Плазма контрольна. 1мл №6.</w:t>
            </w:r>
            <w:r w:rsidR="00BA6FE8" w:rsidRPr="00B516C4">
              <w:rPr>
                <w:rFonts w:ascii="Times New Roman" w:hAnsi="Times New Roman"/>
                <w:color w:val="000000"/>
                <w:sz w:val="18"/>
                <w:szCs w:val="28"/>
              </w:rPr>
              <w:t xml:space="preserve"> </w:t>
            </w:r>
            <w:r w:rsidR="00343CD8" w:rsidRPr="00AA285D">
              <w:rPr>
                <w:rFonts w:ascii="Times New Roman" w:hAnsi="Times New Roman"/>
                <w:b/>
                <w:color w:val="FF0000"/>
                <w:sz w:val="28"/>
                <w:szCs w:val="28"/>
              </w:rPr>
              <w:t>***</w:t>
            </w:r>
          </w:p>
        </w:tc>
        <w:tc>
          <w:tcPr>
            <w:tcW w:w="2835" w:type="dxa"/>
            <w:shd w:val="clear" w:color="auto" w:fill="auto"/>
            <w:vAlign w:val="center"/>
          </w:tcPr>
          <w:p w14:paraId="71031AC0" w14:textId="74D03202" w:rsidR="00BA6FE8" w:rsidRPr="003C5539" w:rsidRDefault="00BA6FE8" w:rsidP="00BA6FE8">
            <w:pPr>
              <w:spacing w:after="0" w:line="240" w:lineRule="auto"/>
              <w:rPr>
                <w:rFonts w:ascii="Times New Roman" w:hAnsi="Times New Roman"/>
                <w:sz w:val="20"/>
                <w:szCs w:val="20"/>
              </w:rPr>
            </w:pPr>
            <w:r w:rsidRPr="00B516C4">
              <w:rPr>
                <w:rFonts w:ascii="Times New Roman" w:hAnsi="Times New Roman"/>
                <w:color w:val="000000"/>
                <w:sz w:val="18"/>
                <w:szCs w:val="18"/>
              </w:rPr>
              <w:t>30506 Білок плазми крові IVD (діагностика in vitro ), контрольний матеріал</w:t>
            </w:r>
          </w:p>
        </w:tc>
        <w:tc>
          <w:tcPr>
            <w:tcW w:w="2410" w:type="dxa"/>
            <w:shd w:val="clear" w:color="auto" w:fill="auto"/>
            <w:vAlign w:val="center"/>
          </w:tcPr>
          <w:p w14:paraId="1F2620BA"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33141625-7 Діагностичні набори</w:t>
            </w:r>
          </w:p>
        </w:tc>
        <w:tc>
          <w:tcPr>
            <w:tcW w:w="992" w:type="dxa"/>
            <w:shd w:val="clear" w:color="auto" w:fill="auto"/>
            <w:noWrap/>
            <w:vAlign w:val="center"/>
          </w:tcPr>
          <w:p w14:paraId="14C2457B" w14:textId="61471E45"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набір</w:t>
            </w:r>
          </w:p>
        </w:tc>
        <w:tc>
          <w:tcPr>
            <w:tcW w:w="1134" w:type="dxa"/>
            <w:shd w:val="clear" w:color="auto" w:fill="auto"/>
            <w:noWrap/>
            <w:vAlign w:val="center"/>
          </w:tcPr>
          <w:p w14:paraId="7BF04537" w14:textId="006130D6"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5</w:t>
            </w:r>
          </w:p>
        </w:tc>
      </w:tr>
      <w:tr w:rsidR="00BA6FE8" w:rsidRPr="006062B2" w14:paraId="360F9EA4" w14:textId="77777777" w:rsidTr="00BA6FE8">
        <w:trPr>
          <w:trHeight w:val="748"/>
        </w:trPr>
        <w:tc>
          <w:tcPr>
            <w:tcW w:w="469" w:type="dxa"/>
            <w:shd w:val="clear" w:color="auto" w:fill="auto"/>
            <w:noWrap/>
            <w:vAlign w:val="center"/>
          </w:tcPr>
          <w:p w14:paraId="4412ACCA"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27</w:t>
            </w:r>
          </w:p>
        </w:tc>
        <w:tc>
          <w:tcPr>
            <w:tcW w:w="3217" w:type="dxa"/>
            <w:shd w:val="clear" w:color="auto" w:fill="auto"/>
            <w:vAlign w:val="center"/>
          </w:tcPr>
          <w:p w14:paraId="1B7BA424" w14:textId="1F025E6C" w:rsidR="00BA6FE8" w:rsidRPr="003C5539" w:rsidRDefault="00BA6FE8" w:rsidP="00BA6FE8">
            <w:pPr>
              <w:spacing w:after="0" w:line="240" w:lineRule="auto"/>
              <w:rPr>
                <w:rFonts w:ascii="Times New Roman" w:hAnsi="Times New Roman"/>
                <w:sz w:val="20"/>
                <w:szCs w:val="20"/>
              </w:rPr>
            </w:pPr>
            <w:r w:rsidRPr="00B516C4">
              <w:rPr>
                <w:rFonts w:ascii="Times New Roman" w:hAnsi="Times New Roman"/>
                <w:color w:val="000000"/>
                <w:sz w:val="18"/>
                <w:szCs w:val="28"/>
              </w:rPr>
              <w:t>Набір реагентів для РМП  (500визн/уп)</w:t>
            </w:r>
          </w:p>
        </w:tc>
        <w:tc>
          <w:tcPr>
            <w:tcW w:w="2835" w:type="dxa"/>
            <w:shd w:val="clear" w:color="auto" w:fill="auto"/>
            <w:vAlign w:val="center"/>
          </w:tcPr>
          <w:p w14:paraId="7154BBFD" w14:textId="721B7A13" w:rsidR="00BA6FE8" w:rsidRPr="003C5539" w:rsidRDefault="00BA6FE8" w:rsidP="00BA6FE8">
            <w:pPr>
              <w:spacing w:after="0"/>
              <w:rPr>
                <w:rFonts w:ascii="Times New Roman" w:hAnsi="Times New Roman"/>
                <w:sz w:val="20"/>
                <w:szCs w:val="20"/>
              </w:rPr>
            </w:pPr>
            <w:r w:rsidRPr="00B516C4">
              <w:rPr>
                <w:rFonts w:ascii="Times New Roman" w:hAnsi="Times New Roman"/>
                <w:color w:val="000000"/>
                <w:sz w:val="18"/>
                <w:szCs w:val="18"/>
              </w:rPr>
              <w:t>51819 Treponema pallidum reagin antibody IVD (діагностика in vitro ), набір, реакція аглютинації</w:t>
            </w:r>
          </w:p>
        </w:tc>
        <w:tc>
          <w:tcPr>
            <w:tcW w:w="2410" w:type="dxa"/>
            <w:shd w:val="clear" w:color="auto" w:fill="auto"/>
            <w:vAlign w:val="center"/>
          </w:tcPr>
          <w:p w14:paraId="5ABCBA9E"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33141625-7 Діагностичні набори</w:t>
            </w:r>
          </w:p>
        </w:tc>
        <w:tc>
          <w:tcPr>
            <w:tcW w:w="992" w:type="dxa"/>
            <w:shd w:val="clear" w:color="auto" w:fill="auto"/>
            <w:noWrap/>
            <w:vAlign w:val="center"/>
          </w:tcPr>
          <w:p w14:paraId="155013D8" w14:textId="2B9B2735"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шт</w:t>
            </w:r>
            <w:r>
              <w:rPr>
                <w:rFonts w:ascii="Times New Roman" w:hAnsi="Times New Roman"/>
                <w:color w:val="000000"/>
                <w:sz w:val="18"/>
                <w:szCs w:val="18"/>
              </w:rPr>
              <w:t>ука</w:t>
            </w:r>
          </w:p>
        </w:tc>
        <w:tc>
          <w:tcPr>
            <w:tcW w:w="1134" w:type="dxa"/>
            <w:shd w:val="clear" w:color="auto" w:fill="auto"/>
            <w:noWrap/>
            <w:vAlign w:val="center"/>
          </w:tcPr>
          <w:p w14:paraId="3C161425" w14:textId="7A3BEF33"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w:t>
            </w:r>
          </w:p>
        </w:tc>
      </w:tr>
      <w:tr w:rsidR="00BA6FE8" w:rsidRPr="006062B2" w14:paraId="27C45D3C" w14:textId="77777777" w:rsidTr="009015AB">
        <w:trPr>
          <w:trHeight w:val="394"/>
        </w:trPr>
        <w:tc>
          <w:tcPr>
            <w:tcW w:w="469" w:type="dxa"/>
            <w:shd w:val="clear" w:color="auto" w:fill="auto"/>
            <w:noWrap/>
            <w:vAlign w:val="center"/>
          </w:tcPr>
          <w:p w14:paraId="1045D332"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28</w:t>
            </w:r>
          </w:p>
        </w:tc>
        <w:tc>
          <w:tcPr>
            <w:tcW w:w="3217" w:type="dxa"/>
            <w:shd w:val="clear" w:color="auto" w:fill="auto"/>
            <w:vAlign w:val="center"/>
          </w:tcPr>
          <w:p w14:paraId="61C3E1EE" w14:textId="38ED106E" w:rsidR="00BA6FE8" w:rsidRPr="003C5539" w:rsidRDefault="00BA6FE8" w:rsidP="00BA6FE8">
            <w:pPr>
              <w:spacing w:after="0" w:line="240" w:lineRule="auto"/>
              <w:rPr>
                <w:rFonts w:ascii="Times New Roman" w:hAnsi="Times New Roman"/>
                <w:sz w:val="20"/>
                <w:szCs w:val="20"/>
              </w:rPr>
            </w:pPr>
            <w:r w:rsidRPr="00B516C4">
              <w:rPr>
                <w:rFonts w:ascii="Times New Roman" w:hAnsi="Times New Roman"/>
                <w:color w:val="000000"/>
                <w:sz w:val="18"/>
                <w:szCs w:val="28"/>
              </w:rPr>
              <w:t>Толідін Скрин ПК  1000 (1000 макс.визнач.)</w:t>
            </w:r>
          </w:p>
        </w:tc>
        <w:tc>
          <w:tcPr>
            <w:tcW w:w="2835" w:type="dxa"/>
            <w:shd w:val="clear" w:color="auto" w:fill="auto"/>
            <w:vAlign w:val="center"/>
          </w:tcPr>
          <w:p w14:paraId="32BF4D37" w14:textId="232714C7" w:rsidR="00BA6FE8" w:rsidRPr="003C5539" w:rsidRDefault="00BA6FE8" w:rsidP="00BA6FE8">
            <w:pPr>
              <w:spacing w:after="0"/>
              <w:rPr>
                <w:rFonts w:ascii="Times New Roman" w:hAnsi="Times New Roman"/>
                <w:sz w:val="20"/>
                <w:szCs w:val="20"/>
              </w:rPr>
            </w:pPr>
            <w:r w:rsidRPr="00B516C4">
              <w:rPr>
                <w:rFonts w:ascii="Times New Roman" w:hAnsi="Times New Roman"/>
                <w:color w:val="000000"/>
                <w:sz w:val="18"/>
                <w:szCs w:val="18"/>
              </w:rPr>
              <w:t>54529 Прихована кров у калі IVD (діагностика in vitro ), набір, метод аглютинації</w:t>
            </w:r>
          </w:p>
        </w:tc>
        <w:tc>
          <w:tcPr>
            <w:tcW w:w="2410" w:type="dxa"/>
            <w:shd w:val="clear" w:color="auto" w:fill="auto"/>
            <w:vAlign w:val="center"/>
          </w:tcPr>
          <w:p w14:paraId="70020414"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33141625-7 Діагностичні набори</w:t>
            </w:r>
          </w:p>
        </w:tc>
        <w:tc>
          <w:tcPr>
            <w:tcW w:w="992" w:type="dxa"/>
            <w:shd w:val="clear" w:color="auto" w:fill="auto"/>
            <w:noWrap/>
            <w:vAlign w:val="center"/>
          </w:tcPr>
          <w:p w14:paraId="18636FF3" w14:textId="685462AC"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набір</w:t>
            </w:r>
          </w:p>
        </w:tc>
        <w:tc>
          <w:tcPr>
            <w:tcW w:w="1134" w:type="dxa"/>
            <w:shd w:val="clear" w:color="auto" w:fill="auto"/>
            <w:noWrap/>
            <w:vAlign w:val="center"/>
          </w:tcPr>
          <w:p w14:paraId="39CA7A58" w14:textId="085A5719"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w:t>
            </w:r>
          </w:p>
        </w:tc>
      </w:tr>
      <w:tr w:rsidR="00BA6FE8" w:rsidRPr="006062B2" w14:paraId="560A6BED" w14:textId="77777777" w:rsidTr="00BA6FE8">
        <w:trPr>
          <w:trHeight w:val="579"/>
        </w:trPr>
        <w:tc>
          <w:tcPr>
            <w:tcW w:w="469" w:type="dxa"/>
            <w:shd w:val="clear" w:color="auto" w:fill="auto"/>
            <w:noWrap/>
            <w:vAlign w:val="center"/>
          </w:tcPr>
          <w:p w14:paraId="3339836A"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29</w:t>
            </w:r>
          </w:p>
        </w:tc>
        <w:tc>
          <w:tcPr>
            <w:tcW w:w="3217" w:type="dxa"/>
            <w:shd w:val="clear" w:color="auto" w:fill="auto"/>
            <w:vAlign w:val="center"/>
          </w:tcPr>
          <w:p w14:paraId="40735153" w14:textId="799C1277" w:rsidR="00BA6FE8" w:rsidRPr="003C5539" w:rsidRDefault="00BA6FE8" w:rsidP="00BA6FE8">
            <w:pPr>
              <w:spacing w:after="0" w:line="240" w:lineRule="auto"/>
              <w:rPr>
                <w:rFonts w:ascii="Times New Roman" w:hAnsi="Times New Roman"/>
                <w:sz w:val="20"/>
                <w:szCs w:val="20"/>
              </w:rPr>
            </w:pPr>
            <w:r w:rsidRPr="00B516C4">
              <w:rPr>
                <w:rFonts w:ascii="Times New Roman" w:hAnsi="Times New Roman"/>
                <w:color w:val="000000"/>
                <w:sz w:val="18"/>
                <w:szCs w:val="28"/>
              </w:rPr>
              <w:t>а-Амiлаза (1110мл/ 100макс.визнач.)</w:t>
            </w:r>
          </w:p>
        </w:tc>
        <w:tc>
          <w:tcPr>
            <w:tcW w:w="2835" w:type="dxa"/>
            <w:shd w:val="clear" w:color="auto" w:fill="auto"/>
            <w:vAlign w:val="center"/>
          </w:tcPr>
          <w:p w14:paraId="2303B27F" w14:textId="2D54E319" w:rsidR="00BA6FE8" w:rsidRPr="003C5539" w:rsidRDefault="00BA6FE8" w:rsidP="00BA6FE8">
            <w:pPr>
              <w:spacing w:after="0" w:line="240" w:lineRule="auto"/>
              <w:rPr>
                <w:rFonts w:ascii="Times New Roman" w:hAnsi="Times New Roman"/>
                <w:sz w:val="20"/>
                <w:szCs w:val="20"/>
              </w:rPr>
            </w:pPr>
            <w:r w:rsidRPr="00B516C4">
              <w:rPr>
                <w:rFonts w:ascii="Times New Roman" w:hAnsi="Times New Roman"/>
                <w:color w:val="000000"/>
                <w:sz w:val="18"/>
                <w:szCs w:val="18"/>
              </w:rPr>
              <w:t>52941 Загальна амілаза IVD (діагностика in vitro ), реагент</w:t>
            </w:r>
          </w:p>
        </w:tc>
        <w:tc>
          <w:tcPr>
            <w:tcW w:w="2410" w:type="dxa"/>
            <w:shd w:val="clear" w:color="auto" w:fill="auto"/>
            <w:vAlign w:val="center"/>
          </w:tcPr>
          <w:p w14:paraId="5FE387B4"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33141625-7 Діагностичні набори</w:t>
            </w:r>
          </w:p>
        </w:tc>
        <w:tc>
          <w:tcPr>
            <w:tcW w:w="992" w:type="dxa"/>
            <w:shd w:val="clear" w:color="auto" w:fill="auto"/>
            <w:noWrap/>
            <w:vAlign w:val="center"/>
          </w:tcPr>
          <w:p w14:paraId="36D9EEDD" w14:textId="0CCC222B"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набір</w:t>
            </w:r>
          </w:p>
        </w:tc>
        <w:tc>
          <w:tcPr>
            <w:tcW w:w="1134" w:type="dxa"/>
            <w:shd w:val="clear" w:color="auto" w:fill="auto"/>
            <w:noWrap/>
            <w:vAlign w:val="center"/>
          </w:tcPr>
          <w:p w14:paraId="61AD7265" w14:textId="0E47750F"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10</w:t>
            </w:r>
          </w:p>
        </w:tc>
      </w:tr>
      <w:tr w:rsidR="00BA6FE8" w:rsidRPr="006062B2" w14:paraId="351D9AEB" w14:textId="77777777" w:rsidTr="00BA6FE8">
        <w:trPr>
          <w:trHeight w:val="413"/>
        </w:trPr>
        <w:tc>
          <w:tcPr>
            <w:tcW w:w="469" w:type="dxa"/>
            <w:shd w:val="clear" w:color="auto" w:fill="auto"/>
            <w:noWrap/>
            <w:vAlign w:val="center"/>
          </w:tcPr>
          <w:p w14:paraId="68DB37C4"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30</w:t>
            </w:r>
          </w:p>
        </w:tc>
        <w:tc>
          <w:tcPr>
            <w:tcW w:w="3217" w:type="dxa"/>
            <w:shd w:val="clear" w:color="auto" w:fill="auto"/>
            <w:vAlign w:val="center"/>
          </w:tcPr>
          <w:p w14:paraId="3CF73DC9" w14:textId="737D5C82" w:rsidR="00BA6FE8" w:rsidRPr="003C5539" w:rsidRDefault="00BA6FE8" w:rsidP="00BA6FE8">
            <w:pPr>
              <w:spacing w:after="0" w:line="240" w:lineRule="auto"/>
              <w:rPr>
                <w:rFonts w:ascii="Times New Roman" w:hAnsi="Times New Roman"/>
                <w:sz w:val="20"/>
                <w:szCs w:val="20"/>
              </w:rPr>
            </w:pPr>
            <w:r w:rsidRPr="00B516C4">
              <w:rPr>
                <w:rFonts w:ascii="Times New Roman" w:hAnsi="Times New Roman"/>
                <w:color w:val="000000"/>
                <w:sz w:val="18"/>
                <w:szCs w:val="28"/>
              </w:rPr>
              <w:t>Калiй (100мл/ 100 макс.визнач.)</w:t>
            </w:r>
          </w:p>
        </w:tc>
        <w:tc>
          <w:tcPr>
            <w:tcW w:w="2835" w:type="dxa"/>
            <w:shd w:val="clear" w:color="auto" w:fill="auto"/>
            <w:vAlign w:val="center"/>
          </w:tcPr>
          <w:p w14:paraId="740A0ADA" w14:textId="2C98F087" w:rsidR="00BA6FE8" w:rsidRPr="003C5539" w:rsidRDefault="00BA6FE8" w:rsidP="00BA6FE8">
            <w:pPr>
              <w:spacing w:after="0"/>
              <w:rPr>
                <w:rFonts w:ascii="Times New Roman" w:hAnsi="Times New Roman"/>
                <w:sz w:val="20"/>
                <w:szCs w:val="20"/>
              </w:rPr>
            </w:pPr>
            <w:r w:rsidRPr="00B516C4">
              <w:rPr>
                <w:rFonts w:ascii="Times New Roman" w:hAnsi="Times New Roman"/>
                <w:color w:val="000000"/>
                <w:sz w:val="18"/>
                <w:szCs w:val="18"/>
              </w:rPr>
              <w:t>52895 Калій (K+ ) IVD (діагностика in vitro ), реагент</w:t>
            </w:r>
          </w:p>
        </w:tc>
        <w:tc>
          <w:tcPr>
            <w:tcW w:w="2410" w:type="dxa"/>
            <w:shd w:val="clear" w:color="auto" w:fill="auto"/>
            <w:vAlign w:val="center"/>
          </w:tcPr>
          <w:p w14:paraId="404F4E4C"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33141625-7 Діагностичні набори</w:t>
            </w:r>
          </w:p>
        </w:tc>
        <w:tc>
          <w:tcPr>
            <w:tcW w:w="992" w:type="dxa"/>
            <w:shd w:val="clear" w:color="auto" w:fill="auto"/>
            <w:noWrap/>
            <w:vAlign w:val="center"/>
          </w:tcPr>
          <w:p w14:paraId="3D7B9240" w14:textId="66628515"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набір</w:t>
            </w:r>
          </w:p>
        </w:tc>
        <w:tc>
          <w:tcPr>
            <w:tcW w:w="1134" w:type="dxa"/>
            <w:shd w:val="clear" w:color="auto" w:fill="auto"/>
            <w:noWrap/>
            <w:vAlign w:val="center"/>
          </w:tcPr>
          <w:p w14:paraId="48A67685" w14:textId="6C985F2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w:t>
            </w:r>
          </w:p>
        </w:tc>
      </w:tr>
      <w:tr w:rsidR="00BA6FE8" w:rsidRPr="006062B2" w14:paraId="4ABC3E1D" w14:textId="77777777" w:rsidTr="00BA6FE8">
        <w:trPr>
          <w:trHeight w:val="900"/>
        </w:trPr>
        <w:tc>
          <w:tcPr>
            <w:tcW w:w="469" w:type="dxa"/>
            <w:shd w:val="clear" w:color="auto" w:fill="auto"/>
            <w:noWrap/>
            <w:vAlign w:val="center"/>
          </w:tcPr>
          <w:p w14:paraId="4BCCF19A"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31</w:t>
            </w:r>
          </w:p>
        </w:tc>
        <w:tc>
          <w:tcPr>
            <w:tcW w:w="3217" w:type="dxa"/>
            <w:shd w:val="clear" w:color="auto" w:fill="auto"/>
            <w:vAlign w:val="center"/>
          </w:tcPr>
          <w:p w14:paraId="105D7EAF" w14:textId="2B52DC0B" w:rsidR="00BA6FE8" w:rsidRPr="003C5539" w:rsidRDefault="00BA6FE8" w:rsidP="00BA6FE8">
            <w:pPr>
              <w:spacing w:after="0" w:line="240" w:lineRule="auto"/>
              <w:rPr>
                <w:rFonts w:ascii="Times New Roman" w:hAnsi="Times New Roman"/>
                <w:sz w:val="20"/>
                <w:szCs w:val="20"/>
              </w:rPr>
            </w:pPr>
            <w:r w:rsidRPr="00B516C4">
              <w:rPr>
                <w:rFonts w:ascii="Times New Roman" w:hAnsi="Times New Roman"/>
                <w:color w:val="000000"/>
                <w:sz w:val="18"/>
                <w:szCs w:val="28"/>
              </w:rPr>
              <w:t>Натрiй Ph (100мл/100 макс. визнач.)</w:t>
            </w:r>
          </w:p>
        </w:tc>
        <w:tc>
          <w:tcPr>
            <w:tcW w:w="2835" w:type="dxa"/>
            <w:shd w:val="clear" w:color="auto" w:fill="auto"/>
            <w:vAlign w:val="center"/>
          </w:tcPr>
          <w:p w14:paraId="6DD1BBF7" w14:textId="02503899" w:rsidR="00BA6FE8" w:rsidRPr="003C5539" w:rsidRDefault="00BA6FE8" w:rsidP="00BA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both"/>
              <w:rPr>
                <w:rFonts w:ascii="Times New Roman" w:hAnsi="Times New Roman"/>
                <w:sz w:val="20"/>
                <w:szCs w:val="20"/>
              </w:rPr>
            </w:pPr>
            <w:r w:rsidRPr="00B516C4">
              <w:rPr>
                <w:rFonts w:ascii="Times New Roman" w:hAnsi="Times New Roman"/>
                <w:color w:val="000000"/>
                <w:sz w:val="18"/>
                <w:szCs w:val="18"/>
              </w:rPr>
              <w:t xml:space="preserve">52899 Натрій (Na +) IVD </w:t>
            </w:r>
            <w:r w:rsidRPr="00B516C4">
              <w:rPr>
                <w:rFonts w:ascii="Times New Roman" w:hAnsi="Times New Roman"/>
                <w:color w:val="000000"/>
                <w:sz w:val="18"/>
                <w:szCs w:val="18"/>
              </w:rPr>
              <w:br/>
              <w:t>(діагностика in vitro ), реагент</w:t>
            </w:r>
          </w:p>
        </w:tc>
        <w:tc>
          <w:tcPr>
            <w:tcW w:w="2410" w:type="dxa"/>
            <w:shd w:val="clear" w:color="auto" w:fill="auto"/>
            <w:vAlign w:val="center"/>
          </w:tcPr>
          <w:p w14:paraId="2224DC02"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33141625-7 Діагностичні набори</w:t>
            </w:r>
          </w:p>
        </w:tc>
        <w:tc>
          <w:tcPr>
            <w:tcW w:w="992" w:type="dxa"/>
            <w:shd w:val="clear" w:color="auto" w:fill="auto"/>
            <w:noWrap/>
            <w:vAlign w:val="center"/>
          </w:tcPr>
          <w:p w14:paraId="7B18F424" w14:textId="2C8743EB"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набір</w:t>
            </w:r>
          </w:p>
        </w:tc>
        <w:tc>
          <w:tcPr>
            <w:tcW w:w="1134" w:type="dxa"/>
            <w:shd w:val="clear" w:color="auto" w:fill="auto"/>
            <w:noWrap/>
            <w:vAlign w:val="center"/>
          </w:tcPr>
          <w:p w14:paraId="075B0ADC" w14:textId="5C4565D0"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w:t>
            </w:r>
          </w:p>
        </w:tc>
      </w:tr>
      <w:tr w:rsidR="00BA6FE8" w:rsidRPr="006062B2" w14:paraId="4FC73476" w14:textId="77777777" w:rsidTr="00BA6FE8">
        <w:trPr>
          <w:trHeight w:val="414"/>
        </w:trPr>
        <w:tc>
          <w:tcPr>
            <w:tcW w:w="469" w:type="dxa"/>
            <w:shd w:val="clear" w:color="auto" w:fill="auto"/>
            <w:noWrap/>
            <w:vAlign w:val="center"/>
          </w:tcPr>
          <w:p w14:paraId="32A7AE1C"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32</w:t>
            </w:r>
          </w:p>
        </w:tc>
        <w:tc>
          <w:tcPr>
            <w:tcW w:w="3217" w:type="dxa"/>
            <w:shd w:val="clear" w:color="auto" w:fill="auto"/>
            <w:vAlign w:val="center"/>
          </w:tcPr>
          <w:p w14:paraId="65CF3E43" w14:textId="24D04C5E" w:rsidR="00BA6FE8" w:rsidRPr="003C5539" w:rsidRDefault="00BA6FE8" w:rsidP="00BA6FE8">
            <w:pPr>
              <w:spacing w:after="0" w:line="240" w:lineRule="auto"/>
              <w:rPr>
                <w:rFonts w:ascii="Times New Roman" w:hAnsi="Times New Roman"/>
                <w:sz w:val="20"/>
                <w:szCs w:val="20"/>
              </w:rPr>
            </w:pPr>
            <w:r w:rsidRPr="00B516C4">
              <w:rPr>
                <w:rFonts w:ascii="Times New Roman" w:hAnsi="Times New Roman"/>
                <w:color w:val="000000"/>
                <w:sz w:val="18"/>
                <w:szCs w:val="28"/>
              </w:rPr>
              <w:t>Плазма-контроль Клот П, 4 параметри, 2 мл</w:t>
            </w:r>
          </w:p>
        </w:tc>
        <w:tc>
          <w:tcPr>
            <w:tcW w:w="2835" w:type="dxa"/>
            <w:shd w:val="clear" w:color="auto" w:fill="auto"/>
            <w:vAlign w:val="center"/>
          </w:tcPr>
          <w:p w14:paraId="5A94853A" w14:textId="5A97F8FB" w:rsidR="00BA6FE8" w:rsidRPr="003C5539" w:rsidRDefault="00BA6FE8" w:rsidP="00BA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both"/>
              <w:rPr>
                <w:rFonts w:ascii="Times New Roman" w:hAnsi="Times New Roman"/>
                <w:sz w:val="20"/>
                <w:szCs w:val="20"/>
              </w:rPr>
            </w:pPr>
            <w:r w:rsidRPr="00B516C4">
              <w:rPr>
                <w:rFonts w:ascii="Times New Roman" w:hAnsi="Times New Roman"/>
                <w:color w:val="000000"/>
                <w:sz w:val="18"/>
                <w:szCs w:val="18"/>
              </w:rPr>
              <w:t xml:space="preserve">55983 Протромбіновий час (ПЧ) IVD (діагностика in vitro ), набір, аналіз утворення згустку </w:t>
            </w:r>
          </w:p>
        </w:tc>
        <w:tc>
          <w:tcPr>
            <w:tcW w:w="2410" w:type="dxa"/>
            <w:shd w:val="clear" w:color="auto" w:fill="auto"/>
            <w:vAlign w:val="center"/>
          </w:tcPr>
          <w:p w14:paraId="0EC7E9B3" w14:textId="67C130A3" w:rsidR="00BA6FE8" w:rsidRPr="003C5539" w:rsidRDefault="00343CD8" w:rsidP="00BA6FE8">
            <w:pPr>
              <w:spacing w:after="0" w:line="240" w:lineRule="auto"/>
              <w:jc w:val="center"/>
              <w:rPr>
                <w:rFonts w:ascii="Times New Roman" w:eastAsia="Times New Roman" w:hAnsi="Times New Roman"/>
                <w:sz w:val="20"/>
                <w:szCs w:val="20"/>
                <w:lang w:eastAsia="ru-RU"/>
              </w:rPr>
            </w:pPr>
            <w:r w:rsidRPr="00343CD8">
              <w:rPr>
                <w:rFonts w:ascii="Times New Roman" w:hAnsi="Times New Roman"/>
                <w:color w:val="000000"/>
                <w:sz w:val="20"/>
                <w:szCs w:val="20"/>
              </w:rPr>
              <w:t>33140000-3 Медичні матеріали</w:t>
            </w:r>
          </w:p>
        </w:tc>
        <w:tc>
          <w:tcPr>
            <w:tcW w:w="992" w:type="dxa"/>
            <w:shd w:val="clear" w:color="auto" w:fill="auto"/>
            <w:noWrap/>
            <w:vAlign w:val="center"/>
          </w:tcPr>
          <w:p w14:paraId="265D3386" w14:textId="6D5FB56D"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флакон</w:t>
            </w:r>
          </w:p>
        </w:tc>
        <w:tc>
          <w:tcPr>
            <w:tcW w:w="1134" w:type="dxa"/>
            <w:shd w:val="clear" w:color="auto" w:fill="auto"/>
            <w:noWrap/>
            <w:vAlign w:val="center"/>
          </w:tcPr>
          <w:p w14:paraId="608E57B2" w14:textId="0BC000C6"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w:t>
            </w:r>
          </w:p>
        </w:tc>
      </w:tr>
      <w:tr w:rsidR="00BA6FE8" w:rsidRPr="006062B2" w14:paraId="73E6F1BC" w14:textId="77777777" w:rsidTr="00BA6FE8">
        <w:trPr>
          <w:trHeight w:val="665"/>
        </w:trPr>
        <w:tc>
          <w:tcPr>
            <w:tcW w:w="469" w:type="dxa"/>
            <w:shd w:val="clear" w:color="auto" w:fill="auto"/>
            <w:noWrap/>
            <w:vAlign w:val="center"/>
          </w:tcPr>
          <w:p w14:paraId="283462D1"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w:t>
            </w:r>
          </w:p>
        </w:tc>
        <w:tc>
          <w:tcPr>
            <w:tcW w:w="3217" w:type="dxa"/>
            <w:shd w:val="clear" w:color="auto" w:fill="auto"/>
            <w:vAlign w:val="center"/>
          </w:tcPr>
          <w:p w14:paraId="7CBFBE7E" w14:textId="660E78BB" w:rsidR="00BA6FE8" w:rsidRPr="003C5539" w:rsidRDefault="00BA6FE8" w:rsidP="00BA6FE8">
            <w:pPr>
              <w:spacing w:after="0" w:line="240" w:lineRule="auto"/>
              <w:rPr>
                <w:rFonts w:ascii="Times New Roman" w:hAnsi="Times New Roman"/>
                <w:sz w:val="20"/>
                <w:szCs w:val="20"/>
              </w:rPr>
            </w:pPr>
            <w:r w:rsidRPr="00B516C4">
              <w:rPr>
                <w:rFonts w:ascii="Times New Roman" w:hAnsi="Times New Roman"/>
                <w:color w:val="000000"/>
                <w:sz w:val="18"/>
                <w:szCs w:val="28"/>
              </w:rPr>
              <w:t>Тест для визначення Д-димеру (D-Dimer)</w:t>
            </w:r>
          </w:p>
        </w:tc>
        <w:tc>
          <w:tcPr>
            <w:tcW w:w="2835" w:type="dxa"/>
            <w:shd w:val="clear" w:color="auto" w:fill="auto"/>
            <w:vAlign w:val="center"/>
          </w:tcPr>
          <w:p w14:paraId="62FBEE6B" w14:textId="1337A641" w:rsidR="00BA6FE8" w:rsidRPr="003C5539" w:rsidRDefault="00BA6FE8" w:rsidP="00BA6FE8">
            <w:pPr>
              <w:spacing w:after="0" w:line="240" w:lineRule="auto"/>
              <w:rPr>
                <w:rFonts w:ascii="Times New Roman" w:hAnsi="Times New Roman"/>
                <w:sz w:val="20"/>
                <w:szCs w:val="20"/>
              </w:rPr>
            </w:pPr>
            <w:r w:rsidRPr="00B516C4">
              <w:rPr>
                <w:rFonts w:ascii="Times New Roman" w:hAnsi="Times New Roman"/>
                <w:color w:val="000000"/>
                <w:sz w:val="18"/>
                <w:szCs w:val="18"/>
              </w:rPr>
              <w:t>47346 D-димер IVD (діагностика in vitro ), набір, метод аглютинації</w:t>
            </w:r>
          </w:p>
        </w:tc>
        <w:tc>
          <w:tcPr>
            <w:tcW w:w="2410" w:type="dxa"/>
            <w:shd w:val="clear" w:color="auto" w:fill="auto"/>
            <w:vAlign w:val="center"/>
          </w:tcPr>
          <w:p w14:paraId="75F66871" w14:textId="0ACEA449" w:rsidR="00BA6FE8" w:rsidRPr="003C5539" w:rsidRDefault="00343CD8" w:rsidP="00BA6FE8">
            <w:pPr>
              <w:spacing w:after="0" w:line="240" w:lineRule="auto"/>
              <w:jc w:val="center"/>
              <w:rPr>
                <w:rFonts w:ascii="Times New Roman" w:eastAsia="Times New Roman" w:hAnsi="Times New Roman"/>
                <w:sz w:val="20"/>
                <w:szCs w:val="20"/>
                <w:lang w:eastAsia="ru-RU"/>
              </w:rPr>
            </w:pPr>
            <w:r w:rsidRPr="00343CD8">
              <w:rPr>
                <w:rFonts w:ascii="Times New Roman" w:hAnsi="Times New Roman"/>
                <w:color w:val="000000"/>
                <w:sz w:val="20"/>
                <w:szCs w:val="20"/>
              </w:rPr>
              <w:t>33141625-7 Діагностичні набори</w:t>
            </w:r>
          </w:p>
        </w:tc>
        <w:tc>
          <w:tcPr>
            <w:tcW w:w="992" w:type="dxa"/>
            <w:shd w:val="clear" w:color="auto" w:fill="auto"/>
            <w:noWrap/>
            <w:vAlign w:val="center"/>
          </w:tcPr>
          <w:p w14:paraId="0911B4A2" w14:textId="5FEA6E3D"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шт</w:t>
            </w:r>
            <w:r>
              <w:rPr>
                <w:rFonts w:ascii="Times New Roman" w:hAnsi="Times New Roman"/>
                <w:color w:val="000000"/>
                <w:sz w:val="18"/>
                <w:szCs w:val="18"/>
              </w:rPr>
              <w:t>ука</w:t>
            </w:r>
          </w:p>
        </w:tc>
        <w:tc>
          <w:tcPr>
            <w:tcW w:w="1134" w:type="dxa"/>
            <w:shd w:val="clear" w:color="auto" w:fill="auto"/>
            <w:noWrap/>
            <w:vAlign w:val="center"/>
          </w:tcPr>
          <w:p w14:paraId="074B6ED1" w14:textId="3F9410D9"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10</w:t>
            </w:r>
          </w:p>
        </w:tc>
      </w:tr>
      <w:tr w:rsidR="00BA6FE8" w:rsidRPr="006062B2" w14:paraId="52188D0D" w14:textId="77777777" w:rsidTr="00BA6FE8">
        <w:trPr>
          <w:trHeight w:val="385"/>
        </w:trPr>
        <w:tc>
          <w:tcPr>
            <w:tcW w:w="469" w:type="dxa"/>
            <w:shd w:val="clear" w:color="auto" w:fill="auto"/>
            <w:noWrap/>
            <w:vAlign w:val="center"/>
          </w:tcPr>
          <w:p w14:paraId="7DD4A0C5"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34</w:t>
            </w:r>
          </w:p>
        </w:tc>
        <w:tc>
          <w:tcPr>
            <w:tcW w:w="3217" w:type="dxa"/>
            <w:shd w:val="clear" w:color="auto" w:fill="auto"/>
            <w:vAlign w:val="center"/>
          </w:tcPr>
          <w:p w14:paraId="61289FEC" w14:textId="543A7BD1" w:rsidR="00BA6FE8" w:rsidRPr="003C5539" w:rsidRDefault="00BA6FE8" w:rsidP="00BA6FE8">
            <w:pPr>
              <w:spacing w:after="0" w:line="240" w:lineRule="auto"/>
              <w:rPr>
                <w:rFonts w:ascii="Times New Roman" w:hAnsi="Times New Roman"/>
                <w:sz w:val="20"/>
                <w:szCs w:val="20"/>
              </w:rPr>
            </w:pPr>
            <w:r w:rsidRPr="00B516C4">
              <w:rPr>
                <w:rFonts w:ascii="Times New Roman" w:hAnsi="Times New Roman"/>
                <w:color w:val="000000"/>
                <w:sz w:val="18"/>
                <w:szCs w:val="28"/>
              </w:rPr>
              <w:t>Тест на виявлення Тропоніну</w:t>
            </w:r>
          </w:p>
        </w:tc>
        <w:tc>
          <w:tcPr>
            <w:tcW w:w="2835" w:type="dxa"/>
            <w:shd w:val="clear" w:color="auto" w:fill="auto"/>
            <w:vAlign w:val="center"/>
          </w:tcPr>
          <w:p w14:paraId="6E8C1266" w14:textId="58F1D9C3" w:rsidR="00BA6FE8" w:rsidRPr="003C5539" w:rsidRDefault="00BA6FE8" w:rsidP="00BA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sz w:val="20"/>
                <w:szCs w:val="20"/>
                <w:lang w:eastAsia="ru-RU"/>
              </w:rPr>
            </w:pPr>
            <w:r w:rsidRPr="00B516C4">
              <w:rPr>
                <w:rFonts w:ascii="Times New Roman" w:hAnsi="Times New Roman"/>
                <w:color w:val="000000"/>
                <w:sz w:val="18"/>
                <w:szCs w:val="18"/>
              </w:rPr>
              <w:t>54004 Тропонін Т IVD (діагностика in vitro), набір, флюоресцентний імуноаналіз</w:t>
            </w:r>
          </w:p>
        </w:tc>
        <w:tc>
          <w:tcPr>
            <w:tcW w:w="2410" w:type="dxa"/>
            <w:shd w:val="clear" w:color="auto" w:fill="auto"/>
            <w:vAlign w:val="center"/>
          </w:tcPr>
          <w:p w14:paraId="0EAAC1F4"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33141625-7 Діагностичні набори</w:t>
            </w:r>
          </w:p>
        </w:tc>
        <w:tc>
          <w:tcPr>
            <w:tcW w:w="992" w:type="dxa"/>
            <w:shd w:val="clear" w:color="auto" w:fill="auto"/>
            <w:noWrap/>
            <w:vAlign w:val="center"/>
          </w:tcPr>
          <w:p w14:paraId="47DF5A86" w14:textId="2E5723E2"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шт</w:t>
            </w:r>
            <w:r>
              <w:rPr>
                <w:rFonts w:ascii="Times New Roman" w:hAnsi="Times New Roman"/>
                <w:color w:val="000000"/>
                <w:sz w:val="18"/>
                <w:szCs w:val="18"/>
              </w:rPr>
              <w:t>ука</w:t>
            </w:r>
          </w:p>
        </w:tc>
        <w:tc>
          <w:tcPr>
            <w:tcW w:w="1134" w:type="dxa"/>
            <w:shd w:val="clear" w:color="auto" w:fill="auto"/>
            <w:noWrap/>
            <w:vAlign w:val="center"/>
          </w:tcPr>
          <w:p w14:paraId="5EA098F3" w14:textId="600860C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10</w:t>
            </w:r>
          </w:p>
        </w:tc>
      </w:tr>
      <w:tr w:rsidR="00BA6FE8" w:rsidRPr="006062B2" w14:paraId="4516467D" w14:textId="77777777" w:rsidTr="00BA6FE8">
        <w:trPr>
          <w:trHeight w:val="425"/>
        </w:trPr>
        <w:tc>
          <w:tcPr>
            <w:tcW w:w="469" w:type="dxa"/>
            <w:shd w:val="clear" w:color="auto" w:fill="auto"/>
            <w:noWrap/>
            <w:vAlign w:val="center"/>
          </w:tcPr>
          <w:p w14:paraId="12E7FF59"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35</w:t>
            </w:r>
          </w:p>
        </w:tc>
        <w:tc>
          <w:tcPr>
            <w:tcW w:w="3217" w:type="dxa"/>
            <w:shd w:val="clear" w:color="auto" w:fill="auto"/>
            <w:vAlign w:val="center"/>
          </w:tcPr>
          <w:p w14:paraId="693BA1B7" w14:textId="62ACF19E" w:rsidR="00BA6FE8" w:rsidRPr="003C5539" w:rsidRDefault="00BA6FE8" w:rsidP="00BA6FE8">
            <w:pPr>
              <w:spacing w:after="0" w:line="240" w:lineRule="auto"/>
              <w:rPr>
                <w:rFonts w:ascii="Times New Roman" w:hAnsi="Times New Roman"/>
                <w:sz w:val="20"/>
                <w:szCs w:val="20"/>
              </w:rPr>
            </w:pPr>
            <w:r w:rsidRPr="00B516C4">
              <w:rPr>
                <w:rFonts w:ascii="Times New Roman" w:hAnsi="Times New Roman"/>
                <w:color w:val="000000"/>
                <w:sz w:val="18"/>
                <w:szCs w:val="28"/>
              </w:rPr>
              <w:t>Папiр iндикаторний Унiверсальний pH 0-12.0 (№100)</w:t>
            </w:r>
          </w:p>
        </w:tc>
        <w:tc>
          <w:tcPr>
            <w:tcW w:w="2835" w:type="dxa"/>
            <w:shd w:val="clear" w:color="auto" w:fill="auto"/>
            <w:vAlign w:val="center"/>
          </w:tcPr>
          <w:p w14:paraId="2FB7E603" w14:textId="513BF8FD" w:rsidR="00BA6FE8" w:rsidRPr="003C5539" w:rsidRDefault="00BA6FE8" w:rsidP="00BA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sz w:val="20"/>
                <w:szCs w:val="20"/>
                <w:lang w:eastAsia="ru-RU"/>
              </w:rPr>
            </w:pPr>
            <w:r w:rsidRPr="00B516C4">
              <w:rPr>
                <w:rFonts w:ascii="Times New Roman" w:hAnsi="Times New Roman"/>
                <w:color w:val="000000"/>
                <w:sz w:val="18"/>
                <w:szCs w:val="18"/>
              </w:rPr>
              <w:t>54522 рН сечі IVD (діагностика in vitro ), набір, колориметрична тест- смужка, експрес-аналіз</w:t>
            </w:r>
          </w:p>
        </w:tc>
        <w:tc>
          <w:tcPr>
            <w:tcW w:w="2410" w:type="dxa"/>
            <w:shd w:val="clear" w:color="auto" w:fill="auto"/>
            <w:vAlign w:val="center"/>
          </w:tcPr>
          <w:p w14:paraId="3CFFD695" w14:textId="38131243" w:rsidR="00BA6FE8" w:rsidRPr="003C5539" w:rsidRDefault="00343CD8" w:rsidP="00BA6FE8">
            <w:pPr>
              <w:spacing w:after="0" w:line="240" w:lineRule="auto"/>
              <w:jc w:val="center"/>
              <w:rPr>
                <w:rFonts w:ascii="Times New Roman" w:eastAsia="Times New Roman" w:hAnsi="Times New Roman"/>
                <w:sz w:val="20"/>
                <w:szCs w:val="20"/>
                <w:lang w:eastAsia="ru-RU"/>
              </w:rPr>
            </w:pPr>
            <w:r w:rsidRPr="00343CD8">
              <w:rPr>
                <w:rFonts w:ascii="Times New Roman" w:hAnsi="Times New Roman"/>
                <w:color w:val="000000"/>
                <w:sz w:val="20"/>
                <w:szCs w:val="20"/>
              </w:rPr>
              <w:t>33140000-3 Медичні матеріали</w:t>
            </w:r>
          </w:p>
        </w:tc>
        <w:tc>
          <w:tcPr>
            <w:tcW w:w="992" w:type="dxa"/>
            <w:shd w:val="clear" w:color="auto" w:fill="auto"/>
            <w:noWrap/>
            <w:vAlign w:val="center"/>
          </w:tcPr>
          <w:p w14:paraId="3DD7F5A2" w14:textId="128D7A62" w:rsidR="00BA6FE8" w:rsidRPr="009015AB" w:rsidRDefault="009015AB" w:rsidP="00BA6FE8">
            <w:pPr>
              <w:spacing w:after="0" w:line="240" w:lineRule="auto"/>
              <w:jc w:val="center"/>
              <w:rPr>
                <w:rFonts w:ascii="Times New Roman" w:eastAsia="Times New Roman" w:hAnsi="Times New Roman"/>
                <w:sz w:val="20"/>
                <w:szCs w:val="20"/>
                <w:lang w:eastAsia="ru-RU"/>
              </w:rPr>
            </w:pPr>
            <w:r>
              <w:rPr>
                <w:rFonts w:ascii="Times New Roman" w:hAnsi="Times New Roman"/>
                <w:color w:val="000000"/>
                <w:sz w:val="18"/>
                <w:szCs w:val="18"/>
              </w:rPr>
              <w:t>упаковка</w:t>
            </w:r>
          </w:p>
        </w:tc>
        <w:tc>
          <w:tcPr>
            <w:tcW w:w="1134" w:type="dxa"/>
            <w:shd w:val="clear" w:color="auto" w:fill="auto"/>
            <w:noWrap/>
            <w:vAlign w:val="center"/>
          </w:tcPr>
          <w:p w14:paraId="20F72A16" w14:textId="072E67C4"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10</w:t>
            </w:r>
          </w:p>
        </w:tc>
      </w:tr>
      <w:tr w:rsidR="00BA6FE8" w:rsidRPr="006062B2" w14:paraId="70960458" w14:textId="77777777" w:rsidTr="00BA6FE8">
        <w:trPr>
          <w:trHeight w:val="414"/>
        </w:trPr>
        <w:tc>
          <w:tcPr>
            <w:tcW w:w="469" w:type="dxa"/>
            <w:shd w:val="clear" w:color="auto" w:fill="auto"/>
            <w:noWrap/>
            <w:vAlign w:val="center"/>
          </w:tcPr>
          <w:p w14:paraId="029B019B"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36</w:t>
            </w:r>
          </w:p>
        </w:tc>
        <w:tc>
          <w:tcPr>
            <w:tcW w:w="3217" w:type="dxa"/>
            <w:shd w:val="clear" w:color="auto" w:fill="auto"/>
            <w:vAlign w:val="center"/>
          </w:tcPr>
          <w:p w14:paraId="0F9942C5" w14:textId="1FBE1B6F" w:rsidR="00BA6FE8" w:rsidRPr="003C5539" w:rsidRDefault="00BA6FE8" w:rsidP="00BA6FE8">
            <w:pPr>
              <w:spacing w:after="0" w:line="240" w:lineRule="auto"/>
              <w:rPr>
                <w:rFonts w:ascii="Times New Roman" w:hAnsi="Times New Roman"/>
                <w:sz w:val="20"/>
                <w:szCs w:val="20"/>
              </w:rPr>
            </w:pPr>
            <w:r w:rsidRPr="00B516C4">
              <w:rPr>
                <w:rFonts w:ascii="Times New Roman" w:hAnsi="Times New Roman"/>
                <w:color w:val="000000"/>
                <w:sz w:val="18"/>
                <w:szCs w:val="28"/>
              </w:rPr>
              <w:t>Mindray URS U-11 Тестові смужки уп.100шт</w:t>
            </w:r>
          </w:p>
        </w:tc>
        <w:tc>
          <w:tcPr>
            <w:tcW w:w="2835" w:type="dxa"/>
            <w:shd w:val="clear" w:color="auto" w:fill="auto"/>
            <w:vAlign w:val="center"/>
          </w:tcPr>
          <w:p w14:paraId="05A34089" w14:textId="04CBD203" w:rsidR="00BA6FE8" w:rsidRPr="003C5539" w:rsidRDefault="00BA6FE8" w:rsidP="00BA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sz w:val="20"/>
                <w:szCs w:val="20"/>
                <w:lang w:eastAsia="ru-RU"/>
              </w:rPr>
            </w:pPr>
            <w:r w:rsidRPr="00B516C4">
              <w:rPr>
                <w:rFonts w:ascii="Times New Roman" w:hAnsi="Times New Roman"/>
                <w:color w:val="000000"/>
                <w:sz w:val="18"/>
                <w:szCs w:val="18"/>
              </w:rPr>
              <w:t>54514 Численні аналіти сечі IVD (діагностика in vitro ), набір, колориметрична тест-смужка, експрес-аналіз</w:t>
            </w:r>
          </w:p>
        </w:tc>
        <w:tc>
          <w:tcPr>
            <w:tcW w:w="2410" w:type="dxa"/>
            <w:shd w:val="clear" w:color="auto" w:fill="auto"/>
            <w:vAlign w:val="center"/>
          </w:tcPr>
          <w:p w14:paraId="62EF7E64"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33140000-3 Медичні матеріали</w:t>
            </w:r>
          </w:p>
        </w:tc>
        <w:tc>
          <w:tcPr>
            <w:tcW w:w="992" w:type="dxa"/>
            <w:shd w:val="clear" w:color="auto" w:fill="auto"/>
            <w:noWrap/>
            <w:vAlign w:val="center"/>
          </w:tcPr>
          <w:p w14:paraId="18D0AC21" w14:textId="7163DBDC" w:rsidR="00BA6FE8" w:rsidRPr="003C5539" w:rsidRDefault="009015AB" w:rsidP="00BA6FE8">
            <w:pPr>
              <w:spacing w:after="0" w:line="240" w:lineRule="auto"/>
              <w:jc w:val="center"/>
              <w:rPr>
                <w:rFonts w:ascii="Times New Roman" w:eastAsia="Times New Roman" w:hAnsi="Times New Roman"/>
                <w:sz w:val="20"/>
                <w:szCs w:val="20"/>
                <w:lang w:eastAsia="ru-RU"/>
              </w:rPr>
            </w:pPr>
            <w:r w:rsidRPr="009015AB">
              <w:rPr>
                <w:rFonts w:ascii="Times New Roman" w:hAnsi="Times New Roman"/>
                <w:color w:val="000000"/>
                <w:sz w:val="18"/>
                <w:szCs w:val="18"/>
              </w:rPr>
              <w:t>упаковка</w:t>
            </w:r>
          </w:p>
        </w:tc>
        <w:tc>
          <w:tcPr>
            <w:tcW w:w="1134" w:type="dxa"/>
            <w:shd w:val="clear" w:color="auto" w:fill="auto"/>
            <w:noWrap/>
            <w:vAlign w:val="center"/>
          </w:tcPr>
          <w:p w14:paraId="186833C0" w14:textId="75BAD7B5"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100</w:t>
            </w:r>
          </w:p>
        </w:tc>
      </w:tr>
      <w:tr w:rsidR="00BA6FE8" w:rsidRPr="006062B2" w14:paraId="301481D8" w14:textId="77777777" w:rsidTr="00BA6FE8">
        <w:trPr>
          <w:trHeight w:val="635"/>
        </w:trPr>
        <w:tc>
          <w:tcPr>
            <w:tcW w:w="469" w:type="dxa"/>
            <w:shd w:val="clear" w:color="auto" w:fill="auto"/>
            <w:noWrap/>
            <w:vAlign w:val="center"/>
          </w:tcPr>
          <w:p w14:paraId="46319BA1"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37</w:t>
            </w:r>
          </w:p>
        </w:tc>
        <w:tc>
          <w:tcPr>
            <w:tcW w:w="3217" w:type="dxa"/>
            <w:shd w:val="clear" w:color="auto" w:fill="auto"/>
            <w:vAlign w:val="center"/>
          </w:tcPr>
          <w:p w14:paraId="782C4C79" w14:textId="5B2F2D6A" w:rsidR="00BA6FE8" w:rsidRPr="003C5539" w:rsidRDefault="00BA6FE8" w:rsidP="00BA6FE8">
            <w:pPr>
              <w:spacing w:after="0" w:line="240" w:lineRule="auto"/>
              <w:rPr>
                <w:rFonts w:ascii="Times New Roman" w:hAnsi="Times New Roman"/>
                <w:sz w:val="20"/>
                <w:szCs w:val="20"/>
              </w:rPr>
            </w:pPr>
            <w:r w:rsidRPr="00B516C4">
              <w:rPr>
                <w:rFonts w:ascii="Times New Roman" w:hAnsi="Times New Roman"/>
                <w:color w:val="000000"/>
                <w:sz w:val="18"/>
                <w:szCs w:val="28"/>
              </w:rPr>
              <w:t xml:space="preserve">Набiр УРЕ АШП тест  (288 визн.) </w:t>
            </w:r>
          </w:p>
        </w:tc>
        <w:tc>
          <w:tcPr>
            <w:tcW w:w="2835" w:type="dxa"/>
            <w:shd w:val="clear" w:color="auto" w:fill="auto"/>
            <w:vAlign w:val="center"/>
          </w:tcPr>
          <w:p w14:paraId="567EA7C1" w14:textId="1A44773D" w:rsidR="00BA6FE8" w:rsidRPr="003C5539" w:rsidRDefault="00BA6FE8" w:rsidP="00BA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sz w:val="20"/>
                <w:szCs w:val="20"/>
                <w:lang w:eastAsia="ru-RU"/>
              </w:rPr>
            </w:pPr>
            <w:r w:rsidRPr="00B516C4">
              <w:rPr>
                <w:rFonts w:ascii="Times New Roman" w:hAnsi="Times New Roman"/>
                <w:color w:val="000000"/>
                <w:sz w:val="18"/>
                <w:szCs w:val="18"/>
              </w:rPr>
              <w:t>30825 Набір реагентів для визначення антигенів бактерії Helicobacter pylori, експрес-тест</w:t>
            </w:r>
          </w:p>
        </w:tc>
        <w:tc>
          <w:tcPr>
            <w:tcW w:w="2410" w:type="dxa"/>
            <w:shd w:val="clear" w:color="auto" w:fill="auto"/>
            <w:vAlign w:val="center"/>
          </w:tcPr>
          <w:p w14:paraId="53F6833C" w14:textId="63318594" w:rsidR="00BA6FE8" w:rsidRPr="003C5539" w:rsidRDefault="00343CD8" w:rsidP="00BA6FE8">
            <w:pPr>
              <w:spacing w:after="0" w:line="240" w:lineRule="auto"/>
              <w:jc w:val="center"/>
              <w:rPr>
                <w:rFonts w:ascii="Times New Roman" w:eastAsia="Times New Roman" w:hAnsi="Times New Roman"/>
                <w:sz w:val="20"/>
                <w:szCs w:val="20"/>
                <w:lang w:eastAsia="ru-RU"/>
              </w:rPr>
            </w:pPr>
            <w:r w:rsidRPr="00343CD8">
              <w:rPr>
                <w:rFonts w:ascii="Times New Roman" w:hAnsi="Times New Roman"/>
                <w:color w:val="000000"/>
                <w:sz w:val="20"/>
                <w:szCs w:val="20"/>
              </w:rPr>
              <w:t>33141625-7 Діагностичні набори</w:t>
            </w:r>
          </w:p>
        </w:tc>
        <w:tc>
          <w:tcPr>
            <w:tcW w:w="992" w:type="dxa"/>
            <w:shd w:val="clear" w:color="auto" w:fill="auto"/>
            <w:noWrap/>
            <w:vAlign w:val="center"/>
          </w:tcPr>
          <w:p w14:paraId="331572C2" w14:textId="1BF240CE"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набір</w:t>
            </w:r>
          </w:p>
        </w:tc>
        <w:tc>
          <w:tcPr>
            <w:tcW w:w="1134" w:type="dxa"/>
            <w:shd w:val="clear" w:color="auto" w:fill="auto"/>
            <w:noWrap/>
            <w:vAlign w:val="center"/>
          </w:tcPr>
          <w:p w14:paraId="58E04DC6" w14:textId="37ACD0AA"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4</w:t>
            </w:r>
          </w:p>
        </w:tc>
      </w:tr>
      <w:tr w:rsidR="00BA6FE8" w:rsidRPr="006062B2" w14:paraId="13C0106B" w14:textId="77777777" w:rsidTr="00BA6FE8">
        <w:trPr>
          <w:trHeight w:val="900"/>
        </w:trPr>
        <w:tc>
          <w:tcPr>
            <w:tcW w:w="469" w:type="dxa"/>
            <w:shd w:val="clear" w:color="auto" w:fill="auto"/>
            <w:noWrap/>
            <w:vAlign w:val="center"/>
          </w:tcPr>
          <w:p w14:paraId="1DC5F7F0"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38</w:t>
            </w:r>
          </w:p>
        </w:tc>
        <w:tc>
          <w:tcPr>
            <w:tcW w:w="3217" w:type="dxa"/>
            <w:shd w:val="clear" w:color="auto" w:fill="auto"/>
            <w:vAlign w:val="center"/>
          </w:tcPr>
          <w:p w14:paraId="4EC57C11" w14:textId="3BEE2F46" w:rsidR="00BA6FE8" w:rsidRPr="003C5539" w:rsidRDefault="00BA6FE8" w:rsidP="00BA6FE8">
            <w:pPr>
              <w:spacing w:after="0" w:line="240" w:lineRule="auto"/>
              <w:rPr>
                <w:rFonts w:ascii="Times New Roman" w:hAnsi="Times New Roman"/>
                <w:sz w:val="20"/>
                <w:szCs w:val="20"/>
              </w:rPr>
            </w:pPr>
            <w:r w:rsidRPr="00B516C4">
              <w:rPr>
                <w:rFonts w:ascii="Times New Roman" w:hAnsi="Times New Roman"/>
                <w:color w:val="000000"/>
                <w:sz w:val="18"/>
                <w:szCs w:val="28"/>
              </w:rPr>
              <w:t>Реагент «М-52D Diluent» 20 л</w:t>
            </w:r>
          </w:p>
        </w:tc>
        <w:tc>
          <w:tcPr>
            <w:tcW w:w="2835" w:type="dxa"/>
            <w:shd w:val="clear" w:color="auto" w:fill="auto"/>
            <w:vAlign w:val="center"/>
          </w:tcPr>
          <w:p w14:paraId="093575C4" w14:textId="4F9F10D6" w:rsidR="00BA6FE8" w:rsidRPr="003C5539" w:rsidRDefault="00BA6FE8" w:rsidP="00BA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sz w:val="20"/>
                <w:szCs w:val="20"/>
                <w:lang w:eastAsia="ru-RU"/>
              </w:rPr>
            </w:pPr>
            <w:r w:rsidRPr="00B516C4">
              <w:rPr>
                <w:rFonts w:ascii="Times New Roman" w:hAnsi="Times New Roman"/>
                <w:color w:val="000000"/>
                <w:sz w:val="18"/>
                <w:szCs w:val="18"/>
              </w:rPr>
              <w:t xml:space="preserve">58237 Буферний розчинник </w:t>
            </w:r>
            <w:r w:rsidRPr="00B516C4">
              <w:rPr>
                <w:rFonts w:ascii="Times New Roman" w:hAnsi="Times New Roman"/>
                <w:color w:val="000000"/>
                <w:sz w:val="18"/>
                <w:szCs w:val="18"/>
              </w:rPr>
              <w:br/>
              <w:t>зразків IVD (діагностика in vitro ), автоматичні/ напівавтоматичні системи</w:t>
            </w:r>
          </w:p>
        </w:tc>
        <w:tc>
          <w:tcPr>
            <w:tcW w:w="2410" w:type="dxa"/>
            <w:shd w:val="clear" w:color="auto" w:fill="auto"/>
            <w:vAlign w:val="center"/>
          </w:tcPr>
          <w:p w14:paraId="62F38EA8"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33140000-3 Медичні матеріали</w:t>
            </w:r>
          </w:p>
        </w:tc>
        <w:tc>
          <w:tcPr>
            <w:tcW w:w="992" w:type="dxa"/>
            <w:shd w:val="clear" w:color="auto" w:fill="auto"/>
            <w:noWrap/>
            <w:vAlign w:val="center"/>
          </w:tcPr>
          <w:p w14:paraId="34B4B48C" w14:textId="2D8CA920" w:rsidR="00BA6FE8" w:rsidRPr="003C5539" w:rsidRDefault="009015AB" w:rsidP="00BA6FE8">
            <w:pPr>
              <w:spacing w:after="0" w:line="240" w:lineRule="auto"/>
              <w:jc w:val="center"/>
              <w:rPr>
                <w:rFonts w:ascii="Times New Roman" w:eastAsia="Times New Roman" w:hAnsi="Times New Roman"/>
                <w:sz w:val="20"/>
                <w:szCs w:val="20"/>
                <w:lang w:eastAsia="ru-RU"/>
              </w:rPr>
            </w:pPr>
            <w:r w:rsidRPr="009015AB">
              <w:rPr>
                <w:rFonts w:ascii="Times New Roman" w:hAnsi="Times New Roman"/>
                <w:color w:val="000000"/>
                <w:sz w:val="18"/>
                <w:szCs w:val="18"/>
              </w:rPr>
              <w:t>упаковка</w:t>
            </w:r>
          </w:p>
        </w:tc>
        <w:tc>
          <w:tcPr>
            <w:tcW w:w="1134" w:type="dxa"/>
            <w:shd w:val="clear" w:color="auto" w:fill="auto"/>
            <w:noWrap/>
            <w:vAlign w:val="center"/>
          </w:tcPr>
          <w:p w14:paraId="137F3FD2" w14:textId="236DA418"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10</w:t>
            </w:r>
          </w:p>
        </w:tc>
      </w:tr>
      <w:tr w:rsidR="00BA6FE8" w:rsidRPr="006062B2" w14:paraId="7D315C32" w14:textId="77777777" w:rsidTr="00BA6FE8">
        <w:trPr>
          <w:trHeight w:val="511"/>
        </w:trPr>
        <w:tc>
          <w:tcPr>
            <w:tcW w:w="469" w:type="dxa"/>
            <w:shd w:val="clear" w:color="auto" w:fill="auto"/>
            <w:noWrap/>
            <w:vAlign w:val="center"/>
          </w:tcPr>
          <w:p w14:paraId="4A428408"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39</w:t>
            </w:r>
          </w:p>
        </w:tc>
        <w:tc>
          <w:tcPr>
            <w:tcW w:w="3217" w:type="dxa"/>
            <w:shd w:val="clear" w:color="auto" w:fill="auto"/>
            <w:vAlign w:val="center"/>
          </w:tcPr>
          <w:p w14:paraId="74CFF25B" w14:textId="3B985C42" w:rsidR="00BA6FE8" w:rsidRPr="003C5539" w:rsidRDefault="00BA6FE8" w:rsidP="00BA6FE8">
            <w:pPr>
              <w:spacing w:after="0" w:line="240" w:lineRule="auto"/>
              <w:rPr>
                <w:rFonts w:ascii="Times New Roman" w:hAnsi="Times New Roman"/>
                <w:sz w:val="20"/>
                <w:szCs w:val="20"/>
              </w:rPr>
            </w:pPr>
            <w:r w:rsidRPr="00B516C4">
              <w:rPr>
                <w:rFonts w:ascii="Times New Roman" w:hAnsi="Times New Roman"/>
                <w:color w:val="000000"/>
                <w:sz w:val="18"/>
                <w:szCs w:val="28"/>
              </w:rPr>
              <w:t>Реагент «М-52DIFF Lyse» 500мл</w:t>
            </w:r>
          </w:p>
        </w:tc>
        <w:tc>
          <w:tcPr>
            <w:tcW w:w="2835" w:type="dxa"/>
            <w:shd w:val="clear" w:color="auto" w:fill="auto"/>
            <w:vAlign w:val="center"/>
          </w:tcPr>
          <w:p w14:paraId="689189E3" w14:textId="2455CBFE" w:rsidR="00BA6FE8" w:rsidRPr="003C5539" w:rsidRDefault="00BA6FE8" w:rsidP="00BA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sz w:val="20"/>
                <w:szCs w:val="20"/>
                <w:lang w:eastAsia="ru-RU"/>
              </w:rPr>
            </w:pPr>
            <w:r w:rsidRPr="00B516C4">
              <w:rPr>
                <w:rFonts w:ascii="Times New Roman" w:hAnsi="Times New Roman"/>
                <w:color w:val="000000"/>
                <w:sz w:val="18"/>
                <w:szCs w:val="18"/>
              </w:rPr>
              <w:t>42693 Буферний розчин з фіксованим pH, IVD (діагностика in vitro )</w:t>
            </w:r>
          </w:p>
        </w:tc>
        <w:tc>
          <w:tcPr>
            <w:tcW w:w="2410" w:type="dxa"/>
            <w:shd w:val="clear" w:color="auto" w:fill="auto"/>
            <w:vAlign w:val="center"/>
          </w:tcPr>
          <w:p w14:paraId="3263BAFB"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33140000-3 Медичні матеріали</w:t>
            </w:r>
          </w:p>
        </w:tc>
        <w:tc>
          <w:tcPr>
            <w:tcW w:w="992" w:type="dxa"/>
            <w:shd w:val="clear" w:color="auto" w:fill="auto"/>
            <w:noWrap/>
            <w:vAlign w:val="center"/>
          </w:tcPr>
          <w:p w14:paraId="37091024" w14:textId="403CF2C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фл</w:t>
            </w:r>
            <w:r>
              <w:rPr>
                <w:rFonts w:ascii="Times New Roman" w:hAnsi="Times New Roman"/>
                <w:color w:val="000000"/>
                <w:sz w:val="18"/>
                <w:szCs w:val="18"/>
              </w:rPr>
              <w:t>акон</w:t>
            </w:r>
          </w:p>
        </w:tc>
        <w:tc>
          <w:tcPr>
            <w:tcW w:w="1134" w:type="dxa"/>
            <w:shd w:val="clear" w:color="auto" w:fill="auto"/>
            <w:noWrap/>
            <w:vAlign w:val="center"/>
          </w:tcPr>
          <w:p w14:paraId="71BD1090" w14:textId="7D3A8FC2"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7</w:t>
            </w:r>
          </w:p>
        </w:tc>
      </w:tr>
      <w:tr w:rsidR="00BA6FE8" w:rsidRPr="006062B2" w14:paraId="6DE5BA82" w14:textId="77777777" w:rsidTr="00BA6FE8">
        <w:trPr>
          <w:trHeight w:val="637"/>
        </w:trPr>
        <w:tc>
          <w:tcPr>
            <w:tcW w:w="469" w:type="dxa"/>
            <w:shd w:val="clear" w:color="auto" w:fill="auto"/>
            <w:noWrap/>
            <w:vAlign w:val="center"/>
          </w:tcPr>
          <w:p w14:paraId="69AADBFA"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40</w:t>
            </w:r>
          </w:p>
        </w:tc>
        <w:tc>
          <w:tcPr>
            <w:tcW w:w="3217" w:type="dxa"/>
            <w:shd w:val="clear" w:color="auto" w:fill="auto"/>
            <w:vAlign w:val="center"/>
          </w:tcPr>
          <w:p w14:paraId="5AC602B9" w14:textId="5F1822EC" w:rsidR="00BA6FE8" w:rsidRPr="003C5539" w:rsidRDefault="00BA6FE8" w:rsidP="00BA6FE8">
            <w:pPr>
              <w:spacing w:after="0" w:line="240" w:lineRule="auto"/>
              <w:rPr>
                <w:rFonts w:ascii="Times New Roman" w:hAnsi="Times New Roman"/>
                <w:sz w:val="20"/>
                <w:szCs w:val="20"/>
              </w:rPr>
            </w:pPr>
            <w:r w:rsidRPr="00B516C4">
              <w:rPr>
                <w:rFonts w:ascii="Times New Roman" w:hAnsi="Times New Roman"/>
                <w:color w:val="000000"/>
                <w:sz w:val="18"/>
                <w:szCs w:val="28"/>
              </w:rPr>
              <w:t>Реагент «М-52LH Lyse»100 мл</w:t>
            </w:r>
          </w:p>
        </w:tc>
        <w:tc>
          <w:tcPr>
            <w:tcW w:w="2835" w:type="dxa"/>
            <w:shd w:val="clear" w:color="auto" w:fill="auto"/>
            <w:vAlign w:val="center"/>
          </w:tcPr>
          <w:p w14:paraId="79636B8A" w14:textId="0A7F987B" w:rsidR="00BA6FE8" w:rsidRPr="003C5539" w:rsidRDefault="00BA6FE8" w:rsidP="00BA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sz w:val="20"/>
                <w:szCs w:val="20"/>
                <w:lang w:eastAsia="ru-RU"/>
              </w:rPr>
            </w:pPr>
            <w:r w:rsidRPr="00B516C4">
              <w:rPr>
                <w:rFonts w:ascii="Times New Roman" w:hAnsi="Times New Roman"/>
                <w:color w:val="000000"/>
                <w:sz w:val="18"/>
                <w:szCs w:val="18"/>
              </w:rPr>
              <w:t>42693 Буферний розчин з фіксованим pH, IVD (діагностика in vitro )</w:t>
            </w:r>
          </w:p>
        </w:tc>
        <w:tc>
          <w:tcPr>
            <w:tcW w:w="2410" w:type="dxa"/>
            <w:shd w:val="clear" w:color="auto" w:fill="auto"/>
            <w:vAlign w:val="center"/>
          </w:tcPr>
          <w:p w14:paraId="76218265" w14:textId="323F6288" w:rsidR="00BA6FE8" w:rsidRPr="003C5539" w:rsidRDefault="00343CD8" w:rsidP="00BA6FE8">
            <w:pPr>
              <w:spacing w:after="0" w:line="240" w:lineRule="auto"/>
              <w:jc w:val="center"/>
              <w:rPr>
                <w:rFonts w:ascii="Times New Roman" w:eastAsia="Times New Roman" w:hAnsi="Times New Roman"/>
                <w:sz w:val="20"/>
                <w:szCs w:val="20"/>
                <w:lang w:eastAsia="ru-RU"/>
              </w:rPr>
            </w:pPr>
            <w:r w:rsidRPr="00343CD8">
              <w:rPr>
                <w:rFonts w:ascii="Times New Roman" w:hAnsi="Times New Roman"/>
                <w:color w:val="000000"/>
                <w:sz w:val="20"/>
                <w:szCs w:val="20"/>
              </w:rPr>
              <w:t>33140000-3 Медичні матеріали</w:t>
            </w:r>
          </w:p>
        </w:tc>
        <w:tc>
          <w:tcPr>
            <w:tcW w:w="992" w:type="dxa"/>
            <w:shd w:val="clear" w:color="auto" w:fill="auto"/>
            <w:noWrap/>
            <w:vAlign w:val="center"/>
          </w:tcPr>
          <w:p w14:paraId="7E9440DE" w14:textId="4AAA1304"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флакон</w:t>
            </w:r>
          </w:p>
        </w:tc>
        <w:tc>
          <w:tcPr>
            <w:tcW w:w="1134" w:type="dxa"/>
            <w:shd w:val="clear" w:color="auto" w:fill="auto"/>
            <w:noWrap/>
            <w:vAlign w:val="center"/>
          </w:tcPr>
          <w:p w14:paraId="18897F4F" w14:textId="79A85EEF"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16</w:t>
            </w:r>
          </w:p>
        </w:tc>
      </w:tr>
      <w:tr w:rsidR="00BA6FE8" w:rsidRPr="006062B2" w14:paraId="413721D1" w14:textId="77777777" w:rsidTr="00BA6FE8">
        <w:trPr>
          <w:trHeight w:val="900"/>
        </w:trPr>
        <w:tc>
          <w:tcPr>
            <w:tcW w:w="469" w:type="dxa"/>
            <w:shd w:val="clear" w:color="auto" w:fill="auto"/>
            <w:noWrap/>
            <w:vAlign w:val="center"/>
          </w:tcPr>
          <w:p w14:paraId="21311200"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41</w:t>
            </w:r>
          </w:p>
        </w:tc>
        <w:tc>
          <w:tcPr>
            <w:tcW w:w="3217" w:type="dxa"/>
            <w:shd w:val="clear" w:color="auto" w:fill="auto"/>
            <w:vAlign w:val="center"/>
          </w:tcPr>
          <w:p w14:paraId="728C5EBE" w14:textId="3C00947F" w:rsidR="00BA6FE8" w:rsidRPr="003C5539" w:rsidRDefault="00BA6FE8" w:rsidP="00BA6FE8">
            <w:pPr>
              <w:spacing w:after="0" w:line="240" w:lineRule="auto"/>
              <w:rPr>
                <w:rFonts w:ascii="Times New Roman" w:hAnsi="Times New Roman"/>
                <w:sz w:val="20"/>
                <w:szCs w:val="20"/>
              </w:rPr>
            </w:pPr>
            <w:r w:rsidRPr="00B516C4">
              <w:rPr>
                <w:rFonts w:ascii="Times New Roman" w:hAnsi="Times New Roman"/>
                <w:color w:val="000000"/>
                <w:sz w:val="18"/>
                <w:szCs w:val="28"/>
              </w:rPr>
              <w:t>Реагент «М-30Р Probe Cleanser» 17мл х 12флаконів/упаковка</w:t>
            </w:r>
          </w:p>
        </w:tc>
        <w:tc>
          <w:tcPr>
            <w:tcW w:w="2835" w:type="dxa"/>
            <w:shd w:val="clear" w:color="auto" w:fill="auto"/>
            <w:vAlign w:val="center"/>
          </w:tcPr>
          <w:p w14:paraId="0E1B8993" w14:textId="5C096BEA" w:rsidR="00BA6FE8" w:rsidRPr="003C5539" w:rsidRDefault="00BA6FE8" w:rsidP="00BA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sz w:val="20"/>
                <w:szCs w:val="20"/>
                <w:lang w:eastAsia="ru-RU"/>
              </w:rPr>
            </w:pPr>
            <w:r w:rsidRPr="00B516C4">
              <w:rPr>
                <w:rFonts w:ascii="Times New Roman" w:hAnsi="Times New Roman"/>
                <w:color w:val="000000"/>
                <w:sz w:val="18"/>
                <w:szCs w:val="18"/>
              </w:rPr>
              <w:t xml:space="preserve">59058 Мийний/очищувальний розчин IVD (діагностика in vitro ) для </w:t>
            </w:r>
            <w:r w:rsidRPr="00B516C4">
              <w:rPr>
                <w:rFonts w:ascii="Times New Roman" w:hAnsi="Times New Roman"/>
                <w:color w:val="000000"/>
                <w:sz w:val="18"/>
                <w:szCs w:val="18"/>
              </w:rPr>
              <w:br/>
              <w:t xml:space="preserve">автоматизованих/ напівавтоматизованих систем </w:t>
            </w:r>
          </w:p>
        </w:tc>
        <w:tc>
          <w:tcPr>
            <w:tcW w:w="2410" w:type="dxa"/>
            <w:shd w:val="clear" w:color="auto" w:fill="auto"/>
            <w:vAlign w:val="center"/>
          </w:tcPr>
          <w:p w14:paraId="51798B44"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33140000-3 Медичні матеріали</w:t>
            </w:r>
          </w:p>
        </w:tc>
        <w:tc>
          <w:tcPr>
            <w:tcW w:w="992" w:type="dxa"/>
            <w:shd w:val="clear" w:color="auto" w:fill="auto"/>
            <w:noWrap/>
            <w:vAlign w:val="center"/>
          </w:tcPr>
          <w:p w14:paraId="3EE098C1" w14:textId="23B5E1EC" w:rsidR="00BA6FE8" w:rsidRPr="003C5539" w:rsidRDefault="009015AB" w:rsidP="00BA6FE8">
            <w:pPr>
              <w:spacing w:after="0" w:line="240" w:lineRule="auto"/>
              <w:jc w:val="center"/>
              <w:rPr>
                <w:rFonts w:ascii="Times New Roman" w:eastAsia="Times New Roman" w:hAnsi="Times New Roman"/>
                <w:sz w:val="20"/>
                <w:szCs w:val="20"/>
                <w:lang w:eastAsia="ru-RU"/>
              </w:rPr>
            </w:pPr>
            <w:r w:rsidRPr="009015AB">
              <w:rPr>
                <w:rFonts w:ascii="Times New Roman" w:hAnsi="Times New Roman"/>
                <w:color w:val="000000"/>
                <w:sz w:val="18"/>
                <w:szCs w:val="18"/>
              </w:rPr>
              <w:t>упаковка</w:t>
            </w:r>
          </w:p>
        </w:tc>
        <w:tc>
          <w:tcPr>
            <w:tcW w:w="1134" w:type="dxa"/>
            <w:shd w:val="clear" w:color="auto" w:fill="auto"/>
            <w:noWrap/>
            <w:vAlign w:val="center"/>
          </w:tcPr>
          <w:p w14:paraId="4950F0EA" w14:textId="2FAF75FC"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5</w:t>
            </w:r>
          </w:p>
        </w:tc>
      </w:tr>
      <w:tr w:rsidR="00BA6FE8" w:rsidRPr="006062B2" w14:paraId="3431D8CB" w14:textId="77777777" w:rsidTr="00BA6FE8">
        <w:trPr>
          <w:trHeight w:val="549"/>
        </w:trPr>
        <w:tc>
          <w:tcPr>
            <w:tcW w:w="469" w:type="dxa"/>
            <w:shd w:val="clear" w:color="auto" w:fill="auto"/>
            <w:noWrap/>
            <w:vAlign w:val="center"/>
          </w:tcPr>
          <w:p w14:paraId="7B191C79"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42</w:t>
            </w:r>
          </w:p>
        </w:tc>
        <w:tc>
          <w:tcPr>
            <w:tcW w:w="3217" w:type="dxa"/>
            <w:shd w:val="clear" w:color="auto" w:fill="auto"/>
            <w:vAlign w:val="center"/>
          </w:tcPr>
          <w:p w14:paraId="0D664E16" w14:textId="7D4DA107" w:rsidR="00BA6FE8" w:rsidRPr="003C5539" w:rsidRDefault="00BA6FE8" w:rsidP="00BA6FE8">
            <w:pPr>
              <w:spacing w:after="0" w:line="240" w:lineRule="auto"/>
              <w:rPr>
                <w:rFonts w:ascii="Times New Roman" w:hAnsi="Times New Roman"/>
                <w:sz w:val="20"/>
                <w:szCs w:val="20"/>
              </w:rPr>
            </w:pPr>
            <w:r w:rsidRPr="00B516C4">
              <w:rPr>
                <w:rFonts w:ascii="Times New Roman" w:hAnsi="Times New Roman"/>
                <w:color w:val="000000"/>
                <w:sz w:val="18"/>
                <w:szCs w:val="28"/>
              </w:rPr>
              <w:t>Контрольний матеріал CBC-5DMR 1 х 3,0 мл, норма</w:t>
            </w:r>
          </w:p>
        </w:tc>
        <w:tc>
          <w:tcPr>
            <w:tcW w:w="2835" w:type="dxa"/>
            <w:shd w:val="clear" w:color="auto" w:fill="auto"/>
            <w:vAlign w:val="center"/>
          </w:tcPr>
          <w:p w14:paraId="28CE6CD9" w14:textId="707DE9EA" w:rsidR="00BA6FE8" w:rsidRPr="003C5539" w:rsidRDefault="00BA6FE8" w:rsidP="00BA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sz w:val="20"/>
                <w:szCs w:val="20"/>
                <w:lang w:eastAsia="ru-RU"/>
              </w:rPr>
            </w:pPr>
            <w:r w:rsidRPr="00B516C4">
              <w:rPr>
                <w:rFonts w:ascii="Times New Roman" w:hAnsi="Times New Roman"/>
                <w:color w:val="000000"/>
                <w:sz w:val="18"/>
                <w:szCs w:val="18"/>
              </w:rPr>
              <w:t>55866 Підрахунок клітин крові IVD (діагностика in vitro ), контрольний матеріал</w:t>
            </w:r>
          </w:p>
        </w:tc>
        <w:tc>
          <w:tcPr>
            <w:tcW w:w="2410" w:type="dxa"/>
            <w:shd w:val="clear" w:color="auto" w:fill="auto"/>
            <w:vAlign w:val="center"/>
          </w:tcPr>
          <w:p w14:paraId="123285EB"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33140000-3 Медичні матеріали</w:t>
            </w:r>
          </w:p>
        </w:tc>
        <w:tc>
          <w:tcPr>
            <w:tcW w:w="992" w:type="dxa"/>
            <w:shd w:val="clear" w:color="auto" w:fill="auto"/>
            <w:noWrap/>
            <w:vAlign w:val="center"/>
          </w:tcPr>
          <w:p w14:paraId="37484DFB" w14:textId="794E03A2"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шт</w:t>
            </w:r>
            <w:r>
              <w:rPr>
                <w:rFonts w:ascii="Times New Roman" w:hAnsi="Times New Roman"/>
                <w:color w:val="000000"/>
                <w:sz w:val="18"/>
                <w:szCs w:val="18"/>
              </w:rPr>
              <w:t>ука</w:t>
            </w:r>
          </w:p>
        </w:tc>
        <w:tc>
          <w:tcPr>
            <w:tcW w:w="1134" w:type="dxa"/>
            <w:shd w:val="clear" w:color="auto" w:fill="auto"/>
            <w:noWrap/>
            <w:vAlign w:val="center"/>
          </w:tcPr>
          <w:p w14:paraId="6BE46634" w14:textId="40EE5BCE"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12</w:t>
            </w:r>
          </w:p>
        </w:tc>
      </w:tr>
      <w:tr w:rsidR="00BA6FE8" w:rsidRPr="006062B2" w14:paraId="441D1F93" w14:textId="77777777" w:rsidTr="00BA6FE8">
        <w:trPr>
          <w:trHeight w:val="505"/>
        </w:trPr>
        <w:tc>
          <w:tcPr>
            <w:tcW w:w="469" w:type="dxa"/>
            <w:shd w:val="clear" w:color="auto" w:fill="auto"/>
            <w:noWrap/>
            <w:vAlign w:val="center"/>
          </w:tcPr>
          <w:p w14:paraId="7756BFFB"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43</w:t>
            </w:r>
          </w:p>
        </w:tc>
        <w:tc>
          <w:tcPr>
            <w:tcW w:w="3217" w:type="dxa"/>
            <w:shd w:val="clear" w:color="auto" w:fill="auto"/>
            <w:vAlign w:val="center"/>
          </w:tcPr>
          <w:p w14:paraId="560FF106" w14:textId="26278208" w:rsidR="00BA6FE8" w:rsidRPr="003C5539" w:rsidRDefault="00BA6FE8" w:rsidP="00BA6FE8">
            <w:pPr>
              <w:spacing w:after="0" w:line="240" w:lineRule="auto"/>
              <w:rPr>
                <w:rFonts w:ascii="Times New Roman" w:hAnsi="Times New Roman"/>
                <w:sz w:val="20"/>
                <w:szCs w:val="20"/>
              </w:rPr>
            </w:pPr>
            <w:r w:rsidRPr="00B516C4">
              <w:rPr>
                <w:rFonts w:ascii="Times New Roman" w:hAnsi="Times New Roman"/>
                <w:color w:val="000000"/>
                <w:sz w:val="18"/>
                <w:szCs w:val="28"/>
              </w:rPr>
              <w:t>Стрічка діаграмна 57х20 (12) зовн. біла №10</w:t>
            </w:r>
          </w:p>
        </w:tc>
        <w:tc>
          <w:tcPr>
            <w:tcW w:w="2835" w:type="dxa"/>
            <w:shd w:val="clear" w:color="auto" w:fill="auto"/>
            <w:vAlign w:val="center"/>
          </w:tcPr>
          <w:p w14:paraId="3C9E624D" w14:textId="2983A427" w:rsidR="00BA6FE8" w:rsidRPr="003C5539" w:rsidRDefault="00BA6FE8" w:rsidP="00BA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sz w:val="20"/>
                <w:szCs w:val="20"/>
                <w:lang w:eastAsia="ru-RU"/>
              </w:rPr>
            </w:pPr>
            <w:r w:rsidRPr="00B516C4">
              <w:rPr>
                <w:rFonts w:ascii="Times New Roman" w:hAnsi="Times New Roman"/>
                <w:color w:val="000000"/>
                <w:sz w:val="18"/>
                <w:szCs w:val="18"/>
              </w:rPr>
              <w:t>61901 Папір для медичного принтеру</w:t>
            </w:r>
          </w:p>
        </w:tc>
        <w:tc>
          <w:tcPr>
            <w:tcW w:w="2410" w:type="dxa"/>
            <w:shd w:val="clear" w:color="auto" w:fill="auto"/>
            <w:vAlign w:val="center"/>
          </w:tcPr>
          <w:p w14:paraId="232DE5C3"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33140000-3 Медичні матеріали</w:t>
            </w:r>
          </w:p>
        </w:tc>
        <w:tc>
          <w:tcPr>
            <w:tcW w:w="992" w:type="dxa"/>
            <w:shd w:val="clear" w:color="auto" w:fill="auto"/>
            <w:noWrap/>
            <w:vAlign w:val="center"/>
          </w:tcPr>
          <w:p w14:paraId="32D42FC0" w14:textId="03FBA0C9" w:rsidR="00BA6FE8" w:rsidRPr="003C5539" w:rsidRDefault="009015AB" w:rsidP="00BA6FE8">
            <w:pPr>
              <w:spacing w:after="0" w:line="240" w:lineRule="auto"/>
              <w:jc w:val="center"/>
              <w:rPr>
                <w:rFonts w:ascii="Times New Roman" w:eastAsia="Times New Roman" w:hAnsi="Times New Roman"/>
                <w:sz w:val="20"/>
                <w:szCs w:val="20"/>
                <w:lang w:eastAsia="ru-RU"/>
              </w:rPr>
            </w:pPr>
            <w:r w:rsidRPr="009015AB">
              <w:rPr>
                <w:rFonts w:ascii="Times New Roman" w:hAnsi="Times New Roman"/>
                <w:color w:val="000000"/>
                <w:sz w:val="18"/>
                <w:szCs w:val="18"/>
              </w:rPr>
              <w:t>упаковка</w:t>
            </w:r>
          </w:p>
        </w:tc>
        <w:tc>
          <w:tcPr>
            <w:tcW w:w="1134" w:type="dxa"/>
            <w:shd w:val="clear" w:color="auto" w:fill="auto"/>
            <w:noWrap/>
            <w:vAlign w:val="center"/>
          </w:tcPr>
          <w:p w14:paraId="11389E49" w14:textId="52A13304"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100</w:t>
            </w:r>
          </w:p>
        </w:tc>
      </w:tr>
      <w:tr w:rsidR="00BA6FE8" w:rsidRPr="006062B2" w14:paraId="2E8A3A2E" w14:textId="77777777" w:rsidTr="00BA6FE8">
        <w:trPr>
          <w:trHeight w:val="564"/>
        </w:trPr>
        <w:tc>
          <w:tcPr>
            <w:tcW w:w="469" w:type="dxa"/>
            <w:shd w:val="clear" w:color="auto" w:fill="auto"/>
            <w:noWrap/>
            <w:vAlign w:val="center"/>
          </w:tcPr>
          <w:p w14:paraId="2C512810"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44</w:t>
            </w:r>
          </w:p>
        </w:tc>
        <w:tc>
          <w:tcPr>
            <w:tcW w:w="3217" w:type="dxa"/>
            <w:shd w:val="clear" w:color="auto" w:fill="auto"/>
            <w:vAlign w:val="center"/>
          </w:tcPr>
          <w:p w14:paraId="407AC99A" w14:textId="54B42361" w:rsidR="00BA6FE8" w:rsidRPr="003C5539" w:rsidRDefault="00BA6FE8" w:rsidP="00BA6FE8">
            <w:pPr>
              <w:spacing w:after="0" w:line="240" w:lineRule="auto"/>
              <w:rPr>
                <w:rFonts w:ascii="Times New Roman" w:hAnsi="Times New Roman"/>
                <w:sz w:val="20"/>
                <w:szCs w:val="20"/>
              </w:rPr>
            </w:pPr>
            <w:r w:rsidRPr="00B516C4">
              <w:rPr>
                <w:rFonts w:ascii="Times New Roman" w:hAnsi="Times New Roman"/>
                <w:color w:val="000000"/>
                <w:sz w:val="18"/>
                <w:szCs w:val="28"/>
              </w:rPr>
              <w:t>Вазелiнова олія</w:t>
            </w:r>
          </w:p>
        </w:tc>
        <w:tc>
          <w:tcPr>
            <w:tcW w:w="2835" w:type="dxa"/>
            <w:shd w:val="clear" w:color="auto" w:fill="auto"/>
            <w:vAlign w:val="center"/>
          </w:tcPr>
          <w:p w14:paraId="4194DFFA" w14:textId="3A3D469B" w:rsidR="00BA6FE8" w:rsidRPr="003C5539" w:rsidRDefault="00BA6FE8" w:rsidP="00BA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sz w:val="20"/>
                <w:szCs w:val="20"/>
                <w:lang w:eastAsia="ru-RU"/>
              </w:rPr>
            </w:pPr>
            <w:r w:rsidRPr="00B516C4">
              <w:rPr>
                <w:rFonts w:ascii="Times New Roman" w:hAnsi="Times New Roman"/>
                <w:color w:val="000000"/>
                <w:sz w:val="18"/>
                <w:szCs w:val="18"/>
              </w:rPr>
              <w:t>43550 Фіксувальна рідина для</w:t>
            </w:r>
            <w:r>
              <w:rPr>
                <w:rFonts w:ascii="Times New Roman" w:hAnsi="Times New Roman"/>
                <w:color w:val="000000"/>
                <w:sz w:val="18"/>
                <w:szCs w:val="18"/>
              </w:rPr>
              <w:t xml:space="preserve"> </w:t>
            </w:r>
            <w:r w:rsidRPr="00B516C4">
              <w:rPr>
                <w:rFonts w:ascii="Times New Roman" w:hAnsi="Times New Roman"/>
                <w:color w:val="000000"/>
                <w:sz w:val="18"/>
                <w:szCs w:val="18"/>
              </w:rPr>
              <w:t>мікроскопії, IVD (діагностика in vitro )</w:t>
            </w:r>
          </w:p>
        </w:tc>
        <w:tc>
          <w:tcPr>
            <w:tcW w:w="2410" w:type="dxa"/>
            <w:shd w:val="clear" w:color="auto" w:fill="auto"/>
            <w:vAlign w:val="center"/>
          </w:tcPr>
          <w:p w14:paraId="07615B28"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33140000-3 Медичні матеріали</w:t>
            </w:r>
          </w:p>
        </w:tc>
        <w:tc>
          <w:tcPr>
            <w:tcW w:w="992" w:type="dxa"/>
            <w:shd w:val="clear" w:color="auto" w:fill="auto"/>
            <w:noWrap/>
            <w:vAlign w:val="center"/>
          </w:tcPr>
          <w:p w14:paraId="3CF2BF22" w14:textId="0D2F05AF"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л</w:t>
            </w:r>
            <w:r>
              <w:rPr>
                <w:rFonts w:ascii="Times New Roman" w:hAnsi="Times New Roman"/>
                <w:color w:val="000000"/>
                <w:sz w:val="18"/>
                <w:szCs w:val="18"/>
              </w:rPr>
              <w:t>ітр</w:t>
            </w:r>
          </w:p>
        </w:tc>
        <w:tc>
          <w:tcPr>
            <w:tcW w:w="1134" w:type="dxa"/>
            <w:shd w:val="clear" w:color="auto" w:fill="auto"/>
            <w:noWrap/>
            <w:vAlign w:val="center"/>
          </w:tcPr>
          <w:p w14:paraId="479B5EA2" w14:textId="5FF9CD42"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w:t>
            </w:r>
          </w:p>
        </w:tc>
      </w:tr>
      <w:tr w:rsidR="00BA6FE8" w:rsidRPr="006062B2" w14:paraId="115ECAC5" w14:textId="77777777" w:rsidTr="00BA6FE8">
        <w:trPr>
          <w:trHeight w:val="220"/>
        </w:trPr>
        <w:tc>
          <w:tcPr>
            <w:tcW w:w="469" w:type="dxa"/>
            <w:shd w:val="clear" w:color="auto" w:fill="auto"/>
            <w:noWrap/>
            <w:vAlign w:val="center"/>
          </w:tcPr>
          <w:p w14:paraId="07E6BB93"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45</w:t>
            </w:r>
          </w:p>
        </w:tc>
        <w:tc>
          <w:tcPr>
            <w:tcW w:w="3217" w:type="dxa"/>
            <w:shd w:val="clear" w:color="auto" w:fill="auto"/>
            <w:vAlign w:val="center"/>
          </w:tcPr>
          <w:p w14:paraId="39B6A71B" w14:textId="1DBE1C1A" w:rsidR="00BA6FE8" w:rsidRPr="003C5539" w:rsidRDefault="00BA6FE8" w:rsidP="00BA6FE8">
            <w:pPr>
              <w:spacing w:after="0" w:line="240" w:lineRule="auto"/>
              <w:rPr>
                <w:rFonts w:ascii="Times New Roman" w:hAnsi="Times New Roman"/>
                <w:sz w:val="20"/>
                <w:szCs w:val="20"/>
              </w:rPr>
            </w:pPr>
            <w:r w:rsidRPr="00B516C4">
              <w:rPr>
                <w:rFonts w:ascii="Times New Roman" w:hAnsi="Times New Roman"/>
                <w:color w:val="000000"/>
                <w:sz w:val="18"/>
                <w:szCs w:val="28"/>
              </w:rPr>
              <w:t>Натрiй хлористий</w:t>
            </w:r>
          </w:p>
        </w:tc>
        <w:tc>
          <w:tcPr>
            <w:tcW w:w="2835" w:type="dxa"/>
            <w:shd w:val="clear" w:color="auto" w:fill="auto"/>
            <w:vAlign w:val="center"/>
          </w:tcPr>
          <w:p w14:paraId="2F359332" w14:textId="5BCA8B5D" w:rsidR="00BA6FE8" w:rsidRPr="003C5539" w:rsidRDefault="00BA6FE8" w:rsidP="00BA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sz w:val="20"/>
                <w:szCs w:val="20"/>
                <w:lang w:eastAsia="ru-RU"/>
              </w:rPr>
            </w:pPr>
            <w:r w:rsidRPr="00B516C4">
              <w:rPr>
                <w:rFonts w:ascii="Times New Roman" w:hAnsi="Times New Roman"/>
                <w:color w:val="000000"/>
                <w:sz w:val="18"/>
                <w:szCs w:val="18"/>
              </w:rPr>
              <w:t xml:space="preserve">52899 Натрій (Na +) IVD </w:t>
            </w:r>
            <w:r w:rsidRPr="00B516C4">
              <w:rPr>
                <w:rFonts w:ascii="Times New Roman" w:hAnsi="Times New Roman"/>
                <w:color w:val="000000"/>
                <w:sz w:val="18"/>
                <w:szCs w:val="18"/>
              </w:rPr>
              <w:br/>
              <w:t>(діагностика in vitro ), реагент</w:t>
            </w:r>
          </w:p>
        </w:tc>
        <w:tc>
          <w:tcPr>
            <w:tcW w:w="2410" w:type="dxa"/>
            <w:shd w:val="clear" w:color="auto" w:fill="auto"/>
            <w:vAlign w:val="center"/>
          </w:tcPr>
          <w:p w14:paraId="355CBD95"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33140000-3 Медичні матеріали</w:t>
            </w:r>
          </w:p>
        </w:tc>
        <w:tc>
          <w:tcPr>
            <w:tcW w:w="992" w:type="dxa"/>
            <w:shd w:val="clear" w:color="auto" w:fill="auto"/>
            <w:noWrap/>
            <w:vAlign w:val="center"/>
          </w:tcPr>
          <w:p w14:paraId="41E1BD7E" w14:textId="0D445025"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к</w:t>
            </w:r>
            <w:r>
              <w:rPr>
                <w:rFonts w:ascii="Times New Roman" w:hAnsi="Times New Roman"/>
                <w:color w:val="000000"/>
                <w:sz w:val="18"/>
                <w:szCs w:val="18"/>
              </w:rPr>
              <w:t>ілограм</w:t>
            </w:r>
          </w:p>
        </w:tc>
        <w:tc>
          <w:tcPr>
            <w:tcW w:w="1134" w:type="dxa"/>
            <w:shd w:val="clear" w:color="auto" w:fill="auto"/>
            <w:noWrap/>
            <w:vAlign w:val="center"/>
          </w:tcPr>
          <w:p w14:paraId="0C2F65BD" w14:textId="10C355E4"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5</w:t>
            </w:r>
          </w:p>
        </w:tc>
      </w:tr>
      <w:tr w:rsidR="00BA6FE8" w:rsidRPr="006062B2" w14:paraId="0667B160" w14:textId="77777777" w:rsidTr="00BA6FE8">
        <w:trPr>
          <w:trHeight w:val="633"/>
        </w:trPr>
        <w:tc>
          <w:tcPr>
            <w:tcW w:w="469" w:type="dxa"/>
            <w:shd w:val="clear" w:color="auto" w:fill="auto"/>
            <w:noWrap/>
            <w:vAlign w:val="center"/>
          </w:tcPr>
          <w:p w14:paraId="7C95A980"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46</w:t>
            </w:r>
          </w:p>
        </w:tc>
        <w:tc>
          <w:tcPr>
            <w:tcW w:w="3217" w:type="dxa"/>
            <w:shd w:val="clear" w:color="auto" w:fill="auto"/>
            <w:vAlign w:val="center"/>
          </w:tcPr>
          <w:p w14:paraId="58609765" w14:textId="77777777" w:rsidR="00BA6FE8" w:rsidRPr="000009DD" w:rsidRDefault="00BA6FE8" w:rsidP="00BA6FE8">
            <w:pPr>
              <w:spacing w:after="0" w:line="240" w:lineRule="auto"/>
              <w:rPr>
                <w:rFonts w:ascii="Times New Roman" w:hAnsi="Times New Roman"/>
                <w:color w:val="000000"/>
                <w:sz w:val="18"/>
                <w:szCs w:val="28"/>
                <w:lang w:val="ru-RU"/>
              </w:rPr>
            </w:pPr>
            <w:r w:rsidRPr="00B516C4">
              <w:rPr>
                <w:rFonts w:ascii="Times New Roman" w:hAnsi="Times New Roman"/>
                <w:color w:val="000000"/>
                <w:sz w:val="18"/>
                <w:szCs w:val="28"/>
              </w:rPr>
              <w:t>Кювети реакційні (700шт)</w:t>
            </w:r>
            <w:r w:rsidR="00343CD8" w:rsidRPr="000009DD">
              <w:rPr>
                <w:rFonts w:ascii="Times New Roman" w:hAnsi="Times New Roman"/>
                <w:color w:val="000000"/>
                <w:sz w:val="18"/>
                <w:szCs w:val="28"/>
                <w:lang w:val="ru-RU"/>
              </w:rPr>
              <w:t xml:space="preserve">  </w:t>
            </w:r>
          </w:p>
          <w:p w14:paraId="14948DB6" w14:textId="012DEDDA" w:rsidR="00343CD8" w:rsidRPr="000009DD" w:rsidRDefault="00343CD8" w:rsidP="00BA6FE8">
            <w:pPr>
              <w:spacing w:after="0" w:line="240" w:lineRule="auto"/>
              <w:rPr>
                <w:rFonts w:ascii="Times New Roman" w:hAnsi="Times New Roman"/>
                <w:sz w:val="20"/>
                <w:szCs w:val="20"/>
                <w:lang w:val="ru-RU"/>
              </w:rPr>
            </w:pPr>
            <w:r w:rsidRPr="000009DD">
              <w:rPr>
                <w:rFonts w:ascii="Times New Roman" w:hAnsi="Times New Roman"/>
                <w:sz w:val="20"/>
                <w:szCs w:val="20"/>
                <w:lang w:val="ru-RU"/>
              </w:rPr>
              <w:t>(</w:t>
            </w:r>
            <w:r>
              <w:rPr>
                <w:rFonts w:ascii="Times New Roman" w:hAnsi="Times New Roman"/>
                <w:sz w:val="20"/>
                <w:szCs w:val="20"/>
              </w:rPr>
              <w:t xml:space="preserve">для коагулометра </w:t>
            </w:r>
            <w:r>
              <w:rPr>
                <w:rFonts w:ascii="Times New Roman" w:hAnsi="Times New Roman"/>
                <w:sz w:val="20"/>
                <w:szCs w:val="20"/>
                <w:lang w:val="en-US"/>
              </w:rPr>
              <w:t>TS</w:t>
            </w:r>
            <w:r w:rsidRPr="000009DD">
              <w:rPr>
                <w:rFonts w:ascii="Times New Roman" w:hAnsi="Times New Roman"/>
                <w:sz w:val="20"/>
                <w:szCs w:val="20"/>
                <w:lang w:val="ru-RU"/>
              </w:rPr>
              <w:t xml:space="preserve"> 4000)</w:t>
            </w:r>
          </w:p>
        </w:tc>
        <w:tc>
          <w:tcPr>
            <w:tcW w:w="2835" w:type="dxa"/>
            <w:shd w:val="clear" w:color="auto" w:fill="auto"/>
            <w:vAlign w:val="center"/>
          </w:tcPr>
          <w:p w14:paraId="220D3C7C" w14:textId="049F91AC" w:rsidR="00BA6FE8" w:rsidRPr="003C5539" w:rsidRDefault="00BA6FE8" w:rsidP="00BA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sz w:val="20"/>
                <w:szCs w:val="20"/>
                <w:lang w:eastAsia="ru-RU"/>
              </w:rPr>
            </w:pPr>
            <w:r w:rsidRPr="00B516C4">
              <w:rPr>
                <w:rFonts w:ascii="Times New Roman" w:hAnsi="Times New Roman"/>
                <w:color w:val="000000"/>
                <w:sz w:val="18"/>
                <w:szCs w:val="18"/>
              </w:rPr>
              <w:t>61033 Кювета для лабораторного</w:t>
            </w:r>
            <w:r>
              <w:rPr>
                <w:rFonts w:ascii="Times New Roman" w:hAnsi="Times New Roman"/>
                <w:color w:val="000000"/>
                <w:sz w:val="18"/>
                <w:szCs w:val="18"/>
              </w:rPr>
              <w:t xml:space="preserve"> </w:t>
            </w:r>
            <w:r w:rsidRPr="00B516C4">
              <w:rPr>
                <w:rFonts w:ascii="Times New Roman" w:hAnsi="Times New Roman"/>
                <w:color w:val="000000"/>
                <w:sz w:val="18"/>
                <w:szCs w:val="18"/>
              </w:rPr>
              <w:t>аналізатора IVD (діагностика in vitro )</w:t>
            </w:r>
            <w:r w:rsidRPr="00B516C4">
              <w:rPr>
                <w:rFonts w:ascii="Times New Roman" w:hAnsi="Times New Roman"/>
                <w:color w:val="000000"/>
                <w:sz w:val="18"/>
                <w:szCs w:val="18"/>
              </w:rPr>
              <w:br/>
              <w:t>багаторазового використання</w:t>
            </w:r>
          </w:p>
        </w:tc>
        <w:tc>
          <w:tcPr>
            <w:tcW w:w="2410" w:type="dxa"/>
            <w:shd w:val="clear" w:color="auto" w:fill="auto"/>
            <w:vAlign w:val="center"/>
          </w:tcPr>
          <w:p w14:paraId="70D631D1"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33140000-3 Медичні матеріали</w:t>
            </w:r>
          </w:p>
        </w:tc>
        <w:tc>
          <w:tcPr>
            <w:tcW w:w="992" w:type="dxa"/>
            <w:shd w:val="clear" w:color="auto" w:fill="auto"/>
            <w:noWrap/>
            <w:vAlign w:val="center"/>
          </w:tcPr>
          <w:p w14:paraId="644217C9" w14:textId="30C2B304"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комплект</w:t>
            </w:r>
          </w:p>
        </w:tc>
        <w:tc>
          <w:tcPr>
            <w:tcW w:w="1134" w:type="dxa"/>
            <w:shd w:val="clear" w:color="auto" w:fill="auto"/>
            <w:noWrap/>
            <w:vAlign w:val="center"/>
          </w:tcPr>
          <w:p w14:paraId="56975368" w14:textId="385A7A38"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12</w:t>
            </w:r>
          </w:p>
        </w:tc>
      </w:tr>
      <w:tr w:rsidR="00BA6FE8" w:rsidRPr="006062B2" w14:paraId="4B46BEFF" w14:textId="77777777" w:rsidTr="00BA6FE8">
        <w:trPr>
          <w:trHeight w:val="432"/>
        </w:trPr>
        <w:tc>
          <w:tcPr>
            <w:tcW w:w="469" w:type="dxa"/>
            <w:shd w:val="clear" w:color="auto" w:fill="auto"/>
            <w:noWrap/>
            <w:vAlign w:val="center"/>
          </w:tcPr>
          <w:p w14:paraId="530C5543"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47</w:t>
            </w:r>
          </w:p>
        </w:tc>
        <w:tc>
          <w:tcPr>
            <w:tcW w:w="3217" w:type="dxa"/>
            <w:shd w:val="clear" w:color="auto" w:fill="auto"/>
            <w:vAlign w:val="center"/>
          </w:tcPr>
          <w:p w14:paraId="6B5DFFF9" w14:textId="77777777" w:rsidR="00BA6FE8" w:rsidRDefault="00BA6FE8" w:rsidP="00BA6FE8">
            <w:pPr>
              <w:spacing w:after="0" w:line="240" w:lineRule="auto"/>
              <w:rPr>
                <w:rFonts w:ascii="Times New Roman" w:hAnsi="Times New Roman"/>
                <w:color w:val="000000"/>
                <w:sz w:val="18"/>
                <w:szCs w:val="28"/>
                <w:lang w:val="ru-RU"/>
              </w:rPr>
            </w:pPr>
            <w:r w:rsidRPr="00B516C4">
              <w:rPr>
                <w:rFonts w:ascii="Times New Roman" w:hAnsi="Times New Roman"/>
                <w:color w:val="000000"/>
                <w:sz w:val="18"/>
                <w:szCs w:val="28"/>
              </w:rPr>
              <w:t>Кулі для фіксації часу утворення згустку (700шт)</w:t>
            </w:r>
            <w:r w:rsidR="00343CD8" w:rsidRPr="00343CD8">
              <w:rPr>
                <w:rFonts w:ascii="Times New Roman" w:hAnsi="Times New Roman"/>
                <w:color w:val="000000"/>
                <w:sz w:val="18"/>
                <w:szCs w:val="28"/>
                <w:lang w:val="ru-RU"/>
              </w:rPr>
              <w:t xml:space="preserve"> </w:t>
            </w:r>
          </w:p>
          <w:p w14:paraId="1B2FDDAF" w14:textId="5C9947AA" w:rsidR="00343CD8" w:rsidRPr="00343CD8" w:rsidRDefault="00343CD8" w:rsidP="00BA6FE8">
            <w:pPr>
              <w:spacing w:after="0" w:line="240" w:lineRule="auto"/>
              <w:rPr>
                <w:rFonts w:ascii="Times New Roman" w:hAnsi="Times New Roman"/>
                <w:sz w:val="20"/>
                <w:szCs w:val="20"/>
                <w:lang w:val="en-US"/>
              </w:rPr>
            </w:pPr>
            <w:r>
              <w:rPr>
                <w:rFonts w:ascii="Times New Roman" w:hAnsi="Times New Roman"/>
                <w:sz w:val="20"/>
                <w:szCs w:val="20"/>
                <w:lang w:val="en-US"/>
              </w:rPr>
              <w:t>(</w:t>
            </w:r>
            <w:r w:rsidRPr="00343CD8">
              <w:rPr>
                <w:rFonts w:ascii="Times New Roman" w:hAnsi="Times New Roman"/>
                <w:sz w:val="20"/>
                <w:szCs w:val="20"/>
                <w:lang w:val="ru-RU"/>
              </w:rPr>
              <w:t>для коагулометра TS 4000</w:t>
            </w:r>
            <w:r>
              <w:rPr>
                <w:rFonts w:ascii="Times New Roman" w:hAnsi="Times New Roman"/>
                <w:sz w:val="20"/>
                <w:szCs w:val="20"/>
                <w:lang w:val="en-US"/>
              </w:rPr>
              <w:t>)</w:t>
            </w:r>
          </w:p>
        </w:tc>
        <w:tc>
          <w:tcPr>
            <w:tcW w:w="2835" w:type="dxa"/>
            <w:shd w:val="clear" w:color="auto" w:fill="auto"/>
            <w:vAlign w:val="center"/>
          </w:tcPr>
          <w:p w14:paraId="16583D19" w14:textId="3E19AB43" w:rsidR="00BA6FE8" w:rsidRPr="003C5539" w:rsidRDefault="00BA6FE8" w:rsidP="00BA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sz w:val="20"/>
                <w:szCs w:val="20"/>
                <w:lang w:eastAsia="ru-RU"/>
              </w:rPr>
            </w:pPr>
            <w:r w:rsidRPr="00B516C4">
              <w:rPr>
                <w:rFonts w:ascii="Times New Roman" w:hAnsi="Times New Roman"/>
                <w:color w:val="000000"/>
                <w:sz w:val="18"/>
                <w:szCs w:val="18"/>
              </w:rPr>
              <w:t>30592 Активований частковий тромбопластиновий час IVD (діагностика in vitro), набір, аналіз утворення згустку, експрес-аналіз</w:t>
            </w:r>
          </w:p>
        </w:tc>
        <w:tc>
          <w:tcPr>
            <w:tcW w:w="2410" w:type="dxa"/>
            <w:shd w:val="clear" w:color="auto" w:fill="auto"/>
            <w:vAlign w:val="center"/>
          </w:tcPr>
          <w:p w14:paraId="522C963D"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33140000-3 Медичні матеріали</w:t>
            </w:r>
          </w:p>
        </w:tc>
        <w:tc>
          <w:tcPr>
            <w:tcW w:w="992" w:type="dxa"/>
            <w:shd w:val="clear" w:color="auto" w:fill="auto"/>
            <w:noWrap/>
            <w:vAlign w:val="center"/>
          </w:tcPr>
          <w:p w14:paraId="138C77CE" w14:textId="004CF67D" w:rsidR="00BA6FE8" w:rsidRPr="003C5539" w:rsidRDefault="009015AB" w:rsidP="00BA6FE8">
            <w:pPr>
              <w:spacing w:after="0" w:line="240" w:lineRule="auto"/>
              <w:jc w:val="center"/>
              <w:rPr>
                <w:rFonts w:ascii="Times New Roman" w:eastAsia="Times New Roman" w:hAnsi="Times New Roman"/>
                <w:sz w:val="20"/>
                <w:szCs w:val="20"/>
                <w:lang w:eastAsia="ru-RU"/>
              </w:rPr>
            </w:pPr>
            <w:r w:rsidRPr="009015AB">
              <w:rPr>
                <w:rFonts w:ascii="Times New Roman" w:hAnsi="Times New Roman"/>
                <w:color w:val="000000"/>
                <w:sz w:val="18"/>
                <w:szCs w:val="18"/>
              </w:rPr>
              <w:t>упаковка</w:t>
            </w:r>
          </w:p>
        </w:tc>
        <w:tc>
          <w:tcPr>
            <w:tcW w:w="1134" w:type="dxa"/>
            <w:shd w:val="clear" w:color="auto" w:fill="auto"/>
            <w:noWrap/>
            <w:vAlign w:val="center"/>
          </w:tcPr>
          <w:p w14:paraId="0EDCE4EB" w14:textId="27D686DF"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12</w:t>
            </w:r>
          </w:p>
        </w:tc>
      </w:tr>
      <w:tr w:rsidR="00BA6FE8" w:rsidRPr="006062B2" w14:paraId="25E2FD6C" w14:textId="77777777" w:rsidTr="00BA6FE8">
        <w:trPr>
          <w:trHeight w:val="517"/>
        </w:trPr>
        <w:tc>
          <w:tcPr>
            <w:tcW w:w="469" w:type="dxa"/>
            <w:shd w:val="clear" w:color="auto" w:fill="auto"/>
            <w:noWrap/>
            <w:vAlign w:val="center"/>
          </w:tcPr>
          <w:p w14:paraId="741A1C3E"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48</w:t>
            </w:r>
          </w:p>
        </w:tc>
        <w:tc>
          <w:tcPr>
            <w:tcW w:w="3217" w:type="dxa"/>
            <w:shd w:val="clear" w:color="auto" w:fill="auto"/>
            <w:vAlign w:val="center"/>
          </w:tcPr>
          <w:p w14:paraId="28BA6E09" w14:textId="36CBD377" w:rsidR="00BA6FE8" w:rsidRPr="003C5539" w:rsidRDefault="00BA6FE8" w:rsidP="00BA6FE8">
            <w:pPr>
              <w:spacing w:after="0" w:line="240" w:lineRule="auto"/>
              <w:rPr>
                <w:rFonts w:ascii="Times New Roman" w:hAnsi="Times New Roman"/>
                <w:sz w:val="20"/>
                <w:szCs w:val="20"/>
              </w:rPr>
            </w:pPr>
            <w:r w:rsidRPr="00B516C4">
              <w:rPr>
                <w:rFonts w:ascii="Times New Roman" w:hAnsi="Times New Roman"/>
                <w:color w:val="000000"/>
                <w:sz w:val="18"/>
                <w:szCs w:val="28"/>
              </w:rPr>
              <w:t>Сечова кислота (400 мл/330 мак.визн.)</w:t>
            </w:r>
          </w:p>
        </w:tc>
        <w:tc>
          <w:tcPr>
            <w:tcW w:w="2835" w:type="dxa"/>
            <w:shd w:val="clear" w:color="auto" w:fill="auto"/>
            <w:vAlign w:val="center"/>
          </w:tcPr>
          <w:p w14:paraId="131C1E52" w14:textId="79CBFF48" w:rsidR="00BA6FE8" w:rsidRPr="003C5539" w:rsidRDefault="00BA6FE8" w:rsidP="00BA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sz w:val="20"/>
                <w:szCs w:val="20"/>
                <w:lang w:eastAsia="ru-RU"/>
              </w:rPr>
            </w:pPr>
            <w:r w:rsidRPr="00B516C4">
              <w:rPr>
                <w:rFonts w:ascii="Times New Roman" w:hAnsi="Times New Roman"/>
                <w:color w:val="000000"/>
                <w:sz w:val="18"/>
                <w:szCs w:val="18"/>
              </w:rPr>
              <w:t>53583 Сечова кислота IVD</w:t>
            </w:r>
            <w:r w:rsidRPr="00B516C4">
              <w:rPr>
                <w:rFonts w:ascii="Times New Roman" w:hAnsi="Times New Roman"/>
                <w:color w:val="000000"/>
                <w:sz w:val="18"/>
                <w:szCs w:val="18"/>
              </w:rPr>
              <w:br/>
              <w:t>(діагностика in vitro ), набір, ферментний спектрофотометричний</w:t>
            </w:r>
            <w:r w:rsidRPr="00B516C4">
              <w:rPr>
                <w:rFonts w:ascii="Times New Roman" w:hAnsi="Times New Roman"/>
                <w:color w:val="000000"/>
                <w:sz w:val="18"/>
                <w:szCs w:val="18"/>
              </w:rPr>
              <w:br/>
              <w:t>аналіз</w:t>
            </w:r>
          </w:p>
        </w:tc>
        <w:tc>
          <w:tcPr>
            <w:tcW w:w="2410" w:type="dxa"/>
            <w:shd w:val="clear" w:color="auto" w:fill="auto"/>
            <w:vAlign w:val="center"/>
          </w:tcPr>
          <w:p w14:paraId="38C3FB78"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33140000-3 Медичні матеріали</w:t>
            </w:r>
          </w:p>
        </w:tc>
        <w:tc>
          <w:tcPr>
            <w:tcW w:w="992" w:type="dxa"/>
            <w:shd w:val="clear" w:color="auto" w:fill="auto"/>
            <w:noWrap/>
            <w:vAlign w:val="center"/>
          </w:tcPr>
          <w:p w14:paraId="5192EF9A" w14:textId="6C00E6DD"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набір</w:t>
            </w:r>
          </w:p>
        </w:tc>
        <w:tc>
          <w:tcPr>
            <w:tcW w:w="1134" w:type="dxa"/>
            <w:shd w:val="clear" w:color="auto" w:fill="auto"/>
            <w:noWrap/>
            <w:vAlign w:val="center"/>
          </w:tcPr>
          <w:p w14:paraId="0CFECBF4" w14:textId="79A5928F"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3</w:t>
            </w:r>
          </w:p>
        </w:tc>
      </w:tr>
      <w:tr w:rsidR="00BA6FE8" w:rsidRPr="006062B2" w14:paraId="0624C49B" w14:textId="77777777" w:rsidTr="00BA6FE8">
        <w:trPr>
          <w:trHeight w:val="900"/>
        </w:trPr>
        <w:tc>
          <w:tcPr>
            <w:tcW w:w="469" w:type="dxa"/>
            <w:shd w:val="clear" w:color="auto" w:fill="auto"/>
            <w:noWrap/>
            <w:vAlign w:val="center"/>
          </w:tcPr>
          <w:p w14:paraId="1020F167"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49</w:t>
            </w:r>
          </w:p>
        </w:tc>
        <w:tc>
          <w:tcPr>
            <w:tcW w:w="3217" w:type="dxa"/>
            <w:shd w:val="clear" w:color="auto" w:fill="auto"/>
            <w:vAlign w:val="center"/>
          </w:tcPr>
          <w:p w14:paraId="5AD9B5BD" w14:textId="447C5BFD" w:rsidR="00BA6FE8" w:rsidRPr="003C5539" w:rsidRDefault="00BA6FE8" w:rsidP="00BA6FE8">
            <w:pPr>
              <w:spacing w:after="0" w:line="240" w:lineRule="auto"/>
              <w:rPr>
                <w:rFonts w:ascii="Times New Roman" w:hAnsi="Times New Roman"/>
                <w:sz w:val="20"/>
                <w:szCs w:val="20"/>
              </w:rPr>
            </w:pPr>
            <w:r w:rsidRPr="00B516C4">
              <w:rPr>
                <w:rFonts w:ascii="Times New Roman" w:hAnsi="Times New Roman"/>
                <w:color w:val="000000"/>
                <w:sz w:val="18"/>
                <w:szCs w:val="28"/>
              </w:rPr>
              <w:t>Комбінований швидкий тест для виявлення гепатиту В, гепатиту С, ВІЛ 1/2, сифілісу</w:t>
            </w:r>
          </w:p>
        </w:tc>
        <w:tc>
          <w:tcPr>
            <w:tcW w:w="2835" w:type="dxa"/>
            <w:shd w:val="clear" w:color="auto" w:fill="auto"/>
            <w:vAlign w:val="center"/>
          </w:tcPr>
          <w:p w14:paraId="6D1DEBC6" w14:textId="220D541C" w:rsidR="00BA6FE8" w:rsidRPr="003C5539" w:rsidRDefault="00BA6FE8" w:rsidP="00BA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sz w:val="20"/>
                <w:szCs w:val="20"/>
                <w:lang w:eastAsia="ru-RU"/>
              </w:rPr>
            </w:pPr>
            <w:r w:rsidRPr="00B516C4">
              <w:rPr>
                <w:rFonts w:ascii="Times New Roman" w:hAnsi="Times New Roman"/>
                <w:color w:val="000000"/>
                <w:sz w:val="18"/>
                <w:szCs w:val="18"/>
              </w:rPr>
              <w:t>62052 ВІЛ1/ВІЛ2/ вірус гепатиту C/ вірус гепатиту B, нуклеїнова кислота IVD (діагностика in vitro ), набір, аналіз нуклеїнових кислот</w:t>
            </w:r>
          </w:p>
        </w:tc>
        <w:tc>
          <w:tcPr>
            <w:tcW w:w="2410" w:type="dxa"/>
            <w:shd w:val="clear" w:color="auto" w:fill="auto"/>
            <w:vAlign w:val="center"/>
          </w:tcPr>
          <w:p w14:paraId="2FEAFC26"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33141625-7 Діагностичні набори</w:t>
            </w:r>
          </w:p>
        </w:tc>
        <w:tc>
          <w:tcPr>
            <w:tcW w:w="992" w:type="dxa"/>
            <w:shd w:val="clear" w:color="auto" w:fill="auto"/>
            <w:noWrap/>
            <w:vAlign w:val="center"/>
          </w:tcPr>
          <w:p w14:paraId="64D802F6" w14:textId="125AB54D" w:rsidR="00BA6FE8" w:rsidRPr="003C5539" w:rsidRDefault="001941DA" w:rsidP="00BA6FE8">
            <w:pPr>
              <w:spacing w:after="0" w:line="240" w:lineRule="auto"/>
              <w:jc w:val="center"/>
              <w:rPr>
                <w:rFonts w:ascii="Times New Roman" w:eastAsia="Times New Roman" w:hAnsi="Times New Roman"/>
                <w:sz w:val="20"/>
                <w:szCs w:val="20"/>
                <w:lang w:eastAsia="ru-RU"/>
              </w:rPr>
            </w:pPr>
            <w:r>
              <w:rPr>
                <w:rFonts w:ascii="Times New Roman" w:hAnsi="Times New Roman"/>
                <w:color w:val="000000"/>
                <w:sz w:val="18"/>
                <w:szCs w:val="18"/>
              </w:rPr>
              <w:t>штука</w:t>
            </w:r>
          </w:p>
        </w:tc>
        <w:tc>
          <w:tcPr>
            <w:tcW w:w="1134" w:type="dxa"/>
            <w:shd w:val="clear" w:color="auto" w:fill="auto"/>
            <w:noWrap/>
            <w:vAlign w:val="center"/>
          </w:tcPr>
          <w:p w14:paraId="4DF68A4F" w14:textId="405C05CB"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4800</w:t>
            </w:r>
          </w:p>
        </w:tc>
      </w:tr>
      <w:tr w:rsidR="00BA6FE8" w:rsidRPr="006062B2" w14:paraId="14230570" w14:textId="77777777" w:rsidTr="00BA6FE8">
        <w:trPr>
          <w:trHeight w:val="373"/>
        </w:trPr>
        <w:tc>
          <w:tcPr>
            <w:tcW w:w="469" w:type="dxa"/>
            <w:shd w:val="clear" w:color="auto" w:fill="auto"/>
            <w:noWrap/>
            <w:vAlign w:val="center"/>
          </w:tcPr>
          <w:p w14:paraId="4B9721DC" w14:textId="77777777"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50</w:t>
            </w:r>
          </w:p>
        </w:tc>
        <w:tc>
          <w:tcPr>
            <w:tcW w:w="3217" w:type="dxa"/>
            <w:shd w:val="clear" w:color="auto" w:fill="auto"/>
            <w:vAlign w:val="center"/>
          </w:tcPr>
          <w:p w14:paraId="7FFACD8F" w14:textId="71E1D7FE" w:rsidR="00BA6FE8" w:rsidRPr="003C5539" w:rsidRDefault="00BA6FE8" w:rsidP="00BA6FE8">
            <w:pPr>
              <w:spacing w:after="0" w:line="240" w:lineRule="auto"/>
              <w:rPr>
                <w:rFonts w:ascii="Times New Roman" w:hAnsi="Times New Roman"/>
                <w:sz w:val="20"/>
                <w:szCs w:val="20"/>
              </w:rPr>
            </w:pPr>
            <w:r w:rsidRPr="00B516C4">
              <w:rPr>
                <w:rFonts w:ascii="Times New Roman" w:hAnsi="Times New Roman"/>
                <w:color w:val="000000"/>
                <w:sz w:val="18"/>
                <w:szCs w:val="28"/>
              </w:rPr>
              <w:t>Серветка із нетканого матеріалу просочені спиртовим розчином (30х60мм) № 100</w:t>
            </w:r>
          </w:p>
        </w:tc>
        <w:tc>
          <w:tcPr>
            <w:tcW w:w="2835" w:type="dxa"/>
            <w:shd w:val="clear" w:color="auto" w:fill="auto"/>
            <w:vAlign w:val="center"/>
          </w:tcPr>
          <w:p w14:paraId="53ACE294" w14:textId="74607FD3" w:rsidR="00BA6FE8" w:rsidRPr="003C5539" w:rsidRDefault="00BA6FE8" w:rsidP="00BA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hAnsi="Times New Roman"/>
                <w:sz w:val="20"/>
                <w:szCs w:val="20"/>
                <w:lang w:eastAsia="ru-RU"/>
              </w:rPr>
            </w:pPr>
            <w:r w:rsidRPr="00B516C4">
              <w:rPr>
                <w:rFonts w:ascii="Times New Roman" w:hAnsi="Times New Roman"/>
                <w:color w:val="000000"/>
                <w:sz w:val="18"/>
                <w:szCs w:val="18"/>
              </w:rPr>
              <w:t>61695 Серветка для очищення</w:t>
            </w:r>
            <w:r w:rsidRPr="00B516C4">
              <w:rPr>
                <w:rFonts w:ascii="Times New Roman" w:hAnsi="Times New Roman"/>
                <w:color w:val="000000"/>
                <w:sz w:val="18"/>
                <w:szCs w:val="18"/>
              </w:rPr>
              <w:br/>
              <w:t>шкіри стерильна</w:t>
            </w:r>
          </w:p>
        </w:tc>
        <w:tc>
          <w:tcPr>
            <w:tcW w:w="2410" w:type="dxa"/>
            <w:shd w:val="clear" w:color="auto" w:fill="auto"/>
            <w:vAlign w:val="center"/>
          </w:tcPr>
          <w:p w14:paraId="2A7D3CE1" w14:textId="1FB83018" w:rsidR="00BA6FE8" w:rsidRPr="003C5539" w:rsidRDefault="00343CD8" w:rsidP="00BA6FE8">
            <w:pPr>
              <w:spacing w:after="0" w:line="240" w:lineRule="auto"/>
              <w:jc w:val="center"/>
              <w:rPr>
                <w:rFonts w:ascii="Times New Roman" w:eastAsia="Times New Roman" w:hAnsi="Times New Roman"/>
                <w:sz w:val="20"/>
                <w:szCs w:val="20"/>
                <w:lang w:eastAsia="ru-RU"/>
              </w:rPr>
            </w:pPr>
            <w:r w:rsidRPr="00343CD8">
              <w:rPr>
                <w:rFonts w:ascii="Times New Roman" w:hAnsi="Times New Roman"/>
                <w:color w:val="000000"/>
                <w:sz w:val="20"/>
                <w:szCs w:val="20"/>
              </w:rPr>
              <w:t>33140000-3 Медичні матеріали</w:t>
            </w:r>
          </w:p>
        </w:tc>
        <w:tc>
          <w:tcPr>
            <w:tcW w:w="992" w:type="dxa"/>
            <w:shd w:val="clear" w:color="auto" w:fill="auto"/>
            <w:noWrap/>
            <w:vAlign w:val="center"/>
          </w:tcPr>
          <w:p w14:paraId="219559E8" w14:textId="01D4CA1F" w:rsidR="00BA6FE8" w:rsidRPr="003C5539" w:rsidRDefault="009015AB" w:rsidP="00BA6FE8">
            <w:pPr>
              <w:spacing w:after="0" w:line="240" w:lineRule="auto"/>
              <w:jc w:val="center"/>
              <w:rPr>
                <w:rFonts w:ascii="Times New Roman" w:eastAsia="Times New Roman" w:hAnsi="Times New Roman"/>
                <w:sz w:val="20"/>
                <w:szCs w:val="20"/>
                <w:lang w:eastAsia="ru-RU"/>
              </w:rPr>
            </w:pPr>
            <w:r w:rsidRPr="009015AB">
              <w:rPr>
                <w:rFonts w:ascii="Times New Roman" w:hAnsi="Times New Roman"/>
                <w:color w:val="000000"/>
                <w:sz w:val="18"/>
                <w:szCs w:val="18"/>
              </w:rPr>
              <w:t>упаковка</w:t>
            </w:r>
          </w:p>
        </w:tc>
        <w:tc>
          <w:tcPr>
            <w:tcW w:w="1134" w:type="dxa"/>
            <w:shd w:val="clear" w:color="auto" w:fill="auto"/>
            <w:noWrap/>
            <w:vAlign w:val="center"/>
          </w:tcPr>
          <w:p w14:paraId="79A6EEC5" w14:textId="1B4C102C" w:rsidR="00BA6FE8" w:rsidRPr="003C5539" w:rsidRDefault="00BA6FE8" w:rsidP="00BA6FE8">
            <w:pPr>
              <w:spacing w:after="0" w:line="240" w:lineRule="auto"/>
              <w:jc w:val="center"/>
              <w:rPr>
                <w:rFonts w:ascii="Times New Roman" w:eastAsia="Times New Roman" w:hAnsi="Times New Roman"/>
                <w:sz w:val="20"/>
                <w:szCs w:val="20"/>
                <w:lang w:eastAsia="ru-RU"/>
              </w:rPr>
            </w:pPr>
            <w:r w:rsidRPr="00362137">
              <w:rPr>
                <w:rFonts w:ascii="Times New Roman" w:hAnsi="Times New Roman"/>
                <w:color w:val="000000"/>
                <w:sz w:val="18"/>
                <w:szCs w:val="18"/>
              </w:rPr>
              <w:t>800</w:t>
            </w:r>
          </w:p>
        </w:tc>
      </w:tr>
    </w:tbl>
    <w:p w14:paraId="6DEB8284" w14:textId="77777777" w:rsidR="00BA6FE8" w:rsidRPr="008F78A9" w:rsidRDefault="00BA6FE8" w:rsidP="00BA6FE8">
      <w:pPr>
        <w:spacing w:after="0" w:line="240" w:lineRule="auto"/>
        <w:jc w:val="both"/>
        <w:textAlignment w:val="top"/>
        <w:rPr>
          <w:rFonts w:ascii="Times New Roman" w:eastAsia="Times New Roman" w:hAnsi="Times New Roman"/>
          <w:color w:val="333333"/>
          <w:sz w:val="16"/>
          <w:szCs w:val="16"/>
          <w:lang w:eastAsia="ru-RU"/>
        </w:rPr>
      </w:pPr>
    </w:p>
    <w:p w14:paraId="7EFB0560" w14:textId="77777777" w:rsidR="00BA6FE8" w:rsidRPr="003D19A0" w:rsidRDefault="00BA6FE8" w:rsidP="00BA6FE8">
      <w:pPr>
        <w:spacing w:after="0" w:line="240" w:lineRule="auto"/>
        <w:ind w:right="140"/>
        <w:jc w:val="both"/>
        <w:rPr>
          <w:rFonts w:ascii="Times New Roman" w:hAnsi="Times New Roman"/>
          <w:b/>
          <w:spacing w:val="-2"/>
        </w:rPr>
      </w:pPr>
      <w:r w:rsidRPr="003D19A0">
        <w:rPr>
          <w:rFonts w:ascii="Times New Roman" w:hAnsi="Times New Roman"/>
          <w:spacing w:val="-2"/>
        </w:rPr>
        <w:t>*</w:t>
      </w:r>
      <w:r w:rsidRPr="003D19A0">
        <w:rPr>
          <w:rFonts w:ascii="Times New Roman" w:hAnsi="Times New Roman"/>
          <w:b/>
          <w:spacing w:val="-2"/>
        </w:rPr>
        <w:t xml:space="preserve"> </w:t>
      </w:r>
      <w:r w:rsidRPr="003D19A0">
        <w:rPr>
          <w:rFonts w:ascii="Times New Roman" w:hAnsi="Times New Roman"/>
          <w:spacing w:val="-2"/>
        </w:rPr>
        <w:t xml:space="preserve">При поданні інформації про кількісні характеристики предмету закупівлі у складі тендерної пропозиції </w:t>
      </w:r>
      <w:r w:rsidRPr="003D19A0">
        <w:rPr>
          <w:rFonts w:ascii="Times New Roman" w:hAnsi="Times New Roman"/>
          <w:b/>
          <w:spacing w:val="-2"/>
        </w:rPr>
        <w:t xml:space="preserve">Учасник надає заповнену таблицю Інформація про кількісні характеристики предмету закупівлі, де у рядку графи "Найменування товару або еквівалент" спочатку зазначається найменування предмету закупівлі з цієї форми Замовника, а потім через двокрапку бажано жирним шрифтом вказувати назву товару, що пропонується Учасником, у тому вигляді, </w:t>
      </w:r>
      <w:r w:rsidRPr="003D19A0">
        <w:rPr>
          <w:rFonts w:ascii="Times New Roman" w:hAnsi="Times New Roman"/>
          <w:b/>
          <w:spacing w:val="-2"/>
          <w:u w:val="single"/>
        </w:rPr>
        <w:t>як він буде зазначатися у специфікації до майбутнього договору про закупівлю та у видаткових накладних</w:t>
      </w:r>
      <w:r w:rsidRPr="003D19A0">
        <w:rPr>
          <w:rFonts w:ascii="Times New Roman" w:hAnsi="Times New Roman"/>
          <w:spacing w:val="-2"/>
        </w:rPr>
        <w:t xml:space="preserve"> Учасника у разі обрання його переможцем торгів.</w:t>
      </w:r>
    </w:p>
    <w:p w14:paraId="7F0A24CA" w14:textId="77777777" w:rsidR="00BA6FE8" w:rsidRPr="003D19A0" w:rsidRDefault="00BA6FE8" w:rsidP="00BA6FE8">
      <w:pPr>
        <w:spacing w:after="0" w:line="240" w:lineRule="auto"/>
        <w:ind w:right="140"/>
        <w:jc w:val="both"/>
        <w:textAlignment w:val="top"/>
        <w:rPr>
          <w:rFonts w:ascii="Times New Roman" w:eastAsia="Times New Roman" w:hAnsi="Times New Roman"/>
          <w:lang w:eastAsia="ru-RU"/>
        </w:rPr>
      </w:pPr>
    </w:p>
    <w:p w14:paraId="7C1CB2D3" w14:textId="79ADD967" w:rsidR="00BA6FE8" w:rsidRPr="009015AB" w:rsidRDefault="00BA6FE8" w:rsidP="009015AB">
      <w:pPr>
        <w:spacing w:line="240" w:lineRule="auto"/>
        <w:ind w:right="140"/>
        <w:jc w:val="both"/>
        <w:rPr>
          <w:rFonts w:ascii="Times New Roman" w:hAnsi="Times New Roman"/>
        </w:rPr>
      </w:pPr>
      <w:r w:rsidRPr="003D19A0">
        <w:rPr>
          <w:rFonts w:ascii="Times New Roman" w:hAnsi="Times New Roman"/>
        </w:rPr>
        <w:t xml:space="preserve">** З огляду на те що Замовник не обмежує право Учасника надати в тендерній пропозиції іншу форму фасування товару ніж ту, що визначена в тендерній документації, то </w:t>
      </w:r>
      <w:r w:rsidR="00A55196" w:rsidRPr="00A55196">
        <w:rPr>
          <w:rFonts w:ascii="Times New Roman" w:hAnsi="Times New Roman"/>
        </w:rPr>
        <w:t xml:space="preserve">одиниця виміру та </w:t>
      </w:r>
      <w:r w:rsidRPr="003D19A0">
        <w:rPr>
          <w:rFonts w:ascii="Times New Roman" w:hAnsi="Times New Roman"/>
        </w:rPr>
        <w:t>кількість упаковок запропонована Учасником мож</w:t>
      </w:r>
      <w:r w:rsidR="00124AED">
        <w:rPr>
          <w:rFonts w:ascii="Times New Roman" w:hAnsi="Times New Roman"/>
        </w:rPr>
        <w:t>уть</w:t>
      </w:r>
      <w:r w:rsidRPr="003D19A0">
        <w:rPr>
          <w:rFonts w:ascii="Times New Roman" w:hAnsi="Times New Roman"/>
        </w:rPr>
        <w:t xml:space="preserve"> відрізнятися, але повинна відповідати кількості в перерахунку в </w:t>
      </w:r>
      <w:r w:rsidRPr="003D19A0">
        <w:rPr>
          <w:rFonts w:ascii="Times New Roman" w:hAnsi="Times New Roman"/>
          <w:b/>
        </w:rPr>
        <w:t>кількість визначень</w:t>
      </w:r>
      <w:r w:rsidRPr="003D19A0">
        <w:rPr>
          <w:rFonts w:ascii="Times New Roman" w:hAnsi="Times New Roman"/>
        </w:rPr>
        <w:t>, наборів, флаконів, зазначеній в тендерній документації з дотриманням умов дозування.</w:t>
      </w:r>
    </w:p>
    <w:p w14:paraId="74054063" w14:textId="77777777" w:rsidR="00BA6FE8" w:rsidRPr="003D19A0" w:rsidRDefault="00BA6FE8" w:rsidP="00BA6FE8">
      <w:pPr>
        <w:spacing w:after="0" w:line="240" w:lineRule="auto"/>
        <w:ind w:right="140"/>
        <w:jc w:val="both"/>
        <w:textAlignment w:val="top"/>
        <w:rPr>
          <w:rFonts w:ascii="Times New Roman" w:eastAsia="Times New Roman" w:hAnsi="Times New Roman"/>
          <w:lang w:eastAsia="ru-RU"/>
        </w:rPr>
      </w:pPr>
      <w:r w:rsidRPr="003D19A0">
        <w:rPr>
          <w:rFonts w:ascii="Times New Roman" w:eastAsia="Times New Roman" w:hAnsi="Times New Roman"/>
          <w:lang w:eastAsia="ru-RU"/>
        </w:rPr>
        <w:t>***</w:t>
      </w:r>
      <w:r w:rsidRPr="003D19A0">
        <w:rPr>
          <w:rFonts w:ascii="Times New Roman" w:eastAsia="Times New Roman" w:hAnsi="Times New Roman"/>
          <w:b/>
          <w:lang w:eastAsia="ru-RU"/>
        </w:rPr>
        <w:t>Для забезпечення достовірних результатів аналізів при дослідженні системи гемостазу (коагулограма), медичні матеріали повинні бути одного виробника для сумісності.</w:t>
      </w:r>
    </w:p>
    <w:p w14:paraId="0883F9FF" w14:textId="77777777" w:rsidR="00BA6FE8" w:rsidRPr="003D19A0" w:rsidRDefault="00BA6FE8" w:rsidP="00BA6FE8">
      <w:pPr>
        <w:spacing w:after="0" w:line="240" w:lineRule="auto"/>
        <w:ind w:right="140"/>
        <w:jc w:val="both"/>
        <w:textAlignment w:val="top"/>
        <w:rPr>
          <w:rFonts w:ascii="Times New Roman" w:eastAsia="Times New Roman" w:hAnsi="Times New Roman"/>
          <w:b/>
          <w:bCs/>
          <w:lang w:eastAsia="ru-RU"/>
        </w:rPr>
      </w:pPr>
    </w:p>
    <w:p w14:paraId="4A1A71FE" w14:textId="77777777" w:rsidR="00BA6FE8" w:rsidRPr="003D19A0" w:rsidRDefault="00BA6FE8" w:rsidP="00BA6FE8">
      <w:pPr>
        <w:spacing w:after="0" w:line="240" w:lineRule="auto"/>
        <w:ind w:right="140"/>
        <w:jc w:val="both"/>
        <w:textAlignment w:val="top"/>
        <w:rPr>
          <w:rFonts w:ascii="Times New Roman" w:eastAsia="Times New Roman" w:hAnsi="Times New Roman"/>
          <w:lang w:eastAsia="ru-RU"/>
        </w:rPr>
      </w:pPr>
      <w:r w:rsidRPr="003D19A0">
        <w:rPr>
          <w:rFonts w:ascii="Times New Roman" w:eastAsia="Times New Roman" w:hAnsi="Times New Roman"/>
          <w:b/>
          <w:bCs/>
          <w:u w:val="single"/>
          <w:lang w:eastAsia="ru-RU"/>
        </w:rPr>
        <w:t>Примітка:</w:t>
      </w:r>
      <w:r w:rsidRPr="003D19A0">
        <w:rPr>
          <w:rFonts w:ascii="Times New Roman" w:eastAsia="Times New Roman" w:hAnsi="Times New Roman"/>
          <w:b/>
          <w:bCs/>
          <w:lang w:eastAsia="ru-RU"/>
        </w:rPr>
        <w:t xml:space="preserve"> </w:t>
      </w:r>
      <w:r w:rsidRPr="003D19A0">
        <w:rPr>
          <w:rFonts w:ascii="Times New Roman" w:eastAsia="Times New Roman" w:hAnsi="Times New Roman"/>
          <w:lang w:eastAsia="ru-RU"/>
        </w:rPr>
        <w:t xml:space="preserve">у разі, коли в описі предмета закупівлі містяться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тощо, то разом з цим враховувати вираз </w:t>
      </w:r>
      <w:r w:rsidRPr="003D19A0">
        <w:rPr>
          <w:rFonts w:ascii="Times New Roman" w:eastAsia="Times New Roman" w:hAnsi="Times New Roman"/>
          <w:b/>
          <w:u w:val="single"/>
          <w:lang w:eastAsia="ru-RU"/>
        </w:rPr>
        <w:t>«або еквівалент»</w:t>
      </w:r>
      <w:r w:rsidRPr="003D19A0">
        <w:rPr>
          <w:rFonts w:ascii="Times New Roman" w:eastAsia="Times New Roman" w:hAnsi="Times New Roman"/>
          <w:lang w:eastAsia="ru-RU"/>
        </w:rPr>
        <w:t xml:space="preserve">. </w:t>
      </w:r>
    </w:p>
    <w:p w14:paraId="73940C9D" w14:textId="77777777" w:rsidR="00BA6FE8" w:rsidRPr="003D19A0" w:rsidRDefault="00BA6FE8" w:rsidP="00BA6FE8">
      <w:pPr>
        <w:spacing w:after="0" w:line="240" w:lineRule="auto"/>
        <w:ind w:right="140"/>
        <w:jc w:val="both"/>
        <w:textAlignment w:val="top"/>
        <w:rPr>
          <w:rFonts w:ascii="Times New Roman" w:eastAsia="Times New Roman" w:hAnsi="Times New Roman"/>
          <w:lang w:eastAsia="ru-RU"/>
        </w:rPr>
      </w:pPr>
    </w:p>
    <w:p w14:paraId="11B4E018" w14:textId="77777777" w:rsidR="00BA6FE8" w:rsidRPr="003D19A0" w:rsidRDefault="00BA6FE8" w:rsidP="00BA6FE8">
      <w:pPr>
        <w:spacing w:after="0" w:line="240" w:lineRule="auto"/>
        <w:ind w:right="140"/>
        <w:jc w:val="both"/>
        <w:textAlignment w:val="top"/>
        <w:rPr>
          <w:rFonts w:ascii="Times New Roman" w:eastAsia="Times New Roman" w:hAnsi="Times New Roman"/>
          <w:lang w:eastAsia="ru-RU"/>
        </w:rPr>
      </w:pPr>
      <w:r w:rsidRPr="003D19A0">
        <w:rPr>
          <w:rFonts w:ascii="Times New Roman" w:eastAsia="Times New Roman" w:hAnsi="Times New Roman"/>
          <w:b/>
          <w:u w:val="single"/>
          <w:lang w:eastAsia="ru-RU"/>
        </w:rPr>
        <w:t>Обґрунтування необхідності посилання на конкретну торгову марку (виробника, тощо)</w:t>
      </w:r>
      <w:r w:rsidRPr="003D19A0">
        <w:rPr>
          <w:rFonts w:ascii="Times New Roman" w:eastAsia="Times New Roman" w:hAnsi="Times New Roman"/>
          <w:lang w:eastAsia="ru-RU"/>
        </w:rPr>
        <w:t>: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тощо застосовується Замовником для конкретизації потрібного товару та більш чіткого та зрозумілого пояснення потрібних характеристик для можливих постачальників.</w:t>
      </w:r>
      <w:r w:rsidRPr="003D19A0">
        <w:t xml:space="preserve"> </w:t>
      </w:r>
      <w:r w:rsidRPr="003D19A0">
        <w:rPr>
          <w:rFonts w:ascii="Times New Roman" w:eastAsia="Times New Roman" w:hAnsi="Times New Roman"/>
          <w:lang w:eastAsia="ru-RU"/>
        </w:rPr>
        <w:t xml:space="preserve">Предмет закупівлі використовуватиметься </w:t>
      </w:r>
      <w:r>
        <w:rPr>
          <w:rFonts w:ascii="Times New Roman" w:eastAsia="Times New Roman" w:hAnsi="Times New Roman"/>
          <w:lang w:eastAsia="ru-RU"/>
        </w:rPr>
        <w:t>для роботи</w:t>
      </w:r>
      <w:r w:rsidRPr="003D19A0">
        <w:rPr>
          <w:rFonts w:ascii="Times New Roman" w:eastAsia="Times New Roman" w:hAnsi="Times New Roman"/>
          <w:lang w:eastAsia="ru-RU"/>
        </w:rPr>
        <w:t xml:space="preserve"> </w:t>
      </w:r>
      <w:r>
        <w:rPr>
          <w:rFonts w:ascii="Times New Roman" w:eastAsia="Times New Roman" w:hAnsi="Times New Roman"/>
          <w:lang w:eastAsia="ru-RU"/>
        </w:rPr>
        <w:t xml:space="preserve">(здійснення лабораторних досліджень) на </w:t>
      </w:r>
      <w:r w:rsidRPr="003D19A0">
        <w:rPr>
          <w:rFonts w:ascii="Times New Roman" w:eastAsia="Times New Roman" w:hAnsi="Times New Roman"/>
          <w:lang w:eastAsia="ru-RU"/>
        </w:rPr>
        <w:t>наявно</w:t>
      </w:r>
      <w:r>
        <w:rPr>
          <w:rFonts w:ascii="Times New Roman" w:eastAsia="Times New Roman" w:hAnsi="Times New Roman"/>
          <w:lang w:eastAsia="ru-RU"/>
        </w:rPr>
        <w:t>му</w:t>
      </w:r>
      <w:r w:rsidRPr="003D19A0">
        <w:rPr>
          <w:rFonts w:ascii="Times New Roman" w:eastAsia="Times New Roman" w:hAnsi="Times New Roman"/>
          <w:lang w:eastAsia="ru-RU"/>
        </w:rPr>
        <w:t xml:space="preserve"> обладнанн</w:t>
      </w:r>
      <w:r>
        <w:rPr>
          <w:rFonts w:ascii="Times New Roman" w:eastAsia="Times New Roman" w:hAnsi="Times New Roman"/>
          <w:lang w:eastAsia="ru-RU"/>
        </w:rPr>
        <w:t>і Замовника</w:t>
      </w:r>
      <w:r w:rsidRPr="003D19A0">
        <w:rPr>
          <w:rFonts w:ascii="Times New Roman" w:eastAsia="Times New Roman" w:hAnsi="Times New Roman"/>
          <w:lang w:eastAsia="ru-RU"/>
        </w:rPr>
        <w:t xml:space="preserve"> та оптимально відповідає потребам </w:t>
      </w:r>
      <w:r>
        <w:rPr>
          <w:rFonts w:ascii="Times New Roman" w:eastAsia="Times New Roman" w:hAnsi="Times New Roman"/>
          <w:lang w:eastAsia="ru-RU"/>
        </w:rPr>
        <w:t>З</w:t>
      </w:r>
      <w:r w:rsidRPr="003D19A0">
        <w:rPr>
          <w:rFonts w:ascii="Times New Roman" w:eastAsia="Times New Roman" w:hAnsi="Times New Roman"/>
          <w:lang w:eastAsia="ru-RU"/>
        </w:rPr>
        <w:t xml:space="preserve">амовника, а тому дуже важливо для сумісності із таким обладнанням чітко дотримуватись технічних вимог. Для дотримання принципів Закону, а саме максимальної економії та ефективності, </w:t>
      </w:r>
      <w:r>
        <w:rPr>
          <w:rFonts w:ascii="Times New Roman" w:eastAsia="Times New Roman" w:hAnsi="Times New Roman"/>
          <w:lang w:eastAsia="ru-RU"/>
        </w:rPr>
        <w:t>З</w:t>
      </w:r>
      <w:r w:rsidRPr="003D19A0">
        <w:rPr>
          <w:rFonts w:ascii="Times New Roman" w:eastAsia="Times New Roman" w:hAnsi="Times New Roman"/>
          <w:lang w:eastAsia="ru-RU"/>
        </w:rPr>
        <w:t xml:space="preserve">амовник прийняв рішення провести закупівлю саме даних товарів. </w:t>
      </w:r>
    </w:p>
    <w:p w14:paraId="6305B256" w14:textId="77777777" w:rsidR="00BA6FE8" w:rsidRDefault="00BA6FE8" w:rsidP="00BA6FE8">
      <w:pPr>
        <w:spacing w:after="0" w:line="240" w:lineRule="auto"/>
        <w:textAlignment w:val="top"/>
        <w:rPr>
          <w:rFonts w:ascii="Times New Roman" w:eastAsia="Times New Roman" w:hAnsi="Times New Roman"/>
          <w:b/>
          <w:bCs/>
          <w:sz w:val="24"/>
          <w:szCs w:val="24"/>
          <w:lang w:eastAsia="ru-RU"/>
        </w:rPr>
      </w:pPr>
    </w:p>
    <w:p w14:paraId="0B45952B" w14:textId="77777777" w:rsidR="00BA6FE8" w:rsidRPr="00E258BE" w:rsidRDefault="00BA6FE8" w:rsidP="009015AB">
      <w:pPr>
        <w:spacing w:after="0" w:line="240" w:lineRule="auto"/>
        <w:textAlignment w:val="top"/>
        <w:rPr>
          <w:rFonts w:ascii="Times New Roman" w:eastAsia="Times New Roman" w:hAnsi="Times New Roman"/>
          <w:b/>
          <w:bCs/>
          <w:sz w:val="24"/>
          <w:szCs w:val="24"/>
          <w:lang w:eastAsia="ru-RU"/>
        </w:rPr>
      </w:pPr>
    </w:p>
    <w:p w14:paraId="07785948" w14:textId="77777777" w:rsidR="00BA6FE8" w:rsidRPr="00E258BE" w:rsidRDefault="00BA6FE8" w:rsidP="00BA6FE8">
      <w:pPr>
        <w:spacing w:after="0" w:line="240" w:lineRule="auto"/>
        <w:jc w:val="center"/>
        <w:textAlignment w:val="top"/>
        <w:rPr>
          <w:rFonts w:ascii="Times New Roman" w:eastAsia="Times New Roman" w:hAnsi="Times New Roman"/>
          <w:b/>
          <w:bCs/>
          <w:sz w:val="24"/>
          <w:szCs w:val="24"/>
          <w:lang w:eastAsia="ru-RU"/>
        </w:rPr>
      </w:pPr>
      <w:r w:rsidRPr="00E258BE">
        <w:rPr>
          <w:rFonts w:ascii="Times New Roman" w:eastAsia="Times New Roman" w:hAnsi="Times New Roman"/>
          <w:b/>
          <w:bCs/>
          <w:sz w:val="24"/>
          <w:szCs w:val="24"/>
          <w:lang w:eastAsia="ru-RU"/>
        </w:rPr>
        <w:t>Інформація про технічні та якісні характеристики предмету закупівлі</w:t>
      </w:r>
    </w:p>
    <w:p w14:paraId="2F05DDA6" w14:textId="77777777" w:rsidR="00BA6FE8" w:rsidRPr="00E258BE" w:rsidRDefault="00BA6FE8" w:rsidP="00BA6FE8">
      <w:pPr>
        <w:spacing w:after="0" w:line="240" w:lineRule="auto"/>
        <w:jc w:val="center"/>
        <w:textAlignment w:val="top"/>
        <w:rPr>
          <w:rFonts w:ascii="Times New Roman" w:eastAsia="Times New Roman" w:hAnsi="Times New Roman"/>
          <w:b/>
          <w:bCs/>
          <w:sz w:val="24"/>
          <w:szCs w:val="24"/>
          <w:lang w:eastAsia="ru-RU"/>
        </w:rPr>
      </w:pPr>
    </w:p>
    <w:tbl>
      <w:tblPr>
        <w:tblW w:w="105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0064"/>
      </w:tblGrid>
      <w:tr w:rsidR="00BA6FE8" w:rsidRPr="0030171A" w14:paraId="6630F692" w14:textId="77777777" w:rsidTr="009015AB">
        <w:trPr>
          <w:trHeight w:val="281"/>
        </w:trPr>
        <w:tc>
          <w:tcPr>
            <w:tcW w:w="464" w:type="dxa"/>
            <w:shd w:val="clear" w:color="auto" w:fill="auto"/>
            <w:vAlign w:val="center"/>
          </w:tcPr>
          <w:p w14:paraId="0F14EF84" w14:textId="77777777" w:rsidR="00BA6FE8" w:rsidRPr="0030171A" w:rsidRDefault="00BA6FE8" w:rsidP="00BA6FE8">
            <w:pPr>
              <w:spacing w:after="0" w:line="240" w:lineRule="auto"/>
              <w:jc w:val="center"/>
              <w:textAlignment w:val="top"/>
              <w:rPr>
                <w:rFonts w:ascii="Times New Roman" w:eastAsia="Times New Roman" w:hAnsi="Times New Roman"/>
                <w:b/>
                <w:bCs/>
                <w:sz w:val="18"/>
                <w:szCs w:val="18"/>
                <w:lang w:eastAsia="ru-RU"/>
              </w:rPr>
            </w:pPr>
            <w:r w:rsidRPr="0030171A">
              <w:rPr>
                <w:rFonts w:ascii="Times New Roman" w:eastAsia="Times New Roman" w:hAnsi="Times New Roman"/>
                <w:b/>
                <w:bCs/>
                <w:sz w:val="18"/>
                <w:szCs w:val="18"/>
                <w:lang w:eastAsia="ru-RU"/>
              </w:rPr>
              <w:t>№ з/п</w:t>
            </w:r>
          </w:p>
        </w:tc>
        <w:tc>
          <w:tcPr>
            <w:tcW w:w="10064" w:type="dxa"/>
            <w:shd w:val="clear" w:color="auto" w:fill="auto"/>
            <w:vAlign w:val="center"/>
          </w:tcPr>
          <w:p w14:paraId="313555FF" w14:textId="77777777" w:rsidR="00BA6FE8" w:rsidRPr="0030171A" w:rsidRDefault="00BA6FE8" w:rsidP="00BA6FE8">
            <w:pPr>
              <w:spacing w:after="0" w:line="240" w:lineRule="auto"/>
              <w:jc w:val="center"/>
              <w:textAlignment w:val="top"/>
              <w:rPr>
                <w:rFonts w:ascii="Times New Roman" w:eastAsia="Times New Roman" w:hAnsi="Times New Roman"/>
                <w:b/>
                <w:bCs/>
                <w:sz w:val="24"/>
                <w:szCs w:val="24"/>
                <w:lang w:eastAsia="ru-RU"/>
              </w:rPr>
            </w:pPr>
            <w:r w:rsidRPr="0030171A">
              <w:rPr>
                <w:rFonts w:ascii="Times New Roman" w:eastAsia="Times New Roman" w:hAnsi="Times New Roman"/>
                <w:b/>
                <w:bCs/>
                <w:sz w:val="24"/>
                <w:szCs w:val="24"/>
                <w:lang w:eastAsia="ru-RU"/>
              </w:rPr>
              <w:t>Вимоги</w:t>
            </w:r>
          </w:p>
        </w:tc>
      </w:tr>
      <w:tr w:rsidR="00BA6FE8" w:rsidRPr="0030171A" w14:paraId="5E6D9E43" w14:textId="77777777" w:rsidTr="00BA6FE8">
        <w:tc>
          <w:tcPr>
            <w:tcW w:w="464" w:type="dxa"/>
            <w:shd w:val="clear" w:color="auto" w:fill="auto"/>
            <w:vAlign w:val="center"/>
          </w:tcPr>
          <w:p w14:paraId="7F701E32" w14:textId="77777777" w:rsidR="00BA6FE8" w:rsidRPr="009015AB" w:rsidRDefault="00BA6FE8" w:rsidP="00BA6FE8">
            <w:pPr>
              <w:spacing w:after="0" w:line="240" w:lineRule="auto"/>
              <w:jc w:val="center"/>
              <w:textAlignment w:val="top"/>
              <w:rPr>
                <w:rFonts w:ascii="Times New Roman" w:eastAsia="Times New Roman" w:hAnsi="Times New Roman"/>
                <w:bCs/>
                <w:szCs w:val="24"/>
                <w:lang w:eastAsia="ru-RU"/>
              </w:rPr>
            </w:pPr>
            <w:r w:rsidRPr="009015AB">
              <w:rPr>
                <w:rFonts w:ascii="Times New Roman" w:eastAsia="Times New Roman" w:hAnsi="Times New Roman"/>
                <w:bCs/>
                <w:szCs w:val="24"/>
                <w:lang w:eastAsia="ru-RU"/>
              </w:rPr>
              <w:t>1</w:t>
            </w:r>
          </w:p>
        </w:tc>
        <w:tc>
          <w:tcPr>
            <w:tcW w:w="10064" w:type="dxa"/>
            <w:shd w:val="clear" w:color="auto" w:fill="auto"/>
            <w:vAlign w:val="center"/>
          </w:tcPr>
          <w:p w14:paraId="065C9C0A" w14:textId="77777777" w:rsidR="009015AB" w:rsidRPr="009015AB" w:rsidRDefault="00BA6FE8" w:rsidP="00BA6FE8">
            <w:pPr>
              <w:spacing w:after="0" w:line="240" w:lineRule="auto"/>
              <w:jc w:val="both"/>
              <w:rPr>
                <w:rFonts w:ascii="Times New Roman" w:hAnsi="Times New Roman"/>
                <w:szCs w:val="24"/>
              </w:rPr>
            </w:pPr>
            <w:r w:rsidRPr="009015AB">
              <w:rPr>
                <w:rFonts w:ascii="Times New Roman" w:hAnsi="Times New Roman"/>
                <w:szCs w:val="24"/>
              </w:rPr>
              <w:t xml:space="preserve">Запропонований Учасником виріб медичного призначення повинен бути сертифікованим та зареєстрованим в Україні у встановленому законодавством порядку. </w:t>
            </w:r>
          </w:p>
          <w:p w14:paraId="433DCE41" w14:textId="77777777" w:rsidR="00BA6FE8" w:rsidRPr="009015AB" w:rsidRDefault="00BA6FE8" w:rsidP="00BA6FE8">
            <w:pPr>
              <w:spacing w:after="0" w:line="240" w:lineRule="auto"/>
              <w:jc w:val="both"/>
              <w:rPr>
                <w:rFonts w:ascii="Times New Roman" w:hAnsi="Times New Roman"/>
                <w:szCs w:val="24"/>
              </w:rPr>
            </w:pPr>
            <w:r w:rsidRPr="009015AB">
              <w:rPr>
                <w:rFonts w:ascii="Times New Roman" w:hAnsi="Times New Roman"/>
                <w:szCs w:val="24"/>
                <w:u w:val="single"/>
              </w:rPr>
              <w:t>При постачанні</w:t>
            </w:r>
            <w:r w:rsidR="009015AB" w:rsidRPr="009015AB">
              <w:rPr>
                <w:rFonts w:ascii="Times New Roman" w:hAnsi="Times New Roman"/>
                <w:szCs w:val="24"/>
                <w:u w:val="single"/>
              </w:rPr>
              <w:t xml:space="preserve"> Товарів</w:t>
            </w:r>
            <w:r w:rsidRPr="009015AB">
              <w:rPr>
                <w:rFonts w:ascii="Times New Roman" w:hAnsi="Times New Roman"/>
                <w:szCs w:val="24"/>
              </w:rPr>
              <w:t xml:space="preserve"> Постачальник повинен надавати Замовнику завірені належним чином копії чинного реєстраційного посвідчення на виріб медичного призначення з додатками та копії документів щодо якості.</w:t>
            </w:r>
          </w:p>
          <w:p w14:paraId="319C90D9" w14:textId="3152FE5A" w:rsidR="009015AB" w:rsidRPr="009015AB" w:rsidRDefault="009015AB" w:rsidP="00BA6FE8">
            <w:pPr>
              <w:spacing w:after="0" w:line="240" w:lineRule="auto"/>
              <w:jc w:val="both"/>
              <w:rPr>
                <w:rFonts w:ascii="Times New Roman" w:hAnsi="Times New Roman"/>
                <w:i/>
                <w:szCs w:val="24"/>
              </w:rPr>
            </w:pPr>
            <w:r w:rsidRPr="009015AB">
              <w:rPr>
                <w:rFonts w:ascii="Times New Roman" w:hAnsi="Times New Roman"/>
                <w:i/>
                <w:szCs w:val="24"/>
              </w:rPr>
              <w:t>У складі тендерної пропозиції Учасник повинен надати гарантійний лист за власноручним підписом Учасника та завірений печаткою (у разі її використання) в якому він повинен гарантувати виконання даної вимоги.</w:t>
            </w:r>
          </w:p>
        </w:tc>
      </w:tr>
      <w:tr w:rsidR="00BA6FE8" w:rsidRPr="0030171A" w14:paraId="1443688F" w14:textId="77777777" w:rsidTr="00BA6FE8">
        <w:trPr>
          <w:trHeight w:val="541"/>
        </w:trPr>
        <w:tc>
          <w:tcPr>
            <w:tcW w:w="464" w:type="dxa"/>
            <w:shd w:val="clear" w:color="auto" w:fill="auto"/>
            <w:vAlign w:val="center"/>
          </w:tcPr>
          <w:p w14:paraId="2E5D4A7B" w14:textId="77777777" w:rsidR="00BA6FE8" w:rsidRPr="009015AB" w:rsidRDefault="00BA6FE8" w:rsidP="00BA6FE8">
            <w:pPr>
              <w:spacing w:after="0" w:line="240" w:lineRule="auto"/>
              <w:jc w:val="center"/>
              <w:textAlignment w:val="top"/>
              <w:rPr>
                <w:rFonts w:ascii="Times New Roman" w:eastAsia="Times New Roman" w:hAnsi="Times New Roman"/>
                <w:bCs/>
                <w:szCs w:val="24"/>
                <w:lang w:eastAsia="ru-RU"/>
              </w:rPr>
            </w:pPr>
            <w:r w:rsidRPr="009015AB">
              <w:rPr>
                <w:rFonts w:ascii="Times New Roman" w:eastAsia="Times New Roman" w:hAnsi="Times New Roman"/>
                <w:bCs/>
                <w:szCs w:val="24"/>
                <w:lang w:eastAsia="ru-RU"/>
              </w:rPr>
              <w:t>2</w:t>
            </w:r>
          </w:p>
        </w:tc>
        <w:tc>
          <w:tcPr>
            <w:tcW w:w="10064" w:type="dxa"/>
            <w:shd w:val="clear" w:color="auto" w:fill="auto"/>
            <w:vAlign w:val="center"/>
          </w:tcPr>
          <w:p w14:paraId="5D0F31FC" w14:textId="77777777" w:rsidR="00BA6FE8" w:rsidRPr="009015AB" w:rsidRDefault="00BA6FE8" w:rsidP="00BA6FE8">
            <w:pPr>
              <w:spacing w:after="0" w:line="240" w:lineRule="auto"/>
              <w:ind w:right="141"/>
              <w:jc w:val="both"/>
              <w:rPr>
                <w:rFonts w:ascii="Times New Roman" w:hAnsi="Times New Roman"/>
                <w:szCs w:val="24"/>
              </w:rPr>
            </w:pPr>
            <w:r w:rsidRPr="009015AB">
              <w:rPr>
                <w:rFonts w:ascii="Times New Roman" w:hAnsi="Times New Roman"/>
                <w:szCs w:val="24"/>
              </w:rPr>
              <w:t>Ціни мають бути зазначені із врахуванням транспортних витрат. Проведення навантажувально-розвантажувальних робіт забезпечується власними силами Учасника.</w:t>
            </w:r>
          </w:p>
          <w:p w14:paraId="4BFF17DD" w14:textId="68DAA174" w:rsidR="009015AB" w:rsidRPr="009015AB" w:rsidRDefault="009015AB" w:rsidP="00BA6FE8">
            <w:pPr>
              <w:spacing w:after="0" w:line="240" w:lineRule="auto"/>
              <w:ind w:right="141"/>
              <w:jc w:val="both"/>
              <w:rPr>
                <w:rFonts w:ascii="Times New Roman" w:hAnsi="Times New Roman"/>
                <w:i/>
                <w:szCs w:val="24"/>
              </w:rPr>
            </w:pPr>
            <w:r w:rsidRPr="009015AB">
              <w:rPr>
                <w:rFonts w:ascii="Times New Roman" w:hAnsi="Times New Roman"/>
                <w:i/>
                <w:szCs w:val="24"/>
              </w:rPr>
              <w:t>У складі тендерної пропозиції Учасник повинен надати гарантійний лист за власноручним підписом Учасника та завірений печаткою (у разі її використання) в якому він повинен гарантувати виконання даної вимоги.</w:t>
            </w:r>
          </w:p>
        </w:tc>
      </w:tr>
      <w:tr w:rsidR="00BA6FE8" w:rsidRPr="0030171A" w14:paraId="0710754C" w14:textId="77777777" w:rsidTr="009015AB">
        <w:trPr>
          <w:trHeight w:val="839"/>
        </w:trPr>
        <w:tc>
          <w:tcPr>
            <w:tcW w:w="464" w:type="dxa"/>
            <w:shd w:val="clear" w:color="auto" w:fill="auto"/>
            <w:vAlign w:val="center"/>
          </w:tcPr>
          <w:p w14:paraId="790EDF4E" w14:textId="77777777" w:rsidR="00BA6FE8" w:rsidRPr="009015AB" w:rsidRDefault="00BA6FE8" w:rsidP="00BA6FE8">
            <w:pPr>
              <w:spacing w:after="0" w:line="240" w:lineRule="auto"/>
              <w:jc w:val="center"/>
              <w:textAlignment w:val="top"/>
              <w:rPr>
                <w:rFonts w:ascii="Times New Roman" w:eastAsia="Times New Roman" w:hAnsi="Times New Roman"/>
                <w:bCs/>
                <w:szCs w:val="24"/>
                <w:lang w:eastAsia="ru-RU"/>
              </w:rPr>
            </w:pPr>
            <w:r w:rsidRPr="009015AB">
              <w:rPr>
                <w:rFonts w:ascii="Times New Roman" w:eastAsia="Times New Roman" w:hAnsi="Times New Roman"/>
                <w:bCs/>
                <w:szCs w:val="24"/>
                <w:lang w:eastAsia="ru-RU"/>
              </w:rPr>
              <w:t>3</w:t>
            </w:r>
          </w:p>
        </w:tc>
        <w:tc>
          <w:tcPr>
            <w:tcW w:w="10064" w:type="dxa"/>
            <w:shd w:val="clear" w:color="auto" w:fill="auto"/>
            <w:vAlign w:val="center"/>
          </w:tcPr>
          <w:p w14:paraId="50F8FE60" w14:textId="77777777" w:rsidR="00BA6FE8" w:rsidRPr="009015AB" w:rsidRDefault="00BA6FE8" w:rsidP="00BA6FE8">
            <w:pPr>
              <w:spacing w:after="0" w:line="240" w:lineRule="auto"/>
              <w:jc w:val="both"/>
              <w:rPr>
                <w:rFonts w:ascii="Times New Roman" w:hAnsi="Times New Roman"/>
                <w:szCs w:val="24"/>
              </w:rPr>
            </w:pPr>
            <w:r w:rsidRPr="009015AB">
              <w:rPr>
                <w:rFonts w:ascii="Times New Roman" w:hAnsi="Times New Roman"/>
                <w:szCs w:val="24"/>
              </w:rPr>
              <w:t>Поставка виробів медичного призначення здійснюється автотранспортом Учасника</w:t>
            </w:r>
            <w:r w:rsidRPr="009015AB">
              <w:t xml:space="preserve"> </w:t>
            </w:r>
            <w:r w:rsidRPr="009015AB">
              <w:rPr>
                <w:rFonts w:ascii="Times New Roman" w:hAnsi="Times New Roman"/>
                <w:szCs w:val="24"/>
              </w:rPr>
              <w:t xml:space="preserve">після заявки Замовника: не пізніше 48 годин з моменту надання заявки (телефоном, електронною поштою). </w:t>
            </w:r>
            <w:r w:rsidRPr="009015AB">
              <w:rPr>
                <w:rFonts w:ascii="Times New Roman" w:hAnsi="Times New Roman"/>
                <w:b/>
                <w:szCs w:val="24"/>
              </w:rPr>
              <w:t xml:space="preserve">Передача товару здійснюється </w:t>
            </w:r>
            <w:r w:rsidRPr="009015AB">
              <w:rPr>
                <w:rFonts w:ascii="Times New Roman" w:hAnsi="Times New Roman"/>
                <w:b/>
                <w:szCs w:val="24"/>
                <w:u w:val="single"/>
              </w:rPr>
              <w:t xml:space="preserve">безпосередньо Учасником або його офіційним представником </w:t>
            </w:r>
            <w:r w:rsidRPr="009015AB">
              <w:rPr>
                <w:rFonts w:ascii="Times New Roman" w:hAnsi="Times New Roman"/>
                <w:b/>
                <w:szCs w:val="24"/>
              </w:rPr>
              <w:t>по довіреності</w:t>
            </w:r>
            <w:r w:rsidRPr="009015AB">
              <w:rPr>
                <w:rFonts w:ascii="Times New Roman" w:hAnsi="Times New Roman"/>
                <w:szCs w:val="24"/>
              </w:rPr>
              <w:t>.</w:t>
            </w:r>
          </w:p>
          <w:p w14:paraId="4A99BDBA" w14:textId="1329F2F3" w:rsidR="009015AB" w:rsidRPr="009015AB" w:rsidRDefault="009015AB" w:rsidP="00BA6FE8">
            <w:pPr>
              <w:spacing w:after="0" w:line="240" w:lineRule="auto"/>
              <w:jc w:val="both"/>
              <w:rPr>
                <w:rFonts w:ascii="Times New Roman" w:hAnsi="Times New Roman"/>
                <w:i/>
                <w:szCs w:val="24"/>
              </w:rPr>
            </w:pPr>
            <w:r w:rsidRPr="009015AB">
              <w:rPr>
                <w:rFonts w:ascii="Times New Roman" w:hAnsi="Times New Roman"/>
                <w:i/>
                <w:szCs w:val="24"/>
              </w:rPr>
              <w:t>У складі тендерної пропозиції Учасник повинен надати гарантійний лист за власноручним підписом Учасника та завірений печаткою (у разі її використання) в якому він повинен гарантувати виконання даної вимоги.</w:t>
            </w:r>
          </w:p>
        </w:tc>
      </w:tr>
    </w:tbl>
    <w:p w14:paraId="103850E5" w14:textId="0E9F1552" w:rsidR="009015AB" w:rsidRPr="009015AB" w:rsidRDefault="00BA6FE8" w:rsidP="009015AB">
      <w:pPr>
        <w:tabs>
          <w:tab w:val="left" w:pos="540"/>
        </w:tabs>
        <w:spacing w:before="60" w:after="60" w:line="220" w:lineRule="atLeast"/>
        <w:ind w:right="-23"/>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Посада, ім'я, ПРІЗВИЩЕ, власноручний підпис учасника/уповноваженої особи Учасника, завірені печаткою (у разі її використання)</w:t>
      </w:r>
    </w:p>
    <w:p w14:paraId="42C35F0C" w14:textId="6F9892FA" w:rsidR="002F5054" w:rsidRPr="00AC1EBA" w:rsidRDefault="00BD3F4F" w:rsidP="002F5054">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 xml:space="preserve">Додаток </w:t>
      </w:r>
      <w:r w:rsidR="00E85CA3">
        <w:rPr>
          <w:rFonts w:ascii="Times New Roman" w:eastAsia="Times New Roman" w:hAnsi="Times New Roman"/>
          <w:b/>
          <w:sz w:val="24"/>
          <w:szCs w:val="24"/>
          <w:lang w:eastAsia="ru-RU"/>
        </w:rPr>
        <w:t>6</w:t>
      </w:r>
    </w:p>
    <w:p w14:paraId="5C221617" w14:textId="77777777" w:rsidR="002F5054" w:rsidRPr="00AC1EBA" w:rsidRDefault="002F5054" w:rsidP="002F5054">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22B65C2E" w14:textId="6E4A5AAC" w:rsidR="002F5054" w:rsidRDefault="002F5054" w:rsidP="002F5054">
      <w:pPr>
        <w:spacing w:after="0" w:line="240" w:lineRule="auto"/>
        <w:jc w:val="center"/>
        <w:rPr>
          <w:rFonts w:ascii="Times New Roman" w:eastAsia="Times New Roman" w:hAnsi="Times New Roman"/>
          <w:b/>
          <w:i/>
          <w:iCs/>
          <w:sz w:val="24"/>
          <w:szCs w:val="24"/>
          <w:lang w:eastAsia="ru-RU"/>
        </w:rPr>
      </w:pPr>
    </w:p>
    <w:p w14:paraId="3585716B" w14:textId="5B5CF64D" w:rsidR="009D23CB" w:rsidRDefault="009D23CB" w:rsidP="002F5054">
      <w:pPr>
        <w:spacing w:after="0" w:line="240" w:lineRule="auto"/>
        <w:jc w:val="center"/>
        <w:rPr>
          <w:rFonts w:ascii="Times New Roman" w:eastAsia="Times New Roman" w:hAnsi="Times New Roman"/>
          <w:b/>
          <w:i/>
          <w:iCs/>
          <w:sz w:val="24"/>
          <w:szCs w:val="24"/>
          <w:lang w:eastAsia="ru-RU"/>
        </w:rPr>
      </w:pPr>
    </w:p>
    <w:p w14:paraId="1861DF69" w14:textId="77777777" w:rsidR="009D23CB" w:rsidRPr="00AC1EBA" w:rsidRDefault="009D23CB" w:rsidP="002F5054">
      <w:pPr>
        <w:spacing w:after="0" w:line="240" w:lineRule="auto"/>
        <w:jc w:val="center"/>
        <w:rPr>
          <w:rFonts w:ascii="Times New Roman" w:eastAsia="Times New Roman" w:hAnsi="Times New Roman"/>
          <w:b/>
          <w:i/>
          <w:iCs/>
          <w:sz w:val="24"/>
          <w:szCs w:val="24"/>
          <w:lang w:eastAsia="ru-RU"/>
        </w:rPr>
      </w:pPr>
    </w:p>
    <w:p w14:paraId="48FB12CC"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p>
    <w:p w14:paraId="630CFDE4"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r w:rsidRPr="00AC1EBA">
        <w:rPr>
          <w:rFonts w:ascii="Times New Roman" w:eastAsia="Times New Roman" w:hAnsi="Times New Roman"/>
          <w:b/>
          <w:iCs/>
          <w:sz w:val="24"/>
          <w:szCs w:val="24"/>
          <w:lang w:eastAsia="ru-RU"/>
        </w:rPr>
        <w:t xml:space="preserve">ФОРМА ЛИСТА-ЗГОДИ </w:t>
      </w:r>
    </w:p>
    <w:p w14:paraId="0474EF3F"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r w:rsidRPr="00AC1EBA">
        <w:rPr>
          <w:rFonts w:ascii="Times New Roman" w:eastAsia="Times New Roman" w:hAnsi="Times New Roman"/>
          <w:b/>
          <w:iCs/>
          <w:sz w:val="24"/>
          <w:szCs w:val="24"/>
          <w:lang w:eastAsia="ru-RU"/>
        </w:rPr>
        <w:t xml:space="preserve">НА ОБРОБКУ ПЕРСОНАЛЬНИХ ДАНИХ </w:t>
      </w:r>
      <w:r w:rsidR="0056449A" w:rsidRPr="00AC1EBA">
        <w:rPr>
          <w:rFonts w:ascii="Times New Roman" w:eastAsia="Times New Roman" w:hAnsi="Times New Roman"/>
          <w:b/>
          <w:iCs/>
          <w:sz w:val="24"/>
          <w:szCs w:val="24"/>
          <w:lang w:eastAsia="ru-RU"/>
        </w:rPr>
        <w:t>УЧАСНИК</w:t>
      </w:r>
      <w:r w:rsidRPr="00AC1EBA">
        <w:rPr>
          <w:rFonts w:ascii="Times New Roman" w:eastAsia="Times New Roman" w:hAnsi="Times New Roman"/>
          <w:b/>
          <w:iCs/>
          <w:sz w:val="24"/>
          <w:szCs w:val="24"/>
          <w:lang w:eastAsia="ru-RU"/>
        </w:rPr>
        <w:t>А</w:t>
      </w:r>
    </w:p>
    <w:p w14:paraId="150AE814"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p>
    <w:p w14:paraId="7DC5C42E" w14:textId="77777777" w:rsidR="00603E59" w:rsidRPr="00603E59" w:rsidRDefault="00603E59" w:rsidP="00603E59">
      <w:pPr>
        <w:spacing w:after="0" w:line="240" w:lineRule="auto"/>
        <w:jc w:val="both"/>
        <w:rPr>
          <w:rFonts w:ascii="Times New Roman" w:eastAsia="Times New Roman" w:hAnsi="Times New Roman"/>
          <w:iCs/>
          <w:sz w:val="24"/>
          <w:szCs w:val="24"/>
          <w:lang w:eastAsia="ru-RU"/>
        </w:rPr>
      </w:pPr>
    </w:p>
    <w:p w14:paraId="27040D87" w14:textId="77777777" w:rsidR="00603E59" w:rsidRPr="00603E59" w:rsidRDefault="00603E59" w:rsidP="00603E59">
      <w:pPr>
        <w:spacing w:after="0" w:line="240" w:lineRule="auto"/>
        <w:jc w:val="both"/>
        <w:rPr>
          <w:rFonts w:ascii="Times New Roman" w:eastAsia="Times New Roman" w:hAnsi="Times New Roman"/>
          <w:iCs/>
          <w:sz w:val="24"/>
          <w:szCs w:val="24"/>
          <w:lang w:eastAsia="ru-RU"/>
        </w:rPr>
      </w:pPr>
    </w:p>
    <w:p w14:paraId="1F11D93C" w14:textId="6EE11A14" w:rsidR="002F5054" w:rsidRPr="00603E59" w:rsidRDefault="00603E59" w:rsidP="00603E59">
      <w:pPr>
        <w:spacing w:after="0" w:line="240" w:lineRule="auto"/>
        <w:ind w:firstLine="708"/>
        <w:jc w:val="both"/>
        <w:rPr>
          <w:rFonts w:ascii="Times New Roman" w:eastAsia="Times New Roman" w:hAnsi="Times New Roman"/>
          <w:i/>
          <w:iCs/>
          <w:sz w:val="24"/>
          <w:szCs w:val="24"/>
          <w:lang w:eastAsia="ru-RU"/>
        </w:rPr>
      </w:pPr>
      <w:r w:rsidRPr="00603E59">
        <w:rPr>
          <w:rFonts w:ascii="Times New Roman" w:eastAsia="Times New Roman" w:hAnsi="Times New Roman"/>
          <w:iCs/>
          <w:sz w:val="24"/>
          <w:szCs w:val="24"/>
          <w:lang w:eastAsia="ru-RU"/>
        </w:rPr>
        <w:t>Відповідно до Закону України «Про захист персональних даних» Я 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0AC79590" w14:textId="77777777" w:rsidR="002F5054" w:rsidRPr="00603E59" w:rsidRDefault="002F5054" w:rsidP="002F5054">
      <w:pPr>
        <w:spacing w:after="0" w:line="240" w:lineRule="auto"/>
        <w:jc w:val="center"/>
        <w:rPr>
          <w:rFonts w:ascii="Times New Roman" w:eastAsia="Times New Roman" w:hAnsi="Times New Roman"/>
          <w:i/>
          <w:iCs/>
          <w:sz w:val="24"/>
          <w:szCs w:val="24"/>
          <w:lang w:eastAsia="ru-RU"/>
        </w:rPr>
      </w:pPr>
    </w:p>
    <w:p w14:paraId="25C162B9" w14:textId="2FFCF6CF" w:rsidR="002F5054" w:rsidRDefault="002F5054" w:rsidP="002F5054">
      <w:pPr>
        <w:spacing w:after="0" w:line="240" w:lineRule="auto"/>
        <w:jc w:val="center"/>
        <w:rPr>
          <w:rFonts w:ascii="Times New Roman" w:eastAsia="Times New Roman" w:hAnsi="Times New Roman"/>
          <w:i/>
          <w:iCs/>
          <w:sz w:val="24"/>
          <w:szCs w:val="24"/>
          <w:lang w:eastAsia="ru-RU"/>
        </w:rPr>
      </w:pPr>
    </w:p>
    <w:p w14:paraId="16951EB2" w14:textId="71C74EAE" w:rsidR="009D23CB" w:rsidRDefault="009D23CB" w:rsidP="002F5054">
      <w:pPr>
        <w:spacing w:after="0" w:line="240" w:lineRule="auto"/>
        <w:jc w:val="center"/>
        <w:rPr>
          <w:rFonts w:ascii="Times New Roman" w:eastAsia="Times New Roman" w:hAnsi="Times New Roman"/>
          <w:i/>
          <w:iCs/>
          <w:sz w:val="24"/>
          <w:szCs w:val="24"/>
          <w:lang w:eastAsia="ru-RU"/>
        </w:rPr>
      </w:pPr>
    </w:p>
    <w:p w14:paraId="5355CC57" w14:textId="15C9C8FE" w:rsidR="00603E59" w:rsidRPr="00603E59" w:rsidRDefault="00603E59" w:rsidP="00603E59">
      <w:pPr>
        <w:spacing w:after="0" w:line="240" w:lineRule="auto"/>
        <w:ind w:firstLine="708"/>
        <w:rPr>
          <w:rFonts w:ascii="Times New Roman" w:eastAsia="Times New Roman" w:hAnsi="Times New Roman"/>
          <w:sz w:val="24"/>
          <w:szCs w:val="24"/>
          <w:lang w:eastAsia="uk-UA"/>
        </w:rPr>
      </w:pPr>
      <w:r w:rsidRPr="00603E59">
        <w:rPr>
          <w:rFonts w:ascii="Times New Roman" w:eastAsia="Times New Roman" w:hAnsi="Times New Roman"/>
          <w:sz w:val="24"/>
          <w:szCs w:val="24"/>
          <w:lang w:eastAsia="uk-UA"/>
        </w:rPr>
        <w:t xml:space="preserve"> ______________                    ________________        </w:t>
      </w:r>
      <w:r w:rsidRPr="00603E59">
        <w:rPr>
          <w:rFonts w:ascii="Times New Roman" w:eastAsia="Times New Roman" w:hAnsi="Times New Roman"/>
          <w:sz w:val="24"/>
          <w:szCs w:val="24"/>
          <w:lang w:eastAsia="uk-UA"/>
        </w:rPr>
        <w:tab/>
        <w:t>      ________________                       </w:t>
      </w:r>
    </w:p>
    <w:p w14:paraId="1D8CFE40" w14:textId="0CCD2820" w:rsidR="00603E59" w:rsidRPr="00603E59" w:rsidRDefault="00603E59" w:rsidP="00603E59">
      <w:pPr>
        <w:spacing w:after="0" w:line="240" w:lineRule="auto"/>
        <w:rPr>
          <w:rFonts w:ascii="Times New Roman" w:eastAsia="Times New Roman" w:hAnsi="Times New Roman"/>
          <w:sz w:val="24"/>
          <w:szCs w:val="24"/>
          <w:lang w:eastAsia="uk-UA"/>
        </w:rPr>
      </w:pPr>
      <w:r w:rsidRPr="00603E59">
        <w:rPr>
          <w:rFonts w:ascii="Times New Roman" w:eastAsia="Times New Roman" w:hAnsi="Times New Roman"/>
          <w:sz w:val="24"/>
          <w:szCs w:val="24"/>
          <w:lang w:eastAsia="uk-UA"/>
        </w:rPr>
        <w:t xml:space="preserve">                          </w:t>
      </w:r>
      <w:r w:rsidRPr="00603E59">
        <w:rPr>
          <w:rFonts w:ascii="Times New Roman" w:eastAsia="Times New Roman" w:hAnsi="Times New Roman"/>
          <w:sz w:val="20"/>
          <w:szCs w:val="20"/>
          <w:lang w:eastAsia="uk-UA"/>
        </w:rPr>
        <w:t xml:space="preserve">Дата  </w:t>
      </w:r>
      <w:r w:rsidRPr="00603E59">
        <w:rPr>
          <w:rFonts w:ascii="Times New Roman" w:eastAsia="Times New Roman" w:hAnsi="Times New Roman"/>
          <w:sz w:val="24"/>
          <w:szCs w:val="24"/>
          <w:lang w:eastAsia="uk-UA"/>
        </w:rPr>
        <w:t>                                       </w:t>
      </w:r>
      <w:r w:rsidRPr="00603E59">
        <w:rPr>
          <w:rFonts w:ascii="Times New Roman" w:eastAsia="Times New Roman" w:hAnsi="Times New Roman"/>
          <w:sz w:val="20"/>
          <w:szCs w:val="20"/>
          <w:lang w:eastAsia="uk-UA"/>
        </w:rPr>
        <w:t>Підпис</w:t>
      </w:r>
      <w:r w:rsidRPr="00603E59">
        <w:rPr>
          <w:rFonts w:ascii="Times New Roman" w:eastAsia="Times New Roman" w:hAnsi="Times New Roman"/>
          <w:sz w:val="24"/>
          <w:szCs w:val="24"/>
          <w:lang w:eastAsia="uk-UA"/>
        </w:rPr>
        <w:t xml:space="preserve">                            </w:t>
      </w:r>
      <w:r w:rsidRPr="00603E59">
        <w:rPr>
          <w:rFonts w:ascii="Times New Roman" w:eastAsia="Times New Roman" w:hAnsi="Times New Roman"/>
          <w:sz w:val="20"/>
          <w:szCs w:val="20"/>
          <w:lang w:eastAsia="uk-UA"/>
        </w:rPr>
        <w:t>Власне ім'я ПРІЗВИЩЕ</w:t>
      </w:r>
    </w:p>
    <w:p w14:paraId="07DB64E3" w14:textId="77777777" w:rsidR="00BD3F4F" w:rsidRPr="00603E59" w:rsidRDefault="00BD3F4F" w:rsidP="002F5054">
      <w:pPr>
        <w:tabs>
          <w:tab w:val="left" w:pos="7545"/>
        </w:tabs>
        <w:rPr>
          <w:rFonts w:ascii="Times New Roman" w:hAnsi="Times New Roman"/>
          <w:sz w:val="28"/>
          <w:szCs w:val="28"/>
          <w:lang w:eastAsia="uk-UA"/>
        </w:rPr>
      </w:pPr>
    </w:p>
    <w:sectPr w:rsidR="00BD3F4F" w:rsidRPr="00603E59" w:rsidSect="001C311B">
      <w:headerReference w:type="default" r:id="rId16"/>
      <w:pgSz w:w="11906" w:h="16838"/>
      <w:pgMar w:top="709" w:right="567" w:bottom="71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4AEC9" w14:textId="77777777" w:rsidR="0035654A" w:rsidRDefault="0035654A" w:rsidP="00C420E7">
      <w:pPr>
        <w:spacing w:after="0" w:line="240" w:lineRule="auto"/>
      </w:pPr>
      <w:r>
        <w:separator/>
      </w:r>
    </w:p>
  </w:endnote>
  <w:endnote w:type="continuationSeparator" w:id="0">
    <w:p w14:paraId="782710B8" w14:textId="77777777" w:rsidR="0035654A" w:rsidRDefault="0035654A"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moder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Liberation Mono">
    <w:altName w:val="Courier New"/>
    <w:charset w:val="CC"/>
    <w:family w:val="modern"/>
    <w:pitch w:val="fixed"/>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34BC9" w14:textId="77777777" w:rsidR="0035654A" w:rsidRDefault="0035654A" w:rsidP="00C420E7">
      <w:pPr>
        <w:spacing w:after="0" w:line="240" w:lineRule="auto"/>
      </w:pPr>
      <w:r>
        <w:separator/>
      </w:r>
    </w:p>
  </w:footnote>
  <w:footnote w:type="continuationSeparator" w:id="0">
    <w:p w14:paraId="71CC05D4" w14:textId="77777777" w:rsidR="0035654A" w:rsidRDefault="0035654A"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D0F4" w14:textId="77777777" w:rsidR="00132EB7" w:rsidRPr="00770A35" w:rsidRDefault="00132EB7">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6B4E21">
      <w:rPr>
        <w:rFonts w:ascii="Times New Roman" w:hAnsi="Times New Roman"/>
        <w:noProof/>
        <w:sz w:val="28"/>
        <w:szCs w:val="28"/>
        <w:lang w:val="ru-RU"/>
      </w:rPr>
      <w:t>32</w:t>
    </w:r>
    <w:r w:rsidRPr="00770A35">
      <w:rPr>
        <w:rFonts w:ascii="Times New Roman" w:hAnsi="Times New Roman"/>
        <w:sz w:val="28"/>
        <w:szCs w:val="28"/>
      </w:rPr>
      <w:fldChar w:fldCharType="end"/>
    </w:r>
  </w:p>
  <w:p w14:paraId="06EA117D" w14:textId="77777777" w:rsidR="00132EB7" w:rsidRDefault="00132E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0AD1488"/>
    <w:multiLevelType w:val="hybridMultilevel"/>
    <w:tmpl w:val="ADFE73AA"/>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76A2B"/>
    <w:multiLevelType w:val="hybridMultilevel"/>
    <w:tmpl w:val="96B4029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69C5182"/>
    <w:multiLevelType w:val="hybridMultilevel"/>
    <w:tmpl w:val="4C0E0B4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59C6893E">
      <w:start w:val="1"/>
      <w:numFmt w:val="decimal"/>
      <w:lvlText w:val="%2)"/>
      <w:lvlJc w:val="left"/>
      <w:pPr>
        <w:ind w:left="2565" w:hanging="405"/>
      </w:pPr>
      <w:rPr>
        <w:rFonts w:hint="default"/>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15:restartNumberingAfterBreak="0">
    <w:nsid w:val="0BE615F0"/>
    <w:multiLevelType w:val="hybridMultilevel"/>
    <w:tmpl w:val="9350E4FC"/>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F4F03B8"/>
    <w:multiLevelType w:val="hybridMultilevel"/>
    <w:tmpl w:val="BC0A6E66"/>
    <w:lvl w:ilvl="0" w:tplc="58FC3A84">
      <w:start w:val="1001"/>
      <w:numFmt w:val="bullet"/>
      <w:lvlText w:val="-"/>
      <w:lvlJc w:val="left"/>
      <w:pPr>
        <w:ind w:left="1063" w:hanging="360"/>
      </w:pPr>
      <w:rPr>
        <w:rFonts w:ascii="Times New Roman" w:eastAsia="Times New Roman" w:hAnsi="Times New Roman" w:cs="Times New Roman"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6" w15:restartNumberingAfterBreak="0">
    <w:nsid w:val="16A145EF"/>
    <w:multiLevelType w:val="hybridMultilevel"/>
    <w:tmpl w:val="6794F02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CAA64B2"/>
    <w:multiLevelType w:val="hybridMultilevel"/>
    <w:tmpl w:val="91141C12"/>
    <w:lvl w:ilvl="0" w:tplc="23CC9A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F3A1DE8"/>
    <w:multiLevelType w:val="hybridMultilevel"/>
    <w:tmpl w:val="F7EA7BE6"/>
    <w:lvl w:ilvl="0" w:tplc="9578BD6A">
      <w:start w:val="1"/>
      <w:numFmt w:val="bullet"/>
      <w:lvlText w:val="-"/>
      <w:lvlJc w:val="left"/>
      <w:pPr>
        <w:ind w:left="1063" w:hanging="360"/>
      </w:pPr>
      <w:rPr>
        <w:rFonts w:ascii="Verdana" w:hAnsi="Verdana"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15:restartNumberingAfterBreak="0">
    <w:nsid w:val="1F7F02E8"/>
    <w:multiLevelType w:val="hybridMultilevel"/>
    <w:tmpl w:val="772C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E44301"/>
    <w:multiLevelType w:val="hybridMultilevel"/>
    <w:tmpl w:val="59BACF6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FC67DA2"/>
    <w:multiLevelType w:val="hybridMultilevel"/>
    <w:tmpl w:val="F14472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556451"/>
    <w:multiLevelType w:val="hybridMultilevel"/>
    <w:tmpl w:val="79DA37BA"/>
    <w:lvl w:ilvl="0" w:tplc="23CC9A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30B01476"/>
    <w:multiLevelType w:val="hybridMultilevel"/>
    <w:tmpl w:val="65E0B25A"/>
    <w:lvl w:ilvl="0" w:tplc="B03EE256">
      <w:start w:val="1"/>
      <w:numFmt w:val="decimal"/>
      <w:lvlText w:val="%1."/>
      <w:lvlJc w:val="lef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5" w15:restartNumberingAfterBreak="0">
    <w:nsid w:val="34706EED"/>
    <w:multiLevelType w:val="hybridMultilevel"/>
    <w:tmpl w:val="88D6DA1E"/>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30A66A1"/>
    <w:multiLevelType w:val="hybridMultilevel"/>
    <w:tmpl w:val="1602C9FE"/>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4515BA"/>
    <w:multiLevelType w:val="hybridMultilevel"/>
    <w:tmpl w:val="5476A7C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1507794"/>
    <w:multiLevelType w:val="hybridMultilevel"/>
    <w:tmpl w:val="7FEC0952"/>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50C5729"/>
    <w:multiLevelType w:val="hybridMultilevel"/>
    <w:tmpl w:val="06646CF2"/>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6BA31FE"/>
    <w:multiLevelType w:val="hybridMultilevel"/>
    <w:tmpl w:val="DC0AE3CC"/>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7A70DF"/>
    <w:multiLevelType w:val="hybridMultilevel"/>
    <w:tmpl w:val="D1AC6364"/>
    <w:lvl w:ilvl="0" w:tplc="9578BD6A">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927583B"/>
    <w:multiLevelType w:val="hybridMultilevel"/>
    <w:tmpl w:val="1302967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A656B00"/>
    <w:multiLevelType w:val="hybridMultilevel"/>
    <w:tmpl w:val="5DBEB696"/>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5"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6" w15:restartNumberingAfterBreak="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090503"/>
    <w:multiLevelType w:val="hybridMultilevel"/>
    <w:tmpl w:val="EB6AE042"/>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4A61E4"/>
    <w:multiLevelType w:val="hybridMultilevel"/>
    <w:tmpl w:val="80E8B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177C35"/>
    <w:multiLevelType w:val="hybridMultilevel"/>
    <w:tmpl w:val="A93CE45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C105817"/>
    <w:multiLevelType w:val="hybridMultilevel"/>
    <w:tmpl w:val="98D0EB90"/>
    <w:lvl w:ilvl="0" w:tplc="23CC9AD6">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31"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25"/>
  </w:num>
  <w:num w:numId="3">
    <w:abstractNumId w:val="24"/>
  </w:num>
  <w:num w:numId="4">
    <w:abstractNumId w:val="14"/>
  </w:num>
  <w:num w:numId="5">
    <w:abstractNumId w:val="3"/>
  </w:num>
  <w:num w:numId="6">
    <w:abstractNumId w:val="31"/>
  </w:num>
  <w:num w:numId="7">
    <w:abstractNumId w:val="26"/>
  </w:num>
  <w:num w:numId="8">
    <w:abstractNumId w:val="1"/>
  </w:num>
  <w:num w:numId="9">
    <w:abstractNumId w:val="27"/>
  </w:num>
  <w:num w:numId="10">
    <w:abstractNumId w:val="18"/>
  </w:num>
  <w:num w:numId="11">
    <w:abstractNumId w:val="6"/>
  </w:num>
  <w:num w:numId="12">
    <w:abstractNumId w:val="23"/>
  </w:num>
  <w:num w:numId="13">
    <w:abstractNumId w:val="22"/>
  </w:num>
  <w:num w:numId="14">
    <w:abstractNumId w:val="19"/>
  </w:num>
  <w:num w:numId="15">
    <w:abstractNumId w:val="15"/>
  </w:num>
  <w:num w:numId="16">
    <w:abstractNumId w:val="28"/>
  </w:num>
  <w:num w:numId="17">
    <w:abstractNumId w:val="30"/>
  </w:num>
  <w:num w:numId="18">
    <w:abstractNumId w:val="21"/>
  </w:num>
  <w:num w:numId="19">
    <w:abstractNumId w:val="5"/>
  </w:num>
  <w:num w:numId="20">
    <w:abstractNumId w:val="2"/>
  </w:num>
  <w:num w:numId="21">
    <w:abstractNumId w:val="9"/>
  </w:num>
  <w:num w:numId="22">
    <w:abstractNumId w:val="16"/>
  </w:num>
  <w:num w:numId="23">
    <w:abstractNumId w:val="8"/>
  </w:num>
  <w:num w:numId="24">
    <w:abstractNumId w:val="11"/>
  </w:num>
  <w:num w:numId="25">
    <w:abstractNumId w:val="13"/>
  </w:num>
  <w:num w:numId="26">
    <w:abstractNumId w:val="12"/>
  </w:num>
  <w:num w:numId="27">
    <w:abstractNumId w:val="7"/>
  </w:num>
  <w:num w:numId="28">
    <w:abstractNumId w:val="17"/>
  </w:num>
  <w:num w:numId="29">
    <w:abstractNumId w:val="10"/>
  </w:num>
  <w:num w:numId="30">
    <w:abstractNumId w:val="20"/>
  </w:num>
  <w:num w:numId="31">
    <w:abstractNumId w:val="4"/>
  </w:num>
  <w:num w:numId="32">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09DD"/>
    <w:rsid w:val="00001C6F"/>
    <w:rsid w:val="00001D86"/>
    <w:rsid w:val="00003BE9"/>
    <w:rsid w:val="000048F8"/>
    <w:rsid w:val="00005E8F"/>
    <w:rsid w:val="00006B9F"/>
    <w:rsid w:val="00006BF4"/>
    <w:rsid w:val="00007188"/>
    <w:rsid w:val="0001247F"/>
    <w:rsid w:val="00012760"/>
    <w:rsid w:val="0001447A"/>
    <w:rsid w:val="0001464D"/>
    <w:rsid w:val="00014E63"/>
    <w:rsid w:val="00016DF3"/>
    <w:rsid w:val="000203C4"/>
    <w:rsid w:val="0002124D"/>
    <w:rsid w:val="00021B02"/>
    <w:rsid w:val="000229F9"/>
    <w:rsid w:val="00023E1E"/>
    <w:rsid w:val="00024382"/>
    <w:rsid w:val="000248D4"/>
    <w:rsid w:val="00025064"/>
    <w:rsid w:val="000252D1"/>
    <w:rsid w:val="0002768E"/>
    <w:rsid w:val="00027A38"/>
    <w:rsid w:val="0003074C"/>
    <w:rsid w:val="00030B6E"/>
    <w:rsid w:val="00031CC4"/>
    <w:rsid w:val="00033482"/>
    <w:rsid w:val="00034B97"/>
    <w:rsid w:val="0003570E"/>
    <w:rsid w:val="00035B06"/>
    <w:rsid w:val="000371D3"/>
    <w:rsid w:val="00037247"/>
    <w:rsid w:val="000372D2"/>
    <w:rsid w:val="00037BD3"/>
    <w:rsid w:val="00040ACE"/>
    <w:rsid w:val="00040E24"/>
    <w:rsid w:val="00040F3F"/>
    <w:rsid w:val="000428D1"/>
    <w:rsid w:val="00046219"/>
    <w:rsid w:val="00046839"/>
    <w:rsid w:val="00046D66"/>
    <w:rsid w:val="00047AA5"/>
    <w:rsid w:val="00047CED"/>
    <w:rsid w:val="00050236"/>
    <w:rsid w:val="00050ECE"/>
    <w:rsid w:val="00053CB7"/>
    <w:rsid w:val="0005567B"/>
    <w:rsid w:val="00060FD7"/>
    <w:rsid w:val="00061486"/>
    <w:rsid w:val="00061C81"/>
    <w:rsid w:val="0006324D"/>
    <w:rsid w:val="000647B6"/>
    <w:rsid w:val="00064B5F"/>
    <w:rsid w:val="0006530B"/>
    <w:rsid w:val="000673E0"/>
    <w:rsid w:val="00067AEE"/>
    <w:rsid w:val="0007025E"/>
    <w:rsid w:val="0007032B"/>
    <w:rsid w:val="000708AC"/>
    <w:rsid w:val="000712C3"/>
    <w:rsid w:val="00071A35"/>
    <w:rsid w:val="00071B9B"/>
    <w:rsid w:val="00071D6D"/>
    <w:rsid w:val="00071E2F"/>
    <w:rsid w:val="00072A73"/>
    <w:rsid w:val="00074360"/>
    <w:rsid w:val="00074AB2"/>
    <w:rsid w:val="00074F38"/>
    <w:rsid w:val="00075FCF"/>
    <w:rsid w:val="00077013"/>
    <w:rsid w:val="00077174"/>
    <w:rsid w:val="000800A2"/>
    <w:rsid w:val="00080172"/>
    <w:rsid w:val="000825A9"/>
    <w:rsid w:val="0008289A"/>
    <w:rsid w:val="000835BB"/>
    <w:rsid w:val="00084B0C"/>
    <w:rsid w:val="00085B4E"/>
    <w:rsid w:val="00085E01"/>
    <w:rsid w:val="00086355"/>
    <w:rsid w:val="00086D94"/>
    <w:rsid w:val="000871C3"/>
    <w:rsid w:val="00087625"/>
    <w:rsid w:val="0008763E"/>
    <w:rsid w:val="000925BF"/>
    <w:rsid w:val="0009410D"/>
    <w:rsid w:val="00094238"/>
    <w:rsid w:val="000948BC"/>
    <w:rsid w:val="0009605C"/>
    <w:rsid w:val="000960C0"/>
    <w:rsid w:val="00096A2A"/>
    <w:rsid w:val="000975CE"/>
    <w:rsid w:val="000A1C0C"/>
    <w:rsid w:val="000A2224"/>
    <w:rsid w:val="000A388D"/>
    <w:rsid w:val="000A4238"/>
    <w:rsid w:val="000A48D9"/>
    <w:rsid w:val="000A4D05"/>
    <w:rsid w:val="000A5067"/>
    <w:rsid w:val="000A6DE1"/>
    <w:rsid w:val="000B01B4"/>
    <w:rsid w:val="000B1111"/>
    <w:rsid w:val="000B130E"/>
    <w:rsid w:val="000B44BD"/>
    <w:rsid w:val="000B5CF9"/>
    <w:rsid w:val="000B7127"/>
    <w:rsid w:val="000B7915"/>
    <w:rsid w:val="000B7CB0"/>
    <w:rsid w:val="000C0BA3"/>
    <w:rsid w:val="000C0E60"/>
    <w:rsid w:val="000C104B"/>
    <w:rsid w:val="000C1AFF"/>
    <w:rsid w:val="000C3BE0"/>
    <w:rsid w:val="000C3F98"/>
    <w:rsid w:val="000C4D34"/>
    <w:rsid w:val="000C5408"/>
    <w:rsid w:val="000C5617"/>
    <w:rsid w:val="000C72C2"/>
    <w:rsid w:val="000C78C1"/>
    <w:rsid w:val="000D153E"/>
    <w:rsid w:val="000D1CE4"/>
    <w:rsid w:val="000D2522"/>
    <w:rsid w:val="000D35B9"/>
    <w:rsid w:val="000D4A63"/>
    <w:rsid w:val="000D4F26"/>
    <w:rsid w:val="000D6ADA"/>
    <w:rsid w:val="000E03B5"/>
    <w:rsid w:val="000E154A"/>
    <w:rsid w:val="000E17A5"/>
    <w:rsid w:val="000E1C55"/>
    <w:rsid w:val="000E1CDD"/>
    <w:rsid w:val="000E263D"/>
    <w:rsid w:val="000E2789"/>
    <w:rsid w:val="000E38C9"/>
    <w:rsid w:val="000E4731"/>
    <w:rsid w:val="000E52AB"/>
    <w:rsid w:val="000E7543"/>
    <w:rsid w:val="000F021E"/>
    <w:rsid w:val="000F1679"/>
    <w:rsid w:val="000F174F"/>
    <w:rsid w:val="000F2D02"/>
    <w:rsid w:val="000F2D6B"/>
    <w:rsid w:val="000F38BD"/>
    <w:rsid w:val="000F39BC"/>
    <w:rsid w:val="000F3DDD"/>
    <w:rsid w:val="000F43D6"/>
    <w:rsid w:val="000F524C"/>
    <w:rsid w:val="000F537D"/>
    <w:rsid w:val="000F6127"/>
    <w:rsid w:val="000F7AA8"/>
    <w:rsid w:val="001002BF"/>
    <w:rsid w:val="001007C0"/>
    <w:rsid w:val="00100BE9"/>
    <w:rsid w:val="00100E33"/>
    <w:rsid w:val="0010108C"/>
    <w:rsid w:val="0010262E"/>
    <w:rsid w:val="00103BE8"/>
    <w:rsid w:val="001046D6"/>
    <w:rsid w:val="001053C6"/>
    <w:rsid w:val="00106666"/>
    <w:rsid w:val="00106681"/>
    <w:rsid w:val="0010678A"/>
    <w:rsid w:val="0010799A"/>
    <w:rsid w:val="00110302"/>
    <w:rsid w:val="001113F4"/>
    <w:rsid w:val="001115B2"/>
    <w:rsid w:val="00112033"/>
    <w:rsid w:val="001126A5"/>
    <w:rsid w:val="0011389D"/>
    <w:rsid w:val="0011449C"/>
    <w:rsid w:val="00114CBC"/>
    <w:rsid w:val="00114CD4"/>
    <w:rsid w:val="00115E8A"/>
    <w:rsid w:val="0012070A"/>
    <w:rsid w:val="00120ED7"/>
    <w:rsid w:val="0012185A"/>
    <w:rsid w:val="00122F57"/>
    <w:rsid w:val="00123FE9"/>
    <w:rsid w:val="0012441C"/>
    <w:rsid w:val="00124780"/>
    <w:rsid w:val="00124A96"/>
    <w:rsid w:val="00124AED"/>
    <w:rsid w:val="00125DD8"/>
    <w:rsid w:val="001268F6"/>
    <w:rsid w:val="00130B8F"/>
    <w:rsid w:val="001310C6"/>
    <w:rsid w:val="0013230D"/>
    <w:rsid w:val="00132AFF"/>
    <w:rsid w:val="00132B31"/>
    <w:rsid w:val="00132EB7"/>
    <w:rsid w:val="00132F14"/>
    <w:rsid w:val="001330E1"/>
    <w:rsid w:val="00133290"/>
    <w:rsid w:val="0013373E"/>
    <w:rsid w:val="001337CA"/>
    <w:rsid w:val="00133874"/>
    <w:rsid w:val="00134378"/>
    <w:rsid w:val="00134FD7"/>
    <w:rsid w:val="001352FE"/>
    <w:rsid w:val="001358D5"/>
    <w:rsid w:val="00135C7A"/>
    <w:rsid w:val="0014056C"/>
    <w:rsid w:val="00140CEC"/>
    <w:rsid w:val="00142562"/>
    <w:rsid w:val="00142B31"/>
    <w:rsid w:val="00142B84"/>
    <w:rsid w:val="001434ED"/>
    <w:rsid w:val="00143554"/>
    <w:rsid w:val="00145FED"/>
    <w:rsid w:val="0014659F"/>
    <w:rsid w:val="001472E2"/>
    <w:rsid w:val="001475E0"/>
    <w:rsid w:val="0015051E"/>
    <w:rsid w:val="00150A03"/>
    <w:rsid w:val="00150EDF"/>
    <w:rsid w:val="001537A7"/>
    <w:rsid w:val="001540E1"/>
    <w:rsid w:val="0015443D"/>
    <w:rsid w:val="00154E5D"/>
    <w:rsid w:val="001564CB"/>
    <w:rsid w:val="00157006"/>
    <w:rsid w:val="00157B85"/>
    <w:rsid w:val="001606DC"/>
    <w:rsid w:val="00160D85"/>
    <w:rsid w:val="00161171"/>
    <w:rsid w:val="00161914"/>
    <w:rsid w:val="00163458"/>
    <w:rsid w:val="00163966"/>
    <w:rsid w:val="0016422A"/>
    <w:rsid w:val="001647BF"/>
    <w:rsid w:val="00164A19"/>
    <w:rsid w:val="00167068"/>
    <w:rsid w:val="00173E48"/>
    <w:rsid w:val="0017406C"/>
    <w:rsid w:val="0017548E"/>
    <w:rsid w:val="0017627F"/>
    <w:rsid w:val="00176286"/>
    <w:rsid w:val="00176A4E"/>
    <w:rsid w:val="00176BB6"/>
    <w:rsid w:val="0018025C"/>
    <w:rsid w:val="00181594"/>
    <w:rsid w:val="00182F5C"/>
    <w:rsid w:val="0018333D"/>
    <w:rsid w:val="0018384A"/>
    <w:rsid w:val="001858B5"/>
    <w:rsid w:val="00185C02"/>
    <w:rsid w:val="0018703F"/>
    <w:rsid w:val="001872C9"/>
    <w:rsid w:val="001872CA"/>
    <w:rsid w:val="00187808"/>
    <w:rsid w:val="001909CD"/>
    <w:rsid w:val="001916DD"/>
    <w:rsid w:val="00191CA1"/>
    <w:rsid w:val="00193255"/>
    <w:rsid w:val="001935F0"/>
    <w:rsid w:val="001941DA"/>
    <w:rsid w:val="00194292"/>
    <w:rsid w:val="0019599D"/>
    <w:rsid w:val="00195A83"/>
    <w:rsid w:val="00195DEF"/>
    <w:rsid w:val="0019654E"/>
    <w:rsid w:val="00196E49"/>
    <w:rsid w:val="0019741A"/>
    <w:rsid w:val="001A0468"/>
    <w:rsid w:val="001A2ECE"/>
    <w:rsid w:val="001A57A9"/>
    <w:rsid w:val="001A6CB8"/>
    <w:rsid w:val="001B1B33"/>
    <w:rsid w:val="001B220C"/>
    <w:rsid w:val="001B2485"/>
    <w:rsid w:val="001B2625"/>
    <w:rsid w:val="001B5DE3"/>
    <w:rsid w:val="001C08C1"/>
    <w:rsid w:val="001C112F"/>
    <w:rsid w:val="001C1175"/>
    <w:rsid w:val="001C311B"/>
    <w:rsid w:val="001C33B3"/>
    <w:rsid w:val="001C453C"/>
    <w:rsid w:val="001C4EC2"/>
    <w:rsid w:val="001C5068"/>
    <w:rsid w:val="001C5847"/>
    <w:rsid w:val="001C74D6"/>
    <w:rsid w:val="001C7D35"/>
    <w:rsid w:val="001D0581"/>
    <w:rsid w:val="001D16BE"/>
    <w:rsid w:val="001D1893"/>
    <w:rsid w:val="001D1B1E"/>
    <w:rsid w:val="001D1FA4"/>
    <w:rsid w:val="001D3132"/>
    <w:rsid w:val="001D3D75"/>
    <w:rsid w:val="001D3EBD"/>
    <w:rsid w:val="001D410E"/>
    <w:rsid w:val="001D4ED0"/>
    <w:rsid w:val="001D5577"/>
    <w:rsid w:val="001D6157"/>
    <w:rsid w:val="001D7249"/>
    <w:rsid w:val="001D79E6"/>
    <w:rsid w:val="001E08F1"/>
    <w:rsid w:val="001E0AC6"/>
    <w:rsid w:val="001E0EFC"/>
    <w:rsid w:val="001E134E"/>
    <w:rsid w:val="001E1BED"/>
    <w:rsid w:val="001E2113"/>
    <w:rsid w:val="001E224E"/>
    <w:rsid w:val="001E2EB1"/>
    <w:rsid w:val="001E3663"/>
    <w:rsid w:val="001E4A02"/>
    <w:rsid w:val="001E5202"/>
    <w:rsid w:val="001E67DA"/>
    <w:rsid w:val="001E7492"/>
    <w:rsid w:val="001E7791"/>
    <w:rsid w:val="001F0BF7"/>
    <w:rsid w:val="001F12A8"/>
    <w:rsid w:val="001F2317"/>
    <w:rsid w:val="001F2E59"/>
    <w:rsid w:val="001F4BF9"/>
    <w:rsid w:val="001F510C"/>
    <w:rsid w:val="001F58A5"/>
    <w:rsid w:val="001F67AD"/>
    <w:rsid w:val="00200383"/>
    <w:rsid w:val="002004D4"/>
    <w:rsid w:val="00200E2F"/>
    <w:rsid w:val="0020174C"/>
    <w:rsid w:val="0020188C"/>
    <w:rsid w:val="00201D55"/>
    <w:rsid w:val="00202A5B"/>
    <w:rsid w:val="00203DE6"/>
    <w:rsid w:val="00204EF0"/>
    <w:rsid w:val="00205507"/>
    <w:rsid w:val="002100F0"/>
    <w:rsid w:val="0021035C"/>
    <w:rsid w:val="00210D6F"/>
    <w:rsid w:val="002114A5"/>
    <w:rsid w:val="00211CE0"/>
    <w:rsid w:val="0021235D"/>
    <w:rsid w:val="00212B65"/>
    <w:rsid w:val="00212F3D"/>
    <w:rsid w:val="002131F9"/>
    <w:rsid w:val="002139F6"/>
    <w:rsid w:val="002155E7"/>
    <w:rsid w:val="00215669"/>
    <w:rsid w:val="00216C36"/>
    <w:rsid w:val="00217D64"/>
    <w:rsid w:val="00220D3D"/>
    <w:rsid w:val="00221B21"/>
    <w:rsid w:val="002231C8"/>
    <w:rsid w:val="00224115"/>
    <w:rsid w:val="00226564"/>
    <w:rsid w:val="00226E40"/>
    <w:rsid w:val="00230B39"/>
    <w:rsid w:val="0023154B"/>
    <w:rsid w:val="002318A0"/>
    <w:rsid w:val="0023364B"/>
    <w:rsid w:val="00234A5B"/>
    <w:rsid w:val="00235F49"/>
    <w:rsid w:val="00240E6B"/>
    <w:rsid w:val="002411A5"/>
    <w:rsid w:val="002414C6"/>
    <w:rsid w:val="00242E89"/>
    <w:rsid w:val="00243F4E"/>
    <w:rsid w:val="00244B1F"/>
    <w:rsid w:val="00244F13"/>
    <w:rsid w:val="00245C96"/>
    <w:rsid w:val="00247007"/>
    <w:rsid w:val="002475D8"/>
    <w:rsid w:val="0025009E"/>
    <w:rsid w:val="002503CA"/>
    <w:rsid w:val="00250E95"/>
    <w:rsid w:val="00251B5E"/>
    <w:rsid w:val="00251E4B"/>
    <w:rsid w:val="0025280B"/>
    <w:rsid w:val="002535CB"/>
    <w:rsid w:val="002548D3"/>
    <w:rsid w:val="002549AC"/>
    <w:rsid w:val="00255241"/>
    <w:rsid w:val="0025570D"/>
    <w:rsid w:val="00255AF1"/>
    <w:rsid w:val="00255F96"/>
    <w:rsid w:val="00255F99"/>
    <w:rsid w:val="002604E6"/>
    <w:rsid w:val="00260E22"/>
    <w:rsid w:val="0026174E"/>
    <w:rsid w:val="00261AB4"/>
    <w:rsid w:val="0026301C"/>
    <w:rsid w:val="00263429"/>
    <w:rsid w:val="0026393E"/>
    <w:rsid w:val="0026434D"/>
    <w:rsid w:val="00264406"/>
    <w:rsid w:val="00265661"/>
    <w:rsid w:val="00266045"/>
    <w:rsid w:val="00266E45"/>
    <w:rsid w:val="00267681"/>
    <w:rsid w:val="0027385B"/>
    <w:rsid w:val="002739BC"/>
    <w:rsid w:val="00274871"/>
    <w:rsid w:val="00275A12"/>
    <w:rsid w:val="0028184B"/>
    <w:rsid w:val="00283228"/>
    <w:rsid w:val="002835A0"/>
    <w:rsid w:val="00283FCB"/>
    <w:rsid w:val="00284E56"/>
    <w:rsid w:val="002860BF"/>
    <w:rsid w:val="00287130"/>
    <w:rsid w:val="002871D0"/>
    <w:rsid w:val="00290178"/>
    <w:rsid w:val="00290870"/>
    <w:rsid w:val="002908C0"/>
    <w:rsid w:val="0029144B"/>
    <w:rsid w:val="0029187C"/>
    <w:rsid w:val="0029210E"/>
    <w:rsid w:val="0029362A"/>
    <w:rsid w:val="002938A7"/>
    <w:rsid w:val="00293AF2"/>
    <w:rsid w:val="002944F3"/>
    <w:rsid w:val="002973E2"/>
    <w:rsid w:val="002976D8"/>
    <w:rsid w:val="0029787C"/>
    <w:rsid w:val="002A09CB"/>
    <w:rsid w:val="002A4D3F"/>
    <w:rsid w:val="002A5F88"/>
    <w:rsid w:val="002A6514"/>
    <w:rsid w:val="002A6B00"/>
    <w:rsid w:val="002A7DDF"/>
    <w:rsid w:val="002B11F6"/>
    <w:rsid w:val="002B3642"/>
    <w:rsid w:val="002B520A"/>
    <w:rsid w:val="002B5C56"/>
    <w:rsid w:val="002B65B5"/>
    <w:rsid w:val="002B7428"/>
    <w:rsid w:val="002C5BBF"/>
    <w:rsid w:val="002C7CBA"/>
    <w:rsid w:val="002D0BDD"/>
    <w:rsid w:val="002D3D97"/>
    <w:rsid w:val="002D6062"/>
    <w:rsid w:val="002D7CE7"/>
    <w:rsid w:val="002D7E2F"/>
    <w:rsid w:val="002E002D"/>
    <w:rsid w:val="002E0B22"/>
    <w:rsid w:val="002E15AB"/>
    <w:rsid w:val="002E1AB4"/>
    <w:rsid w:val="002E2117"/>
    <w:rsid w:val="002E3EF8"/>
    <w:rsid w:val="002E6773"/>
    <w:rsid w:val="002F0772"/>
    <w:rsid w:val="002F1399"/>
    <w:rsid w:val="002F32E4"/>
    <w:rsid w:val="002F3EA3"/>
    <w:rsid w:val="002F4AB0"/>
    <w:rsid w:val="002F5054"/>
    <w:rsid w:val="002F536C"/>
    <w:rsid w:val="002F6E74"/>
    <w:rsid w:val="0030060A"/>
    <w:rsid w:val="0030105B"/>
    <w:rsid w:val="00301308"/>
    <w:rsid w:val="0030171A"/>
    <w:rsid w:val="003032A7"/>
    <w:rsid w:val="00303D71"/>
    <w:rsid w:val="0030408C"/>
    <w:rsid w:val="00305CBD"/>
    <w:rsid w:val="00307E25"/>
    <w:rsid w:val="00310730"/>
    <w:rsid w:val="00311667"/>
    <w:rsid w:val="00311944"/>
    <w:rsid w:val="003134CC"/>
    <w:rsid w:val="00314E9F"/>
    <w:rsid w:val="00316CFE"/>
    <w:rsid w:val="0031770D"/>
    <w:rsid w:val="003179E2"/>
    <w:rsid w:val="003206B9"/>
    <w:rsid w:val="00320D26"/>
    <w:rsid w:val="00320FB0"/>
    <w:rsid w:val="0032101A"/>
    <w:rsid w:val="00321B91"/>
    <w:rsid w:val="00321E11"/>
    <w:rsid w:val="00323224"/>
    <w:rsid w:val="00324A16"/>
    <w:rsid w:val="00324C1C"/>
    <w:rsid w:val="0032504E"/>
    <w:rsid w:val="00325EC5"/>
    <w:rsid w:val="00330C8D"/>
    <w:rsid w:val="003318BB"/>
    <w:rsid w:val="00331DA9"/>
    <w:rsid w:val="00331DC9"/>
    <w:rsid w:val="00332CE0"/>
    <w:rsid w:val="00332D98"/>
    <w:rsid w:val="00333CAC"/>
    <w:rsid w:val="00333CBC"/>
    <w:rsid w:val="00335F6A"/>
    <w:rsid w:val="0033637F"/>
    <w:rsid w:val="0033796F"/>
    <w:rsid w:val="00337DC2"/>
    <w:rsid w:val="00340C48"/>
    <w:rsid w:val="00341842"/>
    <w:rsid w:val="00341E08"/>
    <w:rsid w:val="00342DE5"/>
    <w:rsid w:val="00343CD8"/>
    <w:rsid w:val="00344F6E"/>
    <w:rsid w:val="0034516C"/>
    <w:rsid w:val="003456D5"/>
    <w:rsid w:val="003533E4"/>
    <w:rsid w:val="00353618"/>
    <w:rsid w:val="0035478D"/>
    <w:rsid w:val="00354CA2"/>
    <w:rsid w:val="0035654A"/>
    <w:rsid w:val="00356743"/>
    <w:rsid w:val="00356998"/>
    <w:rsid w:val="00362137"/>
    <w:rsid w:val="00363A14"/>
    <w:rsid w:val="0036596A"/>
    <w:rsid w:val="00365FFD"/>
    <w:rsid w:val="00366438"/>
    <w:rsid w:val="00366978"/>
    <w:rsid w:val="003676A9"/>
    <w:rsid w:val="003700C1"/>
    <w:rsid w:val="003709F3"/>
    <w:rsid w:val="00370B73"/>
    <w:rsid w:val="00372243"/>
    <w:rsid w:val="00373985"/>
    <w:rsid w:val="003764EE"/>
    <w:rsid w:val="00376E98"/>
    <w:rsid w:val="00377151"/>
    <w:rsid w:val="003778E4"/>
    <w:rsid w:val="00377E2F"/>
    <w:rsid w:val="003824A5"/>
    <w:rsid w:val="00383F17"/>
    <w:rsid w:val="00384BDB"/>
    <w:rsid w:val="003857FA"/>
    <w:rsid w:val="003865E2"/>
    <w:rsid w:val="00386B5D"/>
    <w:rsid w:val="0038798A"/>
    <w:rsid w:val="003900F8"/>
    <w:rsid w:val="00390E12"/>
    <w:rsid w:val="00392742"/>
    <w:rsid w:val="00393874"/>
    <w:rsid w:val="00396370"/>
    <w:rsid w:val="003965A3"/>
    <w:rsid w:val="0039748E"/>
    <w:rsid w:val="00397EA6"/>
    <w:rsid w:val="003A0D69"/>
    <w:rsid w:val="003A10F4"/>
    <w:rsid w:val="003A1855"/>
    <w:rsid w:val="003A23F2"/>
    <w:rsid w:val="003A2AF2"/>
    <w:rsid w:val="003A3595"/>
    <w:rsid w:val="003A3EB0"/>
    <w:rsid w:val="003A40D3"/>
    <w:rsid w:val="003A5E3C"/>
    <w:rsid w:val="003A6A45"/>
    <w:rsid w:val="003A77E2"/>
    <w:rsid w:val="003B02B3"/>
    <w:rsid w:val="003B1D4C"/>
    <w:rsid w:val="003B27CB"/>
    <w:rsid w:val="003B3050"/>
    <w:rsid w:val="003B3059"/>
    <w:rsid w:val="003B5311"/>
    <w:rsid w:val="003B5CFA"/>
    <w:rsid w:val="003B615B"/>
    <w:rsid w:val="003B6B67"/>
    <w:rsid w:val="003B7D19"/>
    <w:rsid w:val="003C036B"/>
    <w:rsid w:val="003C3488"/>
    <w:rsid w:val="003C3A3A"/>
    <w:rsid w:val="003C469A"/>
    <w:rsid w:val="003C5539"/>
    <w:rsid w:val="003C6F05"/>
    <w:rsid w:val="003C7B52"/>
    <w:rsid w:val="003C7FE0"/>
    <w:rsid w:val="003D06BC"/>
    <w:rsid w:val="003D07D9"/>
    <w:rsid w:val="003D19A0"/>
    <w:rsid w:val="003D2349"/>
    <w:rsid w:val="003D2A28"/>
    <w:rsid w:val="003D5729"/>
    <w:rsid w:val="003D61BB"/>
    <w:rsid w:val="003D79F3"/>
    <w:rsid w:val="003E0D1C"/>
    <w:rsid w:val="003E153B"/>
    <w:rsid w:val="003E3DDB"/>
    <w:rsid w:val="003E41BA"/>
    <w:rsid w:val="003E43C0"/>
    <w:rsid w:val="003E52ED"/>
    <w:rsid w:val="003E5781"/>
    <w:rsid w:val="003E59AF"/>
    <w:rsid w:val="003E7160"/>
    <w:rsid w:val="003F1439"/>
    <w:rsid w:val="003F16B4"/>
    <w:rsid w:val="003F2367"/>
    <w:rsid w:val="003F2D85"/>
    <w:rsid w:val="003F3AEB"/>
    <w:rsid w:val="003F451C"/>
    <w:rsid w:val="003F7EFE"/>
    <w:rsid w:val="00400281"/>
    <w:rsid w:val="0040071F"/>
    <w:rsid w:val="00400949"/>
    <w:rsid w:val="0040173F"/>
    <w:rsid w:val="004018BF"/>
    <w:rsid w:val="00401CD5"/>
    <w:rsid w:val="00402B0E"/>
    <w:rsid w:val="00402FC2"/>
    <w:rsid w:val="00403457"/>
    <w:rsid w:val="00403D46"/>
    <w:rsid w:val="00404A1A"/>
    <w:rsid w:val="00404AA5"/>
    <w:rsid w:val="00406FA0"/>
    <w:rsid w:val="0040712F"/>
    <w:rsid w:val="00410786"/>
    <w:rsid w:val="00410BFD"/>
    <w:rsid w:val="00413D5E"/>
    <w:rsid w:val="00414441"/>
    <w:rsid w:val="00415C34"/>
    <w:rsid w:val="00415EF7"/>
    <w:rsid w:val="004178FE"/>
    <w:rsid w:val="00417AF8"/>
    <w:rsid w:val="0042195E"/>
    <w:rsid w:val="00421A68"/>
    <w:rsid w:val="00422FFC"/>
    <w:rsid w:val="004237BA"/>
    <w:rsid w:val="00423DF8"/>
    <w:rsid w:val="004247D5"/>
    <w:rsid w:val="004254F6"/>
    <w:rsid w:val="00425E76"/>
    <w:rsid w:val="00426A93"/>
    <w:rsid w:val="004278F7"/>
    <w:rsid w:val="0042792C"/>
    <w:rsid w:val="00432288"/>
    <w:rsid w:val="004339DF"/>
    <w:rsid w:val="004341F4"/>
    <w:rsid w:val="0043431B"/>
    <w:rsid w:val="004354D9"/>
    <w:rsid w:val="0043792B"/>
    <w:rsid w:val="00437DA0"/>
    <w:rsid w:val="0044008C"/>
    <w:rsid w:val="0044016E"/>
    <w:rsid w:val="004401BC"/>
    <w:rsid w:val="00440B03"/>
    <w:rsid w:val="004411D4"/>
    <w:rsid w:val="00441F36"/>
    <w:rsid w:val="00442237"/>
    <w:rsid w:val="00442AFE"/>
    <w:rsid w:val="0044301B"/>
    <w:rsid w:val="004435D1"/>
    <w:rsid w:val="00443AA2"/>
    <w:rsid w:val="004463D2"/>
    <w:rsid w:val="00447108"/>
    <w:rsid w:val="0045176B"/>
    <w:rsid w:val="00452655"/>
    <w:rsid w:val="004532A2"/>
    <w:rsid w:val="00453437"/>
    <w:rsid w:val="004544A5"/>
    <w:rsid w:val="0045683A"/>
    <w:rsid w:val="00456C39"/>
    <w:rsid w:val="00457809"/>
    <w:rsid w:val="00457934"/>
    <w:rsid w:val="00457B90"/>
    <w:rsid w:val="00457F23"/>
    <w:rsid w:val="00457F97"/>
    <w:rsid w:val="00460388"/>
    <w:rsid w:val="0046098B"/>
    <w:rsid w:val="004614DE"/>
    <w:rsid w:val="00462776"/>
    <w:rsid w:val="00463B9F"/>
    <w:rsid w:val="00465351"/>
    <w:rsid w:val="0046682C"/>
    <w:rsid w:val="0046734C"/>
    <w:rsid w:val="00467870"/>
    <w:rsid w:val="00470BE1"/>
    <w:rsid w:val="004713BA"/>
    <w:rsid w:val="004720F2"/>
    <w:rsid w:val="00472455"/>
    <w:rsid w:val="0047257C"/>
    <w:rsid w:val="004728C1"/>
    <w:rsid w:val="00472C44"/>
    <w:rsid w:val="004752F3"/>
    <w:rsid w:val="00480A67"/>
    <w:rsid w:val="0048307E"/>
    <w:rsid w:val="00483CEA"/>
    <w:rsid w:val="004843C6"/>
    <w:rsid w:val="00484C17"/>
    <w:rsid w:val="00486366"/>
    <w:rsid w:val="00486D27"/>
    <w:rsid w:val="00491C98"/>
    <w:rsid w:val="0049204B"/>
    <w:rsid w:val="0049236E"/>
    <w:rsid w:val="004925C9"/>
    <w:rsid w:val="00495D05"/>
    <w:rsid w:val="00497D85"/>
    <w:rsid w:val="00497F69"/>
    <w:rsid w:val="004A1FDF"/>
    <w:rsid w:val="004A2647"/>
    <w:rsid w:val="004A2872"/>
    <w:rsid w:val="004A3149"/>
    <w:rsid w:val="004A536F"/>
    <w:rsid w:val="004A591B"/>
    <w:rsid w:val="004A5EEB"/>
    <w:rsid w:val="004A6BBC"/>
    <w:rsid w:val="004A6F1A"/>
    <w:rsid w:val="004B0399"/>
    <w:rsid w:val="004B0B67"/>
    <w:rsid w:val="004B2695"/>
    <w:rsid w:val="004B4132"/>
    <w:rsid w:val="004B50D0"/>
    <w:rsid w:val="004B5123"/>
    <w:rsid w:val="004C0174"/>
    <w:rsid w:val="004C0553"/>
    <w:rsid w:val="004C0C8F"/>
    <w:rsid w:val="004C25DA"/>
    <w:rsid w:val="004C2FAB"/>
    <w:rsid w:val="004C4179"/>
    <w:rsid w:val="004C655D"/>
    <w:rsid w:val="004C6E5A"/>
    <w:rsid w:val="004D0F44"/>
    <w:rsid w:val="004D39A3"/>
    <w:rsid w:val="004D3ACD"/>
    <w:rsid w:val="004D5D81"/>
    <w:rsid w:val="004D6E2C"/>
    <w:rsid w:val="004E0AEC"/>
    <w:rsid w:val="004E10AF"/>
    <w:rsid w:val="004E127C"/>
    <w:rsid w:val="004E300D"/>
    <w:rsid w:val="004E5DEB"/>
    <w:rsid w:val="004E6221"/>
    <w:rsid w:val="004F0F64"/>
    <w:rsid w:val="004F258D"/>
    <w:rsid w:val="004F26FA"/>
    <w:rsid w:val="004F2A90"/>
    <w:rsid w:val="004F338B"/>
    <w:rsid w:val="004F3528"/>
    <w:rsid w:val="004F384D"/>
    <w:rsid w:val="004F5B62"/>
    <w:rsid w:val="004F6528"/>
    <w:rsid w:val="004F7184"/>
    <w:rsid w:val="004F7623"/>
    <w:rsid w:val="005033B4"/>
    <w:rsid w:val="00503509"/>
    <w:rsid w:val="00505D41"/>
    <w:rsid w:val="00510792"/>
    <w:rsid w:val="00512503"/>
    <w:rsid w:val="00515657"/>
    <w:rsid w:val="0052092D"/>
    <w:rsid w:val="00520F91"/>
    <w:rsid w:val="005210B5"/>
    <w:rsid w:val="00522F59"/>
    <w:rsid w:val="005235EF"/>
    <w:rsid w:val="005240B3"/>
    <w:rsid w:val="00524408"/>
    <w:rsid w:val="00524884"/>
    <w:rsid w:val="00524DC7"/>
    <w:rsid w:val="00525A7A"/>
    <w:rsid w:val="00526226"/>
    <w:rsid w:val="00526471"/>
    <w:rsid w:val="0052765C"/>
    <w:rsid w:val="00527F2F"/>
    <w:rsid w:val="005310FE"/>
    <w:rsid w:val="00531B81"/>
    <w:rsid w:val="005323F0"/>
    <w:rsid w:val="005326BB"/>
    <w:rsid w:val="00533CFF"/>
    <w:rsid w:val="0053492F"/>
    <w:rsid w:val="00535596"/>
    <w:rsid w:val="00535854"/>
    <w:rsid w:val="00540E3D"/>
    <w:rsid w:val="00541054"/>
    <w:rsid w:val="00541D6A"/>
    <w:rsid w:val="00543244"/>
    <w:rsid w:val="0054637B"/>
    <w:rsid w:val="00546805"/>
    <w:rsid w:val="00547481"/>
    <w:rsid w:val="00547AA8"/>
    <w:rsid w:val="00550D74"/>
    <w:rsid w:val="00550DC6"/>
    <w:rsid w:val="0055180F"/>
    <w:rsid w:val="0055288E"/>
    <w:rsid w:val="00552915"/>
    <w:rsid w:val="005530CD"/>
    <w:rsid w:val="00554629"/>
    <w:rsid w:val="00555422"/>
    <w:rsid w:val="0055554F"/>
    <w:rsid w:val="0055568D"/>
    <w:rsid w:val="00556026"/>
    <w:rsid w:val="00560572"/>
    <w:rsid w:val="0056176D"/>
    <w:rsid w:val="00561CE8"/>
    <w:rsid w:val="0056345C"/>
    <w:rsid w:val="00563DD3"/>
    <w:rsid w:val="0056449A"/>
    <w:rsid w:val="00564E82"/>
    <w:rsid w:val="0056654E"/>
    <w:rsid w:val="00566A3A"/>
    <w:rsid w:val="00566C33"/>
    <w:rsid w:val="0056716A"/>
    <w:rsid w:val="0056745C"/>
    <w:rsid w:val="00567F42"/>
    <w:rsid w:val="005706D6"/>
    <w:rsid w:val="00571C0D"/>
    <w:rsid w:val="0057374D"/>
    <w:rsid w:val="00574523"/>
    <w:rsid w:val="00580B35"/>
    <w:rsid w:val="00581A34"/>
    <w:rsid w:val="00581BDC"/>
    <w:rsid w:val="00582689"/>
    <w:rsid w:val="005832B8"/>
    <w:rsid w:val="00583454"/>
    <w:rsid w:val="00583A05"/>
    <w:rsid w:val="00585265"/>
    <w:rsid w:val="00587C93"/>
    <w:rsid w:val="00590071"/>
    <w:rsid w:val="00591DE3"/>
    <w:rsid w:val="005927A2"/>
    <w:rsid w:val="0059294A"/>
    <w:rsid w:val="00592AB3"/>
    <w:rsid w:val="0059372E"/>
    <w:rsid w:val="00596DBD"/>
    <w:rsid w:val="005A021C"/>
    <w:rsid w:val="005A111C"/>
    <w:rsid w:val="005A13D4"/>
    <w:rsid w:val="005A15EA"/>
    <w:rsid w:val="005A2BD2"/>
    <w:rsid w:val="005A2CC8"/>
    <w:rsid w:val="005A3F69"/>
    <w:rsid w:val="005A52E2"/>
    <w:rsid w:val="005A716A"/>
    <w:rsid w:val="005B0122"/>
    <w:rsid w:val="005B33F4"/>
    <w:rsid w:val="005B3E30"/>
    <w:rsid w:val="005B3F55"/>
    <w:rsid w:val="005B5688"/>
    <w:rsid w:val="005B5A7C"/>
    <w:rsid w:val="005B5E10"/>
    <w:rsid w:val="005B7B88"/>
    <w:rsid w:val="005C067C"/>
    <w:rsid w:val="005C15D9"/>
    <w:rsid w:val="005C35C5"/>
    <w:rsid w:val="005C369F"/>
    <w:rsid w:val="005C3FFE"/>
    <w:rsid w:val="005C4E99"/>
    <w:rsid w:val="005C515F"/>
    <w:rsid w:val="005C68ED"/>
    <w:rsid w:val="005C79CA"/>
    <w:rsid w:val="005C7EF2"/>
    <w:rsid w:val="005D03D9"/>
    <w:rsid w:val="005D1D81"/>
    <w:rsid w:val="005D4E32"/>
    <w:rsid w:val="005D547A"/>
    <w:rsid w:val="005D699E"/>
    <w:rsid w:val="005D6F8D"/>
    <w:rsid w:val="005E0C88"/>
    <w:rsid w:val="005E1B0C"/>
    <w:rsid w:val="005E2814"/>
    <w:rsid w:val="005E326F"/>
    <w:rsid w:val="005E4AA9"/>
    <w:rsid w:val="005E4E63"/>
    <w:rsid w:val="005E55ED"/>
    <w:rsid w:val="005E56EA"/>
    <w:rsid w:val="005E5F9C"/>
    <w:rsid w:val="005E6159"/>
    <w:rsid w:val="005E647B"/>
    <w:rsid w:val="005E7B43"/>
    <w:rsid w:val="005F0C65"/>
    <w:rsid w:val="005F152C"/>
    <w:rsid w:val="005F27A0"/>
    <w:rsid w:val="005F28F8"/>
    <w:rsid w:val="005F3530"/>
    <w:rsid w:val="005F372C"/>
    <w:rsid w:val="005F41C7"/>
    <w:rsid w:val="005F4925"/>
    <w:rsid w:val="005F51C0"/>
    <w:rsid w:val="005F7E67"/>
    <w:rsid w:val="00600275"/>
    <w:rsid w:val="0060151D"/>
    <w:rsid w:val="0060172B"/>
    <w:rsid w:val="00601A19"/>
    <w:rsid w:val="00601E35"/>
    <w:rsid w:val="006020AA"/>
    <w:rsid w:val="0060343D"/>
    <w:rsid w:val="006038B4"/>
    <w:rsid w:val="00603E59"/>
    <w:rsid w:val="006058BA"/>
    <w:rsid w:val="006059C7"/>
    <w:rsid w:val="00605CD3"/>
    <w:rsid w:val="00605FAE"/>
    <w:rsid w:val="006062B2"/>
    <w:rsid w:val="006062F4"/>
    <w:rsid w:val="006064C6"/>
    <w:rsid w:val="006065D0"/>
    <w:rsid w:val="00606788"/>
    <w:rsid w:val="006069BD"/>
    <w:rsid w:val="00612319"/>
    <w:rsid w:val="00612743"/>
    <w:rsid w:val="00614AF3"/>
    <w:rsid w:val="00615EEA"/>
    <w:rsid w:val="00622915"/>
    <w:rsid w:val="00623128"/>
    <w:rsid w:val="006241BE"/>
    <w:rsid w:val="006253C7"/>
    <w:rsid w:val="00625818"/>
    <w:rsid w:val="00630C43"/>
    <w:rsid w:val="006325D8"/>
    <w:rsid w:val="006327C8"/>
    <w:rsid w:val="00633538"/>
    <w:rsid w:val="00636526"/>
    <w:rsid w:val="006365F1"/>
    <w:rsid w:val="00636D82"/>
    <w:rsid w:val="006402D6"/>
    <w:rsid w:val="00641046"/>
    <w:rsid w:val="0064299C"/>
    <w:rsid w:val="00643C68"/>
    <w:rsid w:val="00643CF7"/>
    <w:rsid w:val="00643F8A"/>
    <w:rsid w:val="0064671E"/>
    <w:rsid w:val="0064743D"/>
    <w:rsid w:val="00647FEB"/>
    <w:rsid w:val="00651CAB"/>
    <w:rsid w:val="0065324D"/>
    <w:rsid w:val="00653E60"/>
    <w:rsid w:val="0065409E"/>
    <w:rsid w:val="00656EE4"/>
    <w:rsid w:val="0065719F"/>
    <w:rsid w:val="00657A5F"/>
    <w:rsid w:val="00663BBD"/>
    <w:rsid w:val="0066440F"/>
    <w:rsid w:val="006645FE"/>
    <w:rsid w:val="0066611C"/>
    <w:rsid w:val="006667C6"/>
    <w:rsid w:val="006672B8"/>
    <w:rsid w:val="00667D8F"/>
    <w:rsid w:val="0067026D"/>
    <w:rsid w:val="0067055C"/>
    <w:rsid w:val="0067065C"/>
    <w:rsid w:val="006708CB"/>
    <w:rsid w:val="0067167E"/>
    <w:rsid w:val="00671BBD"/>
    <w:rsid w:val="006727F5"/>
    <w:rsid w:val="006728BD"/>
    <w:rsid w:val="00673C19"/>
    <w:rsid w:val="00674268"/>
    <w:rsid w:val="00674579"/>
    <w:rsid w:val="00676A49"/>
    <w:rsid w:val="0067739B"/>
    <w:rsid w:val="00677451"/>
    <w:rsid w:val="0067797A"/>
    <w:rsid w:val="006801A0"/>
    <w:rsid w:val="006804DD"/>
    <w:rsid w:val="00681D16"/>
    <w:rsid w:val="00682F78"/>
    <w:rsid w:val="0068371C"/>
    <w:rsid w:val="00686266"/>
    <w:rsid w:val="00686400"/>
    <w:rsid w:val="0068656D"/>
    <w:rsid w:val="006876AA"/>
    <w:rsid w:val="0068778E"/>
    <w:rsid w:val="00690061"/>
    <w:rsid w:val="0069084C"/>
    <w:rsid w:val="00692F91"/>
    <w:rsid w:val="00694CC4"/>
    <w:rsid w:val="0069624E"/>
    <w:rsid w:val="00697D92"/>
    <w:rsid w:val="00697DB7"/>
    <w:rsid w:val="006A2BB2"/>
    <w:rsid w:val="006A3C9F"/>
    <w:rsid w:val="006A4D00"/>
    <w:rsid w:val="006A4F81"/>
    <w:rsid w:val="006A5D36"/>
    <w:rsid w:val="006A62E1"/>
    <w:rsid w:val="006A645A"/>
    <w:rsid w:val="006A6BCB"/>
    <w:rsid w:val="006A7B76"/>
    <w:rsid w:val="006B0021"/>
    <w:rsid w:val="006B0B81"/>
    <w:rsid w:val="006B1BA5"/>
    <w:rsid w:val="006B4E0F"/>
    <w:rsid w:val="006B4E21"/>
    <w:rsid w:val="006C11EE"/>
    <w:rsid w:val="006C1A34"/>
    <w:rsid w:val="006C1AEC"/>
    <w:rsid w:val="006C46C7"/>
    <w:rsid w:val="006C4821"/>
    <w:rsid w:val="006C53EE"/>
    <w:rsid w:val="006C549F"/>
    <w:rsid w:val="006C5C1C"/>
    <w:rsid w:val="006C79ED"/>
    <w:rsid w:val="006C7C40"/>
    <w:rsid w:val="006D0C80"/>
    <w:rsid w:val="006D1982"/>
    <w:rsid w:val="006D1E85"/>
    <w:rsid w:val="006D3243"/>
    <w:rsid w:val="006D34C7"/>
    <w:rsid w:val="006D44DB"/>
    <w:rsid w:val="006D471A"/>
    <w:rsid w:val="006D5476"/>
    <w:rsid w:val="006D7D89"/>
    <w:rsid w:val="006E1398"/>
    <w:rsid w:val="006E4B09"/>
    <w:rsid w:val="006E58A8"/>
    <w:rsid w:val="006E5E76"/>
    <w:rsid w:val="006E6D09"/>
    <w:rsid w:val="006F0773"/>
    <w:rsid w:val="006F0C4A"/>
    <w:rsid w:val="006F1499"/>
    <w:rsid w:val="006F1556"/>
    <w:rsid w:val="006F1BD5"/>
    <w:rsid w:val="006F2C7C"/>
    <w:rsid w:val="00701796"/>
    <w:rsid w:val="00701E94"/>
    <w:rsid w:val="00702837"/>
    <w:rsid w:val="007030E2"/>
    <w:rsid w:val="00703200"/>
    <w:rsid w:val="0070330D"/>
    <w:rsid w:val="00704356"/>
    <w:rsid w:val="0070460E"/>
    <w:rsid w:val="00704EDE"/>
    <w:rsid w:val="0070529A"/>
    <w:rsid w:val="007053A1"/>
    <w:rsid w:val="00706207"/>
    <w:rsid w:val="00710528"/>
    <w:rsid w:val="007125EF"/>
    <w:rsid w:val="00713DD7"/>
    <w:rsid w:val="00714E58"/>
    <w:rsid w:val="007162DC"/>
    <w:rsid w:val="00716419"/>
    <w:rsid w:val="00716C15"/>
    <w:rsid w:val="0071786E"/>
    <w:rsid w:val="00717CD2"/>
    <w:rsid w:val="00724C06"/>
    <w:rsid w:val="007256CD"/>
    <w:rsid w:val="007257BC"/>
    <w:rsid w:val="00726478"/>
    <w:rsid w:val="0072688C"/>
    <w:rsid w:val="007275AA"/>
    <w:rsid w:val="00731559"/>
    <w:rsid w:val="0073186C"/>
    <w:rsid w:val="00731CF3"/>
    <w:rsid w:val="007335A3"/>
    <w:rsid w:val="00735035"/>
    <w:rsid w:val="007358E5"/>
    <w:rsid w:val="007367F4"/>
    <w:rsid w:val="00740483"/>
    <w:rsid w:val="0074088B"/>
    <w:rsid w:val="00740CEC"/>
    <w:rsid w:val="0074163B"/>
    <w:rsid w:val="00741E63"/>
    <w:rsid w:val="007423D0"/>
    <w:rsid w:val="00742B9F"/>
    <w:rsid w:val="00742F68"/>
    <w:rsid w:val="007455BB"/>
    <w:rsid w:val="0074599C"/>
    <w:rsid w:val="00745DAA"/>
    <w:rsid w:val="0074703B"/>
    <w:rsid w:val="00747B4F"/>
    <w:rsid w:val="0075101C"/>
    <w:rsid w:val="00751597"/>
    <w:rsid w:val="00751662"/>
    <w:rsid w:val="007518CE"/>
    <w:rsid w:val="00751D0A"/>
    <w:rsid w:val="00752C80"/>
    <w:rsid w:val="0075340D"/>
    <w:rsid w:val="00753508"/>
    <w:rsid w:val="007536D8"/>
    <w:rsid w:val="00753B9A"/>
    <w:rsid w:val="0075501C"/>
    <w:rsid w:val="007552AB"/>
    <w:rsid w:val="00755BEF"/>
    <w:rsid w:val="007574B4"/>
    <w:rsid w:val="00757B0A"/>
    <w:rsid w:val="007606D2"/>
    <w:rsid w:val="007623B5"/>
    <w:rsid w:val="00762C43"/>
    <w:rsid w:val="00763B8C"/>
    <w:rsid w:val="00765194"/>
    <w:rsid w:val="0076542D"/>
    <w:rsid w:val="00766E92"/>
    <w:rsid w:val="00770A35"/>
    <w:rsid w:val="0077186A"/>
    <w:rsid w:val="00771A91"/>
    <w:rsid w:val="00771CE1"/>
    <w:rsid w:val="007739D1"/>
    <w:rsid w:val="007744EA"/>
    <w:rsid w:val="00774FF8"/>
    <w:rsid w:val="0077646B"/>
    <w:rsid w:val="00776C05"/>
    <w:rsid w:val="00780DF0"/>
    <w:rsid w:val="00781461"/>
    <w:rsid w:val="0078310B"/>
    <w:rsid w:val="007844E3"/>
    <w:rsid w:val="0078587B"/>
    <w:rsid w:val="00786B3C"/>
    <w:rsid w:val="00786C09"/>
    <w:rsid w:val="00787500"/>
    <w:rsid w:val="00787721"/>
    <w:rsid w:val="00791BED"/>
    <w:rsid w:val="0079241A"/>
    <w:rsid w:val="00792537"/>
    <w:rsid w:val="007931D6"/>
    <w:rsid w:val="00795214"/>
    <w:rsid w:val="00795232"/>
    <w:rsid w:val="0079538B"/>
    <w:rsid w:val="00796112"/>
    <w:rsid w:val="007A1E10"/>
    <w:rsid w:val="007A1E9C"/>
    <w:rsid w:val="007A37F3"/>
    <w:rsid w:val="007A5F12"/>
    <w:rsid w:val="007B0194"/>
    <w:rsid w:val="007B0D40"/>
    <w:rsid w:val="007B1313"/>
    <w:rsid w:val="007B1AB8"/>
    <w:rsid w:val="007B2083"/>
    <w:rsid w:val="007B2347"/>
    <w:rsid w:val="007B2861"/>
    <w:rsid w:val="007B3505"/>
    <w:rsid w:val="007B3FD2"/>
    <w:rsid w:val="007B41E3"/>
    <w:rsid w:val="007B4981"/>
    <w:rsid w:val="007B51FA"/>
    <w:rsid w:val="007B6B9E"/>
    <w:rsid w:val="007B7BB6"/>
    <w:rsid w:val="007C0EE3"/>
    <w:rsid w:val="007C11FF"/>
    <w:rsid w:val="007C1716"/>
    <w:rsid w:val="007C4B79"/>
    <w:rsid w:val="007D068C"/>
    <w:rsid w:val="007D276C"/>
    <w:rsid w:val="007D2F6F"/>
    <w:rsid w:val="007D3D6B"/>
    <w:rsid w:val="007D3D71"/>
    <w:rsid w:val="007D7ED1"/>
    <w:rsid w:val="007E555A"/>
    <w:rsid w:val="007E5861"/>
    <w:rsid w:val="007E5EA2"/>
    <w:rsid w:val="007E63B5"/>
    <w:rsid w:val="007F10D7"/>
    <w:rsid w:val="007F21AD"/>
    <w:rsid w:val="007F3148"/>
    <w:rsid w:val="007F3D76"/>
    <w:rsid w:val="007F52E9"/>
    <w:rsid w:val="007F69AE"/>
    <w:rsid w:val="007F6F34"/>
    <w:rsid w:val="007F76F8"/>
    <w:rsid w:val="008011FC"/>
    <w:rsid w:val="00801A42"/>
    <w:rsid w:val="00801CD9"/>
    <w:rsid w:val="00801FF6"/>
    <w:rsid w:val="008039DE"/>
    <w:rsid w:val="00804017"/>
    <w:rsid w:val="00804B6A"/>
    <w:rsid w:val="00804D0B"/>
    <w:rsid w:val="00805093"/>
    <w:rsid w:val="00805AF4"/>
    <w:rsid w:val="00806B79"/>
    <w:rsid w:val="00807103"/>
    <w:rsid w:val="00807D78"/>
    <w:rsid w:val="00811354"/>
    <w:rsid w:val="00811C4F"/>
    <w:rsid w:val="00812A2B"/>
    <w:rsid w:val="008166BE"/>
    <w:rsid w:val="008174F3"/>
    <w:rsid w:val="0081758A"/>
    <w:rsid w:val="008177BD"/>
    <w:rsid w:val="00821794"/>
    <w:rsid w:val="00822698"/>
    <w:rsid w:val="00822B2A"/>
    <w:rsid w:val="00822D34"/>
    <w:rsid w:val="00824682"/>
    <w:rsid w:val="00824829"/>
    <w:rsid w:val="00825958"/>
    <w:rsid w:val="00825EA0"/>
    <w:rsid w:val="00826E44"/>
    <w:rsid w:val="008279BB"/>
    <w:rsid w:val="00830406"/>
    <w:rsid w:val="0083127A"/>
    <w:rsid w:val="0083237E"/>
    <w:rsid w:val="00834AB0"/>
    <w:rsid w:val="00835A28"/>
    <w:rsid w:val="008367D4"/>
    <w:rsid w:val="0083797E"/>
    <w:rsid w:val="00840416"/>
    <w:rsid w:val="008404C1"/>
    <w:rsid w:val="0084184B"/>
    <w:rsid w:val="00841ACF"/>
    <w:rsid w:val="00841F1A"/>
    <w:rsid w:val="00841F5B"/>
    <w:rsid w:val="008447F9"/>
    <w:rsid w:val="00844B4E"/>
    <w:rsid w:val="00844F81"/>
    <w:rsid w:val="00845046"/>
    <w:rsid w:val="0084700C"/>
    <w:rsid w:val="00851BC7"/>
    <w:rsid w:val="008527A9"/>
    <w:rsid w:val="00852877"/>
    <w:rsid w:val="00853DBD"/>
    <w:rsid w:val="0085454D"/>
    <w:rsid w:val="00854822"/>
    <w:rsid w:val="008562D5"/>
    <w:rsid w:val="00856627"/>
    <w:rsid w:val="00860411"/>
    <w:rsid w:val="008605FF"/>
    <w:rsid w:val="00860736"/>
    <w:rsid w:val="008615BC"/>
    <w:rsid w:val="008621F3"/>
    <w:rsid w:val="0086258E"/>
    <w:rsid w:val="00863A4C"/>
    <w:rsid w:val="00863FD7"/>
    <w:rsid w:val="008646FC"/>
    <w:rsid w:val="00864F98"/>
    <w:rsid w:val="00865272"/>
    <w:rsid w:val="0086558C"/>
    <w:rsid w:val="0086663C"/>
    <w:rsid w:val="00870A68"/>
    <w:rsid w:val="00871616"/>
    <w:rsid w:val="00871E22"/>
    <w:rsid w:val="008727D3"/>
    <w:rsid w:val="00874003"/>
    <w:rsid w:val="00875230"/>
    <w:rsid w:val="0087562F"/>
    <w:rsid w:val="0088190E"/>
    <w:rsid w:val="00881938"/>
    <w:rsid w:val="0088219F"/>
    <w:rsid w:val="00882FE7"/>
    <w:rsid w:val="008832C0"/>
    <w:rsid w:val="00883312"/>
    <w:rsid w:val="00883452"/>
    <w:rsid w:val="00883B0E"/>
    <w:rsid w:val="0088416D"/>
    <w:rsid w:val="00886309"/>
    <w:rsid w:val="00886495"/>
    <w:rsid w:val="008873FF"/>
    <w:rsid w:val="00887627"/>
    <w:rsid w:val="0089060B"/>
    <w:rsid w:val="00891717"/>
    <w:rsid w:val="00891E6C"/>
    <w:rsid w:val="00891EB6"/>
    <w:rsid w:val="008920C6"/>
    <w:rsid w:val="0089251C"/>
    <w:rsid w:val="008928F1"/>
    <w:rsid w:val="0089346E"/>
    <w:rsid w:val="00893EA9"/>
    <w:rsid w:val="008945E4"/>
    <w:rsid w:val="008956D7"/>
    <w:rsid w:val="00896018"/>
    <w:rsid w:val="00896A9B"/>
    <w:rsid w:val="008978F0"/>
    <w:rsid w:val="00897949"/>
    <w:rsid w:val="00897E79"/>
    <w:rsid w:val="008A00C8"/>
    <w:rsid w:val="008A1B52"/>
    <w:rsid w:val="008A2357"/>
    <w:rsid w:val="008A25AF"/>
    <w:rsid w:val="008A27C1"/>
    <w:rsid w:val="008A33BA"/>
    <w:rsid w:val="008A34A9"/>
    <w:rsid w:val="008A408F"/>
    <w:rsid w:val="008A5EE4"/>
    <w:rsid w:val="008A6FB7"/>
    <w:rsid w:val="008A7865"/>
    <w:rsid w:val="008B0E68"/>
    <w:rsid w:val="008B18E7"/>
    <w:rsid w:val="008B392F"/>
    <w:rsid w:val="008B42D1"/>
    <w:rsid w:val="008B4F5F"/>
    <w:rsid w:val="008B5186"/>
    <w:rsid w:val="008B534E"/>
    <w:rsid w:val="008B662F"/>
    <w:rsid w:val="008B6828"/>
    <w:rsid w:val="008B7BF3"/>
    <w:rsid w:val="008C0E41"/>
    <w:rsid w:val="008C2D8D"/>
    <w:rsid w:val="008C32CD"/>
    <w:rsid w:val="008C33BE"/>
    <w:rsid w:val="008C535C"/>
    <w:rsid w:val="008C5697"/>
    <w:rsid w:val="008C6752"/>
    <w:rsid w:val="008C691A"/>
    <w:rsid w:val="008C7A4F"/>
    <w:rsid w:val="008C7AB3"/>
    <w:rsid w:val="008D003D"/>
    <w:rsid w:val="008D2A2A"/>
    <w:rsid w:val="008D2B71"/>
    <w:rsid w:val="008D2CD9"/>
    <w:rsid w:val="008D40C8"/>
    <w:rsid w:val="008D5C63"/>
    <w:rsid w:val="008D63F3"/>
    <w:rsid w:val="008D677F"/>
    <w:rsid w:val="008D6C1C"/>
    <w:rsid w:val="008D6E43"/>
    <w:rsid w:val="008E182D"/>
    <w:rsid w:val="008E3121"/>
    <w:rsid w:val="008E5BEF"/>
    <w:rsid w:val="008E5CC4"/>
    <w:rsid w:val="008E6997"/>
    <w:rsid w:val="008E7107"/>
    <w:rsid w:val="008F02B4"/>
    <w:rsid w:val="008F0791"/>
    <w:rsid w:val="008F0D99"/>
    <w:rsid w:val="008F1218"/>
    <w:rsid w:val="008F3559"/>
    <w:rsid w:val="008F3BAF"/>
    <w:rsid w:val="008F3FD0"/>
    <w:rsid w:val="008F4042"/>
    <w:rsid w:val="008F5611"/>
    <w:rsid w:val="008F5BA9"/>
    <w:rsid w:val="008F6A1F"/>
    <w:rsid w:val="008F78A9"/>
    <w:rsid w:val="009015AB"/>
    <w:rsid w:val="00902BFE"/>
    <w:rsid w:val="00902D55"/>
    <w:rsid w:val="00902D5D"/>
    <w:rsid w:val="00904056"/>
    <w:rsid w:val="00905059"/>
    <w:rsid w:val="00905571"/>
    <w:rsid w:val="00905957"/>
    <w:rsid w:val="00907FA2"/>
    <w:rsid w:val="00910EF2"/>
    <w:rsid w:val="00913452"/>
    <w:rsid w:val="00915987"/>
    <w:rsid w:val="00915C0F"/>
    <w:rsid w:val="009168BC"/>
    <w:rsid w:val="00917C23"/>
    <w:rsid w:val="00920666"/>
    <w:rsid w:val="0092067F"/>
    <w:rsid w:val="009220B3"/>
    <w:rsid w:val="0092221C"/>
    <w:rsid w:val="00923D17"/>
    <w:rsid w:val="0092417F"/>
    <w:rsid w:val="009248F4"/>
    <w:rsid w:val="00924DE2"/>
    <w:rsid w:val="00927870"/>
    <w:rsid w:val="00930003"/>
    <w:rsid w:val="0093010D"/>
    <w:rsid w:val="0093071B"/>
    <w:rsid w:val="00930A37"/>
    <w:rsid w:val="0093184D"/>
    <w:rsid w:val="00931894"/>
    <w:rsid w:val="00931E74"/>
    <w:rsid w:val="00932674"/>
    <w:rsid w:val="0093388D"/>
    <w:rsid w:val="00940B55"/>
    <w:rsid w:val="00940B8A"/>
    <w:rsid w:val="00941780"/>
    <w:rsid w:val="00941CCC"/>
    <w:rsid w:val="009421DB"/>
    <w:rsid w:val="00945143"/>
    <w:rsid w:val="00945802"/>
    <w:rsid w:val="00945EE2"/>
    <w:rsid w:val="009472A4"/>
    <w:rsid w:val="0094745D"/>
    <w:rsid w:val="00947597"/>
    <w:rsid w:val="00953CF0"/>
    <w:rsid w:val="00960551"/>
    <w:rsid w:val="0096254B"/>
    <w:rsid w:val="0096349A"/>
    <w:rsid w:val="00964D4D"/>
    <w:rsid w:val="0096775E"/>
    <w:rsid w:val="00967E3E"/>
    <w:rsid w:val="0097057C"/>
    <w:rsid w:val="009706DD"/>
    <w:rsid w:val="009708F5"/>
    <w:rsid w:val="009715B5"/>
    <w:rsid w:val="00972568"/>
    <w:rsid w:val="009744EE"/>
    <w:rsid w:val="0097533B"/>
    <w:rsid w:val="00977379"/>
    <w:rsid w:val="00977882"/>
    <w:rsid w:val="00981737"/>
    <w:rsid w:val="00981863"/>
    <w:rsid w:val="00983F72"/>
    <w:rsid w:val="0098408F"/>
    <w:rsid w:val="00986573"/>
    <w:rsid w:val="009872B4"/>
    <w:rsid w:val="00987AAE"/>
    <w:rsid w:val="00990D49"/>
    <w:rsid w:val="00991C59"/>
    <w:rsid w:val="00991CEE"/>
    <w:rsid w:val="0099489A"/>
    <w:rsid w:val="0099639F"/>
    <w:rsid w:val="0099641B"/>
    <w:rsid w:val="009A0C5F"/>
    <w:rsid w:val="009A0E50"/>
    <w:rsid w:val="009A175A"/>
    <w:rsid w:val="009A21D0"/>
    <w:rsid w:val="009A2627"/>
    <w:rsid w:val="009A3E92"/>
    <w:rsid w:val="009A4E31"/>
    <w:rsid w:val="009A50CA"/>
    <w:rsid w:val="009A64BC"/>
    <w:rsid w:val="009A6E41"/>
    <w:rsid w:val="009A7685"/>
    <w:rsid w:val="009A76A8"/>
    <w:rsid w:val="009B00F3"/>
    <w:rsid w:val="009B14DB"/>
    <w:rsid w:val="009B5352"/>
    <w:rsid w:val="009B5A79"/>
    <w:rsid w:val="009B6A9A"/>
    <w:rsid w:val="009B6F82"/>
    <w:rsid w:val="009C0410"/>
    <w:rsid w:val="009C0577"/>
    <w:rsid w:val="009C11C7"/>
    <w:rsid w:val="009C1C3C"/>
    <w:rsid w:val="009C2DA1"/>
    <w:rsid w:val="009C349E"/>
    <w:rsid w:val="009C36E7"/>
    <w:rsid w:val="009C378D"/>
    <w:rsid w:val="009C535C"/>
    <w:rsid w:val="009C5C6B"/>
    <w:rsid w:val="009C5D4E"/>
    <w:rsid w:val="009C5E9F"/>
    <w:rsid w:val="009C6BA7"/>
    <w:rsid w:val="009C7413"/>
    <w:rsid w:val="009C7455"/>
    <w:rsid w:val="009C78A8"/>
    <w:rsid w:val="009D1647"/>
    <w:rsid w:val="009D233B"/>
    <w:rsid w:val="009D23CB"/>
    <w:rsid w:val="009D2DED"/>
    <w:rsid w:val="009D306F"/>
    <w:rsid w:val="009D347B"/>
    <w:rsid w:val="009D35F5"/>
    <w:rsid w:val="009D3E2C"/>
    <w:rsid w:val="009D3F46"/>
    <w:rsid w:val="009D5A38"/>
    <w:rsid w:val="009D5A55"/>
    <w:rsid w:val="009D66E9"/>
    <w:rsid w:val="009D6968"/>
    <w:rsid w:val="009D6D3C"/>
    <w:rsid w:val="009D79BA"/>
    <w:rsid w:val="009E01A1"/>
    <w:rsid w:val="009E03FA"/>
    <w:rsid w:val="009E07DB"/>
    <w:rsid w:val="009E23EC"/>
    <w:rsid w:val="009E26EF"/>
    <w:rsid w:val="009E51A9"/>
    <w:rsid w:val="009F031B"/>
    <w:rsid w:val="009F05AF"/>
    <w:rsid w:val="009F097C"/>
    <w:rsid w:val="009F0F68"/>
    <w:rsid w:val="009F1C72"/>
    <w:rsid w:val="009F33B8"/>
    <w:rsid w:val="009F45FF"/>
    <w:rsid w:val="009F4715"/>
    <w:rsid w:val="009F5D0A"/>
    <w:rsid w:val="009F5DDB"/>
    <w:rsid w:val="009F654B"/>
    <w:rsid w:val="009F74E8"/>
    <w:rsid w:val="009F7B31"/>
    <w:rsid w:val="00A00372"/>
    <w:rsid w:val="00A00686"/>
    <w:rsid w:val="00A0137A"/>
    <w:rsid w:val="00A01527"/>
    <w:rsid w:val="00A01FA0"/>
    <w:rsid w:val="00A028FE"/>
    <w:rsid w:val="00A02E10"/>
    <w:rsid w:val="00A0411A"/>
    <w:rsid w:val="00A06905"/>
    <w:rsid w:val="00A06BB0"/>
    <w:rsid w:val="00A10594"/>
    <w:rsid w:val="00A10FB8"/>
    <w:rsid w:val="00A1129A"/>
    <w:rsid w:val="00A11B02"/>
    <w:rsid w:val="00A12C7C"/>
    <w:rsid w:val="00A1533F"/>
    <w:rsid w:val="00A153CD"/>
    <w:rsid w:val="00A161C0"/>
    <w:rsid w:val="00A20298"/>
    <w:rsid w:val="00A210D0"/>
    <w:rsid w:val="00A21F52"/>
    <w:rsid w:val="00A22255"/>
    <w:rsid w:val="00A22C9B"/>
    <w:rsid w:val="00A2363C"/>
    <w:rsid w:val="00A23869"/>
    <w:rsid w:val="00A23FC5"/>
    <w:rsid w:val="00A247D0"/>
    <w:rsid w:val="00A253EE"/>
    <w:rsid w:val="00A261E0"/>
    <w:rsid w:val="00A27AF7"/>
    <w:rsid w:val="00A27C09"/>
    <w:rsid w:val="00A30B2A"/>
    <w:rsid w:val="00A31312"/>
    <w:rsid w:val="00A31E53"/>
    <w:rsid w:val="00A330E5"/>
    <w:rsid w:val="00A334A7"/>
    <w:rsid w:val="00A33BE8"/>
    <w:rsid w:val="00A33CD5"/>
    <w:rsid w:val="00A34025"/>
    <w:rsid w:val="00A34737"/>
    <w:rsid w:val="00A34B06"/>
    <w:rsid w:val="00A35BF0"/>
    <w:rsid w:val="00A37E3C"/>
    <w:rsid w:val="00A401E2"/>
    <w:rsid w:val="00A414BE"/>
    <w:rsid w:val="00A45597"/>
    <w:rsid w:val="00A45CEB"/>
    <w:rsid w:val="00A46CA2"/>
    <w:rsid w:val="00A503C2"/>
    <w:rsid w:val="00A5171B"/>
    <w:rsid w:val="00A521D0"/>
    <w:rsid w:val="00A5321F"/>
    <w:rsid w:val="00A54434"/>
    <w:rsid w:val="00A547E6"/>
    <w:rsid w:val="00A55196"/>
    <w:rsid w:val="00A554A8"/>
    <w:rsid w:val="00A5569A"/>
    <w:rsid w:val="00A56054"/>
    <w:rsid w:val="00A565EB"/>
    <w:rsid w:val="00A568AB"/>
    <w:rsid w:val="00A5784E"/>
    <w:rsid w:val="00A60E78"/>
    <w:rsid w:val="00A61165"/>
    <w:rsid w:val="00A61976"/>
    <w:rsid w:val="00A62BD4"/>
    <w:rsid w:val="00A63947"/>
    <w:rsid w:val="00A63D05"/>
    <w:rsid w:val="00A65D5C"/>
    <w:rsid w:val="00A65F9E"/>
    <w:rsid w:val="00A667FD"/>
    <w:rsid w:val="00A705D8"/>
    <w:rsid w:val="00A7180D"/>
    <w:rsid w:val="00A7230E"/>
    <w:rsid w:val="00A724CC"/>
    <w:rsid w:val="00A7265D"/>
    <w:rsid w:val="00A726D2"/>
    <w:rsid w:val="00A743F7"/>
    <w:rsid w:val="00A74E37"/>
    <w:rsid w:val="00A75938"/>
    <w:rsid w:val="00A775C2"/>
    <w:rsid w:val="00A775C9"/>
    <w:rsid w:val="00A77AB1"/>
    <w:rsid w:val="00A8102F"/>
    <w:rsid w:val="00A824E6"/>
    <w:rsid w:val="00A825F8"/>
    <w:rsid w:val="00A8428A"/>
    <w:rsid w:val="00A84CE5"/>
    <w:rsid w:val="00A85798"/>
    <w:rsid w:val="00A859A4"/>
    <w:rsid w:val="00A8663A"/>
    <w:rsid w:val="00A87754"/>
    <w:rsid w:val="00A93C9A"/>
    <w:rsid w:val="00A95886"/>
    <w:rsid w:val="00A9666D"/>
    <w:rsid w:val="00A976DF"/>
    <w:rsid w:val="00AA01D3"/>
    <w:rsid w:val="00AA188B"/>
    <w:rsid w:val="00AA1EDD"/>
    <w:rsid w:val="00AA2614"/>
    <w:rsid w:val="00AA285D"/>
    <w:rsid w:val="00AA335E"/>
    <w:rsid w:val="00AA3F9C"/>
    <w:rsid w:val="00AA4E60"/>
    <w:rsid w:val="00AA5FC8"/>
    <w:rsid w:val="00AA6FCF"/>
    <w:rsid w:val="00AA721C"/>
    <w:rsid w:val="00AA787B"/>
    <w:rsid w:val="00AA7AEC"/>
    <w:rsid w:val="00AB16E1"/>
    <w:rsid w:val="00AB1C45"/>
    <w:rsid w:val="00AB34A1"/>
    <w:rsid w:val="00AB4446"/>
    <w:rsid w:val="00AB4F51"/>
    <w:rsid w:val="00AC0268"/>
    <w:rsid w:val="00AC0B1B"/>
    <w:rsid w:val="00AC17DA"/>
    <w:rsid w:val="00AC1E20"/>
    <w:rsid w:val="00AC1EBA"/>
    <w:rsid w:val="00AC26B1"/>
    <w:rsid w:val="00AC34B7"/>
    <w:rsid w:val="00AC3A51"/>
    <w:rsid w:val="00AC411F"/>
    <w:rsid w:val="00AC4F4D"/>
    <w:rsid w:val="00AC5035"/>
    <w:rsid w:val="00AC5100"/>
    <w:rsid w:val="00AC69BE"/>
    <w:rsid w:val="00AC72BF"/>
    <w:rsid w:val="00AC78CD"/>
    <w:rsid w:val="00AC78E3"/>
    <w:rsid w:val="00AC7E52"/>
    <w:rsid w:val="00AD0302"/>
    <w:rsid w:val="00AD05F6"/>
    <w:rsid w:val="00AD08A5"/>
    <w:rsid w:val="00AD22B2"/>
    <w:rsid w:val="00AD3170"/>
    <w:rsid w:val="00AD7191"/>
    <w:rsid w:val="00AE0E8D"/>
    <w:rsid w:val="00AE4489"/>
    <w:rsid w:val="00AE6602"/>
    <w:rsid w:val="00AE7A97"/>
    <w:rsid w:val="00AE7ACF"/>
    <w:rsid w:val="00AE7B84"/>
    <w:rsid w:val="00AE7D78"/>
    <w:rsid w:val="00AF1F7D"/>
    <w:rsid w:val="00AF1FCD"/>
    <w:rsid w:val="00AF202D"/>
    <w:rsid w:val="00AF3190"/>
    <w:rsid w:val="00AF329B"/>
    <w:rsid w:val="00AF3669"/>
    <w:rsid w:val="00AF3F8A"/>
    <w:rsid w:val="00AF4B8A"/>
    <w:rsid w:val="00AF623D"/>
    <w:rsid w:val="00AF7257"/>
    <w:rsid w:val="00AF7672"/>
    <w:rsid w:val="00AF78A8"/>
    <w:rsid w:val="00B00495"/>
    <w:rsid w:val="00B015A3"/>
    <w:rsid w:val="00B01CA1"/>
    <w:rsid w:val="00B02C3D"/>
    <w:rsid w:val="00B0311B"/>
    <w:rsid w:val="00B03A9F"/>
    <w:rsid w:val="00B04401"/>
    <w:rsid w:val="00B05770"/>
    <w:rsid w:val="00B06EED"/>
    <w:rsid w:val="00B07F33"/>
    <w:rsid w:val="00B12144"/>
    <w:rsid w:val="00B127C1"/>
    <w:rsid w:val="00B13840"/>
    <w:rsid w:val="00B15392"/>
    <w:rsid w:val="00B15962"/>
    <w:rsid w:val="00B15B9A"/>
    <w:rsid w:val="00B15E55"/>
    <w:rsid w:val="00B16A3B"/>
    <w:rsid w:val="00B1723F"/>
    <w:rsid w:val="00B17350"/>
    <w:rsid w:val="00B20ADC"/>
    <w:rsid w:val="00B2220E"/>
    <w:rsid w:val="00B22BDD"/>
    <w:rsid w:val="00B2366F"/>
    <w:rsid w:val="00B250EB"/>
    <w:rsid w:val="00B25334"/>
    <w:rsid w:val="00B27285"/>
    <w:rsid w:val="00B27666"/>
    <w:rsid w:val="00B27FB7"/>
    <w:rsid w:val="00B301BA"/>
    <w:rsid w:val="00B31CF7"/>
    <w:rsid w:val="00B3408B"/>
    <w:rsid w:val="00B36B61"/>
    <w:rsid w:val="00B4022F"/>
    <w:rsid w:val="00B406C2"/>
    <w:rsid w:val="00B40C79"/>
    <w:rsid w:val="00B42636"/>
    <w:rsid w:val="00B43165"/>
    <w:rsid w:val="00B43822"/>
    <w:rsid w:val="00B4470A"/>
    <w:rsid w:val="00B47364"/>
    <w:rsid w:val="00B476A8"/>
    <w:rsid w:val="00B47C25"/>
    <w:rsid w:val="00B50ECF"/>
    <w:rsid w:val="00B516C4"/>
    <w:rsid w:val="00B51F29"/>
    <w:rsid w:val="00B533E4"/>
    <w:rsid w:val="00B55E0F"/>
    <w:rsid w:val="00B5654A"/>
    <w:rsid w:val="00B60891"/>
    <w:rsid w:val="00B6196E"/>
    <w:rsid w:val="00B63D30"/>
    <w:rsid w:val="00B63FB9"/>
    <w:rsid w:val="00B65692"/>
    <w:rsid w:val="00B715C7"/>
    <w:rsid w:val="00B71AE2"/>
    <w:rsid w:val="00B7238A"/>
    <w:rsid w:val="00B7293D"/>
    <w:rsid w:val="00B72BF3"/>
    <w:rsid w:val="00B742F8"/>
    <w:rsid w:val="00B75416"/>
    <w:rsid w:val="00B76049"/>
    <w:rsid w:val="00B76ED8"/>
    <w:rsid w:val="00B77174"/>
    <w:rsid w:val="00B776BF"/>
    <w:rsid w:val="00B80804"/>
    <w:rsid w:val="00B80CAC"/>
    <w:rsid w:val="00B82006"/>
    <w:rsid w:val="00B83EDA"/>
    <w:rsid w:val="00B90046"/>
    <w:rsid w:val="00B91384"/>
    <w:rsid w:val="00B91476"/>
    <w:rsid w:val="00B92630"/>
    <w:rsid w:val="00B9406B"/>
    <w:rsid w:val="00B979ED"/>
    <w:rsid w:val="00BA006A"/>
    <w:rsid w:val="00BA0DD1"/>
    <w:rsid w:val="00BA162C"/>
    <w:rsid w:val="00BA1747"/>
    <w:rsid w:val="00BA189A"/>
    <w:rsid w:val="00BA416A"/>
    <w:rsid w:val="00BA5C2D"/>
    <w:rsid w:val="00BA6FE8"/>
    <w:rsid w:val="00BA70A6"/>
    <w:rsid w:val="00BA7C16"/>
    <w:rsid w:val="00BB13C1"/>
    <w:rsid w:val="00BB1BC2"/>
    <w:rsid w:val="00BB2264"/>
    <w:rsid w:val="00BB274D"/>
    <w:rsid w:val="00BB30E3"/>
    <w:rsid w:val="00BB4106"/>
    <w:rsid w:val="00BB5A90"/>
    <w:rsid w:val="00BB5F33"/>
    <w:rsid w:val="00BB6273"/>
    <w:rsid w:val="00BB6BEE"/>
    <w:rsid w:val="00BB752E"/>
    <w:rsid w:val="00BB7B85"/>
    <w:rsid w:val="00BB7F46"/>
    <w:rsid w:val="00BC0116"/>
    <w:rsid w:val="00BC0121"/>
    <w:rsid w:val="00BC0519"/>
    <w:rsid w:val="00BC10CB"/>
    <w:rsid w:val="00BC1103"/>
    <w:rsid w:val="00BC15FB"/>
    <w:rsid w:val="00BC1C48"/>
    <w:rsid w:val="00BC2D43"/>
    <w:rsid w:val="00BC3305"/>
    <w:rsid w:val="00BC5221"/>
    <w:rsid w:val="00BC61AE"/>
    <w:rsid w:val="00BC6859"/>
    <w:rsid w:val="00BD0A27"/>
    <w:rsid w:val="00BD201E"/>
    <w:rsid w:val="00BD33D1"/>
    <w:rsid w:val="00BD3F4F"/>
    <w:rsid w:val="00BD52A2"/>
    <w:rsid w:val="00BD5ACB"/>
    <w:rsid w:val="00BD5B39"/>
    <w:rsid w:val="00BD6B38"/>
    <w:rsid w:val="00BE01EE"/>
    <w:rsid w:val="00BE100E"/>
    <w:rsid w:val="00BE3DAA"/>
    <w:rsid w:val="00BE4F3F"/>
    <w:rsid w:val="00BE501E"/>
    <w:rsid w:val="00BE5701"/>
    <w:rsid w:val="00BE63C5"/>
    <w:rsid w:val="00BE727B"/>
    <w:rsid w:val="00BE79AA"/>
    <w:rsid w:val="00BE7E27"/>
    <w:rsid w:val="00BF0A10"/>
    <w:rsid w:val="00BF1CC4"/>
    <w:rsid w:val="00BF22E0"/>
    <w:rsid w:val="00BF589C"/>
    <w:rsid w:val="00BF5A1F"/>
    <w:rsid w:val="00BF6253"/>
    <w:rsid w:val="00BF7B7C"/>
    <w:rsid w:val="00C00215"/>
    <w:rsid w:val="00C00629"/>
    <w:rsid w:val="00C02377"/>
    <w:rsid w:val="00C02AC0"/>
    <w:rsid w:val="00C0300B"/>
    <w:rsid w:val="00C034AD"/>
    <w:rsid w:val="00C0592F"/>
    <w:rsid w:val="00C07008"/>
    <w:rsid w:val="00C10699"/>
    <w:rsid w:val="00C111EB"/>
    <w:rsid w:val="00C12945"/>
    <w:rsid w:val="00C135DB"/>
    <w:rsid w:val="00C1399A"/>
    <w:rsid w:val="00C14186"/>
    <w:rsid w:val="00C15485"/>
    <w:rsid w:val="00C15D36"/>
    <w:rsid w:val="00C205AE"/>
    <w:rsid w:val="00C21AE5"/>
    <w:rsid w:val="00C21C55"/>
    <w:rsid w:val="00C22326"/>
    <w:rsid w:val="00C236DF"/>
    <w:rsid w:val="00C2484F"/>
    <w:rsid w:val="00C24F37"/>
    <w:rsid w:val="00C258A0"/>
    <w:rsid w:val="00C260E0"/>
    <w:rsid w:val="00C30D02"/>
    <w:rsid w:val="00C31140"/>
    <w:rsid w:val="00C31257"/>
    <w:rsid w:val="00C331E1"/>
    <w:rsid w:val="00C338CE"/>
    <w:rsid w:val="00C343C2"/>
    <w:rsid w:val="00C35760"/>
    <w:rsid w:val="00C35B80"/>
    <w:rsid w:val="00C360B7"/>
    <w:rsid w:val="00C3670B"/>
    <w:rsid w:val="00C37002"/>
    <w:rsid w:val="00C420E7"/>
    <w:rsid w:val="00C425A1"/>
    <w:rsid w:val="00C4452A"/>
    <w:rsid w:val="00C45706"/>
    <w:rsid w:val="00C46866"/>
    <w:rsid w:val="00C473AE"/>
    <w:rsid w:val="00C4754B"/>
    <w:rsid w:val="00C47D78"/>
    <w:rsid w:val="00C51801"/>
    <w:rsid w:val="00C520F3"/>
    <w:rsid w:val="00C53116"/>
    <w:rsid w:val="00C53343"/>
    <w:rsid w:val="00C54804"/>
    <w:rsid w:val="00C54EAE"/>
    <w:rsid w:val="00C6086E"/>
    <w:rsid w:val="00C60F56"/>
    <w:rsid w:val="00C6142C"/>
    <w:rsid w:val="00C614DF"/>
    <w:rsid w:val="00C6234E"/>
    <w:rsid w:val="00C641BC"/>
    <w:rsid w:val="00C6454E"/>
    <w:rsid w:val="00C65C62"/>
    <w:rsid w:val="00C65F6F"/>
    <w:rsid w:val="00C66AA8"/>
    <w:rsid w:val="00C70167"/>
    <w:rsid w:val="00C72E0B"/>
    <w:rsid w:val="00C73547"/>
    <w:rsid w:val="00C74B84"/>
    <w:rsid w:val="00C74FA8"/>
    <w:rsid w:val="00C75C00"/>
    <w:rsid w:val="00C762C3"/>
    <w:rsid w:val="00C771A5"/>
    <w:rsid w:val="00C77531"/>
    <w:rsid w:val="00C82BE4"/>
    <w:rsid w:val="00C83594"/>
    <w:rsid w:val="00C84F77"/>
    <w:rsid w:val="00C85314"/>
    <w:rsid w:val="00C85929"/>
    <w:rsid w:val="00C85D5C"/>
    <w:rsid w:val="00C9288B"/>
    <w:rsid w:val="00C936AD"/>
    <w:rsid w:val="00C94882"/>
    <w:rsid w:val="00C9551A"/>
    <w:rsid w:val="00C95B16"/>
    <w:rsid w:val="00CA0E30"/>
    <w:rsid w:val="00CA267A"/>
    <w:rsid w:val="00CA280A"/>
    <w:rsid w:val="00CA2CFE"/>
    <w:rsid w:val="00CA6C8C"/>
    <w:rsid w:val="00CA7074"/>
    <w:rsid w:val="00CA75FF"/>
    <w:rsid w:val="00CB263F"/>
    <w:rsid w:val="00CB3942"/>
    <w:rsid w:val="00CB464C"/>
    <w:rsid w:val="00CB5188"/>
    <w:rsid w:val="00CB52AB"/>
    <w:rsid w:val="00CB6B33"/>
    <w:rsid w:val="00CB7A5E"/>
    <w:rsid w:val="00CC092A"/>
    <w:rsid w:val="00CC0984"/>
    <w:rsid w:val="00CC1F0A"/>
    <w:rsid w:val="00CC3987"/>
    <w:rsid w:val="00CC43E1"/>
    <w:rsid w:val="00CC5C1A"/>
    <w:rsid w:val="00CC6A1A"/>
    <w:rsid w:val="00CC76D0"/>
    <w:rsid w:val="00CC7B1A"/>
    <w:rsid w:val="00CD0B99"/>
    <w:rsid w:val="00CD0D99"/>
    <w:rsid w:val="00CD14F1"/>
    <w:rsid w:val="00CD209B"/>
    <w:rsid w:val="00CD22FB"/>
    <w:rsid w:val="00CD2A59"/>
    <w:rsid w:val="00CD31C2"/>
    <w:rsid w:val="00CD4192"/>
    <w:rsid w:val="00CD47C7"/>
    <w:rsid w:val="00CD4C73"/>
    <w:rsid w:val="00CD5159"/>
    <w:rsid w:val="00CD61EF"/>
    <w:rsid w:val="00CD7487"/>
    <w:rsid w:val="00CD7619"/>
    <w:rsid w:val="00CE06F8"/>
    <w:rsid w:val="00CE09D3"/>
    <w:rsid w:val="00CE11DB"/>
    <w:rsid w:val="00CE19B5"/>
    <w:rsid w:val="00CE3131"/>
    <w:rsid w:val="00CE3FB4"/>
    <w:rsid w:val="00CE5828"/>
    <w:rsid w:val="00CE67D3"/>
    <w:rsid w:val="00CE6E28"/>
    <w:rsid w:val="00CF1F8F"/>
    <w:rsid w:val="00CF4A4D"/>
    <w:rsid w:val="00CF5210"/>
    <w:rsid w:val="00CF526A"/>
    <w:rsid w:val="00CF5E75"/>
    <w:rsid w:val="00CF5ECA"/>
    <w:rsid w:val="00CF6FD8"/>
    <w:rsid w:val="00CF7112"/>
    <w:rsid w:val="00CF718C"/>
    <w:rsid w:val="00CF751E"/>
    <w:rsid w:val="00CF7541"/>
    <w:rsid w:val="00CF7BAF"/>
    <w:rsid w:val="00D0052F"/>
    <w:rsid w:val="00D00919"/>
    <w:rsid w:val="00D02C47"/>
    <w:rsid w:val="00D034FE"/>
    <w:rsid w:val="00D05FBD"/>
    <w:rsid w:val="00D06473"/>
    <w:rsid w:val="00D07E90"/>
    <w:rsid w:val="00D1003D"/>
    <w:rsid w:val="00D1005D"/>
    <w:rsid w:val="00D104C8"/>
    <w:rsid w:val="00D13D92"/>
    <w:rsid w:val="00D1405B"/>
    <w:rsid w:val="00D142D8"/>
    <w:rsid w:val="00D1449B"/>
    <w:rsid w:val="00D16313"/>
    <w:rsid w:val="00D163E2"/>
    <w:rsid w:val="00D20330"/>
    <w:rsid w:val="00D20694"/>
    <w:rsid w:val="00D20E67"/>
    <w:rsid w:val="00D21677"/>
    <w:rsid w:val="00D21A20"/>
    <w:rsid w:val="00D21EF2"/>
    <w:rsid w:val="00D22432"/>
    <w:rsid w:val="00D237E3"/>
    <w:rsid w:val="00D23C14"/>
    <w:rsid w:val="00D26F1B"/>
    <w:rsid w:val="00D30F73"/>
    <w:rsid w:val="00D31117"/>
    <w:rsid w:val="00D311B4"/>
    <w:rsid w:val="00D319E9"/>
    <w:rsid w:val="00D32D26"/>
    <w:rsid w:val="00D34A58"/>
    <w:rsid w:val="00D35B9F"/>
    <w:rsid w:val="00D3607A"/>
    <w:rsid w:val="00D36C0D"/>
    <w:rsid w:val="00D36D68"/>
    <w:rsid w:val="00D36F6C"/>
    <w:rsid w:val="00D376E2"/>
    <w:rsid w:val="00D377D3"/>
    <w:rsid w:val="00D416E5"/>
    <w:rsid w:val="00D41A92"/>
    <w:rsid w:val="00D41CC5"/>
    <w:rsid w:val="00D420DC"/>
    <w:rsid w:val="00D435E4"/>
    <w:rsid w:val="00D45922"/>
    <w:rsid w:val="00D47B3D"/>
    <w:rsid w:val="00D47E76"/>
    <w:rsid w:val="00D50BDA"/>
    <w:rsid w:val="00D50D82"/>
    <w:rsid w:val="00D538C4"/>
    <w:rsid w:val="00D53B69"/>
    <w:rsid w:val="00D54C84"/>
    <w:rsid w:val="00D560B9"/>
    <w:rsid w:val="00D57711"/>
    <w:rsid w:val="00D57D0F"/>
    <w:rsid w:val="00D57FCD"/>
    <w:rsid w:val="00D60031"/>
    <w:rsid w:val="00D60ED8"/>
    <w:rsid w:val="00D6164C"/>
    <w:rsid w:val="00D640A1"/>
    <w:rsid w:val="00D642D9"/>
    <w:rsid w:val="00D65B70"/>
    <w:rsid w:val="00D67691"/>
    <w:rsid w:val="00D67FA1"/>
    <w:rsid w:val="00D703C2"/>
    <w:rsid w:val="00D71062"/>
    <w:rsid w:val="00D72778"/>
    <w:rsid w:val="00D73BEB"/>
    <w:rsid w:val="00D74591"/>
    <w:rsid w:val="00D74D5F"/>
    <w:rsid w:val="00D75E87"/>
    <w:rsid w:val="00D7795A"/>
    <w:rsid w:val="00D80171"/>
    <w:rsid w:val="00D82AD1"/>
    <w:rsid w:val="00D837A8"/>
    <w:rsid w:val="00D837C6"/>
    <w:rsid w:val="00D83E62"/>
    <w:rsid w:val="00D8449C"/>
    <w:rsid w:val="00D849CD"/>
    <w:rsid w:val="00D864F5"/>
    <w:rsid w:val="00D8667E"/>
    <w:rsid w:val="00D8740B"/>
    <w:rsid w:val="00D90F02"/>
    <w:rsid w:val="00D92D6E"/>
    <w:rsid w:val="00D92F36"/>
    <w:rsid w:val="00D93274"/>
    <w:rsid w:val="00D937B9"/>
    <w:rsid w:val="00D93AFD"/>
    <w:rsid w:val="00D9585C"/>
    <w:rsid w:val="00D95F9C"/>
    <w:rsid w:val="00DA012F"/>
    <w:rsid w:val="00DA03F5"/>
    <w:rsid w:val="00DA0B10"/>
    <w:rsid w:val="00DA0E08"/>
    <w:rsid w:val="00DA18AE"/>
    <w:rsid w:val="00DA346C"/>
    <w:rsid w:val="00DA5A85"/>
    <w:rsid w:val="00DA5C56"/>
    <w:rsid w:val="00DA6126"/>
    <w:rsid w:val="00DA74E1"/>
    <w:rsid w:val="00DB0094"/>
    <w:rsid w:val="00DB0131"/>
    <w:rsid w:val="00DB11B0"/>
    <w:rsid w:val="00DB6408"/>
    <w:rsid w:val="00DB6877"/>
    <w:rsid w:val="00DC0555"/>
    <w:rsid w:val="00DC06A4"/>
    <w:rsid w:val="00DC0A56"/>
    <w:rsid w:val="00DC0C3B"/>
    <w:rsid w:val="00DC0EB8"/>
    <w:rsid w:val="00DC175E"/>
    <w:rsid w:val="00DC2A19"/>
    <w:rsid w:val="00DC334D"/>
    <w:rsid w:val="00DC41C6"/>
    <w:rsid w:val="00DC6680"/>
    <w:rsid w:val="00DC6B9F"/>
    <w:rsid w:val="00DC72DA"/>
    <w:rsid w:val="00DD012F"/>
    <w:rsid w:val="00DD03E9"/>
    <w:rsid w:val="00DD17C1"/>
    <w:rsid w:val="00DD1D3F"/>
    <w:rsid w:val="00DD1F08"/>
    <w:rsid w:val="00DD20EB"/>
    <w:rsid w:val="00DD2CC7"/>
    <w:rsid w:val="00DD3197"/>
    <w:rsid w:val="00DD3ED0"/>
    <w:rsid w:val="00DD42BA"/>
    <w:rsid w:val="00DD71EB"/>
    <w:rsid w:val="00DE12A3"/>
    <w:rsid w:val="00DE1739"/>
    <w:rsid w:val="00DE304E"/>
    <w:rsid w:val="00DE32C9"/>
    <w:rsid w:val="00DE41FF"/>
    <w:rsid w:val="00DE4DD0"/>
    <w:rsid w:val="00DE4EC0"/>
    <w:rsid w:val="00DE695E"/>
    <w:rsid w:val="00DF14CF"/>
    <w:rsid w:val="00DF2463"/>
    <w:rsid w:val="00DF25DE"/>
    <w:rsid w:val="00DF30F0"/>
    <w:rsid w:val="00DF315A"/>
    <w:rsid w:val="00DF3587"/>
    <w:rsid w:val="00E01782"/>
    <w:rsid w:val="00E0210E"/>
    <w:rsid w:val="00E02902"/>
    <w:rsid w:val="00E02DF6"/>
    <w:rsid w:val="00E02E23"/>
    <w:rsid w:val="00E0315D"/>
    <w:rsid w:val="00E05603"/>
    <w:rsid w:val="00E056FC"/>
    <w:rsid w:val="00E07147"/>
    <w:rsid w:val="00E10DCF"/>
    <w:rsid w:val="00E10F7A"/>
    <w:rsid w:val="00E1207B"/>
    <w:rsid w:val="00E1232B"/>
    <w:rsid w:val="00E1275F"/>
    <w:rsid w:val="00E12A2B"/>
    <w:rsid w:val="00E1564F"/>
    <w:rsid w:val="00E15A7C"/>
    <w:rsid w:val="00E16C90"/>
    <w:rsid w:val="00E16F95"/>
    <w:rsid w:val="00E2004E"/>
    <w:rsid w:val="00E2105D"/>
    <w:rsid w:val="00E21255"/>
    <w:rsid w:val="00E217A8"/>
    <w:rsid w:val="00E21A89"/>
    <w:rsid w:val="00E21E72"/>
    <w:rsid w:val="00E21F4E"/>
    <w:rsid w:val="00E25876"/>
    <w:rsid w:val="00E258BE"/>
    <w:rsid w:val="00E25E07"/>
    <w:rsid w:val="00E27014"/>
    <w:rsid w:val="00E27B44"/>
    <w:rsid w:val="00E30496"/>
    <w:rsid w:val="00E30A20"/>
    <w:rsid w:val="00E31108"/>
    <w:rsid w:val="00E312E0"/>
    <w:rsid w:val="00E316AA"/>
    <w:rsid w:val="00E31B86"/>
    <w:rsid w:val="00E33A06"/>
    <w:rsid w:val="00E33F9E"/>
    <w:rsid w:val="00E3417A"/>
    <w:rsid w:val="00E3447F"/>
    <w:rsid w:val="00E34CAA"/>
    <w:rsid w:val="00E35061"/>
    <w:rsid w:val="00E351BF"/>
    <w:rsid w:val="00E3592A"/>
    <w:rsid w:val="00E36305"/>
    <w:rsid w:val="00E371A5"/>
    <w:rsid w:val="00E37574"/>
    <w:rsid w:val="00E408F5"/>
    <w:rsid w:val="00E40978"/>
    <w:rsid w:val="00E40FB7"/>
    <w:rsid w:val="00E442AD"/>
    <w:rsid w:val="00E44C52"/>
    <w:rsid w:val="00E456A0"/>
    <w:rsid w:val="00E45F58"/>
    <w:rsid w:val="00E45F99"/>
    <w:rsid w:val="00E460B5"/>
    <w:rsid w:val="00E46BCA"/>
    <w:rsid w:val="00E47318"/>
    <w:rsid w:val="00E47DA6"/>
    <w:rsid w:val="00E50163"/>
    <w:rsid w:val="00E52538"/>
    <w:rsid w:val="00E5347A"/>
    <w:rsid w:val="00E54D1D"/>
    <w:rsid w:val="00E556E4"/>
    <w:rsid w:val="00E55EC9"/>
    <w:rsid w:val="00E57C51"/>
    <w:rsid w:val="00E60B1F"/>
    <w:rsid w:val="00E6150D"/>
    <w:rsid w:val="00E615BA"/>
    <w:rsid w:val="00E618A0"/>
    <w:rsid w:val="00E61AD5"/>
    <w:rsid w:val="00E6587C"/>
    <w:rsid w:val="00E661A6"/>
    <w:rsid w:val="00E66977"/>
    <w:rsid w:val="00E70094"/>
    <w:rsid w:val="00E702A8"/>
    <w:rsid w:val="00E71B62"/>
    <w:rsid w:val="00E71C67"/>
    <w:rsid w:val="00E75E7B"/>
    <w:rsid w:val="00E761DB"/>
    <w:rsid w:val="00E77553"/>
    <w:rsid w:val="00E77C52"/>
    <w:rsid w:val="00E80C28"/>
    <w:rsid w:val="00E80C3E"/>
    <w:rsid w:val="00E80EF5"/>
    <w:rsid w:val="00E81504"/>
    <w:rsid w:val="00E82815"/>
    <w:rsid w:val="00E833CB"/>
    <w:rsid w:val="00E83E34"/>
    <w:rsid w:val="00E843D1"/>
    <w:rsid w:val="00E8462A"/>
    <w:rsid w:val="00E84C67"/>
    <w:rsid w:val="00E8567B"/>
    <w:rsid w:val="00E85CA3"/>
    <w:rsid w:val="00E91FD8"/>
    <w:rsid w:val="00E928E6"/>
    <w:rsid w:val="00E937FB"/>
    <w:rsid w:val="00E948EF"/>
    <w:rsid w:val="00E949CB"/>
    <w:rsid w:val="00E94DAE"/>
    <w:rsid w:val="00EA00AB"/>
    <w:rsid w:val="00EA0966"/>
    <w:rsid w:val="00EA0A15"/>
    <w:rsid w:val="00EA0E5F"/>
    <w:rsid w:val="00EA1001"/>
    <w:rsid w:val="00EA204A"/>
    <w:rsid w:val="00EA2E21"/>
    <w:rsid w:val="00EA42E6"/>
    <w:rsid w:val="00EA4310"/>
    <w:rsid w:val="00EA49C4"/>
    <w:rsid w:val="00EA5CC8"/>
    <w:rsid w:val="00EA71CF"/>
    <w:rsid w:val="00EA73F3"/>
    <w:rsid w:val="00EB0133"/>
    <w:rsid w:val="00EB0864"/>
    <w:rsid w:val="00EB0D52"/>
    <w:rsid w:val="00EB1816"/>
    <w:rsid w:val="00EB2106"/>
    <w:rsid w:val="00EB3C6E"/>
    <w:rsid w:val="00EB3FD6"/>
    <w:rsid w:val="00EB4C7E"/>
    <w:rsid w:val="00EB4CC9"/>
    <w:rsid w:val="00EB5AE0"/>
    <w:rsid w:val="00EC171B"/>
    <w:rsid w:val="00EC21AD"/>
    <w:rsid w:val="00EC2BDC"/>
    <w:rsid w:val="00EC2DF3"/>
    <w:rsid w:val="00EC3541"/>
    <w:rsid w:val="00EC49E2"/>
    <w:rsid w:val="00EC4BD8"/>
    <w:rsid w:val="00EC59A2"/>
    <w:rsid w:val="00EC620F"/>
    <w:rsid w:val="00EC738E"/>
    <w:rsid w:val="00EC7761"/>
    <w:rsid w:val="00ED0F4F"/>
    <w:rsid w:val="00ED1B7C"/>
    <w:rsid w:val="00ED23A7"/>
    <w:rsid w:val="00ED259A"/>
    <w:rsid w:val="00ED2907"/>
    <w:rsid w:val="00ED4C85"/>
    <w:rsid w:val="00ED6205"/>
    <w:rsid w:val="00EE012D"/>
    <w:rsid w:val="00EE1249"/>
    <w:rsid w:val="00EE3322"/>
    <w:rsid w:val="00EE3705"/>
    <w:rsid w:val="00EE3AEC"/>
    <w:rsid w:val="00EE6246"/>
    <w:rsid w:val="00EF4C24"/>
    <w:rsid w:val="00EF4DE3"/>
    <w:rsid w:val="00EF57C3"/>
    <w:rsid w:val="00EF5BEB"/>
    <w:rsid w:val="00EF605E"/>
    <w:rsid w:val="00EF616E"/>
    <w:rsid w:val="00EF66E0"/>
    <w:rsid w:val="00EF7D06"/>
    <w:rsid w:val="00F0114C"/>
    <w:rsid w:val="00F016FC"/>
    <w:rsid w:val="00F01A82"/>
    <w:rsid w:val="00F030CA"/>
    <w:rsid w:val="00F0441A"/>
    <w:rsid w:val="00F0457C"/>
    <w:rsid w:val="00F05793"/>
    <w:rsid w:val="00F05C83"/>
    <w:rsid w:val="00F070C7"/>
    <w:rsid w:val="00F14154"/>
    <w:rsid w:val="00F1426A"/>
    <w:rsid w:val="00F161C8"/>
    <w:rsid w:val="00F1684A"/>
    <w:rsid w:val="00F16B0D"/>
    <w:rsid w:val="00F17D8D"/>
    <w:rsid w:val="00F20420"/>
    <w:rsid w:val="00F2061C"/>
    <w:rsid w:val="00F20794"/>
    <w:rsid w:val="00F23422"/>
    <w:rsid w:val="00F239D2"/>
    <w:rsid w:val="00F2450B"/>
    <w:rsid w:val="00F253D9"/>
    <w:rsid w:val="00F25922"/>
    <w:rsid w:val="00F25EFB"/>
    <w:rsid w:val="00F26425"/>
    <w:rsid w:val="00F26E19"/>
    <w:rsid w:val="00F26F7E"/>
    <w:rsid w:val="00F27C74"/>
    <w:rsid w:val="00F30EAA"/>
    <w:rsid w:val="00F30EF3"/>
    <w:rsid w:val="00F31265"/>
    <w:rsid w:val="00F351A4"/>
    <w:rsid w:val="00F36E81"/>
    <w:rsid w:val="00F36F18"/>
    <w:rsid w:val="00F40F66"/>
    <w:rsid w:val="00F41E7D"/>
    <w:rsid w:val="00F4458D"/>
    <w:rsid w:val="00F44A66"/>
    <w:rsid w:val="00F44BE1"/>
    <w:rsid w:val="00F451AC"/>
    <w:rsid w:val="00F47AFB"/>
    <w:rsid w:val="00F5166D"/>
    <w:rsid w:val="00F52418"/>
    <w:rsid w:val="00F5287D"/>
    <w:rsid w:val="00F52EDD"/>
    <w:rsid w:val="00F53246"/>
    <w:rsid w:val="00F53721"/>
    <w:rsid w:val="00F54DAF"/>
    <w:rsid w:val="00F55CD0"/>
    <w:rsid w:val="00F55D16"/>
    <w:rsid w:val="00F56171"/>
    <w:rsid w:val="00F56540"/>
    <w:rsid w:val="00F56B9D"/>
    <w:rsid w:val="00F60271"/>
    <w:rsid w:val="00F621B2"/>
    <w:rsid w:val="00F652F9"/>
    <w:rsid w:val="00F65425"/>
    <w:rsid w:val="00F67EFD"/>
    <w:rsid w:val="00F7063C"/>
    <w:rsid w:val="00F70CE5"/>
    <w:rsid w:val="00F71BEA"/>
    <w:rsid w:val="00F7338A"/>
    <w:rsid w:val="00F74C8C"/>
    <w:rsid w:val="00F7569A"/>
    <w:rsid w:val="00F76C86"/>
    <w:rsid w:val="00F76FFD"/>
    <w:rsid w:val="00F77006"/>
    <w:rsid w:val="00F775CD"/>
    <w:rsid w:val="00F77B45"/>
    <w:rsid w:val="00F80426"/>
    <w:rsid w:val="00F8059B"/>
    <w:rsid w:val="00F80FDE"/>
    <w:rsid w:val="00F8333B"/>
    <w:rsid w:val="00F83541"/>
    <w:rsid w:val="00F84155"/>
    <w:rsid w:val="00F8415B"/>
    <w:rsid w:val="00F8664A"/>
    <w:rsid w:val="00F868C3"/>
    <w:rsid w:val="00F86ACF"/>
    <w:rsid w:val="00F9049A"/>
    <w:rsid w:val="00F91067"/>
    <w:rsid w:val="00F911CF"/>
    <w:rsid w:val="00F91375"/>
    <w:rsid w:val="00F91F7A"/>
    <w:rsid w:val="00F9367B"/>
    <w:rsid w:val="00F93795"/>
    <w:rsid w:val="00F937DA"/>
    <w:rsid w:val="00F94875"/>
    <w:rsid w:val="00F94DAC"/>
    <w:rsid w:val="00F95194"/>
    <w:rsid w:val="00F96D8C"/>
    <w:rsid w:val="00F96E58"/>
    <w:rsid w:val="00F97275"/>
    <w:rsid w:val="00F97291"/>
    <w:rsid w:val="00FA20EC"/>
    <w:rsid w:val="00FA274F"/>
    <w:rsid w:val="00FA3DC1"/>
    <w:rsid w:val="00FA5473"/>
    <w:rsid w:val="00FA5749"/>
    <w:rsid w:val="00FA6104"/>
    <w:rsid w:val="00FA683E"/>
    <w:rsid w:val="00FB1DFD"/>
    <w:rsid w:val="00FB1E60"/>
    <w:rsid w:val="00FB1F13"/>
    <w:rsid w:val="00FB4F1E"/>
    <w:rsid w:val="00FB52F2"/>
    <w:rsid w:val="00FB60F4"/>
    <w:rsid w:val="00FB62E0"/>
    <w:rsid w:val="00FB72B8"/>
    <w:rsid w:val="00FB7885"/>
    <w:rsid w:val="00FC013B"/>
    <w:rsid w:val="00FC0D47"/>
    <w:rsid w:val="00FC1A95"/>
    <w:rsid w:val="00FC3AB8"/>
    <w:rsid w:val="00FC464F"/>
    <w:rsid w:val="00FC4EE2"/>
    <w:rsid w:val="00FC590E"/>
    <w:rsid w:val="00FC5BA5"/>
    <w:rsid w:val="00FC7C51"/>
    <w:rsid w:val="00FC7DC3"/>
    <w:rsid w:val="00FD04F0"/>
    <w:rsid w:val="00FD139E"/>
    <w:rsid w:val="00FD2CE9"/>
    <w:rsid w:val="00FD30A4"/>
    <w:rsid w:val="00FD4086"/>
    <w:rsid w:val="00FD4141"/>
    <w:rsid w:val="00FD417D"/>
    <w:rsid w:val="00FD4CDC"/>
    <w:rsid w:val="00FD4CE2"/>
    <w:rsid w:val="00FD6DC2"/>
    <w:rsid w:val="00FD6E18"/>
    <w:rsid w:val="00FE0A64"/>
    <w:rsid w:val="00FE11E8"/>
    <w:rsid w:val="00FE1F0C"/>
    <w:rsid w:val="00FE2814"/>
    <w:rsid w:val="00FE2A64"/>
    <w:rsid w:val="00FE310F"/>
    <w:rsid w:val="00FE42B6"/>
    <w:rsid w:val="00FE4D73"/>
    <w:rsid w:val="00FE7598"/>
    <w:rsid w:val="00FF1B6C"/>
    <w:rsid w:val="00FF2015"/>
    <w:rsid w:val="00FF3C43"/>
    <w:rsid w:val="00FF411A"/>
    <w:rsid w:val="00FF5F97"/>
    <w:rsid w:val="00FF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C30CD"/>
  <w15:docId w15:val="{43ABFFC3-79E5-4538-A546-4B88EADC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A93"/>
    <w:pPr>
      <w:spacing w:after="200" w:line="276" w:lineRule="auto"/>
    </w:pPr>
    <w:rPr>
      <w:sz w:val="22"/>
      <w:szCs w:val="22"/>
      <w:lang w:val="uk-UA"/>
    </w:rPr>
  </w:style>
  <w:style w:type="paragraph" w:styleId="1">
    <w:name w:val="heading 1"/>
    <w:basedOn w:val="a"/>
    <w:next w:val="a"/>
    <w:link w:val="10"/>
    <w:qFormat/>
    <w:locked/>
    <w:rsid w:val="00224115"/>
    <w:pPr>
      <w:keepNext/>
      <w:spacing w:before="60" w:after="60" w:line="240" w:lineRule="auto"/>
      <w:jc w:val="both"/>
      <w:outlineLvl w:val="0"/>
    </w:pPr>
    <w:rPr>
      <w:rFonts w:ascii="Times New Roman" w:eastAsia="Times New Roman" w:hAnsi="Times New Roman"/>
      <w:b/>
      <w:sz w:val="28"/>
      <w:szCs w:val="20"/>
      <w:lang w:eastAsia="x-none"/>
    </w:rPr>
  </w:style>
  <w:style w:type="paragraph" w:styleId="3">
    <w:name w:val="heading 3"/>
    <w:basedOn w:val="a"/>
    <w:next w:val="a"/>
    <w:link w:val="30"/>
    <w:qFormat/>
    <w:locked/>
    <w:rsid w:val="00224115"/>
    <w:pPr>
      <w:keepNext/>
      <w:spacing w:before="240" w:after="60" w:line="240" w:lineRule="auto"/>
      <w:outlineLvl w:val="2"/>
    </w:pPr>
    <w:rPr>
      <w:rFonts w:ascii="Arial" w:eastAsia="Times New Roman" w:hAnsi="Arial"/>
      <w:b/>
      <w:bCs/>
      <w:sz w:val="26"/>
      <w:szCs w:val="26"/>
      <w:lang w:val="x-none" w:eastAsia="x-none"/>
    </w:rPr>
  </w:style>
  <w:style w:type="paragraph" w:styleId="5">
    <w:name w:val="heading 5"/>
    <w:basedOn w:val="a"/>
    <w:next w:val="a"/>
    <w:link w:val="50"/>
    <w:qFormat/>
    <w:locked/>
    <w:rsid w:val="00224115"/>
    <w:pPr>
      <w:spacing w:before="240" w:after="60" w:line="240" w:lineRule="auto"/>
      <w:outlineLvl w:val="4"/>
    </w:pPr>
    <w:rPr>
      <w:rFonts w:ascii="Times New Roman" w:eastAsia="Times New Roman" w:hAnsi="Times New Roman"/>
      <w:b/>
      <w:bCs/>
      <w:i/>
      <w:iCs/>
      <w:sz w:val="26"/>
      <w:szCs w:val="26"/>
      <w:lang w:val="x-none" w:eastAsia="x-none"/>
    </w:rPr>
  </w:style>
  <w:style w:type="paragraph" w:styleId="7">
    <w:name w:val="heading 7"/>
    <w:basedOn w:val="a"/>
    <w:next w:val="a"/>
    <w:link w:val="70"/>
    <w:qFormat/>
    <w:locked/>
    <w:rsid w:val="008B662F"/>
    <w:pPr>
      <w:spacing w:before="240" w:after="60" w:line="240" w:lineRule="auto"/>
      <w:outlineLvl w:val="6"/>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val="uk-UA"/>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uiPriority w:val="34"/>
    <w:qFormat/>
    <w:rsid w:val="008F6A1F"/>
    <w:pPr>
      <w:ind w:left="720"/>
      <w:contextualSpacing/>
    </w:pPr>
  </w:style>
  <w:style w:type="paragraph" w:styleId="ab">
    <w:name w:val="Document Map"/>
    <w:basedOn w:val="a"/>
    <w:link w:val="ac"/>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paragraph" w:styleId="af0">
    <w:name w:val="Body Text"/>
    <w:basedOn w:val="a"/>
    <w:link w:val="af1"/>
    <w:rsid w:val="003A40D3"/>
    <w:pPr>
      <w:autoSpaceDE w:val="0"/>
      <w:autoSpaceDN w:val="0"/>
      <w:spacing w:after="120" w:line="240" w:lineRule="auto"/>
      <w:jc w:val="both"/>
    </w:pPr>
    <w:rPr>
      <w:rFonts w:ascii="Arial" w:eastAsia="Times New Roman" w:hAnsi="Arial"/>
      <w:sz w:val="20"/>
      <w:szCs w:val="20"/>
      <w:lang w:val="en-GB"/>
    </w:rPr>
  </w:style>
  <w:style w:type="character" w:customStyle="1" w:styleId="af1">
    <w:name w:val="Основний текст Знак"/>
    <w:link w:val="af0"/>
    <w:rsid w:val="003A40D3"/>
    <w:rPr>
      <w:rFonts w:ascii="Arial" w:eastAsia="Times New Roman" w:hAnsi="Arial"/>
      <w:lang w:val="en-GB" w:eastAsia="en-US"/>
    </w:rPr>
  </w:style>
  <w:style w:type="character" w:customStyle="1" w:styleId="10">
    <w:name w:val="Заголовок 1 Знак"/>
    <w:link w:val="1"/>
    <w:rsid w:val="00224115"/>
    <w:rPr>
      <w:rFonts w:ascii="Times New Roman" w:eastAsia="Times New Roman" w:hAnsi="Times New Roman"/>
      <w:b/>
      <w:sz w:val="28"/>
      <w:lang w:val="uk-UA"/>
    </w:rPr>
  </w:style>
  <w:style w:type="character" w:customStyle="1" w:styleId="30">
    <w:name w:val="Заголовок 3 Знак"/>
    <w:link w:val="3"/>
    <w:rsid w:val="00224115"/>
    <w:rPr>
      <w:rFonts w:ascii="Arial" w:eastAsia="Times New Roman" w:hAnsi="Arial"/>
      <w:b/>
      <w:bCs/>
      <w:sz w:val="26"/>
      <w:szCs w:val="26"/>
      <w:lang w:val="x-none"/>
    </w:rPr>
  </w:style>
  <w:style w:type="character" w:customStyle="1" w:styleId="50">
    <w:name w:val="Заголовок 5 Знак"/>
    <w:link w:val="5"/>
    <w:rsid w:val="00224115"/>
    <w:rPr>
      <w:rFonts w:ascii="Times New Roman" w:eastAsia="Times New Roman" w:hAnsi="Times New Roman"/>
      <w:b/>
      <w:bCs/>
      <w:i/>
      <w:iCs/>
      <w:sz w:val="26"/>
      <w:szCs w:val="26"/>
    </w:rPr>
  </w:style>
  <w:style w:type="numbering" w:customStyle="1" w:styleId="11">
    <w:name w:val="Нет списка1"/>
    <w:next w:val="a2"/>
    <w:uiPriority w:val="99"/>
    <w:semiHidden/>
    <w:rsid w:val="00224115"/>
  </w:style>
  <w:style w:type="paragraph" w:customStyle="1" w:styleId="31">
    <w:name w:val="Знак Знак3"/>
    <w:basedOn w:val="a"/>
    <w:rsid w:val="00224115"/>
    <w:pPr>
      <w:spacing w:after="0" w:line="240" w:lineRule="auto"/>
    </w:pPr>
    <w:rPr>
      <w:rFonts w:ascii="Verdana" w:eastAsia="Times New Roman" w:hAnsi="Verdana"/>
      <w:sz w:val="24"/>
      <w:szCs w:val="24"/>
      <w:lang w:val="en-US"/>
    </w:rPr>
  </w:style>
  <w:style w:type="table" w:customStyle="1" w:styleId="12">
    <w:name w:val="Сетка таблицы1"/>
    <w:basedOn w:val="a1"/>
    <w:next w:val="ad"/>
    <w:uiPriority w:val="59"/>
    <w:rsid w:val="002241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qFormat/>
    <w:rsid w:val="0022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x-none" w:eastAsia="x-none"/>
    </w:rPr>
  </w:style>
  <w:style w:type="character" w:customStyle="1" w:styleId="HTML0">
    <w:name w:val="Стандартний HTML Знак"/>
    <w:link w:val="HTML"/>
    <w:rsid w:val="00224115"/>
    <w:rPr>
      <w:rFonts w:ascii="Courier New" w:eastAsia="Courier New" w:hAnsi="Courier New" w:cs="Courier New"/>
    </w:rPr>
  </w:style>
  <w:style w:type="paragraph" w:customStyle="1" w:styleId="13">
    <w:name w:val="Обычный (Интернет)1"/>
    <w:aliases w:val="Обычный (веб) Знак"/>
    <w:basedOn w:val="a"/>
    <w:link w:val="af2"/>
    <w:rsid w:val="00224115"/>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page number"/>
    <w:basedOn w:val="a0"/>
    <w:rsid w:val="00224115"/>
  </w:style>
  <w:style w:type="paragraph" w:customStyle="1" w:styleId="af4">
    <w:name w:val="Нормальний текст"/>
    <w:basedOn w:val="a"/>
    <w:rsid w:val="00224115"/>
    <w:pPr>
      <w:spacing w:before="120" w:after="0" w:line="240" w:lineRule="auto"/>
      <w:ind w:firstLine="567"/>
      <w:jc w:val="both"/>
    </w:pPr>
    <w:rPr>
      <w:rFonts w:ascii="Antiqua" w:eastAsia="Times New Roman" w:hAnsi="Antiqua"/>
      <w:sz w:val="26"/>
      <w:szCs w:val="20"/>
      <w:lang w:eastAsia="ru-RU"/>
    </w:rPr>
  </w:style>
  <w:style w:type="character" w:styleId="af5">
    <w:name w:val="annotation reference"/>
    <w:rsid w:val="00224115"/>
    <w:rPr>
      <w:sz w:val="16"/>
      <w:szCs w:val="16"/>
    </w:rPr>
  </w:style>
  <w:style w:type="paragraph" w:styleId="af6">
    <w:name w:val="annotation text"/>
    <w:basedOn w:val="a"/>
    <w:link w:val="af7"/>
    <w:rsid w:val="00224115"/>
    <w:pPr>
      <w:spacing w:after="0" w:line="240" w:lineRule="auto"/>
    </w:pPr>
    <w:rPr>
      <w:rFonts w:ascii="Times New Roman" w:eastAsia="Times New Roman" w:hAnsi="Times New Roman"/>
      <w:sz w:val="20"/>
      <w:szCs w:val="20"/>
      <w:lang w:val="x-none" w:eastAsia="x-none"/>
    </w:rPr>
  </w:style>
  <w:style w:type="character" w:customStyle="1" w:styleId="af7">
    <w:name w:val="Текст примітки Знак"/>
    <w:link w:val="af6"/>
    <w:rsid w:val="00224115"/>
    <w:rPr>
      <w:rFonts w:ascii="Times New Roman" w:eastAsia="Times New Roman" w:hAnsi="Times New Roman"/>
    </w:rPr>
  </w:style>
  <w:style w:type="paragraph" w:styleId="af8">
    <w:name w:val="annotation subject"/>
    <w:basedOn w:val="af6"/>
    <w:next w:val="af6"/>
    <w:link w:val="af9"/>
    <w:rsid w:val="00224115"/>
    <w:rPr>
      <w:b/>
      <w:bCs/>
    </w:rPr>
  </w:style>
  <w:style w:type="character" w:customStyle="1" w:styleId="af9">
    <w:name w:val="Тема примітки Знак"/>
    <w:link w:val="af8"/>
    <w:rsid w:val="00224115"/>
    <w:rPr>
      <w:rFonts w:ascii="Times New Roman" w:eastAsia="Times New Roman" w:hAnsi="Times New Roman"/>
      <w:b/>
      <w:bCs/>
    </w:rPr>
  </w:style>
  <w:style w:type="paragraph" w:customStyle="1" w:styleId="14">
    <w:name w:val="Основной текст1"/>
    <w:basedOn w:val="a"/>
    <w:rsid w:val="00224115"/>
    <w:pPr>
      <w:widowControl w:val="0"/>
      <w:spacing w:after="0" w:line="240" w:lineRule="auto"/>
    </w:pPr>
    <w:rPr>
      <w:rFonts w:ascii="Arial" w:eastAsia="Times New Roman" w:hAnsi="Arial"/>
      <w:snapToGrid w:val="0"/>
      <w:sz w:val="24"/>
      <w:szCs w:val="20"/>
      <w:lang w:eastAsia="ru-RU"/>
    </w:rPr>
  </w:style>
  <w:style w:type="paragraph" w:styleId="afa">
    <w:name w:val="Body Text Indent"/>
    <w:basedOn w:val="a"/>
    <w:link w:val="afb"/>
    <w:rsid w:val="00224115"/>
    <w:pPr>
      <w:spacing w:after="120" w:line="240" w:lineRule="auto"/>
      <w:ind w:left="283"/>
    </w:pPr>
    <w:rPr>
      <w:rFonts w:ascii="Times New Roman" w:eastAsia="Times New Roman" w:hAnsi="Times New Roman"/>
      <w:sz w:val="24"/>
      <w:szCs w:val="24"/>
      <w:lang w:eastAsia="x-none"/>
    </w:rPr>
  </w:style>
  <w:style w:type="character" w:customStyle="1" w:styleId="afb">
    <w:name w:val="Основний текст з відступом Знак"/>
    <w:link w:val="afa"/>
    <w:rsid w:val="00224115"/>
    <w:rPr>
      <w:rFonts w:ascii="Times New Roman" w:eastAsia="Times New Roman" w:hAnsi="Times New Roman"/>
      <w:sz w:val="24"/>
      <w:szCs w:val="24"/>
      <w:lang w:val="uk-UA"/>
    </w:rPr>
  </w:style>
  <w:style w:type="paragraph" w:customStyle="1" w:styleId="Rub4">
    <w:name w:val="Rub 4"/>
    <w:basedOn w:val="a"/>
    <w:next w:val="a"/>
    <w:rsid w:val="00224115"/>
    <w:pPr>
      <w:spacing w:before="120" w:after="60" w:line="240" w:lineRule="auto"/>
    </w:pPr>
    <w:rPr>
      <w:rFonts w:ascii="Arial" w:eastAsia="Times New Roman" w:hAnsi="Arial"/>
      <w:sz w:val="24"/>
      <w:szCs w:val="20"/>
      <w:lang w:val="en-GB"/>
    </w:rPr>
  </w:style>
  <w:style w:type="character" w:styleId="afc">
    <w:name w:val="Strong"/>
    <w:uiPriority w:val="99"/>
    <w:qFormat/>
    <w:locked/>
    <w:rsid w:val="00224115"/>
    <w:rPr>
      <w:b/>
      <w:bCs/>
    </w:rPr>
  </w:style>
  <w:style w:type="paragraph" w:customStyle="1" w:styleId="afd">
    <w:name w:val="Знак Знак Знак"/>
    <w:basedOn w:val="a"/>
    <w:rsid w:val="00224115"/>
    <w:pPr>
      <w:spacing w:after="0" w:line="240" w:lineRule="auto"/>
    </w:pPr>
    <w:rPr>
      <w:rFonts w:ascii="Verdana" w:eastAsia="Times New Roman" w:hAnsi="Verdana" w:cs="Verdana"/>
      <w:sz w:val="20"/>
      <w:szCs w:val="20"/>
      <w:lang w:val="en-US"/>
    </w:rPr>
  </w:style>
  <w:style w:type="paragraph" w:customStyle="1" w:styleId="15">
    <w:name w:val="Знак1 Знак Знак Знак Знак Знак Знак Знак Знак Знак"/>
    <w:basedOn w:val="a"/>
    <w:rsid w:val="00224115"/>
    <w:pPr>
      <w:spacing w:after="0" w:line="240" w:lineRule="auto"/>
    </w:pPr>
    <w:rPr>
      <w:rFonts w:ascii="Verdana" w:eastAsia="Times New Roman" w:hAnsi="Verdana"/>
      <w:sz w:val="24"/>
      <w:szCs w:val="24"/>
      <w:lang w:val="en-US"/>
    </w:rPr>
  </w:style>
  <w:style w:type="paragraph" w:customStyle="1" w:styleId="16">
    <w:name w:val="Знак Знак Знак Знак Знак Знак Знак Знак Знак Знак Знак Знак Знак Знак Знак Знак Знак Знак Знак Знак1 Знак"/>
    <w:basedOn w:val="a"/>
    <w:rsid w:val="00224115"/>
    <w:pPr>
      <w:spacing w:after="0" w:line="240" w:lineRule="auto"/>
    </w:pPr>
    <w:rPr>
      <w:rFonts w:ascii="Verdana" w:eastAsia="Times New Roman" w:hAnsi="Verdana" w:cs="Verdana"/>
      <w:sz w:val="20"/>
      <w:szCs w:val="20"/>
      <w:lang w:val="en-US"/>
    </w:rPr>
  </w:style>
  <w:style w:type="paragraph" w:customStyle="1" w:styleId="CharChar">
    <w:name w:val="Char Знак Знак Char Знак"/>
    <w:basedOn w:val="a"/>
    <w:rsid w:val="00224115"/>
    <w:pPr>
      <w:spacing w:after="0" w:line="240" w:lineRule="auto"/>
    </w:pPr>
    <w:rPr>
      <w:rFonts w:ascii="Verdana" w:eastAsia="Times New Roman" w:hAnsi="Verdana"/>
      <w:sz w:val="20"/>
      <w:szCs w:val="20"/>
      <w:lang w:val="en-US"/>
    </w:rPr>
  </w:style>
  <w:style w:type="paragraph" w:customStyle="1" w:styleId="afe">
    <w:name w:val="Знак Знак Знак Знак Знак Знак Знак Знак Знак Знак Знак Знак Знак Знак Знак Знак Знак Знак"/>
    <w:basedOn w:val="a"/>
    <w:rsid w:val="00224115"/>
    <w:pPr>
      <w:spacing w:after="0" w:line="240" w:lineRule="auto"/>
    </w:pPr>
    <w:rPr>
      <w:rFonts w:ascii="Verdana" w:eastAsia="Times New Roman" w:hAnsi="Verdana" w:cs="Verdana"/>
      <w:sz w:val="20"/>
      <w:szCs w:val="20"/>
      <w:lang w:val="en-US"/>
    </w:rPr>
  </w:style>
  <w:style w:type="paragraph" w:customStyle="1" w:styleId="17">
    <w:name w:val="Знак1"/>
    <w:basedOn w:val="a"/>
    <w:rsid w:val="00224115"/>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224115"/>
  </w:style>
  <w:style w:type="paragraph" w:styleId="aff">
    <w:name w:val="Plain Text"/>
    <w:basedOn w:val="a"/>
    <w:link w:val="aff0"/>
    <w:rsid w:val="00224115"/>
    <w:pPr>
      <w:spacing w:after="0" w:line="240" w:lineRule="auto"/>
    </w:pPr>
    <w:rPr>
      <w:rFonts w:ascii="Times New Roman" w:eastAsia="Times New Roman" w:hAnsi="Times New Roman"/>
      <w:sz w:val="24"/>
      <w:szCs w:val="24"/>
      <w:lang w:eastAsia="x-none"/>
    </w:rPr>
  </w:style>
  <w:style w:type="character" w:customStyle="1" w:styleId="aff0">
    <w:name w:val="Текст Знак"/>
    <w:link w:val="aff"/>
    <w:rsid w:val="00224115"/>
    <w:rPr>
      <w:rFonts w:ascii="Times New Roman" w:eastAsia="Times New Roman" w:hAnsi="Times New Roman"/>
      <w:sz w:val="24"/>
      <w:szCs w:val="24"/>
      <w:lang w:val="uk-UA"/>
    </w:rPr>
  </w:style>
  <w:style w:type="paragraph" w:customStyle="1" w:styleId="18">
    <w:name w:val="Без интервала1"/>
    <w:basedOn w:val="a"/>
    <w:link w:val="NoSpacingChar"/>
    <w:rsid w:val="00224115"/>
    <w:pPr>
      <w:spacing w:after="0" w:line="240" w:lineRule="auto"/>
    </w:pPr>
    <w:rPr>
      <w:rFonts w:ascii="Times New Roman" w:eastAsia="SimSun" w:hAnsi="Times New Roman"/>
      <w:sz w:val="24"/>
      <w:szCs w:val="24"/>
      <w:lang w:val="x-none" w:eastAsia="zh-CN"/>
    </w:rPr>
  </w:style>
  <w:style w:type="character" w:customStyle="1" w:styleId="NoSpacingChar">
    <w:name w:val="No Spacing Char"/>
    <w:link w:val="18"/>
    <w:locked/>
    <w:rsid w:val="00224115"/>
    <w:rPr>
      <w:rFonts w:ascii="Times New Roman" w:eastAsia="SimSun" w:hAnsi="Times New Roman"/>
      <w:sz w:val="24"/>
      <w:szCs w:val="24"/>
      <w:lang w:eastAsia="zh-CN"/>
    </w:rPr>
  </w:style>
  <w:style w:type="character" w:customStyle="1" w:styleId="hps">
    <w:name w:val="hps"/>
    <w:rsid w:val="00224115"/>
    <w:rPr>
      <w:rFonts w:cs="Times New Roman"/>
    </w:rPr>
  </w:style>
  <w:style w:type="paragraph" w:customStyle="1" w:styleId="120">
    <w:name w:val="Знак1 Знак Знак Знак Знак Знак Знак Знак Знак Знак2"/>
    <w:basedOn w:val="a"/>
    <w:rsid w:val="00224115"/>
    <w:pPr>
      <w:spacing w:after="0" w:line="240" w:lineRule="auto"/>
    </w:pPr>
    <w:rPr>
      <w:rFonts w:ascii="Verdana" w:eastAsia="Times New Roman" w:hAnsi="Verdana"/>
      <w:sz w:val="24"/>
      <w:szCs w:val="24"/>
      <w:lang w:val="en-US"/>
    </w:rPr>
  </w:style>
  <w:style w:type="paragraph" w:customStyle="1" w:styleId="19">
    <w:name w:val="Заголовок1"/>
    <w:basedOn w:val="a"/>
    <w:link w:val="aff1"/>
    <w:qFormat/>
    <w:locked/>
    <w:rsid w:val="00224115"/>
    <w:pPr>
      <w:spacing w:after="0" w:line="360" w:lineRule="auto"/>
      <w:jc w:val="center"/>
    </w:pPr>
    <w:rPr>
      <w:rFonts w:ascii="Times New Roman" w:eastAsia="Times New Roman" w:hAnsi="Times New Roman"/>
      <w:caps/>
      <w:sz w:val="24"/>
      <w:szCs w:val="20"/>
      <w:lang w:eastAsia="x-none"/>
    </w:rPr>
  </w:style>
  <w:style w:type="character" w:customStyle="1" w:styleId="aff1">
    <w:name w:val="Заголовок Знак"/>
    <w:link w:val="19"/>
    <w:rsid w:val="00224115"/>
    <w:rPr>
      <w:rFonts w:ascii="Times New Roman" w:eastAsia="Times New Roman" w:hAnsi="Times New Roman"/>
      <w:caps/>
      <w:sz w:val="24"/>
      <w:lang w:val="uk-UA"/>
    </w:rPr>
  </w:style>
  <w:style w:type="paragraph" w:customStyle="1" w:styleId="CharChar2">
    <w:name w:val="Char Знак Знак Char Знак2"/>
    <w:basedOn w:val="a"/>
    <w:rsid w:val="00224115"/>
    <w:pPr>
      <w:spacing w:after="0" w:line="240" w:lineRule="auto"/>
    </w:pPr>
    <w:rPr>
      <w:rFonts w:ascii="Verdana" w:eastAsia="Times New Roman" w:hAnsi="Verdana" w:cs="Verdana"/>
      <w:sz w:val="20"/>
      <w:szCs w:val="20"/>
      <w:lang w:val="en-US"/>
    </w:rPr>
  </w:style>
  <w:style w:type="character" w:customStyle="1" w:styleId="rvts23">
    <w:name w:val="rvts23"/>
    <w:basedOn w:val="a0"/>
    <w:rsid w:val="00224115"/>
  </w:style>
  <w:style w:type="paragraph" w:customStyle="1" w:styleId="32">
    <w:name w:val="Знак Знак32"/>
    <w:basedOn w:val="a"/>
    <w:rsid w:val="00224115"/>
    <w:pPr>
      <w:spacing w:after="0" w:line="240" w:lineRule="auto"/>
    </w:pPr>
    <w:rPr>
      <w:rFonts w:ascii="Verdana" w:eastAsia="Times New Roman" w:hAnsi="Verdana"/>
      <w:sz w:val="24"/>
      <w:szCs w:val="24"/>
      <w:lang w:val="en-US"/>
    </w:rPr>
  </w:style>
  <w:style w:type="paragraph" w:customStyle="1" w:styleId="110">
    <w:name w:val="Основной текст11"/>
    <w:basedOn w:val="a"/>
    <w:rsid w:val="00224115"/>
    <w:pPr>
      <w:widowControl w:val="0"/>
      <w:spacing w:after="0" w:line="240" w:lineRule="auto"/>
    </w:pPr>
    <w:rPr>
      <w:rFonts w:ascii="Arial" w:eastAsia="Times New Roman" w:hAnsi="Arial"/>
      <w:snapToGrid w:val="0"/>
      <w:sz w:val="24"/>
      <w:szCs w:val="20"/>
      <w:lang w:eastAsia="ru-RU"/>
    </w:rPr>
  </w:style>
  <w:style w:type="paragraph" w:customStyle="1" w:styleId="2">
    <w:name w:val="Знак Знак Знак2"/>
    <w:basedOn w:val="a"/>
    <w:rsid w:val="00224115"/>
    <w:pPr>
      <w:spacing w:after="0" w:line="240" w:lineRule="auto"/>
    </w:pPr>
    <w:rPr>
      <w:rFonts w:ascii="Verdana" w:eastAsia="Times New Roman" w:hAnsi="Verdana" w:cs="Verdana"/>
      <w:sz w:val="20"/>
      <w:szCs w:val="20"/>
      <w:lang w:val="en-US"/>
    </w:rPr>
  </w:style>
  <w:style w:type="paragraph" w:customStyle="1" w:styleId="121">
    <w:name w:val="Знак12"/>
    <w:basedOn w:val="a"/>
    <w:rsid w:val="00224115"/>
    <w:pPr>
      <w:spacing w:after="0" w:line="240" w:lineRule="auto"/>
    </w:pPr>
    <w:rPr>
      <w:rFonts w:ascii="Verdana" w:eastAsia="Times New Roman" w:hAnsi="Verdana" w:cs="Verdana"/>
      <w:sz w:val="20"/>
      <w:szCs w:val="20"/>
      <w:lang w:val="en-US"/>
    </w:rPr>
  </w:style>
  <w:style w:type="paragraph" w:customStyle="1" w:styleId="111">
    <w:name w:val="Без интервала11"/>
    <w:basedOn w:val="a"/>
    <w:rsid w:val="00224115"/>
    <w:pPr>
      <w:spacing w:after="0" w:line="240" w:lineRule="auto"/>
    </w:pPr>
    <w:rPr>
      <w:rFonts w:ascii="Times New Roman" w:eastAsia="SimSun" w:hAnsi="Times New Roman"/>
      <w:sz w:val="24"/>
      <w:szCs w:val="24"/>
      <w:lang w:eastAsia="zh-CN"/>
    </w:rPr>
  </w:style>
  <w:style w:type="paragraph" w:customStyle="1" w:styleId="Default">
    <w:name w:val="Default"/>
    <w:rsid w:val="00224115"/>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textexposedshow">
    <w:name w:val="text_exposed_show"/>
    <w:basedOn w:val="a0"/>
    <w:rsid w:val="00224115"/>
  </w:style>
  <w:style w:type="character" w:customStyle="1" w:styleId="70">
    <w:name w:val="Заголовок 7 Знак"/>
    <w:link w:val="7"/>
    <w:rsid w:val="008B662F"/>
    <w:rPr>
      <w:rFonts w:ascii="Times New Roman" w:eastAsia="Times New Roman" w:hAnsi="Times New Roman"/>
      <w:sz w:val="24"/>
      <w:szCs w:val="24"/>
    </w:rPr>
  </w:style>
  <w:style w:type="numbering" w:customStyle="1" w:styleId="20">
    <w:name w:val="Нет списка2"/>
    <w:next w:val="a2"/>
    <w:uiPriority w:val="99"/>
    <w:semiHidden/>
    <w:rsid w:val="008B662F"/>
  </w:style>
  <w:style w:type="paragraph" w:customStyle="1" w:styleId="aff2">
    <w:name w:val="Знак Знак Знак Знак"/>
    <w:basedOn w:val="a"/>
    <w:rsid w:val="008B662F"/>
    <w:pPr>
      <w:spacing w:after="0" w:line="240" w:lineRule="auto"/>
    </w:pPr>
    <w:rPr>
      <w:rFonts w:ascii="Verdana" w:eastAsia="Times New Roman" w:hAnsi="Verdana"/>
      <w:sz w:val="20"/>
      <w:szCs w:val="20"/>
      <w:lang w:val="en-US"/>
    </w:rPr>
  </w:style>
  <w:style w:type="table" w:customStyle="1" w:styleId="21">
    <w:name w:val="Сетка таблицы2"/>
    <w:basedOn w:val="a1"/>
    <w:next w:val="ad"/>
    <w:rsid w:val="008B66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8B662F"/>
    <w:rPr>
      <w:color w:val="800080"/>
      <w:u w:val="single"/>
    </w:rPr>
  </w:style>
  <w:style w:type="paragraph" w:customStyle="1" w:styleId="1a">
    <w:name w:val="Обычный1"/>
    <w:link w:val="Normal"/>
    <w:qFormat/>
    <w:rsid w:val="008873FF"/>
    <w:pPr>
      <w:spacing w:line="276" w:lineRule="auto"/>
    </w:pPr>
    <w:rPr>
      <w:rFonts w:ascii="Arial" w:eastAsia="Times New Roman" w:hAnsi="Arial" w:cs="Arial"/>
      <w:color w:val="000000"/>
      <w:sz w:val="22"/>
      <w:szCs w:val="22"/>
      <w:lang w:val="ru-RU" w:eastAsia="ru-RU"/>
    </w:rPr>
  </w:style>
  <w:style w:type="paragraph" w:styleId="22">
    <w:name w:val="Body Text Indent 2"/>
    <w:basedOn w:val="a"/>
    <w:link w:val="23"/>
    <w:uiPriority w:val="99"/>
    <w:unhideWhenUsed/>
    <w:rsid w:val="00195DEF"/>
    <w:pPr>
      <w:spacing w:after="120" w:line="480" w:lineRule="auto"/>
      <w:ind w:left="283"/>
    </w:pPr>
  </w:style>
  <w:style w:type="character" w:customStyle="1" w:styleId="23">
    <w:name w:val="Основний текст з відступом 2 Знак"/>
    <w:link w:val="22"/>
    <w:uiPriority w:val="99"/>
    <w:rsid w:val="00195DEF"/>
    <w:rPr>
      <w:sz w:val="22"/>
      <w:szCs w:val="22"/>
      <w:lang w:val="uk-UA" w:eastAsia="en-US"/>
    </w:rPr>
  </w:style>
  <w:style w:type="paragraph" w:customStyle="1" w:styleId="xl65">
    <w:name w:val="xl6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66">
    <w:name w:val="xl66"/>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67">
    <w:name w:val="xl67"/>
    <w:basedOn w:val="a"/>
    <w:rsid w:val="00547AA8"/>
    <w:pP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68">
    <w:name w:val="xl68"/>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olor w:val="000000"/>
      <w:sz w:val="16"/>
      <w:szCs w:val="16"/>
      <w:lang w:val="ru-RU" w:eastAsia="ru-RU"/>
    </w:rPr>
  </w:style>
  <w:style w:type="paragraph" w:customStyle="1" w:styleId="xl69">
    <w:name w:val="xl69"/>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0">
    <w:name w:val="xl70"/>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1">
    <w:name w:val="xl71"/>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2">
    <w:name w:val="xl72"/>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3">
    <w:name w:val="xl73"/>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4">
    <w:name w:val="xl74"/>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5">
    <w:name w:val="xl7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olor w:val="000000"/>
      <w:sz w:val="16"/>
      <w:szCs w:val="16"/>
      <w:lang w:val="ru-RU" w:eastAsia="ru-RU"/>
    </w:rPr>
  </w:style>
  <w:style w:type="paragraph" w:customStyle="1" w:styleId="xl76">
    <w:name w:val="xl76"/>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7">
    <w:name w:val="xl77"/>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8">
    <w:name w:val="xl78"/>
    <w:basedOn w:val="a"/>
    <w:rsid w:val="00547AA8"/>
    <w:pPr>
      <w:pBdr>
        <w:top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9">
    <w:name w:val="xl79"/>
    <w:basedOn w:val="a"/>
    <w:rsid w:val="00547AA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80">
    <w:name w:val="xl80"/>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1">
    <w:name w:val="xl81"/>
    <w:basedOn w:val="a"/>
    <w:rsid w:val="00547AA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2">
    <w:name w:val="xl82"/>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3">
    <w:name w:val="xl83"/>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4">
    <w:name w:val="xl84"/>
    <w:basedOn w:val="a"/>
    <w:rsid w:val="00547AA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85">
    <w:name w:val="xl85"/>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6">
    <w:name w:val="xl86"/>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7">
    <w:name w:val="xl87"/>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8">
    <w:name w:val="xl88"/>
    <w:basedOn w:val="a"/>
    <w:rsid w:val="00547AA8"/>
    <w:pPr>
      <w:shd w:val="clear" w:color="000000" w:fill="FFFFFF"/>
      <w:spacing w:before="100" w:beforeAutospacing="1" w:after="100" w:afterAutospacing="1" w:line="240" w:lineRule="auto"/>
      <w:textAlignment w:val="center"/>
    </w:pPr>
    <w:rPr>
      <w:rFonts w:ascii="Bookman Old Style" w:eastAsia="Times New Roman" w:hAnsi="Bookman Old Style"/>
      <w:color w:val="333333"/>
      <w:sz w:val="16"/>
      <w:szCs w:val="16"/>
      <w:lang w:val="ru-RU" w:eastAsia="ru-RU"/>
    </w:rPr>
  </w:style>
  <w:style w:type="paragraph" w:customStyle="1" w:styleId="xl89">
    <w:name w:val="xl89"/>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0">
    <w:name w:val="xl90"/>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91">
    <w:name w:val="xl91"/>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92">
    <w:name w:val="xl92"/>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olor w:val="333333"/>
      <w:sz w:val="16"/>
      <w:szCs w:val="16"/>
      <w:lang w:val="ru-RU" w:eastAsia="ru-RU"/>
    </w:rPr>
  </w:style>
  <w:style w:type="paragraph" w:customStyle="1" w:styleId="xl93">
    <w:name w:val="xl93"/>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sz w:val="16"/>
      <w:szCs w:val="16"/>
      <w:lang w:val="ru-RU" w:eastAsia="ru-RU"/>
    </w:rPr>
  </w:style>
  <w:style w:type="paragraph" w:customStyle="1" w:styleId="xl94">
    <w:name w:val="xl94"/>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5">
    <w:name w:val="xl95"/>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b/>
      <w:bCs/>
      <w:sz w:val="16"/>
      <w:szCs w:val="16"/>
      <w:lang w:val="ru-RU" w:eastAsia="ru-RU"/>
    </w:rPr>
  </w:style>
  <w:style w:type="paragraph" w:customStyle="1" w:styleId="xl96">
    <w:name w:val="xl96"/>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olor w:val="FF0000"/>
      <w:sz w:val="16"/>
      <w:szCs w:val="16"/>
      <w:lang w:val="ru-RU" w:eastAsia="ru-RU"/>
    </w:rPr>
  </w:style>
  <w:style w:type="paragraph" w:customStyle="1" w:styleId="xl97">
    <w:name w:val="xl97"/>
    <w:basedOn w:val="a"/>
    <w:rsid w:val="00547AA8"/>
    <w:pP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8">
    <w:name w:val="xl98"/>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99">
    <w:name w:val="xl99"/>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100">
    <w:name w:val="xl100"/>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101">
    <w:name w:val="xl101"/>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2">
    <w:name w:val="xl102"/>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3">
    <w:name w:val="xl103"/>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4">
    <w:name w:val="xl104"/>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105">
    <w:name w:val="xl10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b/>
      <w:bCs/>
      <w:sz w:val="24"/>
      <w:szCs w:val="24"/>
      <w:lang w:val="ru-RU" w:eastAsia="ru-RU"/>
    </w:rPr>
  </w:style>
  <w:style w:type="character" w:customStyle="1" w:styleId="af2">
    <w:name w:val="Обычный (Интернет) Знак"/>
    <w:aliases w:val="Обычный (веб) Знак Знак"/>
    <w:link w:val="13"/>
    <w:locked/>
    <w:rsid w:val="00F5287D"/>
    <w:rPr>
      <w:sz w:val="24"/>
      <w:szCs w:val="24"/>
      <w:lang w:val="uk-UA" w:eastAsia="ru-RU" w:bidi="ar-SA"/>
    </w:rPr>
  </w:style>
  <w:style w:type="character" w:customStyle="1" w:styleId="1b">
    <w:name w:val="Неразрешенное упоминание1"/>
    <w:uiPriority w:val="99"/>
    <w:semiHidden/>
    <w:unhideWhenUsed/>
    <w:rsid w:val="00263429"/>
    <w:rPr>
      <w:color w:val="605E5C"/>
      <w:shd w:val="clear" w:color="auto" w:fill="E1DFDD"/>
    </w:rPr>
  </w:style>
  <w:style w:type="character" w:customStyle="1" w:styleId="a8">
    <w:name w:val="Без інтервалів Знак"/>
    <w:link w:val="a7"/>
    <w:uiPriority w:val="1"/>
    <w:locked/>
    <w:rsid w:val="00780DF0"/>
    <w:rPr>
      <w:sz w:val="22"/>
      <w:szCs w:val="22"/>
      <w:lang w:val="uk-UA" w:eastAsia="en-US"/>
    </w:rPr>
  </w:style>
  <w:style w:type="paragraph" w:customStyle="1" w:styleId="LO-normal1">
    <w:name w:val="LO-normal1"/>
    <w:rsid w:val="008A1B52"/>
    <w:pPr>
      <w:suppressAutoHyphens/>
      <w:spacing w:line="276" w:lineRule="auto"/>
    </w:pPr>
    <w:rPr>
      <w:rFonts w:ascii="Arial" w:eastAsia="Arial" w:hAnsi="Arial" w:cs="Arial"/>
      <w:color w:val="000000"/>
      <w:sz w:val="22"/>
      <w:szCs w:val="22"/>
      <w:lang w:val="ru-RU" w:eastAsia="zh-CN"/>
    </w:rPr>
  </w:style>
  <w:style w:type="paragraph" w:customStyle="1" w:styleId="LO-normal">
    <w:name w:val="LO-normal"/>
    <w:rsid w:val="00757B0A"/>
    <w:pPr>
      <w:suppressAutoHyphens/>
      <w:spacing w:line="276" w:lineRule="auto"/>
    </w:pPr>
    <w:rPr>
      <w:rFonts w:ascii="Arial" w:eastAsia="Arial" w:hAnsi="Arial" w:cs="Arial"/>
      <w:color w:val="000000"/>
      <w:sz w:val="22"/>
      <w:szCs w:val="22"/>
      <w:lang w:val="ru-RU" w:eastAsia="zh-CN"/>
    </w:rPr>
  </w:style>
  <w:style w:type="paragraph" w:customStyle="1" w:styleId="1c">
    <w:name w:val="Без інтервалів1"/>
    <w:rsid w:val="00757B0A"/>
    <w:pPr>
      <w:suppressAutoHyphens/>
    </w:pPr>
    <w:rPr>
      <w:rFonts w:eastAsia="Times New Roman"/>
      <w:lang w:val="ru-RU" w:eastAsia="zh-CN"/>
    </w:rPr>
  </w:style>
  <w:style w:type="character" w:customStyle="1" w:styleId="WW8Num1z4">
    <w:name w:val="WW8Num1z4"/>
    <w:rsid w:val="002D7CE7"/>
  </w:style>
  <w:style w:type="character" w:styleId="aff4">
    <w:name w:val="Unresolved Mention"/>
    <w:basedOn w:val="a0"/>
    <w:uiPriority w:val="99"/>
    <w:semiHidden/>
    <w:unhideWhenUsed/>
    <w:rsid w:val="000C0E60"/>
    <w:rPr>
      <w:color w:val="605E5C"/>
      <w:shd w:val="clear" w:color="auto" w:fill="E1DFDD"/>
    </w:rPr>
  </w:style>
  <w:style w:type="paragraph" w:customStyle="1" w:styleId="msonormal0">
    <w:name w:val="msonormal"/>
    <w:basedOn w:val="a"/>
    <w:rsid w:val="0074088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63">
    <w:name w:val="xl63"/>
    <w:basedOn w:val="a"/>
    <w:rsid w:val="0074088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64">
    <w:name w:val="xl64"/>
    <w:basedOn w:val="a"/>
    <w:rsid w:val="00740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06">
    <w:name w:val="xl106"/>
    <w:basedOn w:val="a"/>
    <w:rsid w:val="00740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07">
    <w:name w:val="xl107"/>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08">
    <w:name w:val="xl108"/>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uk-UA"/>
    </w:rPr>
  </w:style>
  <w:style w:type="paragraph" w:customStyle="1" w:styleId="xl109">
    <w:name w:val="xl109"/>
    <w:basedOn w:val="a"/>
    <w:rsid w:val="007408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10">
    <w:name w:val="xl110"/>
    <w:basedOn w:val="a"/>
    <w:rsid w:val="0074088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1">
    <w:name w:val="xl111"/>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2">
    <w:name w:val="xl112"/>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13">
    <w:name w:val="xl113"/>
    <w:basedOn w:val="a"/>
    <w:rsid w:val="007408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4">
    <w:name w:val="xl114"/>
    <w:basedOn w:val="a"/>
    <w:rsid w:val="0074088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5">
    <w:name w:val="xl115"/>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6">
    <w:name w:val="xl116"/>
    <w:basedOn w:val="a"/>
    <w:rsid w:val="0074088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7">
    <w:name w:val="xl117"/>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8">
    <w:name w:val="xl118"/>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9">
    <w:name w:val="xl119"/>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20">
    <w:name w:val="xl120"/>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1">
    <w:name w:val="xl121"/>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22">
    <w:name w:val="xl122"/>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3">
    <w:name w:val="xl123"/>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4">
    <w:name w:val="xl124"/>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36"/>
      <w:szCs w:val="36"/>
      <w:lang w:eastAsia="uk-UA"/>
    </w:rPr>
  </w:style>
  <w:style w:type="paragraph" w:customStyle="1" w:styleId="xl125">
    <w:name w:val="xl125"/>
    <w:basedOn w:val="a"/>
    <w:rsid w:val="007408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6">
    <w:name w:val="xl126"/>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32"/>
      <w:szCs w:val="32"/>
      <w:lang w:eastAsia="uk-UA"/>
    </w:rPr>
  </w:style>
  <w:style w:type="numbering" w:customStyle="1" w:styleId="1d">
    <w:name w:val="Немає списку1"/>
    <w:next w:val="a2"/>
    <w:uiPriority w:val="99"/>
    <w:semiHidden/>
    <w:unhideWhenUsed/>
    <w:rsid w:val="00BD201E"/>
  </w:style>
  <w:style w:type="character" w:customStyle="1" w:styleId="Normal">
    <w:name w:val="Normal Знак"/>
    <w:link w:val="1a"/>
    <w:qFormat/>
    <w:rsid w:val="00BD201E"/>
    <w:rPr>
      <w:rFonts w:ascii="Arial" w:eastAsia="Times New Roman" w:hAnsi="Arial" w:cs="Arial"/>
      <w:color w:val="000000"/>
      <w:sz w:val="22"/>
      <w:szCs w:val="22"/>
      <w:lang w:val="ru-RU" w:eastAsia="ru-RU"/>
    </w:rPr>
  </w:style>
  <w:style w:type="paragraph" w:customStyle="1" w:styleId="xfmc1">
    <w:name w:val="xfmc1"/>
    <w:basedOn w:val="a"/>
    <w:uiPriority w:val="99"/>
    <w:rsid w:val="00BD201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xfmc2">
    <w:name w:val="xfmc2"/>
    <w:rsid w:val="00BD201E"/>
  </w:style>
  <w:style w:type="paragraph" w:styleId="af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ff6"/>
    <w:qFormat/>
    <w:rsid w:val="00BD201E"/>
    <w:pPr>
      <w:spacing w:before="100" w:beforeAutospacing="1" w:after="100" w:afterAutospacing="1" w:line="240" w:lineRule="auto"/>
    </w:pPr>
    <w:rPr>
      <w:rFonts w:eastAsia="Times New Roman"/>
      <w:sz w:val="24"/>
      <w:szCs w:val="24"/>
      <w:lang w:val="x-none" w:eastAsia="x-none"/>
    </w:rPr>
  </w:style>
  <w:style w:type="character" w:customStyle="1" w:styleId="af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5"/>
    <w:locked/>
    <w:rsid w:val="00BD201E"/>
    <w:rPr>
      <w:rFonts w:eastAsia="Times New Roman"/>
      <w:sz w:val="24"/>
      <w:szCs w:val="24"/>
      <w:lang w:val="x-none" w:eastAsia="x-none"/>
    </w:rPr>
  </w:style>
  <w:style w:type="paragraph" w:customStyle="1" w:styleId="aff7">
    <w:name w:val="Знак Знак Знак Знак Знак Знак Знак Знак Знак Знак Знак Знак"/>
    <w:basedOn w:val="a"/>
    <w:rsid w:val="00BD201E"/>
    <w:pPr>
      <w:suppressAutoHyphens/>
      <w:spacing w:after="0" w:line="240" w:lineRule="auto"/>
    </w:pPr>
    <w:rPr>
      <w:rFonts w:ascii="Verdana" w:eastAsia="Times New Roman" w:hAnsi="Verdana"/>
      <w:color w:val="00000A"/>
      <w:sz w:val="20"/>
      <w:szCs w:val="20"/>
      <w:lang w:val="ru-UA" w:eastAsia="ru-UA"/>
    </w:rPr>
  </w:style>
  <w:style w:type="paragraph" w:customStyle="1" w:styleId="aff8">
    <w:name w:val="Установа"/>
    <w:basedOn w:val="a"/>
    <w:rsid w:val="00BD201E"/>
    <w:pPr>
      <w:keepNext/>
      <w:keepLines/>
      <w:spacing w:before="120" w:after="0" w:line="240" w:lineRule="auto"/>
      <w:jc w:val="center"/>
    </w:pPr>
    <w:rPr>
      <w:rFonts w:ascii="Antiqua" w:eastAsia="Times New Roman" w:hAnsi="Antiqua"/>
      <w:b/>
      <w:sz w:val="40"/>
      <w:szCs w:val="20"/>
      <w:lang w:eastAsia="ru-RU"/>
    </w:rPr>
  </w:style>
  <w:style w:type="character" w:customStyle="1" w:styleId="-">
    <w:name w:val="Интернет-ссылка"/>
    <w:rsid w:val="00BD201E"/>
    <w:rPr>
      <w:color w:val="000080"/>
      <w:u w:val="single"/>
    </w:rPr>
  </w:style>
  <w:style w:type="paragraph" w:customStyle="1" w:styleId="aff9">
    <w:name w:val="Текст в заданном формате"/>
    <w:basedOn w:val="a"/>
    <w:qFormat/>
    <w:rsid w:val="00BD201E"/>
    <w:pPr>
      <w:spacing w:after="0"/>
    </w:pPr>
    <w:rPr>
      <w:rFonts w:ascii="Liberation Mono" w:eastAsia="Liberation Mono" w:hAnsi="Liberation Mono" w:cs="Liberation Mono"/>
      <w:sz w:val="20"/>
      <w:szCs w:val="20"/>
      <w:lang w:val="ru-RU"/>
    </w:rPr>
  </w:style>
  <w:style w:type="table" w:customStyle="1" w:styleId="1e">
    <w:name w:val="Сітка таблиці1"/>
    <w:basedOn w:val="a1"/>
    <w:next w:val="ad"/>
    <w:uiPriority w:val="59"/>
    <w:rsid w:val="00BD201E"/>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BD201E"/>
    <w:pPr>
      <w:suppressAutoHyphens/>
      <w:autoSpaceDN w:val="0"/>
      <w:textAlignment w:val="baseline"/>
    </w:pPr>
    <w:rPr>
      <w:rFonts w:ascii="Times New Roman" w:eastAsia="Times New Roman" w:hAnsi="Times New Roman"/>
      <w:kern w:val="3"/>
      <w:sz w:val="24"/>
      <w:szCs w:val="24"/>
      <w:lang w:val="ru-RU" w:eastAsia="ru-RU"/>
    </w:rPr>
  </w:style>
  <w:style w:type="character" w:customStyle="1" w:styleId="Hyperlink1">
    <w:name w:val="Hyperlink.1"/>
    <w:rsid w:val="00397EA6"/>
    <w:rPr>
      <w:rFonts w:ascii="Times New Roman" w:eastAsia="Times New Roman" w:hAnsi="Times New Roman" w:cs="Times New Roman"/>
      <w:lang w:val="ru-RU"/>
    </w:rPr>
  </w:style>
  <w:style w:type="table" w:customStyle="1" w:styleId="33">
    <w:name w:val="Сетка таблицы3"/>
    <w:basedOn w:val="a1"/>
    <w:next w:val="ad"/>
    <w:uiPriority w:val="59"/>
    <w:rsid w:val="00397EA6"/>
    <w:pPr>
      <w:suppressAutoHyphens/>
    </w:pPr>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нак Знак31"/>
    <w:basedOn w:val="a"/>
    <w:rsid w:val="003A5E3C"/>
    <w:pPr>
      <w:spacing w:after="0" w:line="240" w:lineRule="auto"/>
    </w:pPr>
    <w:rPr>
      <w:rFonts w:ascii="Verdana" w:eastAsia="Times New Roman" w:hAnsi="Verdana"/>
      <w:sz w:val="24"/>
      <w:szCs w:val="24"/>
      <w:lang w:val="en-US"/>
    </w:rPr>
  </w:style>
  <w:style w:type="paragraph" w:customStyle="1" w:styleId="1f">
    <w:name w:val="Основний текст1"/>
    <w:basedOn w:val="a"/>
    <w:rsid w:val="003A5E3C"/>
    <w:pPr>
      <w:widowControl w:val="0"/>
      <w:spacing w:after="0" w:line="240" w:lineRule="auto"/>
    </w:pPr>
    <w:rPr>
      <w:rFonts w:ascii="Arial" w:eastAsia="Times New Roman" w:hAnsi="Arial"/>
      <w:snapToGrid w:val="0"/>
      <w:sz w:val="24"/>
      <w:szCs w:val="20"/>
      <w:lang w:eastAsia="ru-RU"/>
    </w:rPr>
  </w:style>
  <w:style w:type="paragraph" w:customStyle="1" w:styleId="1f0">
    <w:name w:val="Знак Знак Знак1"/>
    <w:basedOn w:val="a"/>
    <w:rsid w:val="003A5E3C"/>
    <w:pPr>
      <w:spacing w:after="0" w:line="240" w:lineRule="auto"/>
    </w:pPr>
    <w:rPr>
      <w:rFonts w:ascii="Verdana" w:eastAsia="Times New Roman" w:hAnsi="Verdana" w:cs="Verdana"/>
      <w:sz w:val="20"/>
      <w:szCs w:val="20"/>
      <w:lang w:val="en-US"/>
    </w:rPr>
  </w:style>
  <w:style w:type="paragraph" w:customStyle="1" w:styleId="CharChar1">
    <w:name w:val="Char Знак Знак Char Знак1"/>
    <w:basedOn w:val="a"/>
    <w:rsid w:val="003A5E3C"/>
    <w:pPr>
      <w:spacing w:after="0" w:line="240" w:lineRule="auto"/>
    </w:pPr>
    <w:rPr>
      <w:rFonts w:ascii="Verdana" w:eastAsia="Times New Roman" w:hAnsi="Verdana"/>
      <w:sz w:val="20"/>
      <w:szCs w:val="20"/>
      <w:lang w:val="en-US"/>
    </w:rPr>
  </w:style>
  <w:style w:type="paragraph" w:customStyle="1" w:styleId="112">
    <w:name w:val="Знак11"/>
    <w:basedOn w:val="a"/>
    <w:rsid w:val="003A5E3C"/>
    <w:pPr>
      <w:spacing w:after="0" w:line="240" w:lineRule="auto"/>
    </w:pPr>
    <w:rPr>
      <w:rFonts w:ascii="Verdana" w:eastAsia="Times New Roman" w:hAnsi="Verdana" w:cs="Verdana"/>
      <w:sz w:val="20"/>
      <w:szCs w:val="20"/>
      <w:lang w:val="en-US"/>
    </w:rPr>
  </w:style>
  <w:style w:type="paragraph" w:customStyle="1" w:styleId="24">
    <w:name w:val="Без інтервалів2"/>
    <w:basedOn w:val="a"/>
    <w:rsid w:val="003A5E3C"/>
    <w:pPr>
      <w:spacing w:after="0" w:line="240" w:lineRule="auto"/>
    </w:pPr>
    <w:rPr>
      <w:rFonts w:ascii="Times New Roman" w:eastAsia="SimSun" w:hAnsi="Times New Roman"/>
      <w:sz w:val="24"/>
      <w:szCs w:val="24"/>
      <w:lang w:val="x-none" w:eastAsia="zh-CN"/>
    </w:rPr>
  </w:style>
  <w:style w:type="paragraph" w:customStyle="1" w:styleId="113">
    <w:name w:val="Знак1 Знак Знак Знак Знак Знак Знак Знак Знак Знак1"/>
    <w:basedOn w:val="a"/>
    <w:rsid w:val="003A5E3C"/>
    <w:pPr>
      <w:spacing w:after="0" w:line="240" w:lineRule="auto"/>
    </w:pPr>
    <w:rPr>
      <w:rFonts w:ascii="Verdana" w:eastAsia="Times New Roman" w:hAnsi="Verdana"/>
      <w:sz w:val="24"/>
      <w:szCs w:val="24"/>
      <w:lang w:val="en-US"/>
    </w:rPr>
  </w:style>
  <w:style w:type="paragraph" w:styleId="affa">
    <w:name w:val="Title"/>
    <w:basedOn w:val="a"/>
    <w:link w:val="affb"/>
    <w:qFormat/>
    <w:locked/>
    <w:rsid w:val="003A5E3C"/>
    <w:pPr>
      <w:spacing w:after="0" w:line="360" w:lineRule="auto"/>
      <w:jc w:val="center"/>
    </w:pPr>
    <w:rPr>
      <w:rFonts w:ascii="Times New Roman" w:eastAsia="Times New Roman" w:hAnsi="Times New Roman"/>
      <w:caps/>
      <w:sz w:val="24"/>
      <w:szCs w:val="20"/>
      <w:lang w:eastAsia="x-none"/>
    </w:rPr>
  </w:style>
  <w:style w:type="character" w:customStyle="1" w:styleId="affb">
    <w:name w:val="Назва Знак"/>
    <w:basedOn w:val="a0"/>
    <w:link w:val="affa"/>
    <w:rsid w:val="003A5E3C"/>
    <w:rPr>
      <w:rFonts w:ascii="Times New Roman" w:eastAsia="Times New Roman" w:hAnsi="Times New Roman"/>
      <w:caps/>
      <w:sz w:val="24"/>
      <w:lang w:val="uk-UA" w:eastAsia="x-none"/>
    </w:rPr>
  </w:style>
  <w:style w:type="paragraph" w:customStyle="1" w:styleId="1f1">
    <w:name w:val="Знак Знак Знак Знак1"/>
    <w:basedOn w:val="a"/>
    <w:rsid w:val="003A5E3C"/>
    <w:pPr>
      <w:spacing w:after="0" w:line="240" w:lineRule="auto"/>
    </w:pPr>
    <w:rPr>
      <w:rFonts w:ascii="Verdana" w:eastAsia="Times New Roman" w:hAnsi="Verdana"/>
      <w:sz w:val="20"/>
      <w:szCs w:val="20"/>
      <w:lang w:val="en-US"/>
    </w:rPr>
  </w:style>
  <w:style w:type="paragraph" w:customStyle="1" w:styleId="TableParagraph">
    <w:name w:val="Table Paragraph"/>
    <w:basedOn w:val="a"/>
    <w:uiPriority w:val="1"/>
    <w:qFormat/>
    <w:rsid w:val="003A5E3C"/>
    <w:pPr>
      <w:widowControl w:val="0"/>
      <w:autoSpaceDE w:val="0"/>
      <w:autoSpaceDN w:val="0"/>
      <w:spacing w:after="0" w:line="240" w:lineRule="auto"/>
    </w:pPr>
    <w:rPr>
      <w:rFonts w:ascii="Times New Roman" w:eastAsia="Times New Roman" w:hAnsi="Times New Roman"/>
      <w:lang w:eastAsia="uk-UA"/>
    </w:rPr>
  </w:style>
  <w:style w:type="character" w:customStyle="1" w:styleId="tlid-translation">
    <w:name w:val="tlid-translation"/>
    <w:rsid w:val="003A5E3C"/>
  </w:style>
  <w:style w:type="paragraph" w:customStyle="1" w:styleId="1f2">
    <w:name w:val="Звичайний1"/>
    <w:rsid w:val="003A5E3C"/>
    <w:rPr>
      <w:rFonts w:cs="Calibri"/>
      <w:lang w:val="uk-UA" w:eastAsia="ru-RU"/>
    </w:rPr>
  </w:style>
  <w:style w:type="table" w:customStyle="1" w:styleId="114">
    <w:name w:val="Сітка таблиці11"/>
    <w:basedOn w:val="a1"/>
    <w:next w:val="ad"/>
    <w:locked/>
    <w:rsid w:val="003A5E3C"/>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rsid w:val="003A5E3C"/>
  </w:style>
  <w:style w:type="table" w:customStyle="1" w:styleId="116">
    <w:name w:val="Сетка таблицы11"/>
    <w:basedOn w:val="a1"/>
    <w:next w:val="ad"/>
    <w:uiPriority w:val="59"/>
    <w:rsid w:val="003A5E3C"/>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rsid w:val="003A5E3C"/>
  </w:style>
  <w:style w:type="table" w:customStyle="1" w:styleId="211">
    <w:name w:val="Сетка таблицы21"/>
    <w:basedOn w:val="a1"/>
    <w:next w:val="ad"/>
    <w:rsid w:val="003A5E3C"/>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21">
      <w:bodyDiv w:val="1"/>
      <w:marLeft w:val="0"/>
      <w:marRight w:val="0"/>
      <w:marTop w:val="0"/>
      <w:marBottom w:val="0"/>
      <w:divBdr>
        <w:top w:val="none" w:sz="0" w:space="0" w:color="auto"/>
        <w:left w:val="none" w:sz="0" w:space="0" w:color="auto"/>
        <w:bottom w:val="none" w:sz="0" w:space="0" w:color="auto"/>
        <w:right w:val="none" w:sz="0" w:space="0" w:color="auto"/>
      </w:divBdr>
    </w:div>
    <w:div w:id="26949016">
      <w:bodyDiv w:val="1"/>
      <w:marLeft w:val="0"/>
      <w:marRight w:val="0"/>
      <w:marTop w:val="0"/>
      <w:marBottom w:val="0"/>
      <w:divBdr>
        <w:top w:val="none" w:sz="0" w:space="0" w:color="auto"/>
        <w:left w:val="none" w:sz="0" w:space="0" w:color="auto"/>
        <w:bottom w:val="none" w:sz="0" w:space="0" w:color="auto"/>
        <w:right w:val="none" w:sz="0" w:space="0" w:color="auto"/>
      </w:divBdr>
    </w:div>
    <w:div w:id="28724386">
      <w:bodyDiv w:val="1"/>
      <w:marLeft w:val="0"/>
      <w:marRight w:val="0"/>
      <w:marTop w:val="0"/>
      <w:marBottom w:val="0"/>
      <w:divBdr>
        <w:top w:val="none" w:sz="0" w:space="0" w:color="auto"/>
        <w:left w:val="none" w:sz="0" w:space="0" w:color="auto"/>
        <w:bottom w:val="none" w:sz="0" w:space="0" w:color="auto"/>
        <w:right w:val="none" w:sz="0" w:space="0" w:color="auto"/>
      </w:divBdr>
    </w:div>
    <w:div w:id="32118337">
      <w:bodyDiv w:val="1"/>
      <w:marLeft w:val="0"/>
      <w:marRight w:val="0"/>
      <w:marTop w:val="0"/>
      <w:marBottom w:val="0"/>
      <w:divBdr>
        <w:top w:val="none" w:sz="0" w:space="0" w:color="auto"/>
        <w:left w:val="none" w:sz="0" w:space="0" w:color="auto"/>
        <w:bottom w:val="none" w:sz="0" w:space="0" w:color="auto"/>
        <w:right w:val="none" w:sz="0" w:space="0" w:color="auto"/>
      </w:divBdr>
    </w:div>
    <w:div w:id="57286154">
      <w:bodyDiv w:val="1"/>
      <w:marLeft w:val="0"/>
      <w:marRight w:val="0"/>
      <w:marTop w:val="0"/>
      <w:marBottom w:val="0"/>
      <w:divBdr>
        <w:top w:val="none" w:sz="0" w:space="0" w:color="auto"/>
        <w:left w:val="none" w:sz="0" w:space="0" w:color="auto"/>
        <w:bottom w:val="none" w:sz="0" w:space="0" w:color="auto"/>
        <w:right w:val="none" w:sz="0" w:space="0" w:color="auto"/>
      </w:divBdr>
    </w:div>
    <w:div w:id="70205067">
      <w:bodyDiv w:val="1"/>
      <w:marLeft w:val="0"/>
      <w:marRight w:val="0"/>
      <w:marTop w:val="0"/>
      <w:marBottom w:val="0"/>
      <w:divBdr>
        <w:top w:val="none" w:sz="0" w:space="0" w:color="auto"/>
        <w:left w:val="none" w:sz="0" w:space="0" w:color="auto"/>
        <w:bottom w:val="none" w:sz="0" w:space="0" w:color="auto"/>
        <w:right w:val="none" w:sz="0" w:space="0" w:color="auto"/>
      </w:divBdr>
    </w:div>
    <w:div w:id="100610671">
      <w:bodyDiv w:val="1"/>
      <w:marLeft w:val="0"/>
      <w:marRight w:val="0"/>
      <w:marTop w:val="0"/>
      <w:marBottom w:val="0"/>
      <w:divBdr>
        <w:top w:val="none" w:sz="0" w:space="0" w:color="auto"/>
        <w:left w:val="none" w:sz="0" w:space="0" w:color="auto"/>
        <w:bottom w:val="none" w:sz="0" w:space="0" w:color="auto"/>
        <w:right w:val="none" w:sz="0" w:space="0" w:color="auto"/>
      </w:divBdr>
    </w:div>
    <w:div w:id="104425944">
      <w:bodyDiv w:val="1"/>
      <w:marLeft w:val="0"/>
      <w:marRight w:val="0"/>
      <w:marTop w:val="0"/>
      <w:marBottom w:val="0"/>
      <w:divBdr>
        <w:top w:val="none" w:sz="0" w:space="0" w:color="auto"/>
        <w:left w:val="none" w:sz="0" w:space="0" w:color="auto"/>
        <w:bottom w:val="none" w:sz="0" w:space="0" w:color="auto"/>
        <w:right w:val="none" w:sz="0" w:space="0" w:color="auto"/>
      </w:divBdr>
    </w:div>
    <w:div w:id="152793449">
      <w:bodyDiv w:val="1"/>
      <w:marLeft w:val="0"/>
      <w:marRight w:val="0"/>
      <w:marTop w:val="0"/>
      <w:marBottom w:val="0"/>
      <w:divBdr>
        <w:top w:val="none" w:sz="0" w:space="0" w:color="auto"/>
        <w:left w:val="none" w:sz="0" w:space="0" w:color="auto"/>
        <w:bottom w:val="none" w:sz="0" w:space="0" w:color="auto"/>
        <w:right w:val="none" w:sz="0" w:space="0" w:color="auto"/>
      </w:divBdr>
    </w:div>
    <w:div w:id="153186792">
      <w:bodyDiv w:val="1"/>
      <w:marLeft w:val="0"/>
      <w:marRight w:val="0"/>
      <w:marTop w:val="0"/>
      <w:marBottom w:val="0"/>
      <w:divBdr>
        <w:top w:val="none" w:sz="0" w:space="0" w:color="auto"/>
        <w:left w:val="none" w:sz="0" w:space="0" w:color="auto"/>
        <w:bottom w:val="none" w:sz="0" w:space="0" w:color="auto"/>
        <w:right w:val="none" w:sz="0" w:space="0" w:color="auto"/>
      </w:divBdr>
    </w:div>
    <w:div w:id="208418039">
      <w:bodyDiv w:val="1"/>
      <w:marLeft w:val="0"/>
      <w:marRight w:val="0"/>
      <w:marTop w:val="0"/>
      <w:marBottom w:val="0"/>
      <w:divBdr>
        <w:top w:val="none" w:sz="0" w:space="0" w:color="auto"/>
        <w:left w:val="none" w:sz="0" w:space="0" w:color="auto"/>
        <w:bottom w:val="none" w:sz="0" w:space="0" w:color="auto"/>
        <w:right w:val="none" w:sz="0" w:space="0" w:color="auto"/>
      </w:divBdr>
    </w:div>
    <w:div w:id="264001443">
      <w:bodyDiv w:val="1"/>
      <w:marLeft w:val="0"/>
      <w:marRight w:val="0"/>
      <w:marTop w:val="0"/>
      <w:marBottom w:val="0"/>
      <w:divBdr>
        <w:top w:val="none" w:sz="0" w:space="0" w:color="auto"/>
        <w:left w:val="none" w:sz="0" w:space="0" w:color="auto"/>
        <w:bottom w:val="none" w:sz="0" w:space="0" w:color="auto"/>
        <w:right w:val="none" w:sz="0" w:space="0" w:color="auto"/>
      </w:divBdr>
    </w:div>
    <w:div w:id="347567049">
      <w:bodyDiv w:val="1"/>
      <w:marLeft w:val="0"/>
      <w:marRight w:val="0"/>
      <w:marTop w:val="0"/>
      <w:marBottom w:val="0"/>
      <w:divBdr>
        <w:top w:val="none" w:sz="0" w:space="0" w:color="auto"/>
        <w:left w:val="none" w:sz="0" w:space="0" w:color="auto"/>
        <w:bottom w:val="none" w:sz="0" w:space="0" w:color="auto"/>
        <w:right w:val="none" w:sz="0" w:space="0" w:color="auto"/>
      </w:divBdr>
    </w:div>
    <w:div w:id="362900544">
      <w:bodyDiv w:val="1"/>
      <w:marLeft w:val="0"/>
      <w:marRight w:val="0"/>
      <w:marTop w:val="0"/>
      <w:marBottom w:val="0"/>
      <w:divBdr>
        <w:top w:val="none" w:sz="0" w:space="0" w:color="auto"/>
        <w:left w:val="none" w:sz="0" w:space="0" w:color="auto"/>
        <w:bottom w:val="none" w:sz="0" w:space="0" w:color="auto"/>
        <w:right w:val="none" w:sz="0" w:space="0" w:color="auto"/>
      </w:divBdr>
    </w:div>
    <w:div w:id="367995126">
      <w:bodyDiv w:val="1"/>
      <w:marLeft w:val="0"/>
      <w:marRight w:val="0"/>
      <w:marTop w:val="0"/>
      <w:marBottom w:val="0"/>
      <w:divBdr>
        <w:top w:val="none" w:sz="0" w:space="0" w:color="auto"/>
        <w:left w:val="none" w:sz="0" w:space="0" w:color="auto"/>
        <w:bottom w:val="none" w:sz="0" w:space="0" w:color="auto"/>
        <w:right w:val="none" w:sz="0" w:space="0" w:color="auto"/>
      </w:divBdr>
    </w:div>
    <w:div w:id="381253836">
      <w:bodyDiv w:val="1"/>
      <w:marLeft w:val="0"/>
      <w:marRight w:val="0"/>
      <w:marTop w:val="0"/>
      <w:marBottom w:val="0"/>
      <w:divBdr>
        <w:top w:val="none" w:sz="0" w:space="0" w:color="auto"/>
        <w:left w:val="none" w:sz="0" w:space="0" w:color="auto"/>
        <w:bottom w:val="none" w:sz="0" w:space="0" w:color="auto"/>
        <w:right w:val="none" w:sz="0" w:space="0" w:color="auto"/>
      </w:divBdr>
    </w:div>
    <w:div w:id="390811982">
      <w:bodyDiv w:val="1"/>
      <w:marLeft w:val="0"/>
      <w:marRight w:val="0"/>
      <w:marTop w:val="0"/>
      <w:marBottom w:val="0"/>
      <w:divBdr>
        <w:top w:val="none" w:sz="0" w:space="0" w:color="auto"/>
        <w:left w:val="none" w:sz="0" w:space="0" w:color="auto"/>
        <w:bottom w:val="none" w:sz="0" w:space="0" w:color="auto"/>
        <w:right w:val="none" w:sz="0" w:space="0" w:color="auto"/>
      </w:divBdr>
    </w:div>
    <w:div w:id="442263385">
      <w:bodyDiv w:val="1"/>
      <w:marLeft w:val="0"/>
      <w:marRight w:val="0"/>
      <w:marTop w:val="0"/>
      <w:marBottom w:val="0"/>
      <w:divBdr>
        <w:top w:val="none" w:sz="0" w:space="0" w:color="auto"/>
        <w:left w:val="none" w:sz="0" w:space="0" w:color="auto"/>
        <w:bottom w:val="none" w:sz="0" w:space="0" w:color="auto"/>
        <w:right w:val="none" w:sz="0" w:space="0" w:color="auto"/>
      </w:divBdr>
    </w:div>
    <w:div w:id="447117679">
      <w:bodyDiv w:val="1"/>
      <w:marLeft w:val="0"/>
      <w:marRight w:val="0"/>
      <w:marTop w:val="0"/>
      <w:marBottom w:val="0"/>
      <w:divBdr>
        <w:top w:val="none" w:sz="0" w:space="0" w:color="auto"/>
        <w:left w:val="none" w:sz="0" w:space="0" w:color="auto"/>
        <w:bottom w:val="none" w:sz="0" w:space="0" w:color="auto"/>
        <w:right w:val="none" w:sz="0" w:space="0" w:color="auto"/>
      </w:divBdr>
    </w:div>
    <w:div w:id="52278653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36356218">
      <w:bodyDiv w:val="1"/>
      <w:marLeft w:val="0"/>
      <w:marRight w:val="0"/>
      <w:marTop w:val="0"/>
      <w:marBottom w:val="0"/>
      <w:divBdr>
        <w:top w:val="none" w:sz="0" w:space="0" w:color="auto"/>
        <w:left w:val="none" w:sz="0" w:space="0" w:color="auto"/>
        <w:bottom w:val="none" w:sz="0" w:space="0" w:color="auto"/>
        <w:right w:val="none" w:sz="0" w:space="0" w:color="auto"/>
      </w:divBdr>
    </w:div>
    <w:div w:id="552887642">
      <w:bodyDiv w:val="1"/>
      <w:marLeft w:val="0"/>
      <w:marRight w:val="0"/>
      <w:marTop w:val="0"/>
      <w:marBottom w:val="0"/>
      <w:divBdr>
        <w:top w:val="none" w:sz="0" w:space="0" w:color="auto"/>
        <w:left w:val="none" w:sz="0" w:space="0" w:color="auto"/>
        <w:bottom w:val="none" w:sz="0" w:space="0" w:color="auto"/>
        <w:right w:val="none" w:sz="0" w:space="0" w:color="auto"/>
      </w:divBdr>
    </w:div>
    <w:div w:id="585311946">
      <w:bodyDiv w:val="1"/>
      <w:marLeft w:val="0"/>
      <w:marRight w:val="0"/>
      <w:marTop w:val="0"/>
      <w:marBottom w:val="0"/>
      <w:divBdr>
        <w:top w:val="none" w:sz="0" w:space="0" w:color="auto"/>
        <w:left w:val="none" w:sz="0" w:space="0" w:color="auto"/>
        <w:bottom w:val="none" w:sz="0" w:space="0" w:color="auto"/>
        <w:right w:val="none" w:sz="0" w:space="0" w:color="auto"/>
      </w:divBdr>
    </w:div>
    <w:div w:id="616374400">
      <w:bodyDiv w:val="1"/>
      <w:marLeft w:val="0"/>
      <w:marRight w:val="0"/>
      <w:marTop w:val="0"/>
      <w:marBottom w:val="0"/>
      <w:divBdr>
        <w:top w:val="none" w:sz="0" w:space="0" w:color="auto"/>
        <w:left w:val="none" w:sz="0" w:space="0" w:color="auto"/>
        <w:bottom w:val="none" w:sz="0" w:space="0" w:color="auto"/>
        <w:right w:val="none" w:sz="0" w:space="0" w:color="auto"/>
      </w:divBdr>
    </w:div>
    <w:div w:id="629820696">
      <w:bodyDiv w:val="1"/>
      <w:marLeft w:val="0"/>
      <w:marRight w:val="0"/>
      <w:marTop w:val="0"/>
      <w:marBottom w:val="0"/>
      <w:divBdr>
        <w:top w:val="none" w:sz="0" w:space="0" w:color="auto"/>
        <w:left w:val="none" w:sz="0" w:space="0" w:color="auto"/>
        <w:bottom w:val="none" w:sz="0" w:space="0" w:color="auto"/>
        <w:right w:val="none" w:sz="0" w:space="0" w:color="auto"/>
      </w:divBdr>
    </w:div>
    <w:div w:id="653069876">
      <w:bodyDiv w:val="1"/>
      <w:marLeft w:val="0"/>
      <w:marRight w:val="0"/>
      <w:marTop w:val="0"/>
      <w:marBottom w:val="0"/>
      <w:divBdr>
        <w:top w:val="none" w:sz="0" w:space="0" w:color="auto"/>
        <w:left w:val="none" w:sz="0" w:space="0" w:color="auto"/>
        <w:bottom w:val="none" w:sz="0" w:space="0" w:color="auto"/>
        <w:right w:val="none" w:sz="0" w:space="0" w:color="auto"/>
      </w:divBdr>
    </w:div>
    <w:div w:id="668875762">
      <w:bodyDiv w:val="1"/>
      <w:marLeft w:val="0"/>
      <w:marRight w:val="0"/>
      <w:marTop w:val="0"/>
      <w:marBottom w:val="0"/>
      <w:divBdr>
        <w:top w:val="none" w:sz="0" w:space="0" w:color="auto"/>
        <w:left w:val="none" w:sz="0" w:space="0" w:color="auto"/>
        <w:bottom w:val="none" w:sz="0" w:space="0" w:color="auto"/>
        <w:right w:val="none" w:sz="0" w:space="0" w:color="auto"/>
      </w:divBdr>
    </w:div>
    <w:div w:id="682586271">
      <w:bodyDiv w:val="1"/>
      <w:marLeft w:val="0"/>
      <w:marRight w:val="0"/>
      <w:marTop w:val="0"/>
      <w:marBottom w:val="0"/>
      <w:divBdr>
        <w:top w:val="none" w:sz="0" w:space="0" w:color="auto"/>
        <w:left w:val="none" w:sz="0" w:space="0" w:color="auto"/>
        <w:bottom w:val="none" w:sz="0" w:space="0" w:color="auto"/>
        <w:right w:val="none" w:sz="0" w:space="0" w:color="auto"/>
      </w:divBdr>
    </w:div>
    <w:div w:id="793132985">
      <w:bodyDiv w:val="1"/>
      <w:marLeft w:val="0"/>
      <w:marRight w:val="0"/>
      <w:marTop w:val="0"/>
      <w:marBottom w:val="0"/>
      <w:divBdr>
        <w:top w:val="none" w:sz="0" w:space="0" w:color="auto"/>
        <w:left w:val="none" w:sz="0" w:space="0" w:color="auto"/>
        <w:bottom w:val="none" w:sz="0" w:space="0" w:color="auto"/>
        <w:right w:val="none" w:sz="0" w:space="0" w:color="auto"/>
      </w:divBdr>
    </w:div>
    <w:div w:id="799805202">
      <w:bodyDiv w:val="1"/>
      <w:marLeft w:val="0"/>
      <w:marRight w:val="0"/>
      <w:marTop w:val="0"/>
      <w:marBottom w:val="0"/>
      <w:divBdr>
        <w:top w:val="none" w:sz="0" w:space="0" w:color="auto"/>
        <w:left w:val="none" w:sz="0" w:space="0" w:color="auto"/>
        <w:bottom w:val="none" w:sz="0" w:space="0" w:color="auto"/>
        <w:right w:val="none" w:sz="0" w:space="0" w:color="auto"/>
      </w:divBdr>
    </w:div>
    <w:div w:id="805701164">
      <w:bodyDiv w:val="1"/>
      <w:marLeft w:val="0"/>
      <w:marRight w:val="0"/>
      <w:marTop w:val="0"/>
      <w:marBottom w:val="0"/>
      <w:divBdr>
        <w:top w:val="none" w:sz="0" w:space="0" w:color="auto"/>
        <w:left w:val="none" w:sz="0" w:space="0" w:color="auto"/>
        <w:bottom w:val="none" w:sz="0" w:space="0" w:color="auto"/>
        <w:right w:val="none" w:sz="0" w:space="0" w:color="auto"/>
      </w:divBdr>
    </w:div>
    <w:div w:id="805775316">
      <w:bodyDiv w:val="1"/>
      <w:marLeft w:val="0"/>
      <w:marRight w:val="0"/>
      <w:marTop w:val="0"/>
      <w:marBottom w:val="0"/>
      <w:divBdr>
        <w:top w:val="none" w:sz="0" w:space="0" w:color="auto"/>
        <w:left w:val="none" w:sz="0" w:space="0" w:color="auto"/>
        <w:bottom w:val="none" w:sz="0" w:space="0" w:color="auto"/>
        <w:right w:val="none" w:sz="0" w:space="0" w:color="auto"/>
      </w:divBdr>
    </w:div>
    <w:div w:id="867597628">
      <w:bodyDiv w:val="1"/>
      <w:marLeft w:val="0"/>
      <w:marRight w:val="0"/>
      <w:marTop w:val="0"/>
      <w:marBottom w:val="0"/>
      <w:divBdr>
        <w:top w:val="none" w:sz="0" w:space="0" w:color="auto"/>
        <w:left w:val="none" w:sz="0" w:space="0" w:color="auto"/>
        <w:bottom w:val="none" w:sz="0" w:space="0" w:color="auto"/>
        <w:right w:val="none" w:sz="0" w:space="0" w:color="auto"/>
      </w:divBdr>
    </w:div>
    <w:div w:id="924388200">
      <w:bodyDiv w:val="1"/>
      <w:marLeft w:val="0"/>
      <w:marRight w:val="0"/>
      <w:marTop w:val="0"/>
      <w:marBottom w:val="0"/>
      <w:divBdr>
        <w:top w:val="none" w:sz="0" w:space="0" w:color="auto"/>
        <w:left w:val="none" w:sz="0" w:space="0" w:color="auto"/>
        <w:bottom w:val="none" w:sz="0" w:space="0" w:color="auto"/>
        <w:right w:val="none" w:sz="0" w:space="0" w:color="auto"/>
      </w:divBdr>
    </w:div>
    <w:div w:id="925958939">
      <w:bodyDiv w:val="1"/>
      <w:marLeft w:val="0"/>
      <w:marRight w:val="0"/>
      <w:marTop w:val="0"/>
      <w:marBottom w:val="0"/>
      <w:divBdr>
        <w:top w:val="none" w:sz="0" w:space="0" w:color="auto"/>
        <w:left w:val="none" w:sz="0" w:space="0" w:color="auto"/>
        <w:bottom w:val="none" w:sz="0" w:space="0" w:color="auto"/>
        <w:right w:val="none" w:sz="0" w:space="0" w:color="auto"/>
      </w:divBdr>
      <w:divsChild>
        <w:div w:id="281574932">
          <w:marLeft w:val="0"/>
          <w:marRight w:val="0"/>
          <w:marTop w:val="0"/>
          <w:marBottom w:val="0"/>
          <w:divBdr>
            <w:top w:val="none" w:sz="0" w:space="0" w:color="auto"/>
            <w:left w:val="none" w:sz="0" w:space="0" w:color="auto"/>
            <w:bottom w:val="none" w:sz="0" w:space="0" w:color="auto"/>
            <w:right w:val="none" w:sz="0" w:space="0" w:color="auto"/>
          </w:divBdr>
        </w:div>
        <w:div w:id="1834298789">
          <w:marLeft w:val="0"/>
          <w:marRight w:val="0"/>
          <w:marTop w:val="0"/>
          <w:marBottom w:val="0"/>
          <w:divBdr>
            <w:top w:val="none" w:sz="0" w:space="0" w:color="auto"/>
            <w:left w:val="none" w:sz="0" w:space="0" w:color="auto"/>
            <w:bottom w:val="none" w:sz="0" w:space="0" w:color="auto"/>
            <w:right w:val="none" w:sz="0" w:space="0" w:color="auto"/>
          </w:divBdr>
        </w:div>
      </w:divsChild>
    </w:div>
    <w:div w:id="941768834">
      <w:bodyDiv w:val="1"/>
      <w:marLeft w:val="0"/>
      <w:marRight w:val="0"/>
      <w:marTop w:val="0"/>
      <w:marBottom w:val="0"/>
      <w:divBdr>
        <w:top w:val="none" w:sz="0" w:space="0" w:color="auto"/>
        <w:left w:val="none" w:sz="0" w:space="0" w:color="auto"/>
        <w:bottom w:val="none" w:sz="0" w:space="0" w:color="auto"/>
        <w:right w:val="none" w:sz="0" w:space="0" w:color="auto"/>
      </w:divBdr>
      <w:divsChild>
        <w:div w:id="5640411">
          <w:marLeft w:val="0"/>
          <w:marRight w:val="0"/>
          <w:marTop w:val="0"/>
          <w:marBottom w:val="0"/>
          <w:divBdr>
            <w:top w:val="none" w:sz="0" w:space="0" w:color="auto"/>
            <w:left w:val="none" w:sz="0" w:space="0" w:color="auto"/>
            <w:bottom w:val="none" w:sz="0" w:space="0" w:color="auto"/>
            <w:right w:val="none" w:sz="0" w:space="0" w:color="auto"/>
          </w:divBdr>
        </w:div>
        <w:div w:id="283460298">
          <w:marLeft w:val="0"/>
          <w:marRight w:val="0"/>
          <w:marTop w:val="0"/>
          <w:marBottom w:val="0"/>
          <w:divBdr>
            <w:top w:val="none" w:sz="0" w:space="0" w:color="auto"/>
            <w:left w:val="none" w:sz="0" w:space="0" w:color="auto"/>
            <w:bottom w:val="none" w:sz="0" w:space="0" w:color="auto"/>
            <w:right w:val="none" w:sz="0" w:space="0" w:color="auto"/>
          </w:divBdr>
        </w:div>
        <w:div w:id="671685732">
          <w:marLeft w:val="0"/>
          <w:marRight w:val="0"/>
          <w:marTop w:val="0"/>
          <w:marBottom w:val="0"/>
          <w:divBdr>
            <w:top w:val="none" w:sz="0" w:space="0" w:color="auto"/>
            <w:left w:val="none" w:sz="0" w:space="0" w:color="auto"/>
            <w:bottom w:val="none" w:sz="0" w:space="0" w:color="auto"/>
            <w:right w:val="none" w:sz="0" w:space="0" w:color="auto"/>
          </w:divBdr>
        </w:div>
        <w:div w:id="943653705">
          <w:marLeft w:val="0"/>
          <w:marRight w:val="0"/>
          <w:marTop w:val="0"/>
          <w:marBottom w:val="0"/>
          <w:divBdr>
            <w:top w:val="none" w:sz="0" w:space="0" w:color="auto"/>
            <w:left w:val="none" w:sz="0" w:space="0" w:color="auto"/>
            <w:bottom w:val="none" w:sz="0" w:space="0" w:color="auto"/>
            <w:right w:val="none" w:sz="0" w:space="0" w:color="auto"/>
          </w:divBdr>
        </w:div>
        <w:div w:id="1804889192">
          <w:marLeft w:val="0"/>
          <w:marRight w:val="0"/>
          <w:marTop w:val="0"/>
          <w:marBottom w:val="0"/>
          <w:divBdr>
            <w:top w:val="none" w:sz="0" w:space="0" w:color="auto"/>
            <w:left w:val="none" w:sz="0" w:space="0" w:color="auto"/>
            <w:bottom w:val="none" w:sz="0" w:space="0" w:color="auto"/>
            <w:right w:val="none" w:sz="0" w:space="0" w:color="auto"/>
          </w:divBdr>
        </w:div>
        <w:div w:id="1813906960">
          <w:marLeft w:val="0"/>
          <w:marRight w:val="0"/>
          <w:marTop w:val="0"/>
          <w:marBottom w:val="0"/>
          <w:divBdr>
            <w:top w:val="none" w:sz="0" w:space="0" w:color="auto"/>
            <w:left w:val="none" w:sz="0" w:space="0" w:color="auto"/>
            <w:bottom w:val="none" w:sz="0" w:space="0" w:color="auto"/>
            <w:right w:val="none" w:sz="0" w:space="0" w:color="auto"/>
          </w:divBdr>
        </w:div>
      </w:divsChild>
    </w:div>
    <w:div w:id="1007975179">
      <w:bodyDiv w:val="1"/>
      <w:marLeft w:val="0"/>
      <w:marRight w:val="0"/>
      <w:marTop w:val="0"/>
      <w:marBottom w:val="0"/>
      <w:divBdr>
        <w:top w:val="none" w:sz="0" w:space="0" w:color="auto"/>
        <w:left w:val="none" w:sz="0" w:space="0" w:color="auto"/>
        <w:bottom w:val="none" w:sz="0" w:space="0" w:color="auto"/>
        <w:right w:val="none" w:sz="0" w:space="0" w:color="auto"/>
      </w:divBdr>
      <w:divsChild>
        <w:div w:id="697001320">
          <w:marLeft w:val="0"/>
          <w:marRight w:val="0"/>
          <w:marTop w:val="0"/>
          <w:marBottom w:val="0"/>
          <w:divBdr>
            <w:top w:val="none" w:sz="0" w:space="0" w:color="auto"/>
            <w:left w:val="none" w:sz="0" w:space="0" w:color="auto"/>
            <w:bottom w:val="none" w:sz="0" w:space="0" w:color="auto"/>
            <w:right w:val="none" w:sz="0" w:space="0" w:color="auto"/>
          </w:divBdr>
        </w:div>
        <w:div w:id="971131390">
          <w:marLeft w:val="0"/>
          <w:marRight w:val="0"/>
          <w:marTop w:val="0"/>
          <w:marBottom w:val="0"/>
          <w:divBdr>
            <w:top w:val="none" w:sz="0" w:space="0" w:color="auto"/>
            <w:left w:val="none" w:sz="0" w:space="0" w:color="auto"/>
            <w:bottom w:val="none" w:sz="0" w:space="0" w:color="auto"/>
            <w:right w:val="none" w:sz="0" w:space="0" w:color="auto"/>
          </w:divBdr>
        </w:div>
        <w:div w:id="1077094357">
          <w:marLeft w:val="0"/>
          <w:marRight w:val="0"/>
          <w:marTop w:val="0"/>
          <w:marBottom w:val="0"/>
          <w:divBdr>
            <w:top w:val="none" w:sz="0" w:space="0" w:color="auto"/>
            <w:left w:val="none" w:sz="0" w:space="0" w:color="auto"/>
            <w:bottom w:val="none" w:sz="0" w:space="0" w:color="auto"/>
            <w:right w:val="none" w:sz="0" w:space="0" w:color="auto"/>
          </w:divBdr>
        </w:div>
        <w:div w:id="1532646045">
          <w:marLeft w:val="0"/>
          <w:marRight w:val="0"/>
          <w:marTop w:val="0"/>
          <w:marBottom w:val="0"/>
          <w:divBdr>
            <w:top w:val="none" w:sz="0" w:space="0" w:color="auto"/>
            <w:left w:val="none" w:sz="0" w:space="0" w:color="auto"/>
            <w:bottom w:val="none" w:sz="0" w:space="0" w:color="auto"/>
            <w:right w:val="none" w:sz="0" w:space="0" w:color="auto"/>
          </w:divBdr>
        </w:div>
        <w:div w:id="1869951331">
          <w:marLeft w:val="0"/>
          <w:marRight w:val="0"/>
          <w:marTop w:val="0"/>
          <w:marBottom w:val="0"/>
          <w:divBdr>
            <w:top w:val="none" w:sz="0" w:space="0" w:color="auto"/>
            <w:left w:val="none" w:sz="0" w:space="0" w:color="auto"/>
            <w:bottom w:val="none" w:sz="0" w:space="0" w:color="auto"/>
            <w:right w:val="none" w:sz="0" w:space="0" w:color="auto"/>
          </w:divBdr>
        </w:div>
        <w:div w:id="1943564718">
          <w:marLeft w:val="0"/>
          <w:marRight w:val="0"/>
          <w:marTop w:val="0"/>
          <w:marBottom w:val="0"/>
          <w:divBdr>
            <w:top w:val="none" w:sz="0" w:space="0" w:color="auto"/>
            <w:left w:val="none" w:sz="0" w:space="0" w:color="auto"/>
            <w:bottom w:val="none" w:sz="0" w:space="0" w:color="auto"/>
            <w:right w:val="none" w:sz="0" w:space="0" w:color="auto"/>
          </w:divBdr>
        </w:div>
      </w:divsChild>
    </w:div>
    <w:div w:id="1008337305">
      <w:bodyDiv w:val="1"/>
      <w:marLeft w:val="0"/>
      <w:marRight w:val="0"/>
      <w:marTop w:val="0"/>
      <w:marBottom w:val="0"/>
      <w:divBdr>
        <w:top w:val="none" w:sz="0" w:space="0" w:color="auto"/>
        <w:left w:val="none" w:sz="0" w:space="0" w:color="auto"/>
        <w:bottom w:val="none" w:sz="0" w:space="0" w:color="auto"/>
        <w:right w:val="none" w:sz="0" w:space="0" w:color="auto"/>
      </w:divBdr>
    </w:div>
    <w:div w:id="1014579487">
      <w:bodyDiv w:val="1"/>
      <w:marLeft w:val="0"/>
      <w:marRight w:val="0"/>
      <w:marTop w:val="0"/>
      <w:marBottom w:val="0"/>
      <w:divBdr>
        <w:top w:val="none" w:sz="0" w:space="0" w:color="auto"/>
        <w:left w:val="none" w:sz="0" w:space="0" w:color="auto"/>
        <w:bottom w:val="none" w:sz="0" w:space="0" w:color="auto"/>
        <w:right w:val="none" w:sz="0" w:space="0" w:color="auto"/>
      </w:divBdr>
    </w:div>
    <w:div w:id="1032219816">
      <w:bodyDiv w:val="1"/>
      <w:marLeft w:val="0"/>
      <w:marRight w:val="0"/>
      <w:marTop w:val="0"/>
      <w:marBottom w:val="0"/>
      <w:divBdr>
        <w:top w:val="none" w:sz="0" w:space="0" w:color="auto"/>
        <w:left w:val="none" w:sz="0" w:space="0" w:color="auto"/>
        <w:bottom w:val="none" w:sz="0" w:space="0" w:color="auto"/>
        <w:right w:val="none" w:sz="0" w:space="0" w:color="auto"/>
      </w:divBdr>
    </w:div>
    <w:div w:id="1050689096">
      <w:bodyDiv w:val="1"/>
      <w:marLeft w:val="0"/>
      <w:marRight w:val="0"/>
      <w:marTop w:val="0"/>
      <w:marBottom w:val="0"/>
      <w:divBdr>
        <w:top w:val="none" w:sz="0" w:space="0" w:color="auto"/>
        <w:left w:val="none" w:sz="0" w:space="0" w:color="auto"/>
        <w:bottom w:val="none" w:sz="0" w:space="0" w:color="auto"/>
        <w:right w:val="none" w:sz="0" w:space="0" w:color="auto"/>
      </w:divBdr>
    </w:div>
    <w:div w:id="1109810144">
      <w:bodyDiv w:val="1"/>
      <w:marLeft w:val="0"/>
      <w:marRight w:val="0"/>
      <w:marTop w:val="0"/>
      <w:marBottom w:val="0"/>
      <w:divBdr>
        <w:top w:val="none" w:sz="0" w:space="0" w:color="auto"/>
        <w:left w:val="none" w:sz="0" w:space="0" w:color="auto"/>
        <w:bottom w:val="none" w:sz="0" w:space="0" w:color="auto"/>
        <w:right w:val="none" w:sz="0" w:space="0" w:color="auto"/>
      </w:divBdr>
    </w:div>
    <w:div w:id="1128088338">
      <w:bodyDiv w:val="1"/>
      <w:marLeft w:val="0"/>
      <w:marRight w:val="0"/>
      <w:marTop w:val="0"/>
      <w:marBottom w:val="0"/>
      <w:divBdr>
        <w:top w:val="none" w:sz="0" w:space="0" w:color="auto"/>
        <w:left w:val="none" w:sz="0" w:space="0" w:color="auto"/>
        <w:bottom w:val="none" w:sz="0" w:space="0" w:color="auto"/>
        <w:right w:val="none" w:sz="0" w:space="0" w:color="auto"/>
      </w:divBdr>
    </w:div>
    <w:div w:id="1173296331">
      <w:bodyDiv w:val="1"/>
      <w:marLeft w:val="0"/>
      <w:marRight w:val="0"/>
      <w:marTop w:val="0"/>
      <w:marBottom w:val="0"/>
      <w:divBdr>
        <w:top w:val="none" w:sz="0" w:space="0" w:color="auto"/>
        <w:left w:val="none" w:sz="0" w:space="0" w:color="auto"/>
        <w:bottom w:val="none" w:sz="0" w:space="0" w:color="auto"/>
        <w:right w:val="none" w:sz="0" w:space="0" w:color="auto"/>
      </w:divBdr>
    </w:div>
    <w:div w:id="1230651761">
      <w:bodyDiv w:val="1"/>
      <w:marLeft w:val="0"/>
      <w:marRight w:val="0"/>
      <w:marTop w:val="0"/>
      <w:marBottom w:val="0"/>
      <w:divBdr>
        <w:top w:val="none" w:sz="0" w:space="0" w:color="auto"/>
        <w:left w:val="none" w:sz="0" w:space="0" w:color="auto"/>
        <w:bottom w:val="none" w:sz="0" w:space="0" w:color="auto"/>
        <w:right w:val="none" w:sz="0" w:space="0" w:color="auto"/>
      </w:divBdr>
    </w:div>
    <w:div w:id="1239176074">
      <w:bodyDiv w:val="1"/>
      <w:marLeft w:val="0"/>
      <w:marRight w:val="0"/>
      <w:marTop w:val="0"/>
      <w:marBottom w:val="0"/>
      <w:divBdr>
        <w:top w:val="none" w:sz="0" w:space="0" w:color="auto"/>
        <w:left w:val="none" w:sz="0" w:space="0" w:color="auto"/>
        <w:bottom w:val="none" w:sz="0" w:space="0" w:color="auto"/>
        <w:right w:val="none" w:sz="0" w:space="0" w:color="auto"/>
      </w:divBdr>
    </w:div>
    <w:div w:id="1241259324">
      <w:bodyDiv w:val="1"/>
      <w:marLeft w:val="0"/>
      <w:marRight w:val="0"/>
      <w:marTop w:val="0"/>
      <w:marBottom w:val="0"/>
      <w:divBdr>
        <w:top w:val="none" w:sz="0" w:space="0" w:color="auto"/>
        <w:left w:val="none" w:sz="0" w:space="0" w:color="auto"/>
        <w:bottom w:val="none" w:sz="0" w:space="0" w:color="auto"/>
        <w:right w:val="none" w:sz="0" w:space="0" w:color="auto"/>
      </w:divBdr>
    </w:div>
    <w:div w:id="1263149238">
      <w:bodyDiv w:val="1"/>
      <w:marLeft w:val="0"/>
      <w:marRight w:val="0"/>
      <w:marTop w:val="0"/>
      <w:marBottom w:val="0"/>
      <w:divBdr>
        <w:top w:val="none" w:sz="0" w:space="0" w:color="auto"/>
        <w:left w:val="none" w:sz="0" w:space="0" w:color="auto"/>
        <w:bottom w:val="none" w:sz="0" w:space="0" w:color="auto"/>
        <w:right w:val="none" w:sz="0" w:space="0" w:color="auto"/>
      </w:divBdr>
    </w:div>
    <w:div w:id="1349523307">
      <w:bodyDiv w:val="1"/>
      <w:marLeft w:val="0"/>
      <w:marRight w:val="0"/>
      <w:marTop w:val="0"/>
      <w:marBottom w:val="0"/>
      <w:divBdr>
        <w:top w:val="none" w:sz="0" w:space="0" w:color="auto"/>
        <w:left w:val="none" w:sz="0" w:space="0" w:color="auto"/>
        <w:bottom w:val="none" w:sz="0" w:space="0" w:color="auto"/>
        <w:right w:val="none" w:sz="0" w:space="0" w:color="auto"/>
      </w:divBdr>
    </w:div>
    <w:div w:id="1409032567">
      <w:bodyDiv w:val="1"/>
      <w:marLeft w:val="0"/>
      <w:marRight w:val="0"/>
      <w:marTop w:val="0"/>
      <w:marBottom w:val="0"/>
      <w:divBdr>
        <w:top w:val="none" w:sz="0" w:space="0" w:color="auto"/>
        <w:left w:val="none" w:sz="0" w:space="0" w:color="auto"/>
        <w:bottom w:val="none" w:sz="0" w:space="0" w:color="auto"/>
        <w:right w:val="none" w:sz="0" w:space="0" w:color="auto"/>
      </w:divBdr>
    </w:div>
    <w:div w:id="1409839324">
      <w:bodyDiv w:val="1"/>
      <w:marLeft w:val="0"/>
      <w:marRight w:val="0"/>
      <w:marTop w:val="0"/>
      <w:marBottom w:val="0"/>
      <w:divBdr>
        <w:top w:val="none" w:sz="0" w:space="0" w:color="auto"/>
        <w:left w:val="none" w:sz="0" w:space="0" w:color="auto"/>
        <w:bottom w:val="none" w:sz="0" w:space="0" w:color="auto"/>
        <w:right w:val="none" w:sz="0" w:space="0" w:color="auto"/>
      </w:divBdr>
    </w:div>
    <w:div w:id="1416047290">
      <w:bodyDiv w:val="1"/>
      <w:marLeft w:val="0"/>
      <w:marRight w:val="0"/>
      <w:marTop w:val="0"/>
      <w:marBottom w:val="0"/>
      <w:divBdr>
        <w:top w:val="none" w:sz="0" w:space="0" w:color="auto"/>
        <w:left w:val="none" w:sz="0" w:space="0" w:color="auto"/>
        <w:bottom w:val="none" w:sz="0" w:space="0" w:color="auto"/>
        <w:right w:val="none" w:sz="0" w:space="0" w:color="auto"/>
      </w:divBdr>
    </w:div>
    <w:div w:id="1498496931">
      <w:bodyDiv w:val="1"/>
      <w:marLeft w:val="0"/>
      <w:marRight w:val="0"/>
      <w:marTop w:val="0"/>
      <w:marBottom w:val="0"/>
      <w:divBdr>
        <w:top w:val="none" w:sz="0" w:space="0" w:color="auto"/>
        <w:left w:val="none" w:sz="0" w:space="0" w:color="auto"/>
        <w:bottom w:val="none" w:sz="0" w:space="0" w:color="auto"/>
        <w:right w:val="none" w:sz="0" w:space="0" w:color="auto"/>
      </w:divBdr>
    </w:div>
    <w:div w:id="1498688018">
      <w:bodyDiv w:val="1"/>
      <w:marLeft w:val="0"/>
      <w:marRight w:val="0"/>
      <w:marTop w:val="0"/>
      <w:marBottom w:val="0"/>
      <w:divBdr>
        <w:top w:val="none" w:sz="0" w:space="0" w:color="auto"/>
        <w:left w:val="none" w:sz="0" w:space="0" w:color="auto"/>
        <w:bottom w:val="none" w:sz="0" w:space="0" w:color="auto"/>
        <w:right w:val="none" w:sz="0" w:space="0" w:color="auto"/>
      </w:divBdr>
    </w:div>
    <w:div w:id="1564682933">
      <w:bodyDiv w:val="1"/>
      <w:marLeft w:val="0"/>
      <w:marRight w:val="0"/>
      <w:marTop w:val="0"/>
      <w:marBottom w:val="0"/>
      <w:divBdr>
        <w:top w:val="none" w:sz="0" w:space="0" w:color="auto"/>
        <w:left w:val="none" w:sz="0" w:space="0" w:color="auto"/>
        <w:bottom w:val="none" w:sz="0" w:space="0" w:color="auto"/>
        <w:right w:val="none" w:sz="0" w:space="0" w:color="auto"/>
      </w:divBdr>
    </w:div>
    <w:div w:id="1576621309">
      <w:bodyDiv w:val="1"/>
      <w:marLeft w:val="0"/>
      <w:marRight w:val="0"/>
      <w:marTop w:val="0"/>
      <w:marBottom w:val="0"/>
      <w:divBdr>
        <w:top w:val="none" w:sz="0" w:space="0" w:color="auto"/>
        <w:left w:val="none" w:sz="0" w:space="0" w:color="auto"/>
        <w:bottom w:val="none" w:sz="0" w:space="0" w:color="auto"/>
        <w:right w:val="none" w:sz="0" w:space="0" w:color="auto"/>
      </w:divBdr>
    </w:div>
    <w:div w:id="1582713425">
      <w:bodyDiv w:val="1"/>
      <w:marLeft w:val="0"/>
      <w:marRight w:val="0"/>
      <w:marTop w:val="0"/>
      <w:marBottom w:val="0"/>
      <w:divBdr>
        <w:top w:val="none" w:sz="0" w:space="0" w:color="auto"/>
        <w:left w:val="none" w:sz="0" w:space="0" w:color="auto"/>
        <w:bottom w:val="none" w:sz="0" w:space="0" w:color="auto"/>
        <w:right w:val="none" w:sz="0" w:space="0" w:color="auto"/>
      </w:divBdr>
    </w:div>
    <w:div w:id="1634168093">
      <w:bodyDiv w:val="1"/>
      <w:marLeft w:val="0"/>
      <w:marRight w:val="0"/>
      <w:marTop w:val="0"/>
      <w:marBottom w:val="0"/>
      <w:divBdr>
        <w:top w:val="none" w:sz="0" w:space="0" w:color="auto"/>
        <w:left w:val="none" w:sz="0" w:space="0" w:color="auto"/>
        <w:bottom w:val="none" w:sz="0" w:space="0" w:color="auto"/>
        <w:right w:val="none" w:sz="0" w:space="0" w:color="auto"/>
      </w:divBdr>
    </w:div>
    <w:div w:id="1690062470">
      <w:bodyDiv w:val="1"/>
      <w:marLeft w:val="0"/>
      <w:marRight w:val="0"/>
      <w:marTop w:val="0"/>
      <w:marBottom w:val="0"/>
      <w:divBdr>
        <w:top w:val="none" w:sz="0" w:space="0" w:color="auto"/>
        <w:left w:val="none" w:sz="0" w:space="0" w:color="auto"/>
        <w:bottom w:val="none" w:sz="0" w:space="0" w:color="auto"/>
        <w:right w:val="none" w:sz="0" w:space="0" w:color="auto"/>
      </w:divBdr>
    </w:div>
    <w:div w:id="1699354997">
      <w:bodyDiv w:val="1"/>
      <w:marLeft w:val="0"/>
      <w:marRight w:val="0"/>
      <w:marTop w:val="0"/>
      <w:marBottom w:val="0"/>
      <w:divBdr>
        <w:top w:val="none" w:sz="0" w:space="0" w:color="auto"/>
        <w:left w:val="none" w:sz="0" w:space="0" w:color="auto"/>
        <w:bottom w:val="none" w:sz="0" w:space="0" w:color="auto"/>
        <w:right w:val="none" w:sz="0" w:space="0" w:color="auto"/>
      </w:divBdr>
      <w:divsChild>
        <w:div w:id="538664832">
          <w:marLeft w:val="0"/>
          <w:marRight w:val="0"/>
          <w:marTop w:val="0"/>
          <w:marBottom w:val="0"/>
          <w:divBdr>
            <w:top w:val="none" w:sz="0" w:space="0" w:color="auto"/>
            <w:left w:val="none" w:sz="0" w:space="0" w:color="auto"/>
            <w:bottom w:val="none" w:sz="0" w:space="0" w:color="auto"/>
            <w:right w:val="none" w:sz="0" w:space="0" w:color="auto"/>
          </w:divBdr>
        </w:div>
        <w:div w:id="1546944051">
          <w:marLeft w:val="0"/>
          <w:marRight w:val="0"/>
          <w:marTop w:val="0"/>
          <w:marBottom w:val="0"/>
          <w:divBdr>
            <w:top w:val="none" w:sz="0" w:space="0" w:color="auto"/>
            <w:left w:val="none" w:sz="0" w:space="0" w:color="auto"/>
            <w:bottom w:val="none" w:sz="0" w:space="0" w:color="auto"/>
            <w:right w:val="none" w:sz="0" w:space="0" w:color="auto"/>
          </w:divBdr>
        </w:div>
      </w:divsChild>
    </w:div>
    <w:div w:id="1719697148">
      <w:bodyDiv w:val="1"/>
      <w:marLeft w:val="0"/>
      <w:marRight w:val="0"/>
      <w:marTop w:val="0"/>
      <w:marBottom w:val="0"/>
      <w:divBdr>
        <w:top w:val="none" w:sz="0" w:space="0" w:color="auto"/>
        <w:left w:val="none" w:sz="0" w:space="0" w:color="auto"/>
        <w:bottom w:val="none" w:sz="0" w:space="0" w:color="auto"/>
        <w:right w:val="none" w:sz="0" w:space="0" w:color="auto"/>
      </w:divBdr>
    </w:div>
    <w:div w:id="1746416658">
      <w:bodyDiv w:val="1"/>
      <w:marLeft w:val="0"/>
      <w:marRight w:val="0"/>
      <w:marTop w:val="0"/>
      <w:marBottom w:val="0"/>
      <w:divBdr>
        <w:top w:val="none" w:sz="0" w:space="0" w:color="auto"/>
        <w:left w:val="none" w:sz="0" w:space="0" w:color="auto"/>
        <w:bottom w:val="none" w:sz="0" w:space="0" w:color="auto"/>
        <w:right w:val="none" w:sz="0" w:space="0" w:color="auto"/>
      </w:divBdr>
    </w:div>
    <w:div w:id="1811509399">
      <w:bodyDiv w:val="1"/>
      <w:marLeft w:val="0"/>
      <w:marRight w:val="0"/>
      <w:marTop w:val="0"/>
      <w:marBottom w:val="0"/>
      <w:divBdr>
        <w:top w:val="none" w:sz="0" w:space="0" w:color="auto"/>
        <w:left w:val="none" w:sz="0" w:space="0" w:color="auto"/>
        <w:bottom w:val="none" w:sz="0" w:space="0" w:color="auto"/>
        <w:right w:val="none" w:sz="0" w:space="0" w:color="auto"/>
      </w:divBdr>
    </w:div>
    <w:div w:id="1823933523">
      <w:bodyDiv w:val="1"/>
      <w:marLeft w:val="0"/>
      <w:marRight w:val="0"/>
      <w:marTop w:val="0"/>
      <w:marBottom w:val="0"/>
      <w:divBdr>
        <w:top w:val="none" w:sz="0" w:space="0" w:color="auto"/>
        <w:left w:val="none" w:sz="0" w:space="0" w:color="auto"/>
        <w:bottom w:val="none" w:sz="0" w:space="0" w:color="auto"/>
        <w:right w:val="none" w:sz="0" w:space="0" w:color="auto"/>
      </w:divBdr>
    </w:div>
    <w:div w:id="2027170304">
      <w:bodyDiv w:val="1"/>
      <w:marLeft w:val="0"/>
      <w:marRight w:val="0"/>
      <w:marTop w:val="0"/>
      <w:marBottom w:val="0"/>
      <w:divBdr>
        <w:top w:val="none" w:sz="0" w:space="0" w:color="auto"/>
        <w:left w:val="none" w:sz="0" w:space="0" w:color="auto"/>
        <w:bottom w:val="none" w:sz="0" w:space="0" w:color="auto"/>
        <w:right w:val="none" w:sz="0" w:space="0" w:color="auto"/>
      </w:divBdr>
    </w:div>
    <w:div w:id="2029671050">
      <w:bodyDiv w:val="1"/>
      <w:marLeft w:val="0"/>
      <w:marRight w:val="0"/>
      <w:marTop w:val="0"/>
      <w:marBottom w:val="0"/>
      <w:divBdr>
        <w:top w:val="none" w:sz="0" w:space="0" w:color="auto"/>
        <w:left w:val="none" w:sz="0" w:space="0" w:color="auto"/>
        <w:bottom w:val="none" w:sz="0" w:space="0" w:color="auto"/>
        <w:right w:val="none" w:sz="0" w:space="0" w:color="auto"/>
      </w:divBdr>
    </w:div>
    <w:div w:id="2037392022">
      <w:bodyDiv w:val="1"/>
      <w:marLeft w:val="0"/>
      <w:marRight w:val="0"/>
      <w:marTop w:val="0"/>
      <w:marBottom w:val="0"/>
      <w:divBdr>
        <w:top w:val="none" w:sz="0" w:space="0" w:color="auto"/>
        <w:left w:val="none" w:sz="0" w:space="0" w:color="auto"/>
        <w:bottom w:val="none" w:sz="0" w:space="0" w:color="auto"/>
        <w:right w:val="none" w:sz="0" w:space="0" w:color="auto"/>
      </w:divBdr>
    </w:div>
    <w:div w:id="2043364824">
      <w:bodyDiv w:val="1"/>
      <w:marLeft w:val="0"/>
      <w:marRight w:val="0"/>
      <w:marTop w:val="0"/>
      <w:marBottom w:val="0"/>
      <w:divBdr>
        <w:top w:val="none" w:sz="0" w:space="0" w:color="auto"/>
        <w:left w:val="none" w:sz="0" w:space="0" w:color="auto"/>
        <w:bottom w:val="none" w:sz="0" w:space="0" w:color="auto"/>
        <w:right w:val="none" w:sz="0" w:space="0" w:color="auto"/>
      </w:divBdr>
    </w:div>
    <w:div w:id="2067756026">
      <w:bodyDiv w:val="1"/>
      <w:marLeft w:val="0"/>
      <w:marRight w:val="0"/>
      <w:marTop w:val="0"/>
      <w:marBottom w:val="0"/>
      <w:divBdr>
        <w:top w:val="none" w:sz="0" w:space="0" w:color="auto"/>
        <w:left w:val="none" w:sz="0" w:space="0" w:color="auto"/>
        <w:bottom w:val="none" w:sz="0" w:space="0" w:color="auto"/>
        <w:right w:val="none" w:sz="0" w:space="0" w:color="auto"/>
      </w:divBdr>
    </w:div>
    <w:div w:id="2086486027">
      <w:bodyDiv w:val="1"/>
      <w:marLeft w:val="0"/>
      <w:marRight w:val="0"/>
      <w:marTop w:val="0"/>
      <w:marBottom w:val="0"/>
      <w:divBdr>
        <w:top w:val="none" w:sz="0" w:space="0" w:color="auto"/>
        <w:left w:val="none" w:sz="0" w:space="0" w:color="auto"/>
        <w:bottom w:val="none" w:sz="0" w:space="0" w:color="auto"/>
        <w:right w:val="none" w:sz="0" w:space="0" w:color="auto"/>
      </w:divBdr>
    </w:div>
    <w:div w:id="2106344614">
      <w:bodyDiv w:val="1"/>
      <w:marLeft w:val="0"/>
      <w:marRight w:val="0"/>
      <w:marTop w:val="0"/>
      <w:marBottom w:val="0"/>
      <w:divBdr>
        <w:top w:val="none" w:sz="0" w:space="0" w:color="auto"/>
        <w:left w:val="none" w:sz="0" w:space="0" w:color="auto"/>
        <w:bottom w:val="none" w:sz="0" w:space="0" w:color="auto"/>
        <w:right w:val="none" w:sz="0" w:space="0" w:color="auto"/>
      </w:divBdr>
    </w:div>
    <w:div w:id="2127845176">
      <w:bodyDiv w:val="1"/>
      <w:marLeft w:val="0"/>
      <w:marRight w:val="0"/>
      <w:marTop w:val="0"/>
      <w:marBottom w:val="0"/>
      <w:divBdr>
        <w:top w:val="none" w:sz="0" w:space="0" w:color="auto"/>
        <w:left w:val="none" w:sz="0" w:space="0" w:color="auto"/>
        <w:bottom w:val="none" w:sz="0" w:space="0" w:color="auto"/>
        <w:right w:val="none" w:sz="0" w:space="0" w:color="auto"/>
      </w:divBdr>
    </w:div>
    <w:div w:id="2134708433">
      <w:bodyDiv w:val="1"/>
      <w:marLeft w:val="0"/>
      <w:marRight w:val="0"/>
      <w:marTop w:val="0"/>
      <w:marBottom w:val="0"/>
      <w:divBdr>
        <w:top w:val="none" w:sz="0" w:space="0" w:color="auto"/>
        <w:left w:val="none" w:sz="0" w:space="0" w:color="auto"/>
        <w:bottom w:val="none" w:sz="0" w:space="0" w:color="auto"/>
        <w:right w:val="none" w:sz="0" w:space="0" w:color="auto"/>
      </w:divBdr>
      <w:divsChild>
        <w:div w:id="259876174">
          <w:marLeft w:val="0"/>
          <w:marRight w:val="0"/>
          <w:marTop w:val="0"/>
          <w:marBottom w:val="0"/>
          <w:divBdr>
            <w:top w:val="none" w:sz="0" w:space="0" w:color="auto"/>
            <w:left w:val="none" w:sz="0" w:space="0" w:color="auto"/>
            <w:bottom w:val="none" w:sz="0" w:space="0" w:color="auto"/>
            <w:right w:val="none" w:sz="0" w:space="0" w:color="auto"/>
          </w:divBdr>
        </w:div>
        <w:div w:id="1941328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ips.ligazakon.net/document/view/kp221495?ed=2022_12_30&amp;an=6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kp221495?ed=2022_12_30&amp;an=6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21495?ed=2022_12_30&amp;an=65" TargetMode="External"/><Relationship Id="rId5" Type="http://schemas.openxmlformats.org/officeDocument/2006/relationships/webSettings" Target="webSettings.xml"/><Relationship Id="rId15" Type="http://schemas.openxmlformats.org/officeDocument/2006/relationships/hyperlink" Target="https://ips.ligazakon.net/document/view/kp221495?ed=2022_12_30&amp;an=69" TargetMode="External"/><Relationship Id="rId10" Type="http://schemas.openxmlformats.org/officeDocument/2006/relationships/hyperlink" Target="https://ips.ligazakon.net/document/view/kp221495?ed=2022_12_30&amp;an=6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21495?ed=2022_12_30&amp;an=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5D61E-B876-43C8-A94B-720EF188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5036</TotalTime>
  <Pages>48</Pages>
  <Words>72475</Words>
  <Characters>41312</Characters>
  <Application>Microsoft Office Word</Application>
  <DocSecurity>0</DocSecurity>
  <Lines>344</Lines>
  <Paragraphs>227</Paragraphs>
  <ScaleCrop>false</ScaleCrop>
  <HeadingPairs>
    <vt:vector size="6" baseType="variant">
      <vt:variant>
        <vt:lpstr>Назва</vt:lpstr>
      </vt:variant>
      <vt:variant>
        <vt:i4>1</vt:i4>
      </vt:variant>
      <vt:variant>
        <vt:lpstr>Заголовки</vt:lpstr>
      </vt:variant>
      <vt:variant>
        <vt:i4>5</vt:i4>
      </vt:variant>
      <vt:variant>
        <vt:lpstr>Название</vt:lpstr>
      </vt:variant>
      <vt:variant>
        <vt:i4>1</vt:i4>
      </vt:variant>
    </vt:vector>
  </HeadingPairs>
  <TitlesOfParts>
    <vt:vector size="7" baseType="lpstr">
      <vt:lpstr>ЗАТВЕРДЖЕНО</vt:lpstr>
      <vt:lpstr>ЗМІСТ</vt:lpstr>
      <vt:lpstr/>
      <vt:lpstr>(подається на фірмовому бланку Учасника, у разі наявності)</vt:lpstr>
      <vt:lpstr>Документи, що вимагаються Замовником, але не передбачені законодавством для Учас</vt:lpstr>
      <vt:lpstr>У разі відсутності документів Учасник повинен надати лист - пояснення з зазначен</vt:lpstr>
      <vt:lpstr>ЗАТВЕРДЖЕНО</vt:lpstr>
    </vt:vector>
  </TitlesOfParts>
  <Company/>
  <LinksUpToDate>false</LinksUpToDate>
  <CharactersWithSpaces>113560</CharactersWithSpaces>
  <SharedDoc>false</SharedDoc>
  <HLinks>
    <vt:vector size="12" baseType="variant">
      <vt:variant>
        <vt:i4>3276833</vt:i4>
      </vt:variant>
      <vt:variant>
        <vt:i4>3</vt:i4>
      </vt:variant>
      <vt:variant>
        <vt:i4>0</vt:i4>
      </vt:variant>
      <vt:variant>
        <vt:i4>5</vt:i4>
      </vt:variant>
      <vt:variant>
        <vt:lpwstr>https://usr.minjust.gov.ua/</vt:lpwstr>
      </vt:variant>
      <vt:variant>
        <vt:lpwstr/>
      </vt:variant>
      <vt:variant>
        <vt:i4>2097213</vt:i4>
      </vt:variant>
      <vt:variant>
        <vt:i4>0</vt:i4>
      </vt:variant>
      <vt:variant>
        <vt:i4>0</vt:i4>
      </vt:variant>
      <vt:variant>
        <vt:i4>5</vt:i4>
      </vt:variant>
      <vt:variant>
        <vt:lpwstr>https://kap.minjust.gov.ua/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FryLine</cp:lastModifiedBy>
  <cp:revision>78</cp:revision>
  <cp:lastPrinted>2024-01-04T09:34:00Z</cp:lastPrinted>
  <dcterms:created xsi:type="dcterms:W3CDTF">2023-02-13T10:50:00Z</dcterms:created>
  <dcterms:modified xsi:type="dcterms:W3CDTF">2024-01-04T10:27:00Z</dcterms:modified>
</cp:coreProperties>
</file>