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2B" w:rsidRPr="0072092B" w:rsidRDefault="00154F8B" w:rsidP="0072092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bookmarkStart w:id="0" w:name="_Hlk80104907"/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proofErr w:type="spellStart"/>
      <w:r w:rsidR="0072092B" w:rsidRPr="0072092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Додаток</w:t>
      </w:r>
      <w:proofErr w:type="spellEnd"/>
      <w:r w:rsidR="0072092B" w:rsidRPr="0072092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2092B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2</w:t>
      </w:r>
      <w:r w:rsidR="0072092B" w:rsidRPr="0072092B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p w:rsidR="0072092B" w:rsidRPr="0072092B" w:rsidRDefault="0072092B" w:rsidP="0072092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72092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до </w:t>
      </w:r>
      <w:proofErr w:type="spellStart"/>
      <w:r w:rsidRPr="0072092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тендерної</w:t>
      </w:r>
      <w:proofErr w:type="spellEnd"/>
      <w:r w:rsidRPr="0072092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72092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документації</w:t>
      </w:r>
      <w:proofErr w:type="spellEnd"/>
    </w:p>
    <w:p w:rsidR="00836F78" w:rsidRDefault="00836F78" w:rsidP="00836F78">
      <w:pPr>
        <w:suppressAutoHyphens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                                                  </w:t>
      </w:r>
    </w:p>
    <w:p w:rsidR="00636FD2" w:rsidRDefault="00836F78" w:rsidP="00836F78">
      <w:pPr>
        <w:suppressAutoHyphens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                                                 </w:t>
      </w:r>
      <w:r w:rsidR="00433E16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ТЕХНІЧНА СПЕЦИФІКАЦІЯ</w:t>
      </w:r>
    </w:p>
    <w:p w:rsidR="0037123D" w:rsidRDefault="00EB5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37123D">
        <w:rPr>
          <w:rFonts w:ascii="Times New Roman" w:eastAsia="Times New Roman" w:hAnsi="Times New Roman" w:cs="Times New Roman"/>
          <w:b/>
          <w:sz w:val="20"/>
          <w:szCs w:val="20"/>
        </w:rPr>
        <w:t xml:space="preserve">ІНФОРМАЦІЯ ПРО НЕОБХІДНІ </w:t>
      </w:r>
      <w:proofErr w:type="gramStart"/>
      <w:r w:rsidRPr="0037123D">
        <w:rPr>
          <w:rFonts w:ascii="Times New Roman" w:eastAsia="Times New Roman" w:hAnsi="Times New Roman" w:cs="Times New Roman"/>
          <w:b/>
          <w:sz w:val="20"/>
          <w:szCs w:val="20"/>
        </w:rPr>
        <w:t>ТЕХН</w:t>
      </w:r>
      <w:proofErr w:type="gramEnd"/>
      <w:r w:rsidRPr="0037123D">
        <w:rPr>
          <w:rFonts w:ascii="Times New Roman" w:eastAsia="Times New Roman" w:hAnsi="Times New Roman" w:cs="Times New Roman"/>
          <w:b/>
          <w:sz w:val="20"/>
          <w:szCs w:val="20"/>
        </w:rPr>
        <w:t xml:space="preserve">ІЧНІ, ЯКІСНІ ТА КІЛЬКІСНІ ХАРАКТЕРИСТИКИ </w:t>
      </w:r>
    </w:p>
    <w:p w:rsidR="00636FD2" w:rsidRPr="0037123D" w:rsidRDefault="0037123D" w:rsidP="003712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</w:t>
      </w:r>
      <w:r w:rsidR="00EB5E60" w:rsidRPr="0037123D">
        <w:rPr>
          <w:rFonts w:ascii="Times New Roman" w:eastAsia="Times New Roman" w:hAnsi="Times New Roman" w:cs="Times New Roman"/>
          <w:b/>
          <w:sz w:val="20"/>
          <w:szCs w:val="20"/>
        </w:rPr>
        <w:t>ПРЕДМЕТА ЗАКУПІ</w:t>
      </w:r>
      <w:proofErr w:type="gramStart"/>
      <w:r w:rsidR="00EB5E60" w:rsidRPr="0037123D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="00EB5E60" w:rsidRPr="0037123D">
        <w:rPr>
          <w:rFonts w:ascii="Times New Roman" w:eastAsia="Times New Roman" w:hAnsi="Times New Roman" w:cs="Times New Roman"/>
          <w:b/>
          <w:sz w:val="20"/>
          <w:szCs w:val="20"/>
        </w:rPr>
        <w:t>І</w:t>
      </w:r>
    </w:p>
    <w:p w:rsidR="00BA7069" w:rsidRDefault="00094377" w:rsidP="00094377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                                                           </w:t>
      </w:r>
    </w:p>
    <w:p w:rsidR="00A96049" w:rsidRPr="00A96049" w:rsidRDefault="00BA7069" w:rsidP="00A96049">
      <w:pPr>
        <w:spacing w:after="0" w:line="240" w:lineRule="auto"/>
        <w:ind w:left="-1418"/>
        <w:jc w:val="center"/>
        <w:rPr>
          <w:rFonts w:ascii="Liberation Serif;Times New Roma" w:eastAsia="Arial" w:hAnsi="Liberation Serif;Times New Roma" w:cs="Liberation Serif;Times New Roma"/>
          <w:b/>
          <w:bCs/>
          <w:color w:val="000000"/>
          <w:spacing w:val="-6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         </w:t>
      </w:r>
      <w:r w:rsidR="00A96049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 </w:t>
      </w:r>
      <w:r w:rsidR="00A96049" w:rsidRPr="00A96049">
        <w:rPr>
          <w:rFonts w:ascii="Liberation Serif;Times New Roma" w:eastAsia="Arial" w:hAnsi="Liberation Serif;Times New Roma" w:cs="Liberation Serif;Times New Roma"/>
          <w:b/>
          <w:bCs/>
          <w:color w:val="000000"/>
          <w:spacing w:val="-6"/>
          <w:sz w:val="28"/>
          <w:szCs w:val="28"/>
          <w:lang w:val="uk-UA" w:bidi="uk-UA"/>
        </w:rPr>
        <w:t xml:space="preserve">  </w:t>
      </w:r>
      <w:r w:rsidR="002F7472">
        <w:rPr>
          <w:rFonts w:ascii="Liberation Serif;Times New Roma" w:eastAsia="Arial" w:hAnsi="Liberation Serif;Times New Roma" w:cs="Liberation Serif;Times New Roma"/>
          <w:b/>
          <w:bCs/>
          <w:color w:val="000000"/>
          <w:spacing w:val="-6"/>
          <w:sz w:val="28"/>
          <w:szCs w:val="28"/>
          <w:lang w:val="uk-UA" w:bidi="uk-UA"/>
        </w:rPr>
        <w:t>Дизельне паливо</w:t>
      </w:r>
      <w:r w:rsidR="00A96049" w:rsidRPr="00A96049">
        <w:rPr>
          <w:rFonts w:ascii="Liberation Serif;Times New Roma" w:eastAsia="Arial" w:hAnsi="Liberation Serif;Times New Roma" w:cs="Liberation Serif;Times New Roma"/>
          <w:b/>
          <w:bCs/>
          <w:color w:val="000000"/>
          <w:spacing w:val="-6"/>
          <w:sz w:val="28"/>
          <w:szCs w:val="28"/>
          <w:lang w:val="uk-UA" w:bidi="uk-UA"/>
        </w:rPr>
        <w:t xml:space="preserve"> (талони)  </w:t>
      </w:r>
    </w:p>
    <w:p w:rsidR="00A96049" w:rsidRPr="00A96049" w:rsidRDefault="00A96049" w:rsidP="00A96049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960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</w:t>
      </w:r>
      <w:r w:rsidR="00433E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код </w:t>
      </w:r>
      <w:r w:rsidRPr="00A960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ДК 021:2015  09130000-9 « Нафта і дистиляти »</w:t>
      </w:r>
    </w:p>
    <w:p w:rsidR="00094377" w:rsidRPr="00094377" w:rsidRDefault="00094377" w:rsidP="0009437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en-US"/>
        </w:rPr>
      </w:pPr>
      <w:r w:rsidRPr="00094377"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en-US"/>
        </w:rPr>
        <w:t xml:space="preserve"> </w:t>
      </w: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5274"/>
      </w:tblGrid>
      <w:tr w:rsidR="00636FD2" w:rsidTr="00A96049">
        <w:trPr>
          <w:cantSplit/>
          <w:trHeight w:val="906"/>
          <w:tblHeader/>
          <w:jc w:val="center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36FD2" w:rsidRDefault="00EB5E60" w:rsidP="0037123D">
            <w:pPr>
              <w:suppressLineNumber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2" w:rsidRDefault="00636FD2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  <w:p w:rsidR="00636FD2" w:rsidRDefault="002F7472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Дизельне паливо</w:t>
            </w:r>
            <w:r w:rsidR="00EB5E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="00BA706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(</w:t>
            </w:r>
            <w:r w:rsidR="00BA706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="00BA706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талон</w:t>
            </w:r>
            <w:proofErr w:type="spellEnd"/>
            <w:r w:rsidR="00BA706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и)</w:t>
            </w:r>
            <w:r w:rsidR="00EB5E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36FD2" w:rsidRDefault="00636FD2" w:rsidP="003712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FD2" w:rsidTr="00A96049">
        <w:trPr>
          <w:cantSplit/>
          <w:trHeight w:val="278"/>
          <w:tblHeader/>
          <w:jc w:val="center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2" w:rsidRDefault="00636FD2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  <w:p w:rsidR="00636FD2" w:rsidRDefault="00EB5E6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ДК 021:2015 </w:t>
            </w:r>
          </w:p>
          <w:p w:rsidR="00636FD2" w:rsidRDefault="00636FD2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2" w:rsidRDefault="00636FD2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  <w:p w:rsidR="00636FD2" w:rsidRDefault="00EB5E60">
            <w:pPr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09130000-9 -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Нафта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і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дистиляти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36FD2" w:rsidRDefault="00636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6FD2" w:rsidTr="00A96049">
        <w:trPr>
          <w:cantSplit/>
          <w:trHeight w:val="278"/>
          <w:tblHeader/>
          <w:jc w:val="center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2" w:rsidRDefault="00636FD2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  <w:p w:rsidR="00636FD2" w:rsidRDefault="00EB5E6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Назва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товару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номенклатурної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36FD2" w:rsidRDefault="00EB5E6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позиції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предмета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закупівлі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36FD2" w:rsidRDefault="00EB5E6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товару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визначеного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згідно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з </w:t>
            </w:r>
          </w:p>
          <w:p w:rsidR="00636FD2" w:rsidRDefault="00EB5E6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Єдиним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закупівельним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словником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</w:p>
          <w:p w:rsidR="00636FD2" w:rsidRDefault="00EB5E6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що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найбільше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відповідає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назві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36FD2" w:rsidRDefault="00EB5E6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номенклатурної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позиції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предмета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36FD2" w:rsidRDefault="00EB5E6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закупівлі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36FD2" w:rsidRDefault="00636FD2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3D" w:rsidRDefault="002F7472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Дизельне паливо</w:t>
            </w:r>
            <w:r w:rsidR="00EB5E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="00BA706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(</w:t>
            </w:r>
            <w:r w:rsidR="00EB5E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="00EB5E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талон</w:t>
            </w:r>
            <w:proofErr w:type="spellEnd"/>
            <w:r w:rsidR="00BA706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 xml:space="preserve">и) </w:t>
            </w:r>
            <w:r w:rsidR="00EB5E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36FD2" w:rsidRDefault="00EB5E60">
            <w:pPr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ДК 021:2015 - 0913</w:t>
            </w:r>
            <w:r w:rsidR="002F747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42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00-</w:t>
            </w:r>
            <w:r w:rsidR="002F747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— </w:t>
            </w:r>
            <w:r w:rsidR="002F747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Дизельне паливо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36FD2" w:rsidRDefault="00636FD2" w:rsidP="0037123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36FD2" w:rsidTr="00A96049">
        <w:trPr>
          <w:cantSplit/>
          <w:trHeight w:val="278"/>
          <w:tblHeader/>
          <w:jc w:val="center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2" w:rsidRDefault="00EB5E6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Кількість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поставки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товару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36FD2" w:rsidRDefault="00636FD2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2" w:rsidRDefault="002F7472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1 8</w:t>
            </w:r>
            <w:r w:rsidR="0037123D" w:rsidRPr="003712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00</w:t>
            </w:r>
            <w:r w:rsidR="00EB5E60" w:rsidRPr="003712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 xml:space="preserve"> </w:t>
            </w:r>
            <w:r w:rsidR="00EB5E60" w:rsidRPr="003712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</w:t>
            </w:r>
            <w:r w:rsidR="00EB5E60" w:rsidRPr="003712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.</w:t>
            </w:r>
          </w:p>
          <w:p w:rsidR="00636FD2" w:rsidRDefault="00636FD2" w:rsidP="0037123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22268D" w:rsidTr="00A96049">
        <w:trPr>
          <w:cantSplit/>
          <w:trHeight w:val="278"/>
          <w:tblHeader/>
          <w:jc w:val="center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D" w:rsidRPr="0022268D" w:rsidRDefault="0022268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  <w:t>Умови  поставки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D" w:rsidRPr="0037123D" w:rsidRDefault="0022268D" w:rsidP="007823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 w:bidi="ar"/>
              </w:rPr>
            </w:pPr>
            <w:proofErr w:type="spellStart"/>
            <w:r w:rsidRPr="0022268D">
              <w:rPr>
                <w:rFonts w:ascii="Times New Roman" w:eastAsia="Arial" w:hAnsi="Times New Roman" w:cs="Arial"/>
                <w:sz w:val="24"/>
                <w:szCs w:val="24"/>
                <w:lang w:val="ru"/>
              </w:rPr>
              <w:t>Видача</w:t>
            </w:r>
            <w:proofErr w:type="spellEnd"/>
            <w:r w:rsidRPr="0022268D">
              <w:rPr>
                <w:rFonts w:ascii="Times New Roman" w:eastAsia="Arial" w:hAnsi="Times New Roman" w:cs="Arial"/>
                <w:sz w:val="24"/>
                <w:szCs w:val="24"/>
                <w:lang w:val="ru"/>
              </w:rPr>
              <w:t xml:space="preserve"> товару </w:t>
            </w:r>
            <w:proofErr w:type="gramStart"/>
            <w:r w:rsidRPr="0022268D">
              <w:rPr>
                <w:rFonts w:ascii="Times New Roman" w:eastAsia="Arial" w:hAnsi="Times New Roman" w:cs="Arial"/>
                <w:sz w:val="24"/>
                <w:szCs w:val="24"/>
                <w:lang w:val="uk-UA"/>
              </w:rPr>
              <w:t>по</w:t>
            </w:r>
            <w:proofErr w:type="gramEnd"/>
            <w:r w:rsidRPr="0022268D">
              <w:rPr>
                <w:rFonts w:ascii="Times New Roman" w:eastAsia="Arial" w:hAnsi="Times New Roman" w:cs="Arial"/>
                <w:sz w:val="24"/>
                <w:szCs w:val="24"/>
                <w:lang w:val="uk-UA"/>
              </w:rPr>
              <w:t xml:space="preserve"> талонах </w:t>
            </w:r>
            <w:r w:rsidRPr="0022268D">
              <w:rPr>
                <w:rFonts w:ascii="Times New Roman" w:eastAsia="Arial" w:hAnsi="Times New Roman" w:cs="Arial"/>
                <w:sz w:val="24"/>
                <w:szCs w:val="24"/>
                <w:lang w:val="ru"/>
              </w:rPr>
              <w:t xml:space="preserve">на АЗС </w:t>
            </w:r>
            <w:proofErr w:type="spellStart"/>
            <w:r w:rsidRPr="0022268D">
              <w:rPr>
                <w:rFonts w:ascii="Times New Roman" w:eastAsia="Arial" w:hAnsi="Times New Roman" w:cs="Arial"/>
                <w:sz w:val="24"/>
                <w:szCs w:val="24"/>
                <w:lang w:val="ru"/>
              </w:rPr>
              <w:t>Учасника</w:t>
            </w:r>
            <w:proofErr w:type="spellEnd"/>
          </w:p>
        </w:tc>
      </w:tr>
    </w:tbl>
    <w:p w:rsidR="00636FD2" w:rsidRDefault="00636F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68D" w:rsidRDefault="0022268D" w:rsidP="00913BCF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2376" w:rsidRDefault="00782376" w:rsidP="00913BCF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3BCF" w:rsidRPr="00913BCF" w:rsidRDefault="00EB5E60" w:rsidP="00744E5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Вимоги:</w:t>
      </w:r>
      <w:r w:rsidR="00913BCF" w:rsidRPr="00913BC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/>
        </w:rPr>
        <w:t xml:space="preserve"> </w:t>
      </w:r>
    </w:p>
    <w:p w:rsidR="00913BCF" w:rsidRPr="00913BCF" w:rsidRDefault="00913BCF" w:rsidP="00744E5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/>
        </w:rPr>
      </w:pPr>
      <w:r w:rsidRPr="00913BC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/>
        </w:rPr>
        <w:t xml:space="preserve">На підтвердження якості </w:t>
      </w:r>
      <w:r w:rsidR="002F7472" w:rsidRPr="002F7472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/>
        </w:rPr>
        <w:t>дизельного палива</w:t>
      </w:r>
      <w:r w:rsidR="002F7472">
        <w:rPr>
          <w:rFonts w:ascii="Times New Roman" w:eastAsia="Times New Roman" w:hAnsi="Times New Roman" w:cs="Times New Roman"/>
          <w:color w:val="121416"/>
          <w:sz w:val="24"/>
          <w:szCs w:val="24"/>
          <w:lang w:val="uk-UA"/>
        </w:rPr>
        <w:t xml:space="preserve"> </w:t>
      </w:r>
      <w:r w:rsidR="0022268D" w:rsidRPr="002A316E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/>
        </w:rPr>
        <w:t>(талони)</w:t>
      </w:r>
      <w:r w:rsidRPr="00913BCF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/>
        </w:rPr>
        <w:t xml:space="preserve"> </w:t>
      </w:r>
      <w:r w:rsidRPr="00913BC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/>
        </w:rPr>
        <w:t>учасник процедури закупівлі надає у складі тендерної пропозиції</w:t>
      </w:r>
      <w:r w:rsidRPr="00913BCF">
        <w:rPr>
          <w:rFonts w:ascii="Times New Roman" w:eastAsia="Times New Roman" w:hAnsi="Times New Roman" w:cs="Times New Roman"/>
          <w:b/>
          <w:color w:val="121416"/>
          <w:sz w:val="24"/>
          <w:szCs w:val="24"/>
          <w:highlight w:val="white"/>
          <w:lang w:val="uk-UA"/>
        </w:rPr>
        <w:t xml:space="preserve"> сертифікат відповідності та / або паспорт якості та / або інший документ, який підтверджує якість товару визначеного чинним законодавством.</w:t>
      </w:r>
    </w:p>
    <w:p w:rsidR="0037123D" w:rsidRPr="002A316E" w:rsidRDefault="00686BDD" w:rsidP="00744E5C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 w:bidi="ar"/>
        </w:rPr>
      </w:pPr>
      <w:r w:rsidRPr="002A316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B5E60" w:rsidRPr="002A316E">
        <w:rPr>
          <w:rFonts w:ascii="Times New Roman" w:hAnsi="Times New Roman" w:cs="Times New Roman"/>
          <w:sz w:val="24"/>
          <w:szCs w:val="24"/>
          <w:lang w:val="uk-UA"/>
        </w:rPr>
        <w:t xml:space="preserve">1. Заправка автомобілів буде здійснюватись по талонах.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талонів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на </w:t>
      </w:r>
      <w:r w:rsidR="002F7472">
        <w:rPr>
          <w:rFonts w:ascii="Times New Roman" w:hAnsi="Times New Roman" w:cs="Times New Roman"/>
          <w:sz w:val="24"/>
          <w:szCs w:val="24"/>
          <w:lang w:val="uk-UA"/>
        </w:rPr>
        <w:t>дизельне паливо</w:t>
      </w:r>
      <w:r w:rsidR="00296934" w:rsidRPr="002A316E">
        <w:rPr>
          <w:rFonts w:ascii="Times New Roman" w:hAnsi="Times New Roman" w:cs="Times New Roman"/>
          <w:sz w:val="24"/>
          <w:szCs w:val="24"/>
          <w:lang w:val="uk-UA"/>
        </w:rPr>
        <w:t>(талони)</w:t>
      </w:r>
      <w:r w:rsidR="00EB5E60" w:rsidRPr="002A316E">
        <w:rPr>
          <w:rFonts w:ascii="Times New Roman" w:hAnsi="Times New Roman" w:cs="Times New Roman"/>
          <w:sz w:val="24"/>
          <w:szCs w:val="24"/>
        </w:rPr>
        <w:t xml:space="preserve"> становить 12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подальшим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додатковим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безкоштовним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продовженням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на 12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B5E60" w:rsidRPr="002A31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60" w:rsidRPr="002A316E">
        <w:rPr>
          <w:rFonts w:ascii="Times New Roman" w:hAnsi="Times New Roman" w:cs="Times New Roman"/>
          <w:sz w:val="24"/>
          <w:szCs w:val="24"/>
        </w:rPr>
        <w:t>співвідношенні</w:t>
      </w:r>
      <w:proofErr w:type="spellEnd"/>
      <w:r w:rsidR="00EB5E60" w:rsidRPr="002A316E">
        <w:rPr>
          <w:rFonts w:ascii="Times New Roman" w:hAnsi="Times New Roman" w:cs="Times New Roman"/>
          <w:sz w:val="24"/>
          <w:szCs w:val="24"/>
        </w:rPr>
        <w:t xml:space="preserve"> один до одного.</w:t>
      </w:r>
      <w:r w:rsidR="00EB5E60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Pr="002A316E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 w:bidi="ar"/>
        </w:rPr>
        <w:t xml:space="preserve">Талони мають діяти на всіх АЗС </w:t>
      </w:r>
      <w:r w:rsidR="00913BCF" w:rsidRPr="002A316E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 w:bidi="ar"/>
        </w:rPr>
        <w:t xml:space="preserve"> </w:t>
      </w:r>
      <w:r w:rsidRPr="002A316E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 w:bidi="ar"/>
        </w:rPr>
        <w:t xml:space="preserve">Учасника,котрі будуть вказані в  </w:t>
      </w:r>
      <w:r w:rsidRPr="002A316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Додатку  № 2                                                                                                           </w:t>
      </w:r>
      <w:r w:rsidR="0037123D" w:rsidRPr="002A316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до договору про закупівлю.</w:t>
      </w:r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Учасник</w:t>
      </w:r>
      <w:proofErr w:type="spellEnd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надає</w:t>
      </w:r>
      <w:proofErr w:type="spellEnd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гарантій</w:t>
      </w:r>
      <w:proofErr w:type="spellEnd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 w:bidi="ar"/>
        </w:rPr>
        <w:t>ний</w:t>
      </w:r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лист</w:t>
      </w:r>
      <w:proofErr w:type="spellEnd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щодо</w:t>
      </w:r>
      <w:proofErr w:type="spellEnd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терміну</w:t>
      </w:r>
      <w:proofErr w:type="spellEnd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талонів</w:t>
      </w:r>
      <w:proofErr w:type="spellEnd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на</w:t>
      </w:r>
      <w:proofErr w:type="spellEnd"/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</w:p>
    <w:p w:rsidR="00686BDD" w:rsidRPr="002A316E" w:rsidRDefault="002F7472" w:rsidP="00744E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 w:bidi="ar"/>
        </w:rPr>
        <w:t>дизельне паливо</w:t>
      </w:r>
      <w:r w:rsidR="0037123D" w:rsidRPr="002A316E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 w:bidi="ar"/>
        </w:rPr>
        <w:t>.</w:t>
      </w:r>
    </w:p>
    <w:p w:rsidR="00686BDD" w:rsidRPr="002A316E" w:rsidRDefault="00EB5E60" w:rsidP="00744E5C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16E">
        <w:rPr>
          <w:rFonts w:ascii="Times New Roman" w:hAnsi="Times New Roman" w:cs="Times New Roman"/>
          <w:sz w:val="24"/>
          <w:szCs w:val="24"/>
          <w:lang w:val="uk-UA"/>
        </w:rPr>
        <w:t>У разі зміни зовнішньої форми талонів протягом строку їх дії або наявності залишку невикористаних талонів, Постачальник здійснює обмін цих талонів без додаткової на це оплати Замовником на інші талони з відповідним номіналом та строком дії не менше тих, що підлягають обміну.</w:t>
      </w:r>
      <w:r w:rsidR="00686BDD" w:rsidRPr="002A3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13BCF" w:rsidRPr="002A316E" w:rsidRDefault="00913BCF" w:rsidP="00744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316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86BDD" w:rsidRPr="002A316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2A3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BDD" w:rsidRPr="002A3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1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Учасник повинен мати розвинену мережу власних, орендованих та/або партнерських стаціонарних автозаправних станцій (далі – АЗС), які знаходяться на відстані не більше </w:t>
      </w:r>
      <w:r w:rsidR="002F74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bookmarkStart w:id="1" w:name="_GoBack"/>
      <w:bookmarkEnd w:id="1"/>
      <w:r w:rsidRPr="002A31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км від юридичної адреси Замовника (82300, Львівська область, м. Борислав, вул. Шевченка,42);</w:t>
      </w:r>
    </w:p>
    <w:p w:rsidR="0022268D" w:rsidRPr="002A316E" w:rsidRDefault="0022268D" w:rsidP="00744E5C">
      <w:pPr>
        <w:widowControl w:val="0"/>
        <w:spacing w:after="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13BCF" w:rsidRPr="002A316E" w:rsidRDefault="00D352E9" w:rsidP="00744E5C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</w:t>
      </w:r>
      <w:r w:rsidR="00913BCF" w:rsidRPr="002A31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 Учасник в складі пропозиції повинен  надати перелік </w:t>
      </w:r>
      <w:r w:rsidR="00913BCF" w:rsidRPr="002A316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АЗС</w:t>
      </w:r>
      <w:r w:rsidR="00913BCF" w:rsidRPr="002A31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м. Борислав Львівська область (Бориславської ОТГ) , на яких буде здійснюватися відпуск Товару, із зазначення найменування та адреси.</w:t>
      </w:r>
    </w:p>
    <w:p w:rsidR="00913BCF" w:rsidRPr="002A316E" w:rsidRDefault="00913BCF" w:rsidP="00744E5C">
      <w:pPr>
        <w:widowControl w:val="0"/>
        <w:spacing w:after="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44E5C" w:rsidRDefault="002A316E" w:rsidP="00744E5C">
      <w:pPr>
        <w:widowControl w:val="0"/>
        <w:spacing w:after="0" w:line="240" w:lineRule="auto"/>
        <w:ind w:left="36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913BCF" w:rsidRPr="002A31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Учасник надає Копії правовстановлюючих докум</w:t>
      </w:r>
      <w:r w:rsidR="00744E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ентів, що підтверджують законні</w:t>
      </w:r>
    </w:p>
    <w:p w:rsidR="00913BCF" w:rsidRPr="002A316E" w:rsidRDefault="00913BCF" w:rsidP="00744E5C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31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підстави  Учасника на відпуск палива за вимогою Замовника із автозаправної станції визначеної переліком АЗС, а саме документи, що підтверджують право власності на АЗС, а у разі наявності орендованих або партнерських АЗС, документи, що підтверджують законні підстави використання учасником АЗС (договори оренди, партнерські договори</w:t>
      </w:r>
      <w:r w:rsidR="00D352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2A31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2268D" w:rsidRPr="002A316E" w:rsidRDefault="00913BCF" w:rsidP="00D352E9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A31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="002A31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2268D" w:rsidRPr="002A316E" w:rsidRDefault="0022268D" w:rsidP="0074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A316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     </w:t>
      </w:r>
      <w:r w:rsidR="00D352E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2A316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D352E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</w:t>
      </w:r>
      <w:r w:rsidRPr="002A316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 На запропонований товар під час його виробництва, транспортування тощо повинні застосовуватися заходи із захисту довкілля, передбачені законодавством України.</w:t>
      </w:r>
    </w:p>
    <w:p w:rsidR="0022268D" w:rsidRPr="002A316E" w:rsidRDefault="0022268D" w:rsidP="0074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22268D" w:rsidRPr="002A316E" w:rsidRDefault="0022268D" w:rsidP="0074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A316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      </w:t>
      </w:r>
      <w:r w:rsidR="00D352E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6</w:t>
      </w:r>
      <w:r w:rsidRPr="002A316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 При поставці продукції повинні дотримуватися вимоги Постанови КМУ від 09.04.2022 р. №426 «Про застосування заборони ввезення товарів з Російської Федерації».</w:t>
      </w:r>
    </w:p>
    <w:p w:rsidR="00913BCF" w:rsidRPr="002A316E" w:rsidRDefault="00913BCF" w:rsidP="00744E5C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6592" w:rsidRDefault="00406592" w:rsidP="0074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1B7B4F" w:rsidRPr="002A316E" w:rsidRDefault="001B7B4F" w:rsidP="0074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A316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Уповноважена  особа Учасника         __________________</w:t>
      </w:r>
      <w:r w:rsidR="002A316E" w:rsidRPr="002A316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</w:t>
      </w:r>
      <w:r w:rsidRPr="002A316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___           Ініціали,прізвище </w:t>
      </w:r>
    </w:p>
    <w:p w:rsidR="00636FD2" w:rsidRPr="002A316E" w:rsidRDefault="001B7B4F" w:rsidP="00744E5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316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  <w:r w:rsidR="002A316E" w:rsidRPr="002A316E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="002A316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="002A316E" w:rsidRPr="002A316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A316E">
        <w:rPr>
          <w:rFonts w:ascii="Times New Roman" w:hAnsi="Times New Roman" w:cs="Times New Roman"/>
          <w:sz w:val="20"/>
          <w:szCs w:val="20"/>
          <w:lang w:val="uk-UA"/>
        </w:rPr>
        <w:t>Підпис ,МП ( у разі наявності)</w:t>
      </w:r>
    </w:p>
    <w:sectPr w:rsidR="00636FD2" w:rsidRPr="002A3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86" w:rsidRDefault="00854386">
      <w:pPr>
        <w:spacing w:line="240" w:lineRule="auto"/>
      </w:pPr>
      <w:r>
        <w:separator/>
      </w:r>
    </w:p>
  </w:endnote>
  <w:endnote w:type="continuationSeparator" w:id="0">
    <w:p w:rsidR="00854386" w:rsidRDefault="00854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00"/>
    <w:family w:val="auto"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B" w:rsidRDefault="002874D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B" w:rsidRDefault="002874D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B" w:rsidRDefault="002874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86" w:rsidRDefault="00854386">
      <w:pPr>
        <w:spacing w:after="0"/>
      </w:pPr>
      <w:r>
        <w:separator/>
      </w:r>
    </w:p>
  </w:footnote>
  <w:footnote w:type="continuationSeparator" w:id="0">
    <w:p w:rsidR="00854386" w:rsidRDefault="008543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B" w:rsidRDefault="002874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B" w:rsidRDefault="002874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DB" w:rsidRDefault="002874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5EA3"/>
    <w:multiLevelType w:val="hybridMultilevel"/>
    <w:tmpl w:val="17C6813C"/>
    <w:lvl w:ilvl="0" w:tplc="EB060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D6"/>
    <w:rsid w:val="00094377"/>
    <w:rsid w:val="000A57C7"/>
    <w:rsid w:val="001169F6"/>
    <w:rsid w:val="00143613"/>
    <w:rsid w:val="0014496C"/>
    <w:rsid w:val="00154F8B"/>
    <w:rsid w:val="00165345"/>
    <w:rsid w:val="001B7B4F"/>
    <w:rsid w:val="0022268D"/>
    <w:rsid w:val="00280122"/>
    <w:rsid w:val="002874DB"/>
    <w:rsid w:val="00296934"/>
    <w:rsid w:val="002A316E"/>
    <w:rsid w:val="002C50A7"/>
    <w:rsid w:val="002F7472"/>
    <w:rsid w:val="00363D14"/>
    <w:rsid w:val="0037123D"/>
    <w:rsid w:val="00383CA9"/>
    <w:rsid w:val="003C6224"/>
    <w:rsid w:val="003F0CC1"/>
    <w:rsid w:val="00406592"/>
    <w:rsid w:val="00420CB5"/>
    <w:rsid w:val="00433E16"/>
    <w:rsid w:val="0046029D"/>
    <w:rsid w:val="004F67C6"/>
    <w:rsid w:val="005966B6"/>
    <w:rsid w:val="005A272D"/>
    <w:rsid w:val="005C72D6"/>
    <w:rsid w:val="005E7F85"/>
    <w:rsid w:val="00610A78"/>
    <w:rsid w:val="00636FD2"/>
    <w:rsid w:val="00686BDD"/>
    <w:rsid w:val="00694B59"/>
    <w:rsid w:val="0072092B"/>
    <w:rsid w:val="007358C6"/>
    <w:rsid w:val="00744E5C"/>
    <w:rsid w:val="007810B3"/>
    <w:rsid w:val="00782376"/>
    <w:rsid w:val="00836F78"/>
    <w:rsid w:val="0084339F"/>
    <w:rsid w:val="00854386"/>
    <w:rsid w:val="00860331"/>
    <w:rsid w:val="00865481"/>
    <w:rsid w:val="008F32C7"/>
    <w:rsid w:val="00913BCF"/>
    <w:rsid w:val="00A85B85"/>
    <w:rsid w:val="00A96049"/>
    <w:rsid w:val="00B1124E"/>
    <w:rsid w:val="00B62853"/>
    <w:rsid w:val="00B87787"/>
    <w:rsid w:val="00BA7069"/>
    <w:rsid w:val="00BF0F16"/>
    <w:rsid w:val="00C87074"/>
    <w:rsid w:val="00C96633"/>
    <w:rsid w:val="00CE3175"/>
    <w:rsid w:val="00D352E9"/>
    <w:rsid w:val="00D4334B"/>
    <w:rsid w:val="00D670FC"/>
    <w:rsid w:val="00D936FC"/>
    <w:rsid w:val="00DB73FE"/>
    <w:rsid w:val="00DC4F79"/>
    <w:rsid w:val="00E937E2"/>
    <w:rsid w:val="00EB5E60"/>
    <w:rsid w:val="00FC1F9D"/>
    <w:rsid w:val="0AC95A1A"/>
    <w:rsid w:val="0E83242F"/>
    <w:rsid w:val="1E5A1480"/>
    <w:rsid w:val="1F07197A"/>
    <w:rsid w:val="20756053"/>
    <w:rsid w:val="411A791C"/>
    <w:rsid w:val="43D76679"/>
    <w:rsid w:val="47517906"/>
    <w:rsid w:val="4A5C5666"/>
    <w:rsid w:val="50BF27DA"/>
    <w:rsid w:val="5C0517D0"/>
    <w:rsid w:val="735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інтервалів Знак"/>
    <w:link w:val="a5"/>
    <w:uiPriority w:val="1"/>
    <w:qFormat/>
    <w:locked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Pr>
      <w:rFonts w:eastAsiaTheme="minorEastAsia"/>
      <w:sz w:val="22"/>
      <w:szCs w:val="22"/>
      <w:lang w:eastAsia="ru-RU"/>
    </w:rPr>
  </w:style>
  <w:style w:type="character" w:customStyle="1" w:styleId="a6">
    <w:name w:val="Абзац списку Знак"/>
    <w:link w:val="a7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34"/>
    <w:qFormat/>
    <w:pPr>
      <w:ind w:left="720"/>
      <w:contextualSpacing/>
    </w:pPr>
    <w:rPr>
      <w:rFonts w:ascii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2874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874DB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874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874DB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інтервалів Знак"/>
    <w:link w:val="a5"/>
    <w:uiPriority w:val="1"/>
    <w:qFormat/>
    <w:locked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Pr>
      <w:rFonts w:eastAsiaTheme="minorEastAsia"/>
      <w:sz w:val="22"/>
      <w:szCs w:val="22"/>
      <w:lang w:eastAsia="ru-RU"/>
    </w:rPr>
  </w:style>
  <w:style w:type="character" w:customStyle="1" w:styleId="a6">
    <w:name w:val="Абзац списку Знак"/>
    <w:link w:val="a7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34"/>
    <w:qFormat/>
    <w:pPr>
      <w:ind w:left="720"/>
      <w:contextualSpacing/>
    </w:pPr>
    <w:rPr>
      <w:rFonts w:ascii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2874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874DB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874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874DB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Iryna</cp:lastModifiedBy>
  <cp:revision>11</cp:revision>
  <dcterms:created xsi:type="dcterms:W3CDTF">2023-09-14T11:24:00Z</dcterms:created>
  <dcterms:modified xsi:type="dcterms:W3CDTF">2023-10-23T06:51:00Z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D5DD037475FF420487A3BB8D2C75654D</vt:lpwstr>
  </property>
</Properties>
</file>