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84" w:rsidRDefault="00237F5E" w:rsidP="00757246">
      <w:pPr>
        <w:shd w:val="clear" w:color="auto" w:fill="FFFFFF"/>
        <w:spacing w:line="326" w:lineRule="exact"/>
        <w:ind w:right="264"/>
        <w:jc w:val="center"/>
        <w:rPr>
          <w:rFonts w:ascii="Times New Roman" w:hAnsi="Times New Roman" w:cs="Times New Roman"/>
          <w:b/>
          <w:bCs/>
          <w:spacing w:val="-1"/>
          <w:sz w:val="24"/>
          <w:szCs w:val="24"/>
        </w:rPr>
      </w:pPr>
      <w:r>
        <w:rPr>
          <w:rFonts w:ascii="Times New Roman" w:hAnsi="Times New Roman" w:cs="Times New Roman"/>
          <w:b/>
          <w:bCs/>
          <w:noProof/>
          <w:spacing w:val="-1"/>
          <w:sz w:val="24"/>
          <w:szCs w:val="24"/>
          <w:lang w:val="uk-UA" w:eastAsia="uk-UA"/>
        </w:rPr>
        <w:drawing>
          <wp:inline distT="0" distB="0" distL="0" distR="0">
            <wp:extent cx="7772400" cy="10687050"/>
            <wp:effectExtent l="0" t="0" r="0" b="0"/>
            <wp:docPr id="1" name="Рисунок 1" descr="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inline>
        </w:drawing>
      </w:r>
    </w:p>
    <w:p w:rsidR="00317D84" w:rsidRDefault="00317D84" w:rsidP="00757246">
      <w:pPr>
        <w:shd w:val="clear" w:color="auto" w:fill="FFFFFF"/>
        <w:spacing w:line="326" w:lineRule="exact"/>
        <w:ind w:right="264"/>
        <w:jc w:val="center"/>
        <w:rPr>
          <w:rFonts w:ascii="Times New Roman" w:hAnsi="Times New Roman" w:cs="Times New Roman"/>
          <w:b/>
          <w:bCs/>
          <w:spacing w:val="-1"/>
          <w:sz w:val="24"/>
          <w:szCs w:val="24"/>
        </w:rPr>
      </w:pPr>
    </w:p>
    <w:p w:rsidR="00317D84" w:rsidRDefault="00317D84" w:rsidP="00757246">
      <w:pPr>
        <w:shd w:val="clear" w:color="auto" w:fill="FFFFFF"/>
        <w:spacing w:line="326" w:lineRule="exact"/>
        <w:ind w:right="264"/>
        <w:jc w:val="center"/>
        <w:rPr>
          <w:rFonts w:ascii="Times New Roman" w:hAnsi="Times New Roman" w:cs="Times New Roman"/>
          <w:b/>
          <w:bCs/>
          <w:spacing w:val="-1"/>
          <w:sz w:val="24"/>
          <w:szCs w:val="24"/>
        </w:rPr>
      </w:pPr>
    </w:p>
    <w:p w:rsidR="00B4042A" w:rsidRPr="008B79D3" w:rsidRDefault="00B4042A" w:rsidP="00B4042A">
      <w:pPr>
        <w:shd w:val="clear" w:color="auto" w:fill="FFFFFF"/>
        <w:tabs>
          <w:tab w:val="left" w:pos="2465"/>
        </w:tabs>
        <w:spacing w:line="240" w:lineRule="auto"/>
        <w:jc w:val="center"/>
        <w:rPr>
          <w:rFonts w:ascii="Times New Roman" w:hAnsi="Times New Roman" w:cs="Times New Roman"/>
          <w:bCs/>
          <w:spacing w:val="-1"/>
          <w:sz w:val="40"/>
          <w:szCs w:val="40"/>
          <w:lang w:val="uk-UA"/>
        </w:rPr>
      </w:pPr>
      <w:r w:rsidRPr="008B79D3">
        <w:rPr>
          <w:rFonts w:ascii="Times New Roman" w:hAnsi="Times New Roman" w:cs="Times New Roman"/>
          <w:bCs/>
          <w:spacing w:val="-1"/>
          <w:sz w:val="40"/>
          <w:szCs w:val="40"/>
          <w:lang w:val="uk-UA"/>
        </w:rPr>
        <w:t xml:space="preserve">Школа  І-ІІІ ступенів № 321 </w:t>
      </w:r>
    </w:p>
    <w:p w:rsidR="00B4042A" w:rsidRPr="008B79D3" w:rsidRDefault="00B4042A" w:rsidP="00B4042A">
      <w:pPr>
        <w:shd w:val="clear" w:color="auto" w:fill="FFFFFF"/>
        <w:tabs>
          <w:tab w:val="left" w:pos="2465"/>
        </w:tabs>
        <w:spacing w:line="240" w:lineRule="auto"/>
        <w:jc w:val="center"/>
        <w:rPr>
          <w:rFonts w:ascii="Times New Roman" w:hAnsi="Times New Roman" w:cs="Times New Roman"/>
          <w:bCs/>
          <w:spacing w:val="-1"/>
          <w:sz w:val="40"/>
          <w:szCs w:val="40"/>
          <w:lang w:val="uk-UA"/>
        </w:rPr>
      </w:pPr>
      <w:r w:rsidRPr="008B79D3">
        <w:rPr>
          <w:rFonts w:ascii="Times New Roman" w:hAnsi="Times New Roman" w:cs="Times New Roman"/>
          <w:bCs/>
          <w:spacing w:val="-1"/>
          <w:sz w:val="40"/>
          <w:szCs w:val="40"/>
          <w:lang w:val="uk-UA"/>
        </w:rPr>
        <w:t>Деснянського району міста Києва</w:t>
      </w:r>
    </w:p>
    <w:p w:rsidR="00757246" w:rsidRPr="00964074" w:rsidRDefault="00757246" w:rsidP="00757246">
      <w:pPr>
        <w:shd w:val="clear" w:color="auto" w:fill="FFFFFF"/>
        <w:spacing w:line="326" w:lineRule="exact"/>
        <w:ind w:right="276"/>
        <w:jc w:val="center"/>
        <w:rPr>
          <w:rFonts w:ascii="Times New Roman" w:hAnsi="Times New Roman" w:cs="Times New Roman"/>
          <w:b/>
          <w:bCs/>
          <w:spacing w:val="-1"/>
          <w:sz w:val="24"/>
          <w:szCs w:val="24"/>
          <w:highlight w:val="yellow"/>
          <w:lang w:val="uk-UA"/>
        </w:rPr>
      </w:pPr>
    </w:p>
    <w:p w:rsidR="00757246" w:rsidRPr="00964074" w:rsidRDefault="00757246" w:rsidP="00757246">
      <w:pPr>
        <w:shd w:val="clear" w:color="auto" w:fill="FFFFFF"/>
        <w:spacing w:line="326" w:lineRule="exact"/>
        <w:ind w:right="276"/>
        <w:jc w:val="center"/>
        <w:rPr>
          <w:rFonts w:ascii="Times New Roman" w:hAnsi="Times New Roman" w:cs="Times New Roman"/>
          <w:b/>
          <w:bCs/>
          <w:spacing w:val="-1"/>
          <w:sz w:val="24"/>
          <w:szCs w:val="24"/>
          <w:highlight w:val="yellow"/>
          <w:lang w:val="uk-UA"/>
        </w:rPr>
      </w:pPr>
    </w:p>
    <w:p w:rsidR="00757246" w:rsidRPr="0090187A" w:rsidRDefault="00757246" w:rsidP="00757246">
      <w:pPr>
        <w:shd w:val="clear" w:color="auto" w:fill="FFFFFF"/>
        <w:spacing w:line="326" w:lineRule="exact"/>
        <w:ind w:left="4956" w:right="276"/>
        <w:rPr>
          <w:rFonts w:ascii="Times New Roman" w:hAnsi="Times New Roman" w:cs="Times New Roman"/>
          <w:bCs/>
          <w:spacing w:val="-1"/>
          <w:sz w:val="24"/>
          <w:szCs w:val="24"/>
          <w:lang w:val="uk-UA"/>
        </w:rPr>
      </w:pPr>
      <w:r w:rsidRPr="0090187A">
        <w:rPr>
          <w:rFonts w:ascii="Times New Roman" w:hAnsi="Times New Roman" w:cs="Times New Roman"/>
          <w:bCs/>
          <w:spacing w:val="-1"/>
          <w:sz w:val="24"/>
          <w:szCs w:val="24"/>
          <w:lang w:val="uk-UA"/>
        </w:rPr>
        <w:t>ЗАТВЕРДЖЕНО</w:t>
      </w:r>
    </w:p>
    <w:p w:rsidR="00757246" w:rsidRPr="0090187A" w:rsidRDefault="00757246" w:rsidP="00757246">
      <w:pPr>
        <w:shd w:val="clear" w:color="auto" w:fill="FFFFFF"/>
        <w:spacing w:line="326" w:lineRule="exact"/>
        <w:ind w:left="4500" w:right="-5"/>
        <w:rPr>
          <w:rFonts w:ascii="Times New Roman" w:hAnsi="Times New Roman" w:cs="Times New Roman"/>
          <w:bCs/>
          <w:spacing w:val="-1"/>
          <w:sz w:val="24"/>
          <w:szCs w:val="24"/>
          <w:lang w:val="uk-UA"/>
        </w:rPr>
      </w:pPr>
      <w:r w:rsidRPr="0090187A">
        <w:rPr>
          <w:rFonts w:ascii="Times New Roman" w:hAnsi="Times New Roman" w:cs="Times New Roman"/>
          <w:bCs/>
          <w:spacing w:val="-1"/>
          <w:sz w:val="24"/>
          <w:szCs w:val="24"/>
          <w:lang w:val="uk-UA"/>
        </w:rPr>
        <w:t xml:space="preserve">рішенням </w:t>
      </w:r>
      <w:r w:rsidR="0002238C" w:rsidRPr="0090187A">
        <w:rPr>
          <w:rFonts w:ascii="Times New Roman" w:hAnsi="Times New Roman" w:cs="Times New Roman"/>
          <w:bCs/>
          <w:spacing w:val="-1"/>
          <w:sz w:val="24"/>
          <w:szCs w:val="24"/>
          <w:lang w:val="uk-UA"/>
        </w:rPr>
        <w:t>уповноваженої особи</w:t>
      </w:r>
    </w:p>
    <w:p w:rsidR="00757246" w:rsidRPr="0090187A" w:rsidRDefault="00757246" w:rsidP="00757246">
      <w:pPr>
        <w:shd w:val="clear" w:color="auto" w:fill="FFFFFF"/>
        <w:spacing w:line="326" w:lineRule="exact"/>
        <w:ind w:left="4500" w:right="276"/>
        <w:rPr>
          <w:rFonts w:ascii="Times New Roman" w:hAnsi="Times New Roman" w:cs="Times New Roman"/>
          <w:bCs/>
          <w:spacing w:val="-1"/>
          <w:sz w:val="24"/>
          <w:szCs w:val="24"/>
          <w:lang w:val="uk-UA"/>
        </w:rPr>
      </w:pPr>
      <w:r w:rsidRPr="0090187A">
        <w:rPr>
          <w:rFonts w:ascii="Times New Roman" w:hAnsi="Times New Roman" w:cs="Times New Roman"/>
          <w:bCs/>
          <w:spacing w:val="-1"/>
          <w:sz w:val="24"/>
          <w:szCs w:val="24"/>
          <w:lang w:val="uk-UA"/>
        </w:rPr>
        <w:t xml:space="preserve">від </w:t>
      </w:r>
      <w:r w:rsidR="00B4042A" w:rsidRPr="0090187A">
        <w:rPr>
          <w:rFonts w:ascii="Times New Roman" w:hAnsi="Times New Roman" w:cs="Times New Roman"/>
          <w:bCs/>
          <w:spacing w:val="-1"/>
          <w:sz w:val="24"/>
          <w:szCs w:val="24"/>
          <w:lang w:val="uk-UA"/>
        </w:rPr>
        <w:t>2</w:t>
      </w:r>
      <w:r w:rsidR="00B5117B">
        <w:rPr>
          <w:rFonts w:ascii="Times New Roman" w:hAnsi="Times New Roman" w:cs="Times New Roman"/>
          <w:bCs/>
          <w:spacing w:val="-1"/>
          <w:sz w:val="24"/>
          <w:szCs w:val="24"/>
          <w:lang w:val="uk-UA"/>
        </w:rPr>
        <w:t>6</w:t>
      </w:r>
      <w:r w:rsidR="00B4042A" w:rsidRPr="0090187A">
        <w:rPr>
          <w:rFonts w:ascii="Times New Roman" w:hAnsi="Times New Roman" w:cs="Times New Roman"/>
          <w:bCs/>
          <w:spacing w:val="-1"/>
          <w:sz w:val="24"/>
          <w:szCs w:val="24"/>
          <w:lang w:val="uk-UA"/>
        </w:rPr>
        <w:t>.</w:t>
      </w:r>
      <w:r w:rsidR="00CA6AD6">
        <w:rPr>
          <w:rFonts w:ascii="Times New Roman" w:hAnsi="Times New Roman" w:cs="Times New Roman"/>
          <w:bCs/>
          <w:spacing w:val="-1"/>
          <w:sz w:val="24"/>
          <w:szCs w:val="24"/>
          <w:lang w:val="uk-UA"/>
        </w:rPr>
        <w:t>01</w:t>
      </w:r>
      <w:r w:rsidR="00B4042A" w:rsidRPr="0090187A">
        <w:rPr>
          <w:rFonts w:ascii="Times New Roman" w:hAnsi="Times New Roman" w:cs="Times New Roman"/>
          <w:bCs/>
          <w:spacing w:val="-1"/>
          <w:sz w:val="24"/>
          <w:szCs w:val="24"/>
          <w:lang w:val="uk-UA"/>
        </w:rPr>
        <w:t>.2023</w:t>
      </w:r>
      <w:r w:rsidR="00A80A8B" w:rsidRPr="0090187A">
        <w:rPr>
          <w:rFonts w:ascii="Times New Roman" w:hAnsi="Times New Roman" w:cs="Times New Roman"/>
          <w:bCs/>
          <w:spacing w:val="-1"/>
          <w:sz w:val="24"/>
          <w:szCs w:val="24"/>
          <w:lang w:val="uk-UA"/>
        </w:rPr>
        <w:t>_ року</w:t>
      </w:r>
    </w:p>
    <w:p w:rsidR="00757246" w:rsidRPr="00964074" w:rsidRDefault="00B4042A" w:rsidP="0090187A">
      <w:pPr>
        <w:shd w:val="clear" w:color="auto" w:fill="FFFFFF"/>
        <w:spacing w:line="326" w:lineRule="exact"/>
        <w:ind w:left="4500" w:right="276"/>
        <w:rPr>
          <w:rFonts w:ascii="Times New Roman" w:hAnsi="Times New Roman" w:cs="Times New Roman"/>
          <w:bCs/>
          <w:spacing w:val="-1"/>
          <w:sz w:val="24"/>
          <w:szCs w:val="24"/>
          <w:lang w:val="uk-UA"/>
        </w:rPr>
      </w:pPr>
      <w:r w:rsidRPr="0090187A">
        <w:rPr>
          <w:rFonts w:ascii="Times New Roman" w:hAnsi="Times New Roman" w:cs="Times New Roman"/>
          <w:bCs/>
          <w:spacing w:val="-1"/>
          <w:sz w:val="24"/>
          <w:szCs w:val="24"/>
          <w:lang w:val="uk-UA"/>
        </w:rPr>
        <w:t xml:space="preserve">уповноважена особа </w:t>
      </w:r>
      <w:r w:rsidR="00757246" w:rsidRPr="0090187A">
        <w:rPr>
          <w:rFonts w:ascii="Times New Roman" w:hAnsi="Times New Roman" w:cs="Times New Roman"/>
          <w:bCs/>
          <w:spacing w:val="-1"/>
          <w:sz w:val="24"/>
          <w:szCs w:val="24"/>
          <w:lang w:val="uk-UA"/>
        </w:rPr>
        <w:t xml:space="preserve"> </w:t>
      </w:r>
      <w:r w:rsidR="0090187A">
        <w:rPr>
          <w:rFonts w:ascii="Times New Roman" w:hAnsi="Times New Roman" w:cs="Times New Roman"/>
          <w:bCs/>
          <w:spacing w:val="-1"/>
          <w:sz w:val="24"/>
          <w:szCs w:val="24"/>
          <w:lang w:val="uk-UA"/>
        </w:rPr>
        <w:t xml:space="preserve">                                                    </w:t>
      </w:r>
      <w:r w:rsidRPr="0090187A">
        <w:rPr>
          <w:rFonts w:ascii="Times New Roman" w:hAnsi="Times New Roman" w:cs="Times New Roman"/>
          <w:bCs/>
          <w:spacing w:val="-1"/>
          <w:sz w:val="24"/>
          <w:szCs w:val="24"/>
          <w:lang w:val="uk-UA"/>
        </w:rPr>
        <w:t>Світлана ГАЛИЧ</w:t>
      </w:r>
    </w:p>
    <w:p w:rsidR="00757246" w:rsidRPr="00964074" w:rsidRDefault="00757246" w:rsidP="00757246">
      <w:pPr>
        <w:shd w:val="clear" w:color="auto" w:fill="FFFFFF"/>
        <w:tabs>
          <w:tab w:val="left" w:pos="2465"/>
        </w:tabs>
        <w:spacing w:line="240" w:lineRule="auto"/>
        <w:jc w:val="center"/>
        <w:rPr>
          <w:rFonts w:ascii="Times New Roman" w:hAnsi="Times New Roman" w:cs="Times New Roman"/>
          <w:b/>
          <w:bCs/>
          <w:w w:val="75"/>
          <w:sz w:val="24"/>
          <w:szCs w:val="24"/>
          <w:lang w:val="uk-UA"/>
        </w:rPr>
      </w:pPr>
    </w:p>
    <w:p w:rsidR="00757246" w:rsidRPr="00964074" w:rsidRDefault="00757246" w:rsidP="00757246">
      <w:pPr>
        <w:shd w:val="clear" w:color="auto" w:fill="FFFFFF"/>
        <w:tabs>
          <w:tab w:val="left" w:pos="2465"/>
        </w:tabs>
        <w:spacing w:line="240" w:lineRule="auto"/>
        <w:jc w:val="center"/>
        <w:rPr>
          <w:rFonts w:ascii="Times New Roman" w:hAnsi="Times New Roman" w:cs="Times New Roman"/>
          <w:b/>
          <w:bCs/>
          <w:w w:val="75"/>
          <w:sz w:val="24"/>
          <w:szCs w:val="24"/>
          <w:lang w:val="uk-UA"/>
        </w:rPr>
      </w:pPr>
    </w:p>
    <w:p w:rsidR="00757246" w:rsidRPr="00964074" w:rsidRDefault="00757246" w:rsidP="00757246">
      <w:pPr>
        <w:shd w:val="clear" w:color="auto" w:fill="FFFFFF"/>
        <w:tabs>
          <w:tab w:val="left" w:pos="2465"/>
        </w:tabs>
        <w:spacing w:line="240" w:lineRule="auto"/>
        <w:jc w:val="center"/>
        <w:rPr>
          <w:rFonts w:ascii="Times New Roman" w:hAnsi="Times New Roman" w:cs="Times New Roman"/>
          <w:b/>
          <w:bCs/>
          <w:w w:val="75"/>
          <w:sz w:val="24"/>
          <w:szCs w:val="24"/>
          <w:lang w:val="uk-UA"/>
        </w:rPr>
      </w:pPr>
    </w:p>
    <w:p w:rsidR="00757246" w:rsidRPr="00964074" w:rsidRDefault="00757246" w:rsidP="00757246">
      <w:pPr>
        <w:shd w:val="clear" w:color="auto" w:fill="FFFFFF"/>
        <w:tabs>
          <w:tab w:val="left" w:pos="2465"/>
        </w:tabs>
        <w:spacing w:line="240" w:lineRule="auto"/>
        <w:jc w:val="center"/>
        <w:rPr>
          <w:rFonts w:ascii="Times New Roman" w:hAnsi="Times New Roman" w:cs="Times New Roman"/>
          <w:b/>
          <w:bCs/>
          <w:w w:val="75"/>
          <w:sz w:val="24"/>
          <w:szCs w:val="24"/>
          <w:lang w:val="uk-UA"/>
        </w:rPr>
      </w:pPr>
    </w:p>
    <w:p w:rsidR="00757246" w:rsidRPr="00964074" w:rsidRDefault="00757246" w:rsidP="00757246">
      <w:pPr>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ТЕНДЕРНА  ДОКУМЕНТАЦІЯ</w:t>
      </w:r>
    </w:p>
    <w:p w:rsidR="00757246" w:rsidRPr="00964074" w:rsidRDefault="00757246" w:rsidP="00757246">
      <w:pPr>
        <w:spacing w:line="240" w:lineRule="auto"/>
        <w:jc w:val="center"/>
        <w:rPr>
          <w:rFonts w:ascii="Times New Roman" w:hAnsi="Times New Roman" w:cs="Times New Roman"/>
          <w:b/>
          <w:bCs/>
          <w:sz w:val="24"/>
          <w:szCs w:val="24"/>
          <w:lang w:val="uk-UA"/>
        </w:rPr>
      </w:pPr>
    </w:p>
    <w:p w:rsidR="00757246" w:rsidRPr="00964074" w:rsidRDefault="00757246" w:rsidP="00757246">
      <w:pPr>
        <w:spacing w:line="240" w:lineRule="auto"/>
        <w:jc w:val="center"/>
        <w:rPr>
          <w:rFonts w:ascii="Times New Roman" w:hAnsi="Times New Roman" w:cs="Times New Roman"/>
          <w:b/>
          <w:bCs/>
          <w:sz w:val="24"/>
          <w:szCs w:val="24"/>
          <w:lang w:val="uk-UA"/>
        </w:rPr>
      </w:pPr>
      <w:r w:rsidRPr="00964074">
        <w:rPr>
          <w:rFonts w:ascii="Times New Roman" w:hAnsi="Times New Roman" w:cs="Times New Roman"/>
          <w:b/>
          <w:bCs/>
          <w:sz w:val="24"/>
          <w:szCs w:val="24"/>
          <w:lang w:val="uk-UA"/>
        </w:rPr>
        <w:t>Процедура закупівлі: відкриті торги</w:t>
      </w:r>
    </w:p>
    <w:p w:rsidR="00757246" w:rsidRPr="00964074" w:rsidRDefault="00757246" w:rsidP="00757246">
      <w:pPr>
        <w:spacing w:line="240" w:lineRule="auto"/>
        <w:jc w:val="center"/>
        <w:rPr>
          <w:rFonts w:ascii="Times New Roman" w:hAnsi="Times New Roman" w:cs="Times New Roman"/>
          <w:b/>
          <w:bCs/>
          <w:sz w:val="24"/>
          <w:szCs w:val="24"/>
          <w:lang w:val="uk-UA"/>
        </w:rPr>
      </w:pPr>
    </w:p>
    <w:p w:rsidR="00757246" w:rsidRPr="00964074" w:rsidRDefault="00757246" w:rsidP="00757246">
      <w:pPr>
        <w:spacing w:line="240" w:lineRule="auto"/>
        <w:jc w:val="center"/>
        <w:rPr>
          <w:rFonts w:ascii="Times New Roman" w:hAnsi="Times New Roman" w:cs="Times New Roman"/>
          <w:b/>
          <w:bCs/>
          <w:sz w:val="24"/>
          <w:szCs w:val="24"/>
          <w:lang w:val="uk-UA"/>
        </w:rPr>
      </w:pPr>
    </w:p>
    <w:p w:rsidR="00AC3C6D" w:rsidRPr="00964074" w:rsidRDefault="00AC3C6D" w:rsidP="00AC3C6D">
      <w:pPr>
        <w:spacing w:line="240" w:lineRule="auto"/>
        <w:jc w:val="center"/>
        <w:rPr>
          <w:rFonts w:ascii="Times New Roman" w:hAnsi="Times New Roman" w:cs="Times New Roman"/>
          <w:b/>
          <w:bCs/>
          <w:w w:val="75"/>
          <w:sz w:val="24"/>
          <w:szCs w:val="24"/>
          <w:lang w:val="uk-UA"/>
        </w:rPr>
      </w:pPr>
      <w:r w:rsidRPr="00964074">
        <w:rPr>
          <w:rFonts w:ascii="Times New Roman" w:hAnsi="Times New Roman" w:cs="Times New Roman"/>
          <w:sz w:val="24"/>
          <w:szCs w:val="24"/>
          <w:lang w:val="uk-UA"/>
        </w:rPr>
        <w:t xml:space="preserve">ДК 021:2015 код CPV 55520000-1 </w:t>
      </w:r>
      <w:proofErr w:type="spellStart"/>
      <w:r w:rsidRPr="00964074">
        <w:rPr>
          <w:rFonts w:ascii="Times New Roman" w:hAnsi="Times New Roman" w:cs="Times New Roman"/>
          <w:sz w:val="24"/>
          <w:szCs w:val="24"/>
          <w:lang w:val="uk-UA"/>
        </w:rPr>
        <w:t>Кейтерингові</w:t>
      </w:r>
      <w:proofErr w:type="spellEnd"/>
      <w:r w:rsidRPr="00964074">
        <w:rPr>
          <w:rFonts w:ascii="Times New Roman" w:hAnsi="Times New Roman" w:cs="Times New Roman"/>
          <w:sz w:val="24"/>
          <w:szCs w:val="24"/>
          <w:lang w:val="uk-UA"/>
        </w:rPr>
        <w:t xml:space="preserve"> послуги (послуги із організації шкільного харчування, а саме забе</w:t>
      </w:r>
      <w:r w:rsidR="00425B23">
        <w:rPr>
          <w:rFonts w:ascii="Times New Roman" w:hAnsi="Times New Roman" w:cs="Times New Roman"/>
          <w:sz w:val="24"/>
          <w:szCs w:val="24"/>
          <w:lang w:val="uk-UA"/>
        </w:rPr>
        <w:t>зпечення одноразовим гарячим харчуванням</w:t>
      </w:r>
      <w:r w:rsidRPr="00964074">
        <w:rPr>
          <w:rFonts w:ascii="Times New Roman" w:hAnsi="Times New Roman" w:cs="Times New Roman"/>
          <w:sz w:val="24"/>
          <w:szCs w:val="24"/>
          <w:lang w:val="uk-UA"/>
        </w:rPr>
        <w:t xml:space="preserve"> учнів пільгових категорій)</w:t>
      </w:r>
    </w:p>
    <w:p w:rsidR="00757246" w:rsidRPr="00964074" w:rsidRDefault="00757246" w:rsidP="00757246">
      <w:pPr>
        <w:shd w:val="clear" w:color="auto" w:fill="FFFFFF"/>
        <w:tabs>
          <w:tab w:val="left" w:pos="2465"/>
        </w:tabs>
        <w:spacing w:line="240" w:lineRule="auto"/>
        <w:jc w:val="center"/>
        <w:rPr>
          <w:rFonts w:ascii="Times New Roman" w:hAnsi="Times New Roman" w:cs="Times New Roman"/>
          <w:b/>
          <w:bCs/>
          <w:w w:val="75"/>
          <w:sz w:val="24"/>
          <w:szCs w:val="24"/>
          <w:lang w:val="uk-UA"/>
        </w:rPr>
      </w:pPr>
    </w:p>
    <w:p w:rsidR="00757246" w:rsidRPr="00964074" w:rsidRDefault="00757246" w:rsidP="00757246">
      <w:pPr>
        <w:shd w:val="clear" w:color="auto" w:fill="FFFFFF"/>
        <w:spacing w:line="326" w:lineRule="exact"/>
        <w:ind w:right="264"/>
        <w:jc w:val="center"/>
        <w:rPr>
          <w:rFonts w:ascii="Times New Roman" w:hAnsi="Times New Roman" w:cs="Times New Roman"/>
          <w:b/>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757246" w:rsidRPr="00964074" w:rsidRDefault="00757246" w:rsidP="00757246">
      <w:pPr>
        <w:shd w:val="clear" w:color="auto" w:fill="FFFFFF"/>
        <w:spacing w:line="240" w:lineRule="auto"/>
        <w:jc w:val="center"/>
        <w:rPr>
          <w:rFonts w:ascii="Times New Roman" w:hAnsi="Times New Roman" w:cs="Times New Roman"/>
          <w:spacing w:val="-2"/>
          <w:sz w:val="24"/>
          <w:szCs w:val="24"/>
          <w:lang w:val="uk-UA"/>
        </w:rPr>
      </w:pPr>
    </w:p>
    <w:p w:rsidR="008C6C94" w:rsidRPr="00964074" w:rsidRDefault="008841C8" w:rsidP="00757246">
      <w:pPr>
        <w:pStyle w:val="11"/>
        <w:widowControl w:val="0"/>
        <w:spacing w:after="200" w:line="240" w:lineRule="auto"/>
        <w:jc w:val="center"/>
        <w:rPr>
          <w:rFonts w:ascii="Times New Roman" w:hAnsi="Times New Roman" w:cs="Times New Roman"/>
          <w:b/>
          <w:bCs/>
          <w:sz w:val="24"/>
          <w:szCs w:val="24"/>
          <w:lang w:val="uk-UA"/>
        </w:rPr>
      </w:pPr>
      <w:r w:rsidRPr="001E4973">
        <w:rPr>
          <w:rFonts w:ascii="Times New Roman" w:hAnsi="Times New Roman" w:cs="Times New Roman"/>
          <w:b/>
          <w:bCs/>
          <w:sz w:val="24"/>
          <w:szCs w:val="24"/>
          <w:lang w:val="uk-UA"/>
        </w:rPr>
        <w:t>м. Київ-2023</w:t>
      </w:r>
    </w:p>
    <w:p w:rsidR="008C6C94" w:rsidRPr="00964074" w:rsidRDefault="008C6C94" w:rsidP="00757246">
      <w:pPr>
        <w:pStyle w:val="11"/>
        <w:widowControl w:val="0"/>
        <w:spacing w:after="200" w:line="240" w:lineRule="auto"/>
        <w:jc w:val="center"/>
        <w:rPr>
          <w:lang w:val="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6757A3" w:rsidRPr="00964074" w:rsidTr="006757A3">
        <w:trPr>
          <w:trHeight w:val="520"/>
          <w:jc w:val="center"/>
        </w:trPr>
        <w:tc>
          <w:tcPr>
            <w:tcW w:w="576" w:type="dxa"/>
            <w:vAlign w:val="center"/>
          </w:tcPr>
          <w:p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w:t>
            </w:r>
          </w:p>
        </w:tc>
        <w:tc>
          <w:tcPr>
            <w:tcW w:w="9420" w:type="dxa"/>
            <w:gridSpan w:val="2"/>
            <w:vAlign w:val="center"/>
          </w:tcPr>
          <w:p w:rsidR="006757A3" w:rsidRPr="00B953BF" w:rsidRDefault="006757A3" w:rsidP="00B04FE5">
            <w:pPr>
              <w:pStyle w:val="11"/>
              <w:widowControl w:val="0"/>
              <w:spacing w:line="240" w:lineRule="auto"/>
              <w:jc w:val="center"/>
              <w:rPr>
                <w:rFonts w:ascii="Times New Roman" w:hAnsi="Times New Roman" w:cs="Times New Roman"/>
                <w:b/>
                <w:sz w:val="24"/>
                <w:szCs w:val="24"/>
                <w:lang w:val="uk-UA"/>
              </w:rPr>
            </w:pPr>
            <w:r w:rsidRPr="00B953BF">
              <w:rPr>
                <w:rFonts w:ascii="Times New Roman" w:eastAsia="Times New Roman" w:hAnsi="Times New Roman" w:cs="Times New Roman"/>
                <w:b/>
                <w:sz w:val="24"/>
                <w:szCs w:val="24"/>
                <w:lang w:val="uk-UA"/>
              </w:rPr>
              <w:t>Загальні положення</w:t>
            </w:r>
          </w:p>
        </w:tc>
      </w:tr>
      <w:tr w:rsidR="006757A3" w:rsidRPr="00964074" w:rsidTr="006757A3">
        <w:trPr>
          <w:trHeight w:val="520"/>
          <w:jc w:val="center"/>
        </w:trPr>
        <w:tc>
          <w:tcPr>
            <w:tcW w:w="576" w:type="dxa"/>
            <w:vAlign w:val="center"/>
          </w:tcPr>
          <w:p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vAlign w:val="center"/>
          </w:tcPr>
          <w:p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6273" w:type="dxa"/>
            <w:vAlign w:val="center"/>
          </w:tcPr>
          <w:p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3</w:t>
            </w:r>
          </w:p>
        </w:tc>
      </w:tr>
      <w:tr w:rsidR="006757A3" w:rsidRPr="00964074" w:rsidTr="006757A3">
        <w:trPr>
          <w:trHeight w:val="520"/>
          <w:jc w:val="center"/>
        </w:trPr>
        <w:tc>
          <w:tcPr>
            <w:tcW w:w="576" w:type="dxa"/>
          </w:tcPr>
          <w:p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Терміни, які вживаються в тендерній документації</w:t>
            </w:r>
          </w:p>
        </w:tc>
        <w:tc>
          <w:tcPr>
            <w:tcW w:w="6273" w:type="dxa"/>
            <w:vAlign w:val="center"/>
          </w:tcPr>
          <w:p w:rsidR="001E4973" w:rsidRDefault="006757A3" w:rsidP="00B04FE5">
            <w:pPr>
              <w:pStyle w:val="11"/>
              <w:widowControl w:val="0"/>
              <w:spacing w:line="240" w:lineRule="auto"/>
              <w:jc w:val="both"/>
              <w:rPr>
                <w:rFonts w:ascii="Times New Roman" w:eastAsia="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7">
              <w:r w:rsidRPr="00964074">
                <w:rPr>
                  <w:rFonts w:ascii="Times New Roman" w:eastAsia="Times New Roman" w:hAnsi="Times New Roman" w:cs="Times New Roman"/>
                  <w:sz w:val="24"/>
                  <w:szCs w:val="24"/>
                  <w:lang w:val="uk-UA"/>
                </w:rPr>
                <w:t>Закону</w:t>
              </w:r>
            </w:hyperlink>
            <w:r w:rsidR="00482D23" w:rsidRPr="00964074">
              <w:rPr>
                <w:rFonts w:ascii="Times New Roman" w:hAnsi="Times New Roman" w:cs="Times New Roman"/>
                <w:sz w:val="24"/>
                <w:szCs w:val="24"/>
                <w:lang w:val="uk-UA"/>
              </w:rPr>
              <w:t xml:space="preserve"> України «Про публічні закупівлі»</w:t>
            </w:r>
            <w:r w:rsidR="001E4973">
              <w:rPr>
                <w:rFonts w:ascii="Times New Roman" w:hAnsi="Times New Roman" w:cs="Times New Roman"/>
                <w:sz w:val="24"/>
                <w:szCs w:val="24"/>
                <w:lang w:val="uk-UA"/>
              </w:rPr>
              <w:t xml:space="preserve"> з урахуванням</w:t>
            </w:r>
            <w:r w:rsidR="009D3990" w:rsidRPr="009D3990">
              <w:rPr>
                <w:rFonts w:ascii="Times New Roman" w:hAnsi="Times New Roman" w:cs="Times New Roman"/>
                <w:sz w:val="24"/>
                <w:szCs w:val="24"/>
                <w:lang w:val="uk-UA"/>
              </w:rPr>
              <w:t xml:space="preserve"> </w:t>
            </w:r>
            <w:r w:rsidR="001E4973">
              <w:rPr>
                <w:rStyle w:val="rvts23"/>
                <w:rFonts w:ascii="Times New Roman" w:hAnsi="Times New Roman" w:cs="Times New Roman"/>
                <w:bCs/>
                <w:color w:val="auto"/>
                <w:sz w:val="24"/>
                <w:szCs w:val="24"/>
                <w:shd w:val="clear" w:color="auto" w:fill="FFFFFF"/>
                <w:lang w:val="uk-UA"/>
              </w:rPr>
              <w:t>Особливостей</w:t>
            </w:r>
            <w:r w:rsidR="009D3990" w:rsidRPr="009D3990">
              <w:rPr>
                <w:rStyle w:val="rvts23"/>
                <w:rFonts w:ascii="Times New Roman" w:hAnsi="Times New Roman" w:cs="Times New Roman"/>
                <w:bCs/>
                <w:color w:val="auto"/>
                <w:sz w:val="24"/>
                <w:szCs w:val="24"/>
                <w:shd w:val="clear" w:color="auto" w:fill="FFFFFF"/>
                <w:lang w:val="uk-UA"/>
              </w:rPr>
              <w:t xml:space="preserve"> </w:t>
            </w:r>
            <w:r w:rsidR="001E4973" w:rsidRPr="001E4973">
              <w:rPr>
                <w:rStyle w:val="rvts23"/>
                <w:rFonts w:ascii="Times New Roman" w:hAnsi="Times New Roman" w:cs="Times New Roman"/>
                <w:bCs/>
                <w:color w:val="auto"/>
                <w:sz w:val="24"/>
                <w:szCs w:val="24"/>
                <w:shd w:val="clear" w:color="auto" w:fill="FFFFFF"/>
                <w:lang w:val="uk-UA"/>
              </w:rPr>
              <w:t xml:space="preserve">здійснення публічних </w:t>
            </w:r>
            <w:proofErr w:type="spellStart"/>
            <w:r w:rsidR="001E4973" w:rsidRPr="001E4973">
              <w:rPr>
                <w:rStyle w:val="rvts23"/>
                <w:rFonts w:ascii="Times New Roman" w:hAnsi="Times New Roman" w:cs="Times New Roman"/>
                <w:bCs/>
                <w:color w:val="auto"/>
                <w:sz w:val="24"/>
                <w:szCs w:val="24"/>
                <w:shd w:val="clear" w:color="auto" w:fill="FFFFFF"/>
                <w:lang w:val="uk-UA"/>
              </w:rPr>
              <w:t>закупівель</w:t>
            </w:r>
            <w:proofErr w:type="spellEnd"/>
            <w:r w:rsidR="001E4973" w:rsidRPr="001E4973">
              <w:rPr>
                <w:rStyle w:val="rvts23"/>
                <w:rFonts w:ascii="Times New Roman" w:hAnsi="Times New Roman" w:cs="Times New Roman"/>
                <w:bCs/>
                <w:color w:val="auto"/>
                <w:sz w:val="24"/>
                <w:szCs w:val="24"/>
                <w:shd w:val="clear" w:color="auto" w:fill="FFFFFF"/>
                <w:lang w:val="uk-UA"/>
              </w:rPr>
              <w:t xml:space="preserve"> товарів, робіт і послуг для замовників, передбачених</w:t>
            </w:r>
            <w:r w:rsidR="001E4973" w:rsidRPr="001E4973">
              <w:rPr>
                <w:rStyle w:val="rvts23"/>
                <w:rFonts w:ascii="Times New Roman" w:hAnsi="Times New Roman" w:cs="Times New Roman"/>
                <w:bCs/>
                <w:color w:val="auto"/>
                <w:sz w:val="24"/>
                <w:szCs w:val="24"/>
                <w:shd w:val="clear" w:color="auto" w:fill="FFFFFF"/>
              </w:rPr>
              <w:t> </w:t>
            </w:r>
            <w:hyperlink r:id="rId8" w:tgtFrame="_blank" w:history="1">
              <w:r w:rsidR="001E4973" w:rsidRPr="001E4973">
                <w:rPr>
                  <w:rStyle w:val="a6"/>
                  <w:rFonts w:ascii="Times New Roman" w:hAnsi="Times New Roman" w:cs="Times New Roman"/>
                  <w:bCs/>
                  <w:color w:val="auto"/>
                  <w:sz w:val="24"/>
                  <w:szCs w:val="24"/>
                  <w:shd w:val="clear" w:color="auto" w:fill="FFFFFF"/>
                  <w:lang w:val="uk-UA"/>
                </w:rPr>
                <w:t>Законом України</w:t>
              </w:r>
            </w:hyperlink>
            <w:r w:rsidR="001E4973" w:rsidRPr="001E4973">
              <w:rPr>
                <w:rStyle w:val="rvts23"/>
                <w:rFonts w:ascii="Times New Roman" w:hAnsi="Times New Roman" w:cs="Times New Roman"/>
                <w:bCs/>
                <w:color w:val="auto"/>
                <w:sz w:val="24"/>
                <w:szCs w:val="24"/>
                <w:shd w:val="clear" w:color="auto" w:fill="FFFFFF"/>
              </w:rPr>
              <w:t> </w:t>
            </w:r>
            <w:r w:rsidR="001E4973" w:rsidRPr="001E4973">
              <w:rPr>
                <w:rStyle w:val="rvts23"/>
                <w:rFonts w:ascii="Times New Roman" w:hAnsi="Times New Roman" w:cs="Times New Roman"/>
                <w:bCs/>
                <w:color w:val="auto"/>
                <w:sz w:val="24"/>
                <w:szCs w:val="24"/>
                <w:shd w:val="clear" w:color="auto" w:fill="FFFFFF"/>
                <w:lang w:val="uk-UA"/>
              </w:rPr>
              <w:t>“Про публічні закупівлі”, на період дії правового режиму воєнного стану в Україні та протягом 90 днів з дня його припинення або скасування</w:t>
            </w:r>
            <w:r w:rsidR="00482D23" w:rsidRPr="00964074">
              <w:rPr>
                <w:rFonts w:ascii="Times New Roman" w:hAnsi="Times New Roman" w:cs="Times New Roman"/>
                <w:sz w:val="24"/>
                <w:szCs w:val="24"/>
                <w:lang w:val="uk-UA"/>
              </w:rPr>
              <w:t>(надалі Закон</w:t>
            </w:r>
            <w:r w:rsidR="001E4973">
              <w:rPr>
                <w:rFonts w:ascii="Times New Roman" w:hAnsi="Times New Roman" w:cs="Times New Roman"/>
                <w:sz w:val="24"/>
                <w:szCs w:val="24"/>
                <w:lang w:val="uk-UA"/>
              </w:rPr>
              <w:t xml:space="preserve"> з особливостями</w:t>
            </w:r>
            <w:r w:rsidR="00482D23" w:rsidRPr="00964074">
              <w:rPr>
                <w:rFonts w:ascii="Times New Roman" w:hAnsi="Times New Roman" w:cs="Times New Roman"/>
                <w:sz w:val="24"/>
                <w:szCs w:val="24"/>
                <w:lang w:val="uk-UA"/>
              </w:rPr>
              <w:t>)</w:t>
            </w:r>
            <w:r w:rsidRPr="00964074">
              <w:rPr>
                <w:rFonts w:ascii="Times New Roman" w:eastAsia="Times New Roman" w:hAnsi="Times New Roman" w:cs="Times New Roman"/>
                <w:sz w:val="24"/>
                <w:szCs w:val="24"/>
                <w:lang w:val="uk-UA"/>
              </w:rPr>
              <w:t xml:space="preserve">. </w:t>
            </w:r>
          </w:p>
          <w:p w:rsidR="006757A3" w:rsidRPr="00964074" w:rsidRDefault="006757A3" w:rsidP="00B04FE5">
            <w:pPr>
              <w:pStyle w:val="11"/>
              <w:widowControl w:val="0"/>
              <w:spacing w:line="240" w:lineRule="auto"/>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Терміни </w:t>
            </w:r>
            <w:r w:rsidR="00482D23" w:rsidRPr="00964074">
              <w:rPr>
                <w:rFonts w:ascii="Times New Roman" w:eastAsia="Times New Roman" w:hAnsi="Times New Roman" w:cs="Times New Roman"/>
                <w:sz w:val="24"/>
                <w:szCs w:val="24"/>
                <w:lang w:val="uk-UA"/>
              </w:rPr>
              <w:t xml:space="preserve">у тендерній документації </w:t>
            </w:r>
            <w:r w:rsidRPr="00964074">
              <w:rPr>
                <w:rFonts w:ascii="Times New Roman" w:eastAsia="Times New Roman" w:hAnsi="Times New Roman" w:cs="Times New Roman"/>
                <w:sz w:val="24"/>
                <w:szCs w:val="24"/>
                <w:lang w:val="uk-UA"/>
              </w:rPr>
              <w:t>вживаються у значенні, наведеному в Законі</w:t>
            </w:r>
            <w:r w:rsidR="001E4973">
              <w:rPr>
                <w:rFonts w:ascii="Times New Roman" w:eastAsia="Times New Roman" w:hAnsi="Times New Roman" w:cs="Times New Roman"/>
                <w:sz w:val="24"/>
                <w:szCs w:val="24"/>
                <w:lang w:val="uk-UA"/>
              </w:rPr>
              <w:t xml:space="preserve"> з особливостями.</w:t>
            </w:r>
          </w:p>
        </w:tc>
      </w:tr>
      <w:tr w:rsidR="006757A3" w:rsidRPr="00964074" w:rsidTr="006757A3">
        <w:trPr>
          <w:trHeight w:val="520"/>
          <w:jc w:val="center"/>
        </w:trPr>
        <w:tc>
          <w:tcPr>
            <w:tcW w:w="576" w:type="dxa"/>
          </w:tcPr>
          <w:p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3147" w:type="dxa"/>
          </w:tcPr>
          <w:p w:rsidR="006757A3" w:rsidRPr="00964074" w:rsidRDefault="006757A3" w:rsidP="00B04FE5">
            <w:pPr>
              <w:pStyle w:val="11"/>
              <w:widowControl w:val="0"/>
              <w:spacing w:line="240" w:lineRule="auto"/>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Інформація про замовника торгів</w:t>
            </w:r>
          </w:p>
        </w:tc>
        <w:tc>
          <w:tcPr>
            <w:tcW w:w="6273" w:type="dxa"/>
          </w:tcPr>
          <w:p w:rsidR="006757A3" w:rsidRPr="00964074" w:rsidRDefault="006757A3" w:rsidP="00B04FE5">
            <w:pPr>
              <w:pStyle w:val="11"/>
              <w:widowControl w:val="0"/>
              <w:spacing w:line="240" w:lineRule="auto"/>
              <w:jc w:val="both"/>
              <w:rPr>
                <w:rFonts w:ascii="Times New Roman" w:hAnsi="Times New Roman" w:cs="Times New Roman"/>
                <w:sz w:val="24"/>
                <w:szCs w:val="24"/>
                <w:lang w:val="uk-UA"/>
              </w:rPr>
            </w:pPr>
          </w:p>
        </w:tc>
      </w:tr>
      <w:tr w:rsidR="00C270BA" w:rsidRPr="00A80A8B" w:rsidTr="006757A3">
        <w:trPr>
          <w:trHeight w:val="520"/>
          <w:jc w:val="center"/>
        </w:trPr>
        <w:tc>
          <w:tcPr>
            <w:tcW w:w="576" w:type="dxa"/>
          </w:tcPr>
          <w:p w:rsidR="00C270BA" w:rsidRPr="00964074" w:rsidRDefault="00C270BA"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2.1</w:t>
            </w:r>
          </w:p>
        </w:tc>
        <w:tc>
          <w:tcPr>
            <w:tcW w:w="3147" w:type="dxa"/>
          </w:tcPr>
          <w:p w:rsidR="00C270BA" w:rsidRPr="00964074" w:rsidRDefault="00C270BA"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повне найменування</w:t>
            </w:r>
          </w:p>
        </w:tc>
        <w:tc>
          <w:tcPr>
            <w:tcW w:w="6273" w:type="dxa"/>
          </w:tcPr>
          <w:p w:rsidR="00B4042A" w:rsidRPr="00B4042A" w:rsidRDefault="00B4042A" w:rsidP="00B4042A">
            <w:pPr>
              <w:widowControl w:val="0"/>
              <w:spacing w:line="240" w:lineRule="auto"/>
              <w:jc w:val="both"/>
              <w:rPr>
                <w:rFonts w:ascii="Times New Roman" w:hAnsi="Times New Roman" w:cs="Times New Roman"/>
                <w:sz w:val="24"/>
                <w:szCs w:val="24"/>
                <w:lang w:val="uk-UA"/>
              </w:rPr>
            </w:pPr>
            <w:r w:rsidRPr="00B4042A">
              <w:rPr>
                <w:rFonts w:ascii="Times New Roman" w:hAnsi="Times New Roman" w:cs="Times New Roman"/>
                <w:sz w:val="24"/>
                <w:szCs w:val="24"/>
                <w:lang w:val="uk-UA"/>
              </w:rPr>
              <w:t xml:space="preserve">Школа  І-ІІІ ступенів № 321 </w:t>
            </w:r>
          </w:p>
          <w:p w:rsidR="00C270BA" w:rsidRPr="00964074" w:rsidRDefault="00B4042A" w:rsidP="00B4042A">
            <w:pPr>
              <w:widowControl w:val="0"/>
              <w:spacing w:line="240" w:lineRule="auto"/>
              <w:jc w:val="both"/>
              <w:rPr>
                <w:rFonts w:ascii="Times New Roman" w:hAnsi="Times New Roman" w:cs="Times New Roman"/>
                <w:sz w:val="24"/>
                <w:szCs w:val="24"/>
                <w:lang w:val="uk-UA" w:eastAsia="uk-UA"/>
              </w:rPr>
            </w:pPr>
            <w:r w:rsidRPr="00B4042A">
              <w:rPr>
                <w:rFonts w:ascii="Times New Roman" w:hAnsi="Times New Roman" w:cs="Times New Roman"/>
                <w:sz w:val="24"/>
                <w:szCs w:val="24"/>
                <w:lang w:val="uk-UA"/>
              </w:rPr>
              <w:t>Деснянського району міста Києва</w:t>
            </w:r>
          </w:p>
        </w:tc>
      </w:tr>
      <w:tr w:rsidR="00C270BA" w:rsidRPr="00964074" w:rsidTr="00C270BA">
        <w:trPr>
          <w:trHeight w:val="389"/>
          <w:jc w:val="center"/>
        </w:trPr>
        <w:tc>
          <w:tcPr>
            <w:tcW w:w="576" w:type="dxa"/>
          </w:tcPr>
          <w:p w:rsidR="00C270BA" w:rsidRPr="00964074" w:rsidRDefault="00C270BA"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2.2</w:t>
            </w:r>
          </w:p>
        </w:tc>
        <w:tc>
          <w:tcPr>
            <w:tcW w:w="3147" w:type="dxa"/>
          </w:tcPr>
          <w:p w:rsidR="00C270BA" w:rsidRPr="00964074" w:rsidRDefault="00C270BA"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місцезнаходження</w:t>
            </w:r>
          </w:p>
        </w:tc>
        <w:tc>
          <w:tcPr>
            <w:tcW w:w="6273" w:type="dxa"/>
          </w:tcPr>
          <w:p w:rsidR="00C270BA" w:rsidRPr="00964074" w:rsidRDefault="00B4042A" w:rsidP="00E77621">
            <w:pPr>
              <w:widowControl w:val="0"/>
              <w:spacing w:line="240" w:lineRule="auto"/>
              <w:rPr>
                <w:rFonts w:ascii="Times New Roman" w:hAnsi="Times New Roman" w:cs="Times New Roman"/>
                <w:sz w:val="24"/>
                <w:szCs w:val="24"/>
                <w:highlight w:val="yellow"/>
                <w:lang w:val="uk-UA" w:eastAsia="uk-UA"/>
              </w:rPr>
            </w:pPr>
            <w:r w:rsidRPr="008B79D3">
              <w:rPr>
                <w:rFonts w:ascii="Times New Roman" w:hAnsi="Times New Roman" w:cs="Times New Roman"/>
                <w:sz w:val="24"/>
                <w:szCs w:val="24"/>
                <w:lang w:val="uk-UA"/>
              </w:rPr>
              <w:t>02</w:t>
            </w:r>
            <w:r>
              <w:rPr>
                <w:rFonts w:ascii="Times New Roman" w:hAnsi="Times New Roman" w:cs="Times New Roman"/>
                <w:sz w:val="24"/>
                <w:szCs w:val="24"/>
                <w:lang w:val="uk-UA"/>
              </w:rPr>
              <w:t>034</w:t>
            </w:r>
            <w:r w:rsidRPr="008B79D3">
              <w:rPr>
                <w:rFonts w:ascii="Times New Roman" w:hAnsi="Times New Roman" w:cs="Times New Roman"/>
                <w:sz w:val="24"/>
                <w:szCs w:val="24"/>
                <w:lang w:val="uk-UA"/>
              </w:rPr>
              <w:t>, м. Київ, вул. Драйзера 40б</w:t>
            </w:r>
          </w:p>
        </w:tc>
      </w:tr>
      <w:tr w:rsidR="00C270BA" w:rsidRPr="00964074" w:rsidTr="006757A3">
        <w:trPr>
          <w:trHeight w:val="520"/>
          <w:jc w:val="center"/>
        </w:trPr>
        <w:tc>
          <w:tcPr>
            <w:tcW w:w="576" w:type="dxa"/>
          </w:tcPr>
          <w:p w:rsidR="00C270BA" w:rsidRPr="00964074" w:rsidRDefault="00C270BA"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2.3</w:t>
            </w:r>
          </w:p>
        </w:tc>
        <w:tc>
          <w:tcPr>
            <w:tcW w:w="3147" w:type="dxa"/>
          </w:tcPr>
          <w:p w:rsidR="00C270BA" w:rsidRPr="00964074" w:rsidRDefault="00C270BA" w:rsidP="00B04FE5">
            <w:pPr>
              <w:pStyle w:val="11"/>
              <w:widowControl w:val="0"/>
              <w:spacing w:line="240" w:lineRule="auto"/>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73" w:type="dxa"/>
          </w:tcPr>
          <w:p w:rsidR="00B4042A" w:rsidRPr="00B4042A" w:rsidRDefault="00B4042A" w:rsidP="00B4042A">
            <w:pPr>
              <w:pStyle w:val="rvps2"/>
              <w:widowControl w:val="0"/>
              <w:shd w:val="clear" w:color="auto" w:fill="FFFFFF"/>
              <w:jc w:val="both"/>
              <w:textAlignment w:val="baseline"/>
              <w:rPr>
                <w:rFonts w:ascii="Times New Roman" w:hAnsi="Times New Roman" w:cs="Times New Roman"/>
                <w:bCs/>
              </w:rPr>
            </w:pPr>
            <w:r>
              <w:rPr>
                <w:rFonts w:ascii="Times New Roman" w:hAnsi="Times New Roman" w:cs="Times New Roman"/>
                <w:bCs/>
              </w:rPr>
              <w:t xml:space="preserve">Уповноважена особа Галич Світлана Леонідівна </w:t>
            </w:r>
            <w:r w:rsidRPr="00B4042A">
              <w:rPr>
                <w:rFonts w:ascii="Times New Roman" w:hAnsi="Times New Roman" w:cs="Times New Roman"/>
                <w:bCs/>
              </w:rPr>
              <w:t xml:space="preserve">; </w:t>
            </w:r>
          </w:p>
          <w:p w:rsidR="00C270BA" w:rsidRPr="00964074" w:rsidRDefault="00B4042A" w:rsidP="00B4042A">
            <w:pPr>
              <w:pStyle w:val="rvps2"/>
              <w:widowControl w:val="0"/>
              <w:shd w:val="clear" w:color="auto" w:fill="FFFFFF"/>
              <w:spacing w:before="0" w:beforeAutospacing="0" w:after="0" w:afterAutospacing="0"/>
              <w:jc w:val="both"/>
              <w:textAlignment w:val="baseline"/>
              <w:rPr>
                <w:rFonts w:ascii="Times New Roman" w:hAnsi="Times New Roman" w:cs="Times New Roman"/>
                <w:highlight w:val="yellow"/>
              </w:rPr>
            </w:pPr>
            <w:r w:rsidRPr="00B4042A">
              <w:rPr>
                <w:rFonts w:ascii="Times New Roman" w:hAnsi="Times New Roman" w:cs="Times New Roman"/>
                <w:bCs/>
              </w:rPr>
              <w:t>02034,</w:t>
            </w:r>
            <w:r>
              <w:rPr>
                <w:rFonts w:ascii="Times New Roman" w:hAnsi="Times New Roman" w:cs="Times New Roman"/>
                <w:bCs/>
              </w:rPr>
              <w:t xml:space="preserve"> м. Київ, вул. Драйзера 40б </w:t>
            </w:r>
            <w:r w:rsidRPr="00B4042A">
              <w:rPr>
                <w:rFonts w:ascii="Times New Roman" w:hAnsi="Times New Roman" w:cs="Times New Roman"/>
                <w:bCs/>
              </w:rPr>
              <w:t xml:space="preserve">, </w:t>
            </w:r>
            <w:hyperlink r:id="rId9" w:history="1">
              <w:r w:rsidRPr="008D1755">
                <w:rPr>
                  <w:rStyle w:val="a6"/>
                  <w:rFonts w:ascii="Times New Roman" w:hAnsi="Times New Roman" w:cs="Times New Roman"/>
                  <w:bCs/>
                </w:rPr>
                <w:t>shkola321@ukr.net</w:t>
              </w:r>
            </w:hyperlink>
            <w:r>
              <w:rPr>
                <w:rFonts w:ascii="Times New Roman" w:hAnsi="Times New Roman" w:cs="Times New Roman"/>
                <w:bCs/>
              </w:rPr>
              <w:t xml:space="preserve">   </w:t>
            </w:r>
            <w:proofErr w:type="spellStart"/>
            <w:r>
              <w:rPr>
                <w:rFonts w:ascii="Times New Roman" w:hAnsi="Times New Roman" w:cs="Times New Roman"/>
                <w:bCs/>
              </w:rPr>
              <w:t>тел</w:t>
            </w:r>
            <w:proofErr w:type="spellEnd"/>
            <w:r>
              <w:rPr>
                <w:rFonts w:ascii="Times New Roman" w:hAnsi="Times New Roman" w:cs="Times New Roman"/>
                <w:bCs/>
              </w:rPr>
              <w:t>. 0679205429</w:t>
            </w:r>
          </w:p>
        </w:tc>
      </w:tr>
      <w:tr w:rsidR="00C270BA" w:rsidRPr="00964074" w:rsidTr="00C270BA">
        <w:trPr>
          <w:trHeight w:val="422"/>
          <w:jc w:val="center"/>
        </w:trPr>
        <w:tc>
          <w:tcPr>
            <w:tcW w:w="576" w:type="dxa"/>
          </w:tcPr>
          <w:p w:rsidR="00C270BA" w:rsidRPr="00964074" w:rsidRDefault="00C270BA"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3</w:t>
            </w:r>
          </w:p>
        </w:tc>
        <w:tc>
          <w:tcPr>
            <w:tcW w:w="3147" w:type="dxa"/>
          </w:tcPr>
          <w:p w:rsidR="00C270BA" w:rsidRPr="00964074" w:rsidRDefault="00C270BA" w:rsidP="00B04FE5">
            <w:pPr>
              <w:pStyle w:val="11"/>
              <w:widowControl w:val="0"/>
              <w:spacing w:line="240" w:lineRule="auto"/>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Процедура закупівлі</w:t>
            </w:r>
          </w:p>
        </w:tc>
        <w:tc>
          <w:tcPr>
            <w:tcW w:w="6273" w:type="dxa"/>
          </w:tcPr>
          <w:p w:rsidR="00C270BA" w:rsidRPr="00964074" w:rsidRDefault="00C270BA" w:rsidP="00B04FE5">
            <w:pPr>
              <w:widowControl w:val="0"/>
              <w:spacing w:line="240" w:lineRule="auto"/>
              <w:jc w:val="both"/>
              <w:rPr>
                <w:rFonts w:ascii="Times New Roman" w:hAnsi="Times New Roman" w:cs="Times New Roman"/>
                <w:sz w:val="24"/>
                <w:szCs w:val="24"/>
                <w:lang w:val="uk-UA" w:eastAsia="uk-UA"/>
              </w:rPr>
            </w:pPr>
            <w:r w:rsidRPr="00964074">
              <w:rPr>
                <w:rFonts w:ascii="Times New Roman" w:hAnsi="Times New Roman" w:cs="Times New Roman"/>
                <w:sz w:val="24"/>
                <w:szCs w:val="24"/>
                <w:lang w:val="uk-UA" w:eastAsia="uk-UA"/>
              </w:rPr>
              <w:t>Відкриті торги</w:t>
            </w:r>
          </w:p>
        </w:tc>
      </w:tr>
      <w:tr w:rsidR="006757A3" w:rsidRPr="00964074" w:rsidTr="006757A3">
        <w:trPr>
          <w:trHeight w:val="520"/>
          <w:jc w:val="center"/>
        </w:trPr>
        <w:tc>
          <w:tcPr>
            <w:tcW w:w="576" w:type="dxa"/>
          </w:tcPr>
          <w:p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w:t>
            </w:r>
          </w:p>
        </w:tc>
        <w:tc>
          <w:tcPr>
            <w:tcW w:w="3147" w:type="dxa"/>
          </w:tcPr>
          <w:p w:rsidR="006757A3" w:rsidRPr="00964074" w:rsidRDefault="006757A3" w:rsidP="00B04FE5">
            <w:pPr>
              <w:pStyle w:val="11"/>
              <w:widowControl w:val="0"/>
              <w:spacing w:line="240" w:lineRule="auto"/>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Інформація про предмет закупівлі</w:t>
            </w:r>
          </w:p>
        </w:tc>
        <w:tc>
          <w:tcPr>
            <w:tcW w:w="6273" w:type="dxa"/>
          </w:tcPr>
          <w:p w:rsidR="006757A3" w:rsidRPr="00964074" w:rsidRDefault="006757A3" w:rsidP="00B04FE5">
            <w:pPr>
              <w:pStyle w:val="11"/>
              <w:widowControl w:val="0"/>
              <w:spacing w:line="240" w:lineRule="auto"/>
              <w:jc w:val="both"/>
              <w:rPr>
                <w:rFonts w:ascii="Times New Roman" w:hAnsi="Times New Roman" w:cs="Times New Roman"/>
                <w:sz w:val="24"/>
                <w:szCs w:val="24"/>
                <w:lang w:val="uk-UA"/>
              </w:rPr>
            </w:pPr>
          </w:p>
        </w:tc>
      </w:tr>
      <w:tr w:rsidR="00C270BA" w:rsidRPr="00B5117B" w:rsidTr="006757A3">
        <w:trPr>
          <w:trHeight w:val="520"/>
          <w:jc w:val="center"/>
        </w:trPr>
        <w:tc>
          <w:tcPr>
            <w:tcW w:w="576" w:type="dxa"/>
          </w:tcPr>
          <w:p w:rsidR="00C270BA" w:rsidRPr="00964074" w:rsidRDefault="00C270BA"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4.1</w:t>
            </w:r>
          </w:p>
        </w:tc>
        <w:tc>
          <w:tcPr>
            <w:tcW w:w="3147" w:type="dxa"/>
          </w:tcPr>
          <w:p w:rsidR="00C270BA" w:rsidRPr="00964074" w:rsidRDefault="00C270BA" w:rsidP="00B04FE5">
            <w:pPr>
              <w:pStyle w:val="11"/>
              <w:widowControl w:val="0"/>
              <w:spacing w:line="240" w:lineRule="auto"/>
              <w:ind w:left="-9"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назва предмета закупівлі</w:t>
            </w:r>
          </w:p>
        </w:tc>
        <w:tc>
          <w:tcPr>
            <w:tcW w:w="6273" w:type="dxa"/>
          </w:tcPr>
          <w:p w:rsidR="00C270BA" w:rsidRPr="00964074" w:rsidRDefault="00964074" w:rsidP="00E32622">
            <w:pPr>
              <w:spacing w:line="240" w:lineRule="auto"/>
              <w:jc w:val="both"/>
              <w:rPr>
                <w:rFonts w:ascii="Times New Roman" w:hAnsi="Times New Roman" w:cs="Times New Roman"/>
                <w:b/>
                <w:bCs/>
                <w:w w:val="75"/>
                <w:sz w:val="24"/>
                <w:szCs w:val="24"/>
                <w:lang w:val="uk-UA"/>
              </w:rPr>
            </w:pPr>
            <w:r w:rsidRPr="008F0185">
              <w:rPr>
                <w:rFonts w:ascii="Times New Roman" w:hAnsi="Times New Roman" w:cs="Times New Roman"/>
                <w:sz w:val="24"/>
                <w:szCs w:val="24"/>
                <w:lang w:val="uk-UA"/>
              </w:rPr>
              <w:t xml:space="preserve">ДК 021:2015 код CPV 55520000-1 </w:t>
            </w:r>
            <w:proofErr w:type="spellStart"/>
            <w:r w:rsidRPr="008F0185">
              <w:rPr>
                <w:rFonts w:ascii="Times New Roman" w:hAnsi="Times New Roman" w:cs="Times New Roman"/>
                <w:sz w:val="24"/>
                <w:szCs w:val="24"/>
                <w:lang w:val="uk-UA"/>
              </w:rPr>
              <w:t>Кейтерингові</w:t>
            </w:r>
            <w:proofErr w:type="spellEnd"/>
            <w:r w:rsidRPr="008F0185">
              <w:rPr>
                <w:rFonts w:ascii="Times New Roman" w:hAnsi="Times New Roman" w:cs="Times New Roman"/>
                <w:sz w:val="24"/>
                <w:szCs w:val="24"/>
                <w:lang w:val="uk-UA"/>
              </w:rPr>
              <w:t xml:space="preserve"> послуги (послуги із організації шкільного харчування, а саме забе</w:t>
            </w:r>
            <w:r w:rsidR="00425B23" w:rsidRPr="008F0185">
              <w:rPr>
                <w:rFonts w:ascii="Times New Roman" w:hAnsi="Times New Roman" w:cs="Times New Roman"/>
                <w:sz w:val="24"/>
                <w:szCs w:val="24"/>
                <w:lang w:val="uk-UA"/>
              </w:rPr>
              <w:t>зпечення одноразовим гарячим харчуванням</w:t>
            </w:r>
            <w:r w:rsidRPr="008F0185">
              <w:rPr>
                <w:rFonts w:ascii="Times New Roman" w:hAnsi="Times New Roman" w:cs="Times New Roman"/>
                <w:sz w:val="24"/>
                <w:szCs w:val="24"/>
                <w:lang w:val="uk-UA"/>
              </w:rPr>
              <w:t xml:space="preserve"> учнів  пільгових категорій)</w:t>
            </w:r>
          </w:p>
        </w:tc>
      </w:tr>
      <w:tr w:rsidR="006757A3" w:rsidRPr="00964074" w:rsidTr="006757A3">
        <w:trPr>
          <w:trHeight w:val="520"/>
          <w:jc w:val="center"/>
        </w:trPr>
        <w:tc>
          <w:tcPr>
            <w:tcW w:w="576" w:type="dxa"/>
          </w:tcPr>
          <w:p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4.2</w:t>
            </w:r>
          </w:p>
        </w:tc>
        <w:tc>
          <w:tcPr>
            <w:tcW w:w="3147" w:type="dxa"/>
          </w:tcPr>
          <w:p w:rsidR="006757A3" w:rsidRPr="00964074" w:rsidRDefault="006757A3" w:rsidP="00B04FE5">
            <w:pPr>
              <w:pStyle w:val="11"/>
              <w:widowControl w:val="0"/>
              <w:spacing w:line="240" w:lineRule="auto"/>
              <w:ind w:left="-9"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6757A3" w:rsidRPr="00964074" w:rsidRDefault="006757A3" w:rsidP="00B04FE5">
            <w:pPr>
              <w:pStyle w:val="11"/>
              <w:widowControl w:val="0"/>
              <w:spacing w:line="240" w:lineRule="auto"/>
              <w:ind w:right="113"/>
              <w:jc w:val="both"/>
              <w:rPr>
                <w:rFonts w:ascii="Times New Roman" w:hAnsi="Times New Roman" w:cs="Times New Roman"/>
                <w:sz w:val="24"/>
                <w:szCs w:val="24"/>
                <w:lang w:val="uk-UA"/>
              </w:rPr>
            </w:pPr>
          </w:p>
        </w:tc>
      </w:tr>
      <w:tr w:rsidR="0025480D" w:rsidRPr="00425B23" w:rsidTr="006757A3">
        <w:trPr>
          <w:trHeight w:val="520"/>
          <w:jc w:val="center"/>
        </w:trPr>
        <w:tc>
          <w:tcPr>
            <w:tcW w:w="576" w:type="dxa"/>
          </w:tcPr>
          <w:p w:rsidR="0025480D" w:rsidRPr="00964074" w:rsidRDefault="0025480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4.3</w:t>
            </w:r>
          </w:p>
        </w:tc>
        <w:tc>
          <w:tcPr>
            <w:tcW w:w="3147" w:type="dxa"/>
          </w:tcPr>
          <w:p w:rsidR="0025480D" w:rsidRPr="00964074" w:rsidRDefault="0025480D" w:rsidP="00B04FE5">
            <w:pPr>
              <w:pStyle w:val="11"/>
              <w:widowControl w:val="0"/>
              <w:spacing w:line="240" w:lineRule="auto"/>
              <w:ind w:left="-9"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25480D" w:rsidRPr="0090187A" w:rsidRDefault="00B4042A" w:rsidP="00B04FE5">
            <w:pPr>
              <w:widowControl w:val="0"/>
              <w:spacing w:line="240" w:lineRule="auto"/>
              <w:ind w:left="75" w:right="164"/>
              <w:jc w:val="both"/>
              <w:rPr>
                <w:rFonts w:ascii="Times New Roman" w:hAnsi="Times New Roman" w:cs="Times New Roman"/>
                <w:sz w:val="24"/>
                <w:szCs w:val="24"/>
                <w:lang w:val="uk-UA"/>
              </w:rPr>
            </w:pPr>
            <w:r w:rsidRPr="00B4042A">
              <w:rPr>
                <w:rFonts w:ascii="Times New Roman" w:hAnsi="Times New Roman" w:cs="Times New Roman"/>
                <w:sz w:val="24"/>
                <w:szCs w:val="24"/>
                <w:lang w:val="uk-UA"/>
              </w:rPr>
              <w:t>02034, м. Київ, вул. Драйзера 40б</w:t>
            </w:r>
            <w:r w:rsidRPr="00B4042A">
              <w:rPr>
                <w:rFonts w:ascii="Times New Roman" w:hAnsi="Times New Roman" w:cs="Times New Roman"/>
                <w:sz w:val="24"/>
                <w:szCs w:val="24"/>
                <w:highlight w:val="yellow"/>
                <w:lang w:val="uk-UA"/>
              </w:rPr>
              <w:t xml:space="preserve"> </w:t>
            </w:r>
            <w:r w:rsidR="0025480D" w:rsidRPr="0090187A">
              <w:rPr>
                <w:rFonts w:ascii="Times New Roman" w:hAnsi="Times New Roman" w:cs="Times New Roman"/>
                <w:sz w:val="24"/>
                <w:szCs w:val="24"/>
                <w:lang w:val="uk-UA"/>
              </w:rPr>
              <w:t xml:space="preserve">, приміщення їдальні </w:t>
            </w:r>
          </w:p>
          <w:p w:rsidR="0025480D" w:rsidRPr="0090187A" w:rsidRDefault="00964074" w:rsidP="00B04FE5">
            <w:pPr>
              <w:pStyle w:val="a3"/>
              <w:widowControl w:val="0"/>
              <w:spacing w:before="0" w:beforeAutospacing="0" w:after="0" w:afterAutospacing="0"/>
              <w:rPr>
                <w:rFonts w:eastAsia="Times New Roman"/>
                <w:szCs w:val="24"/>
              </w:rPr>
            </w:pPr>
            <w:r w:rsidRPr="0090187A">
              <w:rPr>
                <w:rFonts w:eastAsia="Times New Roman"/>
                <w:color w:val="000000"/>
                <w:szCs w:val="24"/>
              </w:rPr>
              <w:t xml:space="preserve">учні </w:t>
            </w:r>
            <w:r w:rsidR="003E0C95" w:rsidRPr="0090187A">
              <w:rPr>
                <w:rFonts w:eastAsia="Times New Roman"/>
                <w:color w:val="000000"/>
                <w:szCs w:val="24"/>
              </w:rPr>
              <w:t xml:space="preserve">віком 6-11 років </w:t>
            </w:r>
            <w:r w:rsidR="0025480D" w:rsidRPr="0090187A">
              <w:rPr>
                <w:rFonts w:eastAsia="Times New Roman"/>
                <w:color w:val="000000"/>
                <w:szCs w:val="24"/>
              </w:rPr>
              <w:t xml:space="preserve"> – </w:t>
            </w:r>
            <w:r w:rsidR="00866F9C" w:rsidRPr="0090187A">
              <w:rPr>
                <w:rFonts w:eastAsia="Times New Roman"/>
                <w:color w:val="000000"/>
                <w:szCs w:val="24"/>
              </w:rPr>
              <w:t>___</w:t>
            </w:r>
            <w:r w:rsidR="00CA6AD6">
              <w:rPr>
                <w:rFonts w:eastAsia="Times New Roman"/>
                <w:color w:val="000000"/>
                <w:szCs w:val="24"/>
              </w:rPr>
              <w:t>5615</w:t>
            </w:r>
            <w:r w:rsidR="00866F9C" w:rsidRPr="0090187A">
              <w:rPr>
                <w:rFonts w:eastAsia="Times New Roman"/>
                <w:color w:val="000000"/>
                <w:szCs w:val="24"/>
              </w:rPr>
              <w:t>_____ одиниць</w:t>
            </w:r>
          </w:p>
          <w:p w:rsidR="0025480D" w:rsidRPr="0090187A" w:rsidRDefault="00964074" w:rsidP="00964074">
            <w:pPr>
              <w:pStyle w:val="a3"/>
              <w:widowControl w:val="0"/>
              <w:spacing w:before="0" w:beforeAutospacing="0" w:after="0" w:afterAutospacing="0"/>
              <w:rPr>
                <w:rFonts w:eastAsia="Times New Roman"/>
                <w:szCs w:val="24"/>
              </w:rPr>
            </w:pPr>
            <w:r w:rsidRPr="0090187A">
              <w:rPr>
                <w:rFonts w:eastAsia="Times New Roman"/>
                <w:szCs w:val="24"/>
              </w:rPr>
              <w:t>учні</w:t>
            </w:r>
            <w:r w:rsidR="003E0C95" w:rsidRPr="0090187A">
              <w:rPr>
                <w:rFonts w:eastAsia="Times New Roman"/>
                <w:szCs w:val="24"/>
              </w:rPr>
              <w:t xml:space="preserve"> віком 11-14 років</w:t>
            </w:r>
            <w:r w:rsidR="0025480D" w:rsidRPr="0090187A">
              <w:rPr>
                <w:rFonts w:eastAsia="Times New Roman"/>
                <w:szCs w:val="24"/>
              </w:rPr>
              <w:t xml:space="preserve"> – </w:t>
            </w:r>
            <w:r w:rsidRPr="0090187A">
              <w:rPr>
                <w:rFonts w:eastAsia="Times New Roman"/>
                <w:szCs w:val="24"/>
              </w:rPr>
              <w:t>___</w:t>
            </w:r>
            <w:r w:rsidR="00CA6AD6">
              <w:rPr>
                <w:rFonts w:eastAsia="Times New Roman"/>
                <w:szCs w:val="24"/>
              </w:rPr>
              <w:t>2646</w:t>
            </w:r>
            <w:r w:rsidRPr="0090187A">
              <w:rPr>
                <w:rFonts w:eastAsia="Times New Roman"/>
                <w:szCs w:val="24"/>
              </w:rPr>
              <w:t>_____</w:t>
            </w:r>
            <w:r w:rsidR="00866F9C" w:rsidRPr="0090187A">
              <w:rPr>
                <w:rFonts w:eastAsia="Times New Roman"/>
                <w:szCs w:val="24"/>
              </w:rPr>
              <w:t>одиниць</w:t>
            </w:r>
          </w:p>
          <w:p w:rsidR="003E0C95" w:rsidRPr="00964074" w:rsidRDefault="003E0C95" w:rsidP="00CA6AD6">
            <w:pPr>
              <w:pStyle w:val="a3"/>
              <w:widowControl w:val="0"/>
              <w:spacing w:before="0" w:beforeAutospacing="0" w:after="0" w:afterAutospacing="0"/>
              <w:rPr>
                <w:rFonts w:eastAsia="Times New Roman"/>
                <w:szCs w:val="24"/>
              </w:rPr>
            </w:pPr>
            <w:r w:rsidRPr="0090187A">
              <w:rPr>
                <w:rFonts w:eastAsia="Times New Roman"/>
                <w:szCs w:val="24"/>
              </w:rPr>
              <w:t>учні віком 14-18 років – __</w:t>
            </w:r>
            <w:r w:rsidR="00CA6AD6">
              <w:rPr>
                <w:rFonts w:eastAsia="Times New Roman"/>
                <w:szCs w:val="24"/>
              </w:rPr>
              <w:t>2205</w:t>
            </w:r>
            <w:r w:rsidRPr="0090187A">
              <w:rPr>
                <w:rFonts w:eastAsia="Times New Roman"/>
                <w:szCs w:val="24"/>
              </w:rPr>
              <w:t>______одиниць</w:t>
            </w:r>
          </w:p>
        </w:tc>
      </w:tr>
      <w:tr w:rsidR="0025480D" w:rsidRPr="00964074" w:rsidTr="006757A3">
        <w:trPr>
          <w:trHeight w:val="520"/>
          <w:jc w:val="center"/>
        </w:trPr>
        <w:tc>
          <w:tcPr>
            <w:tcW w:w="576" w:type="dxa"/>
          </w:tcPr>
          <w:p w:rsidR="0025480D" w:rsidRPr="00964074" w:rsidRDefault="0025480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4.4</w:t>
            </w:r>
          </w:p>
        </w:tc>
        <w:tc>
          <w:tcPr>
            <w:tcW w:w="3147" w:type="dxa"/>
          </w:tcPr>
          <w:p w:rsidR="0025480D" w:rsidRPr="00964074" w:rsidRDefault="0025480D" w:rsidP="00B04FE5">
            <w:pPr>
              <w:pStyle w:val="11"/>
              <w:widowControl w:val="0"/>
              <w:spacing w:line="240" w:lineRule="auto"/>
              <w:ind w:left="-9"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строк поставки товарів (надання послуг, виконання робіт)</w:t>
            </w:r>
          </w:p>
        </w:tc>
        <w:tc>
          <w:tcPr>
            <w:tcW w:w="6273" w:type="dxa"/>
          </w:tcPr>
          <w:p w:rsidR="0025480D" w:rsidRPr="0090187A" w:rsidRDefault="0090187A" w:rsidP="00AC3C6D">
            <w:pPr>
              <w:widowControl w:val="0"/>
              <w:spacing w:line="240" w:lineRule="auto"/>
              <w:ind w:right="113"/>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До </w:t>
            </w:r>
            <w:r w:rsidR="00E32622" w:rsidRPr="0090187A">
              <w:rPr>
                <w:rFonts w:ascii="Times New Roman" w:hAnsi="Times New Roman" w:cs="Times New Roman"/>
                <w:b/>
                <w:sz w:val="24"/>
                <w:szCs w:val="24"/>
                <w:lang w:val="uk-UA"/>
              </w:rPr>
              <w:t xml:space="preserve"> 31 грудня 2023</w:t>
            </w:r>
            <w:r w:rsidR="00AC3C6D" w:rsidRPr="0090187A">
              <w:rPr>
                <w:rFonts w:ascii="Times New Roman" w:hAnsi="Times New Roman" w:cs="Times New Roman"/>
                <w:b/>
                <w:sz w:val="24"/>
                <w:szCs w:val="24"/>
                <w:lang w:val="uk-UA"/>
              </w:rPr>
              <w:t xml:space="preserve"> року</w:t>
            </w:r>
          </w:p>
          <w:p w:rsidR="0025480D" w:rsidRPr="0090187A" w:rsidRDefault="0025480D" w:rsidP="00B04FE5">
            <w:pPr>
              <w:widowControl w:val="0"/>
              <w:spacing w:line="240" w:lineRule="auto"/>
              <w:rPr>
                <w:rFonts w:ascii="Times New Roman" w:hAnsi="Times New Roman" w:cs="Times New Roman"/>
                <w:sz w:val="24"/>
                <w:szCs w:val="24"/>
                <w:lang w:val="uk-UA"/>
              </w:rPr>
            </w:pPr>
          </w:p>
        </w:tc>
      </w:tr>
      <w:tr w:rsidR="006757A3" w:rsidRPr="00964074" w:rsidTr="006757A3">
        <w:trPr>
          <w:trHeight w:val="520"/>
          <w:jc w:val="center"/>
        </w:trPr>
        <w:tc>
          <w:tcPr>
            <w:tcW w:w="576" w:type="dxa"/>
          </w:tcPr>
          <w:p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5</w:t>
            </w:r>
          </w:p>
        </w:tc>
        <w:tc>
          <w:tcPr>
            <w:tcW w:w="3147" w:type="dxa"/>
          </w:tcPr>
          <w:p w:rsidR="006757A3" w:rsidRPr="00964074" w:rsidRDefault="006757A3"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Недискримінація учасників</w:t>
            </w:r>
          </w:p>
        </w:tc>
        <w:tc>
          <w:tcPr>
            <w:tcW w:w="6273" w:type="dxa"/>
          </w:tcPr>
          <w:p w:rsidR="006757A3" w:rsidRPr="00964074" w:rsidRDefault="006757A3" w:rsidP="00B04FE5">
            <w:pPr>
              <w:pStyle w:val="11"/>
              <w:widowControl w:val="0"/>
              <w:spacing w:line="240" w:lineRule="auto"/>
              <w:ind w:left="34" w:right="113" w:hanging="21"/>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1E7AAD" w:rsidRPr="00964074" w:rsidTr="006757A3">
        <w:trPr>
          <w:trHeight w:val="520"/>
          <w:jc w:val="center"/>
        </w:trPr>
        <w:tc>
          <w:tcPr>
            <w:tcW w:w="576" w:type="dxa"/>
          </w:tcPr>
          <w:p w:rsidR="001E7AAD" w:rsidRPr="00964074" w:rsidRDefault="001E7AA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6</w:t>
            </w:r>
          </w:p>
        </w:tc>
        <w:tc>
          <w:tcPr>
            <w:tcW w:w="3147" w:type="dxa"/>
          </w:tcPr>
          <w:p w:rsidR="001E7AAD" w:rsidRPr="00964074" w:rsidRDefault="001E7AAD"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1E7AAD" w:rsidRPr="00964074" w:rsidRDefault="001E7AAD" w:rsidP="007627CB">
            <w:pPr>
              <w:widowControl w:val="0"/>
              <w:spacing w:line="240" w:lineRule="auto"/>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Валютою тендерної пропозиції конкурсних торгів є національна валюта України - гривня.</w:t>
            </w:r>
          </w:p>
          <w:p w:rsidR="001E7AAD" w:rsidRPr="00964074" w:rsidRDefault="001E7AAD" w:rsidP="007627CB">
            <w:pPr>
              <w:widowControl w:val="0"/>
              <w:spacing w:line="240" w:lineRule="auto"/>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Розрахунки здійснюватимуться у національній валюті України згідно з Договором.</w:t>
            </w:r>
          </w:p>
          <w:p w:rsidR="001E7AAD" w:rsidRPr="00964074" w:rsidRDefault="001E7AAD" w:rsidP="00B04FE5">
            <w:pPr>
              <w:widowControl w:val="0"/>
              <w:tabs>
                <w:tab w:val="left" w:pos="2160"/>
                <w:tab w:val="left" w:pos="3600"/>
              </w:tabs>
              <w:spacing w:line="240" w:lineRule="auto"/>
              <w:jc w:val="both"/>
              <w:rPr>
                <w:rFonts w:ascii="Times New Roman" w:hAnsi="Times New Roman" w:cs="Times New Roman"/>
                <w:noProof/>
                <w:sz w:val="24"/>
                <w:szCs w:val="24"/>
                <w:lang w:val="uk-UA"/>
              </w:rPr>
            </w:pPr>
          </w:p>
        </w:tc>
      </w:tr>
      <w:tr w:rsidR="001E7AAD" w:rsidRPr="00964074" w:rsidTr="006757A3">
        <w:trPr>
          <w:trHeight w:val="520"/>
          <w:jc w:val="center"/>
        </w:trPr>
        <w:tc>
          <w:tcPr>
            <w:tcW w:w="576" w:type="dxa"/>
          </w:tcPr>
          <w:p w:rsidR="001E7AAD" w:rsidRPr="00964074" w:rsidRDefault="001E7AA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7</w:t>
            </w:r>
          </w:p>
        </w:tc>
        <w:tc>
          <w:tcPr>
            <w:tcW w:w="3147" w:type="dxa"/>
            <w:vAlign w:val="center"/>
          </w:tcPr>
          <w:p w:rsidR="001E7AAD" w:rsidRPr="00964074" w:rsidRDefault="001E7AAD"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273" w:type="dxa"/>
          </w:tcPr>
          <w:p w:rsidR="001E7AAD" w:rsidRPr="00964074" w:rsidRDefault="001E7AAD" w:rsidP="00482D23">
            <w:pPr>
              <w:widowControl w:val="0"/>
              <w:tabs>
                <w:tab w:val="left" w:pos="2160"/>
                <w:tab w:val="left" w:pos="3600"/>
              </w:tabs>
              <w:spacing w:line="240" w:lineRule="auto"/>
              <w:jc w:val="both"/>
              <w:rPr>
                <w:rFonts w:ascii="Times New Roman" w:hAnsi="Times New Roman" w:cs="Times New Roman"/>
                <w:noProof/>
                <w:sz w:val="24"/>
                <w:szCs w:val="24"/>
                <w:lang w:val="uk-UA"/>
              </w:rPr>
            </w:pPr>
            <w:r w:rsidRPr="00964074">
              <w:rPr>
                <w:rFonts w:ascii="Times New Roman" w:hAnsi="Times New Roman" w:cs="Times New Roman"/>
                <w:sz w:val="24"/>
                <w:szCs w:val="24"/>
                <w:lang w:val="uk-UA"/>
              </w:rPr>
              <w:t>Під час проведення процедури закупівлі всі документи, що готуються учасником, та інші документи, що входять до складу тендерної пропозиції, викладаються українською мовою. У разі надання будь-яких документів іноземною мовою, вони повинні бути перекладені українською мовою. Переклад (або справжність підпису перекладача) повинен бути засвідчений нотаріально. Визначальним текстом є текст, викладений українською мовою.</w:t>
            </w:r>
          </w:p>
        </w:tc>
      </w:tr>
      <w:tr w:rsidR="006757A3" w:rsidRPr="00964074" w:rsidTr="006757A3">
        <w:trPr>
          <w:trHeight w:val="520"/>
          <w:jc w:val="center"/>
        </w:trPr>
        <w:tc>
          <w:tcPr>
            <w:tcW w:w="9996" w:type="dxa"/>
            <w:gridSpan w:val="3"/>
            <w:vAlign w:val="center"/>
          </w:tcPr>
          <w:p w:rsidR="006757A3" w:rsidRPr="00B953BF" w:rsidRDefault="006757A3" w:rsidP="00B04FE5">
            <w:pPr>
              <w:pStyle w:val="11"/>
              <w:widowControl w:val="0"/>
              <w:spacing w:line="240" w:lineRule="auto"/>
              <w:jc w:val="center"/>
              <w:rPr>
                <w:rFonts w:ascii="Times New Roman" w:hAnsi="Times New Roman" w:cs="Times New Roman"/>
                <w:b/>
                <w:sz w:val="24"/>
                <w:szCs w:val="24"/>
                <w:lang w:val="uk-UA"/>
              </w:rPr>
            </w:pPr>
            <w:r w:rsidRPr="00B953BF">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6757A3" w:rsidRPr="001529A4" w:rsidTr="006757A3">
        <w:trPr>
          <w:trHeight w:val="520"/>
          <w:jc w:val="center"/>
        </w:trPr>
        <w:tc>
          <w:tcPr>
            <w:tcW w:w="576" w:type="dxa"/>
          </w:tcPr>
          <w:p w:rsidR="006757A3" w:rsidRPr="00964074" w:rsidRDefault="006757A3"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rsidR="006757A3" w:rsidRPr="00964074" w:rsidRDefault="006757A3"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273" w:type="dxa"/>
          </w:tcPr>
          <w:p w:rsidR="006757A3" w:rsidRPr="00964074" w:rsidRDefault="001529A4" w:rsidP="001529A4">
            <w:pPr>
              <w:pStyle w:val="rvps2"/>
              <w:shd w:val="clear" w:color="auto" w:fill="FFFFFF"/>
              <w:spacing w:before="0" w:beforeAutospacing="0" w:after="150" w:afterAutospacing="0"/>
              <w:jc w:val="both"/>
              <w:rPr>
                <w:rFonts w:ascii="Times New Roman" w:hAnsi="Times New Roman" w:cs="Times New Roman"/>
              </w:rPr>
            </w:pPr>
            <w:r w:rsidRPr="001529A4">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0" w:name="n187"/>
            <w:bookmarkEnd w:id="0"/>
          </w:p>
        </w:tc>
      </w:tr>
      <w:tr w:rsidR="006757A3" w:rsidRPr="00B5117B" w:rsidTr="006757A3">
        <w:trPr>
          <w:trHeight w:val="520"/>
          <w:jc w:val="center"/>
        </w:trPr>
        <w:tc>
          <w:tcPr>
            <w:tcW w:w="576" w:type="dxa"/>
          </w:tcPr>
          <w:p w:rsidR="006757A3" w:rsidRPr="00964074" w:rsidRDefault="006757A3"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3147" w:type="dxa"/>
          </w:tcPr>
          <w:p w:rsidR="006757A3" w:rsidRPr="00964074" w:rsidRDefault="006757A3"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Унесення змін до тендерної документації</w:t>
            </w:r>
          </w:p>
        </w:tc>
        <w:tc>
          <w:tcPr>
            <w:tcW w:w="6273" w:type="dxa"/>
          </w:tcPr>
          <w:p w:rsidR="001529A4" w:rsidRPr="001529A4" w:rsidRDefault="001529A4" w:rsidP="001529A4">
            <w:pPr>
              <w:pStyle w:val="rvps2"/>
              <w:shd w:val="clear" w:color="auto" w:fill="FFFFFF"/>
              <w:spacing w:before="0" w:beforeAutospacing="0" w:after="0" w:afterAutospacing="0"/>
              <w:jc w:val="both"/>
              <w:rPr>
                <w:rFonts w:ascii="Times New Roman" w:hAnsi="Times New Roman" w:cs="Times New Roman"/>
              </w:rPr>
            </w:pPr>
            <w:r w:rsidRPr="001529A4">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1529A4">
                <w:rPr>
                  <w:rStyle w:val="a6"/>
                  <w:rFonts w:ascii="Times New Roman" w:eastAsia="Calibri" w:hAnsi="Times New Roman" w:cs="Times New Roman"/>
                  <w:color w:val="auto"/>
                </w:rPr>
                <w:t>статті 8</w:t>
              </w:r>
            </w:hyperlink>
            <w:r w:rsidRPr="001529A4">
              <w:rPr>
                <w:rFonts w:ascii="Times New Roman" w:hAnsi="Times New Roman" w:cs="Times New Roman"/>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529A4" w:rsidRPr="001529A4" w:rsidRDefault="001529A4" w:rsidP="001529A4">
            <w:pPr>
              <w:pStyle w:val="rvps2"/>
              <w:shd w:val="clear" w:color="auto" w:fill="FFFFFF"/>
              <w:spacing w:before="0" w:beforeAutospacing="0" w:after="0" w:afterAutospacing="0"/>
              <w:jc w:val="both"/>
              <w:rPr>
                <w:rFonts w:ascii="Times New Roman" w:hAnsi="Times New Roman" w:cs="Times New Roman"/>
              </w:rPr>
            </w:pPr>
            <w:bookmarkStart w:id="1" w:name="n188"/>
            <w:bookmarkEnd w:id="1"/>
            <w:r w:rsidRPr="001529A4">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529A4">
              <w:rPr>
                <w:rFonts w:ascii="Times New Roman" w:hAnsi="Times New Roman" w:cs="Times New Roman"/>
              </w:rPr>
              <w:t>машинозчитувальному</w:t>
            </w:r>
            <w:proofErr w:type="spellEnd"/>
            <w:r w:rsidRPr="001529A4">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p w:rsidR="001529A4" w:rsidRPr="001529A4" w:rsidRDefault="001529A4" w:rsidP="004D0165">
            <w:pPr>
              <w:pStyle w:val="rvps2"/>
              <w:shd w:val="clear" w:color="auto" w:fill="FFFFFF"/>
              <w:spacing w:before="0" w:beforeAutospacing="0" w:after="0" w:afterAutospacing="0"/>
              <w:jc w:val="both"/>
              <w:rPr>
                <w:rFonts w:ascii="Times New Roman" w:hAnsi="Times New Roman" w:cs="Times New Roman"/>
              </w:rPr>
            </w:pPr>
            <w:bookmarkStart w:id="2" w:name="n189"/>
            <w:bookmarkEnd w:id="2"/>
            <w:r w:rsidRPr="001529A4">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757A3" w:rsidRPr="001529A4" w:rsidRDefault="001529A4" w:rsidP="001529A4">
            <w:pPr>
              <w:pStyle w:val="rvps2"/>
              <w:shd w:val="clear" w:color="auto" w:fill="FFFFFF"/>
              <w:spacing w:before="0" w:beforeAutospacing="0" w:after="150" w:afterAutospacing="0"/>
              <w:jc w:val="both"/>
              <w:rPr>
                <w:color w:val="333333"/>
              </w:rPr>
            </w:pPr>
            <w:bookmarkStart w:id="3" w:name="n190"/>
            <w:bookmarkEnd w:id="3"/>
            <w:r w:rsidRPr="001529A4">
              <w:rPr>
                <w:rFonts w:ascii="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6757A3" w:rsidRPr="00964074" w:rsidTr="006757A3">
        <w:trPr>
          <w:trHeight w:val="520"/>
          <w:jc w:val="center"/>
        </w:trPr>
        <w:tc>
          <w:tcPr>
            <w:tcW w:w="9996" w:type="dxa"/>
            <w:gridSpan w:val="3"/>
            <w:vAlign w:val="center"/>
          </w:tcPr>
          <w:p w:rsidR="006757A3" w:rsidRPr="00B953BF" w:rsidRDefault="006757A3" w:rsidP="00B04FE5">
            <w:pPr>
              <w:pStyle w:val="11"/>
              <w:widowControl w:val="0"/>
              <w:spacing w:line="240" w:lineRule="auto"/>
              <w:jc w:val="center"/>
              <w:rPr>
                <w:rFonts w:ascii="Times New Roman" w:hAnsi="Times New Roman" w:cs="Times New Roman"/>
                <w:b/>
                <w:sz w:val="24"/>
                <w:szCs w:val="24"/>
                <w:lang w:val="uk-UA"/>
              </w:rPr>
            </w:pPr>
            <w:r w:rsidRPr="00B953BF">
              <w:rPr>
                <w:rFonts w:ascii="Times New Roman" w:eastAsia="Times New Roman" w:hAnsi="Times New Roman" w:cs="Times New Roman"/>
                <w:b/>
                <w:sz w:val="24"/>
                <w:szCs w:val="24"/>
                <w:lang w:val="uk-UA"/>
              </w:rPr>
              <w:lastRenderedPageBreak/>
              <w:t xml:space="preserve">Інструкція з підготовки тендерної пропозиції </w:t>
            </w:r>
          </w:p>
        </w:tc>
      </w:tr>
      <w:tr w:rsidR="005F43EF" w:rsidRPr="00966DBD" w:rsidTr="006757A3">
        <w:trPr>
          <w:trHeight w:val="520"/>
          <w:jc w:val="center"/>
        </w:trPr>
        <w:tc>
          <w:tcPr>
            <w:tcW w:w="576" w:type="dxa"/>
          </w:tcPr>
          <w:p w:rsidR="005F43EF" w:rsidRPr="00964074" w:rsidRDefault="005F43EF" w:rsidP="00B04FE5">
            <w:pPr>
              <w:pStyle w:val="11"/>
              <w:widowControl w:val="0"/>
              <w:spacing w:line="240" w:lineRule="auto"/>
              <w:jc w:val="center"/>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rsidR="005F43EF" w:rsidRPr="00964074" w:rsidRDefault="005F43EF"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Зміст і спосіб подання тендерної пропозиції</w:t>
            </w:r>
          </w:p>
        </w:tc>
        <w:tc>
          <w:tcPr>
            <w:tcW w:w="6273" w:type="dxa"/>
          </w:tcPr>
          <w:p w:rsidR="007853B0" w:rsidRDefault="007853B0" w:rsidP="007853B0">
            <w:pPr>
              <w:widowControl w:val="0"/>
              <w:tabs>
                <w:tab w:val="left" w:pos="983"/>
              </w:tabs>
              <w:suppressAutoHyphens/>
              <w:spacing w:line="240" w:lineRule="auto"/>
              <w:ind w:right="113"/>
              <w:jc w:val="both"/>
              <w:rPr>
                <w:rFonts w:ascii="Times New Roman" w:hAnsi="Times New Roman" w:cs="Times New Roman"/>
                <w:sz w:val="24"/>
                <w:szCs w:val="24"/>
                <w:lang w:val="uk-UA"/>
              </w:rPr>
            </w:pPr>
            <w:r w:rsidRPr="007853B0">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наступними документами (</w:t>
            </w:r>
            <w:r w:rsidRPr="007853B0">
              <w:rPr>
                <w:rFonts w:ascii="Times New Roman" w:hAnsi="Times New Roman" w:cs="Times New Roman"/>
                <w:sz w:val="24"/>
                <w:szCs w:val="24"/>
                <w:u w:val="single"/>
                <w:lang w:val="uk-UA"/>
              </w:rPr>
              <w:t>в сканованому вигляді</w:t>
            </w:r>
            <w:r w:rsidRPr="007853B0">
              <w:rPr>
                <w:rFonts w:ascii="Times New Roman" w:hAnsi="Times New Roman" w:cs="Times New Roman"/>
                <w:sz w:val="24"/>
                <w:szCs w:val="24"/>
                <w:lang w:val="uk-UA"/>
              </w:rPr>
              <w:t>):</w:t>
            </w:r>
          </w:p>
          <w:p w:rsidR="007853B0" w:rsidRPr="007853B0" w:rsidRDefault="007853B0" w:rsidP="007853B0">
            <w:pPr>
              <w:widowControl w:val="0"/>
              <w:tabs>
                <w:tab w:val="left" w:pos="983"/>
              </w:tabs>
              <w:suppressAutoHyphens/>
              <w:spacing w:line="240" w:lineRule="auto"/>
              <w:ind w:right="113"/>
              <w:jc w:val="both"/>
              <w:rPr>
                <w:rFonts w:ascii="Times New Roman" w:hAnsi="Times New Roman" w:cs="Times New Roman"/>
                <w:sz w:val="24"/>
                <w:szCs w:val="24"/>
                <w:lang w:val="uk-UA"/>
              </w:rPr>
            </w:pPr>
            <w:r w:rsidRPr="007853B0">
              <w:rPr>
                <w:rFonts w:ascii="Times New Roman" w:hAnsi="Times New Roman" w:cs="Times New Roman"/>
                <w:sz w:val="24"/>
                <w:szCs w:val="24"/>
                <w:lang w:val="uk-UA"/>
              </w:rPr>
              <w:t>ціновою пропозицією (</w:t>
            </w:r>
            <w:r w:rsidRPr="007853B0">
              <w:rPr>
                <w:rFonts w:ascii="Times New Roman" w:hAnsi="Times New Roman" w:cs="Times New Roman"/>
                <w:sz w:val="24"/>
                <w:szCs w:val="24"/>
                <w:u w:val="single"/>
                <w:lang w:val="uk-UA"/>
              </w:rPr>
              <w:t>Додаток 1</w:t>
            </w:r>
            <w:r w:rsidRPr="007853B0">
              <w:rPr>
                <w:rFonts w:ascii="Times New Roman" w:hAnsi="Times New Roman" w:cs="Times New Roman"/>
                <w:sz w:val="24"/>
                <w:szCs w:val="24"/>
                <w:lang w:val="uk-UA"/>
              </w:rPr>
              <w:t>);</w:t>
            </w:r>
          </w:p>
          <w:p w:rsidR="007853B0" w:rsidRPr="007853B0" w:rsidRDefault="007853B0" w:rsidP="007853B0">
            <w:pPr>
              <w:widowControl w:val="0"/>
              <w:spacing w:line="240" w:lineRule="auto"/>
              <w:ind w:right="113"/>
              <w:jc w:val="both"/>
              <w:rPr>
                <w:rFonts w:ascii="Times New Roman" w:hAnsi="Times New Roman" w:cs="Times New Roman"/>
                <w:sz w:val="24"/>
                <w:szCs w:val="24"/>
                <w:lang w:val="uk-UA"/>
              </w:rPr>
            </w:pPr>
            <w:r w:rsidRPr="007853B0">
              <w:rPr>
                <w:rFonts w:ascii="Times New Roman" w:hAnsi="Times New Roman" w:cs="Times New Roman"/>
                <w:sz w:val="24"/>
                <w:szCs w:val="24"/>
                <w:lang w:val="uk-UA"/>
              </w:rPr>
              <w:t>інформацією та документами, що підтверджують відповідність учасника кваліфікаційним критеріям (</w:t>
            </w:r>
            <w:r w:rsidRPr="007853B0">
              <w:rPr>
                <w:rFonts w:ascii="Times New Roman" w:hAnsi="Times New Roman" w:cs="Times New Roman"/>
                <w:sz w:val="24"/>
                <w:szCs w:val="24"/>
                <w:u w:val="single"/>
                <w:lang w:val="uk-UA"/>
              </w:rPr>
              <w:t>Додаток 2.1</w:t>
            </w:r>
            <w:r w:rsidRPr="007853B0">
              <w:rPr>
                <w:rFonts w:ascii="Times New Roman" w:hAnsi="Times New Roman" w:cs="Times New Roman"/>
                <w:sz w:val="24"/>
                <w:szCs w:val="24"/>
                <w:lang w:val="uk-UA"/>
              </w:rPr>
              <w:t xml:space="preserve">); </w:t>
            </w:r>
          </w:p>
          <w:p w:rsidR="007853B0" w:rsidRPr="007853B0" w:rsidRDefault="007853B0" w:rsidP="007853B0">
            <w:pPr>
              <w:widowControl w:val="0"/>
              <w:spacing w:line="240" w:lineRule="auto"/>
              <w:ind w:left="34" w:right="113"/>
              <w:jc w:val="both"/>
              <w:rPr>
                <w:rStyle w:val="rvts0"/>
                <w:rFonts w:ascii="Times New Roman" w:hAnsi="Times New Roman" w:cs="Times New Roman"/>
                <w:sz w:val="24"/>
                <w:szCs w:val="24"/>
                <w:lang w:val="uk-UA"/>
              </w:rPr>
            </w:pPr>
            <w:r w:rsidRPr="007853B0">
              <w:rPr>
                <w:rFonts w:ascii="Times New Roman" w:hAnsi="Times New Roman" w:cs="Times New Roman"/>
                <w:sz w:val="24"/>
                <w:szCs w:val="24"/>
                <w:lang w:val="uk-UA"/>
              </w:rPr>
              <w:t>інформацією щодо відповідності учасника вимогам, визначеним у статті 17 Закону (</w:t>
            </w:r>
            <w:r w:rsidRPr="007853B0">
              <w:rPr>
                <w:rFonts w:ascii="Times New Roman" w:hAnsi="Times New Roman" w:cs="Times New Roman"/>
                <w:sz w:val="24"/>
                <w:szCs w:val="24"/>
                <w:u w:val="single"/>
                <w:lang w:val="uk-UA"/>
              </w:rPr>
              <w:t>Додаток 2.2</w:t>
            </w:r>
            <w:r w:rsidRPr="007853B0">
              <w:rPr>
                <w:rFonts w:ascii="Times New Roman" w:hAnsi="Times New Roman" w:cs="Times New Roman"/>
                <w:sz w:val="24"/>
                <w:szCs w:val="24"/>
                <w:lang w:val="uk-UA"/>
              </w:rPr>
              <w:t>);</w:t>
            </w:r>
          </w:p>
          <w:p w:rsidR="007853B0" w:rsidRPr="007853B0" w:rsidRDefault="007853B0" w:rsidP="007853B0">
            <w:pPr>
              <w:widowControl w:val="0"/>
              <w:spacing w:line="240" w:lineRule="auto"/>
              <w:ind w:left="34" w:right="113"/>
              <w:jc w:val="both"/>
              <w:rPr>
                <w:rStyle w:val="rvts0"/>
                <w:rFonts w:ascii="Times New Roman" w:hAnsi="Times New Roman" w:cs="Times New Roman"/>
                <w:sz w:val="24"/>
                <w:szCs w:val="24"/>
                <w:lang w:val="uk-UA"/>
              </w:rPr>
            </w:pPr>
            <w:r w:rsidRPr="007853B0">
              <w:rPr>
                <w:rStyle w:val="rvts0"/>
                <w:rFonts w:ascii="Times New Roman" w:hAnsi="Times New Roman" w:cs="Times New Roman"/>
                <w:sz w:val="24"/>
                <w:szCs w:val="24"/>
                <w:lang w:val="uk-UA"/>
              </w:rPr>
              <w:t>інформацією про необхідні технічні, якісні та кількісні характеристики предмета закупівлі (</w:t>
            </w:r>
            <w:r w:rsidRPr="007853B0">
              <w:rPr>
                <w:rStyle w:val="rvts0"/>
                <w:rFonts w:ascii="Times New Roman" w:hAnsi="Times New Roman" w:cs="Times New Roman"/>
                <w:sz w:val="24"/>
                <w:szCs w:val="24"/>
                <w:u w:val="single"/>
                <w:lang w:val="uk-UA"/>
              </w:rPr>
              <w:t>Додаток 3</w:t>
            </w:r>
            <w:r w:rsidRPr="007853B0">
              <w:rPr>
                <w:rStyle w:val="rvts0"/>
                <w:rFonts w:ascii="Times New Roman" w:hAnsi="Times New Roman" w:cs="Times New Roman"/>
                <w:sz w:val="24"/>
                <w:szCs w:val="24"/>
                <w:lang w:val="uk-UA"/>
              </w:rPr>
              <w:t xml:space="preserve">); </w:t>
            </w:r>
          </w:p>
          <w:p w:rsidR="007853B0" w:rsidRPr="007853B0" w:rsidRDefault="007853B0" w:rsidP="007853B0">
            <w:pPr>
              <w:widowControl w:val="0"/>
              <w:spacing w:line="240" w:lineRule="auto"/>
              <w:ind w:right="113"/>
              <w:jc w:val="both"/>
              <w:rPr>
                <w:rStyle w:val="rvts0"/>
                <w:rFonts w:ascii="Times New Roman" w:hAnsi="Times New Roman" w:cs="Times New Roman"/>
                <w:sz w:val="24"/>
                <w:szCs w:val="24"/>
                <w:lang w:val="uk-UA"/>
              </w:rPr>
            </w:pPr>
            <w:r w:rsidRPr="007853B0">
              <w:rPr>
                <w:rStyle w:val="rvts0"/>
                <w:rFonts w:ascii="Times New Roman" w:hAnsi="Times New Roman" w:cs="Times New Roman"/>
                <w:sz w:val="24"/>
                <w:szCs w:val="24"/>
                <w:lang w:val="uk-UA"/>
              </w:rPr>
              <w:t>проектом договору (</w:t>
            </w:r>
            <w:r w:rsidRPr="007853B0">
              <w:rPr>
                <w:rStyle w:val="rvts0"/>
                <w:rFonts w:ascii="Times New Roman" w:hAnsi="Times New Roman" w:cs="Times New Roman"/>
                <w:sz w:val="24"/>
                <w:szCs w:val="24"/>
                <w:u w:val="single"/>
                <w:lang w:val="uk-UA"/>
              </w:rPr>
              <w:t>Додаток 4</w:t>
            </w:r>
            <w:r w:rsidRPr="007853B0">
              <w:rPr>
                <w:rStyle w:val="rvts0"/>
                <w:rFonts w:ascii="Times New Roman" w:hAnsi="Times New Roman" w:cs="Times New Roman"/>
                <w:sz w:val="24"/>
                <w:szCs w:val="24"/>
                <w:lang w:val="uk-UA"/>
              </w:rPr>
              <w:t>);</w:t>
            </w:r>
          </w:p>
          <w:p w:rsidR="007853B0" w:rsidRPr="007853B0" w:rsidRDefault="007853B0" w:rsidP="007853B0">
            <w:pPr>
              <w:widowControl w:val="0"/>
              <w:spacing w:line="240" w:lineRule="auto"/>
              <w:ind w:left="34" w:right="113"/>
              <w:jc w:val="both"/>
              <w:rPr>
                <w:rStyle w:val="rvts0"/>
                <w:rFonts w:ascii="Times New Roman" w:hAnsi="Times New Roman" w:cs="Times New Roman"/>
                <w:sz w:val="24"/>
                <w:szCs w:val="24"/>
                <w:lang w:val="uk-UA"/>
              </w:rPr>
            </w:pPr>
            <w:r w:rsidRPr="007853B0">
              <w:rPr>
                <w:rStyle w:val="rvts0"/>
                <w:rFonts w:ascii="Times New Roman" w:hAnsi="Times New Roman" w:cs="Times New Roman"/>
                <w:sz w:val="24"/>
                <w:szCs w:val="24"/>
                <w:lang w:val="uk-UA"/>
              </w:rPr>
              <w:t>документами щодо підтвердження іншої інформації, яка вимагається від учасників (</w:t>
            </w:r>
            <w:r>
              <w:rPr>
                <w:rStyle w:val="rvts0"/>
                <w:rFonts w:ascii="Times New Roman" w:hAnsi="Times New Roman" w:cs="Times New Roman"/>
                <w:sz w:val="24"/>
                <w:szCs w:val="24"/>
                <w:u w:val="single"/>
                <w:lang w:val="uk-UA"/>
              </w:rPr>
              <w:t>Додаток 2.3</w:t>
            </w:r>
            <w:r w:rsidRPr="007853B0">
              <w:rPr>
                <w:rStyle w:val="rvts0"/>
                <w:rFonts w:ascii="Times New Roman" w:hAnsi="Times New Roman" w:cs="Times New Roman"/>
                <w:sz w:val="24"/>
                <w:szCs w:val="24"/>
                <w:lang w:val="uk-UA"/>
              </w:rPr>
              <w:t>).</w:t>
            </w:r>
          </w:p>
          <w:p w:rsidR="007853B0" w:rsidRPr="007853B0" w:rsidRDefault="007853B0" w:rsidP="007853B0">
            <w:pPr>
              <w:widowControl w:val="0"/>
              <w:spacing w:line="240" w:lineRule="auto"/>
              <w:ind w:left="34" w:right="113"/>
              <w:jc w:val="both"/>
              <w:rPr>
                <w:rStyle w:val="rvts0"/>
                <w:rFonts w:ascii="Times New Roman" w:hAnsi="Times New Roman" w:cs="Times New Roman"/>
                <w:sz w:val="24"/>
                <w:szCs w:val="24"/>
                <w:lang w:val="uk-UA"/>
              </w:rPr>
            </w:pPr>
            <w:r w:rsidRPr="007853B0">
              <w:rPr>
                <w:rStyle w:val="rvts0"/>
                <w:rFonts w:ascii="Times New Roman" w:hAnsi="Times New Roman" w:cs="Times New Roman"/>
                <w:sz w:val="24"/>
                <w:szCs w:val="24"/>
                <w:lang w:val="uk-UA"/>
              </w:rPr>
              <w:t xml:space="preserve">документами, що підтверджують повноваження службової (посадової) особи учасника процедури закупівлі щодо підпису документів тендерної пропозиції та договору на закупівлю. </w:t>
            </w:r>
            <w:r w:rsidRPr="007853B0">
              <w:rPr>
                <w:rFonts w:ascii="Times New Roman" w:hAnsi="Times New Roman" w:cs="Times New Roman"/>
                <w:sz w:val="24"/>
                <w:szCs w:val="24"/>
                <w:lang w:val="uk-UA"/>
              </w:rPr>
              <w:t xml:space="preserve">Повноваження </w:t>
            </w:r>
            <w:r w:rsidRPr="007853B0">
              <w:rPr>
                <w:rStyle w:val="rvts0"/>
                <w:rFonts w:ascii="Times New Roman" w:hAnsi="Times New Roman" w:cs="Times New Roman"/>
                <w:sz w:val="24"/>
                <w:szCs w:val="24"/>
                <w:lang w:val="uk-UA"/>
              </w:rPr>
              <w:t>щодо підпису документів тендерної пропозиції учасника процедури закупівлі та договору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w:t>
            </w:r>
          </w:p>
          <w:p w:rsidR="007853B0" w:rsidRDefault="007853B0" w:rsidP="007853B0">
            <w:pPr>
              <w:spacing w:line="240" w:lineRule="auto"/>
              <w:jc w:val="both"/>
              <w:rPr>
                <w:rFonts w:ascii="Times New Roman" w:hAnsi="Times New Roman" w:cs="Times New Roman"/>
                <w:sz w:val="24"/>
                <w:szCs w:val="24"/>
                <w:lang w:val="uk-UA"/>
              </w:rPr>
            </w:pPr>
            <w:r w:rsidRPr="007853B0">
              <w:rPr>
                <w:rFonts w:ascii="Times New Roman" w:hAnsi="Times New Roman" w:cs="Times New Roman"/>
                <w:sz w:val="24"/>
                <w:szCs w:val="24"/>
                <w:lang w:val="uk-UA"/>
              </w:rPr>
              <w:t xml:space="preserve">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B60527" w:rsidRPr="000D6390" w:rsidRDefault="00B60527" w:rsidP="00B60527">
            <w:pPr>
              <w:pStyle w:val="ab"/>
              <w:jc w:val="both"/>
              <w:rPr>
                <w:rFonts w:ascii="Times New Roman" w:hAnsi="Times New Roman"/>
                <w:sz w:val="24"/>
                <w:szCs w:val="24"/>
                <w:lang w:val="uk-UA" w:eastAsia="ar-SA"/>
              </w:rPr>
            </w:pPr>
            <w:r w:rsidRPr="000D6390">
              <w:rPr>
                <w:rFonts w:ascii="Times New Roman" w:hAnsi="Times New Roman"/>
                <w:sz w:val="24"/>
                <w:szCs w:val="24"/>
                <w:lang w:val="uk-UA" w:eastAsia="ar-S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0D6390">
              <w:rPr>
                <w:rFonts w:ascii="Times New Roman" w:hAnsi="Times New Roman"/>
                <w:sz w:val="24"/>
                <w:szCs w:val="24"/>
                <w:lang w:val="uk-UA" w:eastAsia="ar-SA"/>
              </w:rPr>
              <w:lastRenderedPageBreak/>
              <w:t>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7853B0" w:rsidRPr="007853B0" w:rsidRDefault="007853B0" w:rsidP="007853B0">
            <w:pPr>
              <w:spacing w:line="240" w:lineRule="auto"/>
              <w:jc w:val="both"/>
              <w:rPr>
                <w:rFonts w:ascii="Times New Roman" w:hAnsi="Times New Roman" w:cs="Times New Roman"/>
                <w:sz w:val="24"/>
                <w:szCs w:val="24"/>
                <w:lang w:val="uk-UA"/>
              </w:rPr>
            </w:pPr>
            <w:r w:rsidRPr="007853B0">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механічні, орфографічні помилки та описки.Допущення учасниками в тендерних пропозиціях таких помилок не призведе до відхилення їх тендерної пропозиції.</w:t>
            </w:r>
          </w:p>
          <w:p w:rsidR="005F43EF" w:rsidRDefault="007853B0" w:rsidP="007853B0">
            <w:pPr>
              <w:widowControl w:val="0"/>
              <w:tabs>
                <w:tab w:val="left" w:pos="2160"/>
                <w:tab w:val="left" w:pos="3600"/>
              </w:tabs>
              <w:spacing w:line="240" w:lineRule="auto"/>
              <w:jc w:val="both"/>
              <w:rPr>
                <w:rFonts w:ascii="Times New Roman" w:hAnsi="Times New Roman" w:cs="Times New Roman"/>
                <w:sz w:val="24"/>
                <w:szCs w:val="24"/>
                <w:lang w:val="uk-UA"/>
              </w:rPr>
            </w:pPr>
            <w:r w:rsidRPr="007853B0">
              <w:rPr>
                <w:rFonts w:ascii="Times New Roman" w:hAnsi="Times New Roman" w:cs="Times New Roman"/>
                <w:sz w:val="24"/>
                <w:szCs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966DBD" w:rsidRPr="00966DBD" w:rsidRDefault="00966DBD" w:rsidP="00966DBD">
            <w:pPr>
              <w:widowControl w:val="0"/>
              <w:tabs>
                <w:tab w:val="left" w:pos="2160"/>
                <w:tab w:val="left" w:pos="3600"/>
              </w:tabs>
              <w:spacing w:line="240" w:lineRule="auto"/>
              <w:jc w:val="both"/>
              <w:rPr>
                <w:rFonts w:ascii="Times New Roman" w:hAnsi="Times New Roman" w:cs="Times New Roman"/>
                <w:b/>
                <w:noProof/>
                <w:sz w:val="24"/>
                <w:szCs w:val="24"/>
                <w:lang w:val="uk-UA"/>
              </w:rPr>
            </w:pPr>
            <w:r w:rsidRPr="00966DBD">
              <w:rPr>
                <w:rFonts w:ascii="Times New Roman" w:hAnsi="Times New Roman" w:cs="Times New Roman"/>
                <w:b/>
                <w:color w:val="auto"/>
                <w:sz w:val="24"/>
                <w:szCs w:val="24"/>
                <w:shd w:val="clear" w:color="auto" w:fill="FFFFFF"/>
                <w:lang w:val="uk-UA"/>
              </w:rPr>
              <w:t>Замовником</w:t>
            </w:r>
            <w:r w:rsidRPr="00966DBD">
              <w:rPr>
                <w:rFonts w:ascii="Times New Roman" w:hAnsi="Times New Roman" w:cs="Times New Roman"/>
                <w:b/>
                <w:color w:val="auto"/>
                <w:sz w:val="24"/>
                <w:szCs w:val="24"/>
                <w:u w:val="single"/>
                <w:shd w:val="clear" w:color="auto" w:fill="FFFFFF"/>
                <w:lang w:val="uk-UA"/>
              </w:rPr>
              <w:t>не приймається</w:t>
            </w:r>
            <w:r w:rsidRPr="00966DBD">
              <w:rPr>
                <w:rFonts w:ascii="Times New Roman" w:hAnsi="Times New Roman" w:cs="Times New Roman"/>
                <w:b/>
                <w:color w:val="auto"/>
                <w:sz w:val="24"/>
                <w:szCs w:val="24"/>
                <w:shd w:val="clear" w:color="auto" w:fill="FFFFFF"/>
                <w:lang w:val="uk-UA"/>
              </w:rPr>
              <w:t xml:space="preserve"> до розгляду тендерна</w:t>
            </w:r>
            <w:r w:rsidR="0081449D">
              <w:rPr>
                <w:rFonts w:ascii="Times New Roman" w:hAnsi="Times New Roman" w:cs="Times New Roman"/>
                <w:b/>
                <w:color w:val="auto"/>
                <w:sz w:val="24"/>
                <w:szCs w:val="24"/>
                <w:shd w:val="clear" w:color="auto" w:fill="FFFFFF"/>
                <w:lang w:val="uk-UA"/>
              </w:rPr>
              <w:t xml:space="preserve"> пропозиція</w:t>
            </w:r>
            <w:r w:rsidRPr="00966DBD">
              <w:rPr>
                <w:rFonts w:ascii="Times New Roman" w:hAnsi="Times New Roman" w:cs="Times New Roman"/>
                <w:b/>
                <w:color w:val="auto"/>
                <w:sz w:val="24"/>
                <w:szCs w:val="24"/>
                <w:shd w:val="clear" w:color="auto" w:fill="FFFFFF"/>
                <w:lang w:val="uk-UA"/>
              </w:rPr>
              <w:t>, ціна якої є вищою, ніж очікувана вартість предмета закупівлі, визначена замовником в оголошенні про проведення відкритих торгів.</w:t>
            </w:r>
          </w:p>
        </w:tc>
      </w:tr>
      <w:tr w:rsidR="005F43EF" w:rsidRPr="00964074" w:rsidTr="006757A3">
        <w:trPr>
          <w:trHeight w:val="400"/>
          <w:jc w:val="center"/>
        </w:trPr>
        <w:tc>
          <w:tcPr>
            <w:tcW w:w="576" w:type="dxa"/>
          </w:tcPr>
          <w:p w:rsidR="005F43EF" w:rsidRPr="00964074" w:rsidRDefault="005F43EF"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2</w:t>
            </w:r>
          </w:p>
        </w:tc>
        <w:tc>
          <w:tcPr>
            <w:tcW w:w="3147" w:type="dxa"/>
          </w:tcPr>
          <w:p w:rsidR="005F43EF" w:rsidRPr="00964074" w:rsidRDefault="005F43EF" w:rsidP="00B04FE5">
            <w:pPr>
              <w:pStyle w:val="11"/>
              <w:widowControl w:val="0"/>
              <w:spacing w:line="240" w:lineRule="auto"/>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Забезпечення тендерної пропозиції</w:t>
            </w:r>
          </w:p>
        </w:tc>
        <w:tc>
          <w:tcPr>
            <w:tcW w:w="6273" w:type="dxa"/>
          </w:tcPr>
          <w:p w:rsidR="005F43EF" w:rsidRPr="00964074" w:rsidRDefault="005F43EF" w:rsidP="00B04FE5">
            <w:pPr>
              <w:widowControl w:val="0"/>
              <w:spacing w:line="240" w:lineRule="auto"/>
              <w:jc w:val="both"/>
              <w:rPr>
                <w:rFonts w:ascii="Times New Roman" w:hAnsi="Times New Roman" w:cs="Times New Roman"/>
                <w:noProof/>
                <w:sz w:val="24"/>
                <w:szCs w:val="24"/>
                <w:highlight w:val="cyan"/>
                <w:lang w:val="uk-UA"/>
              </w:rPr>
            </w:pPr>
            <w:r w:rsidRPr="00964074">
              <w:rPr>
                <w:rFonts w:ascii="Times New Roman" w:hAnsi="Times New Roman" w:cs="Times New Roman"/>
                <w:noProof/>
                <w:sz w:val="24"/>
                <w:szCs w:val="24"/>
                <w:lang w:val="uk-UA"/>
              </w:rPr>
              <w:t>не передбачається</w:t>
            </w:r>
          </w:p>
        </w:tc>
      </w:tr>
      <w:tr w:rsidR="005F43EF" w:rsidRPr="00964074" w:rsidTr="006757A3">
        <w:trPr>
          <w:trHeight w:val="520"/>
          <w:jc w:val="center"/>
        </w:trPr>
        <w:tc>
          <w:tcPr>
            <w:tcW w:w="576" w:type="dxa"/>
          </w:tcPr>
          <w:p w:rsidR="005F43EF" w:rsidRPr="00964074" w:rsidRDefault="005F43EF"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3</w:t>
            </w:r>
          </w:p>
        </w:tc>
        <w:tc>
          <w:tcPr>
            <w:tcW w:w="3147" w:type="dxa"/>
          </w:tcPr>
          <w:p w:rsidR="005F43EF" w:rsidRPr="00964074" w:rsidRDefault="005F43EF"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273" w:type="dxa"/>
          </w:tcPr>
          <w:p w:rsidR="005F43EF" w:rsidRPr="00964074" w:rsidRDefault="005F43EF" w:rsidP="00B04FE5">
            <w:pPr>
              <w:widowControl w:val="0"/>
              <w:spacing w:line="240" w:lineRule="auto"/>
              <w:jc w:val="both"/>
              <w:rPr>
                <w:rFonts w:ascii="Times New Roman" w:hAnsi="Times New Roman" w:cs="Times New Roman"/>
                <w:noProof/>
                <w:sz w:val="24"/>
                <w:szCs w:val="24"/>
                <w:highlight w:val="cyan"/>
                <w:lang w:val="uk-UA"/>
              </w:rPr>
            </w:pPr>
            <w:bookmarkStart w:id="4" w:name="h.2et92p0" w:colFirst="0" w:colLast="0"/>
            <w:bookmarkEnd w:id="4"/>
            <w:r w:rsidRPr="00964074">
              <w:rPr>
                <w:rFonts w:ascii="Times New Roman" w:hAnsi="Times New Roman" w:cs="Times New Roman"/>
                <w:noProof/>
                <w:sz w:val="24"/>
                <w:szCs w:val="24"/>
                <w:lang w:val="uk-UA"/>
              </w:rPr>
              <w:t>не передбачається</w:t>
            </w:r>
          </w:p>
        </w:tc>
      </w:tr>
      <w:tr w:rsidR="00C5382D" w:rsidRPr="00B5117B" w:rsidTr="006757A3">
        <w:trPr>
          <w:trHeight w:val="520"/>
          <w:jc w:val="center"/>
        </w:trPr>
        <w:tc>
          <w:tcPr>
            <w:tcW w:w="576" w:type="dxa"/>
          </w:tcPr>
          <w:p w:rsidR="00C5382D" w:rsidRPr="00964074" w:rsidRDefault="00C5382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w:t>
            </w:r>
          </w:p>
        </w:tc>
        <w:tc>
          <w:tcPr>
            <w:tcW w:w="3147" w:type="dxa"/>
          </w:tcPr>
          <w:p w:rsidR="00C5382D" w:rsidRPr="00964074" w:rsidRDefault="00C5382D"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Строк, протягом якого тендерні пропозиції є дійсними</w:t>
            </w:r>
          </w:p>
        </w:tc>
        <w:tc>
          <w:tcPr>
            <w:tcW w:w="6273" w:type="dxa"/>
          </w:tcPr>
          <w:p w:rsidR="0005735F" w:rsidRPr="0081449D" w:rsidRDefault="0005735F" w:rsidP="0005735F">
            <w:pPr>
              <w:pStyle w:val="rvps2"/>
              <w:shd w:val="clear" w:color="auto" w:fill="FFFFFF"/>
              <w:spacing w:before="0" w:beforeAutospacing="0" w:after="0" w:afterAutospacing="0"/>
              <w:jc w:val="both"/>
              <w:rPr>
                <w:rFonts w:ascii="Times New Roman" w:hAnsi="Times New Roman" w:cs="Times New Roman"/>
                <w:lang w:eastAsia="ru-RU"/>
              </w:rPr>
            </w:pPr>
            <w:r w:rsidRPr="0081449D">
              <w:rPr>
                <w:rFonts w:ascii="Times New Roman" w:hAnsi="Times New Roman" w:cs="Times New Roman"/>
                <w:lang w:eastAsia="ru-RU"/>
              </w:rPr>
              <w:t>Тендерні пропозиції залишаються дійсними протягом зазначеного в тендерній документації строку.</w:t>
            </w:r>
          </w:p>
          <w:p w:rsidR="0005735F" w:rsidRPr="0005735F" w:rsidRDefault="0005735F" w:rsidP="0005735F">
            <w:pPr>
              <w:shd w:val="clear" w:color="auto" w:fill="FFFFFF"/>
              <w:spacing w:line="240" w:lineRule="auto"/>
              <w:jc w:val="both"/>
              <w:rPr>
                <w:rFonts w:ascii="Times New Roman" w:eastAsia="Times New Roman" w:hAnsi="Times New Roman" w:cs="Times New Roman"/>
                <w:color w:val="auto"/>
                <w:sz w:val="24"/>
                <w:szCs w:val="24"/>
                <w:lang w:val="uk-UA"/>
              </w:rPr>
            </w:pPr>
            <w:bookmarkStart w:id="5" w:name="n1473"/>
            <w:bookmarkEnd w:id="5"/>
            <w:r w:rsidRPr="0005735F">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5735F" w:rsidRPr="0005735F" w:rsidRDefault="0005735F" w:rsidP="0005735F">
            <w:pPr>
              <w:shd w:val="clear" w:color="auto" w:fill="FFFFFF"/>
              <w:spacing w:line="240" w:lineRule="auto"/>
              <w:jc w:val="both"/>
              <w:rPr>
                <w:rFonts w:ascii="Times New Roman" w:eastAsia="Times New Roman" w:hAnsi="Times New Roman" w:cs="Times New Roman"/>
                <w:color w:val="auto"/>
                <w:sz w:val="24"/>
                <w:szCs w:val="24"/>
                <w:lang w:val="uk-UA"/>
              </w:rPr>
            </w:pPr>
            <w:bookmarkStart w:id="6" w:name="n1474"/>
            <w:bookmarkEnd w:id="6"/>
            <w:r w:rsidRPr="0005735F">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rsidR="0005735F" w:rsidRPr="0005735F" w:rsidRDefault="0005735F" w:rsidP="0005735F">
            <w:pPr>
              <w:shd w:val="clear" w:color="auto" w:fill="FFFFFF"/>
              <w:spacing w:line="240" w:lineRule="auto"/>
              <w:jc w:val="both"/>
              <w:rPr>
                <w:rFonts w:ascii="Times New Roman" w:eastAsia="Times New Roman" w:hAnsi="Times New Roman" w:cs="Times New Roman"/>
                <w:color w:val="auto"/>
                <w:sz w:val="24"/>
                <w:szCs w:val="24"/>
                <w:lang w:val="uk-UA"/>
              </w:rPr>
            </w:pPr>
            <w:bookmarkStart w:id="7" w:name="n1475"/>
            <w:bookmarkEnd w:id="7"/>
            <w:r w:rsidRPr="0005735F">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C5382D" w:rsidRPr="009D3990" w:rsidRDefault="00C5382D" w:rsidP="00B04FE5">
            <w:pPr>
              <w:widowControl w:val="0"/>
              <w:tabs>
                <w:tab w:val="left" w:pos="2160"/>
                <w:tab w:val="left" w:pos="3600"/>
              </w:tabs>
              <w:spacing w:line="240" w:lineRule="auto"/>
              <w:jc w:val="both"/>
              <w:rPr>
                <w:rFonts w:ascii="Times New Roman" w:hAnsi="Times New Roman" w:cs="Times New Roman"/>
                <w:noProof/>
                <w:color w:val="auto"/>
                <w:sz w:val="24"/>
                <w:szCs w:val="24"/>
                <w:lang w:val="uk-UA"/>
              </w:rPr>
            </w:pPr>
          </w:p>
        </w:tc>
      </w:tr>
      <w:tr w:rsidR="00C5382D" w:rsidRPr="00B5117B" w:rsidTr="006757A3">
        <w:trPr>
          <w:trHeight w:val="520"/>
          <w:jc w:val="center"/>
        </w:trPr>
        <w:tc>
          <w:tcPr>
            <w:tcW w:w="576" w:type="dxa"/>
          </w:tcPr>
          <w:p w:rsidR="00C5382D" w:rsidRPr="00964074" w:rsidRDefault="00C5382D"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5</w:t>
            </w:r>
          </w:p>
        </w:tc>
        <w:tc>
          <w:tcPr>
            <w:tcW w:w="3147" w:type="dxa"/>
          </w:tcPr>
          <w:p w:rsidR="00C5382D" w:rsidRPr="00964074" w:rsidRDefault="00C5382D"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6273" w:type="dxa"/>
          </w:tcPr>
          <w:p w:rsidR="00C5382D" w:rsidRPr="0005735F" w:rsidRDefault="009B7A73" w:rsidP="001470A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z w:val="24"/>
                <w:szCs w:val="24"/>
                <w:lang w:val="uk-UA" w:eastAsia="ar-SA"/>
              </w:rPr>
            </w:pPr>
            <w:r w:rsidRPr="0005735F">
              <w:rPr>
                <w:rFonts w:ascii="Times New Roman" w:hAnsi="Times New Roman" w:cs="Times New Roman"/>
                <w:color w:val="auto"/>
                <w:sz w:val="24"/>
                <w:szCs w:val="24"/>
                <w:shd w:val="clear" w:color="auto" w:fill="FFFFFF"/>
                <w:lang w:val="uk-UA"/>
              </w:rPr>
              <w:t>Кваліфікаційні критерії відповідно до ст. 16 Закону та спосіб документального</w:t>
            </w:r>
            <w:r w:rsidR="004A5B02" w:rsidRPr="0005735F">
              <w:rPr>
                <w:rFonts w:ascii="Times New Roman" w:hAnsi="Times New Roman" w:cs="Times New Roman"/>
                <w:color w:val="auto"/>
                <w:sz w:val="24"/>
                <w:szCs w:val="24"/>
                <w:shd w:val="clear" w:color="auto" w:fill="FFFFFF"/>
                <w:lang w:val="uk-UA"/>
              </w:rPr>
              <w:t xml:space="preserve"> підтвердження </w:t>
            </w:r>
            <w:r w:rsidRPr="0005735F">
              <w:rPr>
                <w:rFonts w:ascii="Times New Roman" w:hAnsi="Times New Roman" w:cs="Times New Roman"/>
                <w:color w:val="auto"/>
                <w:sz w:val="24"/>
                <w:szCs w:val="24"/>
                <w:shd w:val="clear" w:color="auto" w:fill="FFFFFF"/>
                <w:lang w:val="uk-UA"/>
              </w:rPr>
              <w:t>відповідності ним</w:t>
            </w:r>
            <w:r w:rsidR="00432F32" w:rsidRPr="0005735F">
              <w:rPr>
                <w:rFonts w:ascii="Times New Roman" w:hAnsi="Times New Roman" w:cs="Times New Roman"/>
                <w:color w:val="auto"/>
                <w:sz w:val="24"/>
                <w:szCs w:val="24"/>
                <w:shd w:val="clear" w:color="auto" w:fill="FFFFFF"/>
                <w:lang w:val="uk-UA"/>
              </w:rPr>
              <w:t xml:space="preserve">Учасника </w:t>
            </w:r>
            <w:r w:rsidRPr="0005735F">
              <w:rPr>
                <w:rFonts w:ascii="Times New Roman" w:hAnsi="Times New Roman" w:cs="Times New Roman"/>
                <w:color w:val="auto"/>
                <w:sz w:val="24"/>
                <w:szCs w:val="24"/>
                <w:shd w:val="clear" w:color="auto" w:fill="FFFFFF"/>
                <w:lang w:val="uk-UA"/>
              </w:rPr>
              <w:t>зазначені в</w:t>
            </w:r>
            <w:r w:rsidR="009D721A" w:rsidRPr="0005735F">
              <w:rPr>
                <w:rFonts w:ascii="Times New Roman" w:hAnsi="Times New Roman" w:cs="Times New Roman"/>
                <w:bCs/>
                <w:color w:val="auto"/>
                <w:sz w:val="24"/>
                <w:szCs w:val="24"/>
                <w:u w:val="single"/>
                <w:lang w:val="uk-UA" w:eastAsia="ar-SA"/>
              </w:rPr>
              <w:t xml:space="preserve">Додатку </w:t>
            </w:r>
            <w:r w:rsidR="00C5382D" w:rsidRPr="0005735F">
              <w:rPr>
                <w:rFonts w:ascii="Times New Roman" w:hAnsi="Times New Roman" w:cs="Times New Roman"/>
                <w:bCs/>
                <w:color w:val="auto"/>
                <w:sz w:val="24"/>
                <w:szCs w:val="24"/>
                <w:u w:val="single"/>
                <w:lang w:val="uk-UA" w:eastAsia="ar-SA"/>
              </w:rPr>
              <w:t>2</w:t>
            </w:r>
            <w:r w:rsidR="00325E14" w:rsidRPr="0005735F">
              <w:rPr>
                <w:rFonts w:ascii="Times New Roman" w:hAnsi="Times New Roman" w:cs="Times New Roman"/>
                <w:bCs/>
                <w:color w:val="auto"/>
                <w:sz w:val="24"/>
                <w:szCs w:val="24"/>
                <w:u w:val="single"/>
                <w:lang w:val="uk-UA" w:eastAsia="ar-SA"/>
              </w:rPr>
              <w:t>.1</w:t>
            </w:r>
            <w:r w:rsidR="00C5382D" w:rsidRPr="0005735F">
              <w:rPr>
                <w:rFonts w:ascii="Times New Roman" w:hAnsi="Times New Roman" w:cs="Times New Roman"/>
                <w:color w:val="auto"/>
                <w:sz w:val="24"/>
                <w:szCs w:val="24"/>
                <w:lang w:val="uk-UA" w:eastAsia="ar-SA"/>
              </w:rPr>
              <w:t xml:space="preserve">. </w:t>
            </w:r>
          </w:p>
          <w:p w:rsidR="00C5382D" w:rsidRPr="0005735F" w:rsidRDefault="009B7A73" w:rsidP="001470A0">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z w:val="24"/>
                <w:szCs w:val="24"/>
                <w:lang w:val="uk-UA" w:eastAsia="ar-SA"/>
              </w:rPr>
            </w:pPr>
            <w:r w:rsidRPr="0005735F">
              <w:rPr>
                <w:rFonts w:ascii="Times New Roman" w:hAnsi="Times New Roman" w:cs="Times New Roman"/>
                <w:color w:val="auto"/>
                <w:sz w:val="24"/>
                <w:szCs w:val="24"/>
                <w:lang w:val="uk-UA" w:eastAsia="ar-SA"/>
              </w:rPr>
              <w:t>Підстави</w:t>
            </w:r>
            <w:r w:rsidR="00240A75" w:rsidRPr="0005735F">
              <w:rPr>
                <w:rFonts w:ascii="Times New Roman" w:hAnsi="Times New Roman" w:cs="Times New Roman"/>
                <w:color w:val="auto"/>
                <w:sz w:val="24"/>
                <w:szCs w:val="24"/>
                <w:lang w:val="uk-UA" w:eastAsia="ar-SA"/>
              </w:rPr>
              <w:t xml:space="preserve"> для відмови в участі в процедурі закупівлі</w:t>
            </w:r>
            <w:r w:rsidRPr="0005735F">
              <w:rPr>
                <w:rFonts w:ascii="Times New Roman" w:hAnsi="Times New Roman" w:cs="Times New Roman"/>
                <w:color w:val="auto"/>
                <w:sz w:val="24"/>
                <w:szCs w:val="24"/>
                <w:lang w:val="uk-UA" w:eastAsia="ar-SA"/>
              </w:rPr>
              <w:t>, встановлені ст. 17 Закону та спосіб документального підтвердження відсутності</w:t>
            </w:r>
            <w:r w:rsidR="00240A75" w:rsidRPr="0005735F">
              <w:rPr>
                <w:rFonts w:ascii="Times New Roman" w:hAnsi="Times New Roman" w:cs="Times New Roman"/>
                <w:color w:val="auto"/>
                <w:sz w:val="24"/>
                <w:szCs w:val="24"/>
                <w:lang w:val="uk-UA" w:eastAsia="ar-SA"/>
              </w:rPr>
              <w:t xml:space="preserve">таких </w:t>
            </w:r>
            <w:r w:rsidR="00C5382D" w:rsidRPr="0005735F">
              <w:rPr>
                <w:rFonts w:ascii="Times New Roman" w:hAnsi="Times New Roman" w:cs="Times New Roman"/>
                <w:color w:val="auto"/>
                <w:sz w:val="24"/>
                <w:szCs w:val="24"/>
                <w:lang w:val="uk-UA" w:eastAsia="ar-SA"/>
              </w:rPr>
              <w:t>підстав</w:t>
            </w:r>
            <w:r w:rsidR="00240A75" w:rsidRPr="0005735F">
              <w:rPr>
                <w:rFonts w:ascii="Times New Roman" w:hAnsi="Times New Roman" w:cs="Times New Roman"/>
                <w:color w:val="auto"/>
                <w:sz w:val="24"/>
                <w:szCs w:val="24"/>
                <w:lang w:val="uk-UA" w:eastAsia="ar-SA"/>
              </w:rPr>
              <w:t xml:space="preserve"> та відповідності учасника встановленим вимогам</w:t>
            </w:r>
            <w:r w:rsidR="00C5382D" w:rsidRPr="0005735F">
              <w:rPr>
                <w:rFonts w:ascii="Times New Roman" w:hAnsi="Times New Roman" w:cs="Times New Roman"/>
                <w:color w:val="auto"/>
                <w:sz w:val="24"/>
                <w:szCs w:val="24"/>
                <w:lang w:val="uk-UA" w:eastAsia="ar-SA"/>
              </w:rPr>
              <w:t xml:space="preserve">, </w:t>
            </w:r>
            <w:r w:rsidR="00240A75" w:rsidRPr="0005735F">
              <w:rPr>
                <w:rFonts w:ascii="Times New Roman" w:hAnsi="Times New Roman" w:cs="Times New Roman"/>
                <w:color w:val="auto"/>
                <w:sz w:val="24"/>
                <w:szCs w:val="24"/>
                <w:lang w:val="uk-UA" w:eastAsia="ar-SA"/>
              </w:rPr>
              <w:t>зазначені в</w:t>
            </w:r>
            <w:r w:rsidR="009D721A" w:rsidRPr="0005735F">
              <w:rPr>
                <w:rFonts w:ascii="Times New Roman" w:hAnsi="Times New Roman" w:cs="Times New Roman"/>
                <w:bCs/>
                <w:color w:val="auto"/>
                <w:sz w:val="24"/>
                <w:szCs w:val="24"/>
                <w:u w:val="single"/>
                <w:lang w:val="uk-UA" w:eastAsia="ar-SA"/>
              </w:rPr>
              <w:t xml:space="preserve">Додатку </w:t>
            </w:r>
            <w:r w:rsidR="00846DCE" w:rsidRPr="0005735F">
              <w:rPr>
                <w:rFonts w:ascii="Times New Roman" w:hAnsi="Times New Roman" w:cs="Times New Roman"/>
                <w:bCs/>
                <w:color w:val="auto"/>
                <w:sz w:val="24"/>
                <w:szCs w:val="24"/>
                <w:u w:val="single"/>
                <w:lang w:val="uk-UA" w:eastAsia="ar-SA"/>
              </w:rPr>
              <w:t>2.2.</w:t>
            </w:r>
          </w:p>
          <w:p w:rsidR="0005735F" w:rsidRPr="0005735F" w:rsidRDefault="0005735F" w:rsidP="0005735F">
            <w:pPr>
              <w:pStyle w:val="rvps2"/>
              <w:shd w:val="clear" w:color="auto" w:fill="FFFFFF"/>
              <w:spacing w:before="0" w:beforeAutospacing="0" w:after="0" w:afterAutospacing="0"/>
              <w:ind w:firstLine="450"/>
              <w:jc w:val="both"/>
              <w:rPr>
                <w:rFonts w:ascii="Times New Roman" w:hAnsi="Times New Roman" w:cs="Times New Roman"/>
              </w:rPr>
            </w:pPr>
            <w:r w:rsidRPr="0005735F">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w:t>
            </w:r>
            <w:hyperlink r:id="rId11" w:anchor="n1261" w:tgtFrame="_blank" w:history="1">
              <w:r w:rsidRPr="0005735F">
                <w:rPr>
                  <w:rStyle w:val="a6"/>
                  <w:rFonts w:ascii="Times New Roman" w:eastAsia="Calibri" w:hAnsi="Times New Roman" w:cs="Times New Roman"/>
                  <w:color w:val="auto"/>
                </w:rPr>
                <w:t>статтею 17</w:t>
              </w:r>
            </w:hyperlink>
            <w:r w:rsidRPr="0005735F">
              <w:rPr>
                <w:rFonts w:ascii="Times New Roman" w:hAnsi="Times New Roman" w:cs="Times New Roman"/>
              </w:rPr>
              <w:t> Закону (крім </w:t>
            </w:r>
            <w:hyperlink r:id="rId12" w:anchor="n1275" w:tgtFrame="_blank" w:history="1">
              <w:r w:rsidRPr="0005735F">
                <w:rPr>
                  <w:rStyle w:val="a6"/>
                  <w:rFonts w:ascii="Times New Roman" w:eastAsia="Calibri" w:hAnsi="Times New Roman" w:cs="Times New Roman"/>
                  <w:color w:val="auto"/>
                </w:rPr>
                <w:t>пункту 13</w:t>
              </w:r>
            </w:hyperlink>
            <w:r w:rsidRPr="0005735F">
              <w:rPr>
                <w:rFonts w:ascii="Times New Roman" w:hAnsi="Times New Roman" w:cs="Times New Roman"/>
              </w:rPr>
              <w:t> частини першої статті 17 Закону).</w:t>
            </w:r>
          </w:p>
          <w:p w:rsidR="0005735F" w:rsidRPr="0005735F" w:rsidRDefault="0005735F" w:rsidP="0005735F">
            <w:pPr>
              <w:pStyle w:val="rvps2"/>
              <w:shd w:val="clear" w:color="auto" w:fill="FFFFFF"/>
              <w:spacing w:before="0" w:beforeAutospacing="0" w:after="0" w:afterAutospacing="0"/>
              <w:ind w:firstLine="450"/>
              <w:jc w:val="both"/>
              <w:rPr>
                <w:rFonts w:ascii="Times New Roman" w:hAnsi="Times New Roman" w:cs="Times New Roman"/>
              </w:rPr>
            </w:pPr>
            <w:bookmarkStart w:id="8" w:name="n160"/>
            <w:bookmarkEnd w:id="8"/>
            <w:r w:rsidRPr="0005735F">
              <w:rPr>
                <w:rFonts w:ascii="Times New Roman" w:hAnsi="Times New Roman" w:cs="Times New Roman"/>
              </w:rPr>
              <w:t>Замовник не перевіряє переможця процедури закупівлі на відповідність підстави, визначеної </w:t>
            </w:r>
            <w:hyperlink r:id="rId13" w:anchor="n1275" w:tgtFrame="_blank" w:history="1">
              <w:r w:rsidRPr="0005735F">
                <w:rPr>
                  <w:rStyle w:val="a6"/>
                  <w:rFonts w:ascii="Times New Roman" w:eastAsia="Calibri" w:hAnsi="Times New Roman" w:cs="Times New Roman"/>
                  <w:color w:val="auto"/>
                </w:rPr>
                <w:t>пунктом 13</w:t>
              </w:r>
            </w:hyperlink>
            <w:r w:rsidRPr="0005735F">
              <w:rPr>
                <w:rFonts w:ascii="Times New Roman" w:hAnsi="Times New Roman" w:cs="Times New Roman"/>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05735F" w:rsidRPr="0005735F" w:rsidRDefault="0005735F" w:rsidP="0005735F">
            <w:pPr>
              <w:pStyle w:val="rvps2"/>
              <w:shd w:val="clear" w:color="auto" w:fill="FFFFFF"/>
              <w:spacing w:before="0" w:beforeAutospacing="0" w:after="0" w:afterAutospacing="0"/>
              <w:ind w:firstLine="450"/>
              <w:jc w:val="both"/>
              <w:rPr>
                <w:rFonts w:ascii="Times New Roman" w:hAnsi="Times New Roman" w:cs="Times New Roman"/>
              </w:rPr>
            </w:pPr>
            <w:bookmarkStart w:id="9" w:name="n161"/>
            <w:bookmarkEnd w:id="9"/>
            <w:r w:rsidRPr="0005735F">
              <w:rPr>
                <w:rFonts w:ascii="Times New Roman" w:hAnsi="Times New Roman" w:cs="Times New Roman"/>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4" w:anchor="n1265" w:tgtFrame="_blank" w:history="1">
              <w:r w:rsidRPr="0005735F">
                <w:rPr>
                  <w:rStyle w:val="a6"/>
                  <w:rFonts w:ascii="Times New Roman" w:eastAsia="Calibri" w:hAnsi="Times New Roman" w:cs="Times New Roman"/>
                  <w:color w:val="auto"/>
                </w:rPr>
                <w:t>пунктами 3</w:t>
              </w:r>
            </w:hyperlink>
            <w:r w:rsidRPr="0005735F">
              <w:rPr>
                <w:rFonts w:ascii="Times New Roman" w:hAnsi="Times New Roman" w:cs="Times New Roman"/>
              </w:rPr>
              <w:t>, </w:t>
            </w:r>
            <w:hyperlink r:id="rId15" w:anchor="n1267" w:tgtFrame="_blank" w:history="1">
              <w:r w:rsidRPr="0005735F">
                <w:rPr>
                  <w:rStyle w:val="a6"/>
                  <w:rFonts w:ascii="Times New Roman" w:eastAsia="Calibri" w:hAnsi="Times New Roman" w:cs="Times New Roman"/>
                  <w:color w:val="auto"/>
                </w:rPr>
                <w:t>5</w:t>
              </w:r>
            </w:hyperlink>
            <w:r w:rsidRPr="0005735F">
              <w:rPr>
                <w:rFonts w:ascii="Times New Roman" w:hAnsi="Times New Roman" w:cs="Times New Roman"/>
              </w:rPr>
              <w:t>, </w:t>
            </w:r>
            <w:hyperlink r:id="rId16" w:anchor="n1268" w:tgtFrame="_blank" w:history="1">
              <w:r w:rsidRPr="0005735F">
                <w:rPr>
                  <w:rStyle w:val="a6"/>
                  <w:rFonts w:ascii="Times New Roman" w:eastAsia="Calibri" w:hAnsi="Times New Roman" w:cs="Times New Roman"/>
                  <w:color w:val="auto"/>
                </w:rPr>
                <w:t>6</w:t>
              </w:r>
            </w:hyperlink>
            <w:r w:rsidRPr="0005735F">
              <w:rPr>
                <w:rFonts w:ascii="Times New Roman" w:hAnsi="Times New Roman" w:cs="Times New Roman"/>
              </w:rPr>
              <w:t> і </w:t>
            </w:r>
            <w:hyperlink r:id="rId17" w:anchor="n1274" w:tgtFrame="_blank" w:history="1">
              <w:r w:rsidRPr="0005735F">
                <w:rPr>
                  <w:rStyle w:val="a6"/>
                  <w:rFonts w:ascii="Times New Roman" w:eastAsia="Calibri" w:hAnsi="Times New Roman" w:cs="Times New Roman"/>
                  <w:color w:val="auto"/>
                </w:rPr>
                <w:t>12</w:t>
              </w:r>
            </w:hyperlink>
            <w:r w:rsidRPr="0005735F">
              <w:rPr>
                <w:rFonts w:ascii="Times New Roman" w:hAnsi="Times New Roman" w:cs="Times New Roman"/>
              </w:rPr>
              <w:t> частини першої та </w:t>
            </w:r>
            <w:hyperlink r:id="rId18" w:anchor="n1276" w:tgtFrame="_blank" w:history="1">
              <w:r w:rsidRPr="0005735F">
                <w:rPr>
                  <w:rStyle w:val="a6"/>
                  <w:rFonts w:ascii="Times New Roman" w:eastAsia="Calibri" w:hAnsi="Times New Roman" w:cs="Times New Roman"/>
                  <w:color w:val="auto"/>
                </w:rPr>
                <w:t>частиною другою</w:t>
              </w:r>
            </w:hyperlink>
            <w:r w:rsidRPr="0005735F">
              <w:rPr>
                <w:rFonts w:ascii="Times New Roman" w:hAnsi="Times New Roman" w:cs="Times New Roman"/>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05735F">
                <w:rPr>
                  <w:rStyle w:val="a6"/>
                  <w:rFonts w:ascii="Times New Roman" w:eastAsia="Calibri" w:hAnsi="Times New Roman" w:cs="Times New Roman"/>
                  <w:color w:val="auto"/>
                </w:rPr>
                <w:t>Законом України</w:t>
              </w:r>
            </w:hyperlink>
            <w:r w:rsidRPr="0005735F">
              <w:rPr>
                <w:rFonts w:ascii="Times New Roman" w:hAnsi="Times New Roman" w:cs="Times New Roma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5735F" w:rsidRPr="0005735F" w:rsidRDefault="0005735F" w:rsidP="0005735F">
            <w:pPr>
              <w:pStyle w:val="rvps2"/>
              <w:shd w:val="clear" w:color="auto" w:fill="FFFFFF"/>
              <w:spacing w:before="0" w:beforeAutospacing="0" w:after="0" w:afterAutospacing="0"/>
              <w:ind w:firstLine="450"/>
              <w:jc w:val="both"/>
              <w:rPr>
                <w:rFonts w:ascii="Times New Roman" w:hAnsi="Times New Roman" w:cs="Times New Roman"/>
              </w:rPr>
            </w:pPr>
            <w:bookmarkStart w:id="10" w:name="n162"/>
            <w:bookmarkEnd w:id="10"/>
            <w:r w:rsidRPr="0005735F">
              <w:rPr>
                <w:rFonts w:ascii="Times New Roman" w:hAnsi="Times New Roman" w:cs="Times New Roman"/>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5735F" w:rsidRPr="0005735F" w:rsidRDefault="0005735F" w:rsidP="0005735F">
            <w:pPr>
              <w:pStyle w:val="rvps2"/>
              <w:shd w:val="clear" w:color="auto" w:fill="FFFFFF"/>
              <w:spacing w:before="0" w:beforeAutospacing="0" w:after="0" w:afterAutospacing="0"/>
              <w:ind w:firstLine="450"/>
              <w:jc w:val="both"/>
              <w:rPr>
                <w:rFonts w:ascii="Times New Roman" w:hAnsi="Times New Roman" w:cs="Times New Roman"/>
              </w:rPr>
            </w:pPr>
            <w:bookmarkStart w:id="11" w:name="n163"/>
            <w:bookmarkEnd w:id="11"/>
            <w:r w:rsidRPr="0005735F">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C5382D" w:rsidRPr="00C40EF1" w:rsidRDefault="0005735F" w:rsidP="0005735F">
            <w:pPr>
              <w:pStyle w:val="rvps2"/>
              <w:shd w:val="clear" w:color="auto" w:fill="FFFFFF"/>
              <w:spacing w:before="0" w:beforeAutospacing="0" w:after="150" w:afterAutospacing="0"/>
              <w:ind w:firstLine="450"/>
              <w:jc w:val="both"/>
              <w:rPr>
                <w:rFonts w:ascii="Times New Roman" w:hAnsi="Times New Roman" w:cs="Times New Roman"/>
              </w:rPr>
            </w:pPr>
            <w:bookmarkStart w:id="12" w:name="n164"/>
            <w:bookmarkEnd w:id="12"/>
            <w:r w:rsidRPr="0005735F">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20" w:anchor="n1257" w:tgtFrame="_blank" w:history="1">
              <w:r w:rsidRPr="0005735F">
                <w:rPr>
                  <w:rStyle w:val="a6"/>
                  <w:rFonts w:ascii="Times New Roman" w:eastAsia="Calibri" w:hAnsi="Times New Roman" w:cs="Times New Roman"/>
                  <w:color w:val="auto"/>
                </w:rPr>
                <w:t>частини третьої</w:t>
              </w:r>
            </w:hyperlink>
            <w:r w:rsidRPr="0005735F">
              <w:rPr>
                <w:rFonts w:ascii="Times New Roman" w:hAnsi="Times New Roman" w:cs="Times New Roman"/>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21" w:anchor="n1262" w:tgtFrame="_blank" w:history="1">
              <w:r w:rsidRPr="0005735F">
                <w:rPr>
                  <w:rStyle w:val="a6"/>
                  <w:rFonts w:ascii="Times New Roman" w:eastAsia="Calibri" w:hAnsi="Times New Roman" w:cs="Times New Roman"/>
                  <w:color w:val="auto"/>
                </w:rPr>
                <w:t>частині першій</w:t>
              </w:r>
            </w:hyperlink>
            <w:r w:rsidRPr="0005735F">
              <w:rPr>
                <w:rFonts w:ascii="Times New Roman" w:hAnsi="Times New Roman" w:cs="Times New Roman"/>
              </w:rPr>
              <w:t> статті 17 Закону (крім </w:t>
            </w:r>
            <w:hyperlink r:id="rId22" w:anchor="n1275" w:tgtFrame="_blank" w:history="1">
              <w:r w:rsidRPr="0005735F">
                <w:rPr>
                  <w:rStyle w:val="a6"/>
                  <w:rFonts w:ascii="Times New Roman" w:eastAsia="Calibri" w:hAnsi="Times New Roman" w:cs="Times New Roman"/>
                  <w:color w:val="auto"/>
                </w:rPr>
                <w:t>пункту 13</w:t>
              </w:r>
            </w:hyperlink>
            <w:r w:rsidRPr="0005735F">
              <w:rPr>
                <w:rFonts w:ascii="Times New Roman" w:hAnsi="Times New Roman" w:cs="Times New Roman"/>
              </w:rPr>
              <w:t> частини першої статті 17 Закону).</w:t>
            </w:r>
          </w:p>
        </w:tc>
      </w:tr>
      <w:tr w:rsidR="003809EB" w:rsidRPr="00964074" w:rsidTr="006757A3">
        <w:trPr>
          <w:trHeight w:val="520"/>
          <w:jc w:val="center"/>
        </w:trPr>
        <w:tc>
          <w:tcPr>
            <w:tcW w:w="576" w:type="dxa"/>
          </w:tcPr>
          <w:p w:rsidR="003809EB" w:rsidRPr="00964074" w:rsidRDefault="003809EB"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6</w:t>
            </w:r>
          </w:p>
        </w:tc>
        <w:tc>
          <w:tcPr>
            <w:tcW w:w="3147" w:type="dxa"/>
          </w:tcPr>
          <w:p w:rsidR="003809EB" w:rsidRPr="00964074" w:rsidRDefault="003809EB"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273" w:type="dxa"/>
          </w:tcPr>
          <w:p w:rsidR="003809EB" w:rsidRPr="00AB75AA" w:rsidRDefault="009D721A" w:rsidP="00B04FE5">
            <w:pPr>
              <w:widowControl w:val="0"/>
              <w:tabs>
                <w:tab w:val="left" w:pos="2160"/>
                <w:tab w:val="left" w:pos="3600"/>
              </w:tabs>
              <w:spacing w:line="240" w:lineRule="auto"/>
              <w:jc w:val="both"/>
              <w:rPr>
                <w:rFonts w:ascii="Times New Roman" w:hAnsi="Times New Roman" w:cs="Times New Roman"/>
                <w:noProof/>
                <w:sz w:val="24"/>
                <w:szCs w:val="24"/>
                <w:u w:val="single"/>
                <w:lang w:val="uk-UA"/>
              </w:rPr>
            </w:pPr>
            <w:r w:rsidRPr="00AB75AA">
              <w:rPr>
                <w:rFonts w:ascii="Times New Roman" w:hAnsi="Times New Roman" w:cs="Times New Roman"/>
                <w:noProof/>
                <w:sz w:val="24"/>
                <w:szCs w:val="24"/>
                <w:u w:val="single"/>
                <w:lang w:val="uk-UA"/>
              </w:rPr>
              <w:t>Додаток 3</w:t>
            </w:r>
            <w:r w:rsidR="00AB75AA">
              <w:rPr>
                <w:rFonts w:ascii="Times New Roman" w:hAnsi="Times New Roman" w:cs="Times New Roman"/>
                <w:noProof/>
                <w:sz w:val="24"/>
                <w:szCs w:val="24"/>
                <w:u w:val="single"/>
                <w:lang w:val="uk-UA"/>
              </w:rPr>
              <w:t>.</w:t>
            </w:r>
          </w:p>
        </w:tc>
      </w:tr>
      <w:tr w:rsidR="003809EB" w:rsidRPr="00B5117B" w:rsidTr="006757A3">
        <w:trPr>
          <w:trHeight w:val="520"/>
          <w:jc w:val="center"/>
        </w:trPr>
        <w:tc>
          <w:tcPr>
            <w:tcW w:w="576" w:type="dxa"/>
          </w:tcPr>
          <w:p w:rsidR="003809EB" w:rsidRPr="00964074" w:rsidRDefault="00C57FDA" w:rsidP="00B04FE5">
            <w:pPr>
              <w:pStyle w:val="11"/>
              <w:widowControl w:val="0"/>
              <w:spacing w:line="240" w:lineRule="auto"/>
              <w:rPr>
                <w:rFonts w:ascii="Times New Roman" w:hAnsi="Times New Roman" w:cs="Times New Roman"/>
                <w:sz w:val="24"/>
                <w:szCs w:val="24"/>
                <w:lang w:val="uk-UA"/>
              </w:rPr>
            </w:pPr>
            <w:r w:rsidRPr="00964074">
              <w:rPr>
                <w:rFonts w:ascii="Times New Roman" w:hAnsi="Times New Roman" w:cs="Times New Roman"/>
                <w:sz w:val="24"/>
                <w:szCs w:val="24"/>
                <w:lang w:val="uk-UA"/>
              </w:rPr>
              <w:t>7</w:t>
            </w:r>
          </w:p>
        </w:tc>
        <w:tc>
          <w:tcPr>
            <w:tcW w:w="3147" w:type="dxa"/>
          </w:tcPr>
          <w:p w:rsidR="003809EB" w:rsidRPr="00964074" w:rsidRDefault="003809EB"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273" w:type="dxa"/>
          </w:tcPr>
          <w:p w:rsidR="00322744" w:rsidRPr="00964074" w:rsidRDefault="00B96C3F" w:rsidP="00B04FE5">
            <w:pPr>
              <w:widowControl w:val="0"/>
              <w:tabs>
                <w:tab w:val="left" w:pos="2160"/>
                <w:tab w:val="left" w:pos="3600"/>
              </w:tabs>
              <w:spacing w:line="240" w:lineRule="auto"/>
              <w:jc w:val="both"/>
              <w:rPr>
                <w:rFonts w:ascii="Times New Roman" w:hAnsi="Times New Roman" w:cs="Times New Roman"/>
                <w:sz w:val="24"/>
                <w:szCs w:val="24"/>
                <w:lang w:val="uk-UA" w:eastAsia="ar-SA"/>
              </w:rPr>
            </w:pPr>
            <w:r w:rsidRPr="000D6390">
              <w:rPr>
                <w:rFonts w:ascii="Times New Roman" w:eastAsia="Times New Roman" w:hAnsi="Times New Roman"/>
                <w:sz w:val="24"/>
                <w:szCs w:val="24"/>
                <w:lang w:val="uk-UA"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757A3" w:rsidRPr="00964074" w:rsidTr="006757A3">
        <w:trPr>
          <w:trHeight w:val="520"/>
          <w:jc w:val="center"/>
        </w:trPr>
        <w:tc>
          <w:tcPr>
            <w:tcW w:w="9996" w:type="dxa"/>
            <w:gridSpan w:val="3"/>
          </w:tcPr>
          <w:p w:rsidR="006757A3" w:rsidRPr="00B96C3F" w:rsidRDefault="006757A3" w:rsidP="00B04FE5">
            <w:pPr>
              <w:pStyle w:val="11"/>
              <w:widowControl w:val="0"/>
              <w:spacing w:line="240" w:lineRule="auto"/>
              <w:ind w:left="34" w:right="113" w:hanging="23"/>
              <w:jc w:val="center"/>
              <w:rPr>
                <w:rFonts w:ascii="Times New Roman" w:hAnsi="Times New Roman" w:cs="Times New Roman"/>
                <w:b/>
                <w:sz w:val="24"/>
                <w:szCs w:val="24"/>
                <w:lang w:val="uk-UA"/>
              </w:rPr>
            </w:pPr>
            <w:r w:rsidRPr="00B96C3F">
              <w:rPr>
                <w:rFonts w:ascii="Times New Roman" w:eastAsia="Times New Roman" w:hAnsi="Times New Roman" w:cs="Times New Roman"/>
                <w:b/>
                <w:sz w:val="24"/>
                <w:szCs w:val="24"/>
                <w:lang w:val="uk-UA"/>
              </w:rPr>
              <w:lastRenderedPageBreak/>
              <w:t>Подання та розкриття тендерної пропозиції</w:t>
            </w:r>
          </w:p>
        </w:tc>
      </w:tr>
      <w:tr w:rsidR="003809EB" w:rsidRPr="00964074" w:rsidTr="006757A3">
        <w:trPr>
          <w:trHeight w:val="520"/>
          <w:jc w:val="center"/>
        </w:trPr>
        <w:tc>
          <w:tcPr>
            <w:tcW w:w="576" w:type="dxa"/>
          </w:tcPr>
          <w:p w:rsidR="003809EB" w:rsidRPr="00964074" w:rsidRDefault="003809EB"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1</w:t>
            </w:r>
          </w:p>
        </w:tc>
        <w:tc>
          <w:tcPr>
            <w:tcW w:w="3147" w:type="dxa"/>
          </w:tcPr>
          <w:p w:rsidR="003809EB" w:rsidRPr="00964074" w:rsidRDefault="003809EB"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Кінцевий строк подання тендерної пропозиції</w:t>
            </w:r>
          </w:p>
        </w:tc>
        <w:tc>
          <w:tcPr>
            <w:tcW w:w="6273" w:type="dxa"/>
          </w:tcPr>
          <w:p w:rsidR="00FC26AE" w:rsidRPr="00FC26AE" w:rsidRDefault="00B96C3F" w:rsidP="00B96C3F">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4"/>
                <w:szCs w:val="24"/>
                <w:lang w:val="uk-UA" w:eastAsia="ar-SA"/>
              </w:rPr>
            </w:pPr>
            <w:r w:rsidRPr="00FC26AE">
              <w:rPr>
                <w:rFonts w:ascii="Times New Roman" w:eastAsia="Times New Roman" w:hAnsi="Times New Roman" w:cs="Times New Roman"/>
                <w:color w:val="auto"/>
                <w:sz w:val="24"/>
                <w:szCs w:val="24"/>
                <w:lang w:val="uk-UA" w:eastAsia="ar-SA"/>
              </w:rPr>
              <w:t>1.1. Кінцевий строк подання тендерних пропозицій</w:t>
            </w:r>
            <w:r w:rsidR="0090187A">
              <w:rPr>
                <w:rFonts w:ascii="Times New Roman" w:eastAsia="Times New Roman" w:hAnsi="Times New Roman" w:cs="Times New Roman"/>
                <w:color w:val="auto"/>
                <w:sz w:val="24"/>
                <w:szCs w:val="24"/>
                <w:lang w:val="uk-UA" w:eastAsia="ar-SA"/>
              </w:rPr>
              <w:t xml:space="preserve"> </w:t>
            </w:r>
            <w:r w:rsidR="003A3BC5">
              <w:rPr>
                <w:rFonts w:ascii="Times New Roman" w:eastAsia="Times New Roman" w:hAnsi="Times New Roman" w:cs="Times New Roman"/>
                <w:color w:val="auto"/>
                <w:sz w:val="24"/>
                <w:szCs w:val="24"/>
                <w:lang w:val="uk-UA" w:eastAsia="ar-SA"/>
              </w:rPr>
              <w:t>0</w:t>
            </w:r>
            <w:r w:rsidR="00B5117B">
              <w:rPr>
                <w:rFonts w:ascii="Times New Roman" w:eastAsia="Times New Roman" w:hAnsi="Times New Roman" w:cs="Times New Roman"/>
                <w:color w:val="auto"/>
                <w:sz w:val="24"/>
                <w:szCs w:val="24"/>
                <w:lang w:val="uk-UA" w:eastAsia="ar-SA"/>
              </w:rPr>
              <w:t>3</w:t>
            </w:r>
            <w:bookmarkStart w:id="13" w:name="_GoBack"/>
            <w:bookmarkEnd w:id="13"/>
            <w:r w:rsidR="003A3BC5">
              <w:rPr>
                <w:rFonts w:ascii="Times New Roman" w:eastAsia="Times New Roman" w:hAnsi="Times New Roman" w:cs="Times New Roman"/>
                <w:color w:val="auto"/>
                <w:sz w:val="24"/>
                <w:szCs w:val="24"/>
                <w:lang w:val="uk-UA" w:eastAsia="ar-SA"/>
              </w:rPr>
              <w:t>.02</w:t>
            </w:r>
            <w:r w:rsidR="0090187A">
              <w:rPr>
                <w:rFonts w:ascii="Times New Roman" w:eastAsia="Times New Roman" w:hAnsi="Times New Roman" w:cs="Times New Roman"/>
                <w:color w:val="auto"/>
                <w:sz w:val="24"/>
                <w:szCs w:val="24"/>
                <w:lang w:val="uk-UA" w:eastAsia="ar-SA"/>
              </w:rPr>
              <w:t>.2023</w:t>
            </w:r>
            <w:r w:rsidR="00FC26AE" w:rsidRPr="00FC26AE">
              <w:rPr>
                <w:rFonts w:ascii="Times New Roman" w:eastAsia="Times New Roman" w:hAnsi="Times New Roman" w:cs="Times New Roman"/>
                <w:color w:val="auto"/>
                <w:sz w:val="24"/>
                <w:szCs w:val="24"/>
                <w:lang w:val="uk-UA" w:eastAsia="ar-SA"/>
              </w:rPr>
              <w:t xml:space="preserve">. </w:t>
            </w:r>
          </w:p>
          <w:p w:rsidR="00B64A43" w:rsidRPr="00FC26AE" w:rsidRDefault="00B64A43" w:rsidP="00B64A43">
            <w:pPr>
              <w:tabs>
                <w:tab w:val="left" w:pos="388"/>
                <w:tab w:val="left" w:pos="616"/>
                <w:tab w:val="left" w:pos="3600"/>
              </w:tabs>
              <w:suppressAutoHyphens/>
              <w:snapToGrid w:val="0"/>
              <w:spacing w:line="240" w:lineRule="auto"/>
              <w:jc w:val="both"/>
              <w:rPr>
                <w:rFonts w:ascii="Times New Roman" w:hAnsi="Times New Roman" w:cs="Times New Roman"/>
                <w:color w:val="auto"/>
                <w:sz w:val="24"/>
                <w:szCs w:val="24"/>
                <w:lang w:val="uk-UA"/>
              </w:rPr>
            </w:pPr>
          </w:p>
          <w:p w:rsidR="003809EB" w:rsidRPr="00FC26AE" w:rsidRDefault="003809EB" w:rsidP="00B96C3F">
            <w:pPr>
              <w:widowControl w:val="0"/>
              <w:tabs>
                <w:tab w:val="left" w:pos="2160"/>
                <w:tab w:val="left" w:pos="3600"/>
              </w:tabs>
              <w:spacing w:line="240" w:lineRule="auto"/>
              <w:jc w:val="both"/>
              <w:rPr>
                <w:rFonts w:ascii="Times New Roman" w:hAnsi="Times New Roman" w:cs="Times New Roman"/>
                <w:color w:val="auto"/>
                <w:sz w:val="24"/>
                <w:szCs w:val="24"/>
                <w:lang w:val="uk-UA"/>
              </w:rPr>
            </w:pPr>
          </w:p>
        </w:tc>
      </w:tr>
      <w:tr w:rsidR="003809EB" w:rsidRPr="0002238C" w:rsidTr="006757A3">
        <w:trPr>
          <w:trHeight w:val="520"/>
          <w:jc w:val="center"/>
        </w:trPr>
        <w:tc>
          <w:tcPr>
            <w:tcW w:w="576" w:type="dxa"/>
          </w:tcPr>
          <w:p w:rsidR="003809EB" w:rsidRPr="00964074" w:rsidRDefault="003809EB"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3147" w:type="dxa"/>
          </w:tcPr>
          <w:p w:rsidR="003809EB" w:rsidRPr="00964074" w:rsidRDefault="003809EB"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Дата та час розкриття тендерної пропозиції</w:t>
            </w:r>
          </w:p>
        </w:tc>
        <w:tc>
          <w:tcPr>
            <w:tcW w:w="6273" w:type="dxa"/>
          </w:tcPr>
          <w:p w:rsidR="00B64A43" w:rsidRPr="00B64A43" w:rsidRDefault="00B64A43" w:rsidP="0081449D">
            <w:pPr>
              <w:spacing w:line="240" w:lineRule="auto"/>
              <w:jc w:val="both"/>
              <w:rPr>
                <w:rFonts w:ascii="Times New Roman" w:hAnsi="Times New Roman"/>
                <w:color w:val="auto"/>
                <w:sz w:val="24"/>
                <w:szCs w:val="24"/>
                <w:lang w:val="uk-UA"/>
              </w:rPr>
            </w:pPr>
            <w:r w:rsidRPr="00B64A43">
              <w:rPr>
                <w:rFonts w:ascii="Times New Roman" w:hAnsi="Times New Roman"/>
                <w:color w:val="auto"/>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64A43" w:rsidRPr="00B64A43" w:rsidRDefault="00B64A43" w:rsidP="0081449D">
            <w:pPr>
              <w:spacing w:line="240" w:lineRule="auto"/>
              <w:jc w:val="both"/>
              <w:rPr>
                <w:rFonts w:ascii="Times New Roman" w:hAnsi="Times New Roman"/>
                <w:color w:val="auto"/>
                <w:sz w:val="24"/>
                <w:szCs w:val="24"/>
                <w:lang w:val="uk-UA"/>
              </w:rPr>
            </w:pPr>
            <w:r w:rsidRPr="00B64A43">
              <w:rPr>
                <w:rFonts w:ascii="Times New Roman" w:hAnsi="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64A43">
              <w:rPr>
                <w:rFonts w:ascii="Times New Roman" w:hAnsi="Times New Roman"/>
                <w:color w:val="auto"/>
                <w:sz w:val="24"/>
                <w:szCs w:val="24"/>
                <w:lang w:val="uk-UA"/>
              </w:rPr>
              <w:t>Держаудитслужба</w:t>
            </w:r>
            <w:proofErr w:type="spellEnd"/>
            <w:r w:rsidRPr="00B64A43">
              <w:rPr>
                <w:rFonts w:ascii="Times New Roman" w:hAnsi="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B64A43" w:rsidRPr="00B64A43" w:rsidRDefault="00B64A43" w:rsidP="0081449D">
            <w:pPr>
              <w:spacing w:line="240" w:lineRule="auto"/>
              <w:jc w:val="both"/>
              <w:rPr>
                <w:rFonts w:ascii="Times New Roman" w:hAnsi="Times New Roman"/>
                <w:color w:val="auto"/>
                <w:sz w:val="24"/>
                <w:szCs w:val="24"/>
                <w:lang w:val="uk-UA"/>
              </w:rPr>
            </w:pPr>
            <w:r w:rsidRPr="00B64A43">
              <w:rPr>
                <w:rFonts w:ascii="Times New Roman" w:hAnsi="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B64A43" w:rsidRPr="00B64A43" w:rsidRDefault="00B64A43" w:rsidP="0081449D">
            <w:pPr>
              <w:spacing w:line="240" w:lineRule="auto"/>
              <w:jc w:val="both"/>
              <w:rPr>
                <w:rFonts w:ascii="Times New Roman" w:hAnsi="Times New Roman"/>
                <w:color w:val="auto"/>
                <w:sz w:val="24"/>
                <w:szCs w:val="24"/>
                <w:lang w:val="uk-UA"/>
              </w:rPr>
            </w:pPr>
            <w:r w:rsidRPr="00B64A43">
              <w:rPr>
                <w:rFonts w:ascii="Times New Roman" w:hAnsi="Times New Roman"/>
                <w:color w:val="auto"/>
                <w:sz w:val="24"/>
                <w:szCs w:val="24"/>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B64A43" w:rsidRPr="00B64A43" w:rsidRDefault="00B64A43" w:rsidP="0081449D">
            <w:pPr>
              <w:spacing w:line="240" w:lineRule="auto"/>
              <w:jc w:val="both"/>
              <w:rPr>
                <w:rFonts w:ascii="Times New Roman" w:hAnsi="Times New Roman"/>
                <w:color w:val="auto"/>
                <w:sz w:val="24"/>
                <w:szCs w:val="24"/>
                <w:lang w:val="uk-UA"/>
              </w:rPr>
            </w:pPr>
            <w:r w:rsidRPr="00B64A43">
              <w:rPr>
                <w:rFonts w:ascii="Times New Roman" w:hAnsi="Times New Roman"/>
                <w:color w:val="auto"/>
                <w:sz w:val="24"/>
                <w:szCs w:val="24"/>
                <w:lang w:val="uk-UA"/>
              </w:rPr>
              <w:t>унікальний номер оголошення про проведення відкритих торгів, присвоєний електронною системою закупівель;</w:t>
            </w:r>
          </w:p>
          <w:p w:rsidR="00B64A43" w:rsidRPr="00B64A43" w:rsidRDefault="00B64A43" w:rsidP="0081449D">
            <w:pPr>
              <w:spacing w:line="240" w:lineRule="auto"/>
              <w:jc w:val="both"/>
              <w:rPr>
                <w:rFonts w:ascii="Times New Roman" w:hAnsi="Times New Roman"/>
                <w:color w:val="auto"/>
                <w:sz w:val="24"/>
                <w:szCs w:val="24"/>
                <w:lang w:val="uk-UA"/>
              </w:rPr>
            </w:pPr>
            <w:r w:rsidRPr="00B64A43">
              <w:rPr>
                <w:rFonts w:ascii="Times New Roman" w:hAnsi="Times New Roman"/>
                <w:color w:val="auto"/>
                <w:sz w:val="24"/>
                <w:szCs w:val="24"/>
                <w:lang w:val="uk-UA"/>
              </w:rPr>
              <w:t>назву предмета закупівлі;</w:t>
            </w:r>
          </w:p>
          <w:p w:rsidR="00B64A43" w:rsidRPr="00B64A43" w:rsidRDefault="00B64A43" w:rsidP="0081449D">
            <w:pPr>
              <w:spacing w:line="240" w:lineRule="auto"/>
              <w:jc w:val="both"/>
              <w:rPr>
                <w:rFonts w:ascii="Times New Roman" w:hAnsi="Times New Roman"/>
                <w:color w:val="auto"/>
                <w:sz w:val="24"/>
                <w:szCs w:val="24"/>
                <w:lang w:val="uk-UA"/>
              </w:rPr>
            </w:pPr>
            <w:r w:rsidRPr="00B64A43">
              <w:rPr>
                <w:rFonts w:ascii="Times New Roman" w:hAnsi="Times New Roman"/>
                <w:color w:val="auto"/>
                <w:sz w:val="24"/>
                <w:szCs w:val="24"/>
                <w:lang w:val="uk-UA"/>
              </w:rPr>
              <w:t>дату та час розкриття тендерної пропозиції;</w:t>
            </w:r>
          </w:p>
          <w:p w:rsidR="00B64A43" w:rsidRPr="00B64A43" w:rsidRDefault="00B64A43" w:rsidP="0081449D">
            <w:pPr>
              <w:spacing w:line="240" w:lineRule="auto"/>
              <w:jc w:val="both"/>
              <w:rPr>
                <w:rFonts w:ascii="Times New Roman" w:hAnsi="Times New Roman"/>
                <w:color w:val="auto"/>
                <w:sz w:val="24"/>
                <w:szCs w:val="24"/>
                <w:lang w:val="uk-UA"/>
              </w:rPr>
            </w:pPr>
            <w:r w:rsidRPr="00B64A43">
              <w:rPr>
                <w:rFonts w:ascii="Times New Roman" w:hAnsi="Times New Roman"/>
                <w:color w:val="auto"/>
                <w:sz w:val="24"/>
                <w:szCs w:val="24"/>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B64A43" w:rsidRPr="00B64A43" w:rsidRDefault="00B64A43" w:rsidP="0081449D">
            <w:pPr>
              <w:spacing w:line="240" w:lineRule="auto"/>
              <w:jc w:val="both"/>
              <w:rPr>
                <w:rFonts w:ascii="Times New Roman" w:hAnsi="Times New Roman"/>
                <w:color w:val="auto"/>
                <w:sz w:val="24"/>
                <w:szCs w:val="24"/>
                <w:lang w:val="uk-UA"/>
              </w:rPr>
            </w:pPr>
            <w:r w:rsidRPr="00B64A43">
              <w:rPr>
                <w:rFonts w:ascii="Times New Roman" w:hAnsi="Times New Roman"/>
                <w:color w:val="auto"/>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B64A43" w:rsidRPr="00B64A43" w:rsidRDefault="00B64A43" w:rsidP="0081449D">
            <w:pPr>
              <w:spacing w:line="240" w:lineRule="auto"/>
              <w:jc w:val="both"/>
              <w:rPr>
                <w:rFonts w:ascii="Times New Roman" w:hAnsi="Times New Roman"/>
                <w:color w:val="auto"/>
                <w:sz w:val="24"/>
                <w:szCs w:val="24"/>
                <w:lang w:val="uk-UA"/>
              </w:rPr>
            </w:pPr>
            <w:r w:rsidRPr="00B64A43">
              <w:rPr>
                <w:rFonts w:ascii="Times New Roman" w:hAnsi="Times New Roman"/>
                <w:color w:val="auto"/>
                <w:sz w:val="24"/>
                <w:szCs w:val="24"/>
                <w:lang w:val="uk-UA"/>
              </w:rPr>
              <w:t>інформацію щодо ціни тендерної пропозиції (тендерних пропозицій).</w:t>
            </w:r>
          </w:p>
          <w:p w:rsidR="00B64A43" w:rsidRPr="00B64A43" w:rsidRDefault="00B64A43" w:rsidP="0081449D">
            <w:pPr>
              <w:spacing w:line="240" w:lineRule="auto"/>
              <w:jc w:val="both"/>
              <w:rPr>
                <w:rFonts w:ascii="Times New Roman" w:hAnsi="Times New Roman"/>
                <w:color w:val="auto"/>
                <w:sz w:val="24"/>
                <w:szCs w:val="24"/>
                <w:lang w:val="uk-UA"/>
              </w:rPr>
            </w:pPr>
            <w:r w:rsidRPr="00B64A43">
              <w:rPr>
                <w:rFonts w:ascii="Times New Roman" w:hAnsi="Times New Roman"/>
                <w:color w:val="auto"/>
                <w:sz w:val="24"/>
                <w:szCs w:val="24"/>
                <w:lang w:val="uk-UA"/>
              </w:rPr>
              <w:t>Протокол розкриття тендерних пропозицій може містити іншу інформацію.</w:t>
            </w:r>
          </w:p>
          <w:p w:rsidR="003809EB" w:rsidRPr="00B64A43" w:rsidRDefault="003809EB" w:rsidP="00B04FE5">
            <w:pPr>
              <w:widowControl w:val="0"/>
              <w:spacing w:line="240" w:lineRule="auto"/>
              <w:ind w:firstLine="540"/>
              <w:jc w:val="both"/>
              <w:rPr>
                <w:rFonts w:ascii="Times New Roman" w:hAnsi="Times New Roman" w:cs="Times New Roman"/>
                <w:bCs/>
                <w:sz w:val="24"/>
                <w:szCs w:val="24"/>
              </w:rPr>
            </w:pPr>
          </w:p>
        </w:tc>
      </w:tr>
      <w:tr w:rsidR="006757A3" w:rsidRPr="00964074" w:rsidTr="006757A3">
        <w:trPr>
          <w:trHeight w:val="520"/>
          <w:jc w:val="center"/>
        </w:trPr>
        <w:tc>
          <w:tcPr>
            <w:tcW w:w="9996" w:type="dxa"/>
            <w:gridSpan w:val="3"/>
          </w:tcPr>
          <w:p w:rsidR="006757A3" w:rsidRPr="00B96C3F" w:rsidRDefault="006757A3" w:rsidP="00B04FE5">
            <w:pPr>
              <w:pStyle w:val="11"/>
              <w:widowControl w:val="0"/>
              <w:spacing w:line="240" w:lineRule="auto"/>
              <w:ind w:right="113"/>
              <w:jc w:val="center"/>
              <w:rPr>
                <w:rFonts w:ascii="Times New Roman" w:hAnsi="Times New Roman" w:cs="Times New Roman"/>
                <w:b/>
                <w:sz w:val="24"/>
                <w:szCs w:val="24"/>
                <w:lang w:val="uk-UA"/>
              </w:rPr>
            </w:pPr>
            <w:r w:rsidRPr="00B96C3F">
              <w:rPr>
                <w:rFonts w:ascii="Times New Roman" w:eastAsia="Times New Roman" w:hAnsi="Times New Roman" w:cs="Times New Roman"/>
                <w:b/>
                <w:sz w:val="24"/>
                <w:szCs w:val="24"/>
                <w:lang w:val="uk-UA"/>
              </w:rPr>
              <w:t>Оцінка</w:t>
            </w:r>
            <w:r w:rsidR="004E4F76">
              <w:rPr>
                <w:rFonts w:ascii="Times New Roman" w:eastAsia="Times New Roman" w:hAnsi="Times New Roman" w:cs="Times New Roman"/>
                <w:b/>
                <w:sz w:val="24"/>
                <w:szCs w:val="24"/>
                <w:lang w:val="uk-UA"/>
              </w:rPr>
              <w:t xml:space="preserve"> та розгляд</w:t>
            </w:r>
            <w:r w:rsidRPr="00B96C3F">
              <w:rPr>
                <w:rFonts w:ascii="Times New Roman" w:eastAsia="Times New Roman" w:hAnsi="Times New Roman" w:cs="Times New Roman"/>
                <w:b/>
                <w:sz w:val="24"/>
                <w:szCs w:val="24"/>
                <w:lang w:val="uk-UA"/>
              </w:rPr>
              <w:t xml:space="preserve"> тендерної пропозиції</w:t>
            </w:r>
          </w:p>
        </w:tc>
      </w:tr>
      <w:tr w:rsidR="00B00B19" w:rsidRPr="00B5117B" w:rsidTr="006757A3">
        <w:trPr>
          <w:trHeight w:val="520"/>
          <w:jc w:val="center"/>
        </w:trPr>
        <w:tc>
          <w:tcPr>
            <w:tcW w:w="576" w:type="dxa"/>
          </w:tcPr>
          <w:p w:rsidR="00B00B19" w:rsidRPr="00964074" w:rsidRDefault="00B00B19"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1</w:t>
            </w:r>
          </w:p>
        </w:tc>
        <w:tc>
          <w:tcPr>
            <w:tcW w:w="3147" w:type="dxa"/>
          </w:tcPr>
          <w:p w:rsidR="00B00B19" w:rsidRPr="00964074" w:rsidRDefault="00B00B19"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B00B19" w:rsidRPr="00B64A43" w:rsidRDefault="00B96C3F" w:rsidP="00B64A43">
            <w:pPr>
              <w:widowControl w:val="0"/>
              <w:shd w:val="clear" w:color="auto" w:fill="FFFFFF"/>
              <w:suppressAutoHyphens/>
              <w:spacing w:line="240" w:lineRule="auto"/>
              <w:jc w:val="both"/>
              <w:rPr>
                <w:rFonts w:ascii="Times New Roman" w:eastAsia="Times New Roman" w:hAnsi="Times New Roman"/>
                <w:iCs/>
                <w:sz w:val="24"/>
                <w:szCs w:val="24"/>
                <w:lang w:val="uk-UA" w:eastAsia="ar-SA"/>
              </w:rPr>
            </w:pPr>
            <w:r w:rsidRPr="00B64A43">
              <w:rPr>
                <w:rFonts w:ascii="Times New Roman" w:eastAsia="Times New Roman" w:hAnsi="Times New Roman"/>
                <w:iCs/>
                <w:sz w:val="24"/>
                <w:szCs w:val="24"/>
                <w:lang w:val="uk-UA" w:eastAsia="ar-SA"/>
              </w:rPr>
              <w:t xml:space="preserve">Єдиним критерієм оцінки згідно даної процедури відкритих торгів є </w:t>
            </w:r>
            <w:r w:rsidRPr="0098637E">
              <w:rPr>
                <w:rFonts w:ascii="Times New Roman" w:eastAsia="Times New Roman" w:hAnsi="Times New Roman"/>
                <w:b/>
                <w:iCs/>
                <w:sz w:val="24"/>
                <w:szCs w:val="24"/>
                <w:u w:val="single"/>
                <w:lang w:val="uk-UA" w:eastAsia="ar-SA"/>
              </w:rPr>
              <w:t>ціна</w:t>
            </w:r>
            <w:r w:rsidRPr="00B64A43">
              <w:rPr>
                <w:rFonts w:ascii="Times New Roman" w:eastAsia="Times New Roman" w:hAnsi="Times New Roman"/>
                <w:iCs/>
                <w:sz w:val="24"/>
                <w:szCs w:val="24"/>
                <w:lang w:val="uk-UA" w:eastAsia="ar-SA"/>
              </w:rPr>
              <w:t xml:space="preserve"> (питома вага критерію – 100%). </w:t>
            </w:r>
          </w:p>
          <w:p w:rsidR="00B64A43" w:rsidRPr="0098637E" w:rsidRDefault="00B64A43" w:rsidP="00B64A43">
            <w:pPr>
              <w:widowControl w:val="0"/>
              <w:shd w:val="clear" w:color="auto" w:fill="FFFFFF"/>
              <w:suppressAutoHyphens/>
              <w:spacing w:line="240" w:lineRule="auto"/>
              <w:jc w:val="both"/>
              <w:rPr>
                <w:rFonts w:ascii="Times New Roman" w:hAnsi="Times New Roman"/>
                <w:b/>
                <w:sz w:val="24"/>
                <w:szCs w:val="24"/>
                <w:u w:val="single"/>
                <w:lang w:val="uk-UA"/>
              </w:rPr>
            </w:pPr>
            <w:r w:rsidRPr="009D3990">
              <w:rPr>
                <w:rFonts w:ascii="Times New Roman" w:hAnsi="Times New Roman"/>
                <w:sz w:val="24"/>
                <w:szCs w:val="24"/>
                <w:lang w:val="uk-UA"/>
              </w:rPr>
              <w:t xml:space="preserve">Відкриті торги </w:t>
            </w:r>
            <w:proofErr w:type="spellStart"/>
            <w:r w:rsidRPr="009D3990">
              <w:rPr>
                <w:rFonts w:ascii="Times New Roman" w:hAnsi="Times New Roman"/>
                <w:sz w:val="24"/>
                <w:szCs w:val="24"/>
                <w:lang w:val="uk-UA"/>
              </w:rPr>
              <w:t>проводяться</w:t>
            </w:r>
            <w:r w:rsidRPr="009D3990">
              <w:rPr>
                <w:rFonts w:ascii="Times New Roman" w:hAnsi="Times New Roman"/>
                <w:b/>
                <w:sz w:val="24"/>
                <w:szCs w:val="24"/>
                <w:u w:val="single"/>
                <w:lang w:val="uk-UA"/>
              </w:rPr>
              <w:t>без</w:t>
            </w:r>
            <w:proofErr w:type="spellEnd"/>
            <w:r w:rsidRPr="009D3990">
              <w:rPr>
                <w:rFonts w:ascii="Times New Roman" w:hAnsi="Times New Roman"/>
                <w:b/>
                <w:sz w:val="24"/>
                <w:szCs w:val="24"/>
                <w:u w:val="single"/>
                <w:lang w:val="uk-UA"/>
              </w:rPr>
              <w:t xml:space="preserve"> </w:t>
            </w:r>
            <w:proofErr w:type="spellStart"/>
            <w:r w:rsidRPr="009D3990">
              <w:rPr>
                <w:rFonts w:ascii="Times New Roman" w:hAnsi="Times New Roman"/>
                <w:b/>
                <w:sz w:val="24"/>
                <w:szCs w:val="24"/>
                <w:u w:val="single"/>
                <w:lang w:val="uk-UA"/>
              </w:rPr>
              <w:t>застосуванняелектронногоаукціону</w:t>
            </w:r>
            <w:proofErr w:type="spellEnd"/>
            <w:r w:rsidRPr="009D3990">
              <w:rPr>
                <w:rFonts w:ascii="Times New Roman" w:hAnsi="Times New Roman"/>
                <w:b/>
                <w:sz w:val="24"/>
                <w:szCs w:val="24"/>
                <w:u w:val="single"/>
                <w:lang w:val="uk-UA"/>
              </w:rPr>
              <w:t>.</w:t>
            </w:r>
          </w:p>
          <w:p w:rsidR="00B64A43" w:rsidRPr="0098637E" w:rsidRDefault="00B64A43" w:rsidP="00B64A43">
            <w:pPr>
              <w:widowControl w:val="0"/>
              <w:shd w:val="clear" w:color="auto" w:fill="FFFFFF"/>
              <w:suppressAutoHyphens/>
              <w:spacing w:line="240" w:lineRule="auto"/>
              <w:jc w:val="both"/>
              <w:rPr>
                <w:rFonts w:ascii="Times New Roman" w:hAnsi="Times New Roman"/>
                <w:sz w:val="24"/>
                <w:szCs w:val="24"/>
                <w:lang w:val="uk-UA"/>
              </w:rPr>
            </w:pPr>
            <w:r w:rsidRPr="00B64A43">
              <w:rPr>
                <w:rFonts w:ascii="Times New Roman" w:hAnsi="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B96C3F" w:rsidRPr="00B5117B" w:rsidTr="006757A3">
        <w:trPr>
          <w:trHeight w:val="520"/>
          <w:jc w:val="center"/>
        </w:trPr>
        <w:tc>
          <w:tcPr>
            <w:tcW w:w="576" w:type="dxa"/>
          </w:tcPr>
          <w:p w:rsidR="00B96C3F" w:rsidRPr="00964074" w:rsidRDefault="00B96C3F" w:rsidP="00B04FE5">
            <w:pPr>
              <w:pStyle w:val="11"/>
              <w:widowControl w:val="0"/>
              <w:spacing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3147" w:type="dxa"/>
          </w:tcPr>
          <w:p w:rsidR="00B96C3F" w:rsidRPr="00B96C3F" w:rsidRDefault="00B96C3F" w:rsidP="00B04FE5">
            <w:pPr>
              <w:pStyle w:val="11"/>
              <w:widowControl w:val="0"/>
              <w:spacing w:line="240" w:lineRule="auto"/>
              <w:ind w:right="113"/>
              <w:rPr>
                <w:rFonts w:ascii="Times New Roman" w:eastAsia="Times New Roman" w:hAnsi="Times New Roman" w:cs="Times New Roman"/>
                <w:sz w:val="24"/>
                <w:szCs w:val="24"/>
                <w:lang w:val="uk-UA"/>
              </w:rPr>
            </w:pPr>
            <w:r w:rsidRPr="00B96C3F">
              <w:rPr>
                <w:rFonts w:ascii="Times New Roman" w:eastAsia="Times New Roman" w:hAnsi="Times New Roman"/>
                <w:bCs/>
                <w:sz w:val="24"/>
                <w:szCs w:val="24"/>
                <w:lang w:val="uk-UA" w:eastAsia="ar-SA"/>
              </w:rPr>
              <w:t>Опис та приклади формальних (несуттєвих) помилок, допущення яких учасниками не призведе до відхилення їх тендерних пропозицій. </w:t>
            </w:r>
          </w:p>
        </w:tc>
        <w:tc>
          <w:tcPr>
            <w:tcW w:w="6273" w:type="dxa"/>
          </w:tcPr>
          <w:p w:rsidR="00D55B4E" w:rsidRPr="000D6390" w:rsidRDefault="00D55B4E" w:rsidP="00D55B4E">
            <w:pPr>
              <w:suppressAutoHyphens/>
              <w:snapToGrid w:val="0"/>
              <w:spacing w:line="240" w:lineRule="auto"/>
              <w:jc w:val="both"/>
              <w:rPr>
                <w:rFonts w:ascii="Times New Roman" w:eastAsia="Times New Roman" w:hAnsi="Times New Roman"/>
                <w:bCs/>
                <w:sz w:val="24"/>
                <w:szCs w:val="24"/>
                <w:lang w:val="uk-UA" w:eastAsia="ar-SA"/>
              </w:rPr>
            </w:pPr>
            <w:r w:rsidRPr="000D6390">
              <w:rPr>
                <w:rFonts w:ascii="Times New Roman" w:eastAsia="Times New Roman" w:hAnsi="Times New Roman"/>
                <w:bCs/>
                <w:sz w:val="24"/>
                <w:szCs w:val="24"/>
                <w:lang w:val="uk-UA"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96C3F" w:rsidRPr="000D6390" w:rsidRDefault="00D55B4E" w:rsidP="00D55B4E">
            <w:pPr>
              <w:suppressAutoHyphens/>
              <w:snapToGrid w:val="0"/>
              <w:spacing w:line="240" w:lineRule="auto"/>
              <w:jc w:val="both"/>
              <w:rPr>
                <w:rFonts w:ascii="Times New Roman" w:eastAsia="Times New Roman" w:hAnsi="Times New Roman"/>
                <w:sz w:val="24"/>
                <w:szCs w:val="24"/>
                <w:lang w:val="uk-UA" w:eastAsia="ar-SA"/>
              </w:rPr>
            </w:pPr>
            <w:r w:rsidRPr="000D6390">
              <w:rPr>
                <w:rFonts w:ascii="Times New Roman" w:eastAsia="Times New Roman" w:hAnsi="Times New Roman"/>
                <w:bCs/>
                <w:sz w:val="24"/>
                <w:szCs w:val="24"/>
                <w:lang w:val="uk-UA" w:eastAsia="ar-S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23384F" w:rsidRPr="00B5117B" w:rsidTr="006757A3">
        <w:trPr>
          <w:trHeight w:val="520"/>
          <w:jc w:val="center"/>
        </w:trPr>
        <w:tc>
          <w:tcPr>
            <w:tcW w:w="576" w:type="dxa"/>
          </w:tcPr>
          <w:p w:rsidR="0023384F" w:rsidRPr="00964074" w:rsidRDefault="00B96C3F" w:rsidP="00B04FE5">
            <w:pPr>
              <w:pStyle w:val="11"/>
              <w:widowControl w:val="0"/>
              <w:spacing w:line="240" w:lineRule="auto"/>
              <w:rPr>
                <w:rFonts w:ascii="Times New Roman" w:hAnsi="Times New Roman" w:cs="Times New Roman"/>
                <w:sz w:val="24"/>
                <w:szCs w:val="24"/>
                <w:lang w:val="uk-UA"/>
              </w:rPr>
            </w:pPr>
            <w:r>
              <w:rPr>
                <w:rFonts w:ascii="Times New Roman" w:eastAsia="Times New Roman" w:hAnsi="Times New Roman" w:cs="Times New Roman"/>
                <w:sz w:val="24"/>
                <w:szCs w:val="24"/>
                <w:lang w:val="uk-UA"/>
              </w:rPr>
              <w:t>3</w:t>
            </w:r>
          </w:p>
        </w:tc>
        <w:tc>
          <w:tcPr>
            <w:tcW w:w="3147" w:type="dxa"/>
          </w:tcPr>
          <w:p w:rsidR="0023384F" w:rsidRPr="00964074" w:rsidRDefault="004E4F76" w:rsidP="004E4F76">
            <w:pPr>
              <w:pStyle w:val="11"/>
              <w:widowControl w:val="0"/>
              <w:spacing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Розгляд тендерної пропозиції</w:t>
            </w:r>
          </w:p>
        </w:tc>
        <w:tc>
          <w:tcPr>
            <w:tcW w:w="6273" w:type="dxa"/>
          </w:tcPr>
          <w:p w:rsidR="00804E16" w:rsidRPr="00953EDC" w:rsidRDefault="00804E16" w:rsidP="00953EDC">
            <w:pPr>
              <w:spacing w:before="120" w:line="240" w:lineRule="auto"/>
              <w:jc w:val="both"/>
              <w:rPr>
                <w:rFonts w:ascii="Times New Roman" w:hAnsi="Times New Roman"/>
                <w:color w:val="auto"/>
                <w:sz w:val="24"/>
                <w:szCs w:val="24"/>
                <w:lang w:val="uk-UA"/>
              </w:rPr>
            </w:pPr>
            <w:r w:rsidRPr="00953EDC">
              <w:rPr>
                <w:rFonts w:ascii="Times New Roman" w:hAnsi="Times New Roman"/>
                <w:color w:val="auto"/>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D55B4E" w:rsidRPr="00953EDC" w:rsidRDefault="00D55B4E" w:rsidP="0095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sz w:val="24"/>
                <w:szCs w:val="24"/>
                <w:lang w:val="uk-UA"/>
              </w:rPr>
            </w:pPr>
            <w:r w:rsidRPr="00953EDC">
              <w:rPr>
                <w:rFonts w:ascii="Times New Roman" w:eastAsia="Times New Roman" w:hAnsi="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55B4E" w:rsidRPr="00953EDC" w:rsidRDefault="00D55B4E" w:rsidP="0095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sz w:val="24"/>
                <w:szCs w:val="24"/>
                <w:lang w:val="uk-UA"/>
              </w:rPr>
            </w:pPr>
            <w:r w:rsidRPr="00953EDC">
              <w:rPr>
                <w:rFonts w:ascii="Times New Roman" w:eastAsia="Times New Roman" w:hAnsi="Times New Roman"/>
                <w:color w:val="auto"/>
                <w:sz w:val="24"/>
                <w:szCs w:val="24"/>
                <w:lang w:val="uk-UA"/>
              </w:rPr>
              <w:t>Замовник може відхилити аномально низьку</w:t>
            </w:r>
            <w:r w:rsidR="00804E16" w:rsidRPr="00953EDC">
              <w:rPr>
                <w:rFonts w:ascii="Times New Roman" w:eastAsia="Times New Roman" w:hAnsi="Times New Roman"/>
                <w:color w:val="auto"/>
                <w:sz w:val="24"/>
                <w:szCs w:val="24"/>
                <w:lang w:val="uk-UA"/>
              </w:rPr>
              <w:t xml:space="preserve"> тендерну пропозицію,</w:t>
            </w:r>
            <w:r w:rsidRPr="00953EDC">
              <w:rPr>
                <w:rFonts w:ascii="Times New Roman" w:eastAsia="Times New Roman" w:hAnsi="Times New Roman"/>
                <w:color w:val="auto"/>
                <w:sz w:val="24"/>
                <w:szCs w:val="24"/>
                <w:lang w:val="uk-UA"/>
              </w:rPr>
              <w:t xml:space="preserve">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55B4E" w:rsidRPr="00953EDC" w:rsidRDefault="00D55B4E" w:rsidP="0095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sz w:val="24"/>
                <w:szCs w:val="24"/>
                <w:lang w:val="uk-UA"/>
              </w:rPr>
            </w:pPr>
            <w:r w:rsidRPr="00953EDC">
              <w:rPr>
                <w:rFonts w:ascii="Times New Roman" w:eastAsia="Times New Roman" w:hAnsi="Times New Roman"/>
                <w:color w:val="auto"/>
                <w:sz w:val="24"/>
                <w:szCs w:val="24"/>
                <w:lang w:val="uk-UA"/>
              </w:rPr>
              <w:t xml:space="preserve">Обґрунтування аномально низької тендерної пропозиції </w:t>
            </w:r>
            <w:r w:rsidRPr="00953EDC">
              <w:rPr>
                <w:rFonts w:ascii="Times New Roman" w:eastAsia="Times New Roman" w:hAnsi="Times New Roman"/>
                <w:color w:val="auto"/>
                <w:sz w:val="24"/>
                <w:szCs w:val="24"/>
                <w:lang w:val="uk-UA"/>
              </w:rPr>
              <w:lastRenderedPageBreak/>
              <w:t>може містити інформацію про:</w:t>
            </w:r>
          </w:p>
          <w:p w:rsidR="00D55B4E" w:rsidRPr="00953EDC" w:rsidRDefault="00D55B4E" w:rsidP="0095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sz w:val="24"/>
                <w:szCs w:val="24"/>
                <w:lang w:val="uk-UA"/>
              </w:rPr>
            </w:pPr>
            <w:r w:rsidRPr="00953EDC">
              <w:rPr>
                <w:rFonts w:ascii="Times New Roman" w:eastAsia="Times New Roman" w:hAnsi="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D55B4E" w:rsidRPr="00953EDC" w:rsidRDefault="00D55B4E" w:rsidP="0095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sz w:val="24"/>
                <w:szCs w:val="24"/>
                <w:lang w:val="uk-UA"/>
              </w:rPr>
            </w:pPr>
            <w:r w:rsidRPr="00953EDC">
              <w:rPr>
                <w:rFonts w:ascii="Times New Roman" w:eastAsia="Times New Roman" w:hAnsi="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D55B4E" w:rsidRPr="00953EDC" w:rsidRDefault="00D55B4E" w:rsidP="0095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olor w:val="auto"/>
                <w:sz w:val="24"/>
                <w:szCs w:val="24"/>
                <w:lang w:val="uk-UA"/>
              </w:rPr>
            </w:pPr>
            <w:r w:rsidRPr="00953EDC">
              <w:rPr>
                <w:rFonts w:ascii="Times New Roman" w:eastAsia="Times New Roman" w:hAnsi="Times New Roman"/>
                <w:color w:val="auto"/>
                <w:sz w:val="24"/>
                <w:szCs w:val="24"/>
                <w:lang w:val="uk-UA"/>
              </w:rPr>
              <w:t>3) отримання учасником державної допомоги згідно із законодавством.</w:t>
            </w:r>
          </w:p>
          <w:p w:rsidR="00804E16" w:rsidRPr="00953EDC" w:rsidRDefault="00804E16" w:rsidP="00953EDC">
            <w:pPr>
              <w:spacing w:line="240" w:lineRule="auto"/>
              <w:jc w:val="both"/>
              <w:rPr>
                <w:rFonts w:ascii="Times New Roman" w:hAnsi="Times New Roman"/>
                <w:color w:val="auto"/>
                <w:sz w:val="24"/>
                <w:szCs w:val="24"/>
                <w:lang w:val="uk-UA"/>
              </w:rPr>
            </w:pPr>
            <w:r w:rsidRPr="00953EDC">
              <w:rPr>
                <w:rFonts w:ascii="Times New Roman" w:hAnsi="Times New Roman"/>
                <w:color w:val="auto"/>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04E16" w:rsidRPr="00953EDC" w:rsidRDefault="00804E16" w:rsidP="00953EDC">
            <w:pPr>
              <w:spacing w:line="240" w:lineRule="auto"/>
              <w:jc w:val="both"/>
              <w:rPr>
                <w:rFonts w:ascii="Times New Roman" w:hAnsi="Times New Roman"/>
                <w:color w:val="auto"/>
                <w:sz w:val="24"/>
                <w:szCs w:val="24"/>
                <w:lang w:val="uk-UA"/>
              </w:rPr>
            </w:pPr>
            <w:r w:rsidRPr="00953EDC">
              <w:rPr>
                <w:rFonts w:ascii="Times New Roman" w:hAnsi="Times New Roman"/>
                <w:color w:val="auto"/>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4E16" w:rsidRPr="00953EDC" w:rsidRDefault="00804E16" w:rsidP="00953EDC">
            <w:pPr>
              <w:spacing w:line="240" w:lineRule="auto"/>
              <w:jc w:val="both"/>
              <w:rPr>
                <w:rFonts w:ascii="Times New Roman" w:hAnsi="Times New Roman"/>
                <w:color w:val="auto"/>
                <w:sz w:val="24"/>
                <w:szCs w:val="24"/>
                <w:lang w:val="uk-UA"/>
              </w:rPr>
            </w:pPr>
            <w:r w:rsidRPr="00953EDC">
              <w:rPr>
                <w:rFonts w:ascii="Times New Roman" w:hAnsi="Times New Roman"/>
                <w:color w:val="auto"/>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04E16" w:rsidRPr="00953EDC" w:rsidRDefault="00804E16" w:rsidP="00953EDC">
            <w:pPr>
              <w:spacing w:line="240" w:lineRule="auto"/>
              <w:jc w:val="both"/>
              <w:rPr>
                <w:rFonts w:ascii="Times New Roman" w:hAnsi="Times New Roman"/>
                <w:color w:val="auto"/>
                <w:sz w:val="24"/>
                <w:szCs w:val="24"/>
                <w:lang w:val="uk-UA"/>
              </w:rPr>
            </w:pPr>
            <w:r w:rsidRPr="00953EDC">
              <w:rPr>
                <w:rFonts w:ascii="Times New Roman" w:hAnsi="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53EDC" w:rsidRPr="00953EDC" w:rsidRDefault="00953EDC" w:rsidP="00953EDC">
            <w:pPr>
              <w:shd w:val="clear" w:color="auto" w:fill="FFFFFF"/>
              <w:spacing w:line="240" w:lineRule="auto"/>
              <w:jc w:val="both"/>
              <w:rPr>
                <w:rFonts w:ascii="Times New Roman" w:eastAsia="Times New Roman" w:hAnsi="Times New Roman" w:cs="Times New Roman"/>
                <w:color w:val="auto"/>
                <w:sz w:val="24"/>
                <w:szCs w:val="24"/>
                <w:lang w:val="uk-UA"/>
              </w:rPr>
            </w:pPr>
            <w:r w:rsidRPr="00953EDC">
              <w:rPr>
                <w:rFonts w:ascii="Times New Roman" w:eastAsia="Times New Roman" w:hAnsi="Times New Roman" w:cs="Times New Roman"/>
                <w:color w:val="auto"/>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bookmarkStart w:id="14" w:name="n132"/>
            <w:bookmarkEnd w:id="14"/>
          </w:p>
          <w:p w:rsidR="00953EDC" w:rsidRPr="00953EDC" w:rsidRDefault="00953EDC" w:rsidP="00953EDC">
            <w:pPr>
              <w:shd w:val="clear" w:color="auto" w:fill="FFFFFF"/>
              <w:spacing w:line="240" w:lineRule="auto"/>
              <w:jc w:val="both"/>
              <w:rPr>
                <w:rFonts w:ascii="Times New Roman" w:eastAsia="Times New Roman" w:hAnsi="Times New Roman" w:cs="Times New Roman"/>
                <w:color w:val="auto"/>
                <w:sz w:val="24"/>
                <w:szCs w:val="24"/>
                <w:lang w:val="uk-UA"/>
              </w:rPr>
            </w:pPr>
            <w:r w:rsidRPr="00953EDC">
              <w:rPr>
                <w:rFonts w:ascii="Times New Roman" w:eastAsia="Times New Roman" w:hAnsi="Times New Roman" w:cs="Times New Roman"/>
                <w:color w:val="auto"/>
                <w:sz w:val="24"/>
                <w:szCs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953EDC">
              <w:rPr>
                <w:rFonts w:ascii="Times New Roman" w:eastAsia="Times New Roman" w:hAnsi="Times New Roman" w:cs="Times New Roman"/>
                <w:color w:val="auto"/>
                <w:sz w:val="24"/>
                <w:szCs w:val="24"/>
                <w:lang w:val="uk-UA"/>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A1D33" w:rsidRPr="009D3990" w:rsidRDefault="00953EDC" w:rsidP="00953EDC">
            <w:pPr>
              <w:shd w:val="clear" w:color="auto" w:fill="FFFFFF"/>
              <w:spacing w:after="150" w:line="240" w:lineRule="auto"/>
              <w:ind w:firstLine="450"/>
              <w:jc w:val="both"/>
              <w:rPr>
                <w:rFonts w:ascii="Times New Roman" w:eastAsia="Times New Roman" w:hAnsi="Times New Roman" w:cs="Times New Roman"/>
                <w:color w:val="333333"/>
                <w:sz w:val="24"/>
                <w:szCs w:val="24"/>
                <w:lang w:val="uk-UA"/>
              </w:rPr>
            </w:pPr>
            <w:bookmarkStart w:id="15" w:name="n133"/>
            <w:bookmarkEnd w:id="15"/>
            <w:r w:rsidRPr="00953EDC">
              <w:rPr>
                <w:rFonts w:ascii="Times New Roman" w:eastAsia="Times New Roman" w:hAnsi="Times New Roman" w:cs="Times New Roman"/>
                <w:color w:val="auto"/>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E32D39" w:rsidRPr="00B5117B" w:rsidTr="006757A3">
        <w:trPr>
          <w:trHeight w:val="520"/>
          <w:jc w:val="center"/>
        </w:trPr>
        <w:tc>
          <w:tcPr>
            <w:tcW w:w="576" w:type="dxa"/>
          </w:tcPr>
          <w:p w:rsidR="00E32D39" w:rsidRPr="00964074" w:rsidRDefault="00E32D39" w:rsidP="00B04FE5">
            <w:pPr>
              <w:pStyle w:val="11"/>
              <w:widowControl w:val="0"/>
              <w:spacing w:line="240" w:lineRule="auto"/>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3</w:t>
            </w:r>
          </w:p>
        </w:tc>
        <w:tc>
          <w:tcPr>
            <w:tcW w:w="3147" w:type="dxa"/>
          </w:tcPr>
          <w:p w:rsidR="00E32D39" w:rsidRPr="00964074" w:rsidRDefault="00E32D39"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Відхилення тендерних пропозицій</w:t>
            </w:r>
          </w:p>
        </w:tc>
        <w:tc>
          <w:tcPr>
            <w:tcW w:w="6273" w:type="dxa"/>
          </w:tcPr>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16" w:name="h.3rdcrjn" w:colFirst="0" w:colLast="0"/>
            <w:bookmarkEnd w:id="16"/>
            <w:r w:rsidRPr="0015114A">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17" w:name="n135"/>
            <w:bookmarkEnd w:id="17"/>
            <w:r w:rsidRPr="0015114A">
              <w:rPr>
                <w:rFonts w:ascii="Times New Roman" w:hAnsi="Times New Roman" w:cs="Times New Roman"/>
              </w:rPr>
              <w:t>1) учасник процедури закупівлі:</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18" w:name="n136"/>
            <w:bookmarkEnd w:id="18"/>
            <w:r w:rsidRPr="0015114A">
              <w:rPr>
                <w:rFonts w:ascii="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3" w:anchor="n1550" w:tgtFrame="_blank" w:history="1">
              <w:r w:rsidRPr="0015114A">
                <w:rPr>
                  <w:rStyle w:val="a6"/>
                  <w:rFonts w:ascii="Times New Roman" w:eastAsia="Calibri" w:hAnsi="Times New Roman" w:cs="Times New Roman"/>
                  <w:color w:val="auto"/>
                </w:rPr>
                <w:t>абзацом другим</w:t>
              </w:r>
            </w:hyperlink>
            <w:r w:rsidRPr="0015114A">
              <w:rPr>
                <w:rFonts w:ascii="Times New Roman" w:hAnsi="Times New Roman" w:cs="Times New Roman"/>
              </w:rPr>
              <w:t> частини п’ятнадцятої статті 29 Закону;</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19" w:name="n137"/>
            <w:bookmarkEnd w:id="19"/>
            <w:r w:rsidRPr="0015114A">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20" w:name="n138"/>
            <w:bookmarkEnd w:id="20"/>
            <w:r w:rsidRPr="0015114A">
              <w:rPr>
                <w:rFonts w:ascii="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21" w:name="n139"/>
            <w:bookmarkEnd w:id="21"/>
            <w:r w:rsidRPr="0015114A">
              <w:rPr>
                <w:rFonts w:ascii="Times New Roman" w:hAnsi="Times New Roman" w:cs="Times New Roman"/>
              </w:rPr>
              <w:t>не надав обґрунтування аномально низької ціни тендерної пропозиції протягом строку, визначеного в </w:t>
            </w:r>
            <w:hyperlink r:id="rId24" w:anchor="n1543" w:tgtFrame="_blank" w:history="1">
              <w:r w:rsidRPr="0015114A">
                <w:rPr>
                  <w:rStyle w:val="a6"/>
                  <w:rFonts w:ascii="Times New Roman" w:eastAsia="Calibri" w:hAnsi="Times New Roman" w:cs="Times New Roman"/>
                  <w:color w:val="auto"/>
                </w:rPr>
                <w:t>частині чотирнадцятій</w:t>
              </w:r>
            </w:hyperlink>
            <w:r w:rsidRPr="0015114A">
              <w:rPr>
                <w:rFonts w:ascii="Times New Roman" w:hAnsi="Times New Roman" w:cs="Times New Roman"/>
              </w:rPr>
              <w:t> статті 29 Закону;</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22" w:name="n140"/>
            <w:bookmarkEnd w:id="22"/>
            <w:r w:rsidRPr="0015114A">
              <w:rPr>
                <w:rFonts w:ascii="Times New Roman" w:hAnsi="Times New Roman" w:cs="Times New Roman"/>
              </w:rPr>
              <w:t>визначив конфіденційною інформацію, що не може бути визначена як конфіденційна відповідно до вимог </w:t>
            </w:r>
            <w:hyperlink r:id="rId25" w:anchor="n1496" w:tgtFrame="_blank" w:history="1">
              <w:r w:rsidRPr="0015114A">
                <w:rPr>
                  <w:rStyle w:val="a6"/>
                  <w:rFonts w:ascii="Times New Roman" w:eastAsia="Calibri" w:hAnsi="Times New Roman" w:cs="Times New Roman"/>
                  <w:color w:val="auto"/>
                </w:rPr>
                <w:t>частини другої</w:t>
              </w:r>
            </w:hyperlink>
            <w:r w:rsidRPr="0015114A">
              <w:rPr>
                <w:rFonts w:ascii="Times New Roman" w:hAnsi="Times New Roman" w:cs="Times New Roman"/>
              </w:rPr>
              <w:t> статті 28 Закону;</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23" w:name="n141"/>
            <w:bookmarkEnd w:id="23"/>
            <w:r w:rsidRPr="0015114A">
              <w:rPr>
                <w:rFonts w:ascii="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15114A">
              <w:rPr>
                <w:rFonts w:ascii="Times New Roman" w:hAnsi="Times New Roman" w:cs="Times New Roman"/>
              </w:rPr>
              <w:t>бенефіціарним</w:t>
            </w:r>
            <w:proofErr w:type="spellEnd"/>
            <w:r w:rsidRPr="0015114A">
              <w:rPr>
                <w:rFonts w:ascii="Times New Roman" w:hAnsi="Times New Roman" w:cs="Times New Roman"/>
              </w:rPr>
              <w:t xml:space="preserve"> власником (власником) якої є резидент (резиденти) Російської </w:t>
            </w:r>
            <w:r w:rsidRPr="0015114A">
              <w:rPr>
                <w:rFonts w:ascii="Times New Roman" w:hAnsi="Times New Roman" w:cs="Times New Roman"/>
              </w:rPr>
              <w:lastRenderedPageBreak/>
              <w:t>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24" w:name="n142"/>
            <w:bookmarkEnd w:id="24"/>
            <w:r w:rsidRPr="0015114A">
              <w:rPr>
                <w:rFonts w:ascii="Times New Roman" w:hAnsi="Times New Roman" w:cs="Times New Roman"/>
              </w:rPr>
              <w:t>2) тендерна пропозиція:</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25" w:name="n143"/>
            <w:bookmarkEnd w:id="25"/>
            <w:r w:rsidRPr="0015114A">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26" w:name="n144"/>
            <w:bookmarkEnd w:id="26"/>
            <w:r w:rsidRPr="0015114A">
              <w:rPr>
                <w:rFonts w:ascii="Times New Roman" w:hAnsi="Times New Roman" w:cs="Times New Roman"/>
              </w:rPr>
              <w:t>викладена іншою мовою (мовами), ніж мова (мови), що передбачена тендерною документацією;</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27" w:name="n145"/>
            <w:bookmarkEnd w:id="27"/>
            <w:r w:rsidRPr="0015114A">
              <w:rPr>
                <w:rFonts w:ascii="Times New Roman" w:hAnsi="Times New Roman" w:cs="Times New Roman"/>
              </w:rPr>
              <w:t>є такою, строк дії якої закінчився;</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28" w:name="n146"/>
            <w:bookmarkEnd w:id="28"/>
            <w:r w:rsidRPr="0015114A">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29" w:name="n147"/>
            <w:bookmarkEnd w:id="29"/>
            <w:r w:rsidRPr="0015114A">
              <w:rPr>
                <w:rFonts w:ascii="Times New Roman" w:hAnsi="Times New Roman" w:cs="Times New Roman"/>
              </w:rPr>
              <w:t>не відповідає вимогам, установленим у тендерній документації відповідно до </w:t>
            </w:r>
            <w:hyperlink r:id="rId26" w:anchor="n1422" w:tgtFrame="_blank" w:history="1">
              <w:r w:rsidRPr="0015114A">
                <w:rPr>
                  <w:rStyle w:val="a6"/>
                  <w:rFonts w:ascii="Times New Roman" w:eastAsia="Calibri" w:hAnsi="Times New Roman" w:cs="Times New Roman"/>
                  <w:color w:val="auto"/>
                </w:rPr>
                <w:t>абзацу першого</w:t>
              </w:r>
            </w:hyperlink>
            <w:r w:rsidRPr="0015114A">
              <w:rPr>
                <w:rFonts w:ascii="Times New Roman" w:hAnsi="Times New Roman" w:cs="Times New Roman"/>
              </w:rPr>
              <w:t> частини третьої статті 22 Закону;</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30" w:name="n148"/>
            <w:bookmarkEnd w:id="30"/>
            <w:r w:rsidRPr="0015114A">
              <w:rPr>
                <w:rFonts w:ascii="Times New Roman" w:hAnsi="Times New Roman" w:cs="Times New Roman"/>
              </w:rPr>
              <w:t>3) переможець процедури закупівлі:</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31" w:name="n149"/>
            <w:bookmarkEnd w:id="31"/>
            <w:r w:rsidRPr="0015114A">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32" w:name="n150"/>
            <w:bookmarkEnd w:id="32"/>
            <w:r w:rsidRPr="0015114A">
              <w:rPr>
                <w:rFonts w:ascii="Times New Roman" w:hAnsi="Times New Roman" w:cs="Times New Roman"/>
              </w:rPr>
              <w:t>не надав у спосіб, зазначений в тендерній документації, документи, що підтверджують відсутність підстав, установлених </w:t>
            </w:r>
            <w:hyperlink r:id="rId27" w:anchor="n1261" w:tgtFrame="_blank" w:history="1">
              <w:r w:rsidRPr="0015114A">
                <w:rPr>
                  <w:rStyle w:val="a6"/>
                  <w:rFonts w:ascii="Times New Roman" w:eastAsia="Calibri" w:hAnsi="Times New Roman" w:cs="Times New Roman"/>
                  <w:color w:val="auto"/>
                </w:rPr>
                <w:t>статтею 17</w:t>
              </w:r>
            </w:hyperlink>
            <w:r w:rsidRPr="0015114A">
              <w:rPr>
                <w:rFonts w:ascii="Times New Roman" w:hAnsi="Times New Roman" w:cs="Times New Roman"/>
              </w:rPr>
              <w:t> Закону, з урахуванням </w:t>
            </w:r>
            <w:hyperlink r:id="rId28" w:anchor="n159" w:history="1">
              <w:r w:rsidRPr="0015114A">
                <w:rPr>
                  <w:rStyle w:val="a6"/>
                  <w:rFonts w:ascii="Times New Roman" w:eastAsia="Calibri" w:hAnsi="Times New Roman" w:cs="Times New Roman"/>
                  <w:color w:val="auto"/>
                </w:rPr>
                <w:t>пункту 44</w:t>
              </w:r>
            </w:hyperlink>
            <w:r w:rsidRPr="0015114A">
              <w:rPr>
                <w:rFonts w:ascii="Times New Roman" w:hAnsi="Times New Roman" w:cs="Times New Roman"/>
              </w:rPr>
              <w:t> цих особливостей;</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33" w:name="n151"/>
            <w:bookmarkEnd w:id="33"/>
            <w:r w:rsidRPr="0015114A">
              <w:rPr>
                <w:rFonts w:ascii="Times New Roman" w:hAnsi="Times New Roman" w:cs="Times New Roman"/>
              </w:rPr>
              <w:t>не надав копію ліцензії або документа дозвільного характеру (у разі їх наявності) відповідно до </w:t>
            </w:r>
            <w:hyperlink r:id="rId29" w:anchor="n1762" w:tgtFrame="_blank" w:history="1">
              <w:r w:rsidRPr="0015114A">
                <w:rPr>
                  <w:rStyle w:val="a6"/>
                  <w:rFonts w:ascii="Times New Roman" w:eastAsia="Calibri" w:hAnsi="Times New Roman" w:cs="Times New Roman"/>
                  <w:color w:val="auto"/>
                </w:rPr>
                <w:t>частини другої</w:t>
              </w:r>
            </w:hyperlink>
            <w:r w:rsidRPr="0015114A">
              <w:rPr>
                <w:rFonts w:ascii="Times New Roman" w:hAnsi="Times New Roman" w:cs="Times New Roman"/>
              </w:rPr>
              <w:t> статті 41 Закону;</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34" w:name="n152"/>
            <w:bookmarkEnd w:id="34"/>
            <w:r w:rsidRPr="0015114A">
              <w:rPr>
                <w:rFonts w:ascii="Times New Roman" w:hAnsi="Times New Roman" w:cs="Times New Roman"/>
              </w:rPr>
              <w:t xml:space="preserve">не надав забезпечення виконання договору про закупівлю, якщо таке забезпечення вимагалося </w:t>
            </w:r>
            <w:r w:rsidRPr="0015114A">
              <w:rPr>
                <w:rFonts w:ascii="Times New Roman" w:hAnsi="Times New Roman" w:cs="Times New Roman"/>
              </w:rPr>
              <w:lastRenderedPageBreak/>
              <w:t>замовником;</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35" w:name="n153"/>
            <w:bookmarkEnd w:id="35"/>
            <w:r w:rsidRPr="0015114A">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w:t>
            </w:r>
            <w:hyperlink r:id="rId30" w:anchor="n1550" w:tgtFrame="_blank" w:history="1">
              <w:r w:rsidRPr="0015114A">
                <w:rPr>
                  <w:rStyle w:val="a6"/>
                  <w:rFonts w:ascii="Times New Roman" w:eastAsia="Calibri" w:hAnsi="Times New Roman" w:cs="Times New Roman"/>
                  <w:color w:val="auto"/>
                </w:rPr>
                <w:t>абзацом другим</w:t>
              </w:r>
            </w:hyperlink>
            <w:r w:rsidRPr="0015114A">
              <w:rPr>
                <w:rFonts w:ascii="Times New Roman" w:hAnsi="Times New Roman" w:cs="Times New Roman"/>
              </w:rPr>
              <w:t> частини п’ятнадцятої статті 29 Закону.</w:t>
            </w:r>
          </w:p>
          <w:p w:rsidR="0015114A" w:rsidRPr="0015114A" w:rsidRDefault="0015114A" w:rsidP="0015114A">
            <w:pPr>
              <w:pStyle w:val="rvps2"/>
              <w:shd w:val="clear" w:color="auto" w:fill="FFFFFF"/>
              <w:spacing w:before="0" w:beforeAutospacing="0" w:after="150" w:afterAutospacing="0"/>
              <w:jc w:val="both"/>
              <w:rPr>
                <w:rFonts w:ascii="Times New Roman" w:hAnsi="Times New Roman" w:cs="Times New Roman"/>
              </w:rPr>
            </w:pPr>
            <w:bookmarkStart w:id="36" w:name="n154"/>
            <w:bookmarkEnd w:id="36"/>
            <w:r w:rsidRPr="0015114A">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37" w:name="n155"/>
            <w:bookmarkEnd w:id="37"/>
            <w:r w:rsidRPr="0015114A">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38" w:name="n156"/>
            <w:bookmarkEnd w:id="38"/>
            <w:r w:rsidRPr="0015114A">
              <w:rPr>
                <w:rFonts w:ascii="Times New Roman" w:hAnsi="Times New Roman" w:cs="Times New Roman"/>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5114A" w:rsidRPr="0015114A" w:rsidRDefault="0015114A" w:rsidP="0015114A">
            <w:pPr>
              <w:pStyle w:val="rvps2"/>
              <w:shd w:val="clear" w:color="auto" w:fill="FFFFFF"/>
              <w:spacing w:before="0" w:beforeAutospacing="0" w:after="150" w:afterAutospacing="0"/>
              <w:jc w:val="both"/>
              <w:rPr>
                <w:rFonts w:ascii="Times New Roman" w:hAnsi="Times New Roman" w:cs="Times New Roman"/>
              </w:rPr>
            </w:pPr>
            <w:bookmarkStart w:id="39" w:name="n157"/>
            <w:bookmarkEnd w:id="39"/>
            <w:r w:rsidRPr="0015114A">
              <w:rPr>
                <w:rFonts w:ascii="Times New Roman" w:hAnsi="Times New Roman" w:cs="Times New Roman"/>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bookmarkStart w:id="40" w:name="n158"/>
            <w:bookmarkEnd w:id="40"/>
            <w:r w:rsidRPr="0015114A">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31" w:anchor="n1039" w:tgtFrame="_blank" w:history="1">
              <w:r w:rsidRPr="0015114A">
                <w:rPr>
                  <w:rStyle w:val="a6"/>
                  <w:rFonts w:ascii="Times New Roman" w:eastAsia="Calibri" w:hAnsi="Times New Roman" w:cs="Times New Roman"/>
                  <w:color w:val="auto"/>
                </w:rPr>
                <w:t>статті 10</w:t>
              </w:r>
            </w:hyperlink>
            <w:r w:rsidRPr="0015114A">
              <w:rPr>
                <w:rFonts w:ascii="Times New Roman" w:hAnsi="Times New Roman" w:cs="Times New Roman"/>
              </w:rPr>
              <w:t> Закону.</w:t>
            </w:r>
          </w:p>
          <w:p w:rsidR="0015114A" w:rsidRPr="0015114A" w:rsidRDefault="0015114A" w:rsidP="0015114A">
            <w:pPr>
              <w:pStyle w:val="rvps2"/>
              <w:shd w:val="clear" w:color="auto" w:fill="FFFFFF"/>
              <w:spacing w:before="0" w:beforeAutospacing="0" w:after="150" w:afterAutospacing="0"/>
              <w:jc w:val="both"/>
              <w:rPr>
                <w:rFonts w:ascii="Times New Roman" w:hAnsi="Times New Roman" w:cs="Times New Roman"/>
              </w:rPr>
            </w:pPr>
            <w:bookmarkStart w:id="41" w:name="n159"/>
            <w:bookmarkEnd w:id="41"/>
            <w:r w:rsidRPr="0015114A">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w:t>
            </w:r>
            <w:hyperlink r:id="rId32" w:anchor="n1261" w:tgtFrame="_blank" w:history="1">
              <w:r w:rsidRPr="0015114A">
                <w:rPr>
                  <w:rStyle w:val="a6"/>
                  <w:rFonts w:ascii="Times New Roman" w:eastAsia="Calibri" w:hAnsi="Times New Roman" w:cs="Times New Roman"/>
                  <w:color w:val="auto"/>
                </w:rPr>
                <w:t>статтею 17</w:t>
              </w:r>
            </w:hyperlink>
            <w:r w:rsidRPr="0015114A">
              <w:rPr>
                <w:rFonts w:ascii="Times New Roman" w:hAnsi="Times New Roman" w:cs="Times New Roman"/>
              </w:rPr>
              <w:t> Закону (крім </w:t>
            </w:r>
            <w:hyperlink r:id="rId33" w:anchor="n1275" w:tgtFrame="_blank" w:history="1">
              <w:r w:rsidRPr="0015114A">
                <w:rPr>
                  <w:rStyle w:val="a6"/>
                  <w:rFonts w:ascii="Times New Roman" w:eastAsia="Calibri" w:hAnsi="Times New Roman" w:cs="Times New Roman"/>
                  <w:color w:val="auto"/>
                </w:rPr>
                <w:t xml:space="preserve">пункту </w:t>
              </w:r>
              <w:r w:rsidRPr="0015114A">
                <w:rPr>
                  <w:rStyle w:val="a6"/>
                  <w:rFonts w:ascii="Times New Roman" w:eastAsia="Calibri" w:hAnsi="Times New Roman" w:cs="Times New Roman"/>
                  <w:color w:val="auto"/>
                </w:rPr>
                <w:lastRenderedPageBreak/>
                <w:t>13</w:t>
              </w:r>
            </w:hyperlink>
            <w:r w:rsidRPr="0015114A">
              <w:rPr>
                <w:rFonts w:ascii="Times New Roman" w:hAnsi="Times New Roman" w:cs="Times New Roman"/>
              </w:rPr>
              <w:t> частини першої статті 17 Закону).</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r w:rsidRPr="0015114A">
              <w:rPr>
                <w:rFonts w:ascii="Times New Roman" w:hAnsi="Times New Roman" w:cs="Times New Roman"/>
              </w:rPr>
              <w:t>Замовник не перевіряє переможця процедури закупівлі на відповідність підстави, визначеної </w:t>
            </w:r>
            <w:hyperlink r:id="rId34" w:anchor="n1275" w:tgtFrame="_blank" w:history="1">
              <w:r w:rsidRPr="0015114A">
                <w:rPr>
                  <w:rStyle w:val="a6"/>
                  <w:rFonts w:ascii="Times New Roman" w:eastAsia="Calibri" w:hAnsi="Times New Roman" w:cs="Times New Roman"/>
                  <w:color w:val="auto"/>
                </w:rPr>
                <w:t>пунктом 13</w:t>
              </w:r>
            </w:hyperlink>
            <w:r w:rsidRPr="0015114A">
              <w:rPr>
                <w:rFonts w:ascii="Times New Roman" w:hAnsi="Times New Roman" w:cs="Times New Roman"/>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r w:rsidRPr="0015114A">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5" w:anchor="n1265" w:tgtFrame="_blank" w:history="1">
              <w:r w:rsidRPr="0015114A">
                <w:rPr>
                  <w:rStyle w:val="a6"/>
                  <w:rFonts w:ascii="Times New Roman" w:eastAsia="Calibri" w:hAnsi="Times New Roman" w:cs="Times New Roman"/>
                  <w:color w:val="auto"/>
                </w:rPr>
                <w:t>пунктами 3</w:t>
              </w:r>
            </w:hyperlink>
            <w:r w:rsidRPr="0015114A">
              <w:rPr>
                <w:rFonts w:ascii="Times New Roman" w:hAnsi="Times New Roman" w:cs="Times New Roman"/>
              </w:rPr>
              <w:t>, </w:t>
            </w:r>
            <w:hyperlink r:id="rId36" w:anchor="n1267" w:tgtFrame="_blank" w:history="1">
              <w:r w:rsidRPr="0015114A">
                <w:rPr>
                  <w:rStyle w:val="a6"/>
                  <w:rFonts w:ascii="Times New Roman" w:eastAsia="Calibri" w:hAnsi="Times New Roman" w:cs="Times New Roman"/>
                  <w:color w:val="auto"/>
                </w:rPr>
                <w:t>5</w:t>
              </w:r>
            </w:hyperlink>
            <w:r w:rsidRPr="0015114A">
              <w:rPr>
                <w:rFonts w:ascii="Times New Roman" w:hAnsi="Times New Roman" w:cs="Times New Roman"/>
              </w:rPr>
              <w:t>, </w:t>
            </w:r>
            <w:hyperlink r:id="rId37" w:anchor="n1268" w:tgtFrame="_blank" w:history="1">
              <w:r w:rsidRPr="0015114A">
                <w:rPr>
                  <w:rStyle w:val="a6"/>
                  <w:rFonts w:ascii="Times New Roman" w:eastAsia="Calibri" w:hAnsi="Times New Roman" w:cs="Times New Roman"/>
                  <w:color w:val="auto"/>
                </w:rPr>
                <w:t>6</w:t>
              </w:r>
            </w:hyperlink>
            <w:r w:rsidRPr="0015114A">
              <w:rPr>
                <w:rFonts w:ascii="Times New Roman" w:hAnsi="Times New Roman" w:cs="Times New Roman"/>
              </w:rPr>
              <w:t> і </w:t>
            </w:r>
            <w:hyperlink r:id="rId38" w:anchor="n1274" w:tgtFrame="_blank" w:history="1">
              <w:r w:rsidRPr="0015114A">
                <w:rPr>
                  <w:rStyle w:val="a6"/>
                  <w:rFonts w:ascii="Times New Roman" w:eastAsia="Calibri" w:hAnsi="Times New Roman" w:cs="Times New Roman"/>
                  <w:color w:val="auto"/>
                </w:rPr>
                <w:t>12</w:t>
              </w:r>
            </w:hyperlink>
            <w:r w:rsidRPr="0015114A">
              <w:rPr>
                <w:rFonts w:ascii="Times New Roman" w:hAnsi="Times New Roman" w:cs="Times New Roman"/>
              </w:rPr>
              <w:t> частини першої та </w:t>
            </w:r>
            <w:hyperlink r:id="rId39" w:anchor="n1276" w:tgtFrame="_blank" w:history="1">
              <w:r w:rsidRPr="0015114A">
                <w:rPr>
                  <w:rStyle w:val="a6"/>
                  <w:rFonts w:ascii="Times New Roman" w:eastAsia="Calibri" w:hAnsi="Times New Roman" w:cs="Times New Roman"/>
                  <w:color w:val="auto"/>
                </w:rPr>
                <w:t>частиною другою</w:t>
              </w:r>
            </w:hyperlink>
            <w:r w:rsidRPr="0015114A">
              <w:rPr>
                <w:rFonts w:ascii="Times New Roman" w:hAnsi="Times New Roman" w:cs="Times New Roman"/>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40" w:tgtFrame="_blank" w:history="1">
              <w:r w:rsidRPr="0015114A">
                <w:rPr>
                  <w:rStyle w:val="a6"/>
                  <w:rFonts w:ascii="Times New Roman" w:eastAsia="Calibri" w:hAnsi="Times New Roman" w:cs="Times New Roman"/>
                  <w:color w:val="auto"/>
                </w:rPr>
                <w:t>Законом України</w:t>
              </w:r>
            </w:hyperlink>
            <w:r w:rsidRPr="0015114A">
              <w:rPr>
                <w:rFonts w:ascii="Times New Roman" w:hAnsi="Times New Roman" w:cs="Times New Roma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r w:rsidRPr="0015114A">
              <w:rPr>
                <w:rFonts w:ascii="Times New Roman" w:hAnsi="Times New Roman" w:cs="Times New Roman"/>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5114A" w:rsidRPr="0015114A"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r w:rsidRPr="0015114A">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E32D39" w:rsidRPr="00964074" w:rsidRDefault="0015114A" w:rsidP="0015114A">
            <w:pPr>
              <w:pStyle w:val="rvps2"/>
              <w:shd w:val="clear" w:color="auto" w:fill="FFFFFF"/>
              <w:spacing w:before="0" w:beforeAutospacing="0" w:after="150" w:afterAutospacing="0"/>
              <w:ind w:firstLine="450"/>
              <w:jc w:val="both"/>
              <w:rPr>
                <w:rFonts w:ascii="Times New Roman" w:hAnsi="Times New Roman" w:cs="Times New Roman"/>
              </w:rPr>
            </w:pPr>
            <w:r w:rsidRPr="0015114A">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41" w:anchor="n1257" w:tgtFrame="_blank" w:history="1">
              <w:r w:rsidRPr="0015114A">
                <w:rPr>
                  <w:rStyle w:val="a6"/>
                  <w:rFonts w:ascii="Times New Roman" w:eastAsia="Calibri" w:hAnsi="Times New Roman" w:cs="Times New Roman"/>
                  <w:color w:val="auto"/>
                </w:rPr>
                <w:t>частини третьої</w:t>
              </w:r>
            </w:hyperlink>
            <w:r w:rsidRPr="0015114A">
              <w:rPr>
                <w:rFonts w:ascii="Times New Roman" w:hAnsi="Times New Roman" w:cs="Times New Roman"/>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42" w:anchor="n1262" w:tgtFrame="_blank" w:history="1">
              <w:r w:rsidRPr="0015114A">
                <w:rPr>
                  <w:rStyle w:val="a6"/>
                  <w:rFonts w:ascii="Times New Roman" w:eastAsia="Calibri" w:hAnsi="Times New Roman" w:cs="Times New Roman"/>
                  <w:color w:val="auto"/>
                </w:rPr>
                <w:t>частині першій</w:t>
              </w:r>
            </w:hyperlink>
            <w:r w:rsidRPr="0015114A">
              <w:rPr>
                <w:rFonts w:ascii="Times New Roman" w:hAnsi="Times New Roman" w:cs="Times New Roman"/>
              </w:rPr>
              <w:t> статті 17 Закону (крім </w:t>
            </w:r>
            <w:hyperlink r:id="rId43" w:anchor="n1275" w:tgtFrame="_blank" w:history="1">
              <w:r w:rsidRPr="0015114A">
                <w:rPr>
                  <w:rStyle w:val="a6"/>
                  <w:rFonts w:ascii="Times New Roman" w:eastAsia="Calibri" w:hAnsi="Times New Roman" w:cs="Times New Roman"/>
                  <w:color w:val="auto"/>
                </w:rPr>
                <w:t>пункту 13</w:t>
              </w:r>
            </w:hyperlink>
            <w:r w:rsidRPr="0015114A">
              <w:rPr>
                <w:rFonts w:ascii="Times New Roman" w:hAnsi="Times New Roman" w:cs="Times New Roman"/>
              </w:rPr>
              <w:t> частини першої статті 17 Закону).</w:t>
            </w:r>
          </w:p>
        </w:tc>
      </w:tr>
      <w:tr w:rsidR="006757A3" w:rsidRPr="00964074" w:rsidTr="006757A3">
        <w:trPr>
          <w:trHeight w:val="520"/>
          <w:jc w:val="center"/>
        </w:trPr>
        <w:tc>
          <w:tcPr>
            <w:tcW w:w="9996" w:type="dxa"/>
            <w:gridSpan w:val="3"/>
            <w:vAlign w:val="center"/>
          </w:tcPr>
          <w:p w:rsidR="006757A3" w:rsidRPr="00D55B4E" w:rsidRDefault="00D55B4E" w:rsidP="00B04FE5">
            <w:pPr>
              <w:pStyle w:val="11"/>
              <w:widowControl w:val="0"/>
              <w:spacing w:line="240" w:lineRule="auto"/>
              <w:ind w:left="92" w:hanging="20"/>
              <w:jc w:val="center"/>
              <w:rPr>
                <w:rFonts w:ascii="Times New Roman" w:hAnsi="Times New Roman" w:cs="Times New Roman"/>
                <w:b/>
                <w:sz w:val="24"/>
                <w:szCs w:val="24"/>
                <w:lang w:val="uk-UA"/>
              </w:rPr>
            </w:pPr>
            <w:r w:rsidRPr="000D6390">
              <w:rPr>
                <w:rFonts w:ascii="Times New Roman" w:eastAsia="Times New Roman" w:hAnsi="Times New Roman"/>
                <w:b/>
                <w:bCs/>
                <w:sz w:val="24"/>
                <w:szCs w:val="24"/>
                <w:lang w:val="uk-UA" w:eastAsia="ar-SA"/>
              </w:rPr>
              <w:lastRenderedPageBreak/>
              <w:t>Результати тендеру та укладання договору про закупівлю</w:t>
            </w:r>
          </w:p>
        </w:tc>
      </w:tr>
      <w:tr w:rsidR="00E32D39" w:rsidRPr="008065C2" w:rsidTr="006757A3">
        <w:trPr>
          <w:trHeight w:val="520"/>
          <w:jc w:val="center"/>
        </w:trPr>
        <w:tc>
          <w:tcPr>
            <w:tcW w:w="576" w:type="dxa"/>
          </w:tcPr>
          <w:p w:rsidR="00E32D39" w:rsidRPr="00964074" w:rsidRDefault="00E32D39"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1</w:t>
            </w:r>
          </w:p>
        </w:tc>
        <w:tc>
          <w:tcPr>
            <w:tcW w:w="3147" w:type="dxa"/>
          </w:tcPr>
          <w:p w:rsidR="00E32D39" w:rsidRPr="00964074" w:rsidRDefault="00E32D39"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73" w:type="dxa"/>
          </w:tcPr>
          <w:p w:rsidR="000275F4" w:rsidRPr="000275F4" w:rsidRDefault="000275F4" w:rsidP="000275F4">
            <w:pPr>
              <w:shd w:val="clear" w:color="auto" w:fill="FFFFFF"/>
              <w:spacing w:line="240" w:lineRule="auto"/>
              <w:jc w:val="both"/>
              <w:rPr>
                <w:rFonts w:ascii="Times New Roman" w:eastAsia="Times New Roman" w:hAnsi="Times New Roman" w:cs="Times New Roman"/>
                <w:color w:val="auto"/>
                <w:sz w:val="24"/>
                <w:szCs w:val="24"/>
                <w:lang w:val="uk-UA"/>
              </w:rPr>
            </w:pPr>
            <w:bookmarkStart w:id="42" w:name="h.z337ya" w:colFirst="0" w:colLast="0"/>
            <w:bookmarkEnd w:id="42"/>
            <w:r w:rsidRPr="000275F4">
              <w:rPr>
                <w:rFonts w:ascii="Times New Roman" w:eastAsia="Times New Roman" w:hAnsi="Times New Roman" w:cs="Times New Roman"/>
                <w:color w:val="auto"/>
                <w:sz w:val="24"/>
                <w:szCs w:val="24"/>
                <w:lang w:val="uk-UA"/>
              </w:rPr>
              <w:t>Замовник відміняє відкриті торги у разі:</w:t>
            </w:r>
          </w:p>
          <w:p w:rsidR="000275F4" w:rsidRPr="000275F4" w:rsidRDefault="000275F4" w:rsidP="000275F4">
            <w:pPr>
              <w:shd w:val="clear" w:color="auto" w:fill="FFFFFF"/>
              <w:spacing w:line="240" w:lineRule="auto"/>
              <w:jc w:val="both"/>
              <w:rPr>
                <w:rFonts w:ascii="Times New Roman" w:eastAsia="Times New Roman" w:hAnsi="Times New Roman" w:cs="Times New Roman"/>
                <w:color w:val="auto"/>
                <w:sz w:val="24"/>
                <w:szCs w:val="24"/>
                <w:lang w:val="uk-UA"/>
              </w:rPr>
            </w:pPr>
            <w:bookmarkStart w:id="43" w:name="n174"/>
            <w:bookmarkEnd w:id="43"/>
            <w:r w:rsidRPr="000275F4">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rsidR="000275F4" w:rsidRPr="000275F4" w:rsidRDefault="000275F4" w:rsidP="000275F4">
            <w:pPr>
              <w:shd w:val="clear" w:color="auto" w:fill="FFFFFF"/>
              <w:spacing w:line="240" w:lineRule="auto"/>
              <w:jc w:val="both"/>
              <w:rPr>
                <w:rFonts w:ascii="Times New Roman" w:eastAsia="Times New Roman" w:hAnsi="Times New Roman" w:cs="Times New Roman"/>
                <w:color w:val="auto"/>
                <w:sz w:val="24"/>
                <w:szCs w:val="24"/>
                <w:lang w:val="uk-UA"/>
              </w:rPr>
            </w:pPr>
            <w:bookmarkStart w:id="44" w:name="n175"/>
            <w:bookmarkEnd w:id="44"/>
            <w:r w:rsidRPr="000275F4">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275F4" w:rsidRPr="000275F4" w:rsidRDefault="000275F4" w:rsidP="000275F4">
            <w:pPr>
              <w:shd w:val="clear" w:color="auto" w:fill="FFFFFF"/>
              <w:spacing w:line="240" w:lineRule="auto"/>
              <w:jc w:val="both"/>
              <w:rPr>
                <w:rFonts w:ascii="Times New Roman" w:eastAsia="Times New Roman" w:hAnsi="Times New Roman" w:cs="Times New Roman"/>
                <w:color w:val="auto"/>
                <w:sz w:val="24"/>
                <w:szCs w:val="24"/>
                <w:lang w:val="uk-UA"/>
              </w:rPr>
            </w:pPr>
            <w:bookmarkStart w:id="45" w:name="n176"/>
            <w:bookmarkEnd w:id="45"/>
            <w:r w:rsidRPr="000275F4">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rsidR="000275F4" w:rsidRPr="000275F4" w:rsidRDefault="000275F4" w:rsidP="000275F4">
            <w:pPr>
              <w:shd w:val="clear" w:color="auto" w:fill="FFFFFF"/>
              <w:spacing w:line="240" w:lineRule="auto"/>
              <w:jc w:val="both"/>
              <w:rPr>
                <w:rFonts w:ascii="Times New Roman" w:eastAsia="Times New Roman" w:hAnsi="Times New Roman" w:cs="Times New Roman"/>
                <w:color w:val="auto"/>
                <w:sz w:val="24"/>
                <w:szCs w:val="24"/>
                <w:lang w:val="uk-UA"/>
              </w:rPr>
            </w:pPr>
            <w:bookmarkStart w:id="46" w:name="n177"/>
            <w:bookmarkEnd w:id="46"/>
            <w:r w:rsidRPr="000275F4">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rsidR="000275F4" w:rsidRPr="000275F4" w:rsidRDefault="000275F4" w:rsidP="000275F4">
            <w:pPr>
              <w:shd w:val="clear" w:color="auto" w:fill="FFFFFF"/>
              <w:spacing w:line="240" w:lineRule="auto"/>
              <w:jc w:val="both"/>
              <w:rPr>
                <w:rFonts w:ascii="Times New Roman" w:eastAsia="Times New Roman" w:hAnsi="Times New Roman" w:cs="Times New Roman"/>
                <w:color w:val="auto"/>
                <w:sz w:val="24"/>
                <w:szCs w:val="24"/>
                <w:lang w:val="uk-UA"/>
              </w:rPr>
            </w:pPr>
            <w:bookmarkStart w:id="47" w:name="n178"/>
            <w:bookmarkEnd w:id="47"/>
            <w:r w:rsidRPr="000275F4">
              <w:rPr>
                <w:rFonts w:ascii="Times New Roman" w:eastAsia="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0275F4" w:rsidRPr="000275F4" w:rsidRDefault="000275F4" w:rsidP="000275F4">
            <w:pPr>
              <w:shd w:val="clear" w:color="auto" w:fill="FFFFFF"/>
              <w:spacing w:line="240" w:lineRule="auto"/>
              <w:jc w:val="both"/>
              <w:rPr>
                <w:rFonts w:ascii="Times New Roman" w:eastAsia="Times New Roman" w:hAnsi="Times New Roman" w:cs="Times New Roman"/>
                <w:color w:val="auto"/>
                <w:sz w:val="24"/>
                <w:szCs w:val="24"/>
                <w:lang w:val="uk-UA"/>
              </w:rPr>
            </w:pPr>
            <w:bookmarkStart w:id="48" w:name="n179"/>
            <w:bookmarkEnd w:id="48"/>
            <w:r w:rsidRPr="000275F4">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rsidR="000275F4" w:rsidRPr="000275F4" w:rsidRDefault="000275F4" w:rsidP="000275F4">
            <w:pPr>
              <w:shd w:val="clear" w:color="auto" w:fill="FFFFFF"/>
              <w:spacing w:line="240" w:lineRule="auto"/>
              <w:jc w:val="both"/>
              <w:rPr>
                <w:rFonts w:ascii="Times New Roman" w:eastAsia="Times New Roman" w:hAnsi="Times New Roman" w:cs="Times New Roman"/>
                <w:color w:val="auto"/>
                <w:sz w:val="24"/>
                <w:szCs w:val="24"/>
                <w:lang w:val="uk-UA"/>
              </w:rPr>
            </w:pPr>
            <w:bookmarkStart w:id="49" w:name="n180"/>
            <w:bookmarkEnd w:id="49"/>
            <w:r w:rsidRPr="000275F4">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275F4" w:rsidRPr="000275F4" w:rsidRDefault="000275F4" w:rsidP="000275F4">
            <w:pPr>
              <w:shd w:val="clear" w:color="auto" w:fill="FFFFFF"/>
              <w:spacing w:line="240" w:lineRule="auto"/>
              <w:jc w:val="both"/>
              <w:rPr>
                <w:rFonts w:ascii="Times New Roman" w:eastAsia="Times New Roman" w:hAnsi="Times New Roman" w:cs="Times New Roman"/>
                <w:color w:val="auto"/>
                <w:sz w:val="24"/>
                <w:szCs w:val="24"/>
                <w:lang w:val="uk-UA"/>
              </w:rPr>
            </w:pPr>
            <w:bookmarkStart w:id="50" w:name="n181"/>
            <w:bookmarkEnd w:id="50"/>
            <w:r w:rsidRPr="000275F4">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0275F4" w:rsidRPr="000275F4" w:rsidRDefault="000275F4" w:rsidP="000275F4">
            <w:pPr>
              <w:shd w:val="clear" w:color="auto" w:fill="FFFFFF"/>
              <w:spacing w:line="240" w:lineRule="auto"/>
              <w:jc w:val="both"/>
              <w:rPr>
                <w:rFonts w:ascii="Times New Roman" w:eastAsia="Times New Roman" w:hAnsi="Times New Roman" w:cs="Times New Roman"/>
                <w:color w:val="auto"/>
                <w:sz w:val="24"/>
                <w:szCs w:val="24"/>
                <w:lang w:val="uk-UA"/>
              </w:rPr>
            </w:pPr>
            <w:bookmarkStart w:id="51" w:name="n182"/>
            <w:bookmarkEnd w:id="51"/>
            <w:r w:rsidRPr="000275F4">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275F4" w:rsidRPr="000275F4" w:rsidRDefault="000275F4" w:rsidP="000275F4">
            <w:pPr>
              <w:shd w:val="clear" w:color="auto" w:fill="FFFFFF"/>
              <w:spacing w:line="240" w:lineRule="auto"/>
              <w:jc w:val="both"/>
              <w:rPr>
                <w:rFonts w:ascii="Times New Roman" w:eastAsia="Times New Roman" w:hAnsi="Times New Roman" w:cs="Times New Roman"/>
                <w:color w:val="auto"/>
                <w:sz w:val="24"/>
                <w:szCs w:val="24"/>
                <w:lang w:val="uk-UA"/>
              </w:rPr>
            </w:pPr>
            <w:bookmarkStart w:id="52" w:name="n183"/>
            <w:bookmarkEnd w:id="52"/>
            <w:r w:rsidRPr="000275F4">
              <w:rPr>
                <w:rFonts w:ascii="Times New Roman" w:eastAsia="Times New Roman" w:hAnsi="Times New Roman" w:cs="Times New Roman"/>
                <w:color w:val="auto"/>
                <w:sz w:val="24"/>
                <w:szCs w:val="24"/>
                <w:lang w:val="uk-UA"/>
              </w:rPr>
              <w:t>Відкриті торги можуть бути відмінені частково (за лотом).</w:t>
            </w:r>
          </w:p>
          <w:p w:rsidR="00E32D39" w:rsidRPr="000275F4" w:rsidRDefault="000275F4" w:rsidP="000275F4">
            <w:pPr>
              <w:shd w:val="clear" w:color="auto" w:fill="FFFFFF"/>
              <w:spacing w:line="240" w:lineRule="auto"/>
              <w:jc w:val="both"/>
              <w:rPr>
                <w:rFonts w:ascii="Times New Roman" w:eastAsia="Times New Roman" w:hAnsi="Times New Roman" w:cs="Times New Roman"/>
                <w:color w:val="333333"/>
                <w:sz w:val="24"/>
                <w:szCs w:val="24"/>
              </w:rPr>
            </w:pPr>
            <w:bookmarkStart w:id="53" w:name="n184"/>
            <w:bookmarkEnd w:id="53"/>
            <w:r w:rsidRPr="000275F4">
              <w:rPr>
                <w:rFonts w:ascii="Times New Roman" w:eastAsia="Times New Roman" w:hAnsi="Times New Roman" w:cs="Times New Roman"/>
                <w:color w:val="auto"/>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5E01" w:rsidRPr="00964074" w:rsidTr="006757A3">
        <w:trPr>
          <w:trHeight w:val="520"/>
          <w:jc w:val="center"/>
        </w:trPr>
        <w:tc>
          <w:tcPr>
            <w:tcW w:w="576" w:type="dxa"/>
          </w:tcPr>
          <w:p w:rsidR="00DC5E01" w:rsidRPr="00964074" w:rsidRDefault="00DC5E01"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2</w:t>
            </w:r>
          </w:p>
        </w:tc>
        <w:tc>
          <w:tcPr>
            <w:tcW w:w="3147" w:type="dxa"/>
          </w:tcPr>
          <w:p w:rsidR="00DC5E01" w:rsidRPr="00964074" w:rsidRDefault="00DC5E01"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Строк укладання договору </w:t>
            </w:r>
          </w:p>
        </w:tc>
        <w:tc>
          <w:tcPr>
            <w:tcW w:w="6273" w:type="dxa"/>
          </w:tcPr>
          <w:p w:rsidR="004028A4" w:rsidRPr="004028A4" w:rsidRDefault="004028A4" w:rsidP="004028A4">
            <w:pPr>
              <w:pStyle w:val="rvps2"/>
              <w:shd w:val="clear" w:color="auto" w:fill="FFFFFF"/>
              <w:spacing w:before="0" w:beforeAutospacing="0" w:after="0" w:afterAutospacing="0"/>
              <w:jc w:val="both"/>
              <w:rPr>
                <w:rFonts w:ascii="Times New Roman" w:hAnsi="Times New Roman" w:cs="Times New Roman"/>
              </w:rPr>
            </w:pPr>
            <w:r w:rsidRPr="004028A4">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028A4" w:rsidRPr="004028A4" w:rsidRDefault="004028A4" w:rsidP="004028A4">
            <w:pPr>
              <w:pStyle w:val="rvps2"/>
              <w:shd w:val="clear" w:color="auto" w:fill="FFFFFF"/>
              <w:spacing w:before="0" w:beforeAutospacing="0" w:after="0" w:afterAutospacing="0"/>
              <w:jc w:val="both"/>
              <w:rPr>
                <w:rFonts w:ascii="Times New Roman" w:hAnsi="Times New Roman" w:cs="Times New Roman"/>
              </w:rPr>
            </w:pPr>
            <w:bookmarkStart w:id="54" w:name="n169"/>
            <w:bookmarkEnd w:id="54"/>
            <w:r w:rsidRPr="004028A4">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028A4" w:rsidRPr="004028A4" w:rsidRDefault="004028A4" w:rsidP="004028A4">
            <w:pPr>
              <w:pStyle w:val="rvps2"/>
              <w:shd w:val="clear" w:color="auto" w:fill="FFFFFF"/>
              <w:spacing w:before="0" w:beforeAutospacing="0" w:after="0" w:afterAutospacing="0"/>
              <w:jc w:val="both"/>
              <w:rPr>
                <w:rFonts w:ascii="Times New Roman" w:hAnsi="Times New Roman" w:cs="Times New Roman"/>
              </w:rPr>
            </w:pPr>
            <w:bookmarkStart w:id="55" w:name="n170"/>
            <w:bookmarkEnd w:id="55"/>
            <w:r w:rsidRPr="004028A4">
              <w:rPr>
                <w:rFonts w:ascii="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w:t>
            </w:r>
            <w:r w:rsidRPr="004028A4">
              <w:rPr>
                <w:rFonts w:ascii="Times New Roman" w:hAnsi="Times New Roman" w:cs="Times New Roman"/>
              </w:rPr>
              <w:lastRenderedPageBreak/>
              <w:t>закупівлю перебіг строку для укладення договору про закупівлю зупиняється.</w:t>
            </w:r>
          </w:p>
          <w:p w:rsidR="004028A4" w:rsidRPr="004028A4" w:rsidRDefault="004028A4" w:rsidP="004028A4">
            <w:pPr>
              <w:pStyle w:val="rvps2"/>
              <w:shd w:val="clear" w:color="auto" w:fill="FFFFFF"/>
              <w:spacing w:before="0" w:beforeAutospacing="0" w:after="0" w:afterAutospacing="0"/>
              <w:jc w:val="both"/>
              <w:rPr>
                <w:rFonts w:ascii="Times New Roman" w:hAnsi="Times New Roman" w:cs="Times New Roman"/>
              </w:rPr>
            </w:pPr>
            <w:bookmarkStart w:id="56" w:name="n171"/>
            <w:bookmarkEnd w:id="56"/>
            <w:r w:rsidRPr="004028A4">
              <w:rPr>
                <w:rFonts w:ascii="Times New Roman" w:hAnsi="Times New Roman" w:cs="Times New Roman"/>
              </w:rPr>
              <w:t>У разі відхилення тендерної пропозиції з підстави, визначеної </w:t>
            </w:r>
            <w:hyperlink r:id="rId44" w:anchor="n148" w:history="1">
              <w:r w:rsidRPr="004028A4">
                <w:rPr>
                  <w:rStyle w:val="a6"/>
                  <w:rFonts w:ascii="Times New Roman" w:eastAsia="Calibri" w:hAnsi="Times New Roman" w:cs="Times New Roman"/>
                  <w:color w:val="auto"/>
                </w:rPr>
                <w:t>підпунктом 3</w:t>
              </w:r>
            </w:hyperlink>
            <w:r w:rsidRPr="004028A4">
              <w:rPr>
                <w:rFonts w:ascii="Times New Roman" w:hAnsi="Times New Roman" w:cs="Times New Roman"/>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5" w:tgtFrame="_blank" w:history="1">
              <w:r w:rsidRPr="004028A4">
                <w:rPr>
                  <w:rStyle w:val="a6"/>
                  <w:rFonts w:ascii="Times New Roman" w:eastAsia="Calibri" w:hAnsi="Times New Roman" w:cs="Times New Roman"/>
                  <w:color w:val="auto"/>
                </w:rPr>
                <w:t>Закону</w:t>
              </w:r>
            </w:hyperlink>
            <w:r w:rsidRPr="004028A4">
              <w:rPr>
                <w:rFonts w:ascii="Times New Roman" w:hAnsi="Times New Roman" w:cs="Times New Roman"/>
              </w:rPr>
              <w:t> та цих особливостей, та приймає рішення про намір укласти договір про закупівлю у порядку та на умовах, визначених </w:t>
            </w:r>
            <w:hyperlink r:id="rId46" w:anchor="n1611" w:tgtFrame="_blank" w:history="1">
              <w:r w:rsidRPr="004028A4">
                <w:rPr>
                  <w:rStyle w:val="a6"/>
                  <w:rFonts w:ascii="Times New Roman" w:eastAsia="Calibri" w:hAnsi="Times New Roman" w:cs="Times New Roman"/>
                  <w:color w:val="auto"/>
                </w:rPr>
                <w:t>статтею 33</w:t>
              </w:r>
            </w:hyperlink>
            <w:r w:rsidRPr="004028A4">
              <w:rPr>
                <w:rFonts w:ascii="Times New Roman" w:hAnsi="Times New Roman" w:cs="Times New Roman"/>
              </w:rPr>
              <w:t> Закону та цим пунктом.</w:t>
            </w:r>
          </w:p>
          <w:p w:rsidR="00DC5E01" w:rsidRPr="004028A4" w:rsidRDefault="004028A4" w:rsidP="004028A4">
            <w:pPr>
              <w:pStyle w:val="rvps2"/>
              <w:shd w:val="clear" w:color="auto" w:fill="FFFFFF"/>
              <w:spacing w:before="0" w:beforeAutospacing="0" w:after="150" w:afterAutospacing="0"/>
              <w:jc w:val="both"/>
              <w:rPr>
                <w:color w:val="333333"/>
              </w:rPr>
            </w:pPr>
            <w:bookmarkStart w:id="57" w:name="n172"/>
            <w:bookmarkEnd w:id="57"/>
            <w:r w:rsidRPr="004028A4">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47" w:anchor="n1611" w:tgtFrame="_blank" w:history="1">
              <w:r w:rsidRPr="004028A4">
                <w:rPr>
                  <w:rStyle w:val="a6"/>
                  <w:rFonts w:ascii="Times New Roman" w:eastAsia="Calibri" w:hAnsi="Times New Roman" w:cs="Times New Roman"/>
                  <w:color w:val="auto"/>
                </w:rPr>
                <w:t>статтею 33</w:t>
              </w:r>
            </w:hyperlink>
            <w:r w:rsidRPr="004028A4">
              <w:rPr>
                <w:rFonts w:ascii="Times New Roman" w:hAnsi="Times New Roman" w:cs="Times New Roman"/>
              </w:rPr>
              <w:t> Закону та цими особливостями.</w:t>
            </w:r>
          </w:p>
        </w:tc>
      </w:tr>
      <w:tr w:rsidR="006757A3" w:rsidRPr="00964074" w:rsidTr="006757A3">
        <w:trPr>
          <w:trHeight w:val="520"/>
          <w:jc w:val="center"/>
        </w:trPr>
        <w:tc>
          <w:tcPr>
            <w:tcW w:w="576" w:type="dxa"/>
          </w:tcPr>
          <w:p w:rsidR="006757A3" w:rsidRPr="00964074" w:rsidRDefault="006757A3"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3</w:t>
            </w:r>
          </w:p>
        </w:tc>
        <w:tc>
          <w:tcPr>
            <w:tcW w:w="3147" w:type="dxa"/>
          </w:tcPr>
          <w:p w:rsidR="006757A3" w:rsidRPr="00964074" w:rsidRDefault="006757A3"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Проект договору про закупівлю </w:t>
            </w:r>
          </w:p>
        </w:tc>
        <w:tc>
          <w:tcPr>
            <w:tcW w:w="6273" w:type="dxa"/>
          </w:tcPr>
          <w:p w:rsidR="00B04FE5" w:rsidRPr="00C80316" w:rsidRDefault="00AB75AA" w:rsidP="000A7096">
            <w:pPr>
              <w:pStyle w:val="11"/>
              <w:widowControl w:val="0"/>
              <w:spacing w:line="240" w:lineRule="auto"/>
              <w:ind w:right="113"/>
              <w:jc w:val="both"/>
              <w:rPr>
                <w:rFonts w:ascii="Times New Roman" w:hAnsi="Times New Roman" w:cs="Times New Roman"/>
                <w:sz w:val="24"/>
                <w:szCs w:val="24"/>
                <w:u w:val="single"/>
                <w:lang w:val="uk-UA"/>
              </w:rPr>
            </w:pPr>
            <w:r w:rsidRPr="00C80316">
              <w:rPr>
                <w:rFonts w:ascii="Times New Roman" w:eastAsia="Times New Roman" w:hAnsi="Times New Roman" w:cs="Times New Roman"/>
                <w:sz w:val="24"/>
                <w:szCs w:val="24"/>
                <w:u w:val="single"/>
                <w:lang w:val="uk-UA"/>
              </w:rPr>
              <w:t>Додаток 4.</w:t>
            </w:r>
          </w:p>
        </w:tc>
      </w:tr>
      <w:tr w:rsidR="000F2B7A" w:rsidRPr="008065C2" w:rsidTr="006757A3">
        <w:trPr>
          <w:trHeight w:val="520"/>
          <w:jc w:val="center"/>
        </w:trPr>
        <w:tc>
          <w:tcPr>
            <w:tcW w:w="576" w:type="dxa"/>
          </w:tcPr>
          <w:p w:rsidR="000F2B7A" w:rsidRPr="00964074" w:rsidRDefault="000F2B7A" w:rsidP="00B04FE5">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4</w:t>
            </w:r>
          </w:p>
        </w:tc>
        <w:tc>
          <w:tcPr>
            <w:tcW w:w="3147" w:type="dxa"/>
          </w:tcPr>
          <w:p w:rsidR="000F2B7A" w:rsidRPr="00964074" w:rsidRDefault="000F2B7A" w:rsidP="00B04FE5">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3" w:type="dxa"/>
          </w:tcPr>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r w:rsidRPr="00DC24FC">
              <w:rPr>
                <w:rFonts w:ascii="Times New Roman" w:hAnsi="Times New Roman" w:cs="Times New Roman"/>
              </w:rPr>
              <w:t>Договір про закупівлю за результатами проведеної закупівлі згідно з </w:t>
            </w:r>
            <w:hyperlink r:id="rId48" w:anchor="n34" w:history="1">
              <w:r w:rsidRPr="00DC24FC">
                <w:rPr>
                  <w:rStyle w:val="a6"/>
                  <w:rFonts w:ascii="Times New Roman" w:eastAsia="Calibri" w:hAnsi="Times New Roman" w:cs="Times New Roman"/>
                  <w:color w:val="auto"/>
                </w:rPr>
                <w:t>пунктами 10</w:t>
              </w:r>
            </w:hyperlink>
            <w:r w:rsidRPr="00DC24FC">
              <w:rPr>
                <w:rFonts w:ascii="Times New Roman" w:hAnsi="Times New Roman" w:cs="Times New Roman"/>
              </w:rPr>
              <w:t> і </w:t>
            </w:r>
            <w:hyperlink r:id="rId49" w:anchor="n38" w:history="1">
              <w:r w:rsidRPr="00DC24FC">
                <w:rPr>
                  <w:rStyle w:val="a6"/>
                  <w:rFonts w:ascii="Times New Roman" w:eastAsia="Calibri" w:hAnsi="Times New Roman" w:cs="Times New Roman"/>
                  <w:color w:val="auto"/>
                </w:rPr>
                <w:t>13</w:t>
              </w:r>
            </w:hyperlink>
            <w:r w:rsidRPr="00DC24FC">
              <w:rPr>
                <w:rFonts w:ascii="Times New Roman" w:hAnsi="Times New Roman" w:cs="Times New Roman"/>
              </w:rPr>
              <w:t> цих особливостей укладається відповідно до </w:t>
            </w:r>
            <w:hyperlink r:id="rId50" w:tgtFrame="_blank" w:history="1">
              <w:r w:rsidRPr="00DC24FC">
                <w:rPr>
                  <w:rStyle w:val="a6"/>
                  <w:rFonts w:ascii="Times New Roman" w:eastAsia="Calibri" w:hAnsi="Times New Roman" w:cs="Times New Roman"/>
                  <w:color w:val="auto"/>
                </w:rPr>
                <w:t>Цивільного</w:t>
              </w:r>
            </w:hyperlink>
            <w:r w:rsidRPr="00DC24FC">
              <w:rPr>
                <w:rFonts w:ascii="Times New Roman" w:hAnsi="Times New Roman" w:cs="Times New Roman"/>
              </w:rPr>
              <w:t> і </w:t>
            </w:r>
            <w:hyperlink r:id="rId51" w:tgtFrame="_blank" w:history="1">
              <w:r w:rsidRPr="00DC24FC">
                <w:rPr>
                  <w:rStyle w:val="a6"/>
                  <w:rFonts w:ascii="Times New Roman" w:eastAsia="Calibri" w:hAnsi="Times New Roman" w:cs="Times New Roman"/>
                  <w:color w:val="auto"/>
                </w:rPr>
                <w:t>Господарського кодексів України</w:t>
              </w:r>
            </w:hyperlink>
            <w:r w:rsidRPr="00DC24FC">
              <w:rPr>
                <w:rFonts w:ascii="Times New Roman" w:hAnsi="Times New Roman" w:cs="Times New Roman"/>
              </w:rPr>
              <w:t> з урахуванням положень </w:t>
            </w:r>
            <w:hyperlink r:id="rId52" w:anchor="n1760" w:tgtFrame="_blank" w:history="1">
              <w:r w:rsidRPr="00DC24FC">
                <w:rPr>
                  <w:rStyle w:val="a6"/>
                  <w:rFonts w:ascii="Times New Roman" w:eastAsia="Calibri" w:hAnsi="Times New Roman" w:cs="Times New Roman"/>
                  <w:color w:val="auto"/>
                </w:rPr>
                <w:t>статті 41</w:t>
              </w:r>
            </w:hyperlink>
            <w:r w:rsidRPr="00DC24FC">
              <w:rPr>
                <w:rFonts w:ascii="Times New Roman" w:hAnsi="Times New Roman" w:cs="Times New Roman"/>
              </w:rPr>
              <w:t> Закону, крім частин </w:t>
            </w:r>
            <w:hyperlink r:id="rId53" w:anchor="n1766" w:tgtFrame="_blank" w:history="1">
              <w:r w:rsidRPr="00DC24FC">
                <w:rPr>
                  <w:rStyle w:val="a6"/>
                  <w:rFonts w:ascii="Times New Roman" w:eastAsia="Calibri" w:hAnsi="Times New Roman" w:cs="Times New Roman"/>
                  <w:color w:val="auto"/>
                </w:rPr>
                <w:t>третьої - п’ятої</w:t>
              </w:r>
            </w:hyperlink>
            <w:r w:rsidRPr="00DC24FC">
              <w:rPr>
                <w:rFonts w:ascii="Times New Roman" w:hAnsi="Times New Roman" w:cs="Times New Roman"/>
              </w:rPr>
              <w:t>, </w:t>
            </w:r>
            <w:hyperlink r:id="rId54" w:anchor="n1779" w:tgtFrame="_blank" w:history="1">
              <w:r w:rsidRPr="00DC24FC">
                <w:rPr>
                  <w:rStyle w:val="a6"/>
                  <w:rFonts w:ascii="Times New Roman" w:eastAsia="Calibri" w:hAnsi="Times New Roman" w:cs="Times New Roman"/>
                  <w:color w:val="auto"/>
                </w:rPr>
                <w:t>сьомої</w:t>
              </w:r>
            </w:hyperlink>
            <w:r w:rsidRPr="00DC24FC">
              <w:rPr>
                <w:rFonts w:ascii="Times New Roman" w:hAnsi="Times New Roman" w:cs="Times New Roman"/>
              </w:rPr>
              <w:t> та </w:t>
            </w:r>
            <w:hyperlink r:id="rId55" w:anchor="n1780" w:tgtFrame="_blank" w:history="1">
              <w:r w:rsidRPr="00DC24FC">
                <w:rPr>
                  <w:rStyle w:val="a6"/>
                  <w:rFonts w:ascii="Times New Roman" w:eastAsia="Calibri" w:hAnsi="Times New Roman" w:cs="Times New Roman"/>
                  <w:color w:val="auto"/>
                </w:rPr>
                <w:t>восьмої</w:t>
              </w:r>
            </w:hyperlink>
            <w:r w:rsidRPr="00DC24FC">
              <w:rPr>
                <w:rFonts w:ascii="Times New Roman" w:hAnsi="Times New Roman" w:cs="Times New Roman"/>
              </w:rPr>
              <w:t> статті 41 Закону, та цих особливостей.</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58" w:name="n68"/>
            <w:bookmarkEnd w:id="58"/>
            <w:proofErr w:type="spellStart"/>
            <w:r w:rsidRPr="00DC24FC">
              <w:rPr>
                <w:rFonts w:ascii="Times New Roman" w:hAnsi="Times New Roman" w:cs="Times New Roman"/>
              </w:rPr>
              <w:t>абороняється</w:t>
            </w:r>
            <w:proofErr w:type="spellEnd"/>
            <w:r w:rsidRPr="00DC24FC">
              <w:rPr>
                <w:rFonts w:ascii="Times New Roman" w:hAnsi="Times New Roman" w:cs="Times New Roman"/>
              </w:rPr>
              <w:t xml:space="preserve">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59" w:name="n69"/>
            <w:bookmarkEnd w:id="59"/>
            <w:r w:rsidRPr="00DC24FC">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60" w:name="n70"/>
            <w:bookmarkEnd w:id="60"/>
            <w:r w:rsidRPr="00DC24FC">
              <w:rPr>
                <w:rFonts w:ascii="Times New Roman" w:hAnsi="Times New Roman" w:cs="Times New Roman"/>
              </w:rPr>
              <w:t>визначення грошового еквівалента зобов’язання в іноземній валюті;</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61" w:name="n71"/>
            <w:bookmarkEnd w:id="61"/>
            <w:r w:rsidRPr="00DC24FC">
              <w:rPr>
                <w:rFonts w:ascii="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62" w:name="n72"/>
            <w:bookmarkEnd w:id="62"/>
            <w:r w:rsidRPr="00DC24FC">
              <w:rPr>
                <w:rFonts w:ascii="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63" w:name="n73"/>
            <w:bookmarkEnd w:id="63"/>
            <w:r w:rsidRPr="00DC24FC">
              <w:rPr>
                <w:rFonts w:ascii="Times New Roman" w:hAnsi="Times New Roman" w:cs="Times New Roman"/>
              </w:rPr>
              <w:t xml:space="preserve">Істотні умови договору про закупівлю не можуть </w:t>
            </w:r>
            <w:r w:rsidRPr="00DC24FC">
              <w:rPr>
                <w:rFonts w:ascii="Times New Roman" w:hAnsi="Times New Roman" w:cs="Times New Roman"/>
              </w:rPr>
              <w:lastRenderedPageBreak/>
              <w:t>змінюватися після його підписання до виконання зобов’язань сторонами в повному обсязі, крім випадків:</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64" w:name="n74"/>
            <w:bookmarkEnd w:id="64"/>
            <w:r w:rsidRPr="00DC24FC">
              <w:rPr>
                <w:rFonts w:ascii="Times New Roman" w:hAnsi="Times New Roman" w:cs="Times New Roman"/>
              </w:rPr>
              <w:t>1) зменшення обсягів закупівлі, зокрема з урахуванням фактичного обсягу видатків замовника;</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65" w:name="n75"/>
            <w:bookmarkEnd w:id="65"/>
            <w:r w:rsidRPr="00DC24FC">
              <w:rPr>
                <w:rFonts w:ascii="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66" w:name="n76"/>
            <w:bookmarkEnd w:id="66"/>
            <w:r w:rsidRPr="00DC24FC">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67" w:name="n77"/>
            <w:bookmarkEnd w:id="67"/>
            <w:r w:rsidRPr="00DC24FC">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68" w:name="n78"/>
            <w:bookmarkEnd w:id="68"/>
            <w:r w:rsidRPr="00DC24FC">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69" w:name="n79"/>
            <w:bookmarkEnd w:id="69"/>
            <w:r w:rsidRPr="00DC24FC">
              <w:rPr>
                <w:rFonts w:ascii="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70" w:name="n80"/>
            <w:bookmarkEnd w:id="70"/>
            <w:r w:rsidRPr="00DC24FC">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C24FC">
              <w:rPr>
                <w:rFonts w:ascii="Times New Roman" w:hAnsi="Times New Roman" w:cs="Times New Roman"/>
              </w:rPr>
              <w:t>Platts</w:t>
            </w:r>
            <w:proofErr w:type="spellEnd"/>
            <w:r w:rsidRPr="00DC24FC">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71" w:name="n81"/>
            <w:bookmarkEnd w:id="71"/>
            <w:r w:rsidRPr="00DC24FC">
              <w:rPr>
                <w:rFonts w:ascii="Times New Roman" w:hAnsi="Times New Roman" w:cs="Times New Roman"/>
              </w:rPr>
              <w:t xml:space="preserve">8) зміни умов у зв’язку із застосуванням </w:t>
            </w:r>
            <w:r w:rsidRPr="00DC24FC">
              <w:rPr>
                <w:rFonts w:ascii="Times New Roman" w:hAnsi="Times New Roman" w:cs="Times New Roman"/>
              </w:rPr>
              <w:lastRenderedPageBreak/>
              <w:t>положень </w:t>
            </w:r>
            <w:hyperlink r:id="rId56" w:anchor="n1778" w:tgtFrame="_blank" w:history="1">
              <w:r w:rsidRPr="00DC24FC">
                <w:rPr>
                  <w:rStyle w:val="a6"/>
                  <w:rFonts w:ascii="Times New Roman" w:eastAsia="Calibri" w:hAnsi="Times New Roman" w:cs="Times New Roman"/>
                  <w:color w:val="auto"/>
                </w:rPr>
                <w:t>частини шостої</w:t>
              </w:r>
            </w:hyperlink>
            <w:r w:rsidRPr="00DC24FC">
              <w:rPr>
                <w:rFonts w:ascii="Times New Roman" w:hAnsi="Times New Roman" w:cs="Times New Roman"/>
              </w:rPr>
              <w:t> статті 41 Закону.</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72" w:name="n82"/>
            <w:bookmarkEnd w:id="72"/>
            <w:r w:rsidRPr="00DC24FC">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7" w:tgtFrame="_blank" w:history="1">
              <w:r w:rsidRPr="00DC24FC">
                <w:rPr>
                  <w:rStyle w:val="a6"/>
                  <w:rFonts w:ascii="Times New Roman" w:eastAsia="Calibri" w:hAnsi="Times New Roman" w:cs="Times New Roman"/>
                  <w:color w:val="auto"/>
                </w:rPr>
                <w:t>Закону</w:t>
              </w:r>
            </w:hyperlink>
            <w:r w:rsidRPr="00DC24FC">
              <w:rPr>
                <w:rFonts w:ascii="Times New Roman" w:hAnsi="Times New Roman" w:cs="Times New Roman"/>
              </w:rPr>
              <w:t> з урахуванням цих особливостей.</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73" w:name="n83"/>
            <w:bookmarkEnd w:id="73"/>
            <w:r w:rsidRPr="00DC24FC">
              <w:rPr>
                <w:rFonts w:ascii="Times New Roman" w:hAnsi="Times New Roman" w:cs="Times New Roman"/>
              </w:rPr>
              <w:t>Повідомлення про внесення змін до договору про закупівлю повинно містити таку інформацію:</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74" w:name="n84"/>
            <w:bookmarkEnd w:id="74"/>
            <w:r w:rsidRPr="00DC24FC">
              <w:rPr>
                <w:rFonts w:ascii="Times New Roman" w:hAnsi="Times New Roman" w:cs="Times New Roma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75" w:name="n85"/>
            <w:bookmarkEnd w:id="75"/>
            <w:r w:rsidRPr="00DC24FC">
              <w:rPr>
                <w:rFonts w:ascii="Times New Roman" w:hAnsi="Times New Roman" w:cs="Times New Roman"/>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76" w:name="n86"/>
            <w:bookmarkEnd w:id="76"/>
            <w:r w:rsidRPr="00DC24FC">
              <w:rPr>
                <w:rFonts w:ascii="Times New Roman" w:hAnsi="Times New Roman" w:cs="Times New Roman"/>
              </w:rPr>
              <w:t>3) дата укладення та номер договору про закупівлю;</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77" w:name="n87"/>
            <w:bookmarkEnd w:id="77"/>
            <w:r w:rsidRPr="00DC24FC">
              <w:rPr>
                <w:rFonts w:ascii="Times New Roman" w:hAnsi="Times New Roman" w:cs="Times New Roma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78" w:name="n88"/>
            <w:bookmarkEnd w:id="78"/>
            <w:r w:rsidRPr="00DC24FC">
              <w:rPr>
                <w:rFonts w:ascii="Times New Roman" w:hAnsi="Times New Roman" w:cs="Times New Roma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79" w:name="n89"/>
            <w:bookmarkEnd w:id="79"/>
            <w:r w:rsidRPr="00DC24FC">
              <w:rPr>
                <w:rFonts w:ascii="Times New Roman" w:hAnsi="Times New Roman" w:cs="Times New Roman"/>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80" w:name="n90"/>
            <w:bookmarkEnd w:id="80"/>
            <w:r w:rsidRPr="00DC24FC">
              <w:rPr>
                <w:rFonts w:ascii="Times New Roman" w:hAnsi="Times New Roman" w:cs="Times New Roman"/>
              </w:rPr>
              <w:t>7) дата внесення змін до договору про закупівлю;</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81" w:name="n91"/>
            <w:bookmarkEnd w:id="81"/>
            <w:r w:rsidRPr="00DC24FC">
              <w:rPr>
                <w:rFonts w:ascii="Times New Roman" w:hAnsi="Times New Roman" w:cs="Times New Roman"/>
              </w:rPr>
              <w:t>8) випадки для внесення змін до істотних умов договору відповідно до цього пункту;</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82" w:name="n92"/>
            <w:bookmarkEnd w:id="82"/>
            <w:r w:rsidRPr="00DC24FC">
              <w:rPr>
                <w:rFonts w:ascii="Times New Roman" w:hAnsi="Times New Roman" w:cs="Times New Roman"/>
              </w:rPr>
              <w:t>9) опис змін, що внесені до істотних умов договору.</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83" w:name="n93"/>
            <w:bookmarkEnd w:id="83"/>
            <w:r w:rsidRPr="00DC24FC">
              <w:rPr>
                <w:rFonts w:ascii="Times New Roman" w:hAnsi="Times New Roman" w:cs="Times New Roman"/>
              </w:rPr>
              <w:t>Повідомлення про внесення змін до договору про закупівлю може містити іншу інформацію.</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84" w:name="n94"/>
            <w:bookmarkEnd w:id="84"/>
            <w:r w:rsidRPr="00DC24FC">
              <w:rPr>
                <w:rFonts w:ascii="Times New Roman" w:hAnsi="Times New Roman" w:cs="Times New Roman"/>
              </w:rPr>
              <w:t xml:space="preserve"> Договір про закупівлю є нікчемним у разі:</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85" w:name="n95"/>
            <w:bookmarkEnd w:id="85"/>
            <w:r w:rsidRPr="00DC24FC">
              <w:rPr>
                <w:rFonts w:ascii="Times New Roman" w:hAnsi="Times New Roman" w:cs="Times New Roman"/>
              </w:rPr>
              <w:t>1) коли замовник уклав договір про закупівлю з порушенням вимог, визначених </w:t>
            </w:r>
            <w:hyperlink r:id="rId58" w:anchor="n24" w:history="1">
              <w:r w:rsidRPr="00DC24FC">
                <w:rPr>
                  <w:rStyle w:val="a6"/>
                  <w:rFonts w:ascii="Times New Roman" w:eastAsia="Calibri" w:hAnsi="Times New Roman" w:cs="Times New Roman"/>
                  <w:color w:val="auto"/>
                </w:rPr>
                <w:t>пунктом 5</w:t>
              </w:r>
            </w:hyperlink>
            <w:r w:rsidRPr="00DC24FC">
              <w:rPr>
                <w:rFonts w:ascii="Times New Roman" w:hAnsi="Times New Roman" w:cs="Times New Roman"/>
              </w:rPr>
              <w:t> цих особливостей;</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86" w:name="n96"/>
            <w:bookmarkEnd w:id="86"/>
            <w:r w:rsidRPr="00DC24FC">
              <w:rPr>
                <w:rFonts w:ascii="Times New Roman" w:hAnsi="Times New Roman" w:cs="Times New Roman"/>
              </w:rPr>
              <w:t>2) укладення договору про закупівлю з порушенням вимог </w:t>
            </w:r>
            <w:hyperlink r:id="rId59" w:anchor="n69" w:history="1">
              <w:r w:rsidRPr="00DC24FC">
                <w:rPr>
                  <w:rStyle w:val="a6"/>
                  <w:rFonts w:ascii="Times New Roman" w:eastAsia="Calibri" w:hAnsi="Times New Roman" w:cs="Times New Roman"/>
                  <w:color w:val="auto"/>
                </w:rPr>
                <w:t>пункту 18</w:t>
              </w:r>
            </w:hyperlink>
            <w:r w:rsidRPr="00DC24FC">
              <w:rPr>
                <w:rFonts w:ascii="Times New Roman" w:hAnsi="Times New Roman" w:cs="Times New Roman"/>
              </w:rPr>
              <w:t> цих особливостей;</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87" w:name="n97"/>
            <w:bookmarkEnd w:id="87"/>
            <w:r w:rsidRPr="00DC24FC">
              <w:rPr>
                <w:rFonts w:ascii="Times New Roman" w:hAnsi="Times New Roman" w:cs="Times New Roman"/>
              </w:rPr>
              <w:t>3) укладення договору про закупівлю в період оскарження відкритих торгів відповідно до </w:t>
            </w:r>
            <w:hyperlink r:id="rId60" w:anchor="n1284" w:tgtFrame="_blank" w:history="1">
              <w:r w:rsidRPr="00DC24FC">
                <w:rPr>
                  <w:rStyle w:val="a6"/>
                  <w:rFonts w:ascii="Times New Roman" w:eastAsia="Calibri" w:hAnsi="Times New Roman" w:cs="Times New Roman"/>
                  <w:color w:val="auto"/>
                </w:rPr>
                <w:t>статті 18</w:t>
              </w:r>
            </w:hyperlink>
            <w:r w:rsidRPr="00DC24FC">
              <w:rPr>
                <w:rFonts w:ascii="Times New Roman" w:hAnsi="Times New Roman" w:cs="Times New Roman"/>
              </w:rPr>
              <w:t> Закону та цих особливостей;</w:t>
            </w:r>
          </w:p>
          <w:p w:rsidR="00DC24FC" w:rsidRPr="00DC24FC" w:rsidRDefault="00DC24FC" w:rsidP="00DC24FC">
            <w:pPr>
              <w:pStyle w:val="rvps2"/>
              <w:shd w:val="clear" w:color="auto" w:fill="FFFFFF"/>
              <w:spacing w:before="0" w:beforeAutospacing="0" w:after="150" w:afterAutospacing="0"/>
              <w:jc w:val="both"/>
              <w:rPr>
                <w:rFonts w:ascii="Times New Roman" w:hAnsi="Times New Roman" w:cs="Times New Roman"/>
              </w:rPr>
            </w:pPr>
            <w:bookmarkStart w:id="88" w:name="n98"/>
            <w:bookmarkEnd w:id="88"/>
            <w:r w:rsidRPr="00DC24FC">
              <w:rPr>
                <w:rFonts w:ascii="Times New Roman" w:hAnsi="Times New Roman" w:cs="Times New Roman"/>
              </w:rPr>
              <w:lastRenderedPageBreak/>
              <w:t>4) укладення договору з порушенням строків, передбачених абзацами </w:t>
            </w:r>
            <w:hyperlink r:id="rId61" w:anchor="n169" w:history="1">
              <w:r w:rsidRPr="00DC24FC">
                <w:rPr>
                  <w:rStyle w:val="a6"/>
                  <w:rFonts w:ascii="Times New Roman" w:eastAsia="Calibri" w:hAnsi="Times New Roman" w:cs="Times New Roman"/>
                  <w:color w:val="auto"/>
                </w:rPr>
                <w:t>третім</w:t>
              </w:r>
            </w:hyperlink>
            <w:r w:rsidRPr="00DC24FC">
              <w:rPr>
                <w:rFonts w:ascii="Times New Roman" w:hAnsi="Times New Roman" w:cs="Times New Roman"/>
              </w:rPr>
              <w:t> та </w:t>
            </w:r>
            <w:hyperlink r:id="rId62" w:anchor="n170" w:history="1">
              <w:r w:rsidRPr="00DC24FC">
                <w:rPr>
                  <w:rStyle w:val="a6"/>
                  <w:rFonts w:ascii="Times New Roman" w:eastAsia="Calibri" w:hAnsi="Times New Roman" w:cs="Times New Roman"/>
                  <w:color w:val="auto"/>
                </w:rPr>
                <w:t>четвертим</w:t>
              </w:r>
            </w:hyperlink>
            <w:r w:rsidRPr="00DC24FC">
              <w:rPr>
                <w:rFonts w:ascii="Times New Roman" w:hAnsi="Times New Roman" w:cs="Times New Roman"/>
              </w:rPr>
              <w:t> пункту 46 цих особливостей, крім випадків зупинення перебігу строків у зв’язку з розглядом скарги органом оскарження відповідно до </w:t>
            </w:r>
            <w:hyperlink r:id="rId63" w:anchor="n1284" w:tgtFrame="_blank" w:history="1">
              <w:r w:rsidRPr="00DC24FC">
                <w:rPr>
                  <w:rStyle w:val="a6"/>
                  <w:rFonts w:ascii="Times New Roman" w:eastAsia="Calibri" w:hAnsi="Times New Roman" w:cs="Times New Roman"/>
                  <w:color w:val="auto"/>
                </w:rPr>
                <w:t>статті 18</w:t>
              </w:r>
            </w:hyperlink>
            <w:r w:rsidRPr="00DC24FC">
              <w:rPr>
                <w:rFonts w:ascii="Times New Roman" w:hAnsi="Times New Roman" w:cs="Times New Roman"/>
              </w:rPr>
              <w:t> Закону з урахуванням цих особливостей;</w:t>
            </w:r>
          </w:p>
          <w:p w:rsidR="000F2B7A" w:rsidRPr="00DC24FC" w:rsidRDefault="00DC24FC" w:rsidP="00DC24FC">
            <w:pPr>
              <w:pStyle w:val="rvps2"/>
              <w:shd w:val="clear" w:color="auto" w:fill="FFFFFF"/>
              <w:spacing w:before="0" w:beforeAutospacing="0" w:after="150" w:afterAutospacing="0"/>
              <w:jc w:val="both"/>
              <w:rPr>
                <w:color w:val="333333"/>
              </w:rPr>
            </w:pPr>
            <w:bookmarkStart w:id="89" w:name="n99"/>
            <w:bookmarkEnd w:id="89"/>
            <w:r w:rsidRPr="00DC24FC">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D55B4E" w:rsidRPr="00964074" w:rsidTr="006757A3">
        <w:trPr>
          <w:trHeight w:val="520"/>
          <w:jc w:val="center"/>
        </w:trPr>
        <w:tc>
          <w:tcPr>
            <w:tcW w:w="576" w:type="dxa"/>
          </w:tcPr>
          <w:p w:rsidR="00D55B4E" w:rsidRPr="00964074" w:rsidRDefault="00D55B4E" w:rsidP="00D55B4E">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lastRenderedPageBreak/>
              <w:t>5</w:t>
            </w:r>
          </w:p>
        </w:tc>
        <w:tc>
          <w:tcPr>
            <w:tcW w:w="3147" w:type="dxa"/>
          </w:tcPr>
          <w:p w:rsidR="00D55B4E" w:rsidRPr="00964074" w:rsidRDefault="00D55B4E" w:rsidP="00D55B4E">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273" w:type="dxa"/>
          </w:tcPr>
          <w:p w:rsidR="00D55B4E" w:rsidRPr="000D6390" w:rsidRDefault="00D55B4E" w:rsidP="00D55B4E">
            <w:pPr>
              <w:widowControl w:val="0"/>
              <w:spacing w:line="240" w:lineRule="auto"/>
              <w:jc w:val="both"/>
              <w:rPr>
                <w:rFonts w:ascii="Times New Roman" w:eastAsia="Times New Roman" w:hAnsi="Times New Roman"/>
                <w:sz w:val="24"/>
                <w:szCs w:val="24"/>
                <w:lang w:val="uk-UA"/>
              </w:rPr>
            </w:pPr>
            <w:r w:rsidRPr="000D6390">
              <w:rPr>
                <w:rFonts w:ascii="Times New Roman" w:eastAsia="Times New Roman" w:hAnsi="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D55B4E" w:rsidRPr="00964074" w:rsidTr="006757A3">
        <w:trPr>
          <w:trHeight w:val="520"/>
          <w:jc w:val="center"/>
        </w:trPr>
        <w:tc>
          <w:tcPr>
            <w:tcW w:w="576" w:type="dxa"/>
          </w:tcPr>
          <w:p w:rsidR="00D55B4E" w:rsidRPr="00964074" w:rsidRDefault="00D55B4E" w:rsidP="00D55B4E">
            <w:pPr>
              <w:pStyle w:val="11"/>
              <w:widowControl w:val="0"/>
              <w:spacing w:line="240" w:lineRule="auto"/>
              <w:ind w:right="113"/>
              <w:jc w:val="both"/>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6</w:t>
            </w:r>
          </w:p>
        </w:tc>
        <w:tc>
          <w:tcPr>
            <w:tcW w:w="3147" w:type="dxa"/>
          </w:tcPr>
          <w:p w:rsidR="00D55B4E" w:rsidRPr="00964074" w:rsidRDefault="00D55B4E" w:rsidP="00D55B4E">
            <w:pPr>
              <w:pStyle w:val="11"/>
              <w:widowControl w:val="0"/>
              <w:spacing w:line="240" w:lineRule="auto"/>
              <w:ind w:right="113"/>
              <w:rPr>
                <w:rFonts w:ascii="Times New Roman" w:hAnsi="Times New Roman" w:cs="Times New Roman"/>
                <w:sz w:val="24"/>
                <w:szCs w:val="24"/>
                <w:lang w:val="uk-UA"/>
              </w:rPr>
            </w:pPr>
            <w:r w:rsidRPr="00964074">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73" w:type="dxa"/>
          </w:tcPr>
          <w:p w:rsidR="00D55B4E" w:rsidRPr="00964074" w:rsidRDefault="00D55B4E" w:rsidP="00D55B4E">
            <w:pPr>
              <w:widowControl w:val="0"/>
              <w:tabs>
                <w:tab w:val="left" w:pos="2160"/>
                <w:tab w:val="left" w:pos="3600"/>
              </w:tabs>
              <w:spacing w:line="240" w:lineRule="auto"/>
              <w:jc w:val="both"/>
              <w:rPr>
                <w:rFonts w:ascii="Times New Roman" w:hAnsi="Times New Roman" w:cs="Times New Roman"/>
                <w:noProof/>
                <w:sz w:val="24"/>
                <w:szCs w:val="24"/>
                <w:lang w:val="uk-UA"/>
              </w:rPr>
            </w:pPr>
            <w:r w:rsidRPr="00964074">
              <w:rPr>
                <w:rFonts w:ascii="Times New Roman" w:hAnsi="Times New Roman" w:cs="Times New Roman"/>
                <w:noProof/>
                <w:sz w:val="24"/>
                <w:szCs w:val="24"/>
                <w:lang w:val="uk-UA"/>
              </w:rPr>
              <w:t>Забезпечення виконання договору про закупівлю не вимагається.</w:t>
            </w:r>
          </w:p>
        </w:tc>
      </w:tr>
    </w:tbl>
    <w:p w:rsidR="00B154EF" w:rsidRDefault="00B154EF">
      <w:pPr>
        <w:rPr>
          <w:lang w:val="uk-UA"/>
        </w:rPr>
      </w:pPr>
    </w:p>
    <w:p w:rsidR="00AC1410" w:rsidRDefault="00AC1410">
      <w:pPr>
        <w:rPr>
          <w:lang w:val="uk-UA"/>
        </w:rPr>
      </w:pPr>
    </w:p>
    <w:p w:rsidR="00AC1410" w:rsidRDefault="00AC1410">
      <w:pPr>
        <w:rPr>
          <w:lang w:val="uk-UA"/>
        </w:rPr>
      </w:pPr>
    </w:p>
    <w:p w:rsidR="00AC1410" w:rsidRDefault="00AC1410">
      <w:pPr>
        <w:rPr>
          <w:lang w:val="uk-UA"/>
        </w:rPr>
      </w:pPr>
    </w:p>
    <w:p w:rsidR="00AC1410" w:rsidRDefault="00AC1410">
      <w:pPr>
        <w:rPr>
          <w:lang w:val="uk-UA"/>
        </w:rPr>
      </w:pPr>
    </w:p>
    <w:p w:rsidR="00AC1410" w:rsidRDefault="00AC1410">
      <w:pPr>
        <w:rPr>
          <w:lang w:val="uk-UA"/>
        </w:rPr>
      </w:pPr>
    </w:p>
    <w:p w:rsidR="00AC1410" w:rsidRDefault="00AC1410">
      <w:pPr>
        <w:rPr>
          <w:lang w:val="uk-UA"/>
        </w:rPr>
      </w:pPr>
    </w:p>
    <w:p w:rsidR="00AC1410" w:rsidRDefault="00AC1410">
      <w:pPr>
        <w:rPr>
          <w:lang w:val="uk-UA"/>
        </w:rPr>
      </w:pPr>
    </w:p>
    <w:p w:rsidR="00AC1410" w:rsidRDefault="00AC1410">
      <w:pPr>
        <w:rPr>
          <w:lang w:val="uk-UA"/>
        </w:rPr>
      </w:pPr>
    </w:p>
    <w:p w:rsidR="00AC1410" w:rsidRDefault="00AC1410">
      <w:pPr>
        <w:rPr>
          <w:lang w:val="uk-UA"/>
        </w:rPr>
      </w:pPr>
    </w:p>
    <w:p w:rsidR="00AC1410" w:rsidRDefault="00AC1410">
      <w:pPr>
        <w:rPr>
          <w:lang w:val="uk-UA"/>
        </w:rPr>
      </w:pPr>
    </w:p>
    <w:p w:rsidR="00AC1410" w:rsidRDefault="00AC1410">
      <w:pPr>
        <w:rPr>
          <w:lang w:val="uk-UA"/>
        </w:rPr>
      </w:pPr>
    </w:p>
    <w:p w:rsidR="00AC1410" w:rsidRDefault="00AC1410">
      <w:pPr>
        <w:rPr>
          <w:lang w:val="uk-UA"/>
        </w:rPr>
      </w:pPr>
    </w:p>
    <w:p w:rsidR="00AC1410" w:rsidRDefault="00AC1410">
      <w:pPr>
        <w:rPr>
          <w:lang w:val="uk-UA"/>
        </w:rPr>
      </w:pPr>
      <w:r>
        <w:rPr>
          <w:lang w:val="uk-UA"/>
        </w:rPr>
        <w:t>\</w:t>
      </w:r>
    </w:p>
    <w:p w:rsidR="00AC1410" w:rsidRPr="00964074" w:rsidRDefault="00AC1410">
      <w:pPr>
        <w:rPr>
          <w:lang w:val="uk-UA"/>
        </w:rPr>
      </w:pPr>
    </w:p>
    <w:p w:rsidR="00B154EF" w:rsidRDefault="00B154EF">
      <w:pPr>
        <w:rPr>
          <w:lang w:val="uk-UA"/>
        </w:rPr>
      </w:pPr>
    </w:p>
    <w:p w:rsidR="00D55B4E" w:rsidRPr="00964074" w:rsidRDefault="00D55B4E">
      <w:pPr>
        <w:rPr>
          <w:lang w:val="uk-UA"/>
        </w:rPr>
      </w:pPr>
    </w:p>
    <w:p w:rsidR="0090187A" w:rsidRDefault="0090187A" w:rsidP="008764F3">
      <w:pPr>
        <w:shd w:val="clear" w:color="auto" w:fill="FFFFFF"/>
        <w:ind w:right="34"/>
        <w:jc w:val="right"/>
        <w:rPr>
          <w:rFonts w:ascii="Times New Roman" w:hAnsi="Times New Roman" w:cs="Times New Roman"/>
          <w:b/>
          <w:bCs/>
          <w:sz w:val="24"/>
          <w:szCs w:val="24"/>
          <w:u w:val="single"/>
          <w:lang w:val="uk-UA"/>
        </w:rPr>
      </w:pPr>
    </w:p>
    <w:p w:rsidR="0090187A" w:rsidRDefault="0090187A" w:rsidP="008764F3">
      <w:pPr>
        <w:shd w:val="clear" w:color="auto" w:fill="FFFFFF"/>
        <w:ind w:right="34"/>
        <w:jc w:val="right"/>
        <w:rPr>
          <w:rFonts w:ascii="Times New Roman" w:hAnsi="Times New Roman" w:cs="Times New Roman"/>
          <w:b/>
          <w:bCs/>
          <w:sz w:val="24"/>
          <w:szCs w:val="24"/>
          <w:u w:val="single"/>
          <w:lang w:val="uk-UA"/>
        </w:rPr>
      </w:pPr>
    </w:p>
    <w:p w:rsidR="0090187A" w:rsidRDefault="0090187A" w:rsidP="008764F3">
      <w:pPr>
        <w:shd w:val="clear" w:color="auto" w:fill="FFFFFF"/>
        <w:ind w:right="34"/>
        <w:jc w:val="right"/>
        <w:rPr>
          <w:rFonts w:ascii="Times New Roman" w:hAnsi="Times New Roman" w:cs="Times New Roman"/>
          <w:b/>
          <w:bCs/>
          <w:sz w:val="24"/>
          <w:szCs w:val="24"/>
          <w:u w:val="single"/>
          <w:lang w:val="uk-UA"/>
        </w:rPr>
      </w:pPr>
    </w:p>
    <w:p w:rsidR="0090187A" w:rsidRDefault="0090187A" w:rsidP="008764F3">
      <w:pPr>
        <w:shd w:val="clear" w:color="auto" w:fill="FFFFFF"/>
        <w:ind w:right="34"/>
        <w:jc w:val="right"/>
        <w:rPr>
          <w:rFonts w:ascii="Times New Roman" w:hAnsi="Times New Roman" w:cs="Times New Roman"/>
          <w:b/>
          <w:bCs/>
          <w:sz w:val="24"/>
          <w:szCs w:val="24"/>
          <w:u w:val="single"/>
          <w:lang w:val="uk-UA"/>
        </w:rPr>
      </w:pPr>
    </w:p>
    <w:p w:rsidR="0090187A" w:rsidRDefault="0090187A" w:rsidP="008764F3">
      <w:pPr>
        <w:shd w:val="clear" w:color="auto" w:fill="FFFFFF"/>
        <w:ind w:right="34"/>
        <w:jc w:val="right"/>
        <w:rPr>
          <w:rFonts w:ascii="Times New Roman" w:hAnsi="Times New Roman" w:cs="Times New Roman"/>
          <w:b/>
          <w:bCs/>
          <w:sz w:val="24"/>
          <w:szCs w:val="24"/>
          <w:u w:val="single"/>
          <w:lang w:val="uk-UA"/>
        </w:rPr>
      </w:pPr>
    </w:p>
    <w:p w:rsidR="0090187A" w:rsidRDefault="0090187A" w:rsidP="008764F3">
      <w:pPr>
        <w:shd w:val="clear" w:color="auto" w:fill="FFFFFF"/>
        <w:ind w:right="34"/>
        <w:jc w:val="right"/>
        <w:rPr>
          <w:rFonts w:ascii="Times New Roman" w:hAnsi="Times New Roman" w:cs="Times New Roman"/>
          <w:b/>
          <w:bCs/>
          <w:sz w:val="24"/>
          <w:szCs w:val="24"/>
          <w:u w:val="single"/>
          <w:lang w:val="uk-UA"/>
        </w:rPr>
      </w:pPr>
    </w:p>
    <w:p w:rsidR="0090187A" w:rsidRDefault="0090187A" w:rsidP="008764F3">
      <w:pPr>
        <w:shd w:val="clear" w:color="auto" w:fill="FFFFFF"/>
        <w:ind w:right="34"/>
        <w:jc w:val="right"/>
        <w:rPr>
          <w:rFonts w:ascii="Times New Roman" w:hAnsi="Times New Roman" w:cs="Times New Roman"/>
          <w:b/>
          <w:bCs/>
          <w:sz w:val="24"/>
          <w:szCs w:val="24"/>
          <w:u w:val="single"/>
          <w:lang w:val="uk-UA"/>
        </w:rPr>
      </w:pPr>
    </w:p>
    <w:p w:rsidR="008764F3" w:rsidRPr="00964074" w:rsidRDefault="008764F3" w:rsidP="008764F3">
      <w:pPr>
        <w:shd w:val="clear" w:color="auto" w:fill="FFFFFF"/>
        <w:ind w:right="34"/>
        <w:jc w:val="right"/>
        <w:rPr>
          <w:rFonts w:ascii="Times New Roman" w:hAnsi="Times New Roman" w:cs="Times New Roman"/>
          <w:b/>
          <w:bCs/>
          <w:sz w:val="24"/>
          <w:szCs w:val="24"/>
          <w:u w:val="single"/>
          <w:lang w:val="uk-UA"/>
        </w:rPr>
      </w:pPr>
      <w:r w:rsidRPr="00964074">
        <w:rPr>
          <w:rFonts w:ascii="Times New Roman" w:hAnsi="Times New Roman" w:cs="Times New Roman"/>
          <w:b/>
          <w:bCs/>
          <w:sz w:val="24"/>
          <w:szCs w:val="24"/>
          <w:u w:val="single"/>
          <w:lang w:val="uk-UA"/>
        </w:rPr>
        <w:lastRenderedPageBreak/>
        <w:t>ДОДАТОК 1</w:t>
      </w:r>
    </w:p>
    <w:p w:rsidR="008764F3" w:rsidRPr="00964074" w:rsidRDefault="008764F3" w:rsidP="008764F3">
      <w:pPr>
        <w:jc w:val="center"/>
        <w:outlineLvl w:val="0"/>
        <w:rPr>
          <w:rFonts w:ascii="Times New Roman" w:hAnsi="Times New Roman" w:cs="Times New Roman"/>
          <w:b/>
          <w:sz w:val="24"/>
          <w:szCs w:val="24"/>
          <w:lang w:val="uk-UA"/>
        </w:rPr>
      </w:pPr>
      <w:r w:rsidRPr="00964074">
        <w:rPr>
          <w:rFonts w:ascii="Times New Roman" w:hAnsi="Times New Roman" w:cs="Times New Roman"/>
          <w:b/>
          <w:sz w:val="24"/>
          <w:szCs w:val="24"/>
          <w:lang w:val="uk-UA"/>
        </w:rPr>
        <w:t xml:space="preserve">ПРОПОЗИЦІЯ </w:t>
      </w:r>
    </w:p>
    <w:p w:rsidR="008764F3" w:rsidRPr="00964074" w:rsidRDefault="008764F3" w:rsidP="008764F3">
      <w:pPr>
        <w:jc w:val="center"/>
        <w:outlineLvl w:val="0"/>
        <w:rPr>
          <w:rFonts w:ascii="Times New Roman" w:hAnsi="Times New Roman" w:cs="Times New Roman"/>
          <w:b/>
          <w:i/>
          <w:sz w:val="24"/>
          <w:szCs w:val="24"/>
          <w:lang w:val="uk-UA"/>
        </w:rPr>
      </w:pPr>
      <w:r w:rsidRPr="00964074">
        <w:rPr>
          <w:rFonts w:ascii="Times New Roman" w:hAnsi="Times New Roman" w:cs="Times New Roman"/>
          <w:i/>
          <w:sz w:val="24"/>
          <w:szCs w:val="24"/>
          <w:lang w:val="uk-UA"/>
        </w:rPr>
        <w:t>(форма, яка подається Учасником на фірмовому бланку)</w:t>
      </w:r>
    </w:p>
    <w:p w:rsidR="008764F3" w:rsidRPr="00964074" w:rsidRDefault="008764F3" w:rsidP="008764F3">
      <w:pPr>
        <w:jc w:val="both"/>
        <w:rPr>
          <w:rFonts w:ascii="Times New Roman" w:hAnsi="Times New Roman" w:cs="Times New Roman"/>
          <w:sz w:val="24"/>
          <w:szCs w:val="24"/>
          <w:lang w:val="uk-UA"/>
        </w:rPr>
      </w:pPr>
    </w:p>
    <w:p w:rsidR="008764F3" w:rsidRPr="00964074" w:rsidRDefault="005766C7" w:rsidP="008764F3">
      <w:pPr>
        <w:tabs>
          <w:tab w:val="left" w:pos="144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Ми, __________________________________________________________</w:t>
      </w:r>
      <w:r w:rsidR="008764F3" w:rsidRPr="00964074">
        <w:rPr>
          <w:rFonts w:ascii="Times New Roman" w:hAnsi="Times New Roman" w:cs="Times New Roman"/>
          <w:sz w:val="24"/>
          <w:szCs w:val="24"/>
          <w:lang w:val="uk-UA"/>
        </w:rPr>
        <w:t xml:space="preserve">, надаємо свою пропозицію щодо участі у відкритих торгах на закупівлю </w:t>
      </w:r>
      <w:r w:rsidR="008764F3" w:rsidRPr="00964074">
        <w:rPr>
          <w:rFonts w:ascii="Times New Roman" w:hAnsi="Times New Roman" w:cs="Times New Roman"/>
          <w:b/>
          <w:bCs/>
          <w:sz w:val="24"/>
          <w:szCs w:val="24"/>
          <w:lang w:val="uk-UA"/>
        </w:rPr>
        <w:t xml:space="preserve">________________________________________________________________ </w:t>
      </w:r>
      <w:r w:rsidR="008764F3" w:rsidRPr="00964074">
        <w:rPr>
          <w:rFonts w:ascii="Times New Roman" w:hAnsi="Times New Roman" w:cs="Times New Roman"/>
          <w:sz w:val="24"/>
          <w:szCs w:val="24"/>
          <w:lang w:val="uk-UA"/>
        </w:rPr>
        <w:t>згідно з вимогами тендерної документації.</w:t>
      </w:r>
    </w:p>
    <w:p w:rsidR="008764F3" w:rsidRPr="00964074" w:rsidRDefault="008764F3" w:rsidP="008764F3">
      <w:pPr>
        <w:tabs>
          <w:tab w:val="left" w:pos="0"/>
          <w:tab w:val="center" w:pos="4153"/>
          <w:tab w:val="right" w:pos="8306"/>
        </w:tabs>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 xml:space="preserve">          Вивчивши тендерну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5"/>
        <w:gridCol w:w="1524"/>
        <w:gridCol w:w="1519"/>
        <w:gridCol w:w="1239"/>
        <w:gridCol w:w="2194"/>
      </w:tblGrid>
      <w:tr w:rsidR="0048044D" w:rsidRPr="00964074" w:rsidTr="0048044D">
        <w:tc>
          <w:tcPr>
            <w:tcW w:w="3095" w:type="dxa"/>
          </w:tcPr>
          <w:p w:rsidR="0048044D" w:rsidRPr="00964074" w:rsidRDefault="0048044D"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Найменування</w:t>
            </w:r>
            <w:r w:rsidRPr="00964074">
              <w:rPr>
                <w:rFonts w:ascii="Times New Roman" w:hAnsi="Times New Roman" w:cs="Times New Roman"/>
                <w:b/>
                <w:sz w:val="24"/>
                <w:szCs w:val="24"/>
                <w:lang w:val="uk-UA"/>
              </w:rPr>
              <w:br/>
            </w:r>
          </w:p>
        </w:tc>
        <w:tc>
          <w:tcPr>
            <w:tcW w:w="1524" w:type="dxa"/>
          </w:tcPr>
          <w:p w:rsidR="0048044D" w:rsidRPr="00964074" w:rsidRDefault="0048044D"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Одиниця виміру</w:t>
            </w:r>
          </w:p>
        </w:tc>
        <w:tc>
          <w:tcPr>
            <w:tcW w:w="1519" w:type="dxa"/>
          </w:tcPr>
          <w:p w:rsidR="0048044D" w:rsidRPr="00964074" w:rsidRDefault="0048044D" w:rsidP="0048044D">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Ціна за одиницю виміру в грн., без ПДВ</w:t>
            </w:r>
          </w:p>
        </w:tc>
        <w:tc>
          <w:tcPr>
            <w:tcW w:w="1239" w:type="dxa"/>
          </w:tcPr>
          <w:p w:rsidR="0048044D" w:rsidRPr="00964074" w:rsidRDefault="0048044D"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sidRPr="00964074">
              <w:rPr>
                <w:rFonts w:ascii="Times New Roman" w:hAnsi="Times New Roman" w:cs="Times New Roman"/>
                <w:b/>
                <w:sz w:val="24"/>
                <w:szCs w:val="24"/>
                <w:lang w:val="uk-UA"/>
              </w:rPr>
              <w:t>кількість</w:t>
            </w:r>
          </w:p>
        </w:tc>
        <w:tc>
          <w:tcPr>
            <w:tcW w:w="2194" w:type="dxa"/>
          </w:tcPr>
          <w:p w:rsidR="0048044D" w:rsidRPr="00964074" w:rsidRDefault="00D43801" w:rsidP="000D770A">
            <w:pPr>
              <w:widowControl w:val="0"/>
              <w:autoSpaceDE w:val="0"/>
              <w:autoSpaceDN w:val="0"/>
              <w:adjustRightInd w:val="0"/>
              <w:spacing w:after="15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вартість</w:t>
            </w:r>
            <w:r w:rsidR="0048044D">
              <w:rPr>
                <w:rFonts w:ascii="Times New Roman" w:hAnsi="Times New Roman" w:cs="Times New Roman"/>
                <w:b/>
                <w:sz w:val="24"/>
                <w:szCs w:val="24"/>
                <w:lang w:val="uk-UA"/>
              </w:rPr>
              <w:t>, грн., без ПДВ</w:t>
            </w:r>
          </w:p>
        </w:tc>
      </w:tr>
      <w:tr w:rsidR="0048044D" w:rsidRPr="00964074" w:rsidTr="0048044D">
        <w:tc>
          <w:tcPr>
            <w:tcW w:w="3095" w:type="dxa"/>
          </w:tcPr>
          <w:p w:rsidR="0048044D" w:rsidRPr="00964074" w:rsidRDefault="00D43801" w:rsidP="000B0A95">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одноразове гаряче харчування</w:t>
            </w:r>
            <w:r w:rsidR="0048044D">
              <w:rPr>
                <w:rFonts w:ascii="Times New Roman" w:hAnsi="Times New Roman" w:cs="Times New Roman"/>
                <w:sz w:val="24"/>
                <w:szCs w:val="24"/>
                <w:lang w:val="uk-UA"/>
              </w:rPr>
              <w:t xml:space="preserve"> для </w:t>
            </w:r>
            <w:r w:rsidR="0048044D" w:rsidRPr="00964074">
              <w:rPr>
                <w:rFonts w:ascii="Times New Roman" w:hAnsi="Times New Roman" w:cs="Times New Roman"/>
                <w:sz w:val="24"/>
                <w:szCs w:val="24"/>
                <w:lang w:val="uk-UA"/>
              </w:rPr>
              <w:t xml:space="preserve"> учнів </w:t>
            </w:r>
            <w:r w:rsidR="000B0A95">
              <w:rPr>
                <w:rFonts w:ascii="Times New Roman" w:hAnsi="Times New Roman" w:cs="Times New Roman"/>
                <w:sz w:val="24"/>
                <w:szCs w:val="24"/>
                <w:lang w:val="uk-UA"/>
              </w:rPr>
              <w:t>віком 6-11 років</w:t>
            </w:r>
          </w:p>
        </w:tc>
        <w:tc>
          <w:tcPr>
            <w:tcW w:w="1524" w:type="dxa"/>
          </w:tcPr>
          <w:p w:rsidR="0048044D" w:rsidRPr="00964074" w:rsidRDefault="00D43801"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одиниць</w:t>
            </w:r>
          </w:p>
        </w:tc>
        <w:tc>
          <w:tcPr>
            <w:tcW w:w="1519" w:type="dxa"/>
          </w:tcPr>
          <w:p w:rsidR="0048044D" w:rsidRPr="00964074" w:rsidRDefault="0048044D" w:rsidP="00C778A3">
            <w:pPr>
              <w:widowControl w:val="0"/>
              <w:autoSpaceDE w:val="0"/>
              <w:autoSpaceDN w:val="0"/>
              <w:adjustRightInd w:val="0"/>
              <w:spacing w:line="240" w:lineRule="auto"/>
              <w:rPr>
                <w:rFonts w:ascii="Times New Roman" w:hAnsi="Times New Roman" w:cs="Times New Roman"/>
                <w:sz w:val="24"/>
                <w:szCs w:val="24"/>
                <w:lang w:val="uk-UA"/>
              </w:rPr>
            </w:pPr>
          </w:p>
        </w:tc>
        <w:tc>
          <w:tcPr>
            <w:tcW w:w="1239" w:type="dxa"/>
          </w:tcPr>
          <w:p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 </w:t>
            </w:r>
          </w:p>
        </w:tc>
        <w:tc>
          <w:tcPr>
            <w:tcW w:w="2194" w:type="dxa"/>
          </w:tcPr>
          <w:p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48044D" w:rsidRPr="00964074" w:rsidTr="0048044D">
        <w:tc>
          <w:tcPr>
            <w:tcW w:w="3095" w:type="dxa"/>
          </w:tcPr>
          <w:p w:rsidR="0048044D" w:rsidRPr="00964074" w:rsidRDefault="000B0A95" w:rsidP="000B0A95">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одноразове гаряче харчування для </w:t>
            </w:r>
            <w:r w:rsidRPr="00964074">
              <w:rPr>
                <w:rFonts w:ascii="Times New Roman" w:hAnsi="Times New Roman" w:cs="Times New Roman"/>
                <w:sz w:val="24"/>
                <w:szCs w:val="24"/>
                <w:lang w:val="uk-UA"/>
              </w:rPr>
              <w:t xml:space="preserve"> учнів </w:t>
            </w:r>
            <w:r>
              <w:rPr>
                <w:rFonts w:ascii="Times New Roman" w:hAnsi="Times New Roman" w:cs="Times New Roman"/>
                <w:sz w:val="24"/>
                <w:szCs w:val="24"/>
                <w:lang w:val="uk-UA"/>
              </w:rPr>
              <w:t>віком 11-14 років</w:t>
            </w:r>
          </w:p>
        </w:tc>
        <w:tc>
          <w:tcPr>
            <w:tcW w:w="1524" w:type="dxa"/>
          </w:tcPr>
          <w:p w:rsidR="0048044D" w:rsidRPr="00964074" w:rsidRDefault="00D43801"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одиниць</w:t>
            </w:r>
          </w:p>
        </w:tc>
        <w:tc>
          <w:tcPr>
            <w:tcW w:w="1519" w:type="dxa"/>
          </w:tcPr>
          <w:p w:rsidR="0048044D" w:rsidRPr="00964074" w:rsidRDefault="0048044D" w:rsidP="000D770A">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239" w:type="dxa"/>
          </w:tcPr>
          <w:p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0B0A95" w:rsidRPr="00964074" w:rsidTr="0048044D">
        <w:tc>
          <w:tcPr>
            <w:tcW w:w="3095" w:type="dxa"/>
          </w:tcPr>
          <w:p w:rsidR="000B0A95" w:rsidRDefault="000B0A95" w:rsidP="000B0A95">
            <w:pPr>
              <w:widowControl w:val="0"/>
              <w:autoSpaceDE w:val="0"/>
              <w:autoSpaceDN w:val="0"/>
              <w:adjustRightInd w:val="0"/>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одноразове гаряче харчування для </w:t>
            </w:r>
            <w:r w:rsidRPr="00964074">
              <w:rPr>
                <w:rFonts w:ascii="Times New Roman" w:hAnsi="Times New Roman" w:cs="Times New Roman"/>
                <w:sz w:val="24"/>
                <w:szCs w:val="24"/>
                <w:lang w:val="uk-UA"/>
              </w:rPr>
              <w:t xml:space="preserve"> учнів </w:t>
            </w:r>
            <w:r>
              <w:rPr>
                <w:rFonts w:ascii="Times New Roman" w:hAnsi="Times New Roman" w:cs="Times New Roman"/>
                <w:sz w:val="24"/>
                <w:szCs w:val="24"/>
                <w:lang w:val="uk-UA"/>
              </w:rPr>
              <w:t>віком 14-18 років</w:t>
            </w:r>
          </w:p>
        </w:tc>
        <w:tc>
          <w:tcPr>
            <w:tcW w:w="1524" w:type="dxa"/>
          </w:tcPr>
          <w:p w:rsidR="000B0A95" w:rsidRDefault="0090187A" w:rsidP="000D770A">
            <w:pPr>
              <w:widowControl w:val="0"/>
              <w:autoSpaceDE w:val="0"/>
              <w:autoSpaceDN w:val="0"/>
              <w:adjustRightInd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одиниць</w:t>
            </w:r>
          </w:p>
        </w:tc>
        <w:tc>
          <w:tcPr>
            <w:tcW w:w="1519" w:type="dxa"/>
          </w:tcPr>
          <w:p w:rsidR="000B0A95" w:rsidRPr="00964074" w:rsidRDefault="000B0A95" w:rsidP="000D770A">
            <w:pPr>
              <w:widowControl w:val="0"/>
              <w:autoSpaceDE w:val="0"/>
              <w:autoSpaceDN w:val="0"/>
              <w:adjustRightInd w:val="0"/>
              <w:spacing w:line="240" w:lineRule="auto"/>
              <w:jc w:val="center"/>
              <w:rPr>
                <w:rFonts w:ascii="Times New Roman" w:hAnsi="Times New Roman" w:cs="Times New Roman"/>
                <w:sz w:val="24"/>
                <w:szCs w:val="24"/>
                <w:lang w:val="uk-UA"/>
              </w:rPr>
            </w:pPr>
          </w:p>
        </w:tc>
        <w:tc>
          <w:tcPr>
            <w:tcW w:w="1239" w:type="dxa"/>
          </w:tcPr>
          <w:p w:rsidR="000B0A95" w:rsidRPr="00964074" w:rsidRDefault="000B0A95"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rsidR="000B0A95" w:rsidRPr="00964074" w:rsidRDefault="000B0A95"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r w:rsidR="0048044D" w:rsidRPr="00964074" w:rsidTr="0048044D">
        <w:tc>
          <w:tcPr>
            <w:tcW w:w="6138" w:type="dxa"/>
            <w:gridSpan w:val="3"/>
          </w:tcPr>
          <w:p w:rsidR="0048044D" w:rsidRPr="00964074" w:rsidRDefault="0048044D" w:rsidP="000D770A">
            <w:pPr>
              <w:widowControl w:val="0"/>
              <w:autoSpaceDE w:val="0"/>
              <w:autoSpaceDN w:val="0"/>
              <w:adjustRightInd w:val="0"/>
              <w:spacing w:line="240" w:lineRule="auto"/>
              <w:rPr>
                <w:rFonts w:ascii="Times New Roman" w:hAnsi="Times New Roman" w:cs="Times New Roman"/>
                <w:sz w:val="24"/>
                <w:szCs w:val="24"/>
                <w:lang w:val="uk-UA"/>
              </w:rPr>
            </w:pPr>
            <w:r>
              <w:rPr>
                <w:rFonts w:ascii="Times New Roman" w:hAnsi="Times New Roman" w:cs="Times New Roman"/>
                <w:b/>
                <w:sz w:val="24"/>
                <w:szCs w:val="24"/>
                <w:lang w:val="uk-UA"/>
              </w:rPr>
              <w:t>Загальна сума пропозиції, грн. ,без ПДВ</w:t>
            </w:r>
          </w:p>
        </w:tc>
        <w:tc>
          <w:tcPr>
            <w:tcW w:w="1239" w:type="dxa"/>
          </w:tcPr>
          <w:p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c>
          <w:tcPr>
            <w:tcW w:w="2194" w:type="dxa"/>
          </w:tcPr>
          <w:p w:rsidR="0048044D" w:rsidRPr="00964074" w:rsidRDefault="0048044D" w:rsidP="000D770A">
            <w:pPr>
              <w:widowControl w:val="0"/>
              <w:autoSpaceDE w:val="0"/>
              <w:autoSpaceDN w:val="0"/>
              <w:adjustRightInd w:val="0"/>
              <w:spacing w:line="240" w:lineRule="auto"/>
              <w:ind w:firstLine="540"/>
              <w:jc w:val="both"/>
              <w:rPr>
                <w:rFonts w:ascii="Times New Roman" w:hAnsi="Times New Roman" w:cs="Times New Roman"/>
                <w:sz w:val="24"/>
                <w:szCs w:val="24"/>
                <w:lang w:val="uk-UA"/>
              </w:rPr>
            </w:pPr>
          </w:p>
        </w:tc>
      </w:tr>
    </w:tbl>
    <w:p w:rsidR="008764F3" w:rsidRPr="00964074" w:rsidRDefault="008764F3" w:rsidP="008764F3">
      <w:pPr>
        <w:widowControl w:val="0"/>
        <w:autoSpaceDE w:val="0"/>
        <w:autoSpaceDN w:val="0"/>
        <w:adjustRightInd w:val="0"/>
        <w:ind w:firstLine="540"/>
        <w:jc w:val="both"/>
        <w:rPr>
          <w:rFonts w:ascii="Times New Roman" w:hAnsi="Times New Roman" w:cs="Times New Roman"/>
          <w:sz w:val="24"/>
          <w:szCs w:val="24"/>
          <w:lang w:val="uk-UA"/>
        </w:rPr>
      </w:pPr>
    </w:p>
    <w:p w:rsidR="008764F3" w:rsidRPr="00964074" w:rsidRDefault="008764F3" w:rsidP="008764F3">
      <w:pPr>
        <w:tabs>
          <w:tab w:val="left" w:pos="291"/>
        </w:tabs>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1. Ми погоджуємося дотримуватися умов цієї пропозиції протягом 90 днів з дати розкриття тендерних пропозицій. Наша тендерна пропозиція буде обов’язковою для нас до закінчення зазначеного строку.</w:t>
      </w:r>
    </w:p>
    <w:p w:rsidR="008764F3" w:rsidRPr="00964074" w:rsidRDefault="008764F3" w:rsidP="008764F3">
      <w:pPr>
        <w:jc w:val="both"/>
        <w:rPr>
          <w:rFonts w:ascii="Times New Roman" w:hAnsi="Times New Roman" w:cs="Times New Roman"/>
          <w:sz w:val="24"/>
          <w:szCs w:val="24"/>
          <w:lang w:val="uk-UA"/>
        </w:rPr>
      </w:pPr>
      <w:r w:rsidRPr="00964074">
        <w:rPr>
          <w:rFonts w:ascii="Times New Roman" w:hAnsi="Times New Roman" w:cs="Times New Roman"/>
          <w:sz w:val="24"/>
          <w:szCs w:val="24"/>
          <w:lang w:val="uk-UA"/>
        </w:rPr>
        <w:t>2. Ми зобов’язуємося підписати Договір із з</w:t>
      </w:r>
      <w:r w:rsidR="00A30F1E">
        <w:rPr>
          <w:rFonts w:ascii="Times New Roman" w:hAnsi="Times New Roman" w:cs="Times New Roman"/>
          <w:sz w:val="24"/>
          <w:szCs w:val="24"/>
          <w:lang w:val="uk-UA"/>
        </w:rPr>
        <w:t>амовником не раніше ніж через 5</w:t>
      </w:r>
      <w:r w:rsidRPr="00964074">
        <w:rPr>
          <w:rFonts w:ascii="Times New Roman" w:hAnsi="Times New Roman" w:cs="Times New Roman"/>
          <w:sz w:val="24"/>
          <w:szCs w:val="24"/>
          <w:lang w:val="uk-UA"/>
        </w:rPr>
        <w:t xml:space="preserve"> днів з дати оприлюднення повідомлення про намір укласти дого</w:t>
      </w:r>
      <w:r w:rsidR="00A30F1E">
        <w:rPr>
          <w:rFonts w:ascii="Times New Roman" w:hAnsi="Times New Roman" w:cs="Times New Roman"/>
          <w:sz w:val="24"/>
          <w:szCs w:val="24"/>
          <w:lang w:val="uk-UA"/>
        </w:rPr>
        <w:t>вір, але не пізніше ніж через 15</w:t>
      </w:r>
      <w:r w:rsidRPr="00964074">
        <w:rPr>
          <w:rFonts w:ascii="Times New Roman" w:hAnsi="Times New Roman" w:cs="Times New Roman"/>
          <w:sz w:val="24"/>
          <w:szCs w:val="24"/>
          <w:lang w:val="uk-UA"/>
        </w:rPr>
        <w:t xml:space="preserve"> днів з дня прийняття рішення про намір укласти договір.</w:t>
      </w:r>
    </w:p>
    <w:p w:rsidR="00310A8E" w:rsidRPr="00964074" w:rsidRDefault="00310A8E" w:rsidP="008764F3">
      <w:pPr>
        <w:jc w:val="both"/>
        <w:rPr>
          <w:rFonts w:ascii="Times New Roman" w:hAnsi="Times New Roman" w:cs="Times New Roman"/>
          <w:sz w:val="24"/>
          <w:szCs w:val="24"/>
          <w:lang w:val="uk-UA"/>
        </w:rPr>
      </w:pPr>
    </w:p>
    <w:tbl>
      <w:tblPr>
        <w:tblW w:w="9571" w:type="dxa"/>
        <w:tblInd w:w="108" w:type="dxa"/>
        <w:tblLook w:val="01E0" w:firstRow="1" w:lastRow="1" w:firstColumn="1" w:lastColumn="1" w:noHBand="0" w:noVBand="0"/>
      </w:tblPr>
      <w:tblGrid>
        <w:gridCol w:w="4339"/>
        <w:gridCol w:w="2736"/>
        <w:gridCol w:w="2496"/>
      </w:tblGrid>
      <w:tr w:rsidR="008764F3" w:rsidRPr="00964074" w:rsidTr="00310A8E">
        <w:trPr>
          <w:trHeight w:val="814"/>
        </w:trPr>
        <w:tc>
          <w:tcPr>
            <w:tcW w:w="4339" w:type="dxa"/>
          </w:tcPr>
          <w:p w:rsidR="008764F3" w:rsidRPr="00964074" w:rsidRDefault="008764F3" w:rsidP="001D5146">
            <w:pPr>
              <w:tabs>
                <w:tab w:val="left" w:pos="2160"/>
                <w:tab w:val="left" w:pos="3600"/>
              </w:tabs>
              <w:rPr>
                <w:rFonts w:ascii="Times New Roman" w:hAnsi="Times New Roman" w:cs="Times New Roman"/>
                <w:b/>
                <w:sz w:val="24"/>
                <w:szCs w:val="24"/>
                <w:lang w:val="uk-UA"/>
              </w:rPr>
            </w:pPr>
            <w:r w:rsidRPr="00964074">
              <w:rPr>
                <w:rFonts w:ascii="Times New Roman" w:hAnsi="Times New Roman" w:cs="Times New Roman"/>
                <w:b/>
                <w:sz w:val="24"/>
                <w:szCs w:val="24"/>
                <w:lang w:val="uk-UA"/>
              </w:rPr>
              <w:t>Керівник організації – учасника процедури закупівлі або інша уповноважена посадова особа</w:t>
            </w:r>
          </w:p>
        </w:tc>
        <w:tc>
          <w:tcPr>
            <w:tcW w:w="2736" w:type="dxa"/>
          </w:tcPr>
          <w:p w:rsidR="008764F3" w:rsidRPr="00964074" w:rsidRDefault="008764F3" w:rsidP="001D5146">
            <w:pPr>
              <w:tabs>
                <w:tab w:val="left" w:pos="2160"/>
                <w:tab w:val="left" w:pos="3600"/>
              </w:tabs>
              <w:jc w:val="both"/>
              <w:rPr>
                <w:rFonts w:ascii="Times New Roman" w:hAnsi="Times New Roman" w:cs="Times New Roman"/>
                <w:b/>
                <w:sz w:val="24"/>
                <w:szCs w:val="24"/>
                <w:lang w:val="uk-UA"/>
              </w:rPr>
            </w:pPr>
          </w:p>
          <w:p w:rsidR="008764F3" w:rsidRPr="00964074" w:rsidRDefault="008764F3" w:rsidP="001D5146">
            <w:pPr>
              <w:tabs>
                <w:tab w:val="left" w:pos="2160"/>
                <w:tab w:val="left" w:pos="3600"/>
              </w:tabs>
              <w:jc w:val="both"/>
              <w:rPr>
                <w:rFonts w:ascii="Times New Roman" w:hAnsi="Times New Roman" w:cs="Times New Roman"/>
                <w:b/>
                <w:sz w:val="24"/>
                <w:szCs w:val="24"/>
                <w:lang w:val="uk-UA"/>
              </w:rPr>
            </w:pPr>
            <w:r w:rsidRPr="00964074">
              <w:rPr>
                <w:rFonts w:ascii="Times New Roman" w:hAnsi="Times New Roman" w:cs="Times New Roman"/>
                <w:b/>
                <w:sz w:val="24"/>
                <w:szCs w:val="24"/>
                <w:lang w:val="uk-UA"/>
              </w:rPr>
              <w:t>_____________________</w:t>
            </w:r>
          </w:p>
        </w:tc>
        <w:tc>
          <w:tcPr>
            <w:tcW w:w="2496" w:type="dxa"/>
          </w:tcPr>
          <w:p w:rsidR="008764F3" w:rsidRPr="00964074" w:rsidRDefault="008764F3" w:rsidP="001D5146">
            <w:pPr>
              <w:tabs>
                <w:tab w:val="left" w:pos="2160"/>
                <w:tab w:val="left" w:pos="3600"/>
              </w:tabs>
              <w:jc w:val="both"/>
              <w:rPr>
                <w:rFonts w:ascii="Times New Roman" w:hAnsi="Times New Roman" w:cs="Times New Roman"/>
                <w:b/>
                <w:sz w:val="24"/>
                <w:szCs w:val="24"/>
                <w:lang w:val="uk-UA"/>
              </w:rPr>
            </w:pPr>
          </w:p>
          <w:p w:rsidR="008764F3" w:rsidRPr="00964074" w:rsidRDefault="00310A8E" w:rsidP="001D5146">
            <w:pPr>
              <w:tabs>
                <w:tab w:val="left" w:pos="2160"/>
                <w:tab w:val="left" w:pos="3600"/>
              </w:tabs>
              <w:jc w:val="both"/>
              <w:rPr>
                <w:rFonts w:ascii="Times New Roman" w:hAnsi="Times New Roman" w:cs="Times New Roman"/>
                <w:b/>
                <w:sz w:val="24"/>
                <w:szCs w:val="24"/>
                <w:lang w:val="uk-UA"/>
              </w:rPr>
            </w:pPr>
            <w:r w:rsidRPr="00964074">
              <w:rPr>
                <w:rFonts w:ascii="Times New Roman" w:hAnsi="Times New Roman" w:cs="Times New Roman"/>
                <w:b/>
                <w:sz w:val="24"/>
                <w:szCs w:val="24"/>
                <w:lang w:val="uk-UA"/>
              </w:rPr>
              <w:t>___________________</w:t>
            </w:r>
          </w:p>
        </w:tc>
      </w:tr>
      <w:tr w:rsidR="008764F3" w:rsidRPr="00964074" w:rsidTr="00310A8E">
        <w:trPr>
          <w:trHeight w:val="548"/>
        </w:trPr>
        <w:tc>
          <w:tcPr>
            <w:tcW w:w="4339" w:type="dxa"/>
          </w:tcPr>
          <w:p w:rsidR="008764F3" w:rsidRPr="00964074" w:rsidRDefault="008764F3" w:rsidP="001D5146">
            <w:pPr>
              <w:tabs>
                <w:tab w:val="left" w:pos="2160"/>
                <w:tab w:val="left" w:pos="3600"/>
              </w:tabs>
              <w:jc w:val="both"/>
              <w:rPr>
                <w:rFonts w:ascii="Times New Roman" w:hAnsi="Times New Roman" w:cs="Times New Roman"/>
                <w:b/>
                <w:sz w:val="24"/>
                <w:szCs w:val="24"/>
                <w:lang w:val="uk-UA"/>
              </w:rPr>
            </w:pPr>
          </w:p>
        </w:tc>
        <w:tc>
          <w:tcPr>
            <w:tcW w:w="2736" w:type="dxa"/>
          </w:tcPr>
          <w:p w:rsidR="008764F3" w:rsidRPr="00964074" w:rsidRDefault="008764F3" w:rsidP="001D5146">
            <w:pPr>
              <w:tabs>
                <w:tab w:val="left" w:pos="2160"/>
                <w:tab w:val="left" w:pos="3600"/>
              </w:tabs>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(підпис)</w:t>
            </w:r>
          </w:p>
          <w:p w:rsidR="008764F3" w:rsidRPr="00964074" w:rsidRDefault="008764F3" w:rsidP="001D5146">
            <w:pPr>
              <w:tabs>
                <w:tab w:val="left" w:pos="2160"/>
                <w:tab w:val="left" w:pos="3600"/>
              </w:tabs>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МП (за наявності)</w:t>
            </w:r>
          </w:p>
        </w:tc>
        <w:tc>
          <w:tcPr>
            <w:tcW w:w="2496" w:type="dxa"/>
          </w:tcPr>
          <w:p w:rsidR="008764F3" w:rsidRPr="00964074" w:rsidRDefault="008764F3" w:rsidP="001D5146">
            <w:pPr>
              <w:tabs>
                <w:tab w:val="left" w:pos="2160"/>
                <w:tab w:val="left" w:pos="3600"/>
              </w:tabs>
              <w:jc w:val="center"/>
              <w:rPr>
                <w:rFonts w:ascii="Times New Roman" w:hAnsi="Times New Roman" w:cs="Times New Roman"/>
                <w:i/>
                <w:sz w:val="24"/>
                <w:szCs w:val="24"/>
                <w:lang w:val="uk-UA"/>
              </w:rPr>
            </w:pPr>
            <w:r w:rsidRPr="00964074">
              <w:rPr>
                <w:rFonts w:ascii="Times New Roman" w:hAnsi="Times New Roman" w:cs="Times New Roman"/>
                <w:i/>
                <w:sz w:val="24"/>
                <w:szCs w:val="24"/>
                <w:lang w:val="uk-UA"/>
              </w:rPr>
              <w:t>(ініціали та прізвище)</w:t>
            </w:r>
          </w:p>
        </w:tc>
      </w:tr>
    </w:tbl>
    <w:p w:rsidR="00B154EF" w:rsidRPr="00964074" w:rsidRDefault="00B154EF">
      <w:pPr>
        <w:rPr>
          <w:lang w:val="uk-UA"/>
        </w:rPr>
      </w:pPr>
    </w:p>
    <w:p w:rsidR="009D1292" w:rsidRPr="00964074" w:rsidRDefault="009D1292">
      <w:pPr>
        <w:rPr>
          <w:lang w:val="uk-UA"/>
        </w:rPr>
      </w:pPr>
    </w:p>
    <w:p w:rsidR="009D1292" w:rsidRPr="00964074" w:rsidRDefault="009D1292">
      <w:pPr>
        <w:rPr>
          <w:lang w:val="uk-UA"/>
        </w:rPr>
      </w:pPr>
    </w:p>
    <w:p w:rsidR="009D1292" w:rsidRPr="00964074" w:rsidRDefault="009D1292">
      <w:pPr>
        <w:rPr>
          <w:lang w:val="uk-UA"/>
        </w:rPr>
      </w:pPr>
    </w:p>
    <w:p w:rsidR="009D1292" w:rsidRPr="00964074" w:rsidRDefault="009D1292">
      <w:pPr>
        <w:rPr>
          <w:lang w:val="uk-UA"/>
        </w:rPr>
      </w:pPr>
    </w:p>
    <w:sectPr w:rsidR="009D1292" w:rsidRPr="00964074" w:rsidSect="00730C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73" w:hanging="360"/>
      </w:pPr>
      <w:rPr>
        <w:rFonts w:ascii="Times New Roman" w:hAnsi="Times New Roman" w:cs="Times New Roman"/>
        <w:sz w:val="24"/>
        <w:szCs w:val="24"/>
      </w:rPr>
    </w:lvl>
    <w:lvl w:ilvl="2">
      <w:start w:val="1"/>
      <w:numFmt w:val="decimal"/>
      <w:lvlText w:val="%1.%2.%3."/>
      <w:lvlJc w:val="left"/>
      <w:pPr>
        <w:tabs>
          <w:tab w:val="num" w:pos="0"/>
        </w:tabs>
        <w:ind w:left="746" w:hanging="720"/>
      </w:pPr>
      <w:rPr>
        <w:rFonts w:cs="Times New Roman" w:hint="default"/>
      </w:rPr>
    </w:lvl>
    <w:lvl w:ilvl="3">
      <w:start w:val="1"/>
      <w:numFmt w:val="decimal"/>
      <w:lvlText w:val="%1.%2.%3.%4."/>
      <w:lvlJc w:val="left"/>
      <w:pPr>
        <w:tabs>
          <w:tab w:val="num" w:pos="0"/>
        </w:tabs>
        <w:ind w:left="759" w:hanging="720"/>
      </w:pPr>
      <w:rPr>
        <w:rFonts w:cs="Times New Roman" w:hint="default"/>
      </w:rPr>
    </w:lvl>
    <w:lvl w:ilvl="4">
      <w:start w:val="1"/>
      <w:numFmt w:val="decimal"/>
      <w:lvlText w:val="%1.%2.%3.%4.%5."/>
      <w:lvlJc w:val="left"/>
      <w:pPr>
        <w:tabs>
          <w:tab w:val="num" w:pos="0"/>
        </w:tabs>
        <w:ind w:left="1132" w:hanging="1080"/>
      </w:pPr>
      <w:rPr>
        <w:rFonts w:cs="Times New Roman" w:hint="default"/>
      </w:rPr>
    </w:lvl>
    <w:lvl w:ilvl="5">
      <w:start w:val="1"/>
      <w:numFmt w:val="decimal"/>
      <w:lvlText w:val="%1.%2.%3.%4.%5.%6."/>
      <w:lvlJc w:val="left"/>
      <w:pPr>
        <w:tabs>
          <w:tab w:val="num" w:pos="0"/>
        </w:tabs>
        <w:ind w:left="1145" w:hanging="1080"/>
      </w:pPr>
      <w:rPr>
        <w:rFonts w:cs="Times New Roman" w:hint="default"/>
      </w:rPr>
    </w:lvl>
    <w:lvl w:ilvl="6">
      <w:start w:val="1"/>
      <w:numFmt w:val="decimal"/>
      <w:lvlText w:val="%1.%2.%3.%4.%5.%6.%7."/>
      <w:lvlJc w:val="left"/>
      <w:pPr>
        <w:tabs>
          <w:tab w:val="num" w:pos="0"/>
        </w:tabs>
        <w:ind w:left="1518" w:hanging="1440"/>
      </w:pPr>
      <w:rPr>
        <w:rFonts w:cs="Times New Roman" w:hint="default"/>
      </w:rPr>
    </w:lvl>
    <w:lvl w:ilvl="7">
      <w:start w:val="1"/>
      <w:numFmt w:val="decimal"/>
      <w:lvlText w:val="%1.%2.%3.%4.%5.%6.%7.%8."/>
      <w:lvlJc w:val="left"/>
      <w:pPr>
        <w:tabs>
          <w:tab w:val="num" w:pos="0"/>
        </w:tabs>
        <w:ind w:left="1531" w:hanging="1440"/>
      </w:pPr>
      <w:rPr>
        <w:rFonts w:cs="Times New Roman" w:hint="default"/>
      </w:rPr>
    </w:lvl>
    <w:lvl w:ilvl="8">
      <w:start w:val="1"/>
      <w:numFmt w:val="decimal"/>
      <w:lvlText w:val="%1.%2.%3.%4.%5.%6.%7.%8.%9."/>
      <w:lvlJc w:val="left"/>
      <w:pPr>
        <w:tabs>
          <w:tab w:val="num" w:pos="0"/>
        </w:tabs>
        <w:ind w:left="1904" w:hanging="1800"/>
      </w:pPr>
      <w:rPr>
        <w:rFonts w:cs="Times New Roman" w:hint="default"/>
      </w:rPr>
    </w:lvl>
  </w:abstractNum>
  <w:abstractNum w:abstractNumId="1">
    <w:nsid w:val="3086427A"/>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2">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6757A3"/>
    <w:rsid w:val="0002238C"/>
    <w:rsid w:val="000275F4"/>
    <w:rsid w:val="00042E26"/>
    <w:rsid w:val="0005735F"/>
    <w:rsid w:val="000A7096"/>
    <w:rsid w:val="000B0A95"/>
    <w:rsid w:val="000C2BED"/>
    <w:rsid w:val="000D770A"/>
    <w:rsid w:val="000F2B7A"/>
    <w:rsid w:val="000F3149"/>
    <w:rsid w:val="001470A0"/>
    <w:rsid w:val="0015114A"/>
    <w:rsid w:val="001529A4"/>
    <w:rsid w:val="00152A48"/>
    <w:rsid w:val="00172F53"/>
    <w:rsid w:val="00176B1F"/>
    <w:rsid w:val="001A6038"/>
    <w:rsid w:val="001D5146"/>
    <w:rsid w:val="001E4973"/>
    <w:rsid w:val="001E61F3"/>
    <w:rsid w:val="001E7AAD"/>
    <w:rsid w:val="00203A3F"/>
    <w:rsid w:val="0023384F"/>
    <w:rsid w:val="00237F5E"/>
    <w:rsid w:val="00240A75"/>
    <w:rsid w:val="0025180D"/>
    <w:rsid w:val="0025480D"/>
    <w:rsid w:val="002D0841"/>
    <w:rsid w:val="002D2B16"/>
    <w:rsid w:val="00303517"/>
    <w:rsid w:val="00310A8E"/>
    <w:rsid w:val="00317D84"/>
    <w:rsid w:val="00322744"/>
    <w:rsid w:val="00325E14"/>
    <w:rsid w:val="003321CB"/>
    <w:rsid w:val="003809EB"/>
    <w:rsid w:val="0039211D"/>
    <w:rsid w:val="003A3BC5"/>
    <w:rsid w:val="003D00E6"/>
    <w:rsid w:val="003E0C95"/>
    <w:rsid w:val="003E3B11"/>
    <w:rsid w:val="00400B1C"/>
    <w:rsid w:val="00400F39"/>
    <w:rsid w:val="004028A4"/>
    <w:rsid w:val="00414456"/>
    <w:rsid w:val="00425B23"/>
    <w:rsid w:val="00432F32"/>
    <w:rsid w:val="00441B80"/>
    <w:rsid w:val="004758C1"/>
    <w:rsid w:val="0048044D"/>
    <w:rsid w:val="00482D23"/>
    <w:rsid w:val="004A5B02"/>
    <w:rsid w:val="004D0165"/>
    <w:rsid w:val="004D1995"/>
    <w:rsid w:val="004E4F76"/>
    <w:rsid w:val="004F5036"/>
    <w:rsid w:val="00521AD9"/>
    <w:rsid w:val="00523CAC"/>
    <w:rsid w:val="0057252D"/>
    <w:rsid w:val="005766C7"/>
    <w:rsid w:val="005930A2"/>
    <w:rsid w:val="005D7670"/>
    <w:rsid w:val="005F43EF"/>
    <w:rsid w:val="005F656A"/>
    <w:rsid w:val="00613CD9"/>
    <w:rsid w:val="006265E4"/>
    <w:rsid w:val="00627585"/>
    <w:rsid w:val="0064185A"/>
    <w:rsid w:val="00644720"/>
    <w:rsid w:val="00653C22"/>
    <w:rsid w:val="006601B2"/>
    <w:rsid w:val="006757A3"/>
    <w:rsid w:val="006917C9"/>
    <w:rsid w:val="006C74F1"/>
    <w:rsid w:val="00730C1E"/>
    <w:rsid w:val="00757246"/>
    <w:rsid w:val="007627CB"/>
    <w:rsid w:val="007853B0"/>
    <w:rsid w:val="007C4786"/>
    <w:rsid w:val="007E77E4"/>
    <w:rsid w:val="007F548A"/>
    <w:rsid w:val="00804E16"/>
    <w:rsid w:val="008065C2"/>
    <w:rsid w:val="0081449D"/>
    <w:rsid w:val="0082677F"/>
    <w:rsid w:val="008312B2"/>
    <w:rsid w:val="00846DCE"/>
    <w:rsid w:val="008503A4"/>
    <w:rsid w:val="008521F1"/>
    <w:rsid w:val="00852AC0"/>
    <w:rsid w:val="00866F9C"/>
    <w:rsid w:val="008764F3"/>
    <w:rsid w:val="008841C8"/>
    <w:rsid w:val="008B087D"/>
    <w:rsid w:val="008C55CD"/>
    <w:rsid w:val="008C6C94"/>
    <w:rsid w:val="008F0185"/>
    <w:rsid w:val="008F0A78"/>
    <w:rsid w:val="0090137F"/>
    <w:rsid w:val="0090187A"/>
    <w:rsid w:val="009031D4"/>
    <w:rsid w:val="00953EDC"/>
    <w:rsid w:val="00964074"/>
    <w:rsid w:val="00966DBD"/>
    <w:rsid w:val="0098637E"/>
    <w:rsid w:val="009B7A73"/>
    <w:rsid w:val="009D1292"/>
    <w:rsid w:val="009D3990"/>
    <w:rsid w:val="009D721A"/>
    <w:rsid w:val="00A10B07"/>
    <w:rsid w:val="00A30F1E"/>
    <w:rsid w:val="00A62F7B"/>
    <w:rsid w:val="00A80A8B"/>
    <w:rsid w:val="00AB11C7"/>
    <w:rsid w:val="00AB75AA"/>
    <w:rsid w:val="00AC1410"/>
    <w:rsid w:val="00AC3C6D"/>
    <w:rsid w:val="00AC7D3E"/>
    <w:rsid w:val="00AD0AD1"/>
    <w:rsid w:val="00AD52D2"/>
    <w:rsid w:val="00AD5A2C"/>
    <w:rsid w:val="00AF0D89"/>
    <w:rsid w:val="00B00B19"/>
    <w:rsid w:val="00B013C4"/>
    <w:rsid w:val="00B04FE5"/>
    <w:rsid w:val="00B154EF"/>
    <w:rsid w:val="00B362F0"/>
    <w:rsid w:val="00B4042A"/>
    <w:rsid w:val="00B4438F"/>
    <w:rsid w:val="00B47524"/>
    <w:rsid w:val="00B5117B"/>
    <w:rsid w:val="00B60527"/>
    <w:rsid w:val="00B64A43"/>
    <w:rsid w:val="00B953BF"/>
    <w:rsid w:val="00B96C3F"/>
    <w:rsid w:val="00BB323A"/>
    <w:rsid w:val="00BC5827"/>
    <w:rsid w:val="00BD4475"/>
    <w:rsid w:val="00C270BA"/>
    <w:rsid w:val="00C40EF1"/>
    <w:rsid w:val="00C5382D"/>
    <w:rsid w:val="00C57FDA"/>
    <w:rsid w:val="00C62477"/>
    <w:rsid w:val="00C778A3"/>
    <w:rsid w:val="00C80316"/>
    <w:rsid w:val="00C80C8F"/>
    <w:rsid w:val="00CA1D33"/>
    <w:rsid w:val="00CA6AD6"/>
    <w:rsid w:val="00CB2741"/>
    <w:rsid w:val="00D43801"/>
    <w:rsid w:val="00D53D81"/>
    <w:rsid w:val="00D54885"/>
    <w:rsid w:val="00D55B4E"/>
    <w:rsid w:val="00DB75B6"/>
    <w:rsid w:val="00DC24FC"/>
    <w:rsid w:val="00DC5E01"/>
    <w:rsid w:val="00DC764E"/>
    <w:rsid w:val="00E159A6"/>
    <w:rsid w:val="00E32622"/>
    <w:rsid w:val="00E32D39"/>
    <w:rsid w:val="00E44CAD"/>
    <w:rsid w:val="00E77621"/>
    <w:rsid w:val="00E91232"/>
    <w:rsid w:val="00E96A1B"/>
    <w:rsid w:val="00EA32CC"/>
    <w:rsid w:val="00EC2C5C"/>
    <w:rsid w:val="00EF5D5F"/>
    <w:rsid w:val="00F163CF"/>
    <w:rsid w:val="00F55637"/>
    <w:rsid w:val="00F63E10"/>
    <w:rsid w:val="00F76B3D"/>
    <w:rsid w:val="00F87B19"/>
    <w:rsid w:val="00F93873"/>
    <w:rsid w:val="00F9575D"/>
    <w:rsid w:val="00FC26AE"/>
    <w:rsid w:val="00FE317F"/>
    <w:rsid w:val="00FF0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A3"/>
    <w:pPr>
      <w:spacing w:line="276" w:lineRule="auto"/>
    </w:pPr>
    <w:rPr>
      <w:rFonts w:ascii="Arial" w:eastAsia="Arial" w:hAnsi="Arial" w:cs="Arial"/>
      <w:color w:val="000000"/>
      <w:sz w:val="22"/>
      <w:szCs w:val="22"/>
    </w:rPr>
  </w:style>
  <w:style w:type="paragraph" w:styleId="1">
    <w:name w:val="heading 1"/>
    <w:basedOn w:val="a"/>
    <w:next w:val="a"/>
    <w:link w:val="10"/>
    <w:uiPriority w:val="9"/>
    <w:qFormat/>
    <w:rsid w:val="00B95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aliases w:val="Gliederung3,Gliederung31,Gliederung32,Gliederung33"/>
    <w:basedOn w:val="a"/>
    <w:next w:val="a"/>
    <w:link w:val="30"/>
    <w:qFormat/>
    <w:rsid w:val="00757246"/>
    <w:pPr>
      <w:widowControl w:val="0"/>
      <w:autoSpaceDE w:val="0"/>
      <w:autoSpaceDN w:val="0"/>
      <w:adjustRightInd w:val="0"/>
      <w:spacing w:line="240" w:lineRule="auto"/>
      <w:outlineLvl w:val="2"/>
    </w:pPr>
    <w:rPr>
      <w:rFonts w:ascii="Times New Roman CYR" w:eastAsia="Calibri" w:hAnsi="Times New Roman CYR" w:cs="Times New Roman CYR"/>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6757A3"/>
    <w:pPr>
      <w:spacing w:line="276" w:lineRule="auto"/>
    </w:pPr>
    <w:rPr>
      <w:rFonts w:ascii="Arial" w:eastAsia="Arial" w:hAnsi="Arial" w:cs="Arial"/>
      <w:color w:val="000000"/>
      <w:sz w:val="22"/>
      <w:szCs w:val="22"/>
    </w:rPr>
  </w:style>
  <w:style w:type="character" w:customStyle="1" w:styleId="30">
    <w:name w:val="Заголовок 3 Знак"/>
    <w:aliases w:val="Gliederung3 Знак,Gliederung31 Знак,Gliederung32 Знак,Gliederung33 Знак"/>
    <w:basedOn w:val="a0"/>
    <w:link w:val="3"/>
    <w:rsid w:val="00757246"/>
    <w:rPr>
      <w:rFonts w:ascii="Times New Roman CYR" w:eastAsia="Calibri" w:hAnsi="Times New Roman CYR" w:cs="Times New Roman CYR"/>
      <w:sz w:val="24"/>
      <w:szCs w:val="24"/>
      <w:lang w:eastAsia="ru-RU"/>
    </w:rPr>
  </w:style>
  <w:style w:type="paragraph" w:customStyle="1" w:styleId="rvps2">
    <w:name w:val="rvps2"/>
    <w:basedOn w:val="a"/>
    <w:rsid w:val="00C270BA"/>
    <w:pPr>
      <w:spacing w:before="100" w:beforeAutospacing="1" w:after="100" w:afterAutospacing="1" w:line="240" w:lineRule="auto"/>
    </w:pPr>
    <w:rPr>
      <w:rFonts w:ascii="Calibri" w:eastAsia="Times New Roman" w:hAnsi="Calibri" w:cs="Calibri"/>
      <w:color w:val="auto"/>
      <w:sz w:val="24"/>
      <w:szCs w:val="24"/>
      <w:lang w:val="uk-UA" w:eastAsia="uk-UA"/>
    </w:rPr>
  </w:style>
  <w:style w:type="paragraph" w:styleId="a3">
    <w:name w:val="Normal (Web)"/>
    <w:basedOn w:val="a"/>
    <w:link w:val="a4"/>
    <w:rsid w:val="00C270BA"/>
    <w:pPr>
      <w:spacing w:before="100" w:beforeAutospacing="1" w:after="100" w:afterAutospacing="1" w:line="240" w:lineRule="auto"/>
    </w:pPr>
    <w:rPr>
      <w:rFonts w:ascii="Times New Roman" w:eastAsia="Calibri" w:hAnsi="Times New Roman" w:cs="Times New Roman"/>
      <w:color w:val="auto"/>
      <w:sz w:val="24"/>
      <w:szCs w:val="20"/>
      <w:lang w:val="uk-UA"/>
    </w:rPr>
  </w:style>
  <w:style w:type="character" w:customStyle="1" w:styleId="a4">
    <w:name w:val="Обычный (веб) Знак"/>
    <w:link w:val="a3"/>
    <w:locked/>
    <w:rsid w:val="00C270BA"/>
    <w:rPr>
      <w:rFonts w:ascii="Times New Roman" w:eastAsia="Calibri" w:hAnsi="Times New Roman" w:cs="Times New Roman"/>
      <w:sz w:val="24"/>
      <w:szCs w:val="20"/>
      <w:lang w:val="uk-UA" w:eastAsia="ru-RU"/>
    </w:rPr>
  </w:style>
  <w:style w:type="paragraph" w:customStyle="1" w:styleId="FR1">
    <w:name w:val="FR1"/>
    <w:rsid w:val="0023384F"/>
    <w:pPr>
      <w:widowControl w:val="0"/>
      <w:ind w:left="40"/>
      <w:jc w:val="both"/>
    </w:pPr>
    <w:rPr>
      <w:rFonts w:ascii="Times New Roman" w:eastAsia="Times New Roman" w:hAnsi="Times New Roman"/>
      <w:snapToGrid w:val="0"/>
      <w:lang w:val="uk-UA" w:eastAsia="en-US"/>
    </w:rPr>
  </w:style>
  <w:style w:type="paragraph" w:styleId="a5">
    <w:name w:val="List Paragraph"/>
    <w:basedOn w:val="a"/>
    <w:uiPriority w:val="34"/>
    <w:qFormat/>
    <w:rsid w:val="00BC5827"/>
    <w:pPr>
      <w:spacing w:line="240" w:lineRule="auto"/>
      <w:ind w:left="720"/>
      <w:contextualSpacing/>
    </w:pPr>
    <w:rPr>
      <w:rFonts w:ascii="Times New Roman" w:eastAsia="Times New Roman" w:hAnsi="Times New Roman" w:cs="Times New Roman"/>
      <w:color w:val="auto"/>
      <w:sz w:val="24"/>
      <w:szCs w:val="24"/>
    </w:rPr>
  </w:style>
  <w:style w:type="character" w:styleId="a6">
    <w:name w:val="Hyperlink"/>
    <w:basedOn w:val="a0"/>
    <w:unhideWhenUsed/>
    <w:rsid w:val="0025180D"/>
    <w:rPr>
      <w:color w:val="0000FF"/>
      <w:u w:val="single"/>
    </w:rPr>
  </w:style>
  <w:style w:type="character" w:styleId="a7">
    <w:name w:val="FollowedHyperlink"/>
    <w:basedOn w:val="a0"/>
    <w:uiPriority w:val="99"/>
    <w:semiHidden/>
    <w:unhideWhenUsed/>
    <w:rsid w:val="00B154EF"/>
    <w:rPr>
      <w:color w:val="800080"/>
      <w:u w:val="single"/>
    </w:rPr>
  </w:style>
  <w:style w:type="table" w:styleId="a8">
    <w:name w:val="Table Grid"/>
    <w:basedOn w:val="a1"/>
    <w:uiPriority w:val="59"/>
    <w:rsid w:val="0031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7D84"/>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317D84"/>
    <w:rPr>
      <w:rFonts w:ascii="Tahoma" w:eastAsia="Arial" w:hAnsi="Tahoma" w:cs="Tahoma"/>
      <w:color w:val="000000"/>
      <w:sz w:val="16"/>
      <w:szCs w:val="16"/>
      <w:lang w:eastAsia="ru-RU"/>
    </w:rPr>
  </w:style>
  <w:style w:type="character" w:customStyle="1" w:styleId="rvts0">
    <w:name w:val="rvts0"/>
    <w:rsid w:val="007853B0"/>
  </w:style>
  <w:style w:type="character" w:customStyle="1" w:styleId="10">
    <w:name w:val="Заголовок 1 Знак"/>
    <w:basedOn w:val="a0"/>
    <w:link w:val="1"/>
    <w:uiPriority w:val="9"/>
    <w:rsid w:val="00B953BF"/>
    <w:rPr>
      <w:rFonts w:asciiTheme="majorHAnsi" w:eastAsiaTheme="majorEastAsia" w:hAnsiTheme="majorHAnsi" w:cstheme="majorBidi"/>
      <w:color w:val="365F91" w:themeColor="accent1" w:themeShade="BF"/>
      <w:sz w:val="32"/>
      <w:szCs w:val="32"/>
    </w:rPr>
  </w:style>
  <w:style w:type="paragraph" w:styleId="ab">
    <w:name w:val="No Spacing"/>
    <w:link w:val="ac"/>
    <w:uiPriority w:val="1"/>
    <w:qFormat/>
    <w:rsid w:val="00B60527"/>
    <w:rPr>
      <w:sz w:val="22"/>
      <w:szCs w:val="22"/>
      <w:lang w:val="en-US" w:eastAsia="en-US"/>
    </w:rPr>
  </w:style>
  <w:style w:type="character" w:customStyle="1" w:styleId="ac">
    <w:name w:val="Без интервала Знак"/>
    <w:link w:val="ab"/>
    <w:uiPriority w:val="1"/>
    <w:locked/>
    <w:rsid w:val="00B60527"/>
    <w:rPr>
      <w:sz w:val="22"/>
      <w:szCs w:val="22"/>
      <w:lang w:val="en-US" w:eastAsia="en-US"/>
    </w:rPr>
  </w:style>
  <w:style w:type="character" w:customStyle="1" w:styleId="rvts23">
    <w:name w:val="rvts23"/>
    <w:basedOn w:val="a0"/>
    <w:rsid w:val="001E4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886">
      <w:bodyDiv w:val="1"/>
      <w:marLeft w:val="0"/>
      <w:marRight w:val="0"/>
      <w:marTop w:val="0"/>
      <w:marBottom w:val="0"/>
      <w:divBdr>
        <w:top w:val="none" w:sz="0" w:space="0" w:color="auto"/>
        <w:left w:val="none" w:sz="0" w:space="0" w:color="auto"/>
        <w:bottom w:val="none" w:sz="0" w:space="0" w:color="auto"/>
        <w:right w:val="none" w:sz="0" w:space="0" w:color="auto"/>
      </w:divBdr>
    </w:div>
    <w:div w:id="1073625159">
      <w:bodyDiv w:val="1"/>
      <w:marLeft w:val="0"/>
      <w:marRight w:val="0"/>
      <w:marTop w:val="0"/>
      <w:marBottom w:val="0"/>
      <w:divBdr>
        <w:top w:val="none" w:sz="0" w:space="0" w:color="auto"/>
        <w:left w:val="none" w:sz="0" w:space="0" w:color="auto"/>
        <w:bottom w:val="none" w:sz="0" w:space="0" w:color="auto"/>
        <w:right w:val="none" w:sz="0" w:space="0" w:color="auto"/>
      </w:divBdr>
    </w:div>
    <w:div w:id="1221669616">
      <w:bodyDiv w:val="1"/>
      <w:marLeft w:val="0"/>
      <w:marRight w:val="0"/>
      <w:marTop w:val="0"/>
      <w:marBottom w:val="0"/>
      <w:divBdr>
        <w:top w:val="none" w:sz="0" w:space="0" w:color="auto"/>
        <w:left w:val="none" w:sz="0" w:space="0" w:color="auto"/>
        <w:bottom w:val="none" w:sz="0" w:space="0" w:color="auto"/>
        <w:right w:val="none" w:sz="0" w:space="0" w:color="auto"/>
      </w:divBdr>
    </w:div>
    <w:div w:id="1230967522">
      <w:bodyDiv w:val="1"/>
      <w:marLeft w:val="0"/>
      <w:marRight w:val="0"/>
      <w:marTop w:val="0"/>
      <w:marBottom w:val="0"/>
      <w:divBdr>
        <w:top w:val="none" w:sz="0" w:space="0" w:color="auto"/>
        <w:left w:val="none" w:sz="0" w:space="0" w:color="auto"/>
        <w:bottom w:val="none" w:sz="0" w:space="0" w:color="auto"/>
        <w:right w:val="none" w:sz="0" w:space="0" w:color="auto"/>
      </w:divBdr>
    </w:div>
    <w:div w:id="1239638221">
      <w:bodyDiv w:val="1"/>
      <w:marLeft w:val="0"/>
      <w:marRight w:val="0"/>
      <w:marTop w:val="0"/>
      <w:marBottom w:val="0"/>
      <w:divBdr>
        <w:top w:val="none" w:sz="0" w:space="0" w:color="auto"/>
        <w:left w:val="none" w:sz="0" w:space="0" w:color="auto"/>
        <w:bottom w:val="none" w:sz="0" w:space="0" w:color="auto"/>
        <w:right w:val="none" w:sz="0" w:space="0" w:color="auto"/>
      </w:divBdr>
    </w:div>
    <w:div w:id="1564875894">
      <w:bodyDiv w:val="1"/>
      <w:marLeft w:val="0"/>
      <w:marRight w:val="0"/>
      <w:marTop w:val="0"/>
      <w:marBottom w:val="0"/>
      <w:divBdr>
        <w:top w:val="none" w:sz="0" w:space="0" w:color="auto"/>
        <w:left w:val="none" w:sz="0" w:space="0" w:color="auto"/>
        <w:bottom w:val="none" w:sz="0" w:space="0" w:color="auto"/>
        <w:right w:val="none" w:sz="0" w:space="0" w:color="auto"/>
      </w:divBdr>
    </w:div>
    <w:div w:id="1727951138">
      <w:bodyDiv w:val="1"/>
      <w:marLeft w:val="0"/>
      <w:marRight w:val="0"/>
      <w:marTop w:val="0"/>
      <w:marBottom w:val="0"/>
      <w:divBdr>
        <w:top w:val="none" w:sz="0" w:space="0" w:color="auto"/>
        <w:left w:val="none" w:sz="0" w:space="0" w:color="auto"/>
        <w:bottom w:val="none" w:sz="0" w:space="0" w:color="auto"/>
        <w:right w:val="none" w:sz="0" w:space="0" w:color="auto"/>
      </w:divBdr>
    </w:div>
    <w:div w:id="1860393589">
      <w:bodyDiv w:val="1"/>
      <w:marLeft w:val="0"/>
      <w:marRight w:val="0"/>
      <w:marTop w:val="0"/>
      <w:marBottom w:val="0"/>
      <w:divBdr>
        <w:top w:val="none" w:sz="0" w:space="0" w:color="auto"/>
        <w:left w:val="none" w:sz="0" w:space="0" w:color="auto"/>
        <w:bottom w:val="none" w:sz="0" w:space="0" w:color="auto"/>
        <w:right w:val="none" w:sz="0" w:space="0" w:color="auto"/>
      </w:divBdr>
    </w:div>
    <w:div w:id="1882401294">
      <w:bodyDiv w:val="1"/>
      <w:marLeft w:val="0"/>
      <w:marRight w:val="0"/>
      <w:marTop w:val="0"/>
      <w:marBottom w:val="0"/>
      <w:divBdr>
        <w:top w:val="none" w:sz="0" w:space="0" w:color="auto"/>
        <w:left w:val="none" w:sz="0" w:space="0" w:color="auto"/>
        <w:bottom w:val="none" w:sz="0" w:space="0" w:color="auto"/>
        <w:right w:val="none" w:sz="0" w:space="0" w:color="auto"/>
      </w:divBdr>
    </w:div>
    <w:div w:id="1971399484">
      <w:bodyDiv w:val="1"/>
      <w:marLeft w:val="0"/>
      <w:marRight w:val="0"/>
      <w:marTop w:val="0"/>
      <w:marBottom w:val="0"/>
      <w:divBdr>
        <w:top w:val="none" w:sz="0" w:space="0" w:color="auto"/>
        <w:left w:val="none" w:sz="0" w:space="0" w:color="auto"/>
        <w:bottom w:val="none" w:sz="0" w:space="0" w:color="auto"/>
        <w:right w:val="none" w:sz="0" w:space="0" w:color="auto"/>
      </w:divBdr>
    </w:div>
    <w:div w:id="20983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435-15"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922-19" TargetMode="External"/><Relationship Id="rId61"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kola321@ukr.ne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922-19" TargetMode="External"/><Relationship Id="rId64" Type="http://schemas.openxmlformats.org/officeDocument/2006/relationships/fontTable" Target="fontTable.xml"/><Relationship Id="rId8" Type="http://schemas.openxmlformats.org/officeDocument/2006/relationships/hyperlink" Target="https://zakon.rada.gov.ua/laws/show/922-19" TargetMode="External"/><Relationship Id="rId51" Type="http://schemas.openxmlformats.org/officeDocument/2006/relationships/hyperlink" Target="https://zakon.rada.gov.ua/laws/show/436-15" TargetMode="External"/><Relationship Id="rId3" Type="http://schemas.microsoft.com/office/2007/relationships/stylesWithEffects" Target="stylesWithEffect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19</Pages>
  <Words>29131</Words>
  <Characters>16605</Characters>
  <Application>Microsoft Office Word</Application>
  <DocSecurity>0</DocSecurity>
  <Lines>138</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45645</CharactersWithSpaces>
  <SharedDoc>false</SharedDoc>
  <HLinks>
    <vt:vector size="42" baseType="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5439595</vt:i4>
      </vt:variant>
      <vt:variant>
        <vt:i4>15</vt:i4>
      </vt:variant>
      <vt:variant>
        <vt:i4>0</vt:i4>
      </vt:variant>
      <vt:variant>
        <vt:i4>5</vt:i4>
      </vt:variant>
      <vt:variant>
        <vt:lpwstr>http://zakon2.rada.gov.ua/laws/show/435-15</vt:lpwstr>
      </vt:variant>
      <vt:variant>
        <vt:lpwstr>_blank</vt:lpwstr>
      </vt:variant>
      <vt:variant>
        <vt:i4>5832784</vt:i4>
      </vt:variant>
      <vt:variant>
        <vt:i4>12</vt:i4>
      </vt:variant>
      <vt:variant>
        <vt:i4>0</vt:i4>
      </vt:variant>
      <vt:variant>
        <vt:i4>5</vt:i4>
      </vt:variant>
      <vt:variant>
        <vt:lpwstr>http://zakon5.rada.gov.ua/laws/show/922-19/print1455272980293320</vt:lpwstr>
      </vt:variant>
      <vt:variant>
        <vt:lpwstr>n295</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6094943</vt:i4>
      </vt:variant>
      <vt:variant>
        <vt:i4>3</vt:i4>
      </vt:variant>
      <vt:variant>
        <vt:i4>0</vt:i4>
      </vt:variant>
      <vt:variant>
        <vt:i4>5</vt:i4>
      </vt:variant>
      <vt:variant>
        <vt:lpwstr>http://zakon5.rada.gov.ua/laws/show/922-19/print</vt:lpwstr>
      </vt:variant>
      <vt:variant>
        <vt:lpwstr>n294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Ноут</cp:lastModifiedBy>
  <cp:revision>39</cp:revision>
  <cp:lastPrinted>2018-01-18T12:26:00Z</cp:lastPrinted>
  <dcterms:created xsi:type="dcterms:W3CDTF">2023-01-05T16:06:00Z</dcterms:created>
  <dcterms:modified xsi:type="dcterms:W3CDTF">2023-01-26T16:02:00Z</dcterms:modified>
</cp:coreProperties>
</file>