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6576" w14:textId="77777777" w:rsidR="0025574B" w:rsidRPr="0025574B" w:rsidRDefault="0025574B" w:rsidP="003A020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25574B">
        <w:rPr>
          <w:rFonts w:ascii="Times New Roman" w:hAnsi="Times New Roman" w:cs="Times New Roman"/>
          <w:b/>
          <w:sz w:val="40"/>
          <w:szCs w:val="40"/>
        </w:rPr>
        <w:t>Перел</w:t>
      </w:r>
      <w:r w:rsidRPr="0025574B">
        <w:rPr>
          <w:rFonts w:ascii="Times New Roman" w:hAnsi="Times New Roman" w:cs="Times New Roman"/>
          <w:b/>
          <w:sz w:val="40"/>
          <w:szCs w:val="40"/>
          <w:lang w:val="uk-UA"/>
        </w:rPr>
        <w:t>ік</w:t>
      </w:r>
      <w:proofErr w:type="spellEnd"/>
      <w:r w:rsidRPr="0025574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змін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до Тендерної документації</w:t>
      </w:r>
      <w:r w:rsidRPr="0025574B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14:paraId="1EA1BAE1" w14:textId="3E04A3FC" w:rsidR="003F7A3A" w:rsidRDefault="003A0208" w:rsidP="003F7A3A">
      <w:pPr>
        <w:widowControl w:val="0"/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</w:t>
      </w:r>
      <w:r w:rsidR="0025574B" w:rsidRPr="0025574B">
        <w:rPr>
          <w:b/>
          <w:sz w:val="26"/>
          <w:szCs w:val="26"/>
          <w:lang w:val="uk-UA"/>
        </w:rPr>
        <w:t>У Додатку №</w:t>
      </w:r>
      <w:r w:rsidR="003F7A3A">
        <w:rPr>
          <w:b/>
          <w:sz w:val="26"/>
          <w:szCs w:val="26"/>
          <w:lang w:val="uk-UA"/>
        </w:rPr>
        <w:t>2</w:t>
      </w:r>
      <w:r w:rsidR="0025574B" w:rsidRPr="0025574B">
        <w:rPr>
          <w:b/>
          <w:sz w:val="26"/>
          <w:szCs w:val="26"/>
          <w:lang w:val="uk-UA"/>
        </w:rPr>
        <w:t xml:space="preserve"> до тендерної документації </w:t>
      </w:r>
      <w:r w:rsidR="003F7A3A">
        <w:rPr>
          <w:b/>
          <w:sz w:val="26"/>
          <w:szCs w:val="26"/>
          <w:lang w:val="uk-UA"/>
        </w:rPr>
        <w:t xml:space="preserve">п.5 </w:t>
      </w:r>
      <w:r w:rsidR="003F7A3A" w:rsidRPr="003F7A3A">
        <w:rPr>
          <w:b/>
          <w:sz w:val="26"/>
          <w:szCs w:val="26"/>
          <w:lang w:val="uk-UA"/>
        </w:rPr>
        <w:t>Технічні вимоги</w:t>
      </w:r>
      <w:r w:rsidR="003F7A3A" w:rsidRPr="003F7A3A">
        <w:rPr>
          <w:b/>
          <w:sz w:val="26"/>
          <w:szCs w:val="26"/>
          <w:lang w:val="uk-UA"/>
        </w:rPr>
        <w:t xml:space="preserve"> викладено в новій редакції</w:t>
      </w:r>
      <w:r w:rsidR="003F7A3A">
        <w:rPr>
          <w:b/>
          <w:sz w:val="26"/>
          <w:szCs w:val="26"/>
          <w:lang w:val="uk-UA"/>
        </w:rPr>
        <w:t>:</w:t>
      </w:r>
    </w:p>
    <w:p w14:paraId="5313C1F4" w14:textId="38048B74" w:rsidR="003F7A3A" w:rsidRPr="003F7A3A" w:rsidRDefault="003F7A3A" w:rsidP="003F7A3A">
      <w:pPr>
        <w:widowControl w:val="0"/>
        <w:spacing w:after="0" w:line="240" w:lineRule="auto"/>
        <w:jc w:val="both"/>
        <w:rPr>
          <w:b/>
          <w:sz w:val="26"/>
          <w:szCs w:val="26"/>
          <w:lang w:val="uk-UA"/>
        </w:rPr>
      </w:pPr>
    </w:p>
    <w:p w14:paraId="54ECEA45" w14:textId="77777777" w:rsidR="003F7A3A" w:rsidRPr="003F7A3A" w:rsidRDefault="003F7A3A" w:rsidP="003F7A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F7A3A">
        <w:rPr>
          <w:rFonts w:ascii="Times New Roman" w:hAnsi="Times New Roman"/>
          <w:sz w:val="24"/>
          <w:szCs w:val="24"/>
          <w:lang w:val="uk-UA"/>
        </w:rPr>
        <w:t>5.</w:t>
      </w:r>
      <w:bookmarkStart w:id="0" w:name="_Hlk129865379"/>
      <w:r w:rsidRPr="003F7A3A">
        <w:rPr>
          <w:rFonts w:ascii="Times New Roman" w:hAnsi="Times New Roman"/>
          <w:sz w:val="24"/>
          <w:szCs w:val="24"/>
          <w:lang w:val="uk-UA"/>
        </w:rPr>
        <w:t>Технічні вимоги:</w:t>
      </w:r>
    </w:p>
    <w:bookmarkEnd w:id="0"/>
    <w:p w14:paraId="1FE42C04" w14:textId="77777777" w:rsidR="003F7A3A" w:rsidRPr="003F7A3A" w:rsidRDefault="003F7A3A" w:rsidP="003F7A3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3F7A3A">
        <w:rPr>
          <w:rFonts w:ascii="Times New Roman" w:hAnsi="Times New Roman"/>
          <w:b/>
          <w:i/>
          <w:sz w:val="24"/>
          <w:szCs w:val="24"/>
          <w:lang w:val="uk-UA"/>
        </w:rPr>
        <w:t>Металодетектор</w:t>
      </w:r>
      <w:proofErr w:type="spellEnd"/>
      <w:r w:rsidRPr="003F7A3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F7A3A">
        <w:rPr>
          <w:rFonts w:ascii="Times New Roman" w:hAnsi="Times New Roman"/>
          <w:b/>
          <w:i/>
          <w:sz w:val="24"/>
          <w:szCs w:val="24"/>
          <w:lang w:val="uk-UA"/>
        </w:rPr>
        <w:t>Vallon</w:t>
      </w:r>
      <w:proofErr w:type="spellEnd"/>
      <w:r w:rsidRPr="003F7A3A">
        <w:rPr>
          <w:rFonts w:ascii="Times New Roman" w:hAnsi="Times New Roman"/>
          <w:b/>
          <w:i/>
          <w:sz w:val="24"/>
          <w:szCs w:val="24"/>
          <w:lang w:val="uk-UA"/>
        </w:rPr>
        <w:t xml:space="preserve"> VMC-4</w:t>
      </w:r>
      <w:hyperlink r:id="rId5" w:history="1">
        <w:r w:rsidRPr="003F7A3A">
          <w:rPr>
            <w:rFonts w:ascii="Times New Roman" w:hAnsi="Times New Roman"/>
            <w:b/>
            <w:i/>
            <w:sz w:val="24"/>
            <w:szCs w:val="24"/>
            <w:lang w:val="uk-UA"/>
          </w:rPr>
          <w:t xml:space="preserve"> (або еквівалент)</w:t>
        </w:r>
      </w:hyperlink>
      <w:r w:rsidRPr="003F7A3A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14:paraId="0F794BDB" w14:textId="77777777" w:rsidR="003F7A3A" w:rsidRPr="003F7A3A" w:rsidRDefault="003F7A3A" w:rsidP="003F7A3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B5FBF17" w14:textId="77777777" w:rsidR="003F7A3A" w:rsidRPr="003F7A3A" w:rsidRDefault="003F7A3A" w:rsidP="003F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Призначення: </w:t>
      </w:r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Міни : Призначений для пошуку мін. Прилад спрацьовує завдяки своїй високій чутливості по відношенню до мін з мінімальним вмістом металу.</w:t>
      </w:r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IED : призначений для пошуку об'єктів з низькою електропровідністю, а також типових компонентів саморобних вибухових пристроїв (проводи, кабелі). </w:t>
      </w:r>
    </w:p>
    <w:p w14:paraId="6332A77A" w14:textId="77777777" w:rsidR="003F7A3A" w:rsidRPr="003F7A3A" w:rsidRDefault="003F7A3A" w:rsidP="003F7A3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Характеристики: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409"/>
      </w:tblGrid>
      <w:tr w:rsidR="003F7A3A" w:rsidRPr="003F7A3A" w14:paraId="498B72B1" w14:textId="77777777" w:rsidTr="0025510C"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D028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Датчик</w:t>
            </w: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6A64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Рамка 27,3±8х12±9 см</w:t>
            </w:r>
          </w:p>
        </w:tc>
      </w:tr>
      <w:tr w:rsidR="003F7A3A" w:rsidRPr="003F7A3A" w14:paraId="5005DE1C" w14:textId="77777777" w:rsidTr="0025510C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CD97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Аварійний сигнал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D2CE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Оптичний/акустичний/вібрація</w:t>
            </w:r>
          </w:p>
        </w:tc>
      </w:tr>
      <w:tr w:rsidR="003F7A3A" w:rsidRPr="003F7A3A" w14:paraId="21D58CDE" w14:textId="77777777" w:rsidTr="0025510C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B7A2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Ступінь захисту від води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8510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IP68 (5м, 1 год при 20°С)</w:t>
            </w:r>
          </w:p>
          <w:p w14:paraId="1F808E08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Пошукова рамка (додатково 1м, 8 год при 20°С)</w:t>
            </w:r>
          </w:p>
        </w:tc>
      </w:tr>
      <w:tr w:rsidR="003F7A3A" w:rsidRPr="003F7A3A" w14:paraId="1BD59327" w14:textId="77777777" w:rsidTr="0025510C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F0D3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Пакувальні розміри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8FC3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Сумка – стандарт 28,5±11х12,2±4х6,5±2 см</w:t>
            </w:r>
          </w:p>
          <w:p w14:paraId="3AE02620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Валіза 36,5±11х30±4х15,5±2 см</w:t>
            </w:r>
          </w:p>
          <w:p w14:paraId="44235DE2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A3A" w:rsidRPr="003F7A3A" w14:paraId="7A94D261" w14:textId="77777777" w:rsidTr="0025510C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EFCB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3A87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Детектор із стандартною батареєю – 1,41±1 кг</w:t>
            </w:r>
          </w:p>
          <w:p w14:paraId="62282994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Детектор у сумці – 1,51±1,5 кг</w:t>
            </w:r>
          </w:p>
          <w:p w14:paraId="39CFF91E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Детектор у валізі – 3,55±1,5 кг</w:t>
            </w:r>
          </w:p>
        </w:tc>
      </w:tr>
      <w:tr w:rsidR="003F7A3A" w:rsidRPr="003F7A3A" w14:paraId="7BAB79DF" w14:textId="77777777" w:rsidTr="0025510C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D551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Батареї/Акумулятор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447D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алкалінові</w:t>
            </w:r>
            <w:proofErr w:type="spellEnd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батареї </w:t>
            </w:r>
          </w:p>
          <w:p w14:paraId="371354DD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нікель-</w:t>
            </w:r>
            <w:proofErr w:type="spellStart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металогідридні</w:t>
            </w:r>
            <w:proofErr w:type="spellEnd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акумулятори (</w:t>
            </w:r>
            <w:proofErr w:type="spellStart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NiMH</w:t>
            </w:r>
            <w:proofErr w:type="spellEnd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 </w:t>
            </w:r>
          </w:p>
        </w:tc>
      </w:tr>
      <w:tr w:rsidR="003F7A3A" w:rsidRPr="003F7A3A" w14:paraId="3A4FF154" w14:textId="77777777" w:rsidTr="0025510C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6D2C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Тривалість заряду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3947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Алкалінові</w:t>
            </w:r>
            <w:proofErr w:type="spellEnd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батареї – 7 год</w:t>
            </w:r>
          </w:p>
          <w:p w14:paraId="24EE4238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NiMH</w:t>
            </w:r>
            <w:proofErr w:type="spellEnd"/>
            <w:r w:rsidRPr="003F7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-акумулятори– 12 год</w:t>
            </w:r>
          </w:p>
          <w:p w14:paraId="636F279F" w14:textId="77777777" w:rsidR="003F7A3A" w:rsidRPr="003F7A3A" w:rsidRDefault="003F7A3A" w:rsidP="0025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7E9F2F1" w14:textId="77777777" w:rsidR="003F7A3A" w:rsidRPr="003F7A3A" w:rsidRDefault="003F7A3A" w:rsidP="003F7A3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> Комплектація:</w:t>
      </w:r>
    </w:p>
    <w:p w14:paraId="5519CFB5" w14:textId="77777777" w:rsidR="003F7A3A" w:rsidRPr="003F7A3A" w:rsidRDefault="003F7A3A" w:rsidP="003F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Пакет "Базовий" </w:t>
      </w:r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proofErr w:type="spellStart"/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>Металодетектор</w:t>
      </w:r>
      <w:proofErr w:type="spellEnd"/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VMC4, сумка для транспортування, адаптер, </w:t>
      </w:r>
      <w:proofErr w:type="spellStart"/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>алкалінові</w:t>
      </w:r>
      <w:proofErr w:type="spellEnd"/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батареї, нікель-</w:t>
      </w:r>
      <w:proofErr w:type="spellStart"/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>металогідридні</w:t>
      </w:r>
      <w:proofErr w:type="spellEnd"/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акумулятори (</w:t>
      </w:r>
      <w:proofErr w:type="spellStart"/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>NiMH</w:t>
      </w:r>
      <w:proofErr w:type="spellEnd"/>
      <w:r w:rsidRPr="003F7A3A">
        <w:rPr>
          <w:rFonts w:ascii="Times New Roman" w:eastAsia="Times New Roman" w:hAnsi="Times New Roman" w:cs="Times New Roman"/>
          <w:sz w:val="24"/>
          <w:szCs w:val="24"/>
          <w:lang w:val="uk-UA"/>
        </w:rPr>
        <w:t>), зарядний пристрій, інструкція з експлуатації, коротка інструкція з експлуатації</w:t>
      </w:r>
    </w:p>
    <w:p w14:paraId="2166A481" w14:textId="77777777" w:rsidR="003F7A3A" w:rsidRPr="003F7A3A" w:rsidRDefault="003F7A3A" w:rsidP="003F7A3A">
      <w:pPr>
        <w:widowControl w:val="0"/>
        <w:spacing w:after="0" w:line="240" w:lineRule="auto"/>
        <w:jc w:val="both"/>
        <w:rPr>
          <w:b/>
          <w:sz w:val="26"/>
          <w:szCs w:val="26"/>
          <w:lang w:val="uk-UA"/>
        </w:rPr>
      </w:pPr>
    </w:p>
    <w:p w14:paraId="4B6961EA" w14:textId="77777777" w:rsidR="003A0208" w:rsidRPr="003A0208" w:rsidRDefault="003A0208" w:rsidP="003A0208">
      <w:pPr>
        <w:jc w:val="both"/>
        <w:rPr>
          <w:b/>
          <w:sz w:val="26"/>
          <w:szCs w:val="26"/>
          <w:lang w:val="uk-UA"/>
        </w:rPr>
      </w:pPr>
      <w:r w:rsidRPr="003A0208">
        <w:rPr>
          <w:b/>
          <w:sz w:val="26"/>
          <w:szCs w:val="26"/>
          <w:lang w:val="uk-UA"/>
        </w:rPr>
        <w:t xml:space="preserve">          </w:t>
      </w:r>
      <w:proofErr w:type="spellStart"/>
      <w:r w:rsidRPr="003A0208">
        <w:rPr>
          <w:b/>
          <w:sz w:val="26"/>
          <w:szCs w:val="26"/>
          <w:lang w:val="uk-UA"/>
        </w:rPr>
        <w:t>П.п</w:t>
      </w:r>
      <w:proofErr w:type="spellEnd"/>
      <w:r w:rsidRPr="003A0208">
        <w:rPr>
          <w:b/>
          <w:sz w:val="26"/>
          <w:szCs w:val="26"/>
          <w:lang w:val="uk-UA"/>
        </w:rPr>
        <w:t>. 1.1. Розділ IV. Подання та розкриття тендерної пропозиції викласти в новій редакції:</w:t>
      </w:r>
    </w:p>
    <w:p w14:paraId="24DE3749" w14:textId="59C5AC3C" w:rsidR="003A0208" w:rsidRPr="003A0208" w:rsidRDefault="003A0208" w:rsidP="003A0208">
      <w:pPr>
        <w:widowControl w:val="0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i/>
          <w:sz w:val="26"/>
          <w:szCs w:val="26"/>
          <w:lang w:val="uk-UA"/>
        </w:rPr>
      </w:pPr>
      <w:r w:rsidRPr="003A0208">
        <w:rPr>
          <w:i/>
          <w:sz w:val="26"/>
          <w:szCs w:val="26"/>
          <w:lang w:val="uk-UA"/>
        </w:rPr>
        <w:t xml:space="preserve">Кінцевий строк подання тендерних пропозицій </w:t>
      </w:r>
      <w:bookmarkStart w:id="1" w:name="_Hlk104282679"/>
      <w:r w:rsidR="003F7A3A">
        <w:rPr>
          <w:i/>
          <w:sz w:val="26"/>
          <w:szCs w:val="26"/>
          <w:lang w:val="uk-UA"/>
        </w:rPr>
        <w:t xml:space="preserve">до </w:t>
      </w:r>
      <w:r w:rsidRPr="003A0208">
        <w:rPr>
          <w:i/>
          <w:sz w:val="26"/>
          <w:szCs w:val="26"/>
          <w:lang w:val="uk-UA"/>
        </w:rPr>
        <w:t>00:00 годин</w:t>
      </w:r>
      <w:bookmarkEnd w:id="1"/>
      <w:r w:rsidRPr="003A0208">
        <w:rPr>
          <w:i/>
          <w:sz w:val="26"/>
          <w:szCs w:val="26"/>
          <w:lang w:val="uk-UA"/>
        </w:rPr>
        <w:t xml:space="preserve"> </w:t>
      </w:r>
      <w:r w:rsidR="003F7A3A">
        <w:rPr>
          <w:i/>
          <w:sz w:val="26"/>
          <w:szCs w:val="26"/>
          <w:lang w:val="uk-UA"/>
        </w:rPr>
        <w:t>21</w:t>
      </w:r>
      <w:r w:rsidRPr="003A0208">
        <w:rPr>
          <w:i/>
          <w:sz w:val="26"/>
          <w:szCs w:val="26"/>
          <w:lang w:val="uk-UA"/>
        </w:rPr>
        <w:t xml:space="preserve"> </w:t>
      </w:r>
      <w:r w:rsidR="003F7A3A">
        <w:rPr>
          <w:i/>
          <w:sz w:val="26"/>
          <w:szCs w:val="26"/>
          <w:lang w:val="uk-UA"/>
        </w:rPr>
        <w:t>березня</w:t>
      </w:r>
      <w:r w:rsidRPr="003A0208">
        <w:rPr>
          <w:i/>
          <w:sz w:val="26"/>
          <w:szCs w:val="26"/>
          <w:lang w:val="uk-UA"/>
        </w:rPr>
        <w:t xml:space="preserve"> 202</w:t>
      </w:r>
      <w:r w:rsidR="003F7A3A">
        <w:rPr>
          <w:i/>
          <w:sz w:val="26"/>
          <w:szCs w:val="26"/>
          <w:lang w:val="uk-UA"/>
        </w:rPr>
        <w:t>3</w:t>
      </w:r>
      <w:r w:rsidRPr="003A0208">
        <w:rPr>
          <w:i/>
          <w:sz w:val="26"/>
          <w:szCs w:val="26"/>
          <w:lang w:val="uk-UA"/>
        </w:rPr>
        <w:t xml:space="preserve"> року</w:t>
      </w:r>
    </w:p>
    <w:p w14:paraId="7BFBA6DC" w14:textId="77777777" w:rsidR="003A0208" w:rsidRPr="003F7A3A" w:rsidRDefault="003A0208" w:rsidP="003A0208">
      <w:pPr>
        <w:jc w:val="both"/>
        <w:rPr>
          <w:i/>
          <w:sz w:val="26"/>
          <w:szCs w:val="26"/>
        </w:rPr>
      </w:pPr>
    </w:p>
    <w:sectPr w:rsidR="003A0208" w:rsidRPr="003F7A3A" w:rsidSect="001B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1D9D"/>
    <w:multiLevelType w:val="multilevel"/>
    <w:tmpl w:val="9FC48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7A"/>
    <w:rsid w:val="001B071F"/>
    <w:rsid w:val="0025574B"/>
    <w:rsid w:val="003A0208"/>
    <w:rsid w:val="003F7A3A"/>
    <w:rsid w:val="00AF3C7A"/>
    <w:rsid w:val="00C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14AF"/>
  <w15:docId w15:val="{F3A06246-913D-49FC-B1CC-39CD4124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4914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4</cp:revision>
  <dcterms:created xsi:type="dcterms:W3CDTF">2022-11-07T17:33:00Z</dcterms:created>
  <dcterms:modified xsi:type="dcterms:W3CDTF">2023-03-16T11:26:00Z</dcterms:modified>
</cp:coreProperties>
</file>