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7032C6" w:rsidRDefault="007032C6" w:rsidP="00630167">
      <w:pPr>
        <w:spacing w:after="0" w:line="240" w:lineRule="auto"/>
        <w:jc w:val="center"/>
        <w:rPr>
          <w:rFonts w:ascii="Times New Roman" w:eastAsia="Times New Roman" w:hAnsi="Times New Roman" w:cs="Times New Roman"/>
          <w:b/>
          <w:i/>
          <w:sz w:val="24"/>
          <w:szCs w:val="24"/>
        </w:rPr>
      </w:pPr>
    </w:p>
    <w:p w:rsidR="00CA0FC7" w:rsidRPr="00CA0FC7" w:rsidRDefault="00630167" w:rsidP="00630167">
      <w:pPr>
        <w:ind w:left="29"/>
        <w:jc w:val="center"/>
        <w:rPr>
          <w:rFonts w:ascii="Times New Roman" w:hAnsi="Times New Roman" w:cs="Times New Roman"/>
          <w:b/>
          <w:bCs/>
          <w:sz w:val="24"/>
          <w:szCs w:val="24"/>
        </w:rPr>
      </w:pPr>
      <w:r>
        <w:rPr>
          <w:rFonts w:ascii="Times New Roman" w:eastAsia="Times New Roman" w:hAnsi="Times New Roman" w:cs="Times New Roman"/>
          <w:b/>
          <w:i/>
          <w:sz w:val="24"/>
          <w:szCs w:val="24"/>
        </w:rPr>
        <w:t>Апарати для підтримування функції нирок за кодом ДК 021-2015- 33180000-5 – Апаратура для підтримування фізіологічних функцій організму</w:t>
      </w:r>
    </w:p>
    <w:p w:rsidR="00CA0FC7" w:rsidRPr="00CA0FC7" w:rsidRDefault="00DE19C8" w:rsidP="00CA0FC7">
      <w:pPr>
        <w:jc w:val="both"/>
        <w:rPr>
          <w:rFonts w:ascii="Times New Roman" w:hAnsi="Times New Roman" w:cs="Times New Roman"/>
          <w:b/>
          <w:iCs/>
          <w:sz w:val="24"/>
          <w:szCs w:val="24"/>
        </w:rPr>
      </w:pPr>
      <w:r>
        <w:rPr>
          <w:rFonts w:ascii="Times New Roman" w:hAnsi="Times New Roman" w:cs="Times New Roman"/>
          <w:b/>
          <w:iCs/>
          <w:sz w:val="24"/>
          <w:szCs w:val="24"/>
        </w:rPr>
        <w:t xml:space="preserve">І. </w:t>
      </w:r>
      <w:r w:rsidR="00CA0FC7" w:rsidRPr="00CA0FC7">
        <w:rPr>
          <w:rFonts w:ascii="Times New Roman" w:hAnsi="Times New Roman" w:cs="Times New Roman"/>
          <w:b/>
          <w:iCs/>
          <w:sz w:val="24"/>
          <w:szCs w:val="24"/>
        </w:rPr>
        <w:t>Запропонований учасником товар пов</w:t>
      </w:r>
      <w:r w:rsidR="00CA0FC7">
        <w:rPr>
          <w:rFonts w:ascii="Times New Roman" w:hAnsi="Times New Roman" w:cs="Times New Roman"/>
          <w:b/>
          <w:iCs/>
          <w:sz w:val="24"/>
          <w:szCs w:val="24"/>
        </w:rPr>
        <w:t>инен відповідати таким вимогам:</w:t>
      </w:r>
    </w:p>
    <w:p w:rsidR="00630167" w:rsidRDefault="00630167" w:rsidP="0063016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r>
        <w:rPr>
          <w:rFonts w:ascii="Times New Roman" w:hAnsi="Times New Roman" w:cs="Times New Roman"/>
          <w:bCs/>
          <w:sz w:val="24"/>
          <w:szCs w:val="24"/>
          <w:lang w:eastAsia="ar-SA"/>
        </w:rPr>
        <w:t xml:space="preserve">Усі запропоновані </w:t>
      </w:r>
      <w:r>
        <w:rPr>
          <w:rFonts w:ascii="Times New Roman" w:hAnsi="Times New Roman" w:cs="Times New Roman"/>
          <w:bCs/>
          <w:sz w:val="24"/>
          <w:szCs w:val="24"/>
          <w:lang w:eastAsia="ar-SA"/>
        </w:rPr>
        <w:t>товари</w:t>
      </w:r>
      <w:r>
        <w:rPr>
          <w:rFonts w:ascii="Times New Roman" w:hAnsi="Times New Roman" w:cs="Times New Roman"/>
          <w:bCs/>
          <w:sz w:val="24"/>
          <w:szCs w:val="24"/>
          <w:lang w:eastAsia="ar-SA"/>
        </w:rPr>
        <w:t xml:space="preserve"> мають </w:t>
      </w:r>
      <w:r>
        <w:rPr>
          <w:rFonts w:ascii="Times New Roman" w:hAnsi="Times New Roman" w:cs="Times New Roman"/>
          <w:sz w:val="24"/>
          <w:szCs w:val="24"/>
          <w:lang w:eastAsia="ar-SA"/>
        </w:rPr>
        <w:t>відповідати стандартам, постачатись в непошкодженій упаковці, мати маркування відповідно до вимог законодавства України. Форма випуску та дозування повинні відповідати технічним вимогам визначеним у специфікації до цього додатку.</w:t>
      </w:r>
    </w:p>
    <w:p w:rsidR="00630167" w:rsidRDefault="00630167" w:rsidP="00630167">
      <w:pPr>
        <w:tabs>
          <w:tab w:val="left" w:pos="1440"/>
        </w:tabs>
        <w:jc w:val="both"/>
        <w:rPr>
          <w:rFonts w:ascii="Times New Roman" w:hAnsi="Times New Roman" w:cs="Times New Roman"/>
          <w:sz w:val="24"/>
          <w:szCs w:val="24"/>
        </w:rPr>
      </w:pPr>
      <w:r>
        <w:rPr>
          <w:rFonts w:ascii="Times New Roman" w:hAnsi="Times New Roman" w:cs="Times New Roman"/>
          <w:bCs/>
          <w:sz w:val="24"/>
          <w:szCs w:val="24"/>
          <w:lang w:eastAsia="ar-SA"/>
        </w:rPr>
        <w:t xml:space="preserve">       2. </w:t>
      </w:r>
      <w:r>
        <w:rPr>
          <w:rFonts w:ascii="Times New Roman" w:hAnsi="Times New Roman" w:cs="Times New Roman"/>
          <w:color w:val="000000"/>
          <w:sz w:val="24"/>
          <w:szCs w:val="24"/>
        </w:rPr>
        <w:t xml:space="preserve">На підтвердження належної якості товару, що пропонується, </w:t>
      </w:r>
      <w:r>
        <w:rPr>
          <w:rFonts w:ascii="Times New Roman" w:hAnsi="Times New Roman" w:cs="Times New Roman"/>
          <w:sz w:val="24"/>
          <w:szCs w:val="24"/>
          <w:lang w:eastAsia="ar-SA"/>
        </w:rPr>
        <w:t xml:space="preserve">подаються завірені належним чином копії </w:t>
      </w:r>
      <w:r>
        <w:rPr>
          <w:rFonts w:ascii="Times New Roman" w:hAnsi="Times New Roman" w:cs="Times New Roman"/>
          <w:sz w:val="24"/>
          <w:szCs w:val="24"/>
        </w:rPr>
        <w:t>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державним стандартам або нормативним актам діючого законодавства України.</w:t>
      </w:r>
    </w:p>
    <w:p w:rsidR="00630167" w:rsidRDefault="00630167" w:rsidP="00630167">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w:hAnsi="Times New Roman" w:cs="Times New Roman"/>
          <w:bCs/>
          <w:sz w:val="24"/>
          <w:szCs w:val="24"/>
          <w:lang w:eastAsia="ar-SA"/>
        </w:rPr>
        <w:t>.</w:t>
      </w:r>
    </w:p>
    <w:p w:rsidR="00630167" w:rsidRDefault="00630167" w:rsidP="00630167">
      <w:pPr>
        <w:suppressAutoHyphens/>
        <w:jc w:val="both"/>
        <w:rPr>
          <w:rFonts w:ascii="Times New Roman" w:hAnsi="Times New Roman" w:cs="Times New Roman"/>
          <w:sz w:val="24"/>
          <w:szCs w:val="24"/>
          <w:lang w:eastAsia="ar-SA"/>
        </w:rPr>
      </w:pPr>
      <w:r>
        <w:rPr>
          <w:rFonts w:ascii="Times New Roman" w:hAnsi="Times New Roman" w:cs="Times New Roman"/>
          <w:color w:val="000000"/>
          <w:sz w:val="24"/>
          <w:szCs w:val="24"/>
        </w:rPr>
        <w:t xml:space="preserve">         4. </w:t>
      </w:r>
      <w:r>
        <w:rPr>
          <w:rFonts w:ascii="Times New Roman" w:hAnsi="Times New Roman" w:cs="Times New Roman"/>
          <w:sz w:val="24"/>
          <w:szCs w:val="24"/>
        </w:rPr>
        <w:t>Термін придатності товару на момент поставки Покупцю повинен становити не менше 80% від терміну придатності визначеного виробником, але не менше 12 місяців (надати гарантійний лист).</w:t>
      </w:r>
    </w:p>
    <w:p w:rsidR="00630167" w:rsidRDefault="00630167" w:rsidP="00630167">
      <w:pPr>
        <w:jc w:val="both"/>
        <w:rPr>
          <w:rFonts w:ascii="Times New Roman" w:hAnsi="Times New Roman" w:cs="Times New Roman"/>
          <w:sz w:val="24"/>
          <w:szCs w:val="24"/>
          <w:lang w:eastAsia="ar-SA"/>
        </w:rPr>
      </w:pPr>
      <w:r>
        <w:rPr>
          <w:rFonts w:ascii="Times New Roman" w:hAnsi="Times New Roman" w:cs="Times New Roman"/>
          <w:sz w:val="24"/>
          <w:szCs w:val="24"/>
        </w:rPr>
        <w:t xml:space="preserve">     5. </w:t>
      </w:r>
      <w:r>
        <w:rPr>
          <w:rFonts w:ascii="Times New Roman" w:hAnsi="Times New Roman" w:cs="Times New Roman"/>
          <w:bCs/>
          <w:sz w:val="24"/>
          <w:szCs w:val="24"/>
          <w:lang w:eastAsia="ar-SA"/>
        </w:rPr>
        <w:t>Товар</w:t>
      </w:r>
      <w:r>
        <w:rPr>
          <w:rFonts w:ascii="Times New Roman" w:hAnsi="Times New Roman" w:cs="Times New Roman"/>
          <w:bCs/>
          <w:sz w:val="24"/>
          <w:szCs w:val="24"/>
          <w:lang w:eastAsia="ar-SA"/>
        </w:rPr>
        <w:t xml:space="preserve"> </w:t>
      </w:r>
      <w:r>
        <w:rPr>
          <w:rFonts w:ascii="Times New Roman" w:hAnsi="Times New Roman" w:cs="Times New Roman"/>
          <w:sz w:val="24"/>
          <w:szCs w:val="24"/>
          <w:lang w:eastAsia="ar-SA"/>
        </w:rPr>
        <w:t>повинен</w:t>
      </w:r>
      <w:r>
        <w:rPr>
          <w:rFonts w:ascii="Times New Roman" w:hAnsi="Times New Roman" w:cs="Times New Roman"/>
          <w:sz w:val="24"/>
          <w:szCs w:val="24"/>
          <w:lang w:eastAsia="ar-SA"/>
        </w:rPr>
        <w:t xml:space="preserve"> мати інструкції по використанню українською мовою. </w:t>
      </w:r>
    </w:p>
    <w:p w:rsidR="00630167" w:rsidRDefault="00630167" w:rsidP="00630167">
      <w:pPr>
        <w:jc w:val="both"/>
        <w:rPr>
          <w:rFonts w:ascii="Times New Roman" w:hAnsi="Times New Roman" w:cs="Times New Roman"/>
          <w:sz w:val="24"/>
          <w:szCs w:val="24"/>
          <w:lang w:eastAsia="ar-SA"/>
        </w:rPr>
      </w:pPr>
      <w:r>
        <w:rPr>
          <w:rFonts w:ascii="Times New Roman" w:hAnsi="Times New Roman" w:cs="Times New Roman"/>
          <w:color w:val="00000A"/>
          <w:sz w:val="24"/>
          <w:szCs w:val="24"/>
          <w:lang w:bidi="hi-IN"/>
        </w:rPr>
        <w:t xml:space="preserve">     6. </w:t>
      </w:r>
      <w:r>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Pr>
          <w:rFonts w:ascii="Times New Roman" w:hAnsi="Times New Roman" w:cs="Times New Roman"/>
          <w:sz w:val="24"/>
          <w:szCs w:val="24"/>
          <w:lang w:bidi="hi-IN"/>
        </w:rPr>
        <w:t>.</w:t>
      </w:r>
      <w:r>
        <w:rPr>
          <w:rFonts w:ascii="Times New Roman" w:hAnsi="Times New Roman" w:cs="Times New Roman"/>
          <w:sz w:val="24"/>
          <w:szCs w:val="24"/>
          <w:lang w:eastAsia="ar-SA"/>
        </w:rPr>
        <w:t xml:space="preserve">    </w:t>
      </w:r>
    </w:p>
    <w:p w:rsidR="00630167" w:rsidRDefault="00630167" w:rsidP="00630167">
      <w:pPr>
        <w:spacing w:after="150"/>
        <w:jc w:val="both"/>
        <w:rPr>
          <w:rFonts w:ascii="Times New Roman" w:hAnsi="Times New Roman" w:cs="Times New Roman"/>
          <w:sz w:val="24"/>
          <w:szCs w:val="24"/>
          <w:lang w:eastAsia="ar-SA"/>
        </w:rPr>
      </w:pPr>
      <w:r>
        <w:rPr>
          <w:rFonts w:ascii="Times New Roman" w:hAnsi="Times New Roman" w:cs="Times New Roman"/>
          <w:color w:val="000000"/>
          <w:sz w:val="24"/>
          <w:szCs w:val="24"/>
        </w:rPr>
        <w:t xml:space="preserve">     7.   </w:t>
      </w:r>
      <w:r>
        <w:rPr>
          <w:rFonts w:ascii="Times New Roman" w:hAnsi="Times New Roman" w:cs="Times New Roman"/>
          <w:sz w:val="24"/>
          <w:szCs w:val="24"/>
        </w:rPr>
        <w:t>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Pr>
          <w:rFonts w:ascii="Times New Roman" w:hAnsi="Times New Roman" w:cs="Times New Roman"/>
          <w:sz w:val="24"/>
          <w:szCs w:val="24"/>
          <w:lang w:eastAsia="ar-SA"/>
        </w:rPr>
        <w:t>.</w:t>
      </w:r>
    </w:p>
    <w:p w:rsidR="00630167" w:rsidRDefault="00630167" w:rsidP="00630167">
      <w:pPr>
        <w:spacing w:after="150"/>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     8. Учасник зобов’язаний забезпечити поставку (доставку) засобів за свій рахунок за адресою Замовника (вул. Б. Хмельницького, 4, м. Хотин, Чернівецька область, 60000).</w:t>
      </w:r>
      <w:r>
        <w:rPr>
          <w:rFonts w:ascii="Times New Roman" w:hAnsi="Times New Roman" w:cs="Times New Roman"/>
          <w:sz w:val="24"/>
          <w:szCs w:val="24"/>
        </w:rPr>
        <w:t xml:space="preserve"> Учасник повинен забезпечувати належні умови зберігання та транспортування засобів (</w:t>
      </w:r>
      <w:r>
        <w:rPr>
          <w:rFonts w:ascii="Times New Roman" w:hAnsi="Times New Roman" w:cs="Times New Roman"/>
          <w:color w:val="000000"/>
          <w:sz w:val="24"/>
          <w:szCs w:val="24"/>
        </w:rPr>
        <w:t>надати гарантійний лист).</w:t>
      </w:r>
    </w:p>
    <w:p w:rsidR="00630167" w:rsidRDefault="00630167" w:rsidP="00630167">
      <w:pPr>
        <w:spacing w:after="0" w:line="240" w:lineRule="auto"/>
        <w:rPr>
          <w:rFonts w:ascii="Times New Roman" w:hAnsi="Times New Roman" w:cs="Times New Roman"/>
          <w:sz w:val="24"/>
          <w:szCs w:val="24"/>
          <w:lang w:eastAsia="ar-SA"/>
        </w:rPr>
      </w:pPr>
    </w:p>
    <w:p w:rsidR="00630167" w:rsidRDefault="00630167" w:rsidP="00630167">
      <w:pPr>
        <w:spacing w:after="0" w:line="240" w:lineRule="auto"/>
        <w:rPr>
          <w:rFonts w:ascii="Times New Roman" w:hAnsi="Times New Roman" w:cs="Times New Roman"/>
          <w:sz w:val="24"/>
          <w:szCs w:val="24"/>
          <w:lang w:eastAsia="ar-SA"/>
        </w:rPr>
      </w:pPr>
    </w:p>
    <w:p w:rsidR="00630167" w:rsidRDefault="00630167" w:rsidP="00630167">
      <w:pPr>
        <w:spacing w:after="0" w:line="240" w:lineRule="auto"/>
        <w:rPr>
          <w:rFonts w:ascii="Times New Roman" w:hAnsi="Times New Roman" w:cs="Times New Roman"/>
          <w:sz w:val="24"/>
          <w:szCs w:val="24"/>
          <w:lang w:eastAsia="ar-SA"/>
        </w:rPr>
      </w:pPr>
    </w:p>
    <w:tbl>
      <w:tblPr>
        <w:tblW w:w="5297" w:type="pct"/>
        <w:tblLayout w:type="fixed"/>
        <w:tblLook w:val="0000" w:firstRow="0" w:lastRow="0" w:firstColumn="0" w:lastColumn="0" w:noHBand="0" w:noVBand="0"/>
      </w:tblPr>
      <w:tblGrid>
        <w:gridCol w:w="2776"/>
        <w:gridCol w:w="1832"/>
        <w:gridCol w:w="1777"/>
        <w:gridCol w:w="343"/>
        <w:gridCol w:w="151"/>
        <w:gridCol w:w="1145"/>
        <w:gridCol w:w="2177"/>
      </w:tblGrid>
      <w:tr w:rsidR="008279B7" w:rsidRPr="00A6749D" w:rsidTr="008279B7">
        <w:tc>
          <w:tcPr>
            <w:tcW w:w="33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
                <w:bCs/>
              </w:rPr>
            </w:pPr>
            <w:r w:rsidRPr="00A6749D">
              <w:rPr>
                <w:rFonts w:ascii="Times New Roman" w:hAnsi="Times New Roman"/>
                <w:b/>
                <w:bCs/>
              </w:rPr>
              <w:lastRenderedPageBreak/>
              <w:t>Найменування</w:t>
            </w:r>
          </w:p>
          <w:p w:rsidR="008279B7" w:rsidRPr="00A6749D" w:rsidRDefault="008279B7" w:rsidP="0005263E">
            <w:pPr>
              <w:spacing w:after="0" w:line="100" w:lineRule="atLeast"/>
              <w:jc w:val="center"/>
              <w:rPr>
                <w:rFonts w:ascii="Times New Roman" w:hAnsi="Times New Roman"/>
                <w:b/>
                <w:bCs/>
              </w:rPr>
            </w:pPr>
            <w:r w:rsidRPr="00A6749D">
              <w:rPr>
                <w:rFonts w:ascii="Times New Roman" w:hAnsi="Times New Roman"/>
                <w:b/>
                <w:bCs/>
              </w:rPr>
              <w:t>та вимоги до предмету закупівлі</w:t>
            </w:r>
          </w:p>
        </w:tc>
        <w:tc>
          <w:tcPr>
            <w:tcW w:w="1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b/>
                <w:bCs/>
              </w:rPr>
              <w:t>Значення/наявність забезпечення за вимогами замовника</w:t>
            </w:r>
          </w:p>
        </w:tc>
      </w:tr>
      <w:tr w:rsidR="008279B7" w:rsidRPr="00A6749D" w:rsidTr="008279B7">
        <w:tc>
          <w:tcPr>
            <w:tcW w:w="3372" w:type="pct"/>
            <w:gridSpan w:val="5"/>
            <w:tcBorders>
              <w:top w:val="single" w:sz="4" w:space="0" w:color="000000"/>
              <w:left w:val="single" w:sz="4" w:space="0" w:color="000000"/>
              <w:bottom w:val="single" w:sz="4" w:space="0" w:color="000000"/>
              <w:right w:val="single" w:sz="4" w:space="0" w:color="000000"/>
            </w:tcBorders>
            <w:shd w:val="clear" w:color="auto" w:fill="auto"/>
          </w:tcPr>
          <w:p w:rsidR="008279B7" w:rsidRPr="00A6749D" w:rsidRDefault="008279B7" w:rsidP="0005263E">
            <w:pPr>
              <w:spacing w:after="0" w:line="100" w:lineRule="atLeast"/>
              <w:rPr>
                <w:rFonts w:ascii="Times New Roman" w:hAnsi="Times New Roman"/>
                <w:bCs/>
              </w:rPr>
            </w:pPr>
            <w:r w:rsidRPr="00A6749D">
              <w:rPr>
                <w:rFonts w:ascii="Times New Roman" w:hAnsi="Times New Roman"/>
                <w:b/>
                <w:bCs/>
              </w:rPr>
              <w:t>1) Вимоги до діалізаторів:</w:t>
            </w:r>
          </w:p>
        </w:tc>
        <w:tc>
          <w:tcPr>
            <w:tcW w:w="1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rPr>
            </w:pPr>
          </w:p>
        </w:tc>
      </w:tr>
      <w:tr w:rsidR="008279B7" w:rsidRPr="00A6749D" w:rsidTr="008279B7">
        <w:tc>
          <w:tcPr>
            <w:tcW w:w="3372" w:type="pct"/>
            <w:gridSpan w:val="5"/>
            <w:tcBorders>
              <w:top w:val="single" w:sz="4" w:space="0" w:color="000000"/>
              <w:left w:val="single" w:sz="4" w:space="0" w:color="000000"/>
              <w:bottom w:val="single" w:sz="4" w:space="0" w:color="000000"/>
              <w:right w:val="single" w:sz="4" w:space="0" w:color="000000"/>
            </w:tcBorders>
            <w:shd w:val="clear" w:color="auto" w:fill="auto"/>
          </w:tcPr>
          <w:p w:rsidR="008279B7" w:rsidRPr="00A6749D" w:rsidRDefault="008279B7" w:rsidP="0005263E">
            <w:pPr>
              <w:spacing w:after="0" w:line="100" w:lineRule="atLeast"/>
              <w:rPr>
                <w:rFonts w:ascii="Times New Roman" w:hAnsi="Times New Roman"/>
                <w:bCs/>
                <w:sz w:val="24"/>
                <w:szCs w:val="24"/>
              </w:rPr>
            </w:pPr>
            <w:r w:rsidRPr="00A6749D">
              <w:rPr>
                <w:rFonts w:ascii="Times New Roman" w:hAnsi="Times New Roman"/>
                <w:bCs/>
                <w:sz w:val="24"/>
                <w:szCs w:val="24"/>
              </w:rPr>
              <w:t>Всі діалізатори повинні бути стерилізовані потоком пару або гамма-випромінюванням</w:t>
            </w:r>
          </w:p>
        </w:tc>
        <w:tc>
          <w:tcPr>
            <w:tcW w:w="1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rPr>
            </w:pPr>
            <w:r w:rsidRPr="00A6749D">
              <w:rPr>
                <w:rFonts w:ascii="Times New Roman" w:hAnsi="Times New Roman"/>
                <w:bCs/>
              </w:rPr>
              <w:t>відповідність</w:t>
            </w:r>
          </w:p>
        </w:tc>
      </w:tr>
      <w:tr w:rsidR="008279B7" w:rsidRPr="00A6749D" w:rsidTr="008279B7">
        <w:trPr>
          <w:trHeight w:val="329"/>
        </w:trPr>
        <w:tc>
          <w:tcPr>
            <w:tcW w:w="3372" w:type="pct"/>
            <w:gridSpan w:val="5"/>
            <w:tcBorders>
              <w:top w:val="single" w:sz="4" w:space="0" w:color="000000"/>
              <w:left w:val="single" w:sz="4" w:space="0" w:color="000000"/>
              <w:bottom w:val="single" w:sz="4" w:space="0" w:color="000000"/>
              <w:right w:val="single" w:sz="4" w:space="0" w:color="000000"/>
            </w:tcBorders>
            <w:shd w:val="clear" w:color="auto" w:fill="auto"/>
          </w:tcPr>
          <w:p w:rsidR="008279B7" w:rsidRPr="00A6749D" w:rsidRDefault="008279B7" w:rsidP="0005263E">
            <w:pPr>
              <w:spacing w:after="0" w:line="100" w:lineRule="atLeast"/>
              <w:jc w:val="both"/>
              <w:rPr>
                <w:rFonts w:ascii="Times New Roman" w:hAnsi="Times New Roman"/>
                <w:bCs/>
              </w:rPr>
            </w:pPr>
            <w:r w:rsidRPr="00A6749D">
              <w:rPr>
                <w:rFonts w:ascii="Times New Roman" w:hAnsi="Times New Roman"/>
                <w:bCs/>
              </w:rPr>
              <w:t xml:space="preserve">Діалізатори повинні бути </w:t>
            </w:r>
            <w:proofErr w:type="spellStart"/>
            <w:r w:rsidRPr="00A6749D">
              <w:rPr>
                <w:rFonts w:ascii="Times New Roman" w:hAnsi="Times New Roman"/>
                <w:bCs/>
              </w:rPr>
              <w:t>високопоточними</w:t>
            </w:r>
            <w:proofErr w:type="spellEnd"/>
            <w:r w:rsidRPr="00A6749D">
              <w:rPr>
                <w:rFonts w:ascii="Times New Roman" w:hAnsi="Times New Roman"/>
                <w:bCs/>
              </w:rPr>
              <w:t xml:space="preserve"> </w:t>
            </w:r>
          </w:p>
        </w:tc>
        <w:tc>
          <w:tcPr>
            <w:tcW w:w="1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bCs/>
              </w:rPr>
              <w:t>відповідність</w:t>
            </w:r>
          </w:p>
        </w:tc>
      </w:tr>
      <w:tr w:rsidR="008279B7" w:rsidRPr="00A6749D" w:rsidTr="008279B7">
        <w:trPr>
          <w:trHeight w:val="545"/>
        </w:trPr>
        <w:tc>
          <w:tcPr>
            <w:tcW w:w="3372" w:type="pct"/>
            <w:gridSpan w:val="5"/>
            <w:tcBorders>
              <w:top w:val="single" w:sz="4" w:space="0" w:color="000000"/>
              <w:left w:val="single" w:sz="4" w:space="0" w:color="000000"/>
              <w:bottom w:val="single" w:sz="4" w:space="0" w:color="000000"/>
              <w:right w:val="single" w:sz="4" w:space="0" w:color="000000"/>
            </w:tcBorders>
            <w:shd w:val="clear" w:color="auto" w:fill="auto"/>
          </w:tcPr>
          <w:p w:rsidR="008279B7" w:rsidRPr="00A6749D" w:rsidRDefault="008279B7" w:rsidP="0005263E">
            <w:pPr>
              <w:spacing w:after="0" w:line="100" w:lineRule="atLeast"/>
              <w:jc w:val="both"/>
              <w:rPr>
                <w:rFonts w:ascii="Times New Roman" w:hAnsi="Times New Roman"/>
                <w:bCs/>
              </w:rPr>
            </w:pPr>
            <w:r w:rsidRPr="00A6749D">
              <w:rPr>
                <w:rFonts w:ascii="Times New Roman" w:hAnsi="Times New Roman"/>
                <w:bCs/>
              </w:rPr>
              <w:t xml:space="preserve">Максимальний трансмембранний тиск для всіх діалізаторів повинен бути не менше 600 </w:t>
            </w:r>
            <w:proofErr w:type="spellStart"/>
            <w:r w:rsidRPr="00A6749D">
              <w:rPr>
                <w:rFonts w:ascii="Times New Roman" w:hAnsi="Times New Roman"/>
                <w:bCs/>
              </w:rPr>
              <w:t>мм.рт.ст</w:t>
            </w:r>
            <w:proofErr w:type="spellEnd"/>
          </w:p>
        </w:tc>
        <w:tc>
          <w:tcPr>
            <w:tcW w:w="1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rPr>
            </w:pPr>
            <w:r w:rsidRPr="00A6749D">
              <w:rPr>
                <w:rFonts w:ascii="Times New Roman" w:hAnsi="Times New Roman"/>
                <w:bCs/>
              </w:rPr>
              <w:t>відповідність</w:t>
            </w:r>
          </w:p>
        </w:tc>
      </w:tr>
      <w:tr w:rsidR="008279B7" w:rsidRPr="00A6749D" w:rsidTr="008279B7">
        <w:trPr>
          <w:trHeight w:val="284"/>
        </w:trPr>
        <w:tc>
          <w:tcPr>
            <w:tcW w:w="13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
                <w:bCs/>
              </w:rPr>
            </w:pPr>
            <w:r w:rsidRPr="00A6749D">
              <w:rPr>
                <w:rFonts w:ascii="Times New Roman" w:hAnsi="Times New Roman"/>
                <w:bCs/>
              </w:rPr>
              <w:t>показник</w:t>
            </w:r>
          </w:p>
        </w:tc>
        <w:tc>
          <w:tcPr>
            <w:tcW w:w="2572" w:type="pct"/>
            <w:gridSpan w:val="5"/>
            <w:tcBorders>
              <w:top w:val="single" w:sz="4" w:space="0" w:color="000000"/>
              <w:left w:val="single" w:sz="4" w:space="0" w:color="000000"/>
              <w:bottom w:val="single" w:sz="4" w:space="0" w:color="000000"/>
              <w:right w:val="single" w:sz="4" w:space="0" w:color="auto"/>
            </w:tcBorders>
            <w:shd w:val="clear" w:color="auto" w:fill="auto"/>
            <w:vAlign w:val="bottom"/>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b/>
                <w:bCs/>
              </w:rPr>
              <w:t>Значення/наявність забезпечення за вимогами замовника</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bottom"/>
          </w:tcPr>
          <w:p w:rsidR="008279B7" w:rsidRPr="00A6749D" w:rsidRDefault="008279B7" w:rsidP="0005263E">
            <w:pPr>
              <w:spacing w:after="0" w:line="100" w:lineRule="atLeast"/>
              <w:jc w:val="center"/>
              <w:rPr>
                <w:rFonts w:ascii="Times New Roman" w:hAnsi="Times New Roman"/>
              </w:rPr>
            </w:pPr>
          </w:p>
        </w:tc>
      </w:tr>
      <w:tr w:rsidR="008279B7" w:rsidRPr="00A6749D" w:rsidTr="008279B7">
        <w:trPr>
          <w:trHeight w:val="283"/>
        </w:trPr>
        <w:tc>
          <w:tcPr>
            <w:tcW w:w="13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8279B7" w:rsidRPr="00535C20" w:rsidRDefault="008279B7" w:rsidP="0005263E">
            <w:pPr>
              <w:spacing w:after="0" w:line="100" w:lineRule="atLeast"/>
              <w:jc w:val="center"/>
              <w:rPr>
                <w:rFonts w:ascii="Times New Roman" w:hAnsi="Times New Roman"/>
              </w:rPr>
            </w:pPr>
            <w:r w:rsidRPr="00535C20">
              <w:rPr>
                <w:rFonts w:ascii="Times New Roman" w:hAnsi="Times New Roman"/>
              </w:rPr>
              <w:t xml:space="preserve">Високопоточний діалізатор площею 1,0-1,3 </w:t>
            </w:r>
            <w:proofErr w:type="spellStart"/>
            <w:r w:rsidRPr="00535C20">
              <w:rPr>
                <w:rFonts w:ascii="Times New Roman" w:hAnsi="Times New Roman"/>
              </w:rPr>
              <w:t>м.кв</w:t>
            </w:r>
            <w:proofErr w:type="spellEnd"/>
            <w:r w:rsidRPr="00535C20">
              <w:rPr>
                <w:rFonts w:ascii="Times New Roman" w:hAnsi="Times New Roman"/>
              </w:rPr>
              <w:t>.</w:t>
            </w:r>
            <w:r w:rsidR="000F30BA" w:rsidRPr="00535C20">
              <w:rPr>
                <w:rFonts w:ascii="Times New Roman" w:hAnsi="Times New Roman"/>
              </w:rPr>
              <w:t xml:space="preserve"> (</w:t>
            </w:r>
            <w:proofErr w:type="spellStart"/>
            <w:r w:rsidR="00535C20" w:rsidRPr="00535C20">
              <w:rPr>
                <w:rFonts w:ascii="Times New Roman" w:hAnsi="Times New Roman"/>
                <w:lang w:val="en-US"/>
              </w:rPr>
              <w:t>Fx</w:t>
            </w:r>
            <w:proofErr w:type="spellEnd"/>
            <w:r w:rsidR="00535C20" w:rsidRPr="00522870">
              <w:rPr>
                <w:rFonts w:ascii="Times New Roman" w:hAnsi="Times New Roman"/>
                <w:lang w:val="ru-RU"/>
              </w:rPr>
              <w:t xml:space="preserve"> </w:t>
            </w:r>
            <w:r w:rsidR="000F30BA" w:rsidRPr="00535C20">
              <w:rPr>
                <w:rFonts w:ascii="Times New Roman" w:hAnsi="Times New Roman"/>
              </w:rPr>
              <w:t>50)</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8279B7" w:rsidRPr="00535C20" w:rsidRDefault="008279B7" w:rsidP="0005263E">
            <w:pPr>
              <w:spacing w:after="0" w:line="100" w:lineRule="atLeast"/>
              <w:jc w:val="center"/>
              <w:rPr>
                <w:rFonts w:ascii="Times New Roman" w:hAnsi="Times New Roman"/>
              </w:rPr>
            </w:pPr>
            <w:r w:rsidRPr="00535C20">
              <w:rPr>
                <w:rFonts w:ascii="Times New Roman" w:hAnsi="Times New Roman"/>
              </w:rPr>
              <w:t xml:space="preserve">Високопоточний діалізатор площею 1,4-1,5 </w:t>
            </w:r>
            <w:proofErr w:type="spellStart"/>
            <w:r w:rsidRPr="00535C20">
              <w:rPr>
                <w:rFonts w:ascii="Times New Roman" w:hAnsi="Times New Roman"/>
              </w:rPr>
              <w:t>м.кв</w:t>
            </w:r>
            <w:proofErr w:type="spellEnd"/>
            <w:r w:rsidRPr="00535C20">
              <w:rPr>
                <w:rFonts w:ascii="Times New Roman" w:hAnsi="Times New Roman"/>
              </w:rPr>
              <w:t>.</w:t>
            </w:r>
            <w:r w:rsidR="000F30BA" w:rsidRPr="00535C20">
              <w:rPr>
                <w:rFonts w:ascii="Times New Roman" w:hAnsi="Times New Roman"/>
              </w:rPr>
              <w:t xml:space="preserve"> (</w:t>
            </w:r>
            <w:proofErr w:type="spellStart"/>
            <w:r w:rsidR="00535C20" w:rsidRPr="00535C20">
              <w:rPr>
                <w:rFonts w:ascii="Times New Roman" w:hAnsi="Times New Roman"/>
                <w:lang w:val="en-US"/>
              </w:rPr>
              <w:t>Fx</w:t>
            </w:r>
            <w:proofErr w:type="spellEnd"/>
            <w:r w:rsidR="00535C20" w:rsidRPr="00522870">
              <w:rPr>
                <w:rFonts w:ascii="Times New Roman" w:hAnsi="Times New Roman"/>
                <w:lang w:val="ru-RU"/>
              </w:rPr>
              <w:t xml:space="preserve"> </w:t>
            </w:r>
            <w:r w:rsidR="000F30BA" w:rsidRPr="00535C20">
              <w:rPr>
                <w:rFonts w:ascii="Times New Roman" w:hAnsi="Times New Roman"/>
              </w:rPr>
              <w:t>60)</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bottom"/>
          </w:tcPr>
          <w:p w:rsidR="008279B7" w:rsidRPr="00535C20" w:rsidRDefault="008279B7" w:rsidP="0005263E">
            <w:pPr>
              <w:spacing w:after="0" w:line="100" w:lineRule="atLeast"/>
              <w:jc w:val="center"/>
              <w:rPr>
                <w:rFonts w:ascii="Times New Roman" w:hAnsi="Times New Roman"/>
              </w:rPr>
            </w:pPr>
            <w:r w:rsidRPr="00535C20">
              <w:rPr>
                <w:rFonts w:ascii="Times New Roman" w:hAnsi="Times New Roman"/>
              </w:rPr>
              <w:t xml:space="preserve"> Високопоточний діалізатор площею </w:t>
            </w:r>
          </w:p>
          <w:p w:rsidR="008279B7" w:rsidRPr="00535C20" w:rsidRDefault="008279B7" w:rsidP="0005263E">
            <w:pPr>
              <w:spacing w:after="0" w:line="100" w:lineRule="atLeast"/>
              <w:jc w:val="center"/>
              <w:rPr>
                <w:rFonts w:ascii="Times New Roman" w:hAnsi="Times New Roman"/>
              </w:rPr>
            </w:pPr>
            <w:r w:rsidRPr="00535C20">
              <w:rPr>
                <w:rFonts w:ascii="Times New Roman" w:hAnsi="Times New Roman"/>
              </w:rPr>
              <w:t xml:space="preserve">1,8-1,9 </w:t>
            </w:r>
            <w:proofErr w:type="spellStart"/>
            <w:r w:rsidRPr="00535C20">
              <w:rPr>
                <w:rFonts w:ascii="Times New Roman" w:hAnsi="Times New Roman"/>
              </w:rPr>
              <w:t>м.кв</w:t>
            </w:r>
            <w:proofErr w:type="spellEnd"/>
            <w:r w:rsidRPr="00535C20">
              <w:rPr>
                <w:rFonts w:ascii="Times New Roman" w:hAnsi="Times New Roman"/>
              </w:rPr>
              <w:t>.</w:t>
            </w:r>
            <w:r w:rsidR="000F30BA" w:rsidRPr="00535C20">
              <w:rPr>
                <w:rFonts w:ascii="Times New Roman" w:hAnsi="Times New Roman"/>
              </w:rPr>
              <w:t xml:space="preserve"> (</w:t>
            </w:r>
            <w:proofErr w:type="spellStart"/>
            <w:r w:rsidR="00535C20" w:rsidRPr="00535C20">
              <w:rPr>
                <w:rFonts w:ascii="Times New Roman" w:hAnsi="Times New Roman"/>
                <w:lang w:val="en-US"/>
              </w:rPr>
              <w:t>Fx</w:t>
            </w:r>
            <w:proofErr w:type="spellEnd"/>
            <w:r w:rsidR="00535C20" w:rsidRPr="00522870">
              <w:rPr>
                <w:rFonts w:ascii="Times New Roman" w:hAnsi="Times New Roman"/>
                <w:lang w:val="ru-RU"/>
              </w:rPr>
              <w:t xml:space="preserve"> </w:t>
            </w:r>
            <w:r w:rsidR="000F30BA" w:rsidRPr="00535C20">
              <w:rPr>
                <w:rFonts w:ascii="Times New Roman" w:hAnsi="Times New Roman"/>
              </w:rPr>
              <w:t>80)</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bottom"/>
          </w:tcPr>
          <w:p w:rsidR="008279B7" w:rsidRPr="00535C20" w:rsidRDefault="008279B7" w:rsidP="0005263E">
            <w:pPr>
              <w:spacing w:after="0" w:line="100" w:lineRule="atLeast"/>
              <w:jc w:val="center"/>
              <w:rPr>
                <w:rFonts w:ascii="Times New Roman" w:hAnsi="Times New Roman"/>
              </w:rPr>
            </w:pPr>
            <w:r w:rsidRPr="00535C20">
              <w:rPr>
                <w:rFonts w:ascii="Times New Roman" w:hAnsi="Times New Roman"/>
              </w:rPr>
              <w:t xml:space="preserve">Високопоточний діалізатор площею </w:t>
            </w:r>
          </w:p>
          <w:p w:rsidR="008279B7" w:rsidRPr="00535C20" w:rsidRDefault="008279B7" w:rsidP="0005263E">
            <w:pPr>
              <w:spacing w:after="0" w:line="100" w:lineRule="atLeast"/>
              <w:jc w:val="center"/>
              <w:rPr>
                <w:rFonts w:ascii="Times New Roman" w:hAnsi="Times New Roman"/>
              </w:rPr>
            </w:pPr>
            <w:r w:rsidRPr="00535C20">
              <w:rPr>
                <w:rFonts w:ascii="Times New Roman" w:hAnsi="Times New Roman"/>
              </w:rPr>
              <w:t xml:space="preserve">2,0-2,2 </w:t>
            </w:r>
            <w:proofErr w:type="spellStart"/>
            <w:r w:rsidRPr="00535C20">
              <w:rPr>
                <w:rFonts w:ascii="Times New Roman" w:hAnsi="Times New Roman"/>
              </w:rPr>
              <w:t>м.кв</w:t>
            </w:r>
            <w:proofErr w:type="spellEnd"/>
            <w:r w:rsidRPr="00535C20">
              <w:rPr>
                <w:rFonts w:ascii="Times New Roman" w:hAnsi="Times New Roman"/>
              </w:rPr>
              <w:t>.</w:t>
            </w:r>
            <w:r w:rsidR="000F30BA" w:rsidRPr="00535C20">
              <w:rPr>
                <w:rFonts w:ascii="Times New Roman" w:hAnsi="Times New Roman"/>
              </w:rPr>
              <w:t xml:space="preserve"> (</w:t>
            </w:r>
            <w:proofErr w:type="spellStart"/>
            <w:r w:rsidR="00535C20" w:rsidRPr="00535C20">
              <w:rPr>
                <w:rFonts w:ascii="Times New Roman" w:hAnsi="Times New Roman"/>
                <w:lang w:val="en-US"/>
              </w:rPr>
              <w:t>Fx</w:t>
            </w:r>
            <w:proofErr w:type="spellEnd"/>
            <w:r w:rsidR="00535C20" w:rsidRPr="00522870">
              <w:rPr>
                <w:rFonts w:ascii="Times New Roman" w:hAnsi="Times New Roman"/>
                <w:lang w:val="ru-RU"/>
              </w:rPr>
              <w:t xml:space="preserve"> </w:t>
            </w:r>
            <w:r w:rsidR="000F30BA" w:rsidRPr="00535C20">
              <w:rPr>
                <w:rFonts w:ascii="Times New Roman" w:hAnsi="Times New Roman"/>
              </w:rPr>
              <w:t>100)</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bCs/>
              </w:rPr>
            </w:pPr>
            <w:r w:rsidRPr="00A6749D">
              <w:rPr>
                <w:rFonts w:ascii="Times New Roman" w:hAnsi="Times New Roman"/>
              </w:rPr>
              <w:t>Площа поверхні, м²</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bCs/>
              </w:rPr>
              <w:t>1,0-1,3</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1,4-1,5</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sz w:val="24"/>
                <w:szCs w:val="24"/>
              </w:rPr>
              <w:t>1,8-1,9</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rPr>
              <w:t>2,0-2,2</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bCs/>
              </w:rPr>
            </w:pPr>
            <w:r w:rsidRPr="00A6749D">
              <w:rPr>
                <w:rFonts w:ascii="Times New Roman" w:hAnsi="Times New Roman"/>
              </w:rPr>
              <w:t>*Кліренс сечовини мл/хв., не менше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bCs/>
              </w:rPr>
              <w:t>241</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266</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sz w:val="24"/>
                <w:szCs w:val="24"/>
              </w:rPr>
              <w:t>279</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rPr>
              <w:t>280</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bCs/>
              </w:rPr>
            </w:pPr>
            <w:r w:rsidRPr="00A6749D">
              <w:rPr>
                <w:rFonts w:ascii="Times New Roman" w:hAnsi="Times New Roman"/>
              </w:rPr>
              <w:t>*Кліренс креатиніну, мл/хв., не менше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bCs/>
              </w:rPr>
              <w:t>216</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243</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sz w:val="24"/>
                <w:szCs w:val="24"/>
              </w:rPr>
              <w:t>259</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rPr>
              <w:t>264</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bCs/>
              </w:rPr>
            </w:pPr>
            <w:r w:rsidRPr="00A6749D">
              <w:rPr>
                <w:rFonts w:ascii="Times New Roman" w:hAnsi="Times New Roman"/>
              </w:rPr>
              <w:t>*Кліренс фосфатів, мл/хв., не менше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bCs/>
              </w:rPr>
              <w:t>204</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225</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sz w:val="24"/>
                <w:szCs w:val="24"/>
              </w:rPr>
              <w:t>244</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rPr>
              <w:t>253</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bCs/>
              </w:rPr>
            </w:pPr>
            <w:r w:rsidRPr="00A6749D">
              <w:rPr>
                <w:rFonts w:ascii="Times New Roman" w:hAnsi="Times New Roman"/>
              </w:rPr>
              <w:t>*Кліренс вітаміну В</w:t>
            </w:r>
            <w:r w:rsidRPr="00A6749D">
              <w:rPr>
                <w:rFonts w:ascii="Times New Roman" w:hAnsi="Times New Roman"/>
                <w:vertAlign w:val="subscript"/>
              </w:rPr>
              <w:t>12</w:t>
            </w:r>
            <w:r w:rsidRPr="00A6749D">
              <w:rPr>
                <w:rFonts w:ascii="Times New Roman" w:hAnsi="Times New Roman"/>
              </w:rPr>
              <w:t>, мл/хв., не менше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bCs/>
              </w:rPr>
              <w:t>132</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162</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sz w:val="24"/>
                <w:szCs w:val="24"/>
              </w:rPr>
              <w:t>184</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rPr>
              <w:t>195</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rPr>
            </w:pPr>
            <w:r w:rsidRPr="00A6749D">
              <w:rPr>
                <w:rFonts w:ascii="Times New Roman" w:hAnsi="Times New Roman"/>
              </w:rPr>
              <w:t>*Кліренс інуліну мл/хв, не менше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rPr>
            </w:pPr>
            <w:r w:rsidRPr="00A6749D">
              <w:rPr>
                <w:rFonts w:ascii="Times New Roman" w:hAnsi="Times New Roman"/>
                <w:bCs/>
              </w:rPr>
              <w:t>72</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95</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sz w:val="24"/>
                <w:szCs w:val="24"/>
              </w:rPr>
              <w:t>113</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sz w:val="24"/>
                <w:szCs w:val="24"/>
              </w:rPr>
              <w:t>122</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bCs/>
              </w:rPr>
            </w:pPr>
            <w:r w:rsidRPr="00A6749D">
              <w:rPr>
                <w:rFonts w:ascii="Times New Roman" w:hAnsi="Times New Roman"/>
              </w:rPr>
              <w:t>Об’єм заповнення мл, не більше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bCs/>
              </w:rPr>
              <w:t>54</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90</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sz w:val="24"/>
                <w:szCs w:val="24"/>
              </w:rPr>
              <w:t>103</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rPr>
              <w:t>119</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rPr>
            </w:pPr>
            <w:r w:rsidRPr="00A6749D">
              <w:rPr>
                <w:rFonts w:ascii="Times New Roman" w:hAnsi="Times New Roman"/>
              </w:rPr>
              <w:t xml:space="preserve">Коефіцієнт ультрафільтрації мл/год* мм </w:t>
            </w:r>
            <w:proofErr w:type="spellStart"/>
            <w:r w:rsidRPr="00A6749D">
              <w:rPr>
                <w:rFonts w:ascii="Times New Roman" w:hAnsi="Times New Roman"/>
              </w:rPr>
              <w:t>рт.ст</w:t>
            </w:r>
            <w:proofErr w:type="spellEnd"/>
            <w:r w:rsidRPr="00A6749D">
              <w:rPr>
                <w:rFonts w:ascii="Times New Roman" w:hAnsi="Times New Roman"/>
              </w:rPr>
              <w:t>., не менше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rPr>
            </w:pPr>
            <w:r w:rsidRPr="00A6749D">
              <w:rPr>
                <w:rFonts w:ascii="Times New Roman" w:hAnsi="Times New Roman"/>
                <w:bCs/>
              </w:rPr>
              <w:t>27</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rPr>
              <w:t>38</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sz w:val="24"/>
                <w:szCs w:val="24"/>
              </w:rPr>
              <w:t>53</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sz w:val="24"/>
                <w:szCs w:val="24"/>
              </w:rPr>
              <w:t>68</w:t>
            </w:r>
          </w:p>
        </w:tc>
      </w:tr>
      <w:tr w:rsidR="008279B7" w:rsidRPr="00A6749D" w:rsidTr="008279B7">
        <w:trPr>
          <w:trHeight w:val="283"/>
        </w:trPr>
        <w:tc>
          <w:tcPr>
            <w:tcW w:w="1361" w:type="pct"/>
            <w:tcBorders>
              <w:top w:val="single" w:sz="4" w:space="0" w:color="000000"/>
              <w:left w:val="single" w:sz="4" w:space="0" w:color="000000"/>
              <w:bottom w:val="single" w:sz="4" w:space="0" w:color="000000"/>
              <w:right w:val="single" w:sz="4" w:space="0" w:color="000000"/>
            </w:tcBorders>
            <w:shd w:val="clear" w:color="auto" w:fill="auto"/>
          </w:tcPr>
          <w:p w:rsidR="008279B7" w:rsidRPr="00A6749D" w:rsidRDefault="008279B7" w:rsidP="0005263E">
            <w:pPr>
              <w:pStyle w:val="1"/>
              <w:tabs>
                <w:tab w:val="left" w:pos="1080"/>
              </w:tabs>
              <w:rPr>
                <w:rFonts w:ascii="Times New Roman" w:hAnsi="Times New Roman"/>
                <w:lang w:val="uk-UA"/>
              </w:rPr>
            </w:pPr>
            <w:proofErr w:type="spellStart"/>
            <w:r w:rsidRPr="00A6749D">
              <w:rPr>
                <w:rFonts w:ascii="Times New Roman" w:hAnsi="Times New Roman"/>
              </w:rPr>
              <w:t>Коефіцієнт</w:t>
            </w:r>
            <w:proofErr w:type="spellEnd"/>
            <w:r w:rsidRPr="00A6749D">
              <w:rPr>
                <w:rFonts w:ascii="Times New Roman" w:hAnsi="Times New Roman"/>
              </w:rPr>
              <w:t xml:space="preserve"> </w:t>
            </w:r>
            <w:proofErr w:type="spellStart"/>
            <w:r w:rsidRPr="00A6749D">
              <w:rPr>
                <w:rFonts w:ascii="Times New Roman" w:hAnsi="Times New Roman"/>
              </w:rPr>
              <w:t>просіювання</w:t>
            </w:r>
            <w:proofErr w:type="spellEnd"/>
            <w:r w:rsidRPr="00A6749D">
              <w:rPr>
                <w:rFonts w:ascii="Times New Roman" w:hAnsi="Times New Roman"/>
              </w:rPr>
              <w:t xml:space="preserve"> </w:t>
            </w:r>
            <w:proofErr w:type="spellStart"/>
            <w:r w:rsidRPr="00A6749D">
              <w:rPr>
                <w:rFonts w:ascii="Times New Roman" w:hAnsi="Times New Roman"/>
              </w:rPr>
              <w:t>альбуміну</w:t>
            </w:r>
            <w:proofErr w:type="spellEnd"/>
            <w:r w:rsidRPr="00A6749D">
              <w:rPr>
                <w:rFonts w:ascii="Times New Roman" w:hAnsi="Times New Roman"/>
                <w:lang w:val="uk-UA"/>
              </w:rPr>
              <w:t>, менше</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autoSpaceDE w:val="0"/>
              <w:autoSpaceDN w:val="0"/>
              <w:adjustRightInd w:val="0"/>
              <w:spacing w:after="0" w:line="240" w:lineRule="auto"/>
              <w:jc w:val="center"/>
              <w:rPr>
                <w:rFonts w:ascii="Times New Roman" w:hAnsi="Times New Roman"/>
                <w:sz w:val="24"/>
                <w:szCs w:val="24"/>
                <w:lang w:eastAsia="ru-RU"/>
              </w:rPr>
            </w:pPr>
            <w:r w:rsidRPr="00A6749D">
              <w:rPr>
                <w:rFonts w:ascii="Times New Roman" w:hAnsi="Times New Roman"/>
                <w:sz w:val="24"/>
                <w:szCs w:val="24"/>
                <w:lang w:eastAsia="ru-RU"/>
              </w:rPr>
              <w:t>0,001</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sz w:val="24"/>
                <w:szCs w:val="24"/>
              </w:rPr>
            </w:pPr>
            <w:r w:rsidRPr="00A6749D">
              <w:rPr>
                <w:rFonts w:ascii="Times New Roman" w:hAnsi="Times New Roman"/>
                <w:sz w:val="24"/>
                <w:szCs w:val="24"/>
                <w:lang w:eastAsia="ru-RU"/>
              </w:rPr>
              <w:t>0,001</w:t>
            </w:r>
          </w:p>
        </w:tc>
        <w:tc>
          <w:tcPr>
            <w:tcW w:w="8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sz w:val="24"/>
                <w:szCs w:val="24"/>
                <w:lang w:eastAsia="ru-RU"/>
              </w:rPr>
              <w:t>0,001</w:t>
            </w:r>
          </w:p>
        </w:tc>
        <w:tc>
          <w:tcPr>
            <w:tcW w:w="1067" w:type="pct"/>
            <w:tcBorders>
              <w:top w:val="single" w:sz="4" w:space="0" w:color="000000"/>
              <w:left w:val="single" w:sz="4" w:space="0" w:color="auto"/>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sz w:val="24"/>
                <w:szCs w:val="24"/>
              </w:rPr>
            </w:pPr>
            <w:r w:rsidRPr="00A6749D">
              <w:rPr>
                <w:rFonts w:ascii="Times New Roman" w:hAnsi="Times New Roman"/>
                <w:sz w:val="24"/>
                <w:szCs w:val="24"/>
                <w:lang w:eastAsia="ru-RU"/>
              </w:rPr>
              <w:t>0,001</w:t>
            </w:r>
          </w:p>
        </w:tc>
      </w:tr>
      <w:tr w:rsidR="008279B7" w:rsidRPr="00A6749D" w:rsidTr="008279B7">
        <w:trPr>
          <w:trHeight w:val="283"/>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
                <w:sz w:val="24"/>
                <w:szCs w:val="24"/>
              </w:rPr>
            </w:pPr>
            <w:r w:rsidRPr="00A6749D">
              <w:rPr>
                <w:rFonts w:ascii="Times New Roman" w:hAnsi="Times New Roman"/>
                <w:b/>
              </w:rPr>
              <w:t>*При швидкості потоку крові 300 мл/хв. і швидкості потоку діалізуючого розчину 500 мл/хв</w:t>
            </w:r>
          </w:p>
        </w:tc>
      </w:tr>
      <w:tr w:rsidR="008279B7" w:rsidRPr="00A6749D" w:rsidTr="008279B7">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rPr>
                <w:rFonts w:ascii="Times New Roman" w:hAnsi="Times New Roman"/>
                <w:b/>
                <w:bCs/>
              </w:rPr>
            </w:pPr>
            <w:r w:rsidRPr="00A6749D">
              <w:rPr>
                <w:rFonts w:ascii="Times New Roman" w:hAnsi="Times New Roman"/>
                <w:b/>
                <w:iCs/>
              </w:rPr>
              <w:t xml:space="preserve">2) Вимоги до </w:t>
            </w:r>
            <w:proofErr w:type="spellStart"/>
            <w:r w:rsidRPr="00A6749D">
              <w:rPr>
                <w:rFonts w:ascii="Times New Roman" w:hAnsi="Times New Roman"/>
                <w:b/>
                <w:iCs/>
              </w:rPr>
              <w:t>кровопровідних</w:t>
            </w:r>
            <w:proofErr w:type="spellEnd"/>
            <w:r w:rsidRPr="00A6749D">
              <w:rPr>
                <w:rFonts w:ascii="Times New Roman" w:hAnsi="Times New Roman"/>
                <w:b/>
                <w:iCs/>
              </w:rPr>
              <w:t xml:space="preserve"> магістралей для гемодіафільтрації:</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
                <w:bCs/>
              </w:rPr>
            </w:pPr>
          </w:p>
        </w:tc>
      </w:tr>
      <w:tr w:rsidR="008279B7" w:rsidRPr="00A6749D" w:rsidTr="008279B7">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rPr>
                <w:rFonts w:ascii="Times New Roman" w:hAnsi="Times New Roman"/>
                <w:b/>
              </w:rPr>
            </w:pPr>
            <w:r w:rsidRPr="00A6749D">
              <w:rPr>
                <w:rFonts w:ascii="Times New Roman" w:hAnsi="Times New Roman"/>
                <w:b/>
                <w:sz w:val="24"/>
                <w:szCs w:val="24"/>
              </w:rPr>
              <w:t>Кровопровідні магістралі для гемодіафільтрації</w:t>
            </w:r>
            <w:r w:rsidRPr="00A6749D">
              <w:rPr>
                <w:rFonts w:ascii="Times New Roman" w:hAnsi="Times New Roman"/>
                <w:b/>
              </w:rPr>
              <w:t xml:space="preserve"> </w:t>
            </w:r>
            <w:r w:rsidRPr="00A6749D">
              <w:rPr>
                <w:rFonts w:ascii="Times New Roman" w:hAnsi="Times New Roman"/>
              </w:rPr>
              <w:t>повинні бути:</w:t>
            </w:r>
          </w:p>
          <w:p w:rsidR="008279B7" w:rsidRPr="00A6749D" w:rsidRDefault="008279B7" w:rsidP="008279B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387" w:hanging="142"/>
              <w:rPr>
                <w:rFonts w:ascii="Times New Roman" w:hAnsi="Times New Roman"/>
              </w:rPr>
            </w:pPr>
            <w:r w:rsidRPr="00A6749D">
              <w:rPr>
                <w:rFonts w:ascii="Times New Roman" w:hAnsi="Times New Roman"/>
              </w:rPr>
              <w:t>призначені для одноразового використання.</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bCs/>
              </w:rPr>
              <w:t>відповідність</w:t>
            </w:r>
          </w:p>
        </w:tc>
      </w:tr>
      <w:tr w:rsidR="008279B7" w:rsidRPr="00A6749D" w:rsidTr="008279B7">
        <w:trPr>
          <w:trHeight w:val="373"/>
        </w:trPr>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rPr>
                <w:rFonts w:ascii="Times New Roman" w:hAnsi="Times New Roman"/>
                <w:bCs/>
                <w:color w:val="000000"/>
              </w:rPr>
            </w:pPr>
            <w:r w:rsidRPr="00A6749D">
              <w:rPr>
                <w:rFonts w:ascii="Times New Roman" w:hAnsi="Times New Roman"/>
                <w:b/>
                <w:bCs/>
                <w:color w:val="000000"/>
              </w:rPr>
              <w:t xml:space="preserve">3) Вимоги до фістульних голок:  </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color w:val="000000"/>
              </w:rPr>
            </w:pPr>
          </w:p>
        </w:tc>
      </w:tr>
      <w:tr w:rsidR="008279B7" w:rsidRPr="00A6749D" w:rsidTr="008279B7">
        <w:trPr>
          <w:trHeight w:val="954"/>
        </w:trPr>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rPr>
                <w:rFonts w:ascii="Times New Roman" w:hAnsi="Times New Roman"/>
                <w:b/>
                <w:color w:val="000000"/>
                <w:sz w:val="24"/>
                <w:szCs w:val="24"/>
              </w:rPr>
            </w:pPr>
            <w:r w:rsidRPr="00A6749D">
              <w:rPr>
                <w:rFonts w:ascii="Times New Roman" w:hAnsi="Times New Roman"/>
                <w:b/>
                <w:bCs/>
                <w:color w:val="000000"/>
              </w:rPr>
              <w:t xml:space="preserve"> 2. </w:t>
            </w:r>
            <w:r w:rsidRPr="00A6749D">
              <w:rPr>
                <w:rFonts w:ascii="Times New Roman" w:hAnsi="Times New Roman"/>
                <w:b/>
                <w:color w:val="000000"/>
                <w:sz w:val="24"/>
                <w:szCs w:val="24"/>
              </w:rPr>
              <w:t>Фістульна голка, артеріальна, діаметр 1,6 мм; Фістульна голка венозна, діаметр 1,6 мм:</w:t>
            </w:r>
          </w:p>
          <w:p w:rsidR="008279B7" w:rsidRPr="00A6749D" w:rsidRDefault="008279B7" w:rsidP="0005263E">
            <w:pPr>
              <w:spacing w:after="0" w:line="100" w:lineRule="atLeast"/>
              <w:rPr>
                <w:rFonts w:ascii="Times New Roman" w:hAnsi="Times New Roman"/>
                <w:bCs/>
                <w:color w:val="000000"/>
              </w:rPr>
            </w:pPr>
            <w:r w:rsidRPr="00A6749D">
              <w:rPr>
                <w:rFonts w:ascii="Times New Roman" w:hAnsi="Times New Roman"/>
                <w:b/>
                <w:color w:val="000000"/>
                <w:sz w:val="24"/>
                <w:szCs w:val="24"/>
              </w:rPr>
              <w:t xml:space="preserve"> </w:t>
            </w:r>
            <w:r w:rsidRPr="00A6749D">
              <w:rPr>
                <w:rFonts w:ascii="Times New Roman" w:hAnsi="Times New Roman"/>
                <w:bCs/>
                <w:color w:val="000000"/>
              </w:rPr>
              <w:t>-  діаметр голки  - 1,6 мм;</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color w:val="000000"/>
              </w:rPr>
            </w:pPr>
            <w:r w:rsidRPr="00A6749D">
              <w:rPr>
                <w:rFonts w:ascii="Times New Roman" w:hAnsi="Times New Roman"/>
                <w:bCs/>
                <w:color w:val="000000"/>
              </w:rPr>
              <w:t>наявність</w:t>
            </w:r>
          </w:p>
        </w:tc>
      </w:tr>
      <w:tr w:rsidR="008279B7" w:rsidRPr="00A6749D" w:rsidTr="008279B7">
        <w:trPr>
          <w:trHeight w:val="415"/>
        </w:trPr>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rPr>
                <w:rFonts w:ascii="Times New Roman" w:hAnsi="Times New Roman"/>
                <w:bCs/>
              </w:rPr>
            </w:pPr>
            <w:r w:rsidRPr="00A6749D">
              <w:rPr>
                <w:rFonts w:ascii="Times New Roman" w:hAnsi="Times New Roman"/>
                <w:b/>
                <w:bCs/>
              </w:rPr>
              <w:t>4) Вимоги до концентратів:</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rPr>
            </w:pPr>
          </w:p>
        </w:tc>
      </w:tr>
      <w:tr w:rsidR="008279B7" w:rsidRPr="00A6749D" w:rsidTr="008279B7">
        <w:trPr>
          <w:trHeight w:val="273"/>
        </w:trPr>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240" w:lineRule="auto"/>
              <w:rPr>
                <w:rFonts w:ascii="Times New Roman" w:hAnsi="Times New Roman"/>
              </w:rPr>
            </w:pPr>
            <w:r w:rsidRPr="00A6749D">
              <w:rPr>
                <w:rFonts w:ascii="Times New Roman" w:hAnsi="Times New Roman"/>
                <w:b/>
                <w:bCs/>
                <w:iCs/>
              </w:rPr>
              <w:t>1.</w:t>
            </w:r>
            <w:r w:rsidRPr="00A6749D">
              <w:rPr>
                <w:rFonts w:ascii="Times New Roman" w:hAnsi="Times New Roman"/>
                <w:bCs/>
                <w:iCs/>
              </w:rPr>
              <w:t xml:space="preserve"> </w:t>
            </w:r>
            <w:r w:rsidRPr="00A6749D">
              <w:rPr>
                <w:rFonts w:ascii="Times New Roman" w:hAnsi="Times New Roman"/>
                <w:b/>
                <w:sz w:val="24"/>
                <w:szCs w:val="24"/>
              </w:rPr>
              <w:t>Концентрат кислотного компоненту діалізуючого розчину із вмістом глюкози (сухий або рідкий):</w:t>
            </w:r>
            <w:r w:rsidRPr="00A6749D">
              <w:rPr>
                <w:rFonts w:ascii="Times New Roman" w:hAnsi="Times New Roman"/>
              </w:rPr>
              <w:t xml:space="preserve"> </w:t>
            </w:r>
          </w:p>
          <w:p w:rsidR="008279B7" w:rsidRPr="00A6749D" w:rsidRDefault="008279B7" w:rsidP="000526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6749D">
              <w:rPr>
                <w:rFonts w:ascii="Times New Roman" w:hAnsi="Times New Roman"/>
              </w:rPr>
              <w:t xml:space="preserve">Концентрат кислотного компоненту після розбавлення концентратом для бікарбонатного гемодіалізу має утворювати розчин з наступними іонними концентраціями:                                                                              </w:t>
            </w:r>
          </w:p>
          <w:p w:rsidR="008279B7" w:rsidRPr="00A6749D" w:rsidRDefault="008279B7" w:rsidP="000526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6749D">
              <w:rPr>
                <w:rFonts w:ascii="Times New Roman" w:hAnsi="Times New Roman"/>
              </w:rPr>
              <w:t xml:space="preserve">Натрій(Ммоль/л) 138,0-140,00      </w:t>
            </w:r>
          </w:p>
          <w:p w:rsidR="008279B7" w:rsidRPr="00A6749D" w:rsidRDefault="008279B7" w:rsidP="000526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6749D">
              <w:rPr>
                <w:rFonts w:ascii="Times New Roman" w:hAnsi="Times New Roman"/>
              </w:rPr>
              <w:t xml:space="preserve">Калій   (Ммоль/л) не більше 3,0                           </w:t>
            </w:r>
          </w:p>
          <w:p w:rsidR="008279B7" w:rsidRPr="00A6749D" w:rsidRDefault="008279B7" w:rsidP="000526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6749D">
              <w:rPr>
                <w:rFonts w:ascii="Times New Roman" w:hAnsi="Times New Roman"/>
              </w:rPr>
              <w:t xml:space="preserve">Кальцій(Ммоль/л) не більше 1,75                           </w:t>
            </w:r>
          </w:p>
          <w:p w:rsidR="008279B7" w:rsidRPr="00A6749D" w:rsidRDefault="008279B7" w:rsidP="000526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6749D">
              <w:rPr>
                <w:rFonts w:ascii="Times New Roman" w:hAnsi="Times New Roman"/>
              </w:rPr>
              <w:t xml:space="preserve">Магній(Ммоль/л) не більше 1,0                            </w:t>
            </w:r>
          </w:p>
          <w:p w:rsidR="008279B7" w:rsidRPr="00A6749D" w:rsidRDefault="008279B7" w:rsidP="0005263E">
            <w:pPr>
              <w:spacing w:after="0" w:line="240" w:lineRule="auto"/>
              <w:rPr>
                <w:rFonts w:ascii="Times New Roman" w:hAnsi="Times New Roman"/>
                <w:bCs/>
              </w:rPr>
            </w:pPr>
            <w:r w:rsidRPr="00A6749D">
              <w:rPr>
                <w:rFonts w:ascii="Times New Roman" w:hAnsi="Times New Roman"/>
              </w:rPr>
              <w:t xml:space="preserve">Глюкоза (г/л) 1,0    </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bCs/>
              </w:rPr>
              <w:t>відповідність</w:t>
            </w:r>
          </w:p>
        </w:tc>
      </w:tr>
      <w:tr w:rsidR="008279B7" w:rsidRPr="00A6749D" w:rsidTr="008279B7">
        <w:trPr>
          <w:trHeight w:val="829"/>
        </w:trPr>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rPr>
                <w:rFonts w:ascii="Times New Roman" w:hAnsi="Times New Roman"/>
                <w:bCs/>
              </w:rPr>
            </w:pPr>
            <w:r w:rsidRPr="00A6749D">
              <w:rPr>
                <w:rFonts w:ascii="Times New Roman" w:hAnsi="Times New Roman"/>
                <w:b/>
              </w:rPr>
              <w:lastRenderedPageBreak/>
              <w:t>2</w:t>
            </w:r>
            <w:r w:rsidRPr="00A6749D">
              <w:rPr>
                <w:rFonts w:ascii="Times New Roman" w:hAnsi="Times New Roman"/>
              </w:rPr>
              <w:t xml:space="preserve">. </w:t>
            </w:r>
            <w:r w:rsidRPr="00A6749D">
              <w:rPr>
                <w:rFonts w:ascii="Times New Roman" w:hAnsi="Times New Roman"/>
                <w:b/>
                <w:sz w:val="24"/>
                <w:szCs w:val="24"/>
              </w:rPr>
              <w:t>Порошковий картридж (мішок) основного компоненту</w:t>
            </w:r>
            <w:r w:rsidRPr="00A6749D">
              <w:rPr>
                <w:rFonts w:ascii="Times New Roman" w:hAnsi="Times New Roman"/>
              </w:rPr>
              <w:t xml:space="preserve"> – картридж або мішок </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rPr>
            </w:pPr>
            <w:r w:rsidRPr="00A6749D">
              <w:rPr>
                <w:rFonts w:ascii="Times New Roman" w:hAnsi="Times New Roman"/>
                <w:bCs/>
              </w:rPr>
              <w:t>відповідність</w:t>
            </w:r>
          </w:p>
        </w:tc>
      </w:tr>
      <w:tr w:rsidR="008279B7" w:rsidRPr="00A6749D" w:rsidTr="008279B7">
        <w:trPr>
          <w:trHeight w:val="829"/>
        </w:trPr>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rPr>
                <w:rFonts w:ascii="Times New Roman" w:hAnsi="Times New Roman"/>
                <w:bCs/>
              </w:rPr>
            </w:pPr>
            <w:r w:rsidRPr="00A6749D">
              <w:rPr>
                <w:rFonts w:ascii="Times New Roman" w:hAnsi="Times New Roman"/>
                <w:b/>
                <w:bCs/>
              </w:rPr>
              <w:t xml:space="preserve">5) Вимоги до </w:t>
            </w:r>
            <w:r w:rsidRPr="00A6749D">
              <w:rPr>
                <w:rFonts w:ascii="Times New Roman" w:hAnsi="Times New Roman"/>
                <w:b/>
                <w:sz w:val="24"/>
                <w:szCs w:val="24"/>
              </w:rPr>
              <w:t>Фільтру для діалізуючого розчину:</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spacing w:after="0" w:line="100" w:lineRule="atLeast"/>
              <w:jc w:val="center"/>
              <w:rPr>
                <w:rFonts w:ascii="Times New Roman" w:hAnsi="Times New Roman"/>
                <w:bCs/>
              </w:rPr>
            </w:pPr>
          </w:p>
        </w:tc>
      </w:tr>
      <w:tr w:rsidR="008279B7" w:rsidRPr="003F0517" w:rsidTr="008279B7">
        <w:trPr>
          <w:trHeight w:val="829"/>
        </w:trPr>
        <w:tc>
          <w:tcPr>
            <w:tcW w:w="32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rPr>
                <w:rFonts w:ascii="Times New Roman" w:hAnsi="Times New Roman"/>
                <w:sz w:val="24"/>
                <w:szCs w:val="24"/>
              </w:rPr>
            </w:pPr>
            <w:r w:rsidRPr="00A6749D">
              <w:rPr>
                <w:rFonts w:ascii="Times New Roman" w:hAnsi="Times New Roman"/>
                <w:sz w:val="24"/>
                <w:szCs w:val="24"/>
              </w:rPr>
              <w:t>Фільтр для приготування чистого діалізуючого розчину, не менше 100 процедур</w:t>
            </w:r>
          </w:p>
        </w:tc>
        <w:tc>
          <w:tcPr>
            <w:tcW w:w="17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9B7" w:rsidRPr="00A6749D" w:rsidRDefault="008279B7" w:rsidP="0005263E">
            <w:pPr>
              <w:widowControl w:val="0"/>
              <w:spacing w:after="0" w:line="100" w:lineRule="atLeast"/>
              <w:jc w:val="center"/>
              <w:rPr>
                <w:rFonts w:ascii="Times New Roman" w:hAnsi="Times New Roman"/>
              </w:rPr>
            </w:pPr>
            <w:r w:rsidRPr="00A6749D">
              <w:rPr>
                <w:rFonts w:ascii="Times New Roman" w:hAnsi="Times New Roman"/>
                <w:bCs/>
              </w:rPr>
              <w:t>відповідність</w:t>
            </w:r>
          </w:p>
        </w:tc>
      </w:tr>
    </w:tbl>
    <w:p w:rsidR="008279B7" w:rsidRPr="00CA0FC7" w:rsidRDefault="008279B7" w:rsidP="00CA0FC7">
      <w:pPr>
        <w:tabs>
          <w:tab w:val="left" w:pos="298"/>
        </w:tabs>
        <w:jc w:val="both"/>
        <w:rPr>
          <w:rFonts w:ascii="Times New Roman" w:hAnsi="Times New Roman" w:cs="Times New Roman"/>
          <w:spacing w:val="-2"/>
          <w:sz w:val="24"/>
          <w:szCs w:val="24"/>
          <w:lang w:eastAsia="ar-SA"/>
        </w:rPr>
      </w:pPr>
    </w:p>
    <w:p w:rsidR="008279B7" w:rsidRPr="00A6749D" w:rsidRDefault="00CA0FC7" w:rsidP="008279B7">
      <w:pPr>
        <w:spacing w:after="0" w:line="240" w:lineRule="auto"/>
        <w:rPr>
          <w:rFonts w:ascii="Times New Roman" w:hAnsi="Times New Roman"/>
          <w:b/>
          <w:i/>
          <w:sz w:val="24"/>
          <w:szCs w:val="24"/>
        </w:rPr>
      </w:pPr>
      <w:r w:rsidRPr="00CA0FC7">
        <w:rPr>
          <w:rFonts w:ascii="Times New Roman" w:hAnsi="Times New Roman" w:cs="Times New Roman"/>
          <w:b/>
          <w:bCs/>
          <w:sz w:val="24"/>
          <w:szCs w:val="24"/>
        </w:rPr>
        <w:t xml:space="preserve">ІІ. </w:t>
      </w:r>
      <w:r w:rsidR="008279B7" w:rsidRPr="00A6749D">
        <w:rPr>
          <w:rFonts w:ascii="Times New Roman" w:hAnsi="Times New Roman"/>
          <w:b/>
          <w:sz w:val="24"/>
          <w:szCs w:val="24"/>
        </w:rPr>
        <w:t xml:space="preserve">Специфікація </w:t>
      </w:r>
    </w:p>
    <w:tbl>
      <w:tblPr>
        <w:tblW w:w="10081"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4115"/>
        <w:gridCol w:w="3119"/>
        <w:gridCol w:w="1134"/>
        <w:gridCol w:w="1134"/>
      </w:tblGrid>
      <w:tr w:rsidR="008279B7" w:rsidRPr="00A6749D" w:rsidTr="00BC3287">
        <w:trPr>
          <w:trHeight w:val="300"/>
        </w:trPr>
        <w:tc>
          <w:tcPr>
            <w:tcW w:w="579" w:type="dxa"/>
            <w:shd w:val="clear" w:color="auto" w:fill="FFFFFF"/>
          </w:tcPr>
          <w:p w:rsidR="008279B7" w:rsidRPr="00A6749D" w:rsidRDefault="008279B7" w:rsidP="00BC3287">
            <w:pPr>
              <w:spacing w:after="0" w:line="240" w:lineRule="auto"/>
              <w:jc w:val="center"/>
              <w:rPr>
                <w:rFonts w:ascii="Times New Roman" w:hAnsi="Times New Roman"/>
                <w:sz w:val="24"/>
                <w:szCs w:val="24"/>
              </w:rPr>
            </w:pPr>
            <w:r w:rsidRPr="00A6749D">
              <w:rPr>
                <w:rFonts w:ascii="Times New Roman" w:hAnsi="Times New Roman"/>
                <w:sz w:val="24"/>
                <w:szCs w:val="24"/>
              </w:rPr>
              <w:t>№ п/п</w:t>
            </w:r>
          </w:p>
        </w:tc>
        <w:tc>
          <w:tcPr>
            <w:tcW w:w="4115" w:type="dxa"/>
            <w:shd w:val="clear" w:color="auto" w:fill="FFFFFF"/>
          </w:tcPr>
          <w:p w:rsidR="008279B7" w:rsidRPr="00A6749D" w:rsidRDefault="008279B7" w:rsidP="00A6749D">
            <w:pPr>
              <w:spacing w:after="0" w:line="240" w:lineRule="auto"/>
              <w:rPr>
                <w:rFonts w:ascii="Times New Roman" w:hAnsi="Times New Roman"/>
                <w:sz w:val="24"/>
                <w:szCs w:val="24"/>
              </w:rPr>
            </w:pPr>
          </w:p>
          <w:p w:rsidR="008279B7" w:rsidRPr="00A6749D" w:rsidRDefault="008279B7" w:rsidP="00A6749D">
            <w:pPr>
              <w:spacing w:after="0" w:line="240" w:lineRule="auto"/>
              <w:jc w:val="center"/>
              <w:rPr>
                <w:rFonts w:ascii="Times New Roman" w:hAnsi="Times New Roman"/>
                <w:sz w:val="24"/>
                <w:szCs w:val="24"/>
              </w:rPr>
            </w:pPr>
            <w:r w:rsidRPr="00A6749D">
              <w:rPr>
                <w:rFonts w:ascii="Times New Roman" w:hAnsi="Times New Roman"/>
                <w:sz w:val="24"/>
                <w:szCs w:val="24"/>
              </w:rPr>
              <w:t xml:space="preserve">№ за НК </w:t>
            </w:r>
            <w:r w:rsidR="00601D27" w:rsidRPr="00601D27">
              <w:rPr>
                <w:rFonts w:ascii="Times New Roman" w:hAnsi="Times New Roman"/>
                <w:sz w:val="24"/>
                <w:szCs w:val="24"/>
              </w:rPr>
              <w:t>024:2023</w:t>
            </w:r>
          </w:p>
        </w:tc>
        <w:tc>
          <w:tcPr>
            <w:tcW w:w="3119" w:type="dxa"/>
            <w:shd w:val="clear" w:color="auto" w:fill="FFFFFF"/>
          </w:tcPr>
          <w:p w:rsidR="008279B7" w:rsidRPr="00A6749D" w:rsidRDefault="008279B7" w:rsidP="00BC3287">
            <w:pPr>
              <w:spacing w:after="0" w:line="240" w:lineRule="auto"/>
              <w:jc w:val="center"/>
              <w:rPr>
                <w:rFonts w:ascii="Times New Roman" w:hAnsi="Times New Roman"/>
                <w:sz w:val="24"/>
                <w:szCs w:val="24"/>
              </w:rPr>
            </w:pPr>
            <w:r w:rsidRPr="00A6749D">
              <w:rPr>
                <w:rFonts w:ascii="Times New Roman" w:hAnsi="Times New Roman"/>
                <w:sz w:val="24"/>
                <w:szCs w:val="24"/>
              </w:rPr>
              <w:t>Назва предмету закупівлі</w:t>
            </w:r>
          </w:p>
        </w:tc>
        <w:tc>
          <w:tcPr>
            <w:tcW w:w="1134" w:type="dxa"/>
            <w:shd w:val="clear" w:color="auto" w:fill="FFFFFF"/>
          </w:tcPr>
          <w:p w:rsidR="008279B7" w:rsidRPr="00A6749D" w:rsidRDefault="008279B7" w:rsidP="00BC3287">
            <w:pPr>
              <w:spacing w:after="0" w:line="240" w:lineRule="auto"/>
              <w:jc w:val="center"/>
              <w:rPr>
                <w:rFonts w:ascii="Times New Roman" w:hAnsi="Times New Roman"/>
                <w:sz w:val="24"/>
                <w:szCs w:val="24"/>
              </w:rPr>
            </w:pPr>
            <w:r w:rsidRPr="00A6749D">
              <w:rPr>
                <w:rFonts w:ascii="Times New Roman" w:hAnsi="Times New Roman"/>
                <w:sz w:val="24"/>
                <w:szCs w:val="24"/>
              </w:rPr>
              <w:t>од.</w:t>
            </w:r>
            <w:r w:rsidR="00A6749D">
              <w:rPr>
                <w:rFonts w:ascii="Times New Roman" w:hAnsi="Times New Roman"/>
                <w:sz w:val="24"/>
                <w:szCs w:val="24"/>
              </w:rPr>
              <w:t xml:space="preserve"> </w:t>
            </w:r>
            <w:proofErr w:type="spellStart"/>
            <w:r w:rsidRPr="00A6749D">
              <w:rPr>
                <w:rFonts w:ascii="Times New Roman" w:hAnsi="Times New Roman"/>
                <w:sz w:val="24"/>
                <w:szCs w:val="24"/>
              </w:rPr>
              <w:t>вим</w:t>
            </w:r>
            <w:proofErr w:type="spellEnd"/>
            <w:r w:rsidRPr="00A6749D">
              <w:rPr>
                <w:rFonts w:ascii="Times New Roman" w:hAnsi="Times New Roman"/>
                <w:sz w:val="24"/>
                <w:szCs w:val="24"/>
              </w:rPr>
              <w:t>.</w:t>
            </w:r>
          </w:p>
        </w:tc>
        <w:tc>
          <w:tcPr>
            <w:tcW w:w="1134" w:type="dxa"/>
            <w:shd w:val="clear" w:color="auto" w:fill="FFFFFF"/>
          </w:tcPr>
          <w:p w:rsidR="008279B7" w:rsidRPr="00A6749D" w:rsidRDefault="008279B7" w:rsidP="00BC3287">
            <w:pPr>
              <w:spacing w:after="0" w:line="240" w:lineRule="auto"/>
              <w:jc w:val="center"/>
              <w:rPr>
                <w:rFonts w:ascii="Times New Roman" w:hAnsi="Times New Roman"/>
                <w:sz w:val="24"/>
                <w:szCs w:val="24"/>
              </w:rPr>
            </w:pPr>
            <w:r w:rsidRPr="00A6749D">
              <w:rPr>
                <w:rFonts w:ascii="Times New Roman" w:hAnsi="Times New Roman"/>
                <w:sz w:val="24"/>
                <w:szCs w:val="24"/>
              </w:rPr>
              <w:t>к-ть</w:t>
            </w:r>
          </w:p>
        </w:tc>
      </w:tr>
      <w:tr w:rsidR="00BC3287" w:rsidRPr="00A6749D" w:rsidTr="00BC3287">
        <w:trPr>
          <w:trHeight w:val="300"/>
        </w:trPr>
        <w:tc>
          <w:tcPr>
            <w:tcW w:w="579" w:type="dxa"/>
            <w:shd w:val="clear" w:color="auto" w:fill="FFFFFF"/>
          </w:tcPr>
          <w:p w:rsidR="00BC3287" w:rsidRPr="00A6749D" w:rsidRDefault="00BC3287" w:rsidP="00BC3287">
            <w:pPr>
              <w:spacing w:after="0" w:line="240" w:lineRule="auto"/>
              <w:jc w:val="center"/>
              <w:rPr>
                <w:rFonts w:ascii="Times New Roman" w:hAnsi="Times New Roman"/>
                <w:sz w:val="24"/>
                <w:szCs w:val="24"/>
              </w:rPr>
            </w:pPr>
            <w:r w:rsidRPr="00A6749D">
              <w:rPr>
                <w:rFonts w:ascii="Times New Roman" w:hAnsi="Times New Roman"/>
                <w:sz w:val="24"/>
                <w:szCs w:val="24"/>
              </w:rPr>
              <w:t>1</w:t>
            </w:r>
          </w:p>
        </w:tc>
        <w:tc>
          <w:tcPr>
            <w:tcW w:w="4115" w:type="dxa"/>
            <w:shd w:val="clear" w:color="auto" w:fill="FFFFFF"/>
          </w:tcPr>
          <w:p w:rsidR="00BC3287" w:rsidRPr="00A6749D" w:rsidRDefault="00535C20" w:rsidP="00A6749D">
            <w:pPr>
              <w:spacing w:after="0" w:line="240" w:lineRule="auto"/>
              <w:rPr>
                <w:rFonts w:ascii="Times New Roman" w:hAnsi="Times New Roman"/>
                <w:sz w:val="24"/>
                <w:szCs w:val="24"/>
              </w:rPr>
            </w:pPr>
            <w:r w:rsidRPr="00A6749D">
              <w:rPr>
                <w:rFonts w:ascii="Times New Roman" w:hAnsi="Times New Roman"/>
                <w:sz w:val="24"/>
                <w:szCs w:val="24"/>
              </w:rPr>
              <w:t>47072-діалізатор для гемодіалізу з порожніми волокнами, одноразового використання визначення  Діайєр гемодіалізу в порожнистому волокні, одноразовий</w:t>
            </w:r>
          </w:p>
        </w:tc>
        <w:tc>
          <w:tcPr>
            <w:tcW w:w="3119" w:type="dxa"/>
            <w:shd w:val="clear" w:color="auto" w:fill="FFFFFF"/>
          </w:tcPr>
          <w:p w:rsidR="00BC3287" w:rsidRPr="00A6749D" w:rsidRDefault="00D05202" w:rsidP="00A6749D">
            <w:pPr>
              <w:spacing w:after="0" w:line="240" w:lineRule="auto"/>
              <w:rPr>
                <w:rFonts w:ascii="Times New Roman" w:hAnsi="Times New Roman"/>
                <w:sz w:val="24"/>
                <w:szCs w:val="24"/>
              </w:rPr>
            </w:pPr>
            <w:r w:rsidRPr="00535C20">
              <w:rPr>
                <w:rFonts w:ascii="Times New Roman" w:hAnsi="Times New Roman"/>
              </w:rPr>
              <w:t xml:space="preserve">Високопоточний діалізатор площею 1,0-1,3 </w:t>
            </w:r>
            <w:proofErr w:type="spellStart"/>
            <w:r w:rsidRPr="00535C20">
              <w:rPr>
                <w:rFonts w:ascii="Times New Roman" w:hAnsi="Times New Roman"/>
              </w:rPr>
              <w:t>м.кв</w:t>
            </w:r>
            <w:proofErr w:type="spellEnd"/>
            <w:r w:rsidRPr="00535C20">
              <w:rPr>
                <w:rFonts w:ascii="Times New Roman" w:hAnsi="Times New Roman"/>
              </w:rPr>
              <w:t>.</w:t>
            </w:r>
          </w:p>
        </w:tc>
        <w:tc>
          <w:tcPr>
            <w:tcW w:w="1134" w:type="dxa"/>
            <w:shd w:val="clear" w:color="auto" w:fill="FFFFFF"/>
          </w:tcPr>
          <w:p w:rsidR="00BC3287" w:rsidRPr="00A6749D" w:rsidRDefault="00D05202" w:rsidP="00BC3287">
            <w:pPr>
              <w:spacing w:after="0" w:line="240" w:lineRule="auto"/>
              <w:jc w:val="center"/>
              <w:rPr>
                <w:rFonts w:ascii="Times New Roman" w:hAnsi="Times New Roman"/>
                <w:sz w:val="24"/>
                <w:szCs w:val="24"/>
              </w:rPr>
            </w:pPr>
            <w:r w:rsidRPr="00A6749D">
              <w:rPr>
                <w:rFonts w:ascii="Times New Roman" w:hAnsi="Times New Roman"/>
                <w:sz w:val="24"/>
                <w:szCs w:val="24"/>
              </w:rPr>
              <w:t>шт.</w:t>
            </w:r>
          </w:p>
        </w:tc>
        <w:tc>
          <w:tcPr>
            <w:tcW w:w="1134" w:type="dxa"/>
            <w:shd w:val="clear" w:color="auto" w:fill="FFFFFF"/>
          </w:tcPr>
          <w:p w:rsidR="00BC3287" w:rsidRPr="00D05202" w:rsidRDefault="002B7A5C" w:rsidP="00BC328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144</w:t>
            </w:r>
          </w:p>
        </w:tc>
      </w:tr>
      <w:tr w:rsidR="00BC3287" w:rsidRPr="00A6749D" w:rsidTr="00BC3287">
        <w:trPr>
          <w:trHeight w:val="300"/>
        </w:trPr>
        <w:tc>
          <w:tcPr>
            <w:tcW w:w="579" w:type="dxa"/>
            <w:shd w:val="clear" w:color="auto" w:fill="FFFFFF"/>
          </w:tcPr>
          <w:p w:rsidR="00BC3287" w:rsidRPr="00A6749D" w:rsidRDefault="00BC3287" w:rsidP="00BC3287">
            <w:pPr>
              <w:spacing w:after="0" w:line="240" w:lineRule="auto"/>
              <w:jc w:val="center"/>
              <w:rPr>
                <w:rFonts w:ascii="Times New Roman" w:hAnsi="Times New Roman"/>
                <w:sz w:val="24"/>
                <w:szCs w:val="24"/>
              </w:rPr>
            </w:pPr>
            <w:r w:rsidRPr="00A6749D">
              <w:rPr>
                <w:rFonts w:ascii="Times New Roman" w:hAnsi="Times New Roman"/>
                <w:sz w:val="24"/>
                <w:szCs w:val="24"/>
              </w:rPr>
              <w:t>2</w:t>
            </w:r>
          </w:p>
        </w:tc>
        <w:tc>
          <w:tcPr>
            <w:tcW w:w="4115" w:type="dxa"/>
            <w:shd w:val="clear" w:color="auto" w:fill="FFFFFF"/>
          </w:tcPr>
          <w:p w:rsidR="00BC3287" w:rsidRPr="00A6749D" w:rsidRDefault="00535C20" w:rsidP="00A6749D">
            <w:pPr>
              <w:spacing w:after="0" w:line="240" w:lineRule="auto"/>
              <w:rPr>
                <w:rFonts w:ascii="Times New Roman" w:hAnsi="Times New Roman"/>
                <w:sz w:val="24"/>
                <w:szCs w:val="24"/>
              </w:rPr>
            </w:pPr>
            <w:r w:rsidRPr="00A6749D">
              <w:rPr>
                <w:rFonts w:ascii="Times New Roman" w:hAnsi="Times New Roman"/>
                <w:sz w:val="24"/>
                <w:szCs w:val="24"/>
              </w:rPr>
              <w:t>47072-діалізатор для гемодіалізу з порожніми волокнами, одноразового використання визначення  Діайєр гемодіалізу в порожнистому волокні, одноразовий</w:t>
            </w:r>
          </w:p>
        </w:tc>
        <w:tc>
          <w:tcPr>
            <w:tcW w:w="3119" w:type="dxa"/>
            <w:shd w:val="clear" w:color="auto" w:fill="FFFFFF"/>
          </w:tcPr>
          <w:p w:rsidR="00BC3287" w:rsidRPr="00A6749D" w:rsidRDefault="00D05202" w:rsidP="00A6749D">
            <w:pPr>
              <w:spacing w:after="0" w:line="240" w:lineRule="auto"/>
              <w:rPr>
                <w:rFonts w:ascii="Times New Roman" w:hAnsi="Times New Roman"/>
                <w:sz w:val="24"/>
                <w:szCs w:val="24"/>
              </w:rPr>
            </w:pPr>
            <w:r w:rsidRPr="00535C20">
              <w:rPr>
                <w:rFonts w:ascii="Times New Roman" w:hAnsi="Times New Roman"/>
              </w:rPr>
              <w:t xml:space="preserve">Високопоточний діалізатор площею 1,4-1,5 </w:t>
            </w:r>
            <w:proofErr w:type="spellStart"/>
            <w:r w:rsidRPr="00535C20">
              <w:rPr>
                <w:rFonts w:ascii="Times New Roman" w:hAnsi="Times New Roman"/>
              </w:rPr>
              <w:t>м.кв</w:t>
            </w:r>
            <w:proofErr w:type="spellEnd"/>
            <w:r w:rsidRPr="00535C20">
              <w:rPr>
                <w:rFonts w:ascii="Times New Roman" w:hAnsi="Times New Roman"/>
              </w:rPr>
              <w:t>.</w:t>
            </w:r>
          </w:p>
        </w:tc>
        <w:tc>
          <w:tcPr>
            <w:tcW w:w="1134" w:type="dxa"/>
            <w:shd w:val="clear" w:color="auto" w:fill="FFFFFF"/>
          </w:tcPr>
          <w:p w:rsidR="00BC3287" w:rsidRPr="00A6749D" w:rsidRDefault="00D05202" w:rsidP="00BC3287">
            <w:pPr>
              <w:spacing w:after="0" w:line="240" w:lineRule="auto"/>
              <w:jc w:val="center"/>
              <w:rPr>
                <w:rFonts w:ascii="Times New Roman" w:hAnsi="Times New Roman"/>
                <w:sz w:val="24"/>
                <w:szCs w:val="24"/>
              </w:rPr>
            </w:pPr>
            <w:r w:rsidRPr="00A6749D">
              <w:rPr>
                <w:rFonts w:ascii="Times New Roman" w:hAnsi="Times New Roman"/>
                <w:sz w:val="24"/>
                <w:szCs w:val="24"/>
              </w:rPr>
              <w:t>шт.</w:t>
            </w:r>
          </w:p>
        </w:tc>
        <w:tc>
          <w:tcPr>
            <w:tcW w:w="1134" w:type="dxa"/>
            <w:shd w:val="clear" w:color="auto" w:fill="FFFFFF"/>
          </w:tcPr>
          <w:p w:rsidR="00BC3287" w:rsidRPr="00D05202" w:rsidRDefault="002B7A5C" w:rsidP="00BC328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480</w:t>
            </w:r>
          </w:p>
        </w:tc>
      </w:tr>
      <w:tr w:rsidR="00535C20" w:rsidRPr="00A6749D" w:rsidTr="00BC3287">
        <w:trPr>
          <w:trHeight w:val="300"/>
        </w:trPr>
        <w:tc>
          <w:tcPr>
            <w:tcW w:w="579"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3</w:t>
            </w:r>
          </w:p>
        </w:tc>
        <w:tc>
          <w:tcPr>
            <w:tcW w:w="4115" w:type="dxa"/>
            <w:shd w:val="clear" w:color="auto" w:fill="FFFFFF"/>
          </w:tcPr>
          <w:p w:rsidR="00535C20" w:rsidRPr="00A6749D" w:rsidRDefault="00535C20" w:rsidP="00535C20">
            <w:pPr>
              <w:spacing w:after="0" w:line="240" w:lineRule="auto"/>
              <w:rPr>
                <w:rFonts w:ascii="Times New Roman" w:hAnsi="Times New Roman"/>
                <w:sz w:val="24"/>
                <w:szCs w:val="24"/>
              </w:rPr>
            </w:pPr>
            <w:r w:rsidRPr="00A6749D">
              <w:rPr>
                <w:rFonts w:ascii="Times New Roman" w:hAnsi="Times New Roman"/>
                <w:sz w:val="24"/>
                <w:szCs w:val="24"/>
              </w:rPr>
              <w:t>47072-діалізатор для гемодіалізу з порожніми волокнами, одноразового використання визначення  Діайєр гемодіалізу в порожнистому волокні, одноразовий</w:t>
            </w:r>
          </w:p>
        </w:tc>
        <w:tc>
          <w:tcPr>
            <w:tcW w:w="3119" w:type="dxa"/>
            <w:shd w:val="clear" w:color="auto" w:fill="FFFFFF"/>
          </w:tcPr>
          <w:p w:rsidR="00535C20" w:rsidRPr="00A6749D" w:rsidRDefault="00535C20" w:rsidP="00535C20">
            <w:pPr>
              <w:spacing w:after="0" w:line="240" w:lineRule="auto"/>
              <w:rPr>
                <w:rFonts w:ascii="Times New Roman" w:hAnsi="Times New Roman"/>
                <w:sz w:val="24"/>
                <w:szCs w:val="24"/>
              </w:rPr>
            </w:pPr>
            <w:r w:rsidRPr="00A6749D">
              <w:rPr>
                <w:rFonts w:ascii="Times New Roman" w:hAnsi="Times New Roman"/>
                <w:sz w:val="24"/>
                <w:szCs w:val="24"/>
              </w:rPr>
              <w:t xml:space="preserve">Високопоточний діалізатор площею 1,8-1,9 </w:t>
            </w:r>
            <w:proofErr w:type="spellStart"/>
            <w:r w:rsidRPr="00A6749D">
              <w:rPr>
                <w:rFonts w:ascii="Times New Roman" w:hAnsi="Times New Roman"/>
                <w:sz w:val="24"/>
                <w:szCs w:val="24"/>
              </w:rPr>
              <w:t>м.кв</w:t>
            </w:r>
            <w:proofErr w:type="spellEnd"/>
            <w:r w:rsidRPr="00A6749D">
              <w:rPr>
                <w:rFonts w:ascii="Times New Roman" w:hAnsi="Times New Roman"/>
                <w:sz w:val="24"/>
                <w:szCs w:val="24"/>
              </w:rPr>
              <w:t>.</w:t>
            </w:r>
          </w:p>
        </w:tc>
        <w:tc>
          <w:tcPr>
            <w:tcW w:w="1134"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шт.</w:t>
            </w:r>
          </w:p>
        </w:tc>
        <w:tc>
          <w:tcPr>
            <w:tcW w:w="1134" w:type="dxa"/>
            <w:shd w:val="clear" w:color="auto" w:fill="FFFFFF"/>
          </w:tcPr>
          <w:p w:rsidR="00535C20" w:rsidRPr="00A6749D" w:rsidRDefault="002B7A5C" w:rsidP="00535C20">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1416</w:t>
            </w:r>
          </w:p>
        </w:tc>
      </w:tr>
      <w:tr w:rsidR="00535C20" w:rsidRPr="00A6749D" w:rsidTr="00BC3287">
        <w:trPr>
          <w:trHeight w:val="300"/>
        </w:trPr>
        <w:tc>
          <w:tcPr>
            <w:tcW w:w="579"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4</w:t>
            </w:r>
          </w:p>
        </w:tc>
        <w:tc>
          <w:tcPr>
            <w:tcW w:w="4115" w:type="dxa"/>
            <w:shd w:val="clear" w:color="auto" w:fill="FFFFFF"/>
          </w:tcPr>
          <w:p w:rsidR="00535C20" w:rsidRPr="00A6749D" w:rsidRDefault="00535C20" w:rsidP="00535C20">
            <w:pPr>
              <w:spacing w:after="0" w:line="240" w:lineRule="auto"/>
              <w:rPr>
                <w:rFonts w:ascii="Times New Roman" w:hAnsi="Times New Roman"/>
                <w:sz w:val="24"/>
                <w:szCs w:val="24"/>
              </w:rPr>
            </w:pPr>
            <w:r w:rsidRPr="00A6749D">
              <w:rPr>
                <w:rFonts w:ascii="Times New Roman" w:hAnsi="Times New Roman"/>
                <w:sz w:val="24"/>
                <w:szCs w:val="24"/>
              </w:rPr>
              <w:t>47072-діалізатор для гемодіалізу з порожніми волокнами, одноразового використання визначення  Діайєр гемодіалізу в порожнистому волокні, одноразовий</w:t>
            </w:r>
          </w:p>
        </w:tc>
        <w:tc>
          <w:tcPr>
            <w:tcW w:w="3119" w:type="dxa"/>
            <w:shd w:val="clear" w:color="auto" w:fill="FFFFFF"/>
          </w:tcPr>
          <w:p w:rsidR="00535C20" w:rsidRPr="00A6749D" w:rsidRDefault="00535C20" w:rsidP="00535C20">
            <w:pPr>
              <w:spacing w:after="0" w:line="240" w:lineRule="auto"/>
              <w:rPr>
                <w:rFonts w:ascii="Times New Roman" w:hAnsi="Times New Roman"/>
                <w:sz w:val="24"/>
                <w:szCs w:val="24"/>
              </w:rPr>
            </w:pPr>
            <w:r w:rsidRPr="00A6749D">
              <w:rPr>
                <w:rFonts w:ascii="Times New Roman" w:hAnsi="Times New Roman"/>
                <w:sz w:val="24"/>
                <w:szCs w:val="24"/>
              </w:rPr>
              <w:t xml:space="preserve">Високопоточний діалізатор площею 2,0-2,2 </w:t>
            </w:r>
            <w:proofErr w:type="spellStart"/>
            <w:r w:rsidRPr="00A6749D">
              <w:rPr>
                <w:rFonts w:ascii="Times New Roman" w:hAnsi="Times New Roman"/>
                <w:sz w:val="24"/>
                <w:szCs w:val="24"/>
              </w:rPr>
              <w:t>м.кв</w:t>
            </w:r>
            <w:proofErr w:type="spellEnd"/>
            <w:r w:rsidRPr="00A6749D">
              <w:rPr>
                <w:rFonts w:ascii="Times New Roman" w:hAnsi="Times New Roman"/>
                <w:sz w:val="24"/>
                <w:szCs w:val="24"/>
              </w:rPr>
              <w:t>.</w:t>
            </w:r>
          </w:p>
        </w:tc>
        <w:tc>
          <w:tcPr>
            <w:tcW w:w="1134"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шт.</w:t>
            </w:r>
          </w:p>
        </w:tc>
        <w:tc>
          <w:tcPr>
            <w:tcW w:w="1134" w:type="dxa"/>
            <w:shd w:val="clear" w:color="auto" w:fill="FFFFFF"/>
          </w:tcPr>
          <w:p w:rsidR="00535C20" w:rsidRPr="00A6749D" w:rsidRDefault="002B7A5C" w:rsidP="00535C20">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624</w:t>
            </w:r>
          </w:p>
          <w:p w:rsidR="00535C20" w:rsidRPr="00A6749D" w:rsidRDefault="00535C20" w:rsidP="00535C20">
            <w:pPr>
              <w:spacing w:after="0" w:line="240" w:lineRule="auto"/>
              <w:jc w:val="center"/>
              <w:rPr>
                <w:rFonts w:ascii="Times New Roman" w:hAnsi="Times New Roman"/>
                <w:color w:val="000000"/>
                <w:sz w:val="24"/>
                <w:szCs w:val="24"/>
                <w:lang w:val="ru-RU"/>
              </w:rPr>
            </w:pPr>
          </w:p>
        </w:tc>
      </w:tr>
      <w:tr w:rsidR="00535C20" w:rsidRPr="00A6749D" w:rsidTr="00BC3287">
        <w:trPr>
          <w:trHeight w:val="300"/>
        </w:trPr>
        <w:tc>
          <w:tcPr>
            <w:tcW w:w="579"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5</w:t>
            </w:r>
          </w:p>
        </w:tc>
        <w:tc>
          <w:tcPr>
            <w:tcW w:w="4115" w:type="dxa"/>
            <w:shd w:val="clear" w:color="auto" w:fill="FFFFFF"/>
          </w:tcPr>
          <w:p w:rsidR="00535C20" w:rsidRPr="00A6749D" w:rsidRDefault="00535C20" w:rsidP="00535C20">
            <w:pPr>
              <w:spacing w:after="0" w:line="240" w:lineRule="auto"/>
              <w:rPr>
                <w:rFonts w:ascii="Times New Roman" w:hAnsi="Times New Roman"/>
                <w:sz w:val="24"/>
                <w:szCs w:val="24"/>
              </w:rPr>
            </w:pPr>
            <w:r w:rsidRPr="00A6749D">
              <w:rPr>
                <w:rFonts w:ascii="Times New Roman" w:hAnsi="Times New Roman"/>
                <w:sz w:val="24"/>
                <w:szCs w:val="24"/>
              </w:rPr>
              <w:t>34999-набір трубок для гемодіалізу, одноразового використання</w:t>
            </w:r>
          </w:p>
        </w:tc>
        <w:tc>
          <w:tcPr>
            <w:tcW w:w="3119" w:type="dxa"/>
            <w:shd w:val="clear" w:color="auto" w:fill="FFFFFF"/>
          </w:tcPr>
          <w:p w:rsidR="00535C20" w:rsidRPr="00A6749D" w:rsidRDefault="00535C20" w:rsidP="00535C20">
            <w:pPr>
              <w:spacing w:after="0" w:line="240" w:lineRule="auto"/>
              <w:rPr>
                <w:rFonts w:ascii="Times New Roman" w:hAnsi="Times New Roman"/>
                <w:sz w:val="24"/>
                <w:szCs w:val="24"/>
              </w:rPr>
            </w:pPr>
            <w:r w:rsidRPr="00A6749D">
              <w:rPr>
                <w:rFonts w:ascii="Times New Roman" w:hAnsi="Times New Roman"/>
                <w:sz w:val="24"/>
                <w:szCs w:val="24"/>
              </w:rPr>
              <w:t>Кровопровідні магістралі для гемодіафільтрації</w:t>
            </w:r>
          </w:p>
        </w:tc>
        <w:tc>
          <w:tcPr>
            <w:tcW w:w="1134"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шт.</w:t>
            </w:r>
          </w:p>
        </w:tc>
        <w:tc>
          <w:tcPr>
            <w:tcW w:w="1134" w:type="dxa"/>
            <w:shd w:val="clear" w:color="auto" w:fill="FFFFFF"/>
          </w:tcPr>
          <w:p w:rsidR="00535C20" w:rsidRPr="00D05202" w:rsidRDefault="002B7A5C" w:rsidP="00535C20">
            <w:pPr>
              <w:spacing w:after="0" w:line="240" w:lineRule="auto"/>
              <w:jc w:val="center"/>
              <w:rPr>
                <w:rFonts w:ascii="Times New Roman" w:hAnsi="Times New Roman"/>
                <w:iCs/>
                <w:color w:val="000000"/>
                <w:sz w:val="24"/>
                <w:szCs w:val="24"/>
                <w:lang w:val="en-US"/>
              </w:rPr>
            </w:pPr>
            <w:r>
              <w:rPr>
                <w:rFonts w:ascii="Times New Roman" w:hAnsi="Times New Roman"/>
                <w:iCs/>
                <w:color w:val="000000"/>
                <w:sz w:val="24"/>
                <w:szCs w:val="24"/>
                <w:lang w:val="en-US"/>
              </w:rPr>
              <w:t>25</w:t>
            </w:r>
            <w:r w:rsidR="00D05202">
              <w:rPr>
                <w:rFonts w:ascii="Times New Roman" w:hAnsi="Times New Roman"/>
                <w:iCs/>
                <w:color w:val="000000"/>
                <w:sz w:val="24"/>
                <w:szCs w:val="24"/>
                <w:lang w:val="en-US"/>
              </w:rPr>
              <w:t>00</w:t>
            </w:r>
          </w:p>
        </w:tc>
      </w:tr>
      <w:tr w:rsidR="00535C20" w:rsidRPr="00A6749D" w:rsidTr="00BC3287">
        <w:trPr>
          <w:trHeight w:val="300"/>
        </w:trPr>
        <w:tc>
          <w:tcPr>
            <w:tcW w:w="579" w:type="dxa"/>
            <w:shd w:val="clear" w:color="auto" w:fill="FFFFFF"/>
          </w:tcPr>
          <w:p w:rsidR="00535C20" w:rsidRPr="00A6749D" w:rsidRDefault="00535C20" w:rsidP="00535C20">
            <w:pPr>
              <w:spacing w:after="0" w:line="240" w:lineRule="auto"/>
              <w:jc w:val="center"/>
              <w:rPr>
                <w:rFonts w:ascii="Times New Roman" w:hAnsi="Times New Roman"/>
                <w:sz w:val="24"/>
                <w:szCs w:val="24"/>
                <w:lang w:val="en-US"/>
              </w:rPr>
            </w:pPr>
            <w:r w:rsidRPr="00A6749D">
              <w:rPr>
                <w:rFonts w:ascii="Times New Roman" w:hAnsi="Times New Roman"/>
                <w:sz w:val="24"/>
                <w:szCs w:val="24"/>
                <w:lang w:val="en-US"/>
              </w:rPr>
              <w:t>6</w:t>
            </w:r>
          </w:p>
        </w:tc>
        <w:tc>
          <w:tcPr>
            <w:tcW w:w="4115" w:type="dxa"/>
            <w:shd w:val="clear" w:color="auto" w:fill="FFFFFF"/>
          </w:tcPr>
          <w:p w:rsidR="00535C20" w:rsidRPr="00A6749D" w:rsidRDefault="00535C20" w:rsidP="00535C20">
            <w:pPr>
              <w:spacing w:after="0" w:line="240" w:lineRule="auto"/>
              <w:rPr>
                <w:rFonts w:ascii="Times New Roman" w:hAnsi="Times New Roman"/>
                <w:color w:val="000000"/>
                <w:sz w:val="24"/>
                <w:szCs w:val="24"/>
                <w:lang w:val="en-US"/>
              </w:rPr>
            </w:pPr>
            <w:r w:rsidRPr="00A6749D">
              <w:rPr>
                <w:rFonts w:ascii="Times New Roman" w:hAnsi="Times New Roman"/>
                <w:color w:val="000000"/>
                <w:sz w:val="24"/>
                <w:szCs w:val="24"/>
              </w:rPr>
              <w:t>12741- гемодіалізна голка</w:t>
            </w:r>
          </w:p>
        </w:tc>
        <w:tc>
          <w:tcPr>
            <w:tcW w:w="3119" w:type="dxa"/>
            <w:shd w:val="clear" w:color="auto" w:fill="FFFFFF"/>
          </w:tcPr>
          <w:p w:rsidR="00535C20" w:rsidRPr="00A6749D" w:rsidRDefault="00535C20" w:rsidP="00535C20">
            <w:pPr>
              <w:spacing w:after="0" w:line="240" w:lineRule="auto"/>
              <w:rPr>
                <w:rFonts w:ascii="Times New Roman" w:hAnsi="Times New Roman"/>
                <w:color w:val="000000"/>
                <w:sz w:val="24"/>
                <w:szCs w:val="24"/>
              </w:rPr>
            </w:pPr>
            <w:r w:rsidRPr="00A6749D">
              <w:rPr>
                <w:rFonts w:ascii="Times New Roman" w:hAnsi="Times New Roman"/>
                <w:color w:val="000000"/>
                <w:sz w:val="24"/>
                <w:szCs w:val="24"/>
              </w:rPr>
              <w:t>Фістульна голка артеріальна, діаметр 1,6 мм</w:t>
            </w:r>
          </w:p>
        </w:tc>
        <w:tc>
          <w:tcPr>
            <w:tcW w:w="1134" w:type="dxa"/>
            <w:shd w:val="clear" w:color="auto" w:fill="FFFFFF"/>
          </w:tcPr>
          <w:p w:rsidR="00535C20" w:rsidRPr="00A6749D" w:rsidRDefault="00535C20" w:rsidP="00535C20">
            <w:pPr>
              <w:spacing w:after="0" w:line="240" w:lineRule="auto"/>
              <w:jc w:val="center"/>
              <w:rPr>
                <w:rFonts w:ascii="Times New Roman" w:hAnsi="Times New Roman"/>
                <w:color w:val="000000"/>
                <w:sz w:val="24"/>
                <w:szCs w:val="24"/>
              </w:rPr>
            </w:pPr>
            <w:r w:rsidRPr="00A6749D">
              <w:rPr>
                <w:rFonts w:ascii="Times New Roman" w:hAnsi="Times New Roman"/>
                <w:color w:val="000000"/>
                <w:sz w:val="24"/>
                <w:szCs w:val="24"/>
              </w:rPr>
              <w:t>шт.</w:t>
            </w:r>
          </w:p>
        </w:tc>
        <w:tc>
          <w:tcPr>
            <w:tcW w:w="1134" w:type="dxa"/>
            <w:shd w:val="clear" w:color="auto" w:fill="FFFFFF"/>
          </w:tcPr>
          <w:p w:rsidR="00535C20" w:rsidRPr="00D05202" w:rsidRDefault="002B7A5C" w:rsidP="00535C20">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r w:rsidR="00D05202">
              <w:rPr>
                <w:rFonts w:ascii="Times New Roman" w:hAnsi="Times New Roman"/>
                <w:color w:val="000000"/>
                <w:sz w:val="24"/>
                <w:szCs w:val="24"/>
                <w:lang w:val="en-US"/>
              </w:rPr>
              <w:t>00</w:t>
            </w:r>
          </w:p>
        </w:tc>
      </w:tr>
      <w:tr w:rsidR="00535C20" w:rsidRPr="00A6749D" w:rsidTr="00BC3287">
        <w:trPr>
          <w:trHeight w:val="300"/>
        </w:trPr>
        <w:tc>
          <w:tcPr>
            <w:tcW w:w="579" w:type="dxa"/>
            <w:shd w:val="clear" w:color="auto" w:fill="FFFFFF"/>
          </w:tcPr>
          <w:p w:rsidR="00535C20" w:rsidRPr="00535C20" w:rsidRDefault="00535C20" w:rsidP="00535C20">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4115" w:type="dxa"/>
            <w:shd w:val="clear" w:color="auto" w:fill="FFFFFF"/>
          </w:tcPr>
          <w:p w:rsidR="00535C20" w:rsidRPr="00A6749D" w:rsidRDefault="00535C20" w:rsidP="00535C20">
            <w:pPr>
              <w:spacing w:after="0" w:line="240" w:lineRule="auto"/>
              <w:rPr>
                <w:rFonts w:ascii="Times New Roman" w:hAnsi="Times New Roman"/>
                <w:color w:val="000000"/>
                <w:sz w:val="24"/>
                <w:szCs w:val="24"/>
                <w:lang w:val="en-US"/>
              </w:rPr>
            </w:pPr>
            <w:r w:rsidRPr="00A6749D">
              <w:rPr>
                <w:rFonts w:ascii="Times New Roman" w:hAnsi="Times New Roman"/>
                <w:color w:val="000000"/>
                <w:sz w:val="24"/>
                <w:szCs w:val="24"/>
              </w:rPr>
              <w:t>12741- гемодіалізна голка</w:t>
            </w:r>
          </w:p>
        </w:tc>
        <w:tc>
          <w:tcPr>
            <w:tcW w:w="3119" w:type="dxa"/>
            <w:shd w:val="clear" w:color="auto" w:fill="FFFFFF"/>
          </w:tcPr>
          <w:p w:rsidR="00535C20" w:rsidRPr="00A6749D" w:rsidRDefault="00535C20" w:rsidP="00535C20">
            <w:pPr>
              <w:spacing w:after="0" w:line="240" w:lineRule="auto"/>
              <w:rPr>
                <w:rFonts w:ascii="Times New Roman" w:hAnsi="Times New Roman"/>
                <w:color w:val="000000"/>
                <w:sz w:val="24"/>
                <w:szCs w:val="24"/>
              </w:rPr>
            </w:pPr>
            <w:r w:rsidRPr="00A6749D">
              <w:rPr>
                <w:rFonts w:ascii="Times New Roman" w:hAnsi="Times New Roman"/>
                <w:color w:val="000000"/>
                <w:sz w:val="24"/>
                <w:szCs w:val="24"/>
              </w:rPr>
              <w:t>Фістульна голка венозна, діаметр 1,6 мм</w:t>
            </w:r>
          </w:p>
        </w:tc>
        <w:tc>
          <w:tcPr>
            <w:tcW w:w="1134" w:type="dxa"/>
            <w:shd w:val="clear" w:color="auto" w:fill="FFFFFF"/>
          </w:tcPr>
          <w:p w:rsidR="00535C20" w:rsidRPr="00A6749D" w:rsidRDefault="00535C20" w:rsidP="00535C20">
            <w:pPr>
              <w:spacing w:after="0" w:line="240" w:lineRule="auto"/>
              <w:jc w:val="center"/>
              <w:rPr>
                <w:rFonts w:ascii="Times New Roman" w:hAnsi="Times New Roman"/>
                <w:color w:val="000000"/>
                <w:sz w:val="24"/>
                <w:szCs w:val="24"/>
              </w:rPr>
            </w:pPr>
            <w:r w:rsidRPr="00A6749D">
              <w:rPr>
                <w:rFonts w:ascii="Times New Roman" w:hAnsi="Times New Roman"/>
                <w:color w:val="000000"/>
                <w:sz w:val="24"/>
                <w:szCs w:val="24"/>
              </w:rPr>
              <w:t>шт.</w:t>
            </w:r>
          </w:p>
        </w:tc>
        <w:tc>
          <w:tcPr>
            <w:tcW w:w="1134" w:type="dxa"/>
            <w:shd w:val="clear" w:color="auto" w:fill="FFFFFF"/>
          </w:tcPr>
          <w:p w:rsidR="00535C20" w:rsidRPr="00D05202" w:rsidRDefault="002B7A5C" w:rsidP="00535C20">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25</w:t>
            </w:r>
            <w:r w:rsidR="00D05202">
              <w:rPr>
                <w:rFonts w:ascii="Times New Roman" w:hAnsi="Times New Roman"/>
                <w:color w:val="000000"/>
                <w:sz w:val="24"/>
                <w:szCs w:val="24"/>
                <w:lang w:val="en-US"/>
              </w:rPr>
              <w:t>00</w:t>
            </w:r>
          </w:p>
        </w:tc>
      </w:tr>
      <w:tr w:rsidR="00535C20" w:rsidRPr="00A6749D" w:rsidTr="00D05202">
        <w:trPr>
          <w:trHeight w:val="401"/>
        </w:trPr>
        <w:tc>
          <w:tcPr>
            <w:tcW w:w="579"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8</w:t>
            </w:r>
          </w:p>
        </w:tc>
        <w:tc>
          <w:tcPr>
            <w:tcW w:w="4115" w:type="dxa"/>
            <w:shd w:val="clear" w:color="auto" w:fill="FFFFFF"/>
          </w:tcPr>
          <w:p w:rsidR="00535C20" w:rsidRPr="00A6749D" w:rsidRDefault="00535C20" w:rsidP="00535C20">
            <w:pPr>
              <w:spacing w:after="0" w:line="240" w:lineRule="auto"/>
              <w:rPr>
                <w:rFonts w:ascii="Times New Roman" w:hAnsi="Times New Roman"/>
                <w:sz w:val="24"/>
                <w:szCs w:val="24"/>
                <w:lang w:val="en-US"/>
              </w:rPr>
            </w:pPr>
            <w:r w:rsidRPr="00A6749D">
              <w:rPr>
                <w:rFonts w:ascii="Times New Roman" w:hAnsi="Times New Roman"/>
                <w:sz w:val="24"/>
                <w:szCs w:val="24"/>
              </w:rPr>
              <w:t>35849-концентрат гемодіалізу</w:t>
            </w:r>
          </w:p>
        </w:tc>
        <w:tc>
          <w:tcPr>
            <w:tcW w:w="3119" w:type="dxa"/>
            <w:shd w:val="clear" w:color="auto" w:fill="FFFFFF"/>
          </w:tcPr>
          <w:p w:rsidR="00535C20" w:rsidRPr="006C448B" w:rsidRDefault="00535C20" w:rsidP="00535C20">
            <w:pPr>
              <w:spacing w:after="0" w:line="240" w:lineRule="auto"/>
              <w:rPr>
                <w:rFonts w:ascii="Times New Roman" w:hAnsi="Times New Roman"/>
                <w:sz w:val="24"/>
                <w:szCs w:val="24"/>
                <w:lang w:val="ru-RU"/>
              </w:rPr>
            </w:pPr>
            <w:r w:rsidRPr="00A6749D">
              <w:rPr>
                <w:rFonts w:ascii="Times New Roman" w:hAnsi="Times New Roman"/>
                <w:sz w:val="24"/>
                <w:szCs w:val="24"/>
              </w:rPr>
              <w:t>Концентрат кислотного компоненту діалізуючого розчину із в</w:t>
            </w:r>
            <w:r w:rsidR="00D05202">
              <w:rPr>
                <w:rFonts w:ascii="Times New Roman" w:hAnsi="Times New Roman"/>
                <w:sz w:val="24"/>
                <w:szCs w:val="24"/>
              </w:rPr>
              <w:t>містом глюкози (сухий</w:t>
            </w:r>
            <w:r w:rsidRPr="00A6749D">
              <w:rPr>
                <w:rFonts w:ascii="Times New Roman" w:hAnsi="Times New Roman"/>
                <w:sz w:val="24"/>
                <w:szCs w:val="24"/>
              </w:rPr>
              <w:t>)</w:t>
            </w:r>
            <w:r w:rsidR="006C448B">
              <w:rPr>
                <w:rFonts w:ascii="Times New Roman" w:hAnsi="Times New Roman"/>
                <w:sz w:val="24"/>
                <w:szCs w:val="24"/>
              </w:rPr>
              <w:t xml:space="preserve"> А</w:t>
            </w:r>
            <w:r w:rsidR="006C448B">
              <w:rPr>
                <w:rFonts w:ascii="Times New Roman" w:hAnsi="Times New Roman"/>
                <w:sz w:val="24"/>
                <w:szCs w:val="24"/>
                <w:lang w:val="en-US"/>
              </w:rPr>
              <w:t>F</w:t>
            </w:r>
            <w:r w:rsidR="006C448B" w:rsidRPr="006C448B">
              <w:rPr>
                <w:rFonts w:ascii="Times New Roman" w:hAnsi="Times New Roman"/>
                <w:sz w:val="24"/>
                <w:szCs w:val="24"/>
                <w:lang w:val="ru-RU"/>
              </w:rPr>
              <w:t xml:space="preserve"> 83</w:t>
            </w:r>
            <w:bookmarkStart w:id="0" w:name="_GoBack"/>
            <w:bookmarkEnd w:id="0"/>
          </w:p>
        </w:tc>
        <w:tc>
          <w:tcPr>
            <w:tcW w:w="1134"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уп. (сухий)</w:t>
            </w:r>
          </w:p>
        </w:tc>
        <w:tc>
          <w:tcPr>
            <w:tcW w:w="1134" w:type="dxa"/>
            <w:tcBorders>
              <w:right w:val="single" w:sz="4" w:space="0" w:color="auto"/>
            </w:tcBorders>
            <w:shd w:val="clear" w:color="auto" w:fill="FFFFFF"/>
          </w:tcPr>
          <w:p w:rsidR="00535C20" w:rsidRPr="00A6749D" w:rsidRDefault="002B7A5C" w:rsidP="00535C20">
            <w:pPr>
              <w:spacing w:after="0" w:line="240" w:lineRule="auto"/>
              <w:jc w:val="center"/>
              <w:rPr>
                <w:rFonts w:ascii="Times New Roman" w:hAnsi="Times New Roman"/>
                <w:sz w:val="24"/>
                <w:szCs w:val="24"/>
                <w:lang w:val="ru-RU"/>
              </w:rPr>
            </w:pPr>
            <w:r>
              <w:rPr>
                <w:rFonts w:ascii="Times New Roman" w:hAnsi="Times New Roman"/>
                <w:sz w:val="24"/>
                <w:szCs w:val="24"/>
                <w:lang w:val="ru-RU"/>
              </w:rPr>
              <w:t>96</w:t>
            </w:r>
          </w:p>
        </w:tc>
      </w:tr>
      <w:tr w:rsidR="00535C20" w:rsidRPr="00A6749D" w:rsidTr="00D05202">
        <w:trPr>
          <w:trHeight w:val="762"/>
        </w:trPr>
        <w:tc>
          <w:tcPr>
            <w:tcW w:w="579" w:type="dxa"/>
            <w:shd w:val="clear" w:color="auto" w:fill="FFFFFF"/>
          </w:tcPr>
          <w:p w:rsidR="00535C20" w:rsidRPr="00A6749D" w:rsidRDefault="00535C20" w:rsidP="00535C20">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4115" w:type="dxa"/>
            <w:shd w:val="clear" w:color="auto" w:fill="FFFFFF"/>
          </w:tcPr>
          <w:p w:rsidR="00535C20" w:rsidRPr="00A6749D" w:rsidRDefault="00535C20" w:rsidP="00535C20">
            <w:pPr>
              <w:spacing w:after="0" w:line="240" w:lineRule="auto"/>
              <w:rPr>
                <w:rFonts w:ascii="Times New Roman" w:hAnsi="Times New Roman"/>
                <w:sz w:val="24"/>
                <w:szCs w:val="24"/>
                <w:lang w:val="en-US"/>
              </w:rPr>
            </w:pPr>
            <w:r w:rsidRPr="00A6749D">
              <w:rPr>
                <w:rFonts w:ascii="Times New Roman" w:hAnsi="Times New Roman"/>
                <w:sz w:val="24"/>
                <w:szCs w:val="24"/>
              </w:rPr>
              <w:t>35849-концентрат гемодіалізу</w:t>
            </w:r>
          </w:p>
        </w:tc>
        <w:tc>
          <w:tcPr>
            <w:tcW w:w="3119" w:type="dxa"/>
            <w:shd w:val="clear" w:color="auto" w:fill="FFFFFF"/>
          </w:tcPr>
          <w:p w:rsidR="00535C20" w:rsidRPr="00A6749D" w:rsidRDefault="006C448B" w:rsidP="00535C20">
            <w:pPr>
              <w:spacing w:after="0" w:line="240" w:lineRule="auto"/>
              <w:rPr>
                <w:rFonts w:ascii="Times New Roman" w:hAnsi="Times New Roman"/>
                <w:sz w:val="24"/>
                <w:szCs w:val="24"/>
              </w:rPr>
            </w:pPr>
            <w:r>
              <w:rPr>
                <w:rFonts w:ascii="Times New Roman" w:hAnsi="Times New Roman"/>
                <w:sz w:val="24"/>
                <w:szCs w:val="24"/>
              </w:rPr>
              <w:t>Бікарбонат натрію для гемодіалізу</w:t>
            </w:r>
          </w:p>
        </w:tc>
        <w:tc>
          <w:tcPr>
            <w:tcW w:w="1134" w:type="dxa"/>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шт.</w:t>
            </w:r>
          </w:p>
        </w:tc>
        <w:tc>
          <w:tcPr>
            <w:tcW w:w="1134" w:type="dxa"/>
            <w:tcBorders>
              <w:right w:val="single" w:sz="4" w:space="0" w:color="auto"/>
            </w:tcBorders>
            <w:shd w:val="clear" w:color="auto" w:fill="FFFFFF"/>
          </w:tcPr>
          <w:p w:rsidR="00535C20" w:rsidRPr="00A6749D" w:rsidRDefault="002B7A5C" w:rsidP="00535C20">
            <w:pPr>
              <w:spacing w:after="0" w:line="240" w:lineRule="auto"/>
              <w:jc w:val="center"/>
              <w:rPr>
                <w:rFonts w:ascii="Times New Roman" w:hAnsi="Times New Roman"/>
                <w:sz w:val="24"/>
                <w:szCs w:val="24"/>
                <w:lang w:val="ru-RU"/>
              </w:rPr>
            </w:pPr>
            <w:r>
              <w:rPr>
                <w:rFonts w:ascii="Times New Roman" w:hAnsi="Times New Roman"/>
                <w:sz w:val="24"/>
                <w:szCs w:val="24"/>
                <w:lang w:val="ru-RU"/>
              </w:rPr>
              <w:t>2496</w:t>
            </w:r>
          </w:p>
        </w:tc>
      </w:tr>
      <w:tr w:rsidR="00535C20" w:rsidRPr="00A6749D" w:rsidTr="00BC3287">
        <w:trPr>
          <w:trHeight w:val="774"/>
        </w:trPr>
        <w:tc>
          <w:tcPr>
            <w:tcW w:w="579" w:type="dxa"/>
            <w:shd w:val="clear" w:color="auto" w:fill="FFFFFF"/>
          </w:tcPr>
          <w:p w:rsidR="00535C20" w:rsidRPr="00535C20" w:rsidRDefault="00535C20" w:rsidP="00535C20">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4115" w:type="dxa"/>
            <w:shd w:val="clear" w:color="auto" w:fill="FFFFFF"/>
          </w:tcPr>
          <w:p w:rsidR="00535C20" w:rsidRPr="00A6749D" w:rsidRDefault="00535C20" w:rsidP="00535C20">
            <w:pPr>
              <w:spacing w:after="0" w:line="240" w:lineRule="auto"/>
              <w:rPr>
                <w:rFonts w:ascii="Times New Roman" w:hAnsi="Times New Roman"/>
                <w:sz w:val="24"/>
                <w:szCs w:val="24"/>
                <w:lang w:val="ru-RU"/>
              </w:rPr>
            </w:pPr>
            <w:r w:rsidRPr="00A6749D">
              <w:rPr>
                <w:rFonts w:ascii="Times New Roman" w:hAnsi="Times New Roman"/>
                <w:sz w:val="24"/>
                <w:szCs w:val="24"/>
              </w:rPr>
              <w:t>47739- фільтр для очистки діалізата від пірогенів для системи гемодіалізу</w:t>
            </w:r>
          </w:p>
        </w:tc>
        <w:tc>
          <w:tcPr>
            <w:tcW w:w="3119" w:type="dxa"/>
            <w:shd w:val="clear" w:color="auto" w:fill="FFFFFF"/>
          </w:tcPr>
          <w:p w:rsidR="00535C20" w:rsidRPr="00A6749D" w:rsidRDefault="00535C20" w:rsidP="00535C20">
            <w:pPr>
              <w:spacing w:after="0" w:line="240" w:lineRule="auto"/>
              <w:rPr>
                <w:rFonts w:ascii="Times New Roman" w:hAnsi="Times New Roman"/>
                <w:sz w:val="24"/>
                <w:szCs w:val="24"/>
              </w:rPr>
            </w:pPr>
            <w:r w:rsidRPr="00A6749D">
              <w:rPr>
                <w:rFonts w:ascii="Times New Roman" w:hAnsi="Times New Roman"/>
                <w:sz w:val="24"/>
                <w:szCs w:val="24"/>
              </w:rPr>
              <w:t>Фільтр для діалізуючого розчину</w:t>
            </w:r>
          </w:p>
        </w:tc>
        <w:tc>
          <w:tcPr>
            <w:tcW w:w="1134" w:type="dxa"/>
            <w:tcBorders>
              <w:top w:val="single" w:sz="4" w:space="0" w:color="auto"/>
            </w:tcBorders>
            <w:shd w:val="clear" w:color="auto" w:fill="FFFFFF"/>
          </w:tcPr>
          <w:p w:rsidR="00535C20" w:rsidRPr="00A6749D" w:rsidRDefault="00535C20" w:rsidP="00535C20">
            <w:pPr>
              <w:spacing w:after="0" w:line="240" w:lineRule="auto"/>
              <w:jc w:val="center"/>
              <w:rPr>
                <w:rFonts w:ascii="Times New Roman" w:hAnsi="Times New Roman"/>
                <w:sz w:val="24"/>
                <w:szCs w:val="24"/>
              </w:rPr>
            </w:pPr>
            <w:r w:rsidRPr="00A6749D">
              <w:rPr>
                <w:rFonts w:ascii="Times New Roman" w:hAnsi="Times New Roman"/>
                <w:sz w:val="24"/>
                <w:szCs w:val="24"/>
              </w:rPr>
              <w:t>шт.</w:t>
            </w:r>
          </w:p>
        </w:tc>
        <w:tc>
          <w:tcPr>
            <w:tcW w:w="1134" w:type="dxa"/>
            <w:tcBorders>
              <w:top w:val="single" w:sz="4" w:space="0" w:color="auto"/>
            </w:tcBorders>
            <w:shd w:val="clear" w:color="auto" w:fill="FFFFFF"/>
          </w:tcPr>
          <w:p w:rsidR="00535C20" w:rsidRPr="00A6749D" w:rsidRDefault="002B7A5C" w:rsidP="00535C20">
            <w:pPr>
              <w:spacing w:after="0" w:line="240" w:lineRule="auto"/>
              <w:jc w:val="center"/>
              <w:rPr>
                <w:rFonts w:ascii="Times New Roman" w:hAnsi="Times New Roman"/>
                <w:sz w:val="24"/>
                <w:szCs w:val="24"/>
                <w:lang w:val="ru-RU"/>
              </w:rPr>
            </w:pPr>
            <w:r>
              <w:rPr>
                <w:rFonts w:ascii="Times New Roman" w:hAnsi="Times New Roman"/>
                <w:sz w:val="24"/>
                <w:szCs w:val="24"/>
                <w:lang w:val="ru-RU"/>
              </w:rPr>
              <w:t>50</w:t>
            </w:r>
          </w:p>
        </w:tc>
      </w:tr>
    </w:tbl>
    <w:p w:rsidR="008279B7" w:rsidRPr="00A6749D" w:rsidRDefault="008279B7" w:rsidP="008279B7">
      <w:pPr>
        <w:spacing w:after="0" w:line="240" w:lineRule="auto"/>
        <w:rPr>
          <w:rFonts w:ascii="Times New Roman" w:hAnsi="Times New Roman"/>
          <w:b/>
          <w:caps/>
          <w:sz w:val="24"/>
          <w:szCs w:val="24"/>
        </w:rPr>
      </w:pPr>
    </w:p>
    <w:p w:rsidR="00784CE7" w:rsidRPr="00B37127" w:rsidRDefault="00784CE7" w:rsidP="008279B7">
      <w:pPr>
        <w:jc w:val="both"/>
        <w:rPr>
          <w:rFonts w:ascii="Times New Roman" w:eastAsia="Times New Roman" w:hAnsi="Times New Roman" w:cs="Times New Roman"/>
          <w:i/>
          <w:sz w:val="24"/>
          <w:szCs w:val="24"/>
        </w:rPr>
      </w:pPr>
      <w:r w:rsidRPr="00B37127">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sectPr w:rsidR="00784CE7" w:rsidRPr="00B3712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F30BA"/>
    <w:rsid w:val="00146214"/>
    <w:rsid w:val="00153EF4"/>
    <w:rsid w:val="00233EA1"/>
    <w:rsid w:val="00241D0B"/>
    <w:rsid w:val="00280BF9"/>
    <w:rsid w:val="002B7A5C"/>
    <w:rsid w:val="002F63A2"/>
    <w:rsid w:val="00367BD9"/>
    <w:rsid w:val="00444FA6"/>
    <w:rsid w:val="00456F4D"/>
    <w:rsid w:val="00465E95"/>
    <w:rsid w:val="00476710"/>
    <w:rsid w:val="00522870"/>
    <w:rsid w:val="00535C20"/>
    <w:rsid w:val="005517B6"/>
    <w:rsid w:val="00592378"/>
    <w:rsid w:val="005E7E23"/>
    <w:rsid w:val="00601D27"/>
    <w:rsid w:val="00630167"/>
    <w:rsid w:val="006C31BC"/>
    <w:rsid w:val="006C448B"/>
    <w:rsid w:val="007032C6"/>
    <w:rsid w:val="00713C75"/>
    <w:rsid w:val="00724CDF"/>
    <w:rsid w:val="00766A59"/>
    <w:rsid w:val="00784CE7"/>
    <w:rsid w:val="00795CE6"/>
    <w:rsid w:val="007F35EC"/>
    <w:rsid w:val="008279B7"/>
    <w:rsid w:val="00920088"/>
    <w:rsid w:val="009A0C5D"/>
    <w:rsid w:val="00A6045C"/>
    <w:rsid w:val="00A6749D"/>
    <w:rsid w:val="00AF748A"/>
    <w:rsid w:val="00B37127"/>
    <w:rsid w:val="00B84324"/>
    <w:rsid w:val="00B95C74"/>
    <w:rsid w:val="00BC3287"/>
    <w:rsid w:val="00C10139"/>
    <w:rsid w:val="00C11E8E"/>
    <w:rsid w:val="00C51B63"/>
    <w:rsid w:val="00CA0FC7"/>
    <w:rsid w:val="00CC734D"/>
    <w:rsid w:val="00CF6D60"/>
    <w:rsid w:val="00D05202"/>
    <w:rsid w:val="00DE19C8"/>
    <w:rsid w:val="00EB2675"/>
    <w:rsid w:val="00EE4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D75E"/>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9295">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Pages>
  <Words>4436</Words>
  <Characters>2530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2022-11-04T07:14:00Z</dcterms:created>
  <dcterms:modified xsi:type="dcterms:W3CDTF">2024-01-19T17:57:00Z</dcterms:modified>
</cp:coreProperties>
</file>