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0E40CCD1" w:rsidR="00DF5AD1" w:rsidRPr="00244D39" w:rsidRDefault="00DF5AD1" w:rsidP="00DF5AD1">
      <w:pPr>
        <w:pStyle w:val="aa"/>
        <w:spacing w:before="0" w:beforeAutospacing="0" w:after="0" w:afterAutospacing="0"/>
        <w:ind w:left="4962"/>
        <w:rPr>
          <w:b/>
          <w:bCs/>
        </w:rPr>
      </w:pPr>
      <w:r w:rsidRPr="008472C2">
        <w:rPr>
          <w:b/>
          <w:bCs/>
        </w:rPr>
        <w:t xml:space="preserve">№ </w:t>
      </w:r>
      <w:r w:rsidR="00E76D72" w:rsidRPr="008472C2">
        <w:rPr>
          <w:b/>
          <w:bCs/>
        </w:rPr>
        <w:t>1</w:t>
      </w:r>
      <w:r w:rsidR="00B20826">
        <w:rPr>
          <w:b/>
          <w:bCs/>
        </w:rPr>
        <w:t>58</w:t>
      </w:r>
      <w:r w:rsidR="00560ECC" w:rsidRPr="008472C2">
        <w:rPr>
          <w:b/>
          <w:bCs/>
          <w:lang w:val="ru-RU"/>
        </w:rPr>
        <w:t xml:space="preserve"> </w:t>
      </w:r>
      <w:r w:rsidRPr="008472C2">
        <w:rPr>
          <w:b/>
          <w:bCs/>
        </w:rPr>
        <w:t xml:space="preserve">від </w:t>
      </w:r>
      <w:r w:rsidR="005B0908" w:rsidRPr="008472C2">
        <w:rPr>
          <w:b/>
          <w:bCs/>
          <w:lang w:val="ru-RU"/>
        </w:rPr>
        <w:t>2</w:t>
      </w:r>
      <w:r w:rsidR="00FB2637">
        <w:rPr>
          <w:b/>
          <w:bCs/>
          <w:lang w:val="ru-RU"/>
        </w:rPr>
        <w:t>9</w:t>
      </w:r>
      <w:r w:rsidR="00772552" w:rsidRPr="008472C2">
        <w:rPr>
          <w:b/>
          <w:bCs/>
          <w:lang w:val="ru-RU"/>
        </w:rPr>
        <w:t>.</w:t>
      </w:r>
      <w:r w:rsidR="00577499" w:rsidRPr="008472C2">
        <w:rPr>
          <w:b/>
          <w:bCs/>
          <w:lang w:val="ru-RU"/>
        </w:rPr>
        <w:t>0</w:t>
      </w:r>
      <w:r w:rsidR="00B20826">
        <w:rPr>
          <w:b/>
          <w:bCs/>
          <w:lang w:val="ru-RU"/>
        </w:rPr>
        <w:t>4</w:t>
      </w:r>
      <w:r w:rsidR="002B0F01" w:rsidRPr="008472C2">
        <w:rPr>
          <w:b/>
          <w:bCs/>
          <w:lang w:val="ru-RU"/>
        </w:rPr>
        <w:t>.202</w:t>
      </w:r>
      <w:r w:rsidR="00577499" w:rsidRPr="008472C2">
        <w:rPr>
          <w:b/>
          <w:bCs/>
          <w:lang w:val="ru-RU"/>
        </w:rPr>
        <w:t>4</w:t>
      </w:r>
      <w:r w:rsidRPr="008472C2">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886DDA"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rPr>
      </w:pPr>
      <w:r w:rsidRPr="004F1153">
        <w:rPr>
          <w:rFonts w:ascii="Times New Roman" w:hAnsi="Times New Roman" w:cs="Times New Roman"/>
          <w:sz w:val="28"/>
          <w:szCs w:val="32"/>
        </w:rPr>
        <w:t xml:space="preserve">на закупівлю </w:t>
      </w:r>
    </w:p>
    <w:p w14:paraId="32E70ED1" w14:textId="77777777" w:rsidR="004C1104" w:rsidRPr="00605AD3" w:rsidRDefault="004C1104" w:rsidP="004C1104">
      <w:pPr>
        <w:pStyle w:val="a5"/>
        <w:widowControl w:val="0"/>
        <w:spacing w:line="240" w:lineRule="atLeast"/>
        <w:ind w:left="0"/>
        <w:jc w:val="center"/>
        <w:rPr>
          <w:rFonts w:ascii="Times New Roman" w:hAnsi="Times New Roman" w:cs="Times New Roman"/>
          <w:sz w:val="32"/>
          <w:szCs w:val="32"/>
        </w:rPr>
      </w:pPr>
    </w:p>
    <w:p w14:paraId="71315B04" w14:textId="77777777" w:rsidR="00B20826" w:rsidRDefault="00B20826" w:rsidP="00B20826">
      <w:pPr>
        <w:spacing w:after="0" w:line="240" w:lineRule="auto"/>
        <w:jc w:val="center"/>
        <w:rPr>
          <w:rFonts w:ascii="Times New Roman" w:hAnsi="Times New Roman"/>
          <w:b/>
          <w:bCs/>
          <w:kern w:val="2"/>
          <w:sz w:val="32"/>
          <w:szCs w:val="32"/>
          <w:lang w:eastAsia="zh-CN"/>
        </w:rPr>
      </w:pPr>
      <w:r w:rsidRPr="00033220">
        <w:rPr>
          <w:rFonts w:ascii="Times New Roman" w:hAnsi="Times New Roman"/>
          <w:b/>
          <w:bCs/>
          <w:kern w:val="2"/>
          <w:sz w:val="32"/>
          <w:szCs w:val="32"/>
          <w:lang w:eastAsia="zh-CN"/>
        </w:rPr>
        <w:t xml:space="preserve">Придбання матеріалів для проведення ремонтних робіт господарським способом (Фарба) </w:t>
      </w:r>
    </w:p>
    <w:p w14:paraId="43585BC9" w14:textId="77777777" w:rsidR="00BF7A4D" w:rsidRDefault="00BF7A4D" w:rsidP="00BF7A4D">
      <w:pPr>
        <w:widowControl w:val="0"/>
        <w:suppressAutoHyphens/>
        <w:spacing w:after="0" w:line="240" w:lineRule="auto"/>
        <w:jc w:val="center"/>
        <w:rPr>
          <w:rFonts w:ascii="Times New Roman" w:hAnsi="Times New Roman"/>
          <w:b/>
          <w:sz w:val="32"/>
          <w:szCs w:val="32"/>
        </w:rPr>
      </w:pPr>
    </w:p>
    <w:p w14:paraId="2FC600AB" w14:textId="72495FFF" w:rsidR="00BF7A4D" w:rsidRPr="00952575" w:rsidRDefault="00BF7A4D" w:rsidP="00BF7A4D">
      <w:pPr>
        <w:widowControl w:val="0"/>
        <w:suppressAutoHyphens/>
        <w:spacing w:after="0" w:line="240" w:lineRule="auto"/>
        <w:jc w:val="center"/>
        <w:rPr>
          <w:rFonts w:ascii="Times New Roman" w:eastAsia="SimSun" w:hAnsi="Times New Roman"/>
          <w:iCs/>
          <w:sz w:val="32"/>
          <w:szCs w:val="32"/>
          <w:lang w:eastAsia="ar-SA"/>
        </w:rPr>
      </w:pPr>
      <w:r w:rsidRPr="00952575">
        <w:rPr>
          <w:rFonts w:ascii="Times New Roman" w:hAnsi="Times New Roman"/>
          <w:b/>
          <w:sz w:val="32"/>
          <w:szCs w:val="32"/>
        </w:rPr>
        <w:t xml:space="preserve">ДК 021:2015 - </w:t>
      </w:r>
      <w:r w:rsidR="00B20826">
        <w:rPr>
          <w:rFonts w:ascii="Times New Roman" w:hAnsi="Times New Roman"/>
          <w:b/>
          <w:bCs/>
          <w:kern w:val="2"/>
          <w:sz w:val="32"/>
          <w:szCs w:val="32"/>
          <w:lang w:eastAsia="zh-CN"/>
        </w:rPr>
        <w:t>44810000-1 «Фарби»</w:t>
      </w:r>
    </w:p>
    <w:p w14:paraId="39739683" w14:textId="5A146102" w:rsidR="00542449" w:rsidRPr="00F56EB6" w:rsidRDefault="00542449" w:rsidP="00BF7A4D">
      <w:pPr>
        <w:keepLines/>
        <w:autoSpaceDE w:val="0"/>
        <w:autoSpaceDN w:val="0"/>
        <w:spacing w:after="0" w:line="240" w:lineRule="auto"/>
        <w:jc w:val="center"/>
        <w:rPr>
          <w:rFonts w:ascii="Times New Roman" w:eastAsia="Times New Roman" w:hAnsi="Times New Roman" w:cs="Times New Roman"/>
          <w:b/>
          <w:sz w:val="28"/>
          <w:szCs w:val="28"/>
        </w:rPr>
      </w:pPr>
    </w:p>
    <w:p w14:paraId="22620352" w14:textId="4B1C024D"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911DE4" w14:textId="36347D1C" w:rsidR="003D6D86" w:rsidRDefault="003D6D86">
      <w:pPr>
        <w:spacing w:before="240" w:after="0" w:line="240" w:lineRule="auto"/>
        <w:jc w:val="center"/>
        <w:rPr>
          <w:rFonts w:ascii="Times New Roman" w:eastAsia="Times New Roman" w:hAnsi="Times New Roman" w:cs="Times New Roman"/>
          <w:color w:val="000000"/>
          <w:sz w:val="24"/>
          <w:szCs w:val="24"/>
        </w:rPr>
      </w:pPr>
    </w:p>
    <w:p w14:paraId="3D5B4036" w14:textId="6173574D"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03F49B6C" w:rsidR="00DF5AD1" w:rsidRDefault="00DF5AD1">
      <w:pPr>
        <w:spacing w:before="240" w:after="0" w:line="240" w:lineRule="auto"/>
        <w:rPr>
          <w:rFonts w:ascii="Times New Roman" w:eastAsia="Times New Roman" w:hAnsi="Times New Roman" w:cs="Times New Roman"/>
          <w:color w:val="000000"/>
          <w:sz w:val="24"/>
          <w:szCs w:val="24"/>
        </w:rPr>
      </w:pPr>
    </w:p>
    <w:p w14:paraId="59FB335B" w14:textId="77777777" w:rsidR="00B20826" w:rsidRDefault="00B20826">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0CFDC701" w14:textId="795C3309" w:rsidR="00605AD3" w:rsidRDefault="00605AD3">
      <w:pPr>
        <w:spacing w:before="240" w:after="0" w:line="240" w:lineRule="auto"/>
        <w:rPr>
          <w:rFonts w:ascii="Times New Roman" w:eastAsia="Times New Roman" w:hAnsi="Times New Roman" w:cs="Times New Roman"/>
          <w:color w:val="000000"/>
          <w:sz w:val="24"/>
          <w:szCs w:val="24"/>
        </w:rPr>
      </w:pPr>
    </w:p>
    <w:p w14:paraId="611EE7D0" w14:textId="77777777" w:rsidR="00605AD3" w:rsidRDefault="00605AD3">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FB2637">
        <w:trPr>
          <w:trHeight w:val="761"/>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49553486" w14:textId="52F4F6CD" w:rsidR="00BF7A4D" w:rsidRPr="00FB2637" w:rsidRDefault="00BF7A4D" w:rsidP="00BF7A4D">
            <w:pPr>
              <w:jc w:val="center"/>
              <w:rPr>
                <w:rFonts w:ascii="Times New Roman" w:hAnsi="Times New Roman"/>
                <w:b/>
                <w:i/>
                <w:sz w:val="24"/>
                <w:szCs w:val="24"/>
              </w:rPr>
            </w:pPr>
            <w:r w:rsidRPr="00FB2637">
              <w:rPr>
                <w:rFonts w:ascii="Times New Roman" w:eastAsiaTheme="minorHAnsi" w:hAnsi="Times New Roman" w:cstheme="minorBidi"/>
                <w:b/>
                <w:bCs/>
                <w:i/>
                <w:iCs/>
                <w:noProof/>
                <w:sz w:val="24"/>
                <w:szCs w:val="24"/>
                <w:lang w:eastAsia="en-US"/>
              </w:rPr>
              <w:t>«</w:t>
            </w:r>
            <w:r w:rsidR="00B20826" w:rsidRPr="00FB2637">
              <w:rPr>
                <w:rFonts w:ascii="Times New Roman" w:hAnsi="Times New Roman"/>
                <w:b/>
                <w:bCs/>
                <w:kern w:val="2"/>
                <w:sz w:val="24"/>
                <w:szCs w:val="24"/>
                <w:lang w:eastAsia="zh-CN"/>
              </w:rPr>
              <w:t>Придбання матеріалів для проведення ремонтних робіт господарським способом (Фарба)</w:t>
            </w:r>
            <w:r w:rsidRPr="00FB2637">
              <w:rPr>
                <w:rFonts w:ascii="Times New Roman" w:hAnsi="Times New Roman"/>
                <w:b/>
                <w:i/>
                <w:sz w:val="24"/>
                <w:szCs w:val="24"/>
              </w:rPr>
              <w:t xml:space="preserve">» </w:t>
            </w:r>
          </w:p>
          <w:p w14:paraId="72C23043" w14:textId="5AFAA066" w:rsidR="00577499" w:rsidRPr="00BF7A4D" w:rsidRDefault="00BF7A4D" w:rsidP="00BF7A4D">
            <w:pPr>
              <w:widowControl w:val="0"/>
              <w:suppressAutoHyphens/>
              <w:jc w:val="center"/>
              <w:rPr>
                <w:bCs/>
                <w:sz w:val="24"/>
                <w:szCs w:val="24"/>
              </w:rPr>
            </w:pPr>
            <w:r w:rsidRPr="00FB2637">
              <w:rPr>
                <w:rFonts w:ascii="Times New Roman" w:hAnsi="Times New Roman"/>
                <w:b/>
                <w:sz w:val="24"/>
                <w:szCs w:val="24"/>
              </w:rPr>
              <w:t xml:space="preserve">ДК 021:2015 - </w:t>
            </w:r>
            <w:r w:rsidR="00B20826" w:rsidRPr="00FB2637">
              <w:rPr>
                <w:rFonts w:ascii="Times New Roman" w:hAnsi="Times New Roman"/>
                <w:b/>
                <w:bCs/>
                <w:kern w:val="2"/>
                <w:sz w:val="24"/>
                <w:szCs w:val="24"/>
                <w:lang w:eastAsia="zh-CN"/>
              </w:rPr>
              <w:t>44810000-1 «Фарби»</w:t>
            </w: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2B51BC" w:rsidRPr="002B0F01" w14:paraId="2714A802" w14:textId="77777777" w:rsidTr="00F033BE">
        <w:trPr>
          <w:trHeight w:val="827"/>
          <w:jc w:val="center"/>
        </w:trPr>
        <w:tc>
          <w:tcPr>
            <w:tcW w:w="705" w:type="dxa"/>
            <w:vAlign w:val="center"/>
          </w:tcPr>
          <w:p w14:paraId="35D3852B"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1E447B55" w:rsidR="002B51BC" w:rsidRPr="0036023C" w:rsidRDefault="002B51BC" w:rsidP="002B51BC">
            <w:pPr>
              <w:widowControl w:val="0"/>
              <w:rPr>
                <w:rFonts w:ascii="Times New Roman" w:eastAsia="Times New Roman" w:hAnsi="Times New Roman" w:cs="Times New Roman"/>
                <w:color w:val="000000"/>
                <w:sz w:val="24"/>
                <w:szCs w:val="24"/>
                <w:highlight w:val="yellow"/>
              </w:rPr>
            </w:pPr>
            <w:r w:rsidRPr="00682F06">
              <w:rPr>
                <w:rFonts w:ascii="Times New Roman" w:hAnsi="Times New Roman"/>
                <w:sz w:val="24"/>
                <w:szCs w:val="24"/>
              </w:rPr>
              <w:t>місце, кількість, обсяг поставки товарів (надання послуг, виконання робіт)</w:t>
            </w:r>
          </w:p>
        </w:tc>
        <w:tc>
          <w:tcPr>
            <w:tcW w:w="6779" w:type="dxa"/>
            <w:vAlign w:val="center"/>
          </w:tcPr>
          <w:p w14:paraId="463DB6E1" w14:textId="2CC155A4" w:rsidR="002B51BC" w:rsidRPr="00F917D7" w:rsidRDefault="002B51BC" w:rsidP="002B51B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Детальна інформація щодо кількості</w:t>
            </w:r>
            <w:r>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місця поставки, обсягу товару</w:t>
            </w:r>
            <w:r w:rsidRPr="00F917D7">
              <w:rPr>
                <w:rFonts w:ascii="Times New Roman" w:eastAsia="Times New Roman" w:hAnsi="Times New Roman" w:cs="Times New Roman"/>
                <w:color w:val="000000" w:themeColor="text1"/>
                <w:sz w:val="24"/>
                <w:szCs w:val="24"/>
              </w:rPr>
              <w:t>, який є предметом закупівлі</w:t>
            </w:r>
            <w:r>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в технічних вимогах (Додаток 2 до тендерної документації)</w:t>
            </w:r>
          </w:p>
          <w:p w14:paraId="5E60150E" w14:textId="6D76BAF2" w:rsidR="002B51BC" w:rsidRPr="002B0F01" w:rsidRDefault="002B51BC" w:rsidP="002B51BC">
            <w:pPr>
              <w:pStyle w:val="a5"/>
              <w:tabs>
                <w:tab w:val="left" w:pos="145"/>
                <w:tab w:val="left" w:pos="295"/>
              </w:tabs>
              <w:ind w:left="0"/>
              <w:rPr>
                <w:rFonts w:ascii="Times New Roman" w:hAnsi="Times New Roman" w:cs="Times New Roman"/>
                <w:b/>
                <w:i/>
                <w:sz w:val="24"/>
                <w:szCs w:val="24"/>
                <w:lang w:eastAsia="ar-SA"/>
              </w:rPr>
            </w:pPr>
          </w:p>
        </w:tc>
      </w:tr>
      <w:tr w:rsidR="002B51BC" w:rsidRPr="002B0F01" w14:paraId="6C26E513" w14:textId="77777777" w:rsidTr="00F033BE">
        <w:trPr>
          <w:trHeight w:val="645"/>
          <w:jc w:val="center"/>
        </w:trPr>
        <w:tc>
          <w:tcPr>
            <w:tcW w:w="705" w:type="dxa"/>
            <w:vAlign w:val="center"/>
          </w:tcPr>
          <w:p w14:paraId="5E7E1A1C"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5B2AAB1" w:rsidR="002B51BC" w:rsidRPr="002B0F01" w:rsidRDefault="002B51BC" w:rsidP="002B51B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D82DB6">
              <w:rPr>
                <w:rFonts w:ascii="Times New Roman" w:eastAsia="Times New Roman" w:hAnsi="Times New Roman" w:cs="Times New Roman"/>
                <w:b/>
                <w:sz w:val="24"/>
                <w:szCs w:val="24"/>
              </w:rPr>
              <w:t>03</w:t>
            </w:r>
            <w:r>
              <w:rPr>
                <w:rFonts w:ascii="Times New Roman" w:eastAsia="Times New Roman" w:hAnsi="Times New Roman" w:cs="Times New Roman"/>
                <w:b/>
                <w:sz w:val="24"/>
                <w:szCs w:val="24"/>
              </w:rPr>
              <w:t xml:space="preserve"> </w:t>
            </w:r>
            <w:r w:rsidR="00D82DB6">
              <w:rPr>
                <w:rFonts w:ascii="Times New Roman" w:eastAsia="Times New Roman" w:hAnsi="Times New Roman" w:cs="Times New Roman"/>
                <w:b/>
                <w:sz w:val="24"/>
                <w:szCs w:val="24"/>
              </w:rPr>
              <w:t>червня</w:t>
            </w:r>
            <w:r w:rsidRPr="002B0F01">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w:t>
            </w:r>
          </w:p>
        </w:tc>
      </w:tr>
      <w:tr w:rsidR="002B51BC" w:rsidRPr="002B0F01" w14:paraId="5CFE2A13" w14:textId="77777777" w:rsidTr="00F033BE">
        <w:trPr>
          <w:trHeight w:val="274"/>
          <w:jc w:val="center"/>
        </w:trPr>
        <w:tc>
          <w:tcPr>
            <w:tcW w:w="705" w:type="dxa"/>
            <w:vAlign w:val="center"/>
          </w:tcPr>
          <w:p w14:paraId="2B2EFE58"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2B51BC" w:rsidRPr="002B0F01" w:rsidRDefault="002B51BC" w:rsidP="002B51BC">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Pr>
                <w:rFonts w:ascii="Times New Roman" w:hAnsi="Times New Roman" w:cs="Times New Roman"/>
                <w:color w:val="000000"/>
                <w:sz w:val="24"/>
                <w:szCs w:val="24"/>
              </w:rPr>
              <w:t>.</w:t>
            </w:r>
          </w:p>
        </w:tc>
      </w:tr>
      <w:tr w:rsidR="002B51BC" w:rsidRPr="002B0F01" w14:paraId="36F6CA01" w14:textId="77777777" w:rsidTr="00F033BE">
        <w:trPr>
          <w:trHeight w:val="1119"/>
          <w:jc w:val="center"/>
        </w:trPr>
        <w:tc>
          <w:tcPr>
            <w:tcW w:w="705" w:type="dxa"/>
          </w:tcPr>
          <w:p w14:paraId="1DA0F737"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338CA6D"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2B51BC" w:rsidRPr="002B0F01" w:rsidRDefault="002B51BC" w:rsidP="002B51BC">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2B51BC" w:rsidRPr="002B0F01" w14:paraId="7ACD5010" w14:textId="77777777" w:rsidTr="00F033BE">
        <w:trPr>
          <w:trHeight w:val="1119"/>
          <w:jc w:val="center"/>
        </w:trPr>
        <w:tc>
          <w:tcPr>
            <w:tcW w:w="705" w:type="dxa"/>
          </w:tcPr>
          <w:p w14:paraId="34B05311"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6B6F90AF"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2B51BC" w:rsidRPr="002B0F01" w:rsidRDefault="002B51BC" w:rsidP="002B51BC">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2B51BC" w:rsidRPr="002B0F01" w:rsidRDefault="002B51BC" w:rsidP="002B51BC">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2B51BC" w:rsidRPr="002B0F01" w:rsidRDefault="002B51BC" w:rsidP="002B51BC">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B51BC" w:rsidRPr="002B0F01" w14:paraId="699FB718" w14:textId="77777777" w:rsidTr="00F033BE">
        <w:trPr>
          <w:trHeight w:val="501"/>
          <w:jc w:val="center"/>
        </w:trPr>
        <w:tc>
          <w:tcPr>
            <w:tcW w:w="10319" w:type="dxa"/>
            <w:gridSpan w:val="3"/>
            <w:vAlign w:val="center"/>
          </w:tcPr>
          <w:p w14:paraId="31858082" w14:textId="77777777" w:rsidR="002B51BC" w:rsidRPr="002B0F01" w:rsidRDefault="002B51BC" w:rsidP="002B51BC">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51BC" w:rsidRPr="002B0F01" w14:paraId="48180CFC" w14:textId="77777777" w:rsidTr="00F033BE">
        <w:trPr>
          <w:trHeight w:val="557"/>
          <w:jc w:val="center"/>
        </w:trPr>
        <w:tc>
          <w:tcPr>
            <w:tcW w:w="705" w:type="dxa"/>
          </w:tcPr>
          <w:p w14:paraId="2F3FF294"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2B51BC" w:rsidRPr="002B0F01" w:rsidRDefault="002B51BC" w:rsidP="002B51B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2B51BC" w:rsidRDefault="002B51BC" w:rsidP="002B51B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51BC" w:rsidRPr="002B0F01" w14:paraId="5BBB12D9" w14:textId="77777777" w:rsidTr="00F033BE">
        <w:trPr>
          <w:trHeight w:val="1119"/>
          <w:jc w:val="center"/>
        </w:trPr>
        <w:tc>
          <w:tcPr>
            <w:tcW w:w="705" w:type="dxa"/>
          </w:tcPr>
          <w:p w14:paraId="5DB6F7D0"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2B51BC" w:rsidRPr="0075644A" w:rsidRDefault="002B51BC" w:rsidP="002B51BC">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w:t>
            </w:r>
            <w:r w:rsidRPr="0075644A">
              <w:rPr>
                <w:rFonts w:ascii="Times New Roman" w:eastAsia="Times New Roman" w:hAnsi="Times New Roman" w:cs="Times New Roman"/>
                <w:color w:val="000000" w:themeColor="text1"/>
                <w:sz w:val="24"/>
                <w:szCs w:val="24"/>
                <w:highlight w:val="white"/>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2B51BC" w:rsidRPr="0075644A"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2B51BC" w:rsidRPr="002B0F01" w14:paraId="4753798F" w14:textId="77777777" w:rsidTr="00F033BE">
        <w:trPr>
          <w:trHeight w:val="480"/>
          <w:jc w:val="center"/>
        </w:trPr>
        <w:tc>
          <w:tcPr>
            <w:tcW w:w="10319" w:type="dxa"/>
            <w:gridSpan w:val="3"/>
            <w:vAlign w:val="center"/>
          </w:tcPr>
          <w:p w14:paraId="32CEEC7E" w14:textId="77777777" w:rsidR="002B51BC" w:rsidRPr="002B0F01" w:rsidRDefault="002B51BC" w:rsidP="002B51BC">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B51BC" w:rsidRPr="002B0F01" w14:paraId="0A79C754" w14:textId="77777777" w:rsidTr="00F033BE">
        <w:trPr>
          <w:trHeight w:val="1119"/>
          <w:jc w:val="center"/>
        </w:trPr>
        <w:tc>
          <w:tcPr>
            <w:tcW w:w="705" w:type="dxa"/>
          </w:tcPr>
          <w:p w14:paraId="686B5058"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2B51BC" w:rsidRPr="00D24F7A" w:rsidRDefault="002B51BC" w:rsidP="002B51B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2B51BC" w:rsidRPr="00D24F7A"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2B51BC" w:rsidRPr="00D24F7A" w:rsidRDefault="002B51BC" w:rsidP="002B51BC">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2B51BC" w:rsidRPr="005F2F46" w:rsidRDefault="002B51BC" w:rsidP="002B51BC">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2B51BC" w:rsidRPr="005F2F46" w:rsidRDefault="002B51BC" w:rsidP="002B51BC">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Pr="005F2F46">
              <w:rPr>
                <w:rFonts w:ascii="Times New Roman" w:eastAsia="Times New Roman" w:hAnsi="Times New Roman" w:cs="Times New Roman"/>
                <w:b/>
                <w:i/>
                <w:color w:val="000000" w:themeColor="text1"/>
                <w:sz w:val="24"/>
                <w:szCs w:val="24"/>
              </w:rPr>
              <w:t xml:space="preserve">додатками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2B51BC" w:rsidRPr="005F2F46" w:rsidRDefault="002B51BC" w:rsidP="002B51BC">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Pr="005F2F46">
              <w:rPr>
                <w:rFonts w:ascii="Times New Roman" w:eastAsia="Times New Roman" w:hAnsi="Times New Roman" w:cs="Times New Roman"/>
                <w:i/>
                <w:color w:val="000000" w:themeColor="text1"/>
                <w:sz w:val="24"/>
                <w:szCs w:val="24"/>
              </w:rPr>
              <w:t>;</w:t>
            </w:r>
          </w:p>
          <w:p w14:paraId="14833E83" w14:textId="77777777" w:rsidR="002B51BC" w:rsidRPr="005F2F46" w:rsidRDefault="002B51BC" w:rsidP="002B51BC">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5F2F46">
              <w:rPr>
                <w:rFonts w:ascii="Times New Roman" w:eastAsia="Times New Roman" w:hAnsi="Times New Roman" w:cs="Times New Roman"/>
                <w:i/>
                <w:color w:val="000000" w:themeColor="text1"/>
                <w:sz w:val="24"/>
                <w:szCs w:val="24"/>
              </w:rPr>
              <w:t>;</w:t>
            </w:r>
          </w:p>
          <w:p w14:paraId="0A01EBB4" w14:textId="77777777" w:rsidR="002B51BC" w:rsidRDefault="002B51BC" w:rsidP="002B51BC">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2B51BC" w:rsidRDefault="002B51BC" w:rsidP="002B51BC">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C3EDF2"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14:paraId="328C57F3"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2B51BC" w:rsidRPr="005F2F46" w:rsidRDefault="002B51BC" w:rsidP="002B51BC">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2B51BC" w:rsidRDefault="002B51BC" w:rsidP="002B51B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2B51BC" w:rsidRDefault="002B51BC" w:rsidP="002B51B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eastAsia="Times New Roman" w:hAnsi="Times New Roman" w:cs="Times New Roman"/>
                <w:sz w:val="24"/>
                <w:szCs w:val="24"/>
              </w:rPr>
              <w:lastRenderedPageBreak/>
              <w:t>закупівлі, кваліфікаційних критеріїв до учасника процедури закупівлі.</w:t>
            </w:r>
          </w:p>
          <w:p w14:paraId="76F96106"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2B51BC" w:rsidRDefault="002B51BC" w:rsidP="002B51B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CF1F2"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0B4CA697"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2B51BC" w:rsidRPr="005F2F46" w:rsidRDefault="002B51BC" w:rsidP="002B51BC">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2B51BC" w:rsidRDefault="002B51BC" w:rsidP="002B51B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2B51BC" w:rsidRDefault="002B51BC" w:rsidP="002B51B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2B51BC" w:rsidRDefault="002B51BC" w:rsidP="002B51B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2B51BC" w:rsidRDefault="002B51BC" w:rsidP="002B51B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2B51BC" w:rsidRPr="005F2F46" w:rsidRDefault="002B51BC" w:rsidP="002B51B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2B51BC" w:rsidRPr="005F2F46" w:rsidRDefault="002B51BC" w:rsidP="002B51BC">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2B51BC" w:rsidRPr="005F2F46" w:rsidRDefault="002B51BC" w:rsidP="002B51BC">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2B51BC" w:rsidRPr="005F2F46" w:rsidRDefault="002B51BC" w:rsidP="002B51BC">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2B51BC" w:rsidRPr="005F2F46" w:rsidRDefault="002B51BC" w:rsidP="002B51BC">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2B51BC" w:rsidRPr="005F2F46" w:rsidRDefault="002B51BC" w:rsidP="002B51BC">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lastRenderedPageBreak/>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2B51BC" w:rsidRDefault="002B51BC" w:rsidP="002B51BC">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2B51BC" w:rsidRDefault="002B51BC" w:rsidP="002B51B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2B51BC" w:rsidRDefault="002B51BC" w:rsidP="002B51B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2B51BC" w:rsidRDefault="002B51BC" w:rsidP="002B51B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2B51BC" w:rsidRPr="002B0F01" w14:paraId="2BDF309E" w14:textId="77777777" w:rsidTr="00F033BE">
        <w:trPr>
          <w:trHeight w:val="416"/>
          <w:jc w:val="center"/>
        </w:trPr>
        <w:tc>
          <w:tcPr>
            <w:tcW w:w="705" w:type="dxa"/>
          </w:tcPr>
          <w:p w14:paraId="7CE087CD"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2B51BC" w:rsidRPr="002B0F01" w:rsidRDefault="002B51BC" w:rsidP="002B51BC">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2B51BC" w:rsidRPr="002B0F01" w:rsidRDefault="002B51BC" w:rsidP="002B51BC">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Забезпечення тендерної пропозиції  не вимагається</w:t>
            </w:r>
            <w:r w:rsidRPr="002B0F01">
              <w:rPr>
                <w:rFonts w:ascii="Times New Roman" w:eastAsia="Times New Roman" w:hAnsi="Times New Roman" w:cs="Times New Roman"/>
                <w:color w:val="FF0000"/>
                <w:sz w:val="24"/>
                <w:szCs w:val="24"/>
              </w:rPr>
              <w:t>.</w:t>
            </w:r>
            <w:bookmarkStart w:id="5" w:name="_heading=h.3dy6vkm" w:colFirst="0" w:colLast="0"/>
            <w:bookmarkEnd w:id="5"/>
          </w:p>
        </w:tc>
      </w:tr>
      <w:tr w:rsidR="002B51BC" w:rsidRPr="002B0F01" w14:paraId="0FF50BFF" w14:textId="77777777" w:rsidTr="00F033BE">
        <w:trPr>
          <w:trHeight w:val="1119"/>
          <w:jc w:val="center"/>
        </w:trPr>
        <w:tc>
          <w:tcPr>
            <w:tcW w:w="705" w:type="dxa"/>
          </w:tcPr>
          <w:p w14:paraId="2C58E70E"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2B51BC" w:rsidRPr="002B0F01" w:rsidRDefault="002B51BC" w:rsidP="002B51BC">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2B51BC" w:rsidRPr="002B0F01" w14:paraId="53B76066" w14:textId="77777777" w:rsidTr="00F033BE">
        <w:trPr>
          <w:trHeight w:val="560"/>
          <w:jc w:val="center"/>
        </w:trPr>
        <w:tc>
          <w:tcPr>
            <w:tcW w:w="705" w:type="dxa"/>
          </w:tcPr>
          <w:p w14:paraId="46D9FACC"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2B51BC" w:rsidRPr="002B0F01" w:rsidRDefault="002B51BC" w:rsidP="002B51BC">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2B51BC" w:rsidRPr="002B0F01" w:rsidRDefault="002B51BC" w:rsidP="002B51BC">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2B51BC" w:rsidRPr="002B0F01" w:rsidRDefault="002B51BC" w:rsidP="002B51BC">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2B51BC" w:rsidRPr="002B0F01" w:rsidRDefault="002B51BC" w:rsidP="002B51BC">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2B51BC" w:rsidRPr="002B0F01" w14:paraId="7E76CCB8" w14:textId="77777777" w:rsidTr="00F033BE">
        <w:trPr>
          <w:trHeight w:val="274"/>
          <w:jc w:val="center"/>
        </w:trPr>
        <w:tc>
          <w:tcPr>
            <w:tcW w:w="705" w:type="dxa"/>
          </w:tcPr>
          <w:p w14:paraId="3CFA1387"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2B51BC" w:rsidRPr="002B0F01" w:rsidRDefault="002B51BC" w:rsidP="002B51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56EA4A8D" w:rsidR="002B51BC" w:rsidRDefault="002B51BC" w:rsidP="002B51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033A9FB" w:rsidR="002B51BC" w:rsidRDefault="002B51BC" w:rsidP="002B51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14:paraId="06359293" w14:textId="77777777" w:rsidR="002B51BC" w:rsidRDefault="002B51BC" w:rsidP="002B51B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w:t>
            </w:r>
            <w:r>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14:paraId="16E415B7"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2B51BC" w:rsidRDefault="002B51BC" w:rsidP="002B51B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2B51BC" w:rsidRDefault="002B51BC" w:rsidP="002B51B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FF4420">
              <w:rPr>
                <w:rFonts w:ascii="Times New Roman" w:hAnsi="Times New Roman" w:cs="Times New Roman"/>
                <w:sz w:val="24"/>
                <w:szCs w:val="24"/>
              </w:rPr>
              <w:t xml:space="preserve">учасник процедури закупівлі або кінцевий </w:t>
            </w:r>
            <w:proofErr w:type="spellStart"/>
            <w:r w:rsidRPr="00FF4420">
              <w:rPr>
                <w:rFonts w:ascii="Times New Roman" w:hAnsi="Times New Roman" w:cs="Times New Roman"/>
                <w:sz w:val="24"/>
                <w:szCs w:val="24"/>
              </w:rPr>
              <w:t>бенефіціарний</w:t>
            </w:r>
            <w:proofErr w:type="spellEnd"/>
            <w:r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4420">
              <w:rPr>
                <w:rStyle w:val="af"/>
                <w:rFonts w:ascii="Times New Roman" w:hAnsi="Times New Roman" w:cs="Times New Roman"/>
                <w:sz w:val="24"/>
                <w:szCs w:val="24"/>
              </w:rPr>
              <w:t>у неї </w:t>
            </w:r>
            <w:r w:rsidRPr="00FF4420">
              <w:rPr>
                <w:rFonts w:ascii="Times New Roman" w:hAnsi="Times New Roman" w:cs="Times New Roman"/>
                <w:sz w:val="24"/>
                <w:szCs w:val="24"/>
              </w:rPr>
              <w:t xml:space="preserve">публічних </w:t>
            </w:r>
            <w:proofErr w:type="spellStart"/>
            <w:r w:rsidRPr="00FF4420">
              <w:rPr>
                <w:rFonts w:ascii="Times New Roman" w:hAnsi="Times New Roman" w:cs="Times New Roman"/>
                <w:sz w:val="24"/>
                <w:szCs w:val="24"/>
              </w:rPr>
              <w:t>закупівель</w:t>
            </w:r>
            <w:proofErr w:type="spellEnd"/>
            <w:r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2B51BC" w:rsidRDefault="002B51BC" w:rsidP="002B51B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2B51BC" w:rsidRDefault="002B51BC" w:rsidP="002B51BC">
            <w:pPr>
              <w:jc w:val="both"/>
              <w:rPr>
                <w:rFonts w:ascii="Times New Roman" w:eastAsia="Times New Roman" w:hAnsi="Times New Roman" w:cs="Times New Roman"/>
                <w:sz w:val="24"/>
                <w:szCs w:val="24"/>
                <w:highlight w:val="white"/>
              </w:rPr>
            </w:pPr>
          </w:p>
          <w:p w14:paraId="375CB041" w14:textId="77777777" w:rsidR="002B51BC" w:rsidRDefault="002B51BC" w:rsidP="002B51B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2B51BC" w:rsidRDefault="002B51BC" w:rsidP="002B51B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B51BC" w:rsidRPr="002B0F01" w14:paraId="20287DB4" w14:textId="77777777" w:rsidTr="00F033BE">
        <w:trPr>
          <w:trHeight w:val="1119"/>
          <w:jc w:val="center"/>
        </w:trPr>
        <w:tc>
          <w:tcPr>
            <w:tcW w:w="705" w:type="dxa"/>
            <w:vAlign w:val="center"/>
          </w:tcPr>
          <w:p w14:paraId="2E98B3D8" w14:textId="77777777" w:rsidR="002B51BC" w:rsidRDefault="002B51BC" w:rsidP="002B51B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2B51BC" w:rsidRPr="00B35D78" w:rsidRDefault="002B51BC" w:rsidP="002B51B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51BC" w:rsidRPr="002B0F01" w14:paraId="7B7B389F" w14:textId="77777777" w:rsidTr="00F033BE">
        <w:trPr>
          <w:trHeight w:val="1119"/>
          <w:jc w:val="center"/>
        </w:trPr>
        <w:tc>
          <w:tcPr>
            <w:tcW w:w="705" w:type="dxa"/>
            <w:vAlign w:val="center"/>
          </w:tcPr>
          <w:p w14:paraId="4C6B3350" w14:textId="77777777" w:rsidR="002B51BC" w:rsidRDefault="002B51BC" w:rsidP="002B5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2B51BC" w:rsidRPr="002B0F01" w:rsidRDefault="002B51BC" w:rsidP="002B51B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2B51BC" w:rsidRPr="002B0F01" w14:paraId="6288F165" w14:textId="77777777" w:rsidTr="00F033BE">
        <w:trPr>
          <w:trHeight w:val="841"/>
          <w:jc w:val="center"/>
        </w:trPr>
        <w:tc>
          <w:tcPr>
            <w:tcW w:w="705" w:type="dxa"/>
            <w:vAlign w:val="center"/>
          </w:tcPr>
          <w:p w14:paraId="41381AF5" w14:textId="77777777" w:rsidR="002B51BC" w:rsidRDefault="002B51BC" w:rsidP="002B5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B51BC" w:rsidRPr="002B0F01" w14:paraId="64DAB8E9" w14:textId="77777777" w:rsidTr="00F033BE">
        <w:trPr>
          <w:trHeight w:val="442"/>
          <w:jc w:val="center"/>
        </w:trPr>
        <w:tc>
          <w:tcPr>
            <w:tcW w:w="10319" w:type="dxa"/>
            <w:gridSpan w:val="3"/>
            <w:vAlign w:val="center"/>
          </w:tcPr>
          <w:p w14:paraId="3AA19B97" w14:textId="77777777" w:rsidR="002B51BC" w:rsidRPr="002B0F01" w:rsidRDefault="002B51BC" w:rsidP="002B51BC">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2B51BC" w:rsidRPr="002B0F01" w14:paraId="3FB2A1FE" w14:textId="77777777" w:rsidTr="00F033BE">
        <w:trPr>
          <w:trHeight w:val="1119"/>
          <w:jc w:val="center"/>
        </w:trPr>
        <w:tc>
          <w:tcPr>
            <w:tcW w:w="705" w:type="dxa"/>
          </w:tcPr>
          <w:p w14:paraId="35F4A04E"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4B6AC21"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6F1B4AC9" w:rsidR="002B51BC" w:rsidRPr="002B0F01" w:rsidRDefault="002B51BC" w:rsidP="002B51BC">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Pr>
                <w:rFonts w:ascii="Times New Roman" w:hAnsi="Times New Roman" w:cs="Times New Roman"/>
                <w:b/>
                <w:color w:val="FF0000"/>
                <w:sz w:val="24"/>
                <w:szCs w:val="24"/>
              </w:rPr>
              <w:t>0</w:t>
            </w:r>
            <w:r w:rsidR="00FB2637">
              <w:rPr>
                <w:rFonts w:ascii="Times New Roman" w:hAnsi="Times New Roman" w:cs="Times New Roman"/>
                <w:b/>
                <w:color w:val="FF0000"/>
                <w:sz w:val="24"/>
                <w:szCs w:val="24"/>
              </w:rPr>
              <w:t>7</w:t>
            </w:r>
            <w:r w:rsidRPr="00A27991">
              <w:rPr>
                <w:rFonts w:ascii="Times New Roman" w:hAnsi="Times New Roman" w:cs="Times New Roman"/>
                <w:b/>
                <w:color w:val="FF0000"/>
                <w:sz w:val="24"/>
                <w:szCs w:val="24"/>
                <w:lang w:val="ru-RU"/>
              </w:rPr>
              <w:t>.</w:t>
            </w:r>
            <w:r>
              <w:rPr>
                <w:rFonts w:ascii="Times New Roman" w:hAnsi="Times New Roman" w:cs="Times New Roman"/>
                <w:b/>
                <w:color w:val="FF0000"/>
                <w:sz w:val="24"/>
                <w:szCs w:val="24"/>
                <w:lang w:val="ru-RU"/>
              </w:rPr>
              <w:t>05</w:t>
            </w:r>
            <w:r w:rsidRPr="00A27991">
              <w:rPr>
                <w:rFonts w:ascii="Times New Roman" w:hAnsi="Times New Roman" w:cs="Times New Roman"/>
                <w:b/>
                <w:color w:val="FF0000"/>
                <w:sz w:val="24"/>
                <w:szCs w:val="24"/>
                <w:lang w:val="ru-RU"/>
              </w:rPr>
              <w:t>.202</w:t>
            </w:r>
            <w:r>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2B51BC" w:rsidRPr="00B35D78" w:rsidRDefault="002B51BC" w:rsidP="002B51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B51BC" w:rsidRPr="002B0F01" w14:paraId="651747D3" w14:textId="77777777" w:rsidTr="00F033BE">
        <w:trPr>
          <w:trHeight w:val="688"/>
          <w:jc w:val="center"/>
        </w:trPr>
        <w:tc>
          <w:tcPr>
            <w:tcW w:w="705" w:type="dxa"/>
          </w:tcPr>
          <w:p w14:paraId="42FD74C0"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2B51BC" w:rsidRPr="00AC7B53"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2B51BC" w:rsidRPr="00AC7B53"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2B51BC" w:rsidRPr="00AC7B53"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2B51BC" w:rsidRPr="002B0F01" w14:paraId="1C3085CB" w14:textId="77777777" w:rsidTr="00F033BE">
        <w:trPr>
          <w:trHeight w:val="512"/>
          <w:jc w:val="center"/>
        </w:trPr>
        <w:tc>
          <w:tcPr>
            <w:tcW w:w="10319" w:type="dxa"/>
            <w:gridSpan w:val="3"/>
            <w:vAlign w:val="center"/>
          </w:tcPr>
          <w:p w14:paraId="492B4630" w14:textId="77777777" w:rsidR="002B51BC" w:rsidRPr="002B0F01" w:rsidRDefault="002B51BC" w:rsidP="002B51BC">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2B51BC" w:rsidRPr="002B0F01" w14:paraId="237B4F51" w14:textId="77777777" w:rsidTr="00F033BE">
        <w:trPr>
          <w:trHeight w:val="277"/>
          <w:jc w:val="center"/>
        </w:trPr>
        <w:tc>
          <w:tcPr>
            <w:tcW w:w="705" w:type="dxa"/>
          </w:tcPr>
          <w:p w14:paraId="0C8974DF"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2B51BC" w:rsidRPr="006E48B2"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2B51BC" w:rsidRPr="006E48B2"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2B51BC" w:rsidRPr="006E48B2"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2B51BC" w:rsidRPr="006E48B2" w:rsidRDefault="002B51BC" w:rsidP="002B51BC">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2B51BC" w:rsidRPr="006E48B2"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2B51BC" w:rsidRPr="006E48B2" w:rsidRDefault="002B51BC" w:rsidP="002B51BC">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2B51BC" w:rsidRPr="006E48B2"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6E48B2">
              <w:rPr>
                <w:rFonts w:ascii="Times New Roman" w:eastAsia="Times New Roman" w:hAnsi="Times New Roman" w:cs="Times New Roman"/>
                <w:color w:val="000000" w:themeColor="text1"/>
                <w:sz w:val="24"/>
                <w:szCs w:val="24"/>
                <w:highlight w:val="white"/>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2B51BC" w:rsidRPr="006E48B2" w:rsidRDefault="002B51BC" w:rsidP="002B51BC">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2B51BC" w:rsidRPr="006E48B2" w:rsidRDefault="002B51BC" w:rsidP="002B51BC">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2B51BC" w:rsidRPr="006E48B2" w:rsidRDefault="002B51BC" w:rsidP="002B51BC">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2B51BC" w:rsidRPr="006E48B2" w:rsidRDefault="002B51BC" w:rsidP="002B51BC">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2B51BC" w:rsidRPr="006E48B2" w:rsidRDefault="002B51BC" w:rsidP="002B51BC">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2B51BC" w:rsidRPr="00F30E13" w:rsidRDefault="002B51BC" w:rsidP="002B51BC">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2B51BC" w:rsidRPr="00F30E13"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w:t>
            </w:r>
            <w:r w:rsidRPr="00F30E13">
              <w:rPr>
                <w:rFonts w:ascii="Times New Roman" w:eastAsia="Times New Roman" w:hAnsi="Times New Roman" w:cs="Times New Roman"/>
                <w:color w:val="000000" w:themeColor="text1"/>
                <w:sz w:val="24"/>
                <w:szCs w:val="24"/>
                <w:highlight w:val="white"/>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2B51BC" w:rsidRPr="00F30E13" w:rsidRDefault="002B51BC" w:rsidP="002B51BC">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2B51BC" w:rsidRPr="00F30E13" w:rsidRDefault="002B51BC" w:rsidP="002B51BC">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2B51BC" w:rsidRPr="00F30E13" w:rsidRDefault="002B51BC" w:rsidP="002B51BC">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2B51BC" w:rsidRPr="00F30E13" w:rsidRDefault="002B51BC" w:rsidP="002B51BC">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2B51BC" w:rsidRPr="00F30E13" w:rsidRDefault="002B51BC" w:rsidP="002B51BC">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2B51BC" w:rsidRPr="00F30E13" w:rsidRDefault="002B51BC" w:rsidP="002B51B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2B51BC" w:rsidRPr="00F54D2A"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51BC" w:rsidRPr="002B0F01" w14:paraId="7BB8E3C9" w14:textId="77777777" w:rsidTr="00F033BE">
        <w:trPr>
          <w:trHeight w:val="1119"/>
          <w:jc w:val="center"/>
        </w:trPr>
        <w:tc>
          <w:tcPr>
            <w:tcW w:w="705" w:type="dxa"/>
          </w:tcPr>
          <w:p w14:paraId="4C9E9BE2"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2B51BC" w:rsidRDefault="002B51BC" w:rsidP="002B51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w:t>
            </w:r>
            <w:r>
              <w:rPr>
                <w:rFonts w:ascii="Times New Roman" w:eastAsia="Times New Roman" w:hAnsi="Times New Roman" w:cs="Times New Roman"/>
                <w:sz w:val="24"/>
                <w:szCs w:val="24"/>
              </w:rPr>
              <w:lastRenderedPageBreak/>
              <w:t xml:space="preserve">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2FA97AD6"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36E689E3"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2B51BC" w:rsidRDefault="002B51BC" w:rsidP="002B51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57AEEA12"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2B51BC" w:rsidRDefault="002B51BC" w:rsidP="002B51B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51BC" w:rsidRPr="002B0F01" w14:paraId="72B32EA4" w14:textId="77777777" w:rsidTr="00F033BE">
        <w:trPr>
          <w:trHeight w:val="1119"/>
          <w:jc w:val="center"/>
        </w:trPr>
        <w:tc>
          <w:tcPr>
            <w:tcW w:w="705" w:type="dxa"/>
          </w:tcPr>
          <w:p w14:paraId="7F079ADD"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2B51BC" w:rsidRPr="0056435D" w:rsidRDefault="002B51BC" w:rsidP="002B51BC">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w:t>
            </w:r>
            <w:r w:rsidRPr="0056435D">
              <w:rPr>
                <w:rFonts w:ascii="Times New Roman" w:eastAsia="Times New Roman" w:hAnsi="Times New Roman" w:cs="Times New Roman"/>
                <w:color w:val="000000" w:themeColor="text1"/>
                <w:sz w:val="24"/>
                <w:szCs w:val="24"/>
                <w:highlight w:val="white"/>
              </w:rPr>
              <w:lastRenderedPageBreak/>
              <w:t xml:space="preserve">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56435D">
              <w:rPr>
                <w:rFonts w:ascii="Times New Roman" w:eastAsia="Times New Roman" w:hAnsi="Times New Roman" w:cs="Times New Roman"/>
                <w:color w:val="000000" w:themeColor="text1"/>
                <w:sz w:val="24"/>
                <w:szCs w:val="24"/>
                <w:highlight w:val="white"/>
              </w:rPr>
              <w:lastRenderedPageBreak/>
              <w:t>або відсоток перевищення є більшим, ніж зазначений замовником в тендерній документації;</w:t>
            </w:r>
          </w:p>
          <w:p w14:paraId="5196BA59"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2B51BC" w:rsidRPr="0056435D" w:rsidRDefault="002B51BC" w:rsidP="002B51B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2B51BC" w:rsidRPr="0056435D" w:rsidRDefault="002B51BC" w:rsidP="002B51BC">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2B51BC" w:rsidRPr="0056435D" w:rsidRDefault="002B51BC" w:rsidP="002B51BC">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2B51BC" w:rsidRPr="0056435D" w:rsidRDefault="002B51BC" w:rsidP="002B51BC">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2B51BC" w:rsidRPr="0056435D" w:rsidRDefault="002B51BC" w:rsidP="002B51BC">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2B51BC" w:rsidRPr="0056435D" w:rsidRDefault="002B51BC" w:rsidP="002B51BC">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2B51BC" w:rsidRPr="002B0F01" w14:paraId="34203CA6" w14:textId="77777777" w:rsidTr="00F033BE">
        <w:trPr>
          <w:trHeight w:val="472"/>
          <w:jc w:val="center"/>
        </w:trPr>
        <w:tc>
          <w:tcPr>
            <w:tcW w:w="10319" w:type="dxa"/>
            <w:gridSpan w:val="3"/>
            <w:vAlign w:val="center"/>
          </w:tcPr>
          <w:p w14:paraId="5F114210" w14:textId="77777777" w:rsidR="002B51BC" w:rsidRPr="002B0F01" w:rsidRDefault="002B51BC" w:rsidP="002B51BC">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51BC" w:rsidRPr="002B0F01" w14:paraId="3B172ACE" w14:textId="77777777" w:rsidTr="00F033BE">
        <w:trPr>
          <w:trHeight w:val="1119"/>
          <w:jc w:val="center"/>
        </w:trPr>
        <w:tc>
          <w:tcPr>
            <w:tcW w:w="705" w:type="dxa"/>
          </w:tcPr>
          <w:p w14:paraId="53C3882A"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51BC" w:rsidRPr="002B0F01" w:rsidRDefault="002B51BC" w:rsidP="002B51B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51BC" w:rsidRPr="002B0F01" w:rsidRDefault="002B51BC" w:rsidP="002B51BC">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2B51BC" w:rsidRPr="002B0F01" w:rsidRDefault="002B51BC" w:rsidP="002B51BC">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51BC" w:rsidRPr="002B0F01" w:rsidRDefault="002B51BC" w:rsidP="002B51BC">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2B51BC" w:rsidRPr="002B0F01" w14:paraId="1BD2679C" w14:textId="77777777" w:rsidTr="00F033BE">
        <w:trPr>
          <w:trHeight w:val="561"/>
          <w:jc w:val="center"/>
        </w:trPr>
        <w:tc>
          <w:tcPr>
            <w:tcW w:w="705" w:type="dxa"/>
          </w:tcPr>
          <w:p w14:paraId="02D1E5D9"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2B51BC" w:rsidRPr="002B0F01" w:rsidRDefault="002B51BC" w:rsidP="002B51B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2B51BC" w:rsidRDefault="002B51BC" w:rsidP="002B51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2B51BC" w:rsidRDefault="002B51BC" w:rsidP="002B51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51BC" w:rsidRPr="002B0F01" w14:paraId="7A262B49" w14:textId="77777777" w:rsidTr="00F033BE">
        <w:trPr>
          <w:trHeight w:val="1119"/>
          <w:jc w:val="center"/>
        </w:trPr>
        <w:tc>
          <w:tcPr>
            <w:tcW w:w="705" w:type="dxa"/>
          </w:tcPr>
          <w:p w14:paraId="71DD9673"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E19E41" w14:textId="77777777" w:rsidR="002B51BC" w:rsidRPr="002B0F01" w:rsidRDefault="002B51BC" w:rsidP="002B51BC">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0DF24A9A" w:rsidR="002B51BC" w:rsidRPr="0056435D" w:rsidRDefault="002B51BC" w:rsidP="002B51BC">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 xml:space="preserve">Додатку </w:t>
            </w:r>
            <w:r>
              <w:rPr>
                <w:rFonts w:ascii="Times New Roman" w:eastAsia="Times New Roman" w:hAnsi="Times New Roman" w:cs="Times New Roman"/>
                <w:b/>
                <w:i/>
                <w:color w:val="000000" w:themeColor="text1"/>
                <w:sz w:val="24"/>
                <w:szCs w:val="24"/>
              </w:rPr>
              <w:t>4</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2B51BC" w:rsidRPr="0056435D" w:rsidRDefault="002B51BC" w:rsidP="002B51BC">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56435D">
              <w:rPr>
                <w:rFonts w:ascii="Times New Roman" w:eastAsia="Times New Roman" w:hAnsi="Times New Roman" w:cs="Times New Roman"/>
                <w:color w:val="000000" w:themeColor="text1"/>
                <w:sz w:val="24"/>
                <w:szCs w:val="24"/>
              </w:rPr>
              <w:lastRenderedPageBreak/>
              <w:t>закупівлю» цього розділу.</w:t>
            </w:r>
          </w:p>
          <w:p w14:paraId="37BD745F" w14:textId="77777777" w:rsidR="002B51BC" w:rsidRPr="0056435D" w:rsidRDefault="002B51BC" w:rsidP="002B51BC">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51BC" w:rsidRPr="002B0F01" w14:paraId="784863FC" w14:textId="77777777" w:rsidTr="00F033BE">
        <w:trPr>
          <w:trHeight w:val="263"/>
          <w:jc w:val="center"/>
        </w:trPr>
        <w:tc>
          <w:tcPr>
            <w:tcW w:w="705" w:type="dxa"/>
          </w:tcPr>
          <w:p w14:paraId="25579A5D" w14:textId="77777777" w:rsidR="002B51BC" w:rsidRDefault="002B51BC" w:rsidP="002B51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C9AB97" w14:textId="77777777" w:rsidR="002B51BC" w:rsidRDefault="002B51BC" w:rsidP="002B51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2B51BC" w:rsidRPr="0056435D" w:rsidRDefault="002B51BC" w:rsidP="002B51BC">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2B51BC" w:rsidRPr="0056435D" w:rsidRDefault="002B51BC" w:rsidP="002B51BC">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2B51BC" w:rsidRPr="0056435D" w:rsidRDefault="002B51BC" w:rsidP="002B51BC">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2B51BC" w:rsidRPr="0056435D" w:rsidRDefault="002B51BC" w:rsidP="002B51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2B51BC" w:rsidRDefault="002B51BC" w:rsidP="002B51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p w14:paraId="0ABFB9D2" w14:textId="77777777" w:rsidR="002B51BC" w:rsidRPr="0056435D" w:rsidRDefault="002B51BC" w:rsidP="002B51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B51BC" w:rsidRPr="002B0F01" w14:paraId="5824C178" w14:textId="77777777" w:rsidTr="00F033BE">
        <w:trPr>
          <w:trHeight w:val="280"/>
          <w:jc w:val="center"/>
        </w:trPr>
        <w:tc>
          <w:tcPr>
            <w:tcW w:w="705" w:type="dxa"/>
          </w:tcPr>
          <w:p w14:paraId="0C30AB51" w14:textId="77777777" w:rsidR="002B51BC" w:rsidRPr="0056435D" w:rsidRDefault="002B51BC" w:rsidP="002B51BC">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2B51BC" w:rsidRPr="0056435D" w:rsidRDefault="002B51BC" w:rsidP="002B51BC">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2B51BC" w:rsidRPr="0056435D" w:rsidRDefault="002B51BC" w:rsidP="002B51BC">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384F9D1"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4C61AD11"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63893339"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20D3C0DB"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1A709840"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0DD6D47C"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3EDCFCA9"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29B13324"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3F76B4F1"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058F8705"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79D66705"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461C2E7E"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5A1B67D5"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74257A81"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21A0CEE4"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462ACF4E"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385136E5"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71149682" w14:textId="475E07A5"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7D582D03" w14:textId="3AC3D7C2" w:rsidR="00D82DB6" w:rsidRDefault="00D82DB6"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0638F723" w14:textId="526D9C08" w:rsidR="00D82DB6" w:rsidRDefault="00D82DB6"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5207C016" w14:textId="0E60FC63" w:rsidR="00D82DB6" w:rsidRDefault="00D82DB6"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39BF2720" w14:textId="754CC333" w:rsidR="00D82DB6" w:rsidRDefault="00D82DB6"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1CE96DCC" w14:textId="4225DEBC" w:rsidR="00D82DB6" w:rsidRDefault="00D82DB6"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41DEB1E8" w14:textId="77777777" w:rsidR="00D82DB6" w:rsidRDefault="00D82DB6"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2C87148E"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233338A9" w14:textId="77777777" w:rsidR="00064D81" w:rsidRDefault="00064D81" w:rsidP="00064D81">
      <w:pPr>
        <w:spacing w:after="0" w:line="240" w:lineRule="auto"/>
        <w:ind w:left="5660" w:firstLine="700"/>
        <w:jc w:val="right"/>
        <w:rPr>
          <w:rFonts w:ascii="Times New Roman" w:eastAsia="Times New Roman" w:hAnsi="Times New Roman" w:cs="Times New Roman"/>
          <w:b/>
          <w:color w:val="000000"/>
          <w:sz w:val="24"/>
          <w:szCs w:val="24"/>
          <w:lang w:val="ru-RU"/>
        </w:rPr>
      </w:pPr>
    </w:p>
    <w:p w14:paraId="7A320F81" w14:textId="1A3AA952" w:rsidR="00064D81" w:rsidRPr="009040C8" w:rsidRDefault="00064D81" w:rsidP="00064D81">
      <w:pPr>
        <w:spacing w:after="0" w:line="240" w:lineRule="auto"/>
        <w:ind w:left="5660" w:firstLine="700"/>
        <w:jc w:val="right"/>
        <w:rPr>
          <w:rFonts w:ascii="Times New Roman" w:eastAsia="Times New Roman" w:hAnsi="Times New Roman" w:cs="Times New Roman"/>
          <w:sz w:val="24"/>
          <w:szCs w:val="24"/>
          <w:lang w:val="ru-RU"/>
        </w:rPr>
      </w:pPr>
      <w:r w:rsidRPr="009040C8">
        <w:rPr>
          <w:rFonts w:ascii="Times New Roman" w:eastAsia="Times New Roman" w:hAnsi="Times New Roman" w:cs="Times New Roman"/>
          <w:b/>
          <w:color w:val="000000"/>
          <w:sz w:val="24"/>
          <w:szCs w:val="24"/>
          <w:lang w:val="ru-RU"/>
        </w:rPr>
        <w:lastRenderedPageBreak/>
        <w:t>ДОДАТОК 1</w:t>
      </w:r>
    </w:p>
    <w:p w14:paraId="6D89C2F8" w14:textId="77777777" w:rsidR="00064D81" w:rsidRPr="00D9383E" w:rsidRDefault="00064D81" w:rsidP="00064D81">
      <w:pPr>
        <w:spacing w:after="0" w:line="240" w:lineRule="auto"/>
        <w:ind w:left="5660" w:firstLine="700"/>
        <w:jc w:val="right"/>
        <w:rPr>
          <w:rFonts w:ascii="Times New Roman" w:eastAsia="Times New Roman" w:hAnsi="Times New Roman" w:cs="Times New Roman"/>
          <w:sz w:val="24"/>
          <w:szCs w:val="24"/>
          <w:lang w:val="ru-RU"/>
        </w:rPr>
      </w:pPr>
      <w:r w:rsidRPr="009040C8">
        <w:rPr>
          <w:rFonts w:ascii="Times New Roman" w:eastAsia="Times New Roman" w:hAnsi="Times New Roman" w:cs="Times New Roman"/>
          <w:i/>
          <w:color w:val="000000"/>
          <w:sz w:val="24"/>
          <w:szCs w:val="24"/>
          <w:lang w:val="ru-RU"/>
        </w:rPr>
        <w:t xml:space="preserve">до </w:t>
      </w:r>
      <w:proofErr w:type="spellStart"/>
      <w:r w:rsidRPr="009040C8">
        <w:rPr>
          <w:rFonts w:ascii="Times New Roman" w:eastAsia="Times New Roman" w:hAnsi="Times New Roman" w:cs="Times New Roman"/>
          <w:i/>
          <w:color w:val="000000"/>
          <w:sz w:val="24"/>
          <w:szCs w:val="24"/>
          <w:lang w:val="ru-RU"/>
        </w:rPr>
        <w:t>тендерної</w:t>
      </w:r>
      <w:proofErr w:type="spellEnd"/>
      <w:r w:rsidRPr="009040C8">
        <w:rPr>
          <w:rFonts w:ascii="Times New Roman" w:eastAsia="Times New Roman" w:hAnsi="Times New Roman" w:cs="Times New Roman"/>
          <w:i/>
          <w:color w:val="000000"/>
          <w:sz w:val="24"/>
          <w:szCs w:val="24"/>
          <w:lang w:val="ru-RU"/>
        </w:rPr>
        <w:t xml:space="preserve"> </w:t>
      </w:r>
      <w:proofErr w:type="spellStart"/>
      <w:r w:rsidRPr="009040C8">
        <w:rPr>
          <w:rFonts w:ascii="Times New Roman" w:eastAsia="Times New Roman" w:hAnsi="Times New Roman" w:cs="Times New Roman"/>
          <w:i/>
          <w:color w:val="000000"/>
          <w:sz w:val="24"/>
          <w:szCs w:val="24"/>
          <w:lang w:val="ru-RU"/>
        </w:rPr>
        <w:t>документації</w:t>
      </w:r>
      <w:proofErr w:type="spellEnd"/>
    </w:p>
    <w:p w14:paraId="59098EB7" w14:textId="77777777" w:rsidR="00064D81" w:rsidRDefault="00064D81" w:rsidP="00064D81">
      <w:pPr>
        <w:widowControl w:val="0"/>
        <w:spacing w:after="0" w:line="240" w:lineRule="auto"/>
        <w:jc w:val="both"/>
        <w:rPr>
          <w:rFonts w:ascii="Times New Roman" w:eastAsia="Times New Roman" w:hAnsi="Times New Roman" w:cs="Times New Roman"/>
          <w:sz w:val="24"/>
          <w:szCs w:val="24"/>
        </w:rPr>
      </w:pPr>
    </w:p>
    <w:p w14:paraId="5EB4EE9A" w14:textId="77777777" w:rsidR="00064D81" w:rsidRPr="00E675DC" w:rsidRDefault="00064D81" w:rsidP="00064D81">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14:paraId="5E3267E7" w14:textId="77777777" w:rsidR="00064D81" w:rsidRDefault="00064D81" w:rsidP="00064D81">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7" w:name="_Hlk42158242"/>
    </w:p>
    <w:p w14:paraId="4EC90094" w14:textId="77777777" w:rsidR="00064D81" w:rsidRDefault="00064D81" w:rsidP="00064D81">
      <w:pPr>
        <w:spacing w:after="0"/>
        <w:jc w:val="center"/>
        <w:rPr>
          <w:rFonts w:ascii="Times New Roman" w:hAnsi="Times New Roman"/>
          <w:b/>
          <w:bCs/>
          <w:i/>
          <w:iCs/>
          <w:sz w:val="32"/>
          <w:szCs w:val="32"/>
        </w:rPr>
      </w:pPr>
      <w:bookmarkStart w:id="8" w:name="_Hlk118122222"/>
      <w:r>
        <w:rPr>
          <w:rFonts w:ascii="Times New Roman" w:eastAsia="Times New Roman" w:hAnsi="Times New Roman" w:cs="Times New Roman"/>
          <w:b/>
          <w:lang w:eastAsia="ar-SA"/>
        </w:rPr>
        <w:t xml:space="preserve"> </w:t>
      </w:r>
      <w:r>
        <w:rPr>
          <w:rFonts w:ascii="Times New Roman" w:hAnsi="Times New Roman"/>
          <w:i/>
          <w:sz w:val="24"/>
          <w:szCs w:val="24"/>
        </w:rPr>
        <w:t>Предмет закупівлі:</w:t>
      </w:r>
      <w:r w:rsidRPr="000322EA">
        <w:rPr>
          <w:rFonts w:ascii="Times New Roman" w:hAnsi="Times New Roman"/>
          <w:b/>
          <w:bCs/>
          <w:i/>
          <w:iCs/>
          <w:sz w:val="32"/>
          <w:szCs w:val="32"/>
        </w:rPr>
        <w:t xml:space="preserve"> </w:t>
      </w:r>
    </w:p>
    <w:bookmarkEnd w:id="8"/>
    <w:p w14:paraId="40908EA3" w14:textId="30CCC60A" w:rsidR="003D6D86" w:rsidRPr="002B51BC" w:rsidRDefault="003D6D86" w:rsidP="002B51BC">
      <w:pPr>
        <w:spacing w:after="0" w:line="240" w:lineRule="auto"/>
        <w:jc w:val="center"/>
        <w:rPr>
          <w:rFonts w:ascii="Times New Roman" w:hAnsi="Times New Roman"/>
          <w:b/>
          <w:bCs/>
          <w:kern w:val="2"/>
          <w:sz w:val="24"/>
          <w:szCs w:val="24"/>
          <w:lang w:eastAsia="zh-CN"/>
        </w:rPr>
      </w:pPr>
      <w:r w:rsidRPr="002B51BC">
        <w:rPr>
          <w:rFonts w:ascii="Times New Roman" w:eastAsiaTheme="minorHAnsi" w:hAnsi="Times New Roman" w:cstheme="minorBidi"/>
          <w:b/>
          <w:bCs/>
          <w:i/>
          <w:iCs/>
          <w:noProof/>
          <w:sz w:val="24"/>
          <w:szCs w:val="24"/>
          <w:lang w:eastAsia="en-US"/>
        </w:rPr>
        <w:t>«</w:t>
      </w:r>
      <w:r w:rsidR="002B51BC" w:rsidRPr="002B51BC">
        <w:rPr>
          <w:rFonts w:ascii="Times New Roman" w:hAnsi="Times New Roman"/>
          <w:b/>
          <w:bCs/>
          <w:kern w:val="2"/>
          <w:sz w:val="24"/>
          <w:szCs w:val="24"/>
          <w:lang w:eastAsia="zh-CN"/>
        </w:rPr>
        <w:t xml:space="preserve">Придбання матеріалів для проведення ремонтних робіт господарським способом (Фарба) </w:t>
      </w:r>
      <w:r w:rsidRPr="002B51BC">
        <w:rPr>
          <w:rFonts w:ascii="Times New Roman" w:hAnsi="Times New Roman"/>
          <w:b/>
          <w:i/>
          <w:sz w:val="24"/>
          <w:szCs w:val="24"/>
        </w:rPr>
        <w:t>»</w:t>
      </w:r>
    </w:p>
    <w:p w14:paraId="6B2E71AD" w14:textId="794B3BBD" w:rsidR="00064D81" w:rsidRPr="002B51BC" w:rsidRDefault="003D6D86" w:rsidP="003D6D86">
      <w:pPr>
        <w:spacing w:after="0" w:line="240" w:lineRule="auto"/>
        <w:ind w:left="-360"/>
        <w:jc w:val="center"/>
        <w:rPr>
          <w:rFonts w:ascii="Times New Roman" w:hAnsi="Times New Roman"/>
          <w:b/>
          <w:bCs/>
          <w:kern w:val="2"/>
          <w:sz w:val="24"/>
          <w:szCs w:val="24"/>
          <w:lang w:eastAsia="zh-CN"/>
        </w:rPr>
      </w:pPr>
      <w:r w:rsidRPr="002B51BC">
        <w:rPr>
          <w:rFonts w:ascii="Times New Roman" w:hAnsi="Times New Roman"/>
          <w:b/>
          <w:sz w:val="24"/>
          <w:szCs w:val="24"/>
        </w:rPr>
        <w:t xml:space="preserve">ДК 021:2015 - </w:t>
      </w:r>
      <w:r w:rsidR="002B51BC" w:rsidRPr="002B51BC">
        <w:rPr>
          <w:rFonts w:ascii="Times New Roman" w:hAnsi="Times New Roman"/>
          <w:b/>
          <w:bCs/>
          <w:kern w:val="2"/>
          <w:sz w:val="24"/>
          <w:szCs w:val="24"/>
          <w:lang w:eastAsia="zh-CN"/>
        </w:rPr>
        <w:t>44810000-1 «Фарби»</w:t>
      </w:r>
    </w:p>
    <w:p w14:paraId="563FB8B8" w14:textId="77777777" w:rsidR="002B51BC" w:rsidRPr="003D6D86" w:rsidRDefault="002B51BC" w:rsidP="003D6D86">
      <w:pPr>
        <w:spacing w:after="0" w:line="240" w:lineRule="auto"/>
        <w:ind w:left="-360"/>
        <w:jc w:val="center"/>
        <w:rPr>
          <w:rFonts w:ascii="Times New Roman" w:eastAsia="Times New Roman" w:hAnsi="Times New Roman" w:cs="Times New Roman"/>
          <w:b/>
          <w:bCs/>
          <w:i/>
          <w:color w:val="000000" w:themeColor="text1"/>
          <w:sz w:val="24"/>
          <w:szCs w:val="24"/>
        </w:rPr>
      </w:pPr>
    </w:p>
    <w:p w14:paraId="6FCBEA16" w14:textId="1F54FB6B" w:rsidR="00064D81" w:rsidRPr="0036644A" w:rsidRDefault="00064D81" w:rsidP="00064D81">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14:paraId="7CE05216" w14:textId="77777777" w:rsidR="00064D81" w:rsidRPr="00E675DC" w:rsidRDefault="00064D81" w:rsidP="00064D81">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14:paraId="44BA1F30" w14:textId="77777777" w:rsidR="00064D81" w:rsidRPr="00E675DC" w:rsidRDefault="00064D81" w:rsidP="00064D81">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7"/>
    </w:p>
    <w:p w14:paraId="334B3E65" w14:textId="77777777" w:rsidR="00064D81" w:rsidRPr="00E675DC" w:rsidRDefault="00064D81" w:rsidP="00064D81">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14:paraId="68A566E1" w14:textId="77777777" w:rsidR="00064D81" w:rsidRPr="00E675DC" w:rsidRDefault="00064D81" w:rsidP="00064D81">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14:paraId="2C68BCCD" w14:textId="77777777" w:rsidR="00064D81" w:rsidRDefault="00064D81" w:rsidP="00064D81">
      <w:pPr>
        <w:suppressAutoHyphens/>
        <w:spacing w:after="120" w:line="240" w:lineRule="auto"/>
        <w:ind w:firstLine="567"/>
        <w:jc w:val="center"/>
        <w:rPr>
          <w:rFonts w:ascii="Times New Roman" w:eastAsia="Times New Roman" w:hAnsi="Times New Roman" w:cs="Times New Roman"/>
          <w:kern w:val="2"/>
          <w:sz w:val="20"/>
          <w:szCs w:val="20"/>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p w14:paraId="491FD000" w14:textId="77777777" w:rsidR="00064D81" w:rsidRPr="00E675DC" w:rsidRDefault="00064D81" w:rsidP="00064D81">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p>
    <w:tbl>
      <w:tblPr>
        <w:tblW w:w="1037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A0" w:firstRow="1" w:lastRow="0" w:firstColumn="1" w:lastColumn="0" w:noHBand="0" w:noVBand="0"/>
      </w:tblPr>
      <w:tblGrid>
        <w:gridCol w:w="450"/>
        <w:gridCol w:w="3119"/>
        <w:gridCol w:w="1427"/>
        <w:gridCol w:w="1417"/>
        <w:gridCol w:w="1408"/>
        <w:gridCol w:w="10"/>
        <w:gridCol w:w="2534"/>
        <w:gridCol w:w="8"/>
      </w:tblGrid>
      <w:tr w:rsidR="00064D81" w:rsidRPr="00E675DC" w14:paraId="6F8615D7" w14:textId="77777777" w:rsidTr="00064D81">
        <w:trPr>
          <w:trHeight w:val="1111"/>
        </w:trPr>
        <w:tc>
          <w:tcPr>
            <w:tcW w:w="450" w:type="dxa"/>
            <w:vAlign w:val="center"/>
          </w:tcPr>
          <w:p w14:paraId="647B6D6F" w14:textId="77777777" w:rsidR="00064D81" w:rsidRPr="00E675DC"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bookmarkStart w:id="9" w:name="_Hlk133825283"/>
            <w:r w:rsidRPr="00E675DC">
              <w:rPr>
                <w:rFonts w:ascii="Times New Roman" w:eastAsia="Times New Roman" w:hAnsi="Times New Roman" w:cs="Times New Roman"/>
                <w:b/>
                <w:i/>
                <w:kern w:val="2"/>
                <w:lang w:eastAsia="ar-SA"/>
              </w:rPr>
              <w:t>№</w:t>
            </w:r>
          </w:p>
        </w:tc>
        <w:tc>
          <w:tcPr>
            <w:tcW w:w="3119" w:type="dxa"/>
            <w:vAlign w:val="center"/>
          </w:tcPr>
          <w:p w14:paraId="6E222891" w14:textId="77777777" w:rsidR="00064D81" w:rsidRPr="002C7CD1"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 xml:space="preserve">Найменування </w:t>
            </w:r>
            <w:r>
              <w:rPr>
                <w:rFonts w:ascii="Times New Roman" w:eastAsia="Times New Roman" w:hAnsi="Times New Roman" w:cs="Times New Roman"/>
                <w:b/>
                <w:i/>
                <w:kern w:val="2"/>
                <w:lang w:eastAsia="ar-SA"/>
              </w:rPr>
              <w:t>послуг</w:t>
            </w:r>
          </w:p>
        </w:tc>
        <w:tc>
          <w:tcPr>
            <w:tcW w:w="1427" w:type="dxa"/>
            <w:vAlign w:val="center"/>
          </w:tcPr>
          <w:p w14:paraId="2F7B3C70" w14:textId="77777777" w:rsidR="00064D81" w:rsidRPr="002C7CD1"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vAlign w:val="center"/>
          </w:tcPr>
          <w:p w14:paraId="25CA4E9C" w14:textId="77777777" w:rsidR="00064D81" w:rsidRPr="00E675DC" w:rsidRDefault="00064D81" w:rsidP="00D707C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грн. без ПДВ</w:t>
            </w:r>
          </w:p>
        </w:tc>
        <w:tc>
          <w:tcPr>
            <w:tcW w:w="1418" w:type="dxa"/>
            <w:gridSpan w:val="2"/>
            <w:vAlign w:val="center"/>
          </w:tcPr>
          <w:p w14:paraId="5D3679CE" w14:textId="77777777" w:rsidR="00064D81" w:rsidRPr="00E675DC" w:rsidRDefault="00064D81" w:rsidP="00D707C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грн. з ПДВ</w:t>
            </w:r>
            <w:r w:rsidRPr="00E675DC">
              <w:rPr>
                <w:rFonts w:ascii="Times New Roman" w:eastAsia="Times New Roman" w:hAnsi="Times New Roman" w:cs="Times New Roman"/>
                <w:b/>
                <w:i/>
                <w:kern w:val="2"/>
                <w:vertAlign w:val="superscript"/>
                <w:lang w:eastAsia="ar-SA"/>
              </w:rPr>
              <w:t>**</w:t>
            </w:r>
          </w:p>
        </w:tc>
        <w:tc>
          <w:tcPr>
            <w:tcW w:w="2542" w:type="dxa"/>
            <w:gridSpan w:val="2"/>
            <w:vAlign w:val="center"/>
          </w:tcPr>
          <w:p w14:paraId="0DEBCA73" w14:textId="77777777" w:rsidR="00064D81" w:rsidRPr="00E675DC" w:rsidRDefault="00064D81" w:rsidP="00D707CB">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14:paraId="29C265DC" w14:textId="77777777" w:rsidR="00064D81" w:rsidRPr="00E675DC" w:rsidRDefault="00064D81" w:rsidP="00D707CB">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14:paraId="21CA78B9" w14:textId="77777777" w:rsidR="00064D81" w:rsidRPr="00E675DC"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064D81" w:rsidRPr="00E675DC" w14:paraId="274C8323" w14:textId="77777777" w:rsidTr="00064D81">
        <w:trPr>
          <w:trHeight w:val="233"/>
        </w:trPr>
        <w:tc>
          <w:tcPr>
            <w:tcW w:w="450" w:type="dxa"/>
            <w:vAlign w:val="center"/>
          </w:tcPr>
          <w:p w14:paraId="0600C1A2" w14:textId="533432F3" w:rsidR="00064D81" w:rsidRPr="00A61973"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c>
          <w:tcPr>
            <w:tcW w:w="3119" w:type="dxa"/>
            <w:shd w:val="clear" w:color="auto" w:fill="auto"/>
            <w:vAlign w:val="center"/>
          </w:tcPr>
          <w:p w14:paraId="66112650" w14:textId="1DA161DE" w:rsidR="00064D81" w:rsidRPr="00AE1666" w:rsidRDefault="00064D81" w:rsidP="00D707CB">
            <w:pPr>
              <w:spacing w:after="0" w:line="240" w:lineRule="auto"/>
              <w:jc w:val="center"/>
              <w:rPr>
                <w:rFonts w:ascii="Times New Roman" w:eastAsia="Times New Roman" w:hAnsi="Times New Roman" w:cs="Times New Roman"/>
                <w:sz w:val="24"/>
                <w:szCs w:val="24"/>
              </w:rPr>
            </w:pPr>
          </w:p>
        </w:tc>
        <w:tc>
          <w:tcPr>
            <w:tcW w:w="1427" w:type="dxa"/>
            <w:vAlign w:val="center"/>
          </w:tcPr>
          <w:p w14:paraId="3AF7A953" w14:textId="1A3DF64A" w:rsidR="00064D81" w:rsidRPr="002C7CD1"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c>
          <w:tcPr>
            <w:tcW w:w="1417" w:type="dxa"/>
            <w:vAlign w:val="center"/>
          </w:tcPr>
          <w:p w14:paraId="4A279BF6" w14:textId="77777777" w:rsidR="00064D81" w:rsidRPr="00E675DC" w:rsidRDefault="00064D81" w:rsidP="00D707C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gridSpan w:val="2"/>
            <w:vAlign w:val="center"/>
          </w:tcPr>
          <w:p w14:paraId="6C96F8CB" w14:textId="77777777" w:rsidR="00064D81" w:rsidRPr="00E675DC" w:rsidRDefault="00064D81" w:rsidP="00D707C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2542" w:type="dxa"/>
            <w:gridSpan w:val="2"/>
            <w:vAlign w:val="center"/>
          </w:tcPr>
          <w:p w14:paraId="76D36812" w14:textId="77777777" w:rsidR="00064D81" w:rsidRPr="00E675DC" w:rsidRDefault="00064D81"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BF7A4D" w:rsidRPr="00E675DC" w14:paraId="65C8AA0C" w14:textId="77777777" w:rsidTr="00064D81">
        <w:trPr>
          <w:trHeight w:val="233"/>
        </w:trPr>
        <w:tc>
          <w:tcPr>
            <w:tcW w:w="450" w:type="dxa"/>
            <w:vAlign w:val="center"/>
          </w:tcPr>
          <w:p w14:paraId="05785B02" w14:textId="77777777" w:rsidR="00BF7A4D" w:rsidRPr="00A61973" w:rsidRDefault="00BF7A4D"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c>
          <w:tcPr>
            <w:tcW w:w="3119" w:type="dxa"/>
            <w:shd w:val="clear" w:color="auto" w:fill="auto"/>
            <w:vAlign w:val="center"/>
          </w:tcPr>
          <w:p w14:paraId="75480E00" w14:textId="77777777" w:rsidR="00BF7A4D" w:rsidRPr="00AE1666" w:rsidRDefault="00BF7A4D" w:rsidP="00D707CB">
            <w:pPr>
              <w:spacing w:after="0" w:line="240" w:lineRule="auto"/>
              <w:jc w:val="center"/>
              <w:rPr>
                <w:rFonts w:ascii="Times New Roman" w:eastAsia="Times New Roman" w:hAnsi="Times New Roman" w:cs="Times New Roman"/>
                <w:sz w:val="24"/>
                <w:szCs w:val="24"/>
              </w:rPr>
            </w:pPr>
          </w:p>
        </w:tc>
        <w:tc>
          <w:tcPr>
            <w:tcW w:w="1427" w:type="dxa"/>
            <w:vAlign w:val="center"/>
          </w:tcPr>
          <w:p w14:paraId="684E11A1" w14:textId="77777777" w:rsidR="00BF7A4D" w:rsidRPr="002C7CD1" w:rsidRDefault="00BF7A4D"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c>
          <w:tcPr>
            <w:tcW w:w="1417" w:type="dxa"/>
            <w:vAlign w:val="center"/>
          </w:tcPr>
          <w:p w14:paraId="1607429B" w14:textId="77777777" w:rsidR="00BF7A4D" w:rsidRPr="00E675DC" w:rsidRDefault="00BF7A4D" w:rsidP="00D707C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gridSpan w:val="2"/>
            <w:vAlign w:val="center"/>
          </w:tcPr>
          <w:p w14:paraId="2F92E41D" w14:textId="77777777" w:rsidR="00BF7A4D" w:rsidRPr="00E675DC" w:rsidRDefault="00BF7A4D" w:rsidP="00D707C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2542" w:type="dxa"/>
            <w:gridSpan w:val="2"/>
            <w:vAlign w:val="center"/>
          </w:tcPr>
          <w:p w14:paraId="31460208" w14:textId="77777777" w:rsidR="00BF7A4D" w:rsidRPr="00E675DC" w:rsidRDefault="00BF7A4D" w:rsidP="00D707C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bookmarkEnd w:id="9"/>
      <w:tr w:rsidR="00064D81" w:rsidRPr="00E675DC" w14:paraId="13DCB185" w14:textId="77777777" w:rsidTr="00064D81">
        <w:trPr>
          <w:gridAfter w:val="1"/>
          <w:wAfter w:w="8" w:type="dxa"/>
          <w:trHeight w:val="264"/>
        </w:trPr>
        <w:tc>
          <w:tcPr>
            <w:tcW w:w="7821" w:type="dxa"/>
            <w:gridSpan w:val="5"/>
          </w:tcPr>
          <w:p w14:paraId="332BFA73" w14:textId="77777777" w:rsidR="00064D81" w:rsidRPr="002C7CD1" w:rsidRDefault="00064D81" w:rsidP="00D707C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544" w:type="dxa"/>
            <w:gridSpan w:val="2"/>
          </w:tcPr>
          <w:p w14:paraId="3933D0C4" w14:textId="77777777" w:rsidR="00064D81" w:rsidRPr="00E675DC" w:rsidRDefault="00064D81" w:rsidP="00D707C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064D81" w:rsidRPr="00E675DC" w14:paraId="63046125" w14:textId="77777777" w:rsidTr="00064D81">
        <w:trPr>
          <w:gridAfter w:val="1"/>
          <w:wAfter w:w="8" w:type="dxa"/>
          <w:trHeight w:val="264"/>
        </w:trPr>
        <w:tc>
          <w:tcPr>
            <w:tcW w:w="7821" w:type="dxa"/>
            <w:gridSpan w:val="5"/>
          </w:tcPr>
          <w:p w14:paraId="1492E547" w14:textId="77777777" w:rsidR="00064D81" w:rsidRPr="002C7CD1" w:rsidRDefault="00064D81" w:rsidP="00D707C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544" w:type="dxa"/>
            <w:gridSpan w:val="2"/>
          </w:tcPr>
          <w:p w14:paraId="6272A3D7" w14:textId="77777777" w:rsidR="00064D81" w:rsidRPr="00E675DC" w:rsidRDefault="00064D81" w:rsidP="00D707C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064D81" w:rsidRPr="00E675DC" w14:paraId="3EFEE9D2" w14:textId="77777777" w:rsidTr="00064D81">
        <w:trPr>
          <w:gridAfter w:val="1"/>
          <w:wAfter w:w="8" w:type="dxa"/>
          <w:trHeight w:val="254"/>
        </w:trPr>
        <w:tc>
          <w:tcPr>
            <w:tcW w:w="7821" w:type="dxa"/>
            <w:gridSpan w:val="5"/>
          </w:tcPr>
          <w:p w14:paraId="3A0FB3D0" w14:textId="77777777" w:rsidR="00064D81" w:rsidRPr="00E675DC" w:rsidRDefault="00064D81" w:rsidP="00D707C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544" w:type="dxa"/>
            <w:gridSpan w:val="2"/>
          </w:tcPr>
          <w:p w14:paraId="07721792" w14:textId="77777777" w:rsidR="00064D81" w:rsidRPr="00E675DC" w:rsidRDefault="00064D81" w:rsidP="00D707C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545CF674" w14:textId="77777777" w:rsidR="00064D81" w:rsidRDefault="00064D81" w:rsidP="00064D81">
      <w:pPr>
        <w:suppressAutoHyphens/>
        <w:spacing w:after="0" w:line="240" w:lineRule="auto"/>
        <w:jc w:val="both"/>
        <w:rPr>
          <w:rFonts w:ascii="Times New Roman" w:eastAsia="Times New Roman" w:hAnsi="Times New Roman" w:cs="Times New Roman"/>
          <w:i/>
          <w:iCs/>
          <w:color w:val="000000"/>
          <w:kern w:val="2"/>
          <w:sz w:val="20"/>
          <w:szCs w:val="20"/>
          <w:lang w:eastAsia="zh-CN"/>
        </w:rPr>
      </w:pPr>
    </w:p>
    <w:p w14:paraId="0D679FD4" w14:textId="77777777" w:rsidR="00064D81" w:rsidRDefault="00064D81" w:rsidP="00064D81">
      <w:pPr>
        <w:suppressAutoHyphens/>
        <w:spacing w:after="0" w:line="240" w:lineRule="auto"/>
        <w:jc w:val="both"/>
        <w:rPr>
          <w:rFonts w:ascii="Times New Roman" w:eastAsia="Times New Roman" w:hAnsi="Times New Roman" w:cs="Times New Roman"/>
          <w:i/>
          <w:iCs/>
          <w:color w:val="000000"/>
          <w:kern w:val="2"/>
          <w:sz w:val="20"/>
          <w:szCs w:val="20"/>
          <w:lang w:eastAsia="zh-CN"/>
        </w:rPr>
      </w:pPr>
    </w:p>
    <w:p w14:paraId="5B6B39C4" w14:textId="77777777" w:rsidR="00064D81" w:rsidRPr="00E675DC" w:rsidRDefault="00064D81" w:rsidP="00064D81">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14:paraId="3B94056C" w14:textId="77777777" w:rsidR="00064D81" w:rsidRPr="00E675DC" w:rsidRDefault="00064D81" w:rsidP="00064D81">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38A0C552" w14:textId="77777777" w:rsidR="00064D81" w:rsidRPr="00E675DC" w:rsidRDefault="00064D81" w:rsidP="00064D81">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14:paraId="0ABEA067" w14:textId="77777777" w:rsidR="00064D81" w:rsidRPr="00E675DC" w:rsidRDefault="00064D81" w:rsidP="00064D81">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14:paraId="4E1C3914" w14:textId="77777777" w:rsidR="00064D81" w:rsidRPr="00E675DC" w:rsidRDefault="00064D81" w:rsidP="00064D81">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2BC68DCE" w14:textId="77777777" w:rsidR="00064D81" w:rsidRPr="00E675DC" w:rsidRDefault="00064D81" w:rsidP="00064D81">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7B3AF3FF" w14:textId="77777777" w:rsidR="00064D81" w:rsidRPr="00E675DC" w:rsidRDefault="00064D81" w:rsidP="00064D81">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 xml:space="preserve">ч. збирання, зберігання і поширення) з метою проведення процедур державних </w:t>
      </w:r>
      <w:proofErr w:type="spellStart"/>
      <w:r w:rsidRPr="00E675DC">
        <w:rPr>
          <w:rFonts w:ascii="Times New Roman" w:eastAsia="Times New Roman" w:hAnsi="Times New Roman" w:cs="Times New Roman"/>
          <w:color w:val="000000"/>
          <w:kern w:val="2"/>
          <w:lang w:eastAsia="zh-CN"/>
        </w:rPr>
        <w:t>закупівель</w:t>
      </w:r>
      <w:proofErr w:type="spellEnd"/>
      <w:r w:rsidRPr="00E675DC">
        <w:rPr>
          <w:rFonts w:ascii="Times New Roman" w:eastAsia="Times New Roman" w:hAnsi="Times New Roman" w:cs="Times New Roman"/>
          <w:color w:val="000000"/>
          <w:kern w:val="2"/>
          <w:lang w:eastAsia="zh-CN"/>
        </w:rPr>
        <w:t xml:space="preserve"> відповідно до діючого законодавства у сфері державних </w:t>
      </w:r>
      <w:proofErr w:type="spellStart"/>
      <w:r w:rsidRPr="00E675DC">
        <w:rPr>
          <w:rFonts w:ascii="Times New Roman" w:eastAsia="Times New Roman" w:hAnsi="Times New Roman" w:cs="Times New Roman"/>
          <w:color w:val="000000"/>
          <w:kern w:val="2"/>
          <w:lang w:eastAsia="zh-CN"/>
        </w:rPr>
        <w:t>закупівель</w:t>
      </w:r>
      <w:proofErr w:type="spellEnd"/>
      <w:r w:rsidRPr="00E675DC">
        <w:rPr>
          <w:rFonts w:ascii="Times New Roman" w:eastAsia="Times New Roman" w:hAnsi="Times New Roman" w:cs="Times New Roman"/>
          <w:color w:val="000000"/>
          <w:kern w:val="2"/>
          <w:lang w:eastAsia="zh-CN"/>
        </w:rPr>
        <w:t>.</w:t>
      </w:r>
    </w:p>
    <w:p w14:paraId="1FAF6783" w14:textId="77777777" w:rsidR="00064D81" w:rsidRPr="00E675DC" w:rsidRDefault="00064D81" w:rsidP="00064D81">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14:paraId="6AF8E672" w14:textId="53C33091" w:rsidR="00064D81" w:rsidRDefault="00064D81" w:rsidP="00BF7A4D">
      <w:pPr>
        <w:widowControl w:val="0"/>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14:paraId="1714A173" w14:textId="47F0B9FE" w:rsidR="00064D81" w:rsidRPr="005B320B" w:rsidRDefault="00064D81" w:rsidP="00064D81">
      <w:pPr>
        <w:spacing w:after="0" w:line="240" w:lineRule="auto"/>
        <w:ind w:left="5660" w:firstLine="700"/>
        <w:jc w:val="right"/>
        <w:rPr>
          <w:rFonts w:ascii="Times New Roman" w:eastAsia="Times New Roman" w:hAnsi="Times New Roman" w:cs="Times New Roman"/>
          <w:sz w:val="24"/>
          <w:szCs w:val="24"/>
        </w:rPr>
      </w:pPr>
      <w:bookmarkStart w:id="10" w:name="_Hlk159238014"/>
      <w:r w:rsidRPr="005B320B">
        <w:rPr>
          <w:rFonts w:ascii="Times New Roman" w:eastAsia="Times New Roman" w:hAnsi="Times New Roman" w:cs="Times New Roman"/>
          <w:b/>
          <w:color w:val="000000"/>
          <w:sz w:val="24"/>
          <w:szCs w:val="24"/>
        </w:rPr>
        <w:lastRenderedPageBreak/>
        <w:t>ДОДАТОК 2</w:t>
      </w:r>
    </w:p>
    <w:p w14:paraId="0D826F67" w14:textId="77777777" w:rsidR="00064D81" w:rsidRPr="005B320B" w:rsidRDefault="00064D81" w:rsidP="00064D81">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i/>
          <w:color w:val="000000"/>
          <w:sz w:val="24"/>
          <w:szCs w:val="24"/>
        </w:rPr>
        <w:t>до тендерної документації</w:t>
      </w:r>
    </w:p>
    <w:p w14:paraId="5FC1E7AD" w14:textId="77777777" w:rsidR="008A1BC4" w:rsidRDefault="00BF7A4D" w:rsidP="00BF7A4D">
      <w:pPr>
        <w:pStyle w:val="13"/>
        <w:widowControl w:val="0"/>
        <w:spacing w:line="240" w:lineRule="auto"/>
        <w:ind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4B0DB16D" w14:textId="2CE1AF24" w:rsidR="00BF7A4D" w:rsidRDefault="00BF7A4D" w:rsidP="008A1BC4">
      <w:pPr>
        <w:pStyle w:val="13"/>
        <w:widowControl w:val="0"/>
        <w:spacing w:line="240" w:lineRule="auto"/>
        <w:ind w:right="113"/>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14:paraId="5FF885DA" w14:textId="77777777" w:rsidR="00064D81" w:rsidRDefault="00064D81" w:rsidP="008A1BC4">
      <w:pPr>
        <w:widowControl w:val="0"/>
        <w:spacing w:after="0" w:line="240" w:lineRule="auto"/>
        <w:jc w:val="center"/>
        <w:rPr>
          <w:rFonts w:ascii="Times New Roman" w:eastAsia="Times New Roman" w:hAnsi="Times New Roman" w:cs="Times New Roman"/>
          <w:sz w:val="24"/>
          <w:szCs w:val="24"/>
        </w:rPr>
      </w:pPr>
    </w:p>
    <w:p w14:paraId="7D4C9D4B" w14:textId="50452F61" w:rsidR="00BF7A4D" w:rsidRPr="002B51BC" w:rsidRDefault="00BF7A4D" w:rsidP="002B51BC">
      <w:pPr>
        <w:spacing w:after="0" w:line="240" w:lineRule="auto"/>
        <w:jc w:val="center"/>
        <w:rPr>
          <w:rFonts w:ascii="Times New Roman" w:hAnsi="Times New Roman"/>
          <w:b/>
          <w:bCs/>
          <w:kern w:val="2"/>
          <w:sz w:val="24"/>
          <w:szCs w:val="24"/>
          <w:lang w:eastAsia="zh-CN"/>
        </w:rPr>
      </w:pPr>
      <w:r w:rsidRPr="002B51BC">
        <w:rPr>
          <w:rFonts w:ascii="Times New Roman" w:eastAsiaTheme="minorHAnsi" w:hAnsi="Times New Roman" w:cstheme="minorBidi"/>
          <w:b/>
          <w:bCs/>
          <w:i/>
          <w:iCs/>
          <w:noProof/>
          <w:sz w:val="24"/>
          <w:szCs w:val="24"/>
          <w:lang w:eastAsia="en-US"/>
        </w:rPr>
        <w:t>«</w:t>
      </w:r>
      <w:r w:rsidR="002B51BC" w:rsidRPr="002B51BC">
        <w:rPr>
          <w:rFonts w:ascii="Times New Roman" w:hAnsi="Times New Roman"/>
          <w:b/>
          <w:bCs/>
          <w:kern w:val="2"/>
          <w:sz w:val="24"/>
          <w:szCs w:val="24"/>
          <w:lang w:eastAsia="zh-CN"/>
        </w:rPr>
        <w:t xml:space="preserve">Придбання матеріалів для проведення ремонтних робіт господарським способом (Фарба) </w:t>
      </w:r>
      <w:r w:rsidRPr="002B51BC">
        <w:rPr>
          <w:rFonts w:ascii="Times New Roman" w:hAnsi="Times New Roman"/>
          <w:b/>
          <w:i/>
          <w:sz w:val="24"/>
          <w:szCs w:val="24"/>
        </w:rPr>
        <w:t>»</w:t>
      </w:r>
    </w:p>
    <w:p w14:paraId="52840B52" w14:textId="341DE0F1" w:rsidR="00BF7A4D" w:rsidRPr="002B51BC" w:rsidRDefault="00BF7A4D" w:rsidP="008A1BC4">
      <w:pPr>
        <w:widowControl w:val="0"/>
        <w:suppressAutoHyphens/>
        <w:spacing w:after="0" w:line="240" w:lineRule="auto"/>
        <w:jc w:val="center"/>
        <w:rPr>
          <w:rFonts w:ascii="Times New Roman" w:hAnsi="Times New Roman"/>
          <w:b/>
          <w:sz w:val="24"/>
          <w:szCs w:val="24"/>
        </w:rPr>
      </w:pPr>
      <w:r w:rsidRPr="002B51BC">
        <w:rPr>
          <w:rFonts w:ascii="Times New Roman" w:hAnsi="Times New Roman"/>
          <w:b/>
          <w:sz w:val="24"/>
          <w:szCs w:val="24"/>
        </w:rPr>
        <w:t xml:space="preserve">ДК 021:2015 - </w:t>
      </w:r>
      <w:r w:rsidR="002B51BC" w:rsidRPr="002B51BC">
        <w:rPr>
          <w:rFonts w:ascii="Times New Roman" w:hAnsi="Times New Roman"/>
          <w:b/>
          <w:bCs/>
          <w:kern w:val="2"/>
          <w:sz w:val="24"/>
          <w:szCs w:val="24"/>
          <w:lang w:eastAsia="zh-CN"/>
        </w:rPr>
        <w:t>44810000-1 «Фарби»</w:t>
      </w:r>
    </w:p>
    <w:p w14:paraId="4C75048C" w14:textId="77777777" w:rsidR="002B51BC" w:rsidRPr="00310D09" w:rsidRDefault="002B51BC" w:rsidP="002B51BC">
      <w:pPr>
        <w:widowControl w:val="0"/>
        <w:spacing w:after="0" w:line="240" w:lineRule="auto"/>
        <w:ind w:firstLine="800"/>
        <w:jc w:val="both"/>
        <w:rPr>
          <w:rFonts w:ascii="Times New Roman" w:eastAsia="Times New Roman" w:hAnsi="Times New Roman"/>
        </w:rPr>
      </w:pPr>
      <w:r w:rsidRPr="00310D09">
        <w:rPr>
          <w:rFonts w:ascii="Times New Roman" w:eastAsia="Times New Roman" w:hAnsi="Times New Roman"/>
        </w:rPr>
        <w:t xml:space="preserve">Вимоги до тари та упаковки: Упаковка товару повинна відповідати вимогам встановлених стандартів та/або технічним умовам для цього виду продукції та забезпечувати цілісність товару та його збереження, та не допустити його пошкодження, псування чи знищення під час транспортування. Вкладні та накладні елементи повинні бути нерухомими. </w:t>
      </w:r>
    </w:p>
    <w:p w14:paraId="403C4B9F" w14:textId="77777777" w:rsidR="002B51BC" w:rsidRPr="00310D09" w:rsidRDefault="002B51BC" w:rsidP="002B51BC">
      <w:pPr>
        <w:widowControl w:val="0"/>
        <w:spacing w:after="0" w:line="240" w:lineRule="auto"/>
        <w:ind w:firstLine="800"/>
        <w:jc w:val="both"/>
        <w:rPr>
          <w:rFonts w:ascii="Times New Roman" w:eastAsia="Times New Roman" w:hAnsi="Times New Roman"/>
        </w:rPr>
      </w:pPr>
      <w:r w:rsidRPr="00310D09">
        <w:rPr>
          <w:rFonts w:ascii="Times New Roman" w:eastAsia="Times New Roman" w:hAnsi="Times New Roman"/>
        </w:rPr>
        <w:t xml:space="preserve">Тара та/або упаковка повинна мати маркування де зазначається: найменування виробника, дата виробництва, назва товару та дані, що характеризують властивості та характеристику товару. </w:t>
      </w:r>
    </w:p>
    <w:p w14:paraId="642DE7A7" w14:textId="77777777" w:rsidR="002B51BC" w:rsidRPr="00310D09" w:rsidRDefault="002B51BC" w:rsidP="002B51BC">
      <w:pPr>
        <w:widowControl w:val="0"/>
        <w:spacing w:after="0" w:line="240" w:lineRule="auto"/>
        <w:ind w:firstLine="800"/>
        <w:jc w:val="both"/>
        <w:rPr>
          <w:rFonts w:ascii="Times New Roman" w:eastAsia="Times New Roman" w:hAnsi="Times New Roman"/>
        </w:rPr>
      </w:pPr>
      <w:r w:rsidRPr="00310D09">
        <w:rPr>
          <w:rFonts w:ascii="Times New Roman" w:eastAsia="Times New Roman" w:hAnsi="Times New Roman"/>
        </w:rPr>
        <w:t>Стан: Товар повинен бути новим, без видимих недоліків, дефектів, без подряпин, відповідної якості, готовий до використання.</w:t>
      </w:r>
    </w:p>
    <w:p w14:paraId="501CEA27" w14:textId="77777777" w:rsidR="002B51BC" w:rsidRPr="00BF3FB7" w:rsidRDefault="002B51BC" w:rsidP="002B51BC">
      <w:pPr>
        <w:widowControl w:val="0"/>
        <w:spacing w:after="0" w:line="240" w:lineRule="auto"/>
        <w:ind w:firstLine="800"/>
        <w:jc w:val="both"/>
        <w:rPr>
          <w:rFonts w:ascii="Times New Roman" w:eastAsia="Times New Roman" w:hAnsi="Times New Roman"/>
        </w:rPr>
      </w:pPr>
      <w:r w:rsidRPr="00BF3FB7">
        <w:rPr>
          <w:rFonts w:ascii="Times New Roman" w:eastAsia="Times New Roman" w:hAnsi="Times New Roman"/>
        </w:rPr>
        <w:t>Під час поставки Товару мають бути дотримані і застосовані заходи із захисту довкілля.</w:t>
      </w:r>
    </w:p>
    <w:p w14:paraId="004FB702" w14:textId="77777777" w:rsidR="002B51BC" w:rsidRDefault="002B51BC" w:rsidP="002B51BC">
      <w:pPr>
        <w:widowControl w:val="0"/>
        <w:suppressLineNumbers/>
        <w:suppressAutoHyphens/>
        <w:spacing w:after="0" w:line="240" w:lineRule="auto"/>
        <w:ind w:firstLine="708"/>
        <w:jc w:val="both"/>
        <w:outlineLvl w:val="0"/>
        <w:rPr>
          <w:rFonts w:ascii="Times New Roman" w:hAnsi="Times New Roman"/>
          <w:sz w:val="24"/>
          <w:szCs w:val="24"/>
        </w:rPr>
      </w:pPr>
      <w:r w:rsidRPr="001A0C4A">
        <w:rPr>
          <w:rFonts w:ascii="Times New Roman" w:hAnsi="Times New Roman"/>
          <w:sz w:val="24"/>
          <w:szCs w:val="24"/>
        </w:rPr>
        <w:t>Вимоги до якості та безпеки товару: Товар повинен бути виготовлений з екологічно чистих та безпечних для здоров’я матеріалів, що дозволені чинним санітарним законодавством та мають документи якості та відповідності.</w:t>
      </w:r>
    </w:p>
    <w:p w14:paraId="0D2C7D3B" w14:textId="77777777" w:rsidR="002B51BC" w:rsidRDefault="002B51BC" w:rsidP="002B51BC">
      <w:pPr>
        <w:widowControl w:val="0"/>
        <w:suppressLineNumbers/>
        <w:suppressAutoHyphens/>
        <w:spacing w:after="0" w:line="240" w:lineRule="auto"/>
        <w:ind w:firstLine="708"/>
        <w:jc w:val="both"/>
        <w:outlineLvl w:val="0"/>
        <w:rPr>
          <w:rFonts w:ascii="Times New Roman" w:hAnsi="Times New Roman"/>
          <w:sz w:val="24"/>
          <w:szCs w:val="24"/>
        </w:rPr>
      </w:pPr>
      <w:r w:rsidRPr="00045CB8">
        <w:rPr>
          <w:rFonts w:ascii="Times New Roman" w:hAnsi="Times New Roman"/>
          <w:sz w:val="24"/>
          <w:szCs w:val="24"/>
        </w:rPr>
        <w:t>При виявленні недоліків (дефектів) товару, Постачальник зобов’язується замінити неякісний товар товаром належної якості за свій рахунок протягом 7 днів з моменту отримання письмового повідомлення Покупця про виявлені недоліки (дефекти).</w:t>
      </w:r>
    </w:p>
    <w:p w14:paraId="7ECCE812" w14:textId="77777777" w:rsidR="002B51BC" w:rsidRPr="00623AF5" w:rsidRDefault="002B51BC" w:rsidP="002B51BC">
      <w:pPr>
        <w:widowControl w:val="0"/>
        <w:suppressLineNumbers/>
        <w:suppressAutoHyphens/>
        <w:spacing w:after="0" w:line="240" w:lineRule="auto"/>
        <w:jc w:val="both"/>
        <w:outlineLvl w:val="0"/>
        <w:rPr>
          <w:rFonts w:ascii="Times New Roman" w:hAnsi="Times New Roman"/>
          <w:b/>
          <w:sz w:val="24"/>
          <w:szCs w:val="24"/>
          <w:u w:val="single"/>
        </w:rPr>
      </w:pPr>
    </w:p>
    <w:p w14:paraId="15EFE621" w14:textId="77777777" w:rsidR="002B51BC" w:rsidRPr="00C91906" w:rsidRDefault="002B51BC" w:rsidP="002B51BC">
      <w:pPr>
        <w:widowControl w:val="0"/>
        <w:suppressLineNumbers/>
        <w:shd w:val="clear" w:color="auto" w:fill="FFFFFF"/>
        <w:suppressAutoHyphens/>
        <w:spacing w:after="0" w:line="240" w:lineRule="auto"/>
        <w:ind w:firstLine="708"/>
        <w:jc w:val="both"/>
        <w:outlineLvl w:val="0"/>
        <w:rPr>
          <w:rFonts w:ascii="Times New Roman" w:hAnsi="Times New Roman"/>
          <w:bCs/>
          <w:sz w:val="24"/>
          <w:szCs w:val="24"/>
        </w:rPr>
      </w:pPr>
      <w:r w:rsidRPr="00D51E7A">
        <w:rPr>
          <w:rFonts w:ascii="Times New Roman" w:hAnsi="Times New Roman"/>
          <w:b/>
          <w:bCs/>
          <w:sz w:val="24"/>
          <w:szCs w:val="24"/>
          <w:u w:val="single"/>
        </w:rPr>
        <w:t>Порядок постачання продукції</w:t>
      </w:r>
      <w:r w:rsidRPr="001A0C4A">
        <w:rPr>
          <w:rFonts w:ascii="Times New Roman" w:hAnsi="Times New Roman"/>
          <w:sz w:val="24"/>
          <w:szCs w:val="24"/>
        </w:rPr>
        <w:t xml:space="preserve">: </w:t>
      </w:r>
      <w:r w:rsidRPr="00C91906">
        <w:rPr>
          <w:rFonts w:ascii="Times New Roman" w:hAnsi="Times New Roman"/>
          <w:bCs/>
          <w:sz w:val="24"/>
          <w:szCs w:val="24"/>
        </w:rPr>
        <w:t xml:space="preserve">Постачальник забезпечує безкоштовну доставку товару на територію замовника, його розвантаження, занос в приміщення та на необхідний поверх, та здійснює перевірку комплектності, цілісності та відсутності пошкоджень товару в присутності </w:t>
      </w:r>
      <w:r w:rsidRPr="00C91906">
        <w:rPr>
          <w:rFonts w:ascii="Times New Roman" w:hAnsi="Times New Roman"/>
          <w:bCs/>
          <w:sz w:val="24"/>
          <w:szCs w:val="24"/>
          <w:shd w:val="clear" w:color="auto" w:fill="FFFFFF"/>
        </w:rPr>
        <w:t xml:space="preserve">представників замовника. Адреса доставки товару: </w:t>
      </w:r>
      <w:r>
        <w:rPr>
          <w:rFonts w:ascii="Times New Roman" w:hAnsi="Times New Roman"/>
          <w:bCs/>
          <w:sz w:val="24"/>
          <w:szCs w:val="24"/>
          <w:shd w:val="clear" w:color="auto" w:fill="FFFFFF"/>
        </w:rPr>
        <w:t xml:space="preserve">згідно дислокації </w:t>
      </w:r>
      <w:r w:rsidRPr="00D82DB6">
        <w:rPr>
          <w:rFonts w:ascii="Times New Roman" w:hAnsi="Times New Roman"/>
          <w:bCs/>
          <w:sz w:val="24"/>
          <w:szCs w:val="24"/>
          <w:shd w:val="clear" w:color="auto" w:fill="FFFFFF"/>
        </w:rPr>
        <w:t>(Додаток № 2 до договору).</w:t>
      </w:r>
    </w:p>
    <w:p w14:paraId="2F5C4466" w14:textId="77777777" w:rsidR="002B51BC" w:rsidRDefault="002B51BC" w:rsidP="002B51BC">
      <w:pPr>
        <w:widowControl w:val="0"/>
        <w:suppressLineNumbers/>
        <w:tabs>
          <w:tab w:val="left" w:pos="360"/>
        </w:tabs>
        <w:suppressAutoHyphens/>
        <w:spacing w:after="0" w:line="240" w:lineRule="auto"/>
        <w:outlineLvl w:val="0"/>
        <w:rPr>
          <w:rFonts w:ascii="Times New Roman" w:eastAsia="Times New Roman" w:hAnsi="Times New Roman"/>
          <w:b/>
          <w:caps/>
          <w:snapToGrid w:val="0"/>
          <w:kern w:val="28"/>
          <w:sz w:val="24"/>
          <w:szCs w:val="24"/>
        </w:rPr>
      </w:pPr>
    </w:p>
    <w:p w14:paraId="01B8D0AE" w14:textId="77777777" w:rsidR="002B51BC" w:rsidRDefault="002B51BC" w:rsidP="002B51BC">
      <w:pPr>
        <w:spacing w:line="256" w:lineRule="auto"/>
        <w:jc w:val="both"/>
        <w:rPr>
          <w:rFonts w:ascii="Times New Roman" w:hAnsi="Times New Roman"/>
          <w:i/>
          <w:color w:val="000000"/>
          <w:shd w:val="clear" w:color="auto" w:fill="FFFFFF"/>
          <w:lang w:val="ru-RU"/>
        </w:rPr>
      </w:pPr>
      <w:r w:rsidRPr="00A055FE">
        <w:rPr>
          <w:rFonts w:ascii="Times New Roman" w:hAnsi="Times New Roman"/>
          <w:shd w:val="clear" w:color="auto" w:fill="FFFFFF"/>
          <w:lang w:val="ru-RU"/>
        </w:rPr>
        <w:t>*</w:t>
      </w:r>
      <w:proofErr w:type="spellStart"/>
      <w:r w:rsidRPr="00A055FE">
        <w:rPr>
          <w:rFonts w:ascii="Times New Roman" w:hAnsi="Times New Roman"/>
          <w:shd w:val="clear" w:color="auto" w:fill="FFFFFF"/>
          <w:lang w:val="ru-RU"/>
        </w:rPr>
        <w:t>Якщо</w:t>
      </w:r>
      <w:proofErr w:type="spellEnd"/>
      <w:r w:rsidRPr="00A055FE">
        <w:rPr>
          <w:rFonts w:ascii="Times New Roman" w:hAnsi="Times New Roman"/>
          <w:shd w:val="clear" w:color="auto" w:fill="FFFFFF"/>
          <w:lang w:val="ru-RU"/>
        </w:rPr>
        <w:t xml:space="preserve"> у </w:t>
      </w:r>
      <w:proofErr w:type="spellStart"/>
      <w:r w:rsidRPr="00A055FE">
        <w:rPr>
          <w:rFonts w:ascii="Times New Roman" w:hAnsi="Times New Roman"/>
          <w:shd w:val="clear" w:color="auto" w:fill="FFFFFF"/>
          <w:lang w:val="ru-RU"/>
        </w:rPr>
        <w:t>вимогах</w:t>
      </w:r>
      <w:proofErr w:type="spellEnd"/>
      <w:r w:rsidRPr="00A055FE">
        <w:rPr>
          <w:rFonts w:ascii="Times New Roman" w:hAnsi="Times New Roman"/>
          <w:shd w:val="clear" w:color="auto" w:fill="FFFFFF"/>
          <w:lang w:val="ru-RU"/>
        </w:rPr>
        <w:t xml:space="preserve"> до предмета </w:t>
      </w:r>
      <w:proofErr w:type="spellStart"/>
      <w:r w:rsidRPr="00A055FE">
        <w:rPr>
          <w:rFonts w:ascii="Times New Roman" w:hAnsi="Times New Roman"/>
          <w:shd w:val="clear" w:color="auto" w:fill="FFFFFF"/>
          <w:lang w:val="ru-RU"/>
        </w:rPr>
        <w:t>закупівлі</w:t>
      </w:r>
      <w:proofErr w:type="spellEnd"/>
      <w:r w:rsidRPr="00A055FE">
        <w:rPr>
          <w:rFonts w:ascii="Times New Roman" w:hAnsi="Times New Roman"/>
          <w:shd w:val="clear" w:color="auto" w:fill="FFFFFF"/>
          <w:lang w:val="ru-RU"/>
        </w:rPr>
        <w:t xml:space="preserve"> є </w:t>
      </w:r>
      <w:proofErr w:type="spellStart"/>
      <w:r w:rsidRPr="00A055FE">
        <w:rPr>
          <w:rFonts w:ascii="Times New Roman" w:hAnsi="Times New Roman"/>
          <w:shd w:val="clear" w:color="auto" w:fill="FFFFFF"/>
          <w:lang w:val="ru-RU"/>
        </w:rPr>
        <w:t>посилання</w:t>
      </w:r>
      <w:proofErr w:type="spellEnd"/>
      <w:r w:rsidRPr="00A055FE">
        <w:rPr>
          <w:rFonts w:ascii="Times New Roman" w:hAnsi="Times New Roman"/>
          <w:shd w:val="clear" w:color="auto" w:fill="FFFFFF"/>
          <w:lang w:val="ru-RU"/>
        </w:rPr>
        <w:t xml:space="preserve"> на </w:t>
      </w:r>
      <w:proofErr w:type="spellStart"/>
      <w:r w:rsidRPr="00A055FE">
        <w:rPr>
          <w:rFonts w:ascii="Times New Roman" w:hAnsi="Times New Roman"/>
          <w:shd w:val="clear" w:color="auto" w:fill="FFFFFF"/>
          <w:lang w:val="ru-RU"/>
        </w:rPr>
        <w:t>конкретні</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торговельну</w:t>
      </w:r>
      <w:proofErr w:type="spellEnd"/>
      <w:r w:rsidRPr="00A055FE">
        <w:rPr>
          <w:rFonts w:ascii="Times New Roman" w:hAnsi="Times New Roman"/>
          <w:shd w:val="clear" w:color="auto" w:fill="FFFFFF"/>
          <w:lang w:val="ru-RU"/>
        </w:rPr>
        <w:t xml:space="preserve"> марку </w:t>
      </w:r>
      <w:proofErr w:type="spellStart"/>
      <w:r w:rsidRPr="00A055FE">
        <w:rPr>
          <w:rFonts w:ascii="Times New Roman" w:hAnsi="Times New Roman"/>
          <w:shd w:val="clear" w:color="auto" w:fill="FFFFFF"/>
          <w:lang w:val="ru-RU"/>
        </w:rPr>
        <w:t>чи</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фірму</w:t>
      </w:r>
      <w:proofErr w:type="spellEnd"/>
      <w:r w:rsidRPr="00A055FE">
        <w:rPr>
          <w:rFonts w:ascii="Times New Roman" w:hAnsi="Times New Roman"/>
          <w:shd w:val="clear" w:color="auto" w:fill="FFFFFF"/>
          <w:lang w:val="ru-RU"/>
        </w:rPr>
        <w:t xml:space="preserve">, патент </w:t>
      </w:r>
      <w:proofErr w:type="spellStart"/>
      <w:r w:rsidRPr="00A055FE">
        <w:rPr>
          <w:rFonts w:ascii="Times New Roman" w:hAnsi="Times New Roman"/>
          <w:shd w:val="clear" w:color="auto" w:fill="FFFFFF"/>
          <w:lang w:val="ru-RU"/>
        </w:rPr>
        <w:t>або</w:t>
      </w:r>
      <w:proofErr w:type="spellEnd"/>
      <w:r w:rsidRPr="00A055FE">
        <w:rPr>
          <w:rFonts w:ascii="Times New Roman" w:hAnsi="Times New Roman"/>
          <w:shd w:val="clear" w:color="auto" w:fill="FFFFFF"/>
          <w:lang w:val="ru-RU"/>
        </w:rPr>
        <w:t xml:space="preserve"> тип предмета </w:t>
      </w:r>
      <w:proofErr w:type="spellStart"/>
      <w:r w:rsidRPr="00A055FE">
        <w:rPr>
          <w:rFonts w:ascii="Times New Roman" w:hAnsi="Times New Roman"/>
          <w:shd w:val="clear" w:color="auto" w:fill="FFFFFF"/>
          <w:lang w:val="ru-RU"/>
        </w:rPr>
        <w:t>закупівлі</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джерело</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його</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походження</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або</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виробника</w:t>
      </w:r>
      <w:proofErr w:type="spellEnd"/>
      <w:r w:rsidRPr="00A055FE">
        <w:rPr>
          <w:rFonts w:ascii="Times New Roman" w:hAnsi="Times New Roman"/>
          <w:shd w:val="clear" w:color="auto" w:fill="FFFFFF"/>
          <w:lang w:val="ru-RU"/>
        </w:rPr>
        <w:t xml:space="preserve">, то </w:t>
      </w:r>
      <w:proofErr w:type="spellStart"/>
      <w:r w:rsidRPr="00A055FE">
        <w:rPr>
          <w:rFonts w:ascii="Times New Roman" w:hAnsi="Times New Roman"/>
          <w:shd w:val="clear" w:color="auto" w:fill="FFFFFF"/>
          <w:lang w:val="ru-RU"/>
        </w:rPr>
        <w:t>такі</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посилання</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слід</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читати</w:t>
      </w:r>
      <w:proofErr w:type="spellEnd"/>
      <w:r w:rsidRPr="00A055FE">
        <w:rPr>
          <w:rFonts w:ascii="Times New Roman" w:hAnsi="Times New Roman"/>
          <w:shd w:val="clear" w:color="auto" w:fill="FFFFFF"/>
          <w:lang w:val="ru-RU"/>
        </w:rPr>
        <w:t xml:space="preserve"> з </w:t>
      </w:r>
      <w:proofErr w:type="spellStart"/>
      <w:r w:rsidRPr="00A055FE">
        <w:rPr>
          <w:rFonts w:ascii="Times New Roman" w:hAnsi="Times New Roman"/>
          <w:shd w:val="clear" w:color="auto" w:fill="FFFFFF"/>
          <w:lang w:val="ru-RU"/>
        </w:rPr>
        <w:t>виразом</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або</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shd w:val="clear" w:color="auto" w:fill="FFFFFF"/>
          <w:lang w:val="ru-RU"/>
        </w:rPr>
        <w:t>еквівалент</w:t>
      </w:r>
      <w:proofErr w:type="spellEnd"/>
      <w:r w:rsidRPr="00A055FE">
        <w:rPr>
          <w:rFonts w:ascii="Times New Roman" w:hAnsi="Times New Roman"/>
          <w:shd w:val="clear" w:color="auto" w:fill="FFFFFF"/>
          <w:lang w:val="ru-RU"/>
        </w:rPr>
        <w:t xml:space="preserve">». </w:t>
      </w:r>
      <w:proofErr w:type="spellStart"/>
      <w:r w:rsidRPr="00A055FE">
        <w:rPr>
          <w:rFonts w:ascii="Times New Roman" w:hAnsi="Times New Roman"/>
          <w:i/>
          <w:color w:val="000000"/>
          <w:shd w:val="clear" w:color="auto" w:fill="FFFFFF"/>
          <w:lang w:val="ru-RU"/>
        </w:rPr>
        <w:t>Закупівля</w:t>
      </w:r>
      <w:proofErr w:type="spellEnd"/>
      <w:r w:rsidRPr="00A055FE">
        <w:rPr>
          <w:rFonts w:ascii="Times New Roman" w:hAnsi="Times New Roman"/>
          <w:i/>
          <w:color w:val="000000"/>
          <w:shd w:val="clear" w:color="auto" w:fill="FFFFFF"/>
          <w:lang w:val="ru-RU"/>
        </w:rPr>
        <w:t xml:space="preserve"> </w:t>
      </w:r>
      <w:proofErr w:type="spellStart"/>
      <w:r w:rsidRPr="00A055FE">
        <w:rPr>
          <w:rFonts w:ascii="Times New Roman" w:hAnsi="Times New Roman"/>
          <w:i/>
          <w:color w:val="000000"/>
          <w:shd w:val="clear" w:color="auto" w:fill="FFFFFF"/>
          <w:lang w:val="ru-RU"/>
        </w:rPr>
        <w:t>даного</w:t>
      </w:r>
      <w:proofErr w:type="spellEnd"/>
      <w:r w:rsidRPr="00A055FE">
        <w:rPr>
          <w:rFonts w:ascii="Times New Roman" w:hAnsi="Times New Roman"/>
          <w:i/>
          <w:color w:val="000000"/>
          <w:shd w:val="clear" w:color="auto" w:fill="FFFFFF"/>
          <w:lang w:val="ru-RU"/>
        </w:rPr>
        <w:t xml:space="preserve"> виду товару </w:t>
      </w:r>
      <w:proofErr w:type="spellStart"/>
      <w:r w:rsidRPr="00A055FE">
        <w:rPr>
          <w:rFonts w:ascii="Times New Roman" w:hAnsi="Times New Roman"/>
          <w:i/>
          <w:color w:val="000000"/>
          <w:shd w:val="clear" w:color="auto" w:fill="FFFFFF"/>
          <w:lang w:val="ru-RU"/>
        </w:rPr>
        <w:t>обґрунтована</w:t>
      </w:r>
      <w:proofErr w:type="spellEnd"/>
      <w:r w:rsidRPr="00A055FE">
        <w:rPr>
          <w:rFonts w:ascii="Times New Roman" w:hAnsi="Times New Roman"/>
          <w:i/>
          <w:color w:val="000000"/>
          <w:shd w:val="clear" w:color="auto" w:fill="FFFFFF"/>
          <w:lang w:val="ru-RU"/>
        </w:rPr>
        <w:t xml:space="preserve"> </w:t>
      </w:r>
      <w:proofErr w:type="spellStart"/>
      <w:r w:rsidRPr="00A055FE">
        <w:rPr>
          <w:rFonts w:ascii="Times New Roman" w:hAnsi="Times New Roman"/>
          <w:i/>
          <w:color w:val="000000"/>
          <w:shd w:val="clear" w:color="auto" w:fill="FFFFFF"/>
          <w:lang w:val="ru-RU"/>
        </w:rPr>
        <w:t>своїми</w:t>
      </w:r>
      <w:proofErr w:type="spellEnd"/>
      <w:r w:rsidRPr="00A055FE">
        <w:rPr>
          <w:rFonts w:ascii="Times New Roman" w:hAnsi="Times New Roman"/>
          <w:i/>
          <w:color w:val="000000"/>
          <w:shd w:val="clear" w:color="auto" w:fill="FFFFFF"/>
          <w:lang w:val="ru-RU"/>
        </w:rPr>
        <w:t xml:space="preserve"> </w:t>
      </w:r>
      <w:proofErr w:type="spellStart"/>
      <w:r w:rsidRPr="00A055FE">
        <w:rPr>
          <w:rFonts w:ascii="Times New Roman" w:hAnsi="Times New Roman"/>
          <w:i/>
          <w:color w:val="000000"/>
          <w:shd w:val="clear" w:color="auto" w:fill="FFFFFF"/>
          <w:lang w:val="ru-RU"/>
        </w:rPr>
        <w:t>якісними</w:t>
      </w:r>
      <w:proofErr w:type="spellEnd"/>
      <w:r w:rsidRPr="00A055FE">
        <w:rPr>
          <w:rFonts w:ascii="Times New Roman" w:hAnsi="Times New Roman"/>
          <w:i/>
          <w:color w:val="000000"/>
          <w:shd w:val="clear" w:color="auto" w:fill="FFFFFF"/>
          <w:lang w:val="ru-RU"/>
        </w:rPr>
        <w:t xml:space="preserve"> та </w:t>
      </w:r>
      <w:proofErr w:type="spellStart"/>
      <w:r w:rsidRPr="00A055FE">
        <w:rPr>
          <w:rFonts w:ascii="Times New Roman" w:hAnsi="Times New Roman"/>
          <w:i/>
          <w:color w:val="000000"/>
          <w:shd w:val="clear" w:color="auto" w:fill="FFFFFF"/>
          <w:lang w:val="ru-RU"/>
        </w:rPr>
        <w:t>технічними</w:t>
      </w:r>
      <w:proofErr w:type="spellEnd"/>
      <w:r w:rsidRPr="00A055FE">
        <w:rPr>
          <w:rFonts w:ascii="Times New Roman" w:hAnsi="Times New Roman"/>
          <w:i/>
          <w:color w:val="000000"/>
          <w:shd w:val="clear" w:color="auto" w:fill="FFFFFF"/>
          <w:lang w:val="ru-RU"/>
        </w:rPr>
        <w:t xml:space="preserve"> характеристиками, </w:t>
      </w:r>
      <w:proofErr w:type="spellStart"/>
      <w:r w:rsidRPr="00A055FE">
        <w:rPr>
          <w:rFonts w:ascii="Times New Roman" w:hAnsi="Times New Roman"/>
          <w:i/>
          <w:color w:val="000000"/>
          <w:shd w:val="clear" w:color="auto" w:fill="FFFFFF"/>
          <w:lang w:val="ru-RU"/>
        </w:rPr>
        <w:t>які</w:t>
      </w:r>
      <w:proofErr w:type="spellEnd"/>
      <w:r w:rsidRPr="00A055FE">
        <w:rPr>
          <w:rFonts w:ascii="Times New Roman" w:hAnsi="Times New Roman"/>
          <w:i/>
          <w:color w:val="000000"/>
          <w:shd w:val="clear" w:color="auto" w:fill="FFFFFF"/>
          <w:lang w:val="ru-RU"/>
        </w:rPr>
        <w:t xml:space="preserve"> </w:t>
      </w:r>
      <w:proofErr w:type="spellStart"/>
      <w:r w:rsidRPr="00A055FE">
        <w:rPr>
          <w:rFonts w:ascii="Times New Roman" w:hAnsi="Times New Roman"/>
          <w:i/>
          <w:color w:val="000000"/>
          <w:shd w:val="clear" w:color="auto" w:fill="FFFFFF"/>
          <w:lang w:val="ru-RU"/>
        </w:rPr>
        <w:t>найбільше</w:t>
      </w:r>
      <w:proofErr w:type="spellEnd"/>
      <w:r w:rsidRPr="00A055FE">
        <w:rPr>
          <w:rFonts w:ascii="Times New Roman" w:hAnsi="Times New Roman"/>
          <w:i/>
          <w:color w:val="000000"/>
          <w:shd w:val="clear" w:color="auto" w:fill="FFFFFF"/>
          <w:lang w:val="ru-RU"/>
        </w:rPr>
        <w:t xml:space="preserve"> </w:t>
      </w:r>
      <w:proofErr w:type="spellStart"/>
      <w:r w:rsidRPr="00A055FE">
        <w:rPr>
          <w:rFonts w:ascii="Times New Roman" w:hAnsi="Times New Roman"/>
          <w:i/>
          <w:color w:val="000000"/>
          <w:shd w:val="clear" w:color="auto" w:fill="FFFFFF"/>
          <w:lang w:val="ru-RU"/>
        </w:rPr>
        <w:t>відповідають</w:t>
      </w:r>
      <w:proofErr w:type="spellEnd"/>
      <w:r w:rsidRPr="00A055FE">
        <w:rPr>
          <w:rFonts w:ascii="Times New Roman" w:hAnsi="Times New Roman"/>
          <w:i/>
          <w:color w:val="000000"/>
          <w:shd w:val="clear" w:color="auto" w:fill="FFFFFF"/>
          <w:lang w:val="ru-RU"/>
        </w:rPr>
        <w:t xml:space="preserve"> </w:t>
      </w:r>
      <w:proofErr w:type="spellStart"/>
      <w:r w:rsidRPr="00A055FE">
        <w:rPr>
          <w:rFonts w:ascii="Times New Roman" w:hAnsi="Times New Roman"/>
          <w:i/>
          <w:color w:val="000000"/>
          <w:shd w:val="clear" w:color="auto" w:fill="FFFFFF"/>
          <w:lang w:val="ru-RU"/>
        </w:rPr>
        <w:t>вимогам</w:t>
      </w:r>
      <w:proofErr w:type="spellEnd"/>
      <w:r w:rsidRPr="00A055FE">
        <w:rPr>
          <w:rFonts w:ascii="Times New Roman" w:hAnsi="Times New Roman"/>
          <w:i/>
          <w:color w:val="000000"/>
          <w:shd w:val="clear" w:color="auto" w:fill="FFFFFF"/>
          <w:lang w:val="ru-RU"/>
        </w:rPr>
        <w:t xml:space="preserve"> та потребам </w:t>
      </w:r>
      <w:proofErr w:type="spellStart"/>
      <w:r w:rsidRPr="00A055FE">
        <w:rPr>
          <w:rFonts w:ascii="Times New Roman" w:hAnsi="Times New Roman"/>
          <w:i/>
          <w:color w:val="000000"/>
          <w:shd w:val="clear" w:color="auto" w:fill="FFFFFF"/>
          <w:lang w:val="ru-RU"/>
        </w:rPr>
        <w:t>замовника</w:t>
      </w:r>
      <w:proofErr w:type="spellEnd"/>
      <w:r w:rsidRPr="00A055FE">
        <w:rPr>
          <w:rFonts w:ascii="Times New Roman" w:hAnsi="Times New Roman"/>
          <w:i/>
          <w:color w:val="000000"/>
          <w:shd w:val="clear" w:color="auto" w:fill="FFFFFF"/>
          <w:lang w:val="ru-RU"/>
        </w:rPr>
        <w:t>.</w:t>
      </w:r>
    </w:p>
    <w:p w14:paraId="2A2A4B99" w14:textId="77777777" w:rsidR="002B51BC" w:rsidRDefault="002B51BC" w:rsidP="002B51BC">
      <w:pPr>
        <w:spacing w:line="256" w:lineRule="auto"/>
        <w:jc w:val="both"/>
        <w:rPr>
          <w:rFonts w:ascii="Times New Roman" w:hAnsi="Times New Roman"/>
          <w:b/>
          <w:color w:val="000000"/>
          <w:sz w:val="24"/>
          <w:szCs w:val="24"/>
          <w:u w:val="single"/>
          <w:shd w:val="clear" w:color="auto" w:fill="FFFFFF"/>
          <w:lang w:val="ru-RU"/>
        </w:rPr>
      </w:pPr>
      <w:r w:rsidRPr="000101DB">
        <w:rPr>
          <w:rFonts w:ascii="Times New Roman" w:hAnsi="Times New Roman"/>
          <w:b/>
          <w:color w:val="000000"/>
          <w:sz w:val="24"/>
          <w:szCs w:val="24"/>
          <w:u w:val="single"/>
          <w:shd w:val="clear" w:color="auto" w:fill="FFFFFF"/>
          <w:lang w:val="ru-RU"/>
        </w:rPr>
        <w:t>Характеристика товару:</w:t>
      </w:r>
    </w:p>
    <w:p w14:paraId="33A302C1" w14:textId="77777777" w:rsidR="002B51BC" w:rsidRPr="00C91906" w:rsidRDefault="002B51BC" w:rsidP="002B51BC">
      <w:pPr>
        <w:spacing w:after="0" w:line="240" w:lineRule="auto"/>
        <w:rPr>
          <w:rFonts w:ascii="Times New Roman" w:hAnsi="Times New Roman"/>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826"/>
        <w:gridCol w:w="5812"/>
        <w:gridCol w:w="1276"/>
      </w:tblGrid>
      <w:tr w:rsidR="002B51BC" w:rsidRPr="008B722B" w14:paraId="232D5E74" w14:textId="77777777" w:rsidTr="00FB2637">
        <w:trPr>
          <w:trHeight w:val="716"/>
        </w:trPr>
        <w:tc>
          <w:tcPr>
            <w:tcW w:w="867" w:type="dxa"/>
            <w:shd w:val="clear" w:color="auto" w:fill="auto"/>
          </w:tcPr>
          <w:p w14:paraId="0FAD6C40" w14:textId="77777777" w:rsidR="002B51BC" w:rsidRPr="008B722B" w:rsidRDefault="002B51BC"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r w:rsidRPr="008B722B">
              <w:rPr>
                <w:rFonts w:ascii="Times New Roman" w:eastAsia="Andale Sans UI" w:hAnsi="Times New Roman"/>
                <w:color w:val="000000"/>
                <w:kern w:val="2"/>
                <w:bdr w:val="none" w:sz="0" w:space="0" w:color="auto" w:frame="1"/>
                <w:lang w:eastAsia="fa-IR" w:bidi="fa-IR"/>
              </w:rPr>
              <w:t>№п\п</w:t>
            </w:r>
          </w:p>
        </w:tc>
        <w:tc>
          <w:tcPr>
            <w:tcW w:w="1826" w:type="dxa"/>
            <w:shd w:val="clear" w:color="auto" w:fill="auto"/>
          </w:tcPr>
          <w:p w14:paraId="0B1E8754" w14:textId="77777777" w:rsidR="002B51BC" w:rsidRPr="008B722B" w:rsidRDefault="002B51BC" w:rsidP="00FB2637">
            <w:pPr>
              <w:widowControl w:val="0"/>
              <w:suppressAutoHyphens/>
              <w:spacing w:after="0" w:line="240" w:lineRule="auto"/>
              <w:jc w:val="center"/>
              <w:rPr>
                <w:rFonts w:ascii="Times New Roman" w:eastAsia="Andale Sans UI" w:hAnsi="Times New Roman"/>
                <w:color w:val="000000"/>
                <w:kern w:val="2"/>
                <w:bdr w:val="none" w:sz="0" w:space="0" w:color="auto" w:frame="1"/>
                <w:lang w:eastAsia="fa-IR" w:bidi="fa-IR"/>
              </w:rPr>
            </w:pPr>
            <w:r w:rsidRPr="008B722B">
              <w:rPr>
                <w:rFonts w:ascii="Times New Roman" w:eastAsia="Andale Sans UI" w:hAnsi="Times New Roman"/>
                <w:color w:val="000000"/>
                <w:kern w:val="2"/>
                <w:bdr w:val="none" w:sz="0" w:space="0" w:color="auto" w:frame="1"/>
                <w:lang w:eastAsia="fa-IR" w:bidi="fa-IR"/>
              </w:rPr>
              <w:t>Найменування товару</w:t>
            </w:r>
          </w:p>
          <w:p w14:paraId="2D3A5E36" w14:textId="77777777" w:rsidR="002B51BC" w:rsidRPr="008B722B" w:rsidRDefault="002B51BC" w:rsidP="00FB2637">
            <w:pPr>
              <w:widowControl w:val="0"/>
              <w:suppressAutoHyphens/>
              <w:spacing w:after="0" w:line="240" w:lineRule="auto"/>
              <w:jc w:val="center"/>
              <w:rPr>
                <w:rFonts w:ascii="Times New Roman" w:eastAsia="Andale Sans UI" w:hAnsi="Times New Roman"/>
                <w:color w:val="000000"/>
                <w:kern w:val="2"/>
                <w:bdr w:val="none" w:sz="0" w:space="0" w:color="auto" w:frame="1"/>
                <w:lang w:eastAsia="fa-IR" w:bidi="fa-IR"/>
              </w:rPr>
            </w:pPr>
            <w:r w:rsidRPr="008B722B">
              <w:rPr>
                <w:rFonts w:ascii="Times New Roman" w:hAnsi="Times New Roman"/>
                <w:b/>
              </w:rPr>
              <w:t>(Учасник зазначає конкретне найменування товару, який пропонує із вказівкою торговельної марки*)</w:t>
            </w:r>
          </w:p>
        </w:tc>
        <w:tc>
          <w:tcPr>
            <w:tcW w:w="5812" w:type="dxa"/>
            <w:shd w:val="clear" w:color="auto" w:fill="auto"/>
          </w:tcPr>
          <w:p w14:paraId="333CF60A" w14:textId="77777777" w:rsidR="002B51BC" w:rsidRPr="008B722B" w:rsidRDefault="002B51BC" w:rsidP="00FB2637">
            <w:pPr>
              <w:widowControl w:val="0"/>
              <w:suppressAutoHyphens/>
              <w:spacing w:after="0" w:line="240" w:lineRule="auto"/>
              <w:jc w:val="center"/>
              <w:rPr>
                <w:rFonts w:ascii="Times New Roman" w:eastAsia="Times New Roman" w:hAnsi="Times New Roman"/>
                <w:color w:val="000000"/>
              </w:rPr>
            </w:pPr>
          </w:p>
          <w:p w14:paraId="44B7AEDB" w14:textId="77777777" w:rsidR="002B51BC" w:rsidRPr="008B722B" w:rsidRDefault="002B51BC" w:rsidP="00FB2637">
            <w:pPr>
              <w:widowControl w:val="0"/>
              <w:suppressAutoHyphens/>
              <w:spacing w:after="0" w:line="240" w:lineRule="auto"/>
              <w:jc w:val="center"/>
              <w:rPr>
                <w:rFonts w:ascii="Times New Roman" w:eastAsia="Andale Sans UI" w:hAnsi="Times New Roman"/>
                <w:color w:val="000000"/>
                <w:kern w:val="2"/>
                <w:bdr w:val="none" w:sz="0" w:space="0" w:color="auto" w:frame="1"/>
                <w:lang w:eastAsia="fa-IR" w:bidi="fa-IR"/>
              </w:rPr>
            </w:pPr>
            <w:r w:rsidRPr="008B722B">
              <w:rPr>
                <w:rFonts w:ascii="Times New Roman" w:eastAsia="Times New Roman" w:hAnsi="Times New Roman"/>
                <w:color w:val="000000"/>
              </w:rPr>
              <w:t>Технічні та якісні  характеристики  до предмета закупівлі</w:t>
            </w:r>
          </w:p>
        </w:tc>
        <w:tc>
          <w:tcPr>
            <w:tcW w:w="1276" w:type="dxa"/>
            <w:shd w:val="clear" w:color="auto" w:fill="auto"/>
          </w:tcPr>
          <w:p w14:paraId="55BBDD80" w14:textId="77777777" w:rsidR="002B51BC" w:rsidRPr="008B722B" w:rsidRDefault="002B51BC" w:rsidP="00FB2637">
            <w:pPr>
              <w:widowControl w:val="0"/>
              <w:suppressAutoHyphens/>
              <w:spacing w:after="0" w:line="240" w:lineRule="auto"/>
              <w:jc w:val="center"/>
              <w:rPr>
                <w:rFonts w:ascii="Times New Roman" w:eastAsia="Times New Roman" w:hAnsi="Times New Roman"/>
                <w:color w:val="000000"/>
              </w:rPr>
            </w:pPr>
            <w:r w:rsidRPr="008B722B">
              <w:rPr>
                <w:rFonts w:ascii="Times New Roman" w:eastAsia="Times New Roman" w:hAnsi="Times New Roman"/>
                <w:color w:val="000000"/>
              </w:rPr>
              <w:t>К-сть, штук</w:t>
            </w:r>
          </w:p>
        </w:tc>
      </w:tr>
      <w:tr w:rsidR="002B51BC" w:rsidRPr="008B722B" w14:paraId="0F754E10" w14:textId="77777777" w:rsidTr="00FB2637">
        <w:trPr>
          <w:trHeight w:val="716"/>
        </w:trPr>
        <w:tc>
          <w:tcPr>
            <w:tcW w:w="867" w:type="dxa"/>
            <w:shd w:val="clear" w:color="auto" w:fill="auto"/>
          </w:tcPr>
          <w:p w14:paraId="55EEE727" w14:textId="719828A3" w:rsidR="002B51BC" w:rsidRPr="008B722B" w:rsidRDefault="000851BA"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r>
              <w:rPr>
                <w:rFonts w:ascii="Times New Roman" w:eastAsia="Andale Sans UI" w:hAnsi="Times New Roman"/>
                <w:color w:val="000000"/>
                <w:kern w:val="2"/>
                <w:bdr w:val="none" w:sz="0" w:space="0" w:color="auto" w:frame="1"/>
                <w:lang w:eastAsia="fa-IR" w:bidi="fa-IR"/>
              </w:rPr>
              <w:t>1</w:t>
            </w:r>
          </w:p>
        </w:tc>
        <w:tc>
          <w:tcPr>
            <w:tcW w:w="1826" w:type="dxa"/>
            <w:shd w:val="clear" w:color="auto" w:fill="auto"/>
          </w:tcPr>
          <w:p w14:paraId="4926A420" w14:textId="77777777" w:rsidR="002B51BC" w:rsidRPr="008B722B" w:rsidRDefault="002B51BC"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proofErr w:type="spellStart"/>
            <w:r w:rsidRPr="008B722B">
              <w:rPr>
                <w:rFonts w:ascii="Times New Roman" w:hAnsi="Times New Roman"/>
                <w:lang w:val="ru-RU"/>
              </w:rPr>
              <w:t>Емаль</w:t>
            </w:r>
            <w:proofErr w:type="spellEnd"/>
            <w:r w:rsidRPr="008B722B">
              <w:rPr>
                <w:rFonts w:ascii="Times New Roman" w:hAnsi="Times New Roman"/>
                <w:lang w:val="ru-RU"/>
              </w:rPr>
              <w:t xml:space="preserve"> </w:t>
            </w:r>
            <w:proofErr w:type="spellStart"/>
            <w:r w:rsidRPr="008B722B">
              <w:rPr>
                <w:rFonts w:ascii="Times New Roman" w:hAnsi="Times New Roman"/>
                <w:lang w:val="ru-RU"/>
              </w:rPr>
              <w:t>алкідна</w:t>
            </w:r>
            <w:proofErr w:type="spellEnd"/>
            <w:r w:rsidRPr="008B722B">
              <w:rPr>
                <w:rFonts w:ascii="Times New Roman" w:hAnsi="Times New Roman"/>
                <w:lang w:val="ru-RU"/>
              </w:rPr>
              <w:t xml:space="preserve"> ПФ-115 </w:t>
            </w:r>
            <w:proofErr w:type="spellStart"/>
            <w:r w:rsidRPr="008B722B">
              <w:rPr>
                <w:rFonts w:ascii="Times New Roman" w:hAnsi="Times New Roman"/>
                <w:lang w:val="ru-RU"/>
              </w:rPr>
              <w:t>біла</w:t>
            </w:r>
            <w:proofErr w:type="spellEnd"/>
            <w:r w:rsidRPr="008B722B">
              <w:rPr>
                <w:rFonts w:ascii="Times New Roman" w:hAnsi="Times New Roman"/>
                <w:lang w:val="ru-RU"/>
              </w:rPr>
              <w:t xml:space="preserve"> </w:t>
            </w:r>
            <w:proofErr w:type="spellStart"/>
            <w:r w:rsidRPr="008B722B">
              <w:rPr>
                <w:rFonts w:ascii="Times New Roman" w:hAnsi="Times New Roman"/>
                <w:lang w:val="ru-RU"/>
              </w:rPr>
              <w:t>глянсова</w:t>
            </w:r>
            <w:proofErr w:type="spellEnd"/>
            <w:proofErr w:type="gramStart"/>
            <w:r w:rsidRPr="008B722B">
              <w:rPr>
                <w:rFonts w:ascii="Times New Roman" w:hAnsi="Times New Roman"/>
                <w:lang w:val="ru-RU"/>
              </w:rPr>
              <w:t>,  -</w:t>
            </w:r>
            <w:proofErr w:type="gramEnd"/>
            <w:r w:rsidRPr="008B722B">
              <w:rPr>
                <w:rFonts w:ascii="Times New Roman" w:hAnsi="Times New Roman"/>
                <w:lang w:val="ru-RU"/>
              </w:rPr>
              <w:t>2,8 кг</w:t>
            </w:r>
          </w:p>
        </w:tc>
        <w:tc>
          <w:tcPr>
            <w:tcW w:w="5812" w:type="dxa"/>
            <w:vMerge w:val="restart"/>
            <w:shd w:val="clear" w:color="auto" w:fill="auto"/>
          </w:tcPr>
          <w:p w14:paraId="6A733B1C"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61AF990E"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Вміст ЛОС: ≤ 300 г/л.</w:t>
            </w:r>
          </w:p>
          <w:p w14:paraId="288F9FE7"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lastRenderedPageBreak/>
              <w:t>Строк придатності: 24 місяці від дати виготовлення.</w:t>
            </w:r>
          </w:p>
          <w:p w14:paraId="28F63763"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p>
          <w:p w14:paraId="08B79BF9"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Фізико-хімічні показники:</w:t>
            </w:r>
          </w:p>
          <w:p w14:paraId="06E74C1E"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725FD843"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Умовна в’язкість (віскозиметр ВЗ-246 (ВЗ-4) за температури (23 ± 0,5)°С, с, не менше - 100</w:t>
            </w:r>
          </w:p>
          <w:p w14:paraId="61F87979"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 xml:space="preserve">Ступінь </w:t>
            </w:r>
            <w:proofErr w:type="spellStart"/>
            <w:r w:rsidRPr="008B722B">
              <w:rPr>
                <w:rFonts w:ascii="Times New Roman" w:eastAsia="Times New Roman" w:hAnsi="Times New Roman"/>
                <w:color w:val="000000"/>
              </w:rPr>
              <w:t>перетиру</w:t>
            </w:r>
            <w:proofErr w:type="spellEnd"/>
            <w:r w:rsidRPr="008B722B">
              <w:rPr>
                <w:rFonts w:ascii="Times New Roman" w:eastAsia="Times New Roman" w:hAnsi="Times New Roman"/>
                <w:color w:val="000000"/>
              </w:rPr>
              <w:t xml:space="preserve">, </w:t>
            </w:r>
            <w:proofErr w:type="spellStart"/>
            <w:r w:rsidRPr="008B722B">
              <w:rPr>
                <w:rFonts w:ascii="Times New Roman" w:eastAsia="Times New Roman" w:hAnsi="Times New Roman"/>
                <w:color w:val="000000"/>
              </w:rPr>
              <w:t>мкм</w:t>
            </w:r>
            <w:proofErr w:type="spellEnd"/>
            <w:r w:rsidRPr="008B722B">
              <w:rPr>
                <w:rFonts w:ascii="Times New Roman" w:eastAsia="Times New Roman" w:hAnsi="Times New Roman"/>
                <w:color w:val="000000"/>
              </w:rPr>
              <w:t>, не більше - 40</w:t>
            </w:r>
          </w:p>
          <w:p w14:paraId="14590FF8"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Масова частка нелетких речовин, %, не менше - 60</w:t>
            </w:r>
          </w:p>
          <w:p w14:paraId="37C65DFC"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Час висихання до ст.3 за температури (23 ± 2) ° С, год., не більше - 24</w:t>
            </w:r>
          </w:p>
          <w:p w14:paraId="50104B90"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Блиск покриття (кут 60°) - а) глянцевий, од., не менше 60</w:t>
            </w:r>
          </w:p>
          <w:p w14:paraId="1C2FA3F0"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б) матовий, од., не більше 10</w:t>
            </w:r>
          </w:p>
          <w:p w14:paraId="6AB0F2BF"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proofErr w:type="spellStart"/>
            <w:r w:rsidRPr="008B722B">
              <w:rPr>
                <w:rFonts w:ascii="Times New Roman" w:eastAsia="Times New Roman" w:hAnsi="Times New Roman"/>
                <w:color w:val="000000"/>
              </w:rPr>
              <w:t>Покривність</w:t>
            </w:r>
            <w:proofErr w:type="spellEnd"/>
            <w:r w:rsidRPr="008B722B">
              <w:rPr>
                <w:rFonts w:ascii="Times New Roman" w:eastAsia="Times New Roman" w:hAnsi="Times New Roman"/>
                <w:color w:val="000000"/>
              </w:rPr>
              <w:t xml:space="preserve"> висушеної плівки, г/м² - 100-180</w:t>
            </w:r>
          </w:p>
          <w:p w14:paraId="215D6AF2"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Твердість покриття за маятниковим приладом (маятник Кеніга), с, не менше - 25</w:t>
            </w:r>
          </w:p>
          <w:p w14:paraId="17DC8C6D"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Адгезія покриття, бали, не більше - 1</w:t>
            </w:r>
          </w:p>
          <w:p w14:paraId="0303E228" w14:textId="77777777" w:rsidR="002B51BC" w:rsidRPr="008B722B" w:rsidRDefault="002B51BC" w:rsidP="00FB2637">
            <w:pPr>
              <w:widowControl w:val="0"/>
              <w:suppressAutoHyphens/>
              <w:spacing w:after="0" w:line="240" w:lineRule="auto"/>
              <w:rPr>
                <w:rFonts w:ascii="Times New Roman" w:eastAsia="Times New Roman" w:hAnsi="Times New Roman"/>
                <w:color w:val="000000"/>
              </w:rPr>
            </w:pPr>
            <w:r w:rsidRPr="008B722B">
              <w:rPr>
                <w:rFonts w:ascii="Times New Roman" w:eastAsia="Times New Roman" w:hAnsi="Times New Roman"/>
                <w:color w:val="000000"/>
              </w:rPr>
              <w:t>Стійкість покриття до дії води, ступінь, не більше - 1</w:t>
            </w:r>
          </w:p>
        </w:tc>
        <w:tc>
          <w:tcPr>
            <w:tcW w:w="1276" w:type="dxa"/>
            <w:shd w:val="clear" w:color="auto" w:fill="auto"/>
          </w:tcPr>
          <w:p w14:paraId="4707C09E" w14:textId="2CC6381E" w:rsidR="002B51BC" w:rsidRPr="008B722B" w:rsidRDefault="000851BA" w:rsidP="00FB2637">
            <w:pPr>
              <w:widowControl w:val="0"/>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450</w:t>
            </w:r>
          </w:p>
        </w:tc>
      </w:tr>
      <w:tr w:rsidR="002B51BC" w:rsidRPr="008B722B" w14:paraId="5D6E234F" w14:textId="77777777" w:rsidTr="00FB2637">
        <w:trPr>
          <w:trHeight w:val="716"/>
        </w:trPr>
        <w:tc>
          <w:tcPr>
            <w:tcW w:w="867" w:type="dxa"/>
            <w:shd w:val="clear" w:color="auto" w:fill="auto"/>
          </w:tcPr>
          <w:p w14:paraId="29DC178A" w14:textId="6316C4B9" w:rsidR="002B51BC" w:rsidRPr="008B722B" w:rsidRDefault="000851BA"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r>
              <w:rPr>
                <w:rFonts w:ascii="Times New Roman" w:eastAsia="Andale Sans UI" w:hAnsi="Times New Roman"/>
                <w:color w:val="000000"/>
                <w:kern w:val="2"/>
                <w:bdr w:val="none" w:sz="0" w:space="0" w:color="auto" w:frame="1"/>
                <w:lang w:eastAsia="fa-IR" w:bidi="fa-IR"/>
              </w:rPr>
              <w:t>2</w:t>
            </w:r>
          </w:p>
        </w:tc>
        <w:tc>
          <w:tcPr>
            <w:tcW w:w="1826" w:type="dxa"/>
            <w:shd w:val="clear" w:color="auto" w:fill="auto"/>
          </w:tcPr>
          <w:p w14:paraId="7B7FBFD4" w14:textId="77777777" w:rsidR="002B51BC" w:rsidRPr="008B722B" w:rsidRDefault="002B51BC"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r w:rsidRPr="008B722B">
              <w:rPr>
                <w:rFonts w:ascii="Times New Roman" w:hAnsi="Times New Roman"/>
              </w:rPr>
              <w:t xml:space="preserve">Емаль </w:t>
            </w:r>
            <w:proofErr w:type="spellStart"/>
            <w:r w:rsidRPr="008B722B">
              <w:rPr>
                <w:rFonts w:ascii="Times New Roman" w:hAnsi="Times New Roman"/>
              </w:rPr>
              <w:t>алкідна</w:t>
            </w:r>
            <w:proofErr w:type="spellEnd"/>
            <w:r w:rsidRPr="008B722B">
              <w:rPr>
                <w:rFonts w:ascii="Times New Roman" w:hAnsi="Times New Roman"/>
              </w:rPr>
              <w:t xml:space="preserve"> ПФ-115 блакитна,  -2,8 кг</w:t>
            </w:r>
          </w:p>
        </w:tc>
        <w:tc>
          <w:tcPr>
            <w:tcW w:w="5812" w:type="dxa"/>
            <w:vMerge/>
            <w:shd w:val="clear" w:color="auto" w:fill="auto"/>
          </w:tcPr>
          <w:p w14:paraId="6EEF18C8" w14:textId="77777777" w:rsidR="002B51BC" w:rsidRPr="008B722B" w:rsidRDefault="002B51BC" w:rsidP="00FB2637">
            <w:pPr>
              <w:widowControl w:val="0"/>
              <w:suppressAutoHyphens/>
              <w:spacing w:after="0" w:line="240" w:lineRule="auto"/>
              <w:jc w:val="center"/>
              <w:rPr>
                <w:rFonts w:ascii="Times New Roman" w:eastAsia="Times New Roman" w:hAnsi="Times New Roman"/>
                <w:color w:val="000000"/>
              </w:rPr>
            </w:pPr>
          </w:p>
        </w:tc>
        <w:tc>
          <w:tcPr>
            <w:tcW w:w="1276" w:type="dxa"/>
            <w:shd w:val="clear" w:color="auto" w:fill="auto"/>
          </w:tcPr>
          <w:p w14:paraId="659698BB" w14:textId="6000C2CB" w:rsidR="002B51BC" w:rsidRPr="008B722B" w:rsidRDefault="000851BA" w:rsidP="00FB2637">
            <w:pPr>
              <w:widowControl w:val="0"/>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190</w:t>
            </w:r>
          </w:p>
        </w:tc>
      </w:tr>
      <w:tr w:rsidR="002B51BC" w:rsidRPr="008B722B" w14:paraId="74CE50E8" w14:textId="77777777" w:rsidTr="00FB2637">
        <w:trPr>
          <w:trHeight w:val="716"/>
        </w:trPr>
        <w:tc>
          <w:tcPr>
            <w:tcW w:w="867" w:type="dxa"/>
            <w:shd w:val="clear" w:color="auto" w:fill="auto"/>
          </w:tcPr>
          <w:p w14:paraId="30598C00" w14:textId="72B066E4" w:rsidR="002B51BC" w:rsidRPr="008B722B" w:rsidRDefault="000851BA"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r>
              <w:rPr>
                <w:rFonts w:ascii="Times New Roman" w:eastAsia="Andale Sans UI" w:hAnsi="Times New Roman"/>
                <w:color w:val="000000"/>
                <w:kern w:val="2"/>
                <w:bdr w:val="none" w:sz="0" w:space="0" w:color="auto" w:frame="1"/>
                <w:lang w:eastAsia="fa-IR" w:bidi="fa-IR"/>
              </w:rPr>
              <w:lastRenderedPageBreak/>
              <w:t>3</w:t>
            </w:r>
          </w:p>
        </w:tc>
        <w:tc>
          <w:tcPr>
            <w:tcW w:w="1826" w:type="dxa"/>
            <w:shd w:val="clear" w:color="auto" w:fill="auto"/>
          </w:tcPr>
          <w:p w14:paraId="765C9850" w14:textId="77777777" w:rsidR="002B51BC" w:rsidRPr="008B722B" w:rsidRDefault="002B51BC" w:rsidP="00FB2637">
            <w:pPr>
              <w:widowControl w:val="0"/>
              <w:suppressAutoHyphens/>
              <w:spacing w:after="0" w:line="240" w:lineRule="auto"/>
              <w:jc w:val="both"/>
              <w:rPr>
                <w:rFonts w:ascii="Times New Roman" w:hAnsi="Times New Roman"/>
              </w:rPr>
            </w:pPr>
            <w:r w:rsidRPr="008B722B">
              <w:rPr>
                <w:rFonts w:ascii="Times New Roman" w:hAnsi="Times New Roman"/>
              </w:rPr>
              <w:t xml:space="preserve">Емаль </w:t>
            </w:r>
            <w:proofErr w:type="spellStart"/>
            <w:r w:rsidRPr="008B722B">
              <w:rPr>
                <w:rFonts w:ascii="Times New Roman" w:hAnsi="Times New Roman"/>
              </w:rPr>
              <w:t>алкідна</w:t>
            </w:r>
            <w:proofErr w:type="spellEnd"/>
            <w:r w:rsidRPr="008B722B">
              <w:rPr>
                <w:rFonts w:ascii="Times New Roman" w:hAnsi="Times New Roman"/>
              </w:rPr>
              <w:t xml:space="preserve"> ПФ-115П сіра,  -2,8 кг</w:t>
            </w:r>
          </w:p>
        </w:tc>
        <w:tc>
          <w:tcPr>
            <w:tcW w:w="5812" w:type="dxa"/>
            <w:vMerge/>
            <w:shd w:val="clear" w:color="auto" w:fill="auto"/>
          </w:tcPr>
          <w:p w14:paraId="594C3DBB" w14:textId="77777777" w:rsidR="002B51BC" w:rsidRPr="008B722B" w:rsidRDefault="002B51BC" w:rsidP="00FB2637">
            <w:pPr>
              <w:widowControl w:val="0"/>
              <w:suppressAutoHyphens/>
              <w:spacing w:after="0" w:line="240" w:lineRule="auto"/>
              <w:jc w:val="center"/>
              <w:rPr>
                <w:rFonts w:ascii="Times New Roman" w:eastAsia="Times New Roman" w:hAnsi="Times New Roman"/>
                <w:color w:val="000000"/>
              </w:rPr>
            </w:pPr>
          </w:p>
        </w:tc>
        <w:tc>
          <w:tcPr>
            <w:tcW w:w="1276" w:type="dxa"/>
            <w:shd w:val="clear" w:color="auto" w:fill="auto"/>
          </w:tcPr>
          <w:p w14:paraId="5CE914C2" w14:textId="4F7B6E3E" w:rsidR="002B51BC" w:rsidRPr="008B722B" w:rsidRDefault="000851BA" w:rsidP="00FB2637">
            <w:pPr>
              <w:widowControl w:val="0"/>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500</w:t>
            </w:r>
          </w:p>
        </w:tc>
      </w:tr>
      <w:tr w:rsidR="002B51BC" w:rsidRPr="0007702D" w14:paraId="745DF074" w14:textId="77777777" w:rsidTr="00FB2637">
        <w:trPr>
          <w:trHeight w:val="844"/>
        </w:trPr>
        <w:tc>
          <w:tcPr>
            <w:tcW w:w="867" w:type="dxa"/>
            <w:shd w:val="clear" w:color="auto" w:fill="auto"/>
          </w:tcPr>
          <w:p w14:paraId="6C32CAA8" w14:textId="316301C6" w:rsidR="002B51BC" w:rsidRPr="008B722B" w:rsidRDefault="000851BA" w:rsidP="00FB2637">
            <w:pPr>
              <w:widowControl w:val="0"/>
              <w:suppressAutoHyphens/>
              <w:spacing w:after="0" w:line="240" w:lineRule="auto"/>
              <w:jc w:val="both"/>
              <w:rPr>
                <w:rFonts w:ascii="Times New Roman" w:eastAsia="Andale Sans UI" w:hAnsi="Times New Roman"/>
                <w:color w:val="000000"/>
                <w:kern w:val="2"/>
                <w:bdr w:val="none" w:sz="0" w:space="0" w:color="auto" w:frame="1"/>
                <w:lang w:eastAsia="fa-IR" w:bidi="fa-IR"/>
              </w:rPr>
            </w:pPr>
            <w:r>
              <w:rPr>
                <w:rFonts w:ascii="Times New Roman" w:eastAsia="Andale Sans UI" w:hAnsi="Times New Roman"/>
                <w:color w:val="000000"/>
                <w:kern w:val="2"/>
                <w:bdr w:val="none" w:sz="0" w:space="0" w:color="auto" w:frame="1"/>
                <w:lang w:eastAsia="fa-IR" w:bidi="fa-IR"/>
              </w:rPr>
              <w:t>4</w:t>
            </w:r>
          </w:p>
        </w:tc>
        <w:tc>
          <w:tcPr>
            <w:tcW w:w="1826" w:type="dxa"/>
            <w:shd w:val="clear" w:color="auto" w:fill="auto"/>
          </w:tcPr>
          <w:p w14:paraId="73958544" w14:textId="77777777" w:rsidR="002B51BC" w:rsidRPr="008B722B" w:rsidRDefault="002B51BC" w:rsidP="00FB2637">
            <w:pPr>
              <w:widowControl w:val="0"/>
              <w:suppressAutoHyphens/>
              <w:spacing w:after="0" w:line="240" w:lineRule="auto"/>
              <w:jc w:val="both"/>
              <w:rPr>
                <w:rFonts w:ascii="Times New Roman" w:hAnsi="Times New Roman"/>
              </w:rPr>
            </w:pPr>
            <w:proofErr w:type="spellStart"/>
            <w:r w:rsidRPr="008B722B">
              <w:rPr>
                <w:rFonts w:ascii="Times New Roman" w:hAnsi="Times New Roman"/>
                <w:lang w:val="ru-RU"/>
              </w:rPr>
              <w:t>Емаль</w:t>
            </w:r>
            <w:proofErr w:type="spellEnd"/>
            <w:r w:rsidRPr="008B722B">
              <w:rPr>
                <w:rFonts w:ascii="Times New Roman" w:hAnsi="Times New Roman"/>
                <w:lang w:val="ru-RU"/>
              </w:rPr>
              <w:t xml:space="preserve"> </w:t>
            </w:r>
            <w:proofErr w:type="spellStart"/>
            <w:r w:rsidRPr="008B722B">
              <w:rPr>
                <w:rFonts w:ascii="Times New Roman" w:hAnsi="Times New Roman"/>
                <w:lang w:val="ru-RU"/>
              </w:rPr>
              <w:t>алкідна</w:t>
            </w:r>
            <w:proofErr w:type="spellEnd"/>
            <w:r w:rsidRPr="008B722B">
              <w:rPr>
                <w:rFonts w:ascii="Times New Roman" w:hAnsi="Times New Roman"/>
                <w:lang w:val="ru-RU"/>
              </w:rPr>
              <w:t xml:space="preserve"> ПФ-115П салатова</w:t>
            </w:r>
            <w:proofErr w:type="gramStart"/>
            <w:r w:rsidRPr="008B722B">
              <w:rPr>
                <w:rFonts w:ascii="Times New Roman" w:hAnsi="Times New Roman"/>
                <w:lang w:val="ru-RU"/>
              </w:rPr>
              <w:t>,  -</w:t>
            </w:r>
            <w:proofErr w:type="gramEnd"/>
            <w:r w:rsidRPr="008B722B">
              <w:rPr>
                <w:rFonts w:ascii="Times New Roman" w:hAnsi="Times New Roman"/>
                <w:lang w:val="ru-RU"/>
              </w:rPr>
              <w:t>2,8 кг</w:t>
            </w:r>
          </w:p>
        </w:tc>
        <w:tc>
          <w:tcPr>
            <w:tcW w:w="5812" w:type="dxa"/>
            <w:vMerge/>
            <w:shd w:val="clear" w:color="auto" w:fill="auto"/>
          </w:tcPr>
          <w:p w14:paraId="4A2673D2" w14:textId="77777777" w:rsidR="002B51BC" w:rsidRPr="008B722B" w:rsidRDefault="002B51BC" w:rsidP="00FB2637">
            <w:pPr>
              <w:widowControl w:val="0"/>
              <w:suppressAutoHyphens/>
              <w:spacing w:after="0" w:line="240" w:lineRule="auto"/>
              <w:jc w:val="center"/>
              <w:rPr>
                <w:rFonts w:ascii="Times New Roman" w:eastAsia="Times New Roman" w:hAnsi="Times New Roman"/>
                <w:color w:val="000000"/>
              </w:rPr>
            </w:pPr>
          </w:p>
        </w:tc>
        <w:tc>
          <w:tcPr>
            <w:tcW w:w="1276" w:type="dxa"/>
            <w:shd w:val="clear" w:color="auto" w:fill="auto"/>
          </w:tcPr>
          <w:p w14:paraId="40360B57" w14:textId="13E8CF4C" w:rsidR="002B51BC" w:rsidRPr="008B722B" w:rsidRDefault="000851BA" w:rsidP="00FB2637">
            <w:pPr>
              <w:widowControl w:val="0"/>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r>
    </w:tbl>
    <w:p w14:paraId="5CF8F121" w14:textId="77777777" w:rsidR="002B51BC" w:rsidRPr="00C91906" w:rsidRDefault="002B51BC" w:rsidP="002B51BC">
      <w:pPr>
        <w:spacing w:after="0" w:line="240" w:lineRule="auto"/>
        <w:rPr>
          <w:rFonts w:ascii="Times New Roman" w:hAnsi="Times New Roman"/>
          <w:sz w:val="20"/>
          <w:szCs w:val="20"/>
        </w:rPr>
      </w:pPr>
    </w:p>
    <w:p w14:paraId="554772FA" w14:textId="77777777" w:rsidR="002B51BC" w:rsidRDefault="002B51BC" w:rsidP="000851BA">
      <w:pPr>
        <w:widowControl w:val="0"/>
        <w:suppressLineNumbers/>
        <w:suppressAutoHyphens/>
        <w:spacing w:after="0" w:line="240" w:lineRule="auto"/>
        <w:jc w:val="both"/>
        <w:outlineLvl w:val="0"/>
        <w:rPr>
          <w:rFonts w:ascii="Times New Roman" w:eastAsia="Times New Roman" w:hAnsi="Times New Roman"/>
          <w:b/>
          <w:caps/>
          <w:snapToGrid w:val="0"/>
          <w:kern w:val="28"/>
          <w:sz w:val="24"/>
          <w:szCs w:val="24"/>
        </w:rPr>
      </w:pPr>
    </w:p>
    <w:p w14:paraId="3112C18E" w14:textId="77777777" w:rsidR="002B51BC" w:rsidRDefault="002B51BC" w:rsidP="000851BA">
      <w:pPr>
        <w:widowControl w:val="0"/>
        <w:suppressLineNumbers/>
        <w:suppressAutoHyphens/>
        <w:spacing w:after="0" w:line="240" w:lineRule="auto"/>
        <w:jc w:val="both"/>
        <w:outlineLvl w:val="0"/>
        <w:rPr>
          <w:rFonts w:ascii="Times New Roman" w:eastAsia="Times New Roman" w:hAnsi="Times New Roman"/>
          <w:b/>
          <w:caps/>
          <w:snapToGrid w:val="0"/>
          <w:kern w:val="28"/>
          <w:sz w:val="24"/>
          <w:szCs w:val="24"/>
        </w:rPr>
      </w:pPr>
      <w:r>
        <w:rPr>
          <w:rFonts w:ascii="Times New Roman" w:eastAsia="Times New Roman" w:hAnsi="Times New Roman"/>
          <w:b/>
          <w:caps/>
          <w:snapToGrid w:val="0"/>
          <w:kern w:val="28"/>
          <w:sz w:val="24"/>
          <w:szCs w:val="24"/>
        </w:rPr>
        <w:t>ТОВАР МАЄ БУТИ НЕ РАНІШЕ і</w:t>
      </w:r>
      <w:r>
        <w:rPr>
          <w:rFonts w:ascii="Times New Roman" w:eastAsia="Times New Roman" w:hAnsi="Times New Roman"/>
          <w:b/>
          <w:caps/>
          <w:snapToGrid w:val="0"/>
          <w:kern w:val="28"/>
          <w:sz w:val="24"/>
          <w:szCs w:val="24"/>
          <w:lang w:val="en-US"/>
        </w:rPr>
        <w:t>v</w:t>
      </w:r>
      <w:r w:rsidRPr="00C76FC7">
        <w:rPr>
          <w:rFonts w:ascii="Times New Roman" w:eastAsia="Times New Roman" w:hAnsi="Times New Roman"/>
          <w:b/>
          <w:caps/>
          <w:snapToGrid w:val="0"/>
          <w:kern w:val="28"/>
          <w:sz w:val="24"/>
          <w:szCs w:val="24"/>
          <w:lang w:val="ru-RU"/>
        </w:rPr>
        <w:t>-</w:t>
      </w:r>
      <w:r>
        <w:rPr>
          <w:rFonts w:ascii="Times New Roman" w:eastAsia="Times New Roman" w:hAnsi="Times New Roman"/>
          <w:b/>
          <w:caps/>
          <w:snapToGrid w:val="0"/>
          <w:kern w:val="28"/>
          <w:sz w:val="24"/>
          <w:szCs w:val="24"/>
        </w:rPr>
        <w:t>кварталу 2023 РОКУ ВИРОБНИЦТВА</w:t>
      </w:r>
      <w:r w:rsidRPr="00C76FC7">
        <w:rPr>
          <w:rFonts w:ascii="Times New Roman" w:eastAsia="Times New Roman" w:hAnsi="Times New Roman"/>
          <w:b/>
          <w:caps/>
          <w:snapToGrid w:val="0"/>
          <w:kern w:val="28"/>
          <w:sz w:val="24"/>
          <w:szCs w:val="24"/>
        </w:rPr>
        <w:t xml:space="preserve"> – ПІДТВЕРДЖУЄТЬСЯ ГАРАНТІЙНИМ ЛИСТОМ ВІД УЧАСНИКА В ДОВІЛЬНІЙ ФОРМІ.</w:t>
      </w:r>
    </w:p>
    <w:p w14:paraId="37982B2B" w14:textId="77777777" w:rsidR="002B51BC" w:rsidRDefault="002B51BC"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63BCEE81" w14:textId="77777777" w:rsidR="002B51BC" w:rsidRPr="00C96A32" w:rsidRDefault="002B51BC" w:rsidP="002B51BC">
      <w:pPr>
        <w:shd w:val="clear" w:color="auto" w:fill="FFFFFF"/>
        <w:tabs>
          <w:tab w:val="left" w:pos="1134"/>
        </w:tabs>
        <w:spacing w:after="0" w:line="240" w:lineRule="auto"/>
        <w:ind w:right="-1" w:firstLine="709"/>
        <w:jc w:val="both"/>
        <w:rPr>
          <w:rFonts w:ascii="Times New Roman" w:eastAsia="Times New Roman" w:hAnsi="Times New Roman"/>
          <w:b/>
        </w:rPr>
      </w:pPr>
      <w:r w:rsidRPr="00C96A32">
        <w:rPr>
          <w:rFonts w:ascii="Times New Roman" w:eastAsia="Times New Roman" w:hAnsi="Times New Roman"/>
          <w:b/>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14:paraId="6216BB8E" w14:textId="77777777" w:rsidR="002B51BC" w:rsidRPr="005B6D01" w:rsidRDefault="002B51BC" w:rsidP="002B51BC">
      <w:pPr>
        <w:shd w:val="clear" w:color="auto" w:fill="FFFFFF"/>
        <w:spacing w:after="0" w:line="240" w:lineRule="auto"/>
        <w:ind w:firstLine="709"/>
        <w:jc w:val="both"/>
        <w:rPr>
          <w:rFonts w:ascii="Times New Roman" w:eastAsia="Times New Roman" w:hAnsi="Times New Roman"/>
          <w:color w:val="000000"/>
          <w:lang w:bidi="uk-UA"/>
        </w:rPr>
      </w:pPr>
      <w:r>
        <w:rPr>
          <w:rFonts w:ascii="Times New Roman" w:eastAsia="Times New Roman" w:hAnsi="Times New Roman"/>
          <w:color w:val="000000"/>
          <w:lang w:bidi="uk-UA"/>
        </w:rPr>
        <w:t xml:space="preserve">1. </w:t>
      </w:r>
      <w:r w:rsidRPr="005B6D01">
        <w:rPr>
          <w:rFonts w:ascii="Times New Roman" w:eastAsia="Times New Roman" w:hAnsi="Times New Roman"/>
          <w:color w:val="000000"/>
          <w:lang w:bidi="uk-UA"/>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14:paraId="1D26179F" w14:textId="77777777" w:rsidR="002B51BC" w:rsidRPr="005B6D01" w:rsidRDefault="002B51BC" w:rsidP="002B51BC">
      <w:pPr>
        <w:shd w:val="clear" w:color="auto" w:fill="FFFFFF"/>
        <w:spacing w:after="0" w:line="256" w:lineRule="auto"/>
        <w:ind w:firstLine="709"/>
        <w:jc w:val="both"/>
        <w:rPr>
          <w:rFonts w:ascii="Times New Roman" w:eastAsia="Times New Roman" w:hAnsi="Times New Roman"/>
        </w:rPr>
      </w:pPr>
      <w:r>
        <w:rPr>
          <w:rFonts w:ascii="Times New Roman" w:eastAsia="Times New Roman" w:hAnsi="Times New Roman"/>
        </w:rPr>
        <w:t>2</w:t>
      </w:r>
      <w:r w:rsidRPr="005B6D01">
        <w:rPr>
          <w:rFonts w:ascii="Times New Roman" w:eastAsia="Times New Roman" w:hAnsi="Times New Roman"/>
        </w:rPr>
        <w:t xml:space="preserve">.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5B6D01">
        <w:rPr>
          <w:rFonts w:ascii="Times New Roman" w:eastAsia="Times New Roman" w:hAnsi="Times New Roman"/>
        </w:rPr>
        <w:t>затв</w:t>
      </w:r>
      <w:proofErr w:type="spellEnd"/>
      <w:r w:rsidRPr="005B6D01">
        <w:rPr>
          <w:rFonts w:ascii="Times New Roman" w:eastAsia="Times New Roman" w:hAnsi="Times New Roman"/>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5964EADA" w14:textId="77777777" w:rsidR="002B51BC" w:rsidRPr="005B6D01" w:rsidRDefault="002B51BC" w:rsidP="002B51BC">
      <w:pPr>
        <w:shd w:val="clear" w:color="auto" w:fill="FFFFFF"/>
        <w:spacing w:after="0" w:line="256" w:lineRule="auto"/>
        <w:ind w:firstLine="709"/>
        <w:jc w:val="both"/>
        <w:rPr>
          <w:rFonts w:ascii="Times New Roman" w:eastAsia="Times New Roman" w:hAnsi="Times New Roman"/>
        </w:rPr>
      </w:pPr>
      <w:r>
        <w:rPr>
          <w:rFonts w:ascii="Times New Roman" w:eastAsia="Times New Roman" w:hAnsi="Times New Roman"/>
        </w:rPr>
        <w:t>3</w:t>
      </w:r>
      <w:r w:rsidRPr="005B6D01">
        <w:rPr>
          <w:rFonts w:ascii="Times New Roman" w:eastAsia="Times New Roman" w:hAnsi="Times New Roman"/>
        </w:rPr>
        <w:t>.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14:paraId="0F92A0F6" w14:textId="77777777" w:rsidR="002B51BC" w:rsidRPr="005B6D01" w:rsidRDefault="002B51BC" w:rsidP="002B51BC">
      <w:pPr>
        <w:shd w:val="clear" w:color="auto" w:fill="FFFFFF"/>
        <w:spacing w:after="0" w:line="256" w:lineRule="auto"/>
        <w:ind w:firstLine="709"/>
        <w:jc w:val="both"/>
        <w:rPr>
          <w:rFonts w:ascii="Times New Roman" w:eastAsia="Times New Roman" w:hAnsi="Times New Roman"/>
        </w:rPr>
      </w:pPr>
      <w:r w:rsidRPr="005B6D01">
        <w:rPr>
          <w:rFonts w:ascii="Times New Roman" w:eastAsia="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0735C933" w14:textId="77777777" w:rsidR="002B51BC" w:rsidRDefault="002B51BC"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7E4C41B7" w14:textId="205893EF" w:rsidR="002B51BC" w:rsidRDefault="002B51BC"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012FEB87" w14:textId="266B5A42" w:rsidR="00DA0DF0" w:rsidRDefault="00DA0DF0"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7F726300" w14:textId="77777777" w:rsidR="00DA0DF0" w:rsidRDefault="00DA0DF0"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4E8201F7" w14:textId="77777777" w:rsidR="002B51BC" w:rsidRDefault="002B51BC"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6C923D90" w14:textId="77A8257B" w:rsidR="002B51BC" w:rsidRDefault="002B51BC"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08B2DC98" w14:textId="50C55EE7" w:rsidR="00D82DB6" w:rsidRDefault="00D82DB6"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3ED699C9" w14:textId="49D69401" w:rsidR="00D82DB6" w:rsidRDefault="00D82DB6" w:rsidP="002B51BC">
      <w:pPr>
        <w:widowControl w:val="0"/>
        <w:suppressLineNumbers/>
        <w:suppressAutoHyphens/>
        <w:spacing w:after="0" w:line="240" w:lineRule="auto"/>
        <w:jc w:val="right"/>
        <w:outlineLvl w:val="0"/>
        <w:rPr>
          <w:rFonts w:ascii="Times New Roman" w:eastAsia="Times New Roman" w:hAnsi="Times New Roman"/>
          <w:b/>
          <w:caps/>
          <w:snapToGrid w:val="0"/>
          <w:kern w:val="28"/>
          <w:sz w:val="24"/>
          <w:szCs w:val="24"/>
        </w:rPr>
      </w:pPr>
    </w:p>
    <w:p w14:paraId="019977A8" w14:textId="3B0A64F0" w:rsidR="002B51BC" w:rsidRPr="0038717D" w:rsidRDefault="00D82DB6" w:rsidP="00D71773">
      <w:pPr>
        <w:widowControl w:val="0"/>
        <w:suppressLineNumbers/>
        <w:suppressAutoHyphens/>
        <w:spacing w:after="0" w:line="240" w:lineRule="auto"/>
        <w:ind w:left="6804"/>
        <w:outlineLvl w:val="0"/>
        <w:rPr>
          <w:rFonts w:ascii="Times New Roman" w:eastAsia="Times New Roman" w:hAnsi="Times New Roman"/>
          <w:b/>
          <w:snapToGrid w:val="0"/>
          <w:kern w:val="28"/>
          <w:sz w:val="24"/>
          <w:szCs w:val="24"/>
        </w:rPr>
      </w:pPr>
      <w:r>
        <w:rPr>
          <w:rFonts w:ascii="Times New Roman" w:eastAsia="Times New Roman" w:hAnsi="Times New Roman"/>
          <w:b/>
          <w:snapToGrid w:val="0"/>
          <w:kern w:val="28"/>
          <w:sz w:val="24"/>
          <w:szCs w:val="24"/>
        </w:rPr>
        <w:lastRenderedPageBreak/>
        <w:t>Д</w:t>
      </w:r>
      <w:r w:rsidR="002B51BC" w:rsidRPr="0038717D">
        <w:rPr>
          <w:rFonts w:ascii="Times New Roman" w:eastAsia="Times New Roman" w:hAnsi="Times New Roman"/>
          <w:b/>
          <w:snapToGrid w:val="0"/>
          <w:kern w:val="28"/>
          <w:sz w:val="24"/>
          <w:szCs w:val="24"/>
        </w:rPr>
        <w:t xml:space="preserve">ОДАТОК  </w:t>
      </w:r>
      <w:r w:rsidR="00D71773">
        <w:rPr>
          <w:rFonts w:ascii="Times New Roman" w:eastAsia="Times New Roman" w:hAnsi="Times New Roman"/>
          <w:b/>
          <w:snapToGrid w:val="0"/>
          <w:kern w:val="28"/>
          <w:sz w:val="24"/>
          <w:szCs w:val="24"/>
        </w:rPr>
        <w:t>3</w:t>
      </w:r>
    </w:p>
    <w:p w14:paraId="77902B8A" w14:textId="74A5DB41" w:rsidR="002B51BC" w:rsidRDefault="002B51BC" w:rsidP="00D71773">
      <w:pPr>
        <w:widowControl w:val="0"/>
        <w:suppressLineNumbers/>
        <w:suppressAutoHyphens/>
        <w:spacing w:after="0" w:line="240" w:lineRule="auto"/>
        <w:ind w:left="6804"/>
        <w:outlineLvl w:val="0"/>
        <w:rPr>
          <w:rFonts w:ascii="Times New Roman" w:eastAsia="Times New Roman" w:hAnsi="Times New Roman"/>
          <w:b/>
          <w:snapToGrid w:val="0"/>
          <w:kern w:val="28"/>
          <w:sz w:val="24"/>
          <w:szCs w:val="24"/>
        </w:rPr>
      </w:pPr>
      <w:r w:rsidRPr="0038717D">
        <w:rPr>
          <w:rFonts w:ascii="Times New Roman" w:eastAsia="Times New Roman" w:hAnsi="Times New Roman"/>
          <w:b/>
          <w:snapToGrid w:val="0"/>
          <w:kern w:val="28"/>
          <w:sz w:val="24"/>
          <w:szCs w:val="24"/>
        </w:rPr>
        <w:t>до тендерної документації</w:t>
      </w:r>
    </w:p>
    <w:p w14:paraId="70E34039" w14:textId="77777777" w:rsidR="002B51BC" w:rsidRPr="0038717D" w:rsidRDefault="002B51BC" w:rsidP="002B51BC">
      <w:pPr>
        <w:widowControl w:val="0"/>
        <w:suppressLineNumbers/>
        <w:suppressAutoHyphens/>
        <w:spacing w:after="0" w:line="240" w:lineRule="auto"/>
        <w:jc w:val="both"/>
        <w:outlineLvl w:val="0"/>
        <w:rPr>
          <w:rFonts w:ascii="Times New Roman" w:eastAsia="Times New Roman" w:hAnsi="Times New Roman"/>
          <w:b/>
          <w:snapToGrid w:val="0"/>
          <w:kern w:val="28"/>
          <w:sz w:val="24"/>
          <w:szCs w:val="24"/>
        </w:rPr>
      </w:pPr>
    </w:p>
    <w:p w14:paraId="5923B015" w14:textId="77777777" w:rsidR="002B51BC" w:rsidRPr="008E6287" w:rsidRDefault="002B51BC" w:rsidP="002B51BC">
      <w:pPr>
        <w:spacing w:after="0" w:line="240" w:lineRule="auto"/>
        <w:jc w:val="center"/>
        <w:rPr>
          <w:rFonts w:ascii="Times New Roman" w:eastAsia="Times New Roman" w:hAnsi="Times New Roman"/>
          <w:b/>
        </w:rPr>
      </w:pPr>
      <w:r w:rsidRPr="008E6287">
        <w:rPr>
          <w:rFonts w:ascii="Times New Roman" w:eastAsia="Times New Roman" w:hAnsi="Times New Roman"/>
          <w:b/>
        </w:rPr>
        <w:t>Перелік документів, що підтверджують відповідність пропозиції Учасника кваліфікаційним критеріям та іншим вимогам Замовника</w:t>
      </w:r>
    </w:p>
    <w:tbl>
      <w:tblPr>
        <w:tblW w:w="5000" w:type="pct"/>
        <w:tblCellMar>
          <w:left w:w="113" w:type="dxa"/>
        </w:tblCellMar>
        <w:tblLook w:val="0000" w:firstRow="0" w:lastRow="0" w:firstColumn="0" w:lastColumn="0" w:noHBand="0" w:noVBand="0"/>
      </w:tblPr>
      <w:tblGrid>
        <w:gridCol w:w="2608"/>
        <w:gridCol w:w="7021"/>
      </w:tblGrid>
      <w:tr w:rsidR="002B51BC" w:rsidRPr="008E6287" w14:paraId="05FF7B75" w14:textId="77777777" w:rsidTr="000851BA">
        <w:tc>
          <w:tcPr>
            <w:tcW w:w="1354" w:type="pct"/>
            <w:tcBorders>
              <w:top w:val="single" w:sz="4" w:space="0" w:color="000001"/>
              <w:left w:val="single" w:sz="4" w:space="0" w:color="000001"/>
              <w:bottom w:val="single" w:sz="4" w:space="0" w:color="000001"/>
            </w:tcBorders>
            <w:shd w:val="clear" w:color="auto" w:fill="auto"/>
          </w:tcPr>
          <w:p w14:paraId="49270CB1" w14:textId="77777777" w:rsidR="002B51BC" w:rsidRPr="008E6287" w:rsidRDefault="002B51BC" w:rsidP="00FB2637">
            <w:pPr>
              <w:snapToGrid w:val="0"/>
              <w:spacing w:after="0" w:line="240" w:lineRule="auto"/>
              <w:jc w:val="both"/>
              <w:rPr>
                <w:rFonts w:ascii="Times New Roman" w:eastAsia="Times New Roman" w:hAnsi="Times New Roman"/>
                <w:sz w:val="24"/>
                <w:szCs w:val="24"/>
              </w:rPr>
            </w:pPr>
            <w:r w:rsidRPr="008E6287">
              <w:rPr>
                <w:rFonts w:ascii="Times New Roman" w:eastAsia="Times New Roman" w:hAnsi="Times New Roman"/>
                <w:sz w:val="24"/>
                <w:szCs w:val="24"/>
              </w:rPr>
              <w:t>Кваліфікаційні критерії</w:t>
            </w:r>
          </w:p>
        </w:tc>
        <w:tc>
          <w:tcPr>
            <w:tcW w:w="3646" w:type="pct"/>
            <w:tcBorders>
              <w:top w:val="single" w:sz="4" w:space="0" w:color="000001"/>
              <w:left w:val="single" w:sz="4" w:space="0" w:color="000001"/>
              <w:bottom w:val="single" w:sz="4" w:space="0" w:color="000001"/>
              <w:right w:val="single" w:sz="4" w:space="0" w:color="000001"/>
            </w:tcBorders>
            <w:shd w:val="clear" w:color="auto" w:fill="auto"/>
          </w:tcPr>
          <w:p w14:paraId="7A1EADD3" w14:textId="77777777" w:rsidR="002B51BC" w:rsidRPr="008E6287" w:rsidRDefault="002B51BC" w:rsidP="00FB2637">
            <w:pPr>
              <w:suppressAutoHyphens/>
              <w:spacing w:after="0" w:line="240" w:lineRule="auto"/>
              <w:ind w:left="-25"/>
              <w:jc w:val="both"/>
              <w:rPr>
                <w:rFonts w:ascii="Times New Roman" w:hAnsi="Times New Roman"/>
                <w:kern w:val="1"/>
                <w:sz w:val="24"/>
                <w:szCs w:val="24"/>
                <w:lang w:eastAsia="zh-CN"/>
              </w:rPr>
            </w:pPr>
            <w:r w:rsidRPr="008E6287">
              <w:rPr>
                <w:rFonts w:ascii="Times New Roman" w:hAnsi="Times New Roman"/>
                <w:kern w:val="1"/>
                <w:sz w:val="24"/>
                <w:szCs w:val="24"/>
                <w:lang w:eastAsia="zh-CN"/>
              </w:rPr>
              <w:t xml:space="preserve">Документи, що мають бути надані учасником у складі тендерної пропозиції </w:t>
            </w:r>
          </w:p>
        </w:tc>
      </w:tr>
      <w:tr w:rsidR="002B51BC" w:rsidRPr="009B76B9" w14:paraId="328A21A1" w14:textId="77777777" w:rsidTr="000851BA">
        <w:tc>
          <w:tcPr>
            <w:tcW w:w="1354" w:type="pct"/>
            <w:tcBorders>
              <w:top w:val="single" w:sz="4" w:space="0" w:color="000001"/>
              <w:left w:val="single" w:sz="4" w:space="0" w:color="000001"/>
              <w:bottom w:val="single" w:sz="4" w:space="0" w:color="000001"/>
            </w:tcBorders>
            <w:shd w:val="clear" w:color="auto" w:fill="auto"/>
          </w:tcPr>
          <w:p w14:paraId="352FD819" w14:textId="77777777" w:rsidR="002B51BC" w:rsidRPr="006C1931" w:rsidRDefault="002B51BC" w:rsidP="00FB263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6C1931">
              <w:rPr>
                <w:rFonts w:ascii="Times New Roman" w:eastAsia="Times New Roman" w:hAnsi="Times New Roman"/>
                <w:sz w:val="24"/>
                <w:szCs w:val="24"/>
              </w:rPr>
              <w:t>. Наявність документально підтвердженого досвіду виконання аналогічного договору</w:t>
            </w:r>
          </w:p>
        </w:tc>
        <w:tc>
          <w:tcPr>
            <w:tcW w:w="3646" w:type="pct"/>
            <w:tcBorders>
              <w:top w:val="single" w:sz="4" w:space="0" w:color="000001"/>
              <w:left w:val="single" w:sz="4" w:space="0" w:color="000001"/>
              <w:bottom w:val="single" w:sz="4" w:space="0" w:color="000001"/>
              <w:right w:val="single" w:sz="4" w:space="0" w:color="000001"/>
            </w:tcBorders>
            <w:shd w:val="clear" w:color="auto" w:fill="auto"/>
          </w:tcPr>
          <w:p w14:paraId="07821173" w14:textId="77777777" w:rsidR="002B51BC" w:rsidRPr="0004435C" w:rsidRDefault="002B51BC" w:rsidP="00FB2637">
            <w:pPr>
              <w:suppressAutoHyphens/>
              <w:spacing w:after="0" w:line="240" w:lineRule="auto"/>
              <w:ind w:left="-25"/>
              <w:jc w:val="both"/>
              <w:rPr>
                <w:rFonts w:ascii="Times New Roman" w:hAnsi="Times New Roman"/>
                <w:kern w:val="1"/>
                <w:sz w:val="24"/>
                <w:szCs w:val="24"/>
                <w:lang w:eastAsia="zh-CN"/>
              </w:rPr>
            </w:pPr>
            <w:r>
              <w:rPr>
                <w:rFonts w:ascii="Times New Roman" w:hAnsi="Times New Roman"/>
                <w:kern w:val="1"/>
                <w:sz w:val="24"/>
                <w:szCs w:val="24"/>
                <w:lang w:eastAsia="zh-CN"/>
              </w:rPr>
              <w:t>1.1. Довідка</w:t>
            </w:r>
            <w:r w:rsidRPr="0004435C">
              <w:rPr>
                <w:rFonts w:ascii="Times New Roman" w:hAnsi="Times New Roman"/>
                <w:kern w:val="1"/>
                <w:sz w:val="24"/>
                <w:szCs w:val="24"/>
                <w:lang w:eastAsia="zh-CN"/>
              </w:rPr>
              <w:t xml:space="preserve"> в довільній формі, з інформацією про</w:t>
            </w:r>
            <w:r>
              <w:rPr>
                <w:rFonts w:ascii="Times New Roman" w:hAnsi="Times New Roman"/>
                <w:kern w:val="1"/>
                <w:sz w:val="24"/>
                <w:szCs w:val="24"/>
                <w:lang w:eastAsia="zh-CN"/>
              </w:rPr>
              <w:t xml:space="preserve"> повне</w:t>
            </w:r>
            <w:r w:rsidRPr="0004435C">
              <w:rPr>
                <w:rFonts w:ascii="Times New Roman" w:hAnsi="Times New Roman"/>
                <w:kern w:val="1"/>
                <w:sz w:val="24"/>
                <w:szCs w:val="24"/>
                <w:lang w:eastAsia="zh-CN"/>
              </w:rPr>
              <w:t xml:space="preserve"> виконання  аналогічного (аналогічних) за предметом закупівлі договору (договорів)  (не менше одного договору)</w:t>
            </w:r>
            <w:r>
              <w:rPr>
                <w:rFonts w:ascii="Times New Roman" w:hAnsi="Times New Roman"/>
                <w:kern w:val="1"/>
                <w:sz w:val="24"/>
                <w:szCs w:val="24"/>
                <w:lang w:eastAsia="zh-CN"/>
              </w:rPr>
              <w:t xml:space="preserve"> із зазначенням </w:t>
            </w:r>
            <w:r w:rsidRPr="00B14CC6">
              <w:rPr>
                <w:rFonts w:ascii="Times New Roman" w:hAnsi="Times New Roman"/>
                <w:kern w:val="1"/>
                <w:sz w:val="24"/>
                <w:szCs w:val="24"/>
                <w:lang w:eastAsia="zh-CN"/>
              </w:rPr>
              <w:t xml:space="preserve">номеру та дати договору, терміну дії, суми. </w:t>
            </w:r>
            <w:r>
              <w:rPr>
                <w:rFonts w:ascii="Times New Roman" w:hAnsi="Times New Roman"/>
                <w:kern w:val="1"/>
                <w:sz w:val="24"/>
                <w:szCs w:val="24"/>
                <w:lang w:eastAsia="zh-CN"/>
              </w:rPr>
              <w:t>Надати копію виконаного договору(</w:t>
            </w:r>
            <w:proofErr w:type="spellStart"/>
            <w:r>
              <w:rPr>
                <w:rFonts w:ascii="Times New Roman" w:hAnsi="Times New Roman"/>
                <w:kern w:val="1"/>
                <w:sz w:val="24"/>
                <w:szCs w:val="24"/>
                <w:lang w:eastAsia="zh-CN"/>
              </w:rPr>
              <w:t>ів</w:t>
            </w:r>
            <w:proofErr w:type="spellEnd"/>
            <w:r>
              <w:rPr>
                <w:rFonts w:ascii="Times New Roman" w:hAnsi="Times New Roman"/>
                <w:kern w:val="1"/>
                <w:sz w:val="24"/>
                <w:szCs w:val="24"/>
                <w:lang w:eastAsia="zh-CN"/>
              </w:rPr>
              <w:t>) з усіма додатками та накладною(</w:t>
            </w:r>
            <w:proofErr w:type="spellStart"/>
            <w:r>
              <w:rPr>
                <w:rFonts w:ascii="Times New Roman" w:hAnsi="Times New Roman"/>
                <w:kern w:val="1"/>
                <w:sz w:val="24"/>
                <w:szCs w:val="24"/>
                <w:lang w:eastAsia="zh-CN"/>
              </w:rPr>
              <w:t>ими</w:t>
            </w:r>
            <w:proofErr w:type="spellEnd"/>
            <w:r>
              <w:rPr>
                <w:rFonts w:ascii="Times New Roman" w:hAnsi="Times New Roman"/>
                <w:kern w:val="1"/>
                <w:sz w:val="24"/>
                <w:szCs w:val="24"/>
                <w:lang w:eastAsia="zh-CN"/>
              </w:rPr>
              <w:t>).</w:t>
            </w:r>
          </w:p>
          <w:p w14:paraId="23E41E81" w14:textId="77777777" w:rsidR="002B51BC" w:rsidRPr="008F0B80" w:rsidRDefault="002B51BC" w:rsidP="00FB2637">
            <w:pPr>
              <w:suppressAutoHyphens/>
              <w:spacing w:after="0" w:line="240" w:lineRule="auto"/>
              <w:ind w:left="-25"/>
              <w:jc w:val="both"/>
              <w:rPr>
                <w:rFonts w:ascii="Times New Roman" w:hAnsi="Times New Roman"/>
                <w:i/>
                <w:iCs/>
                <w:kern w:val="1"/>
                <w:sz w:val="24"/>
                <w:szCs w:val="24"/>
                <w:lang w:eastAsia="zh-CN"/>
              </w:rPr>
            </w:pPr>
            <w:r w:rsidRPr="008F0B80">
              <w:rPr>
                <w:rFonts w:ascii="Times New Roman" w:hAnsi="Times New Roman"/>
                <w:i/>
                <w:iCs/>
                <w:kern w:val="1"/>
                <w:sz w:val="24"/>
                <w:szCs w:val="24"/>
                <w:lang w:eastAsia="zh-CN"/>
              </w:rPr>
              <w:t xml:space="preserve">Аналогічним вважається договір відповідно до коду ДК предмету закупівлі: </w:t>
            </w:r>
            <w:r w:rsidRPr="003A5A39">
              <w:rPr>
                <w:rFonts w:ascii="Times New Roman" w:hAnsi="Times New Roman"/>
                <w:i/>
                <w:iCs/>
                <w:kern w:val="1"/>
                <w:sz w:val="24"/>
                <w:szCs w:val="24"/>
                <w:lang w:eastAsia="zh-CN"/>
              </w:rPr>
              <w:t>ДК 021:2015:</w:t>
            </w:r>
            <w:r>
              <w:t xml:space="preserve"> </w:t>
            </w:r>
            <w:r w:rsidRPr="00DE0D02">
              <w:rPr>
                <w:rFonts w:ascii="Times New Roman" w:hAnsi="Times New Roman"/>
                <w:i/>
                <w:iCs/>
                <w:kern w:val="1"/>
                <w:sz w:val="24"/>
                <w:szCs w:val="24"/>
                <w:lang w:eastAsia="zh-CN"/>
              </w:rPr>
              <w:t>44810000-1 «Фарби»</w:t>
            </w:r>
            <w:r>
              <w:rPr>
                <w:rFonts w:ascii="Times New Roman" w:hAnsi="Times New Roman"/>
                <w:i/>
                <w:iCs/>
                <w:kern w:val="1"/>
                <w:sz w:val="24"/>
                <w:szCs w:val="24"/>
                <w:lang w:eastAsia="zh-CN"/>
              </w:rPr>
              <w:t xml:space="preserve"> </w:t>
            </w:r>
            <w:r w:rsidRPr="00836848">
              <w:rPr>
                <w:rFonts w:ascii="Times New Roman" w:hAnsi="Times New Roman"/>
                <w:kern w:val="1"/>
                <w:sz w:val="24"/>
                <w:szCs w:val="24"/>
                <w:lang w:eastAsia="zh-CN"/>
              </w:rPr>
              <w:t>та/або</w:t>
            </w:r>
            <w:r w:rsidRPr="008F0B80">
              <w:rPr>
                <w:rFonts w:ascii="Times New Roman" w:hAnsi="Times New Roman"/>
                <w:i/>
                <w:iCs/>
                <w:kern w:val="1"/>
                <w:sz w:val="24"/>
                <w:szCs w:val="24"/>
                <w:lang w:eastAsia="zh-CN"/>
              </w:rPr>
              <w:t xml:space="preserve"> по предмету закупівлі</w:t>
            </w:r>
            <w:r>
              <w:rPr>
                <w:rFonts w:ascii="Times New Roman" w:hAnsi="Times New Roman"/>
                <w:i/>
                <w:iCs/>
                <w:kern w:val="1"/>
                <w:sz w:val="24"/>
                <w:szCs w:val="24"/>
                <w:lang w:eastAsia="zh-CN"/>
              </w:rPr>
              <w:t xml:space="preserve">, в </w:t>
            </w:r>
            <w:proofErr w:type="spellStart"/>
            <w:r>
              <w:rPr>
                <w:rFonts w:ascii="Times New Roman" w:hAnsi="Times New Roman"/>
                <w:i/>
                <w:iCs/>
                <w:kern w:val="1"/>
                <w:sz w:val="24"/>
                <w:szCs w:val="24"/>
                <w:lang w:eastAsia="zh-CN"/>
              </w:rPr>
              <w:t>т.ч</w:t>
            </w:r>
            <w:proofErr w:type="spellEnd"/>
            <w:r>
              <w:rPr>
                <w:rFonts w:ascii="Times New Roman" w:hAnsi="Times New Roman"/>
                <w:i/>
                <w:iCs/>
                <w:kern w:val="1"/>
                <w:sz w:val="24"/>
                <w:szCs w:val="24"/>
                <w:lang w:eastAsia="zh-CN"/>
              </w:rPr>
              <w:t>.</w:t>
            </w:r>
            <w:r w:rsidRPr="008F0B80">
              <w:rPr>
                <w:rFonts w:ascii="Times New Roman" w:hAnsi="Times New Roman"/>
                <w:i/>
                <w:iCs/>
                <w:kern w:val="1"/>
                <w:sz w:val="24"/>
                <w:szCs w:val="24"/>
                <w:lang w:eastAsia="zh-CN"/>
              </w:rPr>
              <w:t xml:space="preserve"> його складових.</w:t>
            </w:r>
          </w:p>
          <w:p w14:paraId="0172F769" w14:textId="77777777" w:rsidR="002B51BC" w:rsidRPr="006C1931" w:rsidRDefault="002B51BC" w:rsidP="00FB2637">
            <w:pPr>
              <w:suppressAutoHyphens/>
              <w:spacing w:after="0" w:line="240" w:lineRule="auto"/>
              <w:jc w:val="both"/>
              <w:rPr>
                <w:rFonts w:ascii="Times New Roman" w:hAnsi="Times New Roman"/>
                <w:kern w:val="1"/>
                <w:sz w:val="24"/>
                <w:szCs w:val="24"/>
                <w:lang w:eastAsia="zh-CN"/>
              </w:rPr>
            </w:pPr>
          </w:p>
        </w:tc>
      </w:tr>
      <w:tr w:rsidR="002B51BC" w:rsidRPr="008E6287" w14:paraId="3C66CF56" w14:textId="77777777" w:rsidTr="000851BA">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14:paraId="7838F6F3" w14:textId="77777777" w:rsidR="002B51BC" w:rsidRPr="008E6287" w:rsidRDefault="002B51BC" w:rsidP="00FB263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sidRPr="008E6287">
              <w:rPr>
                <w:rFonts w:ascii="Times New Roman" w:eastAsia="Times New Roman" w:hAnsi="Times New Roman"/>
                <w:b/>
                <w:bCs/>
                <w:sz w:val="24"/>
                <w:szCs w:val="24"/>
              </w:rPr>
              <w:t>. Інші документи:</w:t>
            </w:r>
          </w:p>
        </w:tc>
      </w:tr>
      <w:tr w:rsidR="002B51BC" w:rsidRPr="008E6287" w14:paraId="0914D383" w14:textId="77777777" w:rsidTr="000851BA">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14:paraId="4F2CECA2" w14:textId="77777777" w:rsidR="002B51BC" w:rsidRPr="008E6287" w:rsidRDefault="002B51BC" w:rsidP="00FB2637">
            <w:pPr>
              <w:spacing w:after="0" w:line="240" w:lineRule="auto"/>
              <w:ind w:right="22"/>
              <w:jc w:val="both"/>
              <w:rPr>
                <w:rFonts w:ascii="Times New Roman" w:eastAsia="Times New Roman" w:hAnsi="Times New Roman"/>
                <w:sz w:val="24"/>
                <w:szCs w:val="24"/>
              </w:rPr>
            </w:pPr>
            <w:r>
              <w:rPr>
                <w:rFonts w:ascii="Times New Roman" w:eastAsia="Times New Roman" w:hAnsi="Times New Roman"/>
                <w:sz w:val="24"/>
                <w:szCs w:val="24"/>
              </w:rPr>
              <w:t>2</w:t>
            </w:r>
            <w:r w:rsidRPr="008E6287">
              <w:rPr>
                <w:rFonts w:ascii="Times New Roman" w:eastAsia="Times New Roman" w:hAnsi="Times New Roman"/>
                <w:sz w:val="24"/>
                <w:szCs w:val="24"/>
              </w:rPr>
              <w:t xml:space="preserve">.1. 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w:t>
            </w:r>
            <w:r>
              <w:rPr>
                <w:rFonts w:ascii="Times New Roman" w:eastAsia="Times New Roman" w:hAnsi="Times New Roman"/>
                <w:sz w:val="24"/>
                <w:szCs w:val="24"/>
              </w:rPr>
              <w:t>робіт</w:t>
            </w:r>
            <w:r w:rsidRPr="008E6287">
              <w:rPr>
                <w:rFonts w:ascii="Times New Roman" w:eastAsia="Times New Roman" w:hAnsi="Times New Roman"/>
                <w:sz w:val="24"/>
                <w:szCs w:val="24"/>
              </w:rPr>
              <w:t xml:space="preserve">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w:t>
            </w:r>
            <w:r w:rsidRPr="008E6287">
              <w:rPr>
                <w:rFonts w:ascii="Times New Roman" w:eastAsia="Times New Roman" w:hAnsi="Times New Roman"/>
                <w:sz w:val="24"/>
                <w:szCs w:val="24"/>
                <w:u w:val="single"/>
              </w:rPr>
              <w:t xml:space="preserve">або довідку щодо відповідальної особи </w:t>
            </w:r>
            <w:r w:rsidRPr="008E6287">
              <w:rPr>
                <w:rFonts w:ascii="Times New Roman" w:eastAsia="Times New Roman" w:hAnsi="Times New Roman"/>
                <w:sz w:val="24"/>
                <w:szCs w:val="24"/>
              </w:rPr>
              <w:t xml:space="preserve">підписання документів тендерної пропозиції та договору про виконання </w:t>
            </w:r>
            <w:r>
              <w:rPr>
                <w:rFonts w:ascii="Times New Roman" w:eastAsia="Times New Roman" w:hAnsi="Times New Roman"/>
                <w:sz w:val="24"/>
                <w:szCs w:val="24"/>
              </w:rPr>
              <w:t>робіт</w:t>
            </w:r>
            <w:r w:rsidRPr="008E6287">
              <w:rPr>
                <w:rFonts w:ascii="Times New Roman" w:eastAsia="Times New Roman" w:hAnsi="Times New Roman"/>
                <w:sz w:val="24"/>
                <w:szCs w:val="24"/>
              </w:rPr>
              <w:t xml:space="preserve"> за результатами торгів.</w:t>
            </w:r>
          </w:p>
          <w:p w14:paraId="097EED41" w14:textId="77777777" w:rsidR="002B51BC" w:rsidRPr="008E6287"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 Копія всіх сторінок С</w:t>
            </w:r>
            <w:r w:rsidRPr="008E6287">
              <w:rPr>
                <w:rFonts w:ascii="Times New Roman" w:eastAsia="Times New Roman" w:hAnsi="Times New Roman"/>
                <w:sz w:val="24"/>
                <w:szCs w:val="24"/>
              </w:rPr>
              <w:t>татуту (для юридичних осіб).</w:t>
            </w:r>
          </w:p>
          <w:p w14:paraId="65608764" w14:textId="77777777" w:rsidR="002B51BC" w:rsidRPr="008E6287"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8E6287">
              <w:rPr>
                <w:rFonts w:ascii="Times New Roman" w:eastAsia="Times New Roman" w:hAnsi="Times New Roman"/>
                <w:sz w:val="24"/>
                <w:szCs w:val="24"/>
              </w:rPr>
              <w:t>.3. Копія свідоцтво чи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4336EAAF" w14:textId="77777777" w:rsidR="002B51BC" w:rsidRPr="008E6287"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8E6287">
              <w:rPr>
                <w:rFonts w:ascii="Times New Roman" w:eastAsia="Times New Roman" w:hAnsi="Times New Roman"/>
                <w:sz w:val="24"/>
                <w:szCs w:val="24"/>
              </w:rPr>
              <w:t>.4. Копія</w:t>
            </w:r>
            <w:r>
              <w:rPr>
                <w:rFonts w:ascii="Times New Roman" w:eastAsia="Times New Roman" w:hAnsi="Times New Roman"/>
                <w:sz w:val="24"/>
                <w:szCs w:val="24"/>
              </w:rPr>
              <w:t xml:space="preserve"> чинного В</w:t>
            </w:r>
            <w:r w:rsidRPr="008E6287">
              <w:rPr>
                <w:rFonts w:ascii="Times New Roman" w:eastAsia="Times New Roman" w:hAnsi="Times New Roman"/>
                <w:sz w:val="24"/>
                <w:szCs w:val="24"/>
              </w:rPr>
              <w:t>итягу з Єдиного державного реєстру юридичних осіб, фізичних осіб-підприємців та громадських формувань</w:t>
            </w:r>
            <w:r>
              <w:rPr>
                <w:rFonts w:ascii="Times New Roman" w:eastAsia="Times New Roman" w:hAnsi="Times New Roman"/>
                <w:sz w:val="24"/>
                <w:szCs w:val="24"/>
              </w:rPr>
              <w:t>.</w:t>
            </w:r>
          </w:p>
          <w:p w14:paraId="2CD60FDF" w14:textId="77777777" w:rsidR="002B51BC"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r w:rsidRPr="008E6287">
              <w:rPr>
                <w:rFonts w:ascii="Times New Roman" w:eastAsia="Times New Roman" w:hAnsi="Times New Roman"/>
                <w:sz w:val="24"/>
                <w:szCs w:val="24"/>
              </w:rPr>
              <w:t>. Довідку у довільній формі щодо підтвердження застосування заходів із захисту довкілля.</w:t>
            </w:r>
          </w:p>
          <w:p w14:paraId="2B2B9EC0" w14:textId="77777777" w:rsidR="002B51BC" w:rsidRPr="00ED3F46"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Pr="00ED3F46">
              <w:rPr>
                <w:rFonts w:ascii="Times New Roman" w:eastAsia="Times New Roman" w:hAnsi="Times New Roman"/>
                <w:sz w:val="24"/>
                <w:szCs w:val="24"/>
              </w:rPr>
              <w:t>Довідка про присвоєння ідентифікаційного номеру (реєстраційного номеру облікової картки платника податків) -  для фізичних осіб-підприємців.</w:t>
            </w:r>
          </w:p>
          <w:p w14:paraId="43760331" w14:textId="77777777" w:rsidR="002B51BC" w:rsidRPr="008E6287"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r w:rsidRPr="00ED3F46">
              <w:rPr>
                <w:rFonts w:ascii="Times New Roman" w:eastAsia="Times New Roman" w:hAnsi="Times New Roman"/>
                <w:sz w:val="24"/>
                <w:szCs w:val="24"/>
              </w:rPr>
              <w:t xml:space="preserve"> Паспорт громадянина України /сторінки 1-6 та сторінка з </w:t>
            </w:r>
            <w:proofErr w:type="spellStart"/>
            <w:r w:rsidRPr="00ED3F46">
              <w:rPr>
                <w:rFonts w:ascii="Times New Roman" w:eastAsia="Times New Roman" w:hAnsi="Times New Roman"/>
                <w:sz w:val="24"/>
                <w:szCs w:val="24"/>
              </w:rPr>
              <w:t>адресою</w:t>
            </w:r>
            <w:proofErr w:type="spellEnd"/>
            <w:r w:rsidRPr="00ED3F46">
              <w:rPr>
                <w:rFonts w:ascii="Times New Roman" w:eastAsia="Times New Roman" w:hAnsi="Times New Roman"/>
                <w:sz w:val="24"/>
                <w:szCs w:val="24"/>
              </w:rPr>
              <w:t xml:space="preserve"> місця реєстрації/ - для фізичних осіб-підприємців (якщо паспорт видано у формі ID-картки – надаються копії обох сторінок карти та документ з відомостями про реєстрацію).</w:t>
            </w:r>
          </w:p>
          <w:p w14:paraId="216547AB" w14:textId="77777777" w:rsidR="002B51BC" w:rsidRDefault="002B51BC" w:rsidP="00FB2637">
            <w:pPr>
              <w:suppressAutoHyphens/>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2.8</w:t>
            </w:r>
            <w:r w:rsidRPr="008E6287">
              <w:rPr>
                <w:rFonts w:ascii="Times New Roman" w:hAnsi="Times New Roman"/>
                <w:kern w:val="1"/>
                <w:sz w:val="24"/>
                <w:szCs w:val="24"/>
                <w:lang w:eastAsia="zh-CN"/>
              </w:rPr>
              <w:t>. Лист-гарантію, в довільній формі,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w:t>
            </w:r>
            <w:r w:rsidRPr="008E6287">
              <w:rPr>
                <w:rFonts w:ascii="Times New Roman" w:hAnsi="Times New Roman"/>
                <w:color w:val="000000"/>
                <w:kern w:val="1"/>
                <w:sz w:val="24"/>
                <w:szCs w:val="24"/>
                <w:lang w:eastAsia="zh-CN"/>
              </w:rPr>
              <w:t xml:space="preserve"> «</w:t>
            </w:r>
            <w:r w:rsidRPr="008E6287">
              <w:rPr>
                <w:rFonts w:ascii="Times New Roman" w:hAnsi="Times New Roman"/>
                <w:kern w:val="1"/>
                <w:sz w:val="24"/>
                <w:szCs w:val="24"/>
                <w:lang w:eastAsia="zh-CN"/>
              </w:rPr>
              <w:t xml:space="preserve">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w:t>
            </w:r>
            <w:r w:rsidRPr="008E6287">
              <w:rPr>
                <w:rFonts w:ascii="Times New Roman" w:hAnsi="Times New Roman"/>
                <w:kern w:val="1"/>
                <w:sz w:val="24"/>
                <w:szCs w:val="24"/>
                <w:lang w:eastAsia="zh-CN"/>
              </w:rPr>
              <w:lastRenderedPageBreak/>
              <w:t>(санкцій)" та від 14 травня 2018 року №126/2018</w:t>
            </w:r>
            <w:r w:rsidRPr="008E6287">
              <w:rPr>
                <w:rFonts w:ascii="Times New Roman" w:hAnsi="Times New Roman"/>
                <w:color w:val="000000"/>
                <w:kern w:val="1"/>
                <w:sz w:val="24"/>
                <w:szCs w:val="24"/>
                <w:lang w:eastAsia="zh-CN"/>
              </w:rPr>
              <w:t xml:space="preserve"> «</w:t>
            </w:r>
            <w:r w:rsidRPr="008E6287">
              <w:rPr>
                <w:rFonts w:ascii="Times New Roman" w:hAnsi="Times New Roman"/>
                <w:kern w:val="1"/>
                <w:sz w:val="24"/>
                <w:szCs w:val="24"/>
                <w:lang w:eastAsia="zh-CN"/>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457B2EEE" w14:textId="56A41882" w:rsidR="002B51BC" w:rsidRDefault="002B51BC" w:rsidP="00FB2637">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2.9.</w:t>
            </w:r>
            <w:r w:rsidRPr="008E6287">
              <w:rPr>
                <w:rFonts w:ascii="Times New Roman" w:eastAsia="Times New Roman" w:hAnsi="Times New Roman"/>
                <w:sz w:val="24"/>
                <w:szCs w:val="24"/>
              </w:rPr>
              <w:t xml:space="preserve"> </w:t>
            </w:r>
            <w:r w:rsidRPr="00DA0DF0">
              <w:rPr>
                <w:rFonts w:ascii="Times New Roman" w:eastAsia="Times New Roman" w:hAnsi="Times New Roman"/>
                <w:sz w:val="24"/>
                <w:szCs w:val="24"/>
              </w:rPr>
              <w:t xml:space="preserve">Погодження з </w:t>
            </w:r>
            <w:r w:rsidR="00DA0DF0" w:rsidRPr="00DA0DF0">
              <w:rPr>
                <w:rFonts w:ascii="Times New Roman" w:eastAsia="Times New Roman" w:hAnsi="Times New Roman" w:cs="Times New Roman"/>
                <w:sz w:val="24"/>
                <w:szCs w:val="24"/>
              </w:rPr>
              <w:t>технічними, якісними та кількісними характеристиками предмета закупівлі</w:t>
            </w:r>
            <w:r w:rsidRPr="00DA0DF0">
              <w:rPr>
                <w:rFonts w:ascii="Times New Roman" w:eastAsia="Times New Roman" w:hAnsi="Times New Roman"/>
                <w:sz w:val="24"/>
                <w:szCs w:val="24"/>
              </w:rPr>
              <w:t>, згідно Додатку 2.</w:t>
            </w:r>
          </w:p>
          <w:p w14:paraId="21C44910" w14:textId="77777777" w:rsidR="002B51BC" w:rsidRDefault="002B51BC" w:rsidP="00FB2637">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2.10. Тендерна пропозиція (Додаток 1).</w:t>
            </w:r>
          </w:p>
          <w:p w14:paraId="22506F3C" w14:textId="54DACD82" w:rsidR="002B51BC" w:rsidRDefault="002B51BC" w:rsidP="00FB26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sidR="000851BA">
              <w:rPr>
                <w:rFonts w:ascii="Times New Roman" w:eastAsia="Times New Roman" w:hAnsi="Times New Roman"/>
                <w:sz w:val="24"/>
                <w:szCs w:val="24"/>
              </w:rPr>
              <w:t>1</w:t>
            </w:r>
            <w:r>
              <w:rPr>
                <w:rFonts w:ascii="Times New Roman" w:eastAsia="Times New Roman" w:hAnsi="Times New Roman"/>
                <w:sz w:val="24"/>
                <w:szCs w:val="24"/>
              </w:rPr>
              <w:t>.</w:t>
            </w:r>
            <w:r w:rsidR="00D71773">
              <w:rPr>
                <w:rFonts w:ascii="Times New Roman" w:eastAsia="Times New Roman" w:hAnsi="Times New Roman"/>
                <w:sz w:val="24"/>
                <w:szCs w:val="24"/>
              </w:rPr>
              <w:t>’</w:t>
            </w:r>
            <w:r w:rsidRPr="00A055FE">
              <w:rPr>
                <w:rFonts w:ascii="Times New Roman" w:eastAsia="Times New Roman" w:hAnsi="Times New Roman"/>
                <w:sz w:val="24"/>
                <w:szCs w:val="24"/>
              </w:rPr>
              <w:t xml:space="preserve">Учасник подає порівняльну характеристику запропонованого ним товару </w:t>
            </w:r>
            <w:r>
              <w:rPr>
                <w:rFonts w:ascii="Times New Roman" w:eastAsia="Times New Roman" w:hAnsi="Times New Roman"/>
                <w:sz w:val="24"/>
                <w:szCs w:val="24"/>
              </w:rPr>
              <w:t xml:space="preserve">(з обов’язковим фото товару) </w:t>
            </w:r>
            <w:r w:rsidRPr="00A055FE">
              <w:rPr>
                <w:rFonts w:ascii="Times New Roman" w:eastAsia="Times New Roman" w:hAnsi="Times New Roman"/>
                <w:sz w:val="24"/>
                <w:szCs w:val="24"/>
              </w:rPr>
              <w:t xml:space="preserve">(не гірший за заявлений) та товару, що визначений в характеристиках, з відомостями щодо </w:t>
            </w:r>
            <w:r>
              <w:rPr>
                <w:rFonts w:ascii="Times New Roman" w:eastAsia="Times New Roman" w:hAnsi="Times New Roman"/>
                <w:sz w:val="24"/>
                <w:szCs w:val="24"/>
              </w:rPr>
              <w:t>відповідності вимогам Замовника.</w:t>
            </w:r>
          </w:p>
          <w:p w14:paraId="4BB11D09" w14:textId="77777777" w:rsidR="00DA0DF0" w:rsidRPr="005B0908" w:rsidRDefault="00DA0DF0" w:rsidP="00DA0DF0">
            <w:pPr>
              <w:tabs>
                <w:tab w:val="left" w:pos="709"/>
              </w:tabs>
              <w:spacing w:after="0"/>
              <w:ind w:right="31"/>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2.12. </w:t>
            </w:r>
            <w:r w:rsidRPr="005B0908">
              <w:rPr>
                <w:rFonts w:ascii="Times New Roman" w:eastAsia="Times New Roman" w:hAnsi="Times New Roman"/>
                <w:color w:val="000000"/>
                <w:sz w:val="24"/>
                <w:szCs w:val="24"/>
              </w:rPr>
              <w:t>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690AD794" w14:textId="64B3B570" w:rsidR="00DA0DF0" w:rsidRDefault="00DA0DF0" w:rsidP="00FB2637">
            <w:pPr>
              <w:spacing w:after="0" w:line="240" w:lineRule="auto"/>
              <w:jc w:val="both"/>
              <w:rPr>
                <w:rFonts w:ascii="Times New Roman" w:eastAsia="Times New Roman" w:hAnsi="Times New Roman"/>
                <w:sz w:val="24"/>
                <w:szCs w:val="24"/>
              </w:rPr>
            </w:pPr>
          </w:p>
          <w:p w14:paraId="02C80480" w14:textId="77777777" w:rsidR="002B51BC" w:rsidRPr="000F24D9" w:rsidRDefault="002B51BC" w:rsidP="00FB2637">
            <w:pPr>
              <w:spacing w:after="0" w:line="240" w:lineRule="auto"/>
              <w:jc w:val="both"/>
              <w:rPr>
                <w:rFonts w:ascii="Times New Roman" w:eastAsia="Times New Roman" w:hAnsi="Times New Roman"/>
                <w:sz w:val="24"/>
                <w:szCs w:val="24"/>
              </w:rPr>
            </w:pPr>
            <w:r w:rsidRPr="008E6287">
              <w:rPr>
                <w:rFonts w:ascii="Times New Roman" w:eastAsia="Times New Roman" w:hAnsi="Times New Roman"/>
                <w:b/>
                <w:i/>
                <w:sz w:val="24"/>
                <w:szCs w:val="24"/>
              </w:rPr>
              <w:t>При розгляді документів, поданих Учасниками, Замовником перевіряються дотримання як форми, так і їх змісту наданих документів.</w:t>
            </w:r>
          </w:p>
          <w:p w14:paraId="4E6162B7" w14:textId="77777777" w:rsidR="002B51BC" w:rsidRPr="008E6287" w:rsidRDefault="002B51BC" w:rsidP="00FB2637">
            <w:pPr>
              <w:snapToGrid w:val="0"/>
              <w:spacing w:after="0" w:line="240" w:lineRule="auto"/>
              <w:ind w:firstLine="882"/>
              <w:jc w:val="both"/>
              <w:rPr>
                <w:rFonts w:ascii="Times New Roman" w:eastAsia="Times New Roman" w:hAnsi="Times New Roman"/>
                <w:sz w:val="24"/>
                <w:szCs w:val="24"/>
              </w:rPr>
            </w:pPr>
            <w:r w:rsidRPr="008E6287">
              <w:rPr>
                <w:rFonts w:ascii="Times New Roman" w:eastAsia="Times New Roman" w:hAnsi="Times New Roman"/>
                <w:b/>
                <w:i/>
                <w:sz w:val="24"/>
                <w:szCs w:val="24"/>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14:paraId="7F030893" w14:textId="77777777" w:rsidR="002B51BC" w:rsidRPr="008E6287" w:rsidRDefault="002B51BC" w:rsidP="002B51BC">
      <w:pPr>
        <w:suppressAutoHyphens/>
        <w:spacing w:after="0" w:line="240" w:lineRule="auto"/>
        <w:rPr>
          <w:rFonts w:ascii="Times New Roman" w:hAnsi="Times New Roman"/>
          <w:b/>
          <w:bCs/>
          <w:i/>
          <w:kern w:val="1"/>
          <w:lang w:eastAsia="zh-CN"/>
        </w:rPr>
      </w:pPr>
    </w:p>
    <w:p w14:paraId="326CF440" w14:textId="77777777" w:rsidR="002B51BC" w:rsidRPr="00D51E7A" w:rsidRDefault="002B51BC" w:rsidP="002B51BC">
      <w:pPr>
        <w:suppressAutoHyphens/>
        <w:spacing w:after="0" w:line="240" w:lineRule="auto"/>
        <w:jc w:val="center"/>
        <w:rPr>
          <w:rFonts w:ascii="Times New Roman" w:hAnsi="Times New Roman"/>
          <w:b/>
          <w:bCs/>
          <w:i/>
          <w:kern w:val="1"/>
          <w:sz w:val="16"/>
          <w:szCs w:val="16"/>
          <w:lang w:eastAsia="zh-CN"/>
        </w:rPr>
      </w:pPr>
      <w:r w:rsidRPr="00D51E7A">
        <w:rPr>
          <w:rFonts w:ascii="Times New Roman" w:hAnsi="Times New Roman"/>
          <w:b/>
          <w:bCs/>
          <w:i/>
          <w:kern w:val="1"/>
          <w:sz w:val="16"/>
          <w:szCs w:val="16"/>
          <w:lang w:eastAsia="zh-CN"/>
        </w:rPr>
        <w:t xml:space="preserve">Примітки: </w:t>
      </w:r>
      <w:r w:rsidRPr="00D51E7A">
        <w:rPr>
          <w:rFonts w:ascii="Times New Roman" w:hAnsi="Times New Roman"/>
          <w:i/>
          <w:kern w:val="1"/>
          <w:sz w:val="16"/>
          <w:szCs w:val="16"/>
          <w:lang w:eastAsia="zh-CN"/>
        </w:rPr>
        <w:t>У разі, якщо Учасник відповідно до норм чинного Законодавства не зобов’язаний складати вказані документи, –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(або інші аргументовані підстави) ненадання вищезазначених документів.</w:t>
      </w:r>
    </w:p>
    <w:p w14:paraId="18E3170A" w14:textId="77777777" w:rsidR="002B51BC" w:rsidRPr="00D51E7A" w:rsidRDefault="002B51BC" w:rsidP="002B51BC">
      <w:pPr>
        <w:spacing w:after="0" w:line="240" w:lineRule="auto"/>
        <w:jc w:val="center"/>
        <w:rPr>
          <w:rFonts w:ascii="Times New Roman" w:eastAsia="Times New Roman" w:hAnsi="Times New Roman"/>
          <w:i/>
          <w:sz w:val="16"/>
          <w:szCs w:val="16"/>
        </w:rPr>
      </w:pPr>
      <w:r w:rsidRPr="00D51E7A">
        <w:rPr>
          <w:rFonts w:ascii="Times New Roman" w:eastAsia="Times New Roman" w:hAnsi="Times New Roman"/>
          <w:i/>
          <w:sz w:val="16"/>
          <w:szCs w:val="16"/>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14:paraId="5AF7A1AA" w14:textId="77777777" w:rsidR="002B51BC" w:rsidRPr="00D51E7A" w:rsidRDefault="002B51BC" w:rsidP="002B51BC">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b/>
        </w:rPr>
      </w:pPr>
      <w:r w:rsidRPr="008E6287">
        <w:rPr>
          <w:rFonts w:ascii="Times New Roman" w:eastAsia="Times New Roman" w:hAnsi="Times New Roman"/>
          <w:b/>
        </w:rPr>
        <w:t>Вся відповідальність за достовірність наданої документації покладається виключно на Учасника процедури закупівлі.</w:t>
      </w:r>
    </w:p>
    <w:p w14:paraId="6901D816" w14:textId="77777777" w:rsidR="002B51BC" w:rsidRDefault="002B51BC" w:rsidP="002B51BC">
      <w:pPr>
        <w:spacing w:after="0" w:line="240" w:lineRule="auto"/>
        <w:ind w:left="-426"/>
        <w:jc w:val="center"/>
        <w:rPr>
          <w:rFonts w:ascii="Times New Roman" w:eastAsia="Times New Roman" w:hAnsi="Times New Roman"/>
          <w:b/>
          <w:i/>
          <w:color w:val="FF0000"/>
          <w:sz w:val="28"/>
          <w:szCs w:val="28"/>
        </w:rPr>
      </w:pPr>
    </w:p>
    <w:p w14:paraId="06CBC253" w14:textId="77777777" w:rsidR="002B51BC" w:rsidRDefault="002B51BC" w:rsidP="002B51BC">
      <w:pPr>
        <w:spacing w:after="0" w:line="240" w:lineRule="auto"/>
        <w:rPr>
          <w:rFonts w:ascii="Times New Roman" w:eastAsia="Times New Roman" w:hAnsi="Times New Roman"/>
          <w:b/>
          <w:i/>
          <w:color w:val="FF0000"/>
          <w:sz w:val="28"/>
          <w:szCs w:val="28"/>
        </w:rPr>
      </w:pPr>
    </w:p>
    <w:p w14:paraId="51EAA711" w14:textId="77777777" w:rsidR="002B51BC" w:rsidRDefault="002B51BC" w:rsidP="002B51BC">
      <w:pPr>
        <w:spacing w:after="0" w:line="240" w:lineRule="auto"/>
        <w:rPr>
          <w:rFonts w:ascii="Times New Roman" w:eastAsia="Times New Roman" w:hAnsi="Times New Roman"/>
          <w:b/>
          <w:i/>
          <w:color w:val="FF0000"/>
          <w:sz w:val="28"/>
          <w:szCs w:val="28"/>
        </w:rPr>
      </w:pPr>
    </w:p>
    <w:p w14:paraId="32182ADE" w14:textId="77777777" w:rsidR="002B51BC" w:rsidRDefault="002B51BC" w:rsidP="002B51BC">
      <w:pPr>
        <w:spacing w:after="0" w:line="240" w:lineRule="auto"/>
        <w:rPr>
          <w:rFonts w:ascii="Times New Roman" w:eastAsia="Times New Roman" w:hAnsi="Times New Roman"/>
          <w:b/>
          <w:i/>
          <w:color w:val="FF0000"/>
          <w:sz w:val="28"/>
          <w:szCs w:val="28"/>
        </w:rPr>
      </w:pPr>
    </w:p>
    <w:p w14:paraId="64314B81" w14:textId="77777777" w:rsidR="002B51BC" w:rsidRDefault="002B51BC" w:rsidP="002B51BC">
      <w:pPr>
        <w:spacing w:after="0" w:line="240" w:lineRule="auto"/>
        <w:rPr>
          <w:rFonts w:ascii="Times New Roman" w:eastAsia="Times New Roman" w:hAnsi="Times New Roman"/>
          <w:b/>
          <w:i/>
          <w:color w:val="FF0000"/>
          <w:sz w:val="28"/>
          <w:szCs w:val="28"/>
        </w:rPr>
      </w:pPr>
    </w:p>
    <w:p w14:paraId="522A914B" w14:textId="77777777" w:rsidR="002B51BC" w:rsidRDefault="002B51BC" w:rsidP="002B51BC">
      <w:pPr>
        <w:spacing w:after="0" w:line="240" w:lineRule="auto"/>
        <w:rPr>
          <w:rFonts w:ascii="Times New Roman" w:eastAsia="Times New Roman" w:hAnsi="Times New Roman"/>
          <w:b/>
          <w:i/>
          <w:color w:val="FF0000"/>
          <w:sz w:val="28"/>
          <w:szCs w:val="28"/>
        </w:rPr>
      </w:pPr>
    </w:p>
    <w:p w14:paraId="4614C6A2" w14:textId="77777777" w:rsidR="002B51BC" w:rsidRDefault="002B51BC" w:rsidP="002B51BC">
      <w:pPr>
        <w:spacing w:after="0" w:line="240" w:lineRule="auto"/>
        <w:rPr>
          <w:rFonts w:ascii="Times New Roman" w:eastAsia="Times New Roman" w:hAnsi="Times New Roman"/>
          <w:b/>
          <w:i/>
          <w:color w:val="FF0000"/>
          <w:sz w:val="28"/>
          <w:szCs w:val="28"/>
        </w:rPr>
      </w:pPr>
    </w:p>
    <w:p w14:paraId="26150D45" w14:textId="77777777" w:rsidR="002B51BC" w:rsidRDefault="002B51BC" w:rsidP="002B51BC">
      <w:pPr>
        <w:spacing w:after="0" w:line="240" w:lineRule="auto"/>
        <w:rPr>
          <w:rFonts w:ascii="Times New Roman" w:eastAsia="Times New Roman" w:hAnsi="Times New Roman"/>
          <w:b/>
          <w:i/>
          <w:color w:val="FF0000"/>
          <w:sz w:val="28"/>
          <w:szCs w:val="28"/>
        </w:rPr>
      </w:pPr>
    </w:p>
    <w:p w14:paraId="10AAD06F" w14:textId="77777777" w:rsidR="002B51BC" w:rsidRDefault="002B51BC" w:rsidP="002B51BC">
      <w:pPr>
        <w:spacing w:after="0" w:line="240" w:lineRule="auto"/>
        <w:rPr>
          <w:rFonts w:ascii="Times New Roman" w:eastAsia="Times New Roman" w:hAnsi="Times New Roman"/>
          <w:b/>
          <w:i/>
          <w:color w:val="FF0000"/>
          <w:sz w:val="28"/>
          <w:szCs w:val="28"/>
        </w:rPr>
      </w:pPr>
    </w:p>
    <w:p w14:paraId="040AE6EE" w14:textId="77777777" w:rsidR="002B51BC" w:rsidRDefault="002B51BC" w:rsidP="002B51BC">
      <w:pPr>
        <w:spacing w:after="0" w:line="240" w:lineRule="auto"/>
        <w:rPr>
          <w:rFonts w:ascii="Times New Roman" w:eastAsia="Times New Roman" w:hAnsi="Times New Roman"/>
          <w:b/>
          <w:i/>
          <w:color w:val="FF0000"/>
          <w:sz w:val="28"/>
          <w:szCs w:val="28"/>
        </w:rPr>
      </w:pPr>
    </w:p>
    <w:p w14:paraId="3149D935" w14:textId="77777777" w:rsidR="002B51BC" w:rsidRDefault="002B51BC" w:rsidP="002B51BC">
      <w:pPr>
        <w:spacing w:after="0" w:line="240" w:lineRule="auto"/>
        <w:rPr>
          <w:rFonts w:ascii="Times New Roman" w:eastAsia="Times New Roman" w:hAnsi="Times New Roman"/>
          <w:b/>
          <w:i/>
          <w:color w:val="FF0000"/>
          <w:sz w:val="28"/>
          <w:szCs w:val="28"/>
        </w:rPr>
      </w:pPr>
    </w:p>
    <w:p w14:paraId="791E8830" w14:textId="77777777" w:rsidR="002B51BC" w:rsidRDefault="002B51BC" w:rsidP="002B51BC">
      <w:pPr>
        <w:spacing w:after="0" w:line="240" w:lineRule="auto"/>
        <w:rPr>
          <w:rFonts w:ascii="Times New Roman" w:eastAsia="Times New Roman" w:hAnsi="Times New Roman"/>
          <w:b/>
          <w:i/>
          <w:color w:val="FF0000"/>
          <w:sz w:val="28"/>
          <w:szCs w:val="28"/>
        </w:rPr>
      </w:pPr>
    </w:p>
    <w:p w14:paraId="235B93A6" w14:textId="77777777" w:rsidR="002B51BC" w:rsidRDefault="002B51BC" w:rsidP="002B51BC">
      <w:pPr>
        <w:spacing w:after="0" w:line="240" w:lineRule="auto"/>
        <w:rPr>
          <w:rFonts w:ascii="Times New Roman" w:eastAsia="Times New Roman" w:hAnsi="Times New Roman"/>
          <w:b/>
          <w:i/>
          <w:color w:val="FF0000"/>
          <w:sz w:val="28"/>
          <w:szCs w:val="28"/>
        </w:rPr>
      </w:pPr>
    </w:p>
    <w:p w14:paraId="0B3C04AD" w14:textId="77777777" w:rsidR="002B51BC" w:rsidRDefault="002B51BC" w:rsidP="002B51BC">
      <w:pPr>
        <w:spacing w:after="0" w:line="240" w:lineRule="auto"/>
        <w:rPr>
          <w:rFonts w:ascii="Times New Roman" w:eastAsia="Times New Roman" w:hAnsi="Times New Roman"/>
          <w:b/>
          <w:i/>
          <w:color w:val="FF0000"/>
          <w:sz w:val="28"/>
          <w:szCs w:val="28"/>
        </w:rPr>
      </w:pPr>
    </w:p>
    <w:p w14:paraId="188C0B43" w14:textId="77777777" w:rsidR="002B51BC" w:rsidRDefault="002B51BC" w:rsidP="002B51BC">
      <w:pPr>
        <w:spacing w:after="0" w:line="240" w:lineRule="auto"/>
        <w:rPr>
          <w:rFonts w:ascii="Times New Roman" w:eastAsia="Times New Roman" w:hAnsi="Times New Roman"/>
          <w:b/>
          <w:i/>
          <w:color w:val="FF0000"/>
          <w:sz w:val="28"/>
          <w:szCs w:val="28"/>
        </w:rPr>
      </w:pPr>
    </w:p>
    <w:p w14:paraId="4F98B579" w14:textId="77777777" w:rsidR="002B51BC" w:rsidRDefault="002B51BC" w:rsidP="002B51BC">
      <w:pPr>
        <w:spacing w:after="0" w:line="240" w:lineRule="auto"/>
        <w:rPr>
          <w:rFonts w:ascii="Times New Roman" w:eastAsia="Times New Roman" w:hAnsi="Times New Roman"/>
          <w:b/>
          <w:i/>
          <w:color w:val="FF0000"/>
          <w:sz w:val="28"/>
          <w:szCs w:val="28"/>
        </w:rPr>
      </w:pPr>
    </w:p>
    <w:p w14:paraId="3076BC46" w14:textId="77777777" w:rsidR="002B51BC" w:rsidRDefault="002B51BC" w:rsidP="002B51BC">
      <w:pPr>
        <w:spacing w:after="0" w:line="240" w:lineRule="auto"/>
        <w:rPr>
          <w:rFonts w:ascii="Times New Roman" w:eastAsia="Times New Roman" w:hAnsi="Times New Roman"/>
          <w:b/>
          <w:i/>
          <w:color w:val="FF0000"/>
          <w:sz w:val="28"/>
          <w:szCs w:val="28"/>
        </w:rPr>
      </w:pPr>
    </w:p>
    <w:p w14:paraId="562190AF" w14:textId="77777777" w:rsidR="002B51BC" w:rsidRDefault="002B51BC" w:rsidP="002B51BC">
      <w:pPr>
        <w:spacing w:after="0" w:line="240" w:lineRule="auto"/>
        <w:rPr>
          <w:rFonts w:ascii="Times New Roman" w:eastAsia="Times New Roman" w:hAnsi="Times New Roman"/>
          <w:b/>
          <w:i/>
          <w:color w:val="FF0000"/>
          <w:sz w:val="28"/>
          <w:szCs w:val="28"/>
        </w:rPr>
      </w:pPr>
    </w:p>
    <w:bookmarkEnd w:id="10"/>
    <w:p w14:paraId="60B87FCF" w14:textId="77777777" w:rsidR="002B51BC" w:rsidRDefault="002B51BC" w:rsidP="002B51BC">
      <w:pPr>
        <w:spacing w:after="0" w:line="240" w:lineRule="auto"/>
        <w:rPr>
          <w:rFonts w:ascii="Times New Roman" w:eastAsia="Times New Roman" w:hAnsi="Times New Roman"/>
          <w:b/>
          <w:i/>
          <w:color w:val="FF0000"/>
          <w:sz w:val="28"/>
          <w:szCs w:val="28"/>
        </w:rPr>
      </w:pPr>
    </w:p>
    <w:sectPr w:rsidR="002B51BC"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33A0"/>
    <w:multiLevelType w:val="hybridMultilevel"/>
    <w:tmpl w:val="608411AA"/>
    <w:lvl w:ilvl="0" w:tplc="2000000F">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 w15:restartNumberingAfterBreak="0">
    <w:nsid w:val="10FC3A5A"/>
    <w:multiLevelType w:val="hybridMultilevel"/>
    <w:tmpl w:val="5440892A"/>
    <w:lvl w:ilvl="0" w:tplc="09787D7E">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7"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15:restartNumberingAfterBreak="0">
    <w:nsid w:val="45243197"/>
    <w:multiLevelType w:val="hybridMultilevel"/>
    <w:tmpl w:val="7C10174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E7257C"/>
    <w:multiLevelType w:val="hybridMultilevel"/>
    <w:tmpl w:val="CE94C0CE"/>
    <w:lvl w:ilvl="0" w:tplc="554E1102">
      <w:start w:val="1"/>
      <w:numFmt w:val="decimal"/>
      <w:lvlText w:val="%1."/>
      <w:lvlJc w:val="left"/>
      <w:pPr>
        <w:ind w:left="960" w:hanging="60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596D6617"/>
    <w:multiLevelType w:val="hybridMultilevel"/>
    <w:tmpl w:val="020CE706"/>
    <w:lvl w:ilvl="0" w:tplc="0419000F">
      <w:start w:val="6"/>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8"/>
  </w:num>
  <w:num w:numId="2">
    <w:abstractNumId w:val="19"/>
  </w:num>
  <w:num w:numId="3">
    <w:abstractNumId w:val="5"/>
  </w:num>
  <w:num w:numId="4">
    <w:abstractNumId w:val="11"/>
  </w:num>
  <w:num w:numId="5">
    <w:abstractNumId w:val="2"/>
  </w:num>
  <w:num w:numId="6">
    <w:abstractNumId w:val="17"/>
  </w:num>
  <w:num w:numId="7">
    <w:abstractNumId w:val="13"/>
  </w:num>
  <w:num w:numId="8">
    <w:abstractNumId w:val="6"/>
  </w:num>
  <w:num w:numId="9">
    <w:abstractNumId w:val="7"/>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num>
  <w:num w:numId="14">
    <w:abstractNumId w:val="9"/>
  </w:num>
  <w:num w:numId="15">
    <w:abstractNumId w:val="4"/>
  </w:num>
  <w:num w:numId="16">
    <w:abstractNumId w:val="0"/>
  </w:num>
  <w:num w:numId="17">
    <w:abstractNumId w:val="16"/>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D81"/>
    <w:rsid w:val="00064E99"/>
    <w:rsid w:val="000851BA"/>
    <w:rsid w:val="000A0055"/>
    <w:rsid w:val="000B555A"/>
    <w:rsid w:val="000C4910"/>
    <w:rsid w:val="000C700C"/>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02D36"/>
    <w:rsid w:val="00211493"/>
    <w:rsid w:val="002238A6"/>
    <w:rsid w:val="00236422"/>
    <w:rsid w:val="002400AB"/>
    <w:rsid w:val="00243A77"/>
    <w:rsid w:val="00244D39"/>
    <w:rsid w:val="002477BB"/>
    <w:rsid w:val="00281A56"/>
    <w:rsid w:val="00297F37"/>
    <w:rsid w:val="002A39B9"/>
    <w:rsid w:val="002B0F01"/>
    <w:rsid w:val="002B51BC"/>
    <w:rsid w:val="002E6B1A"/>
    <w:rsid w:val="002E7EB8"/>
    <w:rsid w:val="002F3ADC"/>
    <w:rsid w:val="00315237"/>
    <w:rsid w:val="00324A81"/>
    <w:rsid w:val="00334C6C"/>
    <w:rsid w:val="00346337"/>
    <w:rsid w:val="0036023C"/>
    <w:rsid w:val="0036031C"/>
    <w:rsid w:val="003615FC"/>
    <w:rsid w:val="00375696"/>
    <w:rsid w:val="003823C4"/>
    <w:rsid w:val="00383BC2"/>
    <w:rsid w:val="003A2931"/>
    <w:rsid w:val="003D0DD3"/>
    <w:rsid w:val="003D4856"/>
    <w:rsid w:val="003D6D86"/>
    <w:rsid w:val="003E60B2"/>
    <w:rsid w:val="00432A7A"/>
    <w:rsid w:val="004360ED"/>
    <w:rsid w:val="00463B26"/>
    <w:rsid w:val="00470D37"/>
    <w:rsid w:val="004740E6"/>
    <w:rsid w:val="00476282"/>
    <w:rsid w:val="00477313"/>
    <w:rsid w:val="00486405"/>
    <w:rsid w:val="0049643E"/>
    <w:rsid w:val="004A3001"/>
    <w:rsid w:val="004B728E"/>
    <w:rsid w:val="004C1104"/>
    <w:rsid w:val="004E2E39"/>
    <w:rsid w:val="004F1153"/>
    <w:rsid w:val="00501F8C"/>
    <w:rsid w:val="00525973"/>
    <w:rsid w:val="00542449"/>
    <w:rsid w:val="00552F69"/>
    <w:rsid w:val="00560ECC"/>
    <w:rsid w:val="0056435D"/>
    <w:rsid w:val="00572E2C"/>
    <w:rsid w:val="00576926"/>
    <w:rsid w:val="00577499"/>
    <w:rsid w:val="0058192D"/>
    <w:rsid w:val="0058568A"/>
    <w:rsid w:val="00592587"/>
    <w:rsid w:val="005A3DBA"/>
    <w:rsid w:val="005A606E"/>
    <w:rsid w:val="005B00FF"/>
    <w:rsid w:val="005B0908"/>
    <w:rsid w:val="005B339C"/>
    <w:rsid w:val="005B3990"/>
    <w:rsid w:val="005F2F46"/>
    <w:rsid w:val="005F3E17"/>
    <w:rsid w:val="00601584"/>
    <w:rsid w:val="00605AD3"/>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342C9"/>
    <w:rsid w:val="00751A4B"/>
    <w:rsid w:val="00753C98"/>
    <w:rsid w:val="0075644A"/>
    <w:rsid w:val="00763C02"/>
    <w:rsid w:val="00772552"/>
    <w:rsid w:val="007A19C6"/>
    <w:rsid w:val="007A6D00"/>
    <w:rsid w:val="007F29DD"/>
    <w:rsid w:val="008011F5"/>
    <w:rsid w:val="00807E8D"/>
    <w:rsid w:val="00812267"/>
    <w:rsid w:val="00831F03"/>
    <w:rsid w:val="00844479"/>
    <w:rsid w:val="008472C2"/>
    <w:rsid w:val="00851567"/>
    <w:rsid w:val="0086234D"/>
    <w:rsid w:val="00862470"/>
    <w:rsid w:val="008627C8"/>
    <w:rsid w:val="00886DDA"/>
    <w:rsid w:val="00891948"/>
    <w:rsid w:val="0089207C"/>
    <w:rsid w:val="00897DB1"/>
    <w:rsid w:val="008A1BC4"/>
    <w:rsid w:val="008A55FB"/>
    <w:rsid w:val="008A6A5D"/>
    <w:rsid w:val="008F1229"/>
    <w:rsid w:val="008F6F01"/>
    <w:rsid w:val="00901FC5"/>
    <w:rsid w:val="00947BC5"/>
    <w:rsid w:val="00955E15"/>
    <w:rsid w:val="00965298"/>
    <w:rsid w:val="00983693"/>
    <w:rsid w:val="0098550E"/>
    <w:rsid w:val="00985D7A"/>
    <w:rsid w:val="00996536"/>
    <w:rsid w:val="009B674D"/>
    <w:rsid w:val="009C412F"/>
    <w:rsid w:val="009E13C1"/>
    <w:rsid w:val="009F274A"/>
    <w:rsid w:val="009F47D6"/>
    <w:rsid w:val="00A12589"/>
    <w:rsid w:val="00A237B0"/>
    <w:rsid w:val="00A27991"/>
    <w:rsid w:val="00A45BBB"/>
    <w:rsid w:val="00A47BDE"/>
    <w:rsid w:val="00A55949"/>
    <w:rsid w:val="00A63C98"/>
    <w:rsid w:val="00A673BB"/>
    <w:rsid w:val="00A85384"/>
    <w:rsid w:val="00AA06CD"/>
    <w:rsid w:val="00AA3DDF"/>
    <w:rsid w:val="00AB1255"/>
    <w:rsid w:val="00AC7237"/>
    <w:rsid w:val="00AC7B53"/>
    <w:rsid w:val="00AD6055"/>
    <w:rsid w:val="00AF5BFA"/>
    <w:rsid w:val="00B15FA5"/>
    <w:rsid w:val="00B20826"/>
    <w:rsid w:val="00B25E7B"/>
    <w:rsid w:val="00B35D78"/>
    <w:rsid w:val="00B41CA6"/>
    <w:rsid w:val="00B4388C"/>
    <w:rsid w:val="00B73522"/>
    <w:rsid w:val="00B963AC"/>
    <w:rsid w:val="00B969EF"/>
    <w:rsid w:val="00BA3D33"/>
    <w:rsid w:val="00BC769C"/>
    <w:rsid w:val="00BE1E80"/>
    <w:rsid w:val="00BF7A4D"/>
    <w:rsid w:val="00C11F69"/>
    <w:rsid w:val="00C154FF"/>
    <w:rsid w:val="00C3571D"/>
    <w:rsid w:val="00C45BB5"/>
    <w:rsid w:val="00C46EDD"/>
    <w:rsid w:val="00C47643"/>
    <w:rsid w:val="00C6754D"/>
    <w:rsid w:val="00CA5D44"/>
    <w:rsid w:val="00CB42E8"/>
    <w:rsid w:val="00CC6868"/>
    <w:rsid w:val="00CD5E0B"/>
    <w:rsid w:val="00CD7EA6"/>
    <w:rsid w:val="00CE199F"/>
    <w:rsid w:val="00CE2F9C"/>
    <w:rsid w:val="00CF0676"/>
    <w:rsid w:val="00D137A8"/>
    <w:rsid w:val="00D17FBD"/>
    <w:rsid w:val="00D24F7A"/>
    <w:rsid w:val="00D55C39"/>
    <w:rsid w:val="00D707CB"/>
    <w:rsid w:val="00D71773"/>
    <w:rsid w:val="00D74FA0"/>
    <w:rsid w:val="00D82DB6"/>
    <w:rsid w:val="00D91C91"/>
    <w:rsid w:val="00DA0DF0"/>
    <w:rsid w:val="00DA2867"/>
    <w:rsid w:val="00DA76AA"/>
    <w:rsid w:val="00DB4F36"/>
    <w:rsid w:val="00DC2320"/>
    <w:rsid w:val="00DC31B0"/>
    <w:rsid w:val="00DE39A7"/>
    <w:rsid w:val="00DF2117"/>
    <w:rsid w:val="00DF2BDA"/>
    <w:rsid w:val="00DF5AD1"/>
    <w:rsid w:val="00E0348D"/>
    <w:rsid w:val="00E04EBD"/>
    <w:rsid w:val="00E21F53"/>
    <w:rsid w:val="00E22D4A"/>
    <w:rsid w:val="00E36B23"/>
    <w:rsid w:val="00E40CE1"/>
    <w:rsid w:val="00E6697D"/>
    <w:rsid w:val="00E70CE0"/>
    <w:rsid w:val="00E76D72"/>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25D3"/>
    <w:rsid w:val="00F74A5B"/>
    <w:rsid w:val="00F82522"/>
    <w:rsid w:val="00FB2637"/>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408C048D-F696-47FB-9864-8E80539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aliases w:val="Обычный (веб) Знак,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paragraph" w:styleId="af1">
    <w:name w:val="No Spacing"/>
    <w:uiPriority w:val="1"/>
    <w:qFormat/>
    <w:rsid w:val="004C1104"/>
    <w:pPr>
      <w:suppressAutoHyphens/>
      <w:spacing w:after="0" w:line="240" w:lineRule="auto"/>
    </w:pPr>
    <w:rPr>
      <w:rFonts w:eastAsia="Times New Roman"/>
      <w:lang w:val="ru-RU" w:eastAsia="zh-CN"/>
    </w:rPr>
  </w:style>
  <w:style w:type="paragraph" w:customStyle="1" w:styleId="100">
    <w:name w:val="Обычный + 10 пт"/>
    <w:aliases w:val="По ширине,Слева:  -0,19 см,Первая строка:  0,5 см + Авто,По ..."/>
    <w:basedOn w:val="a"/>
    <w:rsid w:val="00965298"/>
    <w:pPr>
      <w:suppressAutoHyphens/>
      <w:spacing w:after="0" w:line="240" w:lineRule="auto"/>
    </w:pPr>
    <w:rPr>
      <w:rFonts w:ascii="Times New Roman" w:eastAsia="Tahoma" w:hAnsi="Times New Roman" w:cs="Times New Roman"/>
      <w:color w:val="121212"/>
      <w:sz w:val="20"/>
      <w:szCs w:val="20"/>
      <w:lang w:eastAsia="zh-CN"/>
    </w:rPr>
  </w:style>
  <w:style w:type="paragraph" w:styleId="af2">
    <w:name w:val="Body Text"/>
    <w:basedOn w:val="a"/>
    <w:link w:val="af3"/>
    <w:uiPriority w:val="99"/>
    <w:rsid w:val="00965298"/>
    <w:pPr>
      <w:suppressAutoHyphens/>
      <w:spacing w:after="140" w:line="288" w:lineRule="auto"/>
    </w:pPr>
    <w:rPr>
      <w:rFonts w:ascii="Liberation Serif" w:eastAsia="Tahoma" w:hAnsi="Liberation Serif" w:cs="Lohit Devanagari"/>
      <w:color w:val="00000A"/>
      <w:sz w:val="24"/>
      <w:szCs w:val="24"/>
      <w:lang w:eastAsia="zh-CN" w:bidi="hi-IN"/>
    </w:rPr>
  </w:style>
  <w:style w:type="character" w:customStyle="1" w:styleId="af3">
    <w:name w:val="Основной текст Знак"/>
    <w:basedOn w:val="a0"/>
    <w:link w:val="af2"/>
    <w:uiPriority w:val="99"/>
    <w:rsid w:val="00965298"/>
    <w:rPr>
      <w:rFonts w:ascii="Liberation Serif" w:eastAsia="Tahoma" w:hAnsi="Liberation Serif" w:cs="Lohit Devanagari"/>
      <w:color w:val="00000A"/>
      <w:sz w:val="24"/>
      <w:szCs w:val="24"/>
      <w:lang w:eastAsia="zh-CN" w:bidi="hi-IN"/>
    </w:rPr>
  </w:style>
  <w:style w:type="paragraph" w:customStyle="1" w:styleId="13">
    <w:name w:val="Обычный1"/>
    <w:qFormat/>
    <w:rsid w:val="00BF7A4D"/>
    <w:pPr>
      <w:suppressAutoHyphens/>
      <w:spacing w:after="0" w:line="276" w:lineRule="auto"/>
    </w:pPr>
    <w:rPr>
      <w:rFonts w:ascii="Arial" w:eastAsia="Arial" w:hAnsi="Arial" w:cs="Arial"/>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3786874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772937671">
      <w:bodyDiv w:val="1"/>
      <w:marLeft w:val="0"/>
      <w:marRight w:val="0"/>
      <w:marTop w:val="0"/>
      <w:marBottom w:val="0"/>
      <w:divBdr>
        <w:top w:val="none" w:sz="0" w:space="0" w:color="auto"/>
        <w:left w:val="none" w:sz="0" w:space="0" w:color="auto"/>
        <w:bottom w:val="none" w:sz="0" w:space="0" w:color="auto"/>
        <w:right w:val="none" w:sz="0" w:space="0" w:color="auto"/>
      </w:divBdr>
    </w:div>
    <w:div w:id="1545095388">
      <w:bodyDiv w:val="1"/>
      <w:marLeft w:val="0"/>
      <w:marRight w:val="0"/>
      <w:marTop w:val="0"/>
      <w:marBottom w:val="0"/>
      <w:divBdr>
        <w:top w:val="none" w:sz="0" w:space="0" w:color="auto"/>
        <w:left w:val="none" w:sz="0" w:space="0" w:color="auto"/>
        <w:bottom w:val="none" w:sz="0" w:space="0" w:color="auto"/>
        <w:right w:val="none" w:sz="0" w:space="0" w:color="auto"/>
      </w:divBdr>
    </w:div>
    <w:div w:id="1588804489">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1922376038">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10206-D8E9-4FC8-AD30-C09CE47A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25</Pages>
  <Words>10096</Words>
  <Characters>57552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cp:lastPrinted>2024-03-27T13:51:00Z</cp:lastPrinted>
  <dcterms:created xsi:type="dcterms:W3CDTF">2024-03-27T06:41:00Z</dcterms:created>
  <dcterms:modified xsi:type="dcterms:W3CDTF">2024-04-29T08:19:00Z</dcterms:modified>
</cp:coreProperties>
</file>