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81" w:rsidRDefault="006A4081" w:rsidP="00227748">
      <w:pPr>
        <w:ind w:left="2832" w:firstLine="708"/>
        <w:jc w:val="right"/>
        <w:rPr>
          <w:b/>
          <w:lang w:val="uk-UA"/>
        </w:rPr>
      </w:pPr>
      <w:r>
        <w:rPr>
          <w:b/>
          <w:lang w:val="uk-UA"/>
        </w:rPr>
        <w:t>Додаток №5</w:t>
      </w:r>
    </w:p>
    <w:p w:rsidR="006A4081" w:rsidRDefault="006A4081" w:rsidP="00227748">
      <w:pPr>
        <w:ind w:left="2832" w:firstLine="708"/>
        <w:jc w:val="right"/>
        <w:rPr>
          <w:b/>
          <w:lang w:val="uk-UA"/>
        </w:rPr>
      </w:pPr>
      <w:r w:rsidRPr="00C2263F">
        <w:rPr>
          <w:b/>
          <w:lang w:val="uk-UA"/>
        </w:rPr>
        <w:t>до тендерної документації</w:t>
      </w:r>
    </w:p>
    <w:p w:rsidR="006A4081" w:rsidRPr="004E6230" w:rsidRDefault="006A4081" w:rsidP="00227748">
      <w:pPr>
        <w:ind w:left="2832" w:firstLine="708"/>
        <w:jc w:val="right"/>
        <w:rPr>
          <w:b/>
          <w:lang w:val="uk-UA"/>
        </w:rPr>
      </w:pPr>
    </w:p>
    <w:p w:rsidR="006A4081" w:rsidRPr="00C2263F" w:rsidRDefault="006A4081" w:rsidP="00227748">
      <w:pPr>
        <w:jc w:val="center"/>
        <w:rPr>
          <w:b/>
          <w:lang w:val="uk-UA"/>
        </w:rPr>
      </w:pPr>
      <w:r w:rsidRPr="00C2263F">
        <w:rPr>
          <w:b/>
          <w:lang w:val="uk-UA"/>
        </w:rPr>
        <w:t xml:space="preserve">(ПРОЕКТ) </w:t>
      </w:r>
    </w:p>
    <w:p w:rsidR="006A4081" w:rsidRDefault="006A4081" w:rsidP="00227748">
      <w:pPr>
        <w:jc w:val="center"/>
        <w:rPr>
          <w:b/>
          <w:lang w:val="uk-UA"/>
        </w:rPr>
      </w:pPr>
      <w:r w:rsidRPr="00C2263F">
        <w:rPr>
          <w:b/>
          <w:lang w:val="uk-UA"/>
        </w:rPr>
        <w:t>ДОГОВІР ПРО НАДАННЯ ПОСЛУГ</w:t>
      </w:r>
      <w:r>
        <w:rPr>
          <w:b/>
          <w:lang w:val="uk-UA"/>
        </w:rPr>
        <w:t xml:space="preserve"> № ________</w:t>
      </w:r>
    </w:p>
    <w:p w:rsidR="006A4081" w:rsidRPr="004E6230" w:rsidRDefault="006A4081" w:rsidP="00227748">
      <w:pPr>
        <w:jc w:val="center"/>
        <w:rPr>
          <w:b/>
          <w:lang w:val="uk-UA"/>
        </w:rPr>
      </w:pPr>
    </w:p>
    <w:p w:rsidR="006A4081" w:rsidRDefault="006A4081" w:rsidP="00227748">
      <w:pPr>
        <w:rPr>
          <w:b/>
          <w:lang w:val="uk-UA"/>
        </w:rPr>
      </w:pPr>
      <w:r>
        <w:rPr>
          <w:b/>
          <w:lang w:val="uk-UA"/>
        </w:rPr>
        <w:t>м. Львів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«___»__________2023р.</w:t>
      </w:r>
    </w:p>
    <w:p w:rsidR="006A4081" w:rsidRPr="004E6230" w:rsidRDefault="006A4081" w:rsidP="00227748">
      <w:pPr>
        <w:rPr>
          <w:lang w:val="uk-UA"/>
        </w:rPr>
      </w:pPr>
    </w:p>
    <w:p w:rsidR="006A4081" w:rsidRPr="002158B0" w:rsidRDefault="006A4081" w:rsidP="00227748">
      <w:pPr>
        <w:suppressAutoHyphens/>
        <w:jc w:val="both"/>
        <w:rPr>
          <w:iCs/>
          <w:color w:val="auto"/>
          <w:lang w:eastAsia="ar-SA"/>
        </w:rPr>
      </w:pPr>
      <w:r w:rsidRPr="00430055">
        <w:rPr>
          <w:b/>
          <w:iCs/>
          <w:color w:val="auto"/>
          <w:sz w:val="20"/>
          <w:szCs w:val="20"/>
          <w:u w:val="single"/>
          <w:lang w:val="uk-UA" w:eastAsia="ar-SA"/>
        </w:rPr>
        <w:t xml:space="preserve">ЗАМОВНИК : </w:t>
      </w:r>
      <w:r w:rsidRPr="00430055">
        <w:rPr>
          <w:bCs/>
          <w:iCs/>
          <w:color w:val="auto"/>
          <w:sz w:val="20"/>
          <w:szCs w:val="20"/>
          <w:lang w:val="uk-UA" w:eastAsia="ar-SA"/>
        </w:rPr>
        <w:t xml:space="preserve">___________________________________________________, </w:t>
      </w:r>
      <w:r w:rsidRPr="009D4D6D">
        <w:rPr>
          <w:iCs/>
          <w:color w:val="auto"/>
          <w:lang w:val="uk-UA" w:eastAsia="ar-SA"/>
        </w:rPr>
        <w:t>в особі ___________________</w:t>
      </w:r>
      <w:r w:rsidRPr="009D4D6D">
        <w:rPr>
          <w:b/>
          <w:iCs/>
          <w:color w:val="auto"/>
          <w:lang w:val="uk-UA" w:eastAsia="ar-SA"/>
        </w:rPr>
        <w:t>.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 , </w:t>
      </w:r>
      <w:r w:rsidRPr="000B5C11">
        <w:rPr>
          <w:iCs/>
          <w:color w:val="auto"/>
          <w:lang w:val="uk-UA" w:eastAsia="ar-SA"/>
        </w:rPr>
        <w:t>що діє на підставі</w:t>
      </w:r>
      <w:r w:rsidRPr="002158B0">
        <w:rPr>
          <w:iCs/>
          <w:color w:val="auto"/>
          <w:lang w:eastAsia="ar-SA"/>
        </w:rPr>
        <w:t xml:space="preserve">                        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 </w:t>
      </w:r>
      <w:r w:rsidRPr="00BB124B">
        <w:rPr>
          <w:bCs/>
          <w:iCs/>
          <w:color w:val="auto"/>
          <w:sz w:val="20"/>
          <w:szCs w:val="20"/>
          <w:lang w:val="uk-UA" w:eastAsia="ar-SA"/>
        </w:rPr>
        <w:t>__________________</w:t>
      </w:r>
      <w:r w:rsidRPr="002158B0">
        <w:rPr>
          <w:bCs/>
          <w:iCs/>
          <w:color w:val="auto"/>
          <w:sz w:val="20"/>
          <w:szCs w:val="20"/>
          <w:lang w:eastAsia="ar-SA"/>
        </w:rPr>
        <w:t xml:space="preserve">                               </w:t>
      </w:r>
      <w:r w:rsidRPr="009D4D6D">
        <w:rPr>
          <w:iCs/>
          <w:color w:val="auto"/>
          <w:lang w:val="uk-UA" w:eastAsia="ar-SA"/>
        </w:rPr>
        <w:t>, з однієї Сторони, та</w:t>
      </w:r>
    </w:p>
    <w:p w:rsidR="006A4081" w:rsidRPr="002158B0" w:rsidRDefault="006A4081" w:rsidP="00227748">
      <w:pPr>
        <w:suppressAutoHyphens/>
        <w:jc w:val="both"/>
        <w:rPr>
          <w:iCs/>
          <w:color w:val="auto"/>
          <w:lang w:eastAsia="ar-SA"/>
        </w:rPr>
      </w:pPr>
    </w:p>
    <w:p w:rsidR="006A4081" w:rsidRPr="00C74CFF" w:rsidRDefault="006A4081" w:rsidP="000B5C11">
      <w:pPr>
        <w:suppressAutoHyphens/>
        <w:jc w:val="both"/>
        <w:rPr>
          <w:iCs/>
          <w:color w:val="auto"/>
          <w:lang w:val="uk-UA" w:eastAsia="ar-SA"/>
        </w:rPr>
      </w:pPr>
      <w:r w:rsidRPr="00430055">
        <w:rPr>
          <w:b/>
          <w:iCs/>
          <w:color w:val="auto"/>
          <w:sz w:val="18"/>
          <w:szCs w:val="18"/>
          <w:u w:val="single"/>
          <w:lang w:val="uk-UA" w:eastAsia="ar-SA"/>
        </w:rPr>
        <w:t>ВИКОНАВЕЦЬ</w:t>
      </w:r>
      <w:r w:rsidRPr="00430055">
        <w:rPr>
          <w:b/>
          <w:iCs/>
          <w:color w:val="auto"/>
          <w:sz w:val="18"/>
          <w:szCs w:val="18"/>
          <w:lang w:val="uk-UA" w:eastAsia="ar-SA"/>
        </w:rPr>
        <w:t>: ___________________________________________________________</w:t>
      </w:r>
      <w:r w:rsidRPr="00430055">
        <w:rPr>
          <w:bCs/>
          <w:iCs/>
          <w:color w:val="auto"/>
          <w:sz w:val="18"/>
          <w:szCs w:val="18"/>
          <w:lang w:val="uk-UA" w:eastAsia="ar-SA"/>
        </w:rPr>
        <w:t>,</w:t>
      </w:r>
      <w:r w:rsidRPr="00430055">
        <w:rPr>
          <w:iCs/>
          <w:color w:val="auto"/>
          <w:sz w:val="18"/>
          <w:szCs w:val="18"/>
          <w:lang w:val="uk-UA" w:eastAsia="ar-SA"/>
        </w:rPr>
        <w:t xml:space="preserve"> </w:t>
      </w:r>
      <w:r>
        <w:rPr>
          <w:iCs/>
          <w:color w:val="auto"/>
          <w:lang w:val="uk-UA" w:eastAsia="ar-SA"/>
        </w:rPr>
        <w:t xml:space="preserve">в особі </w:t>
      </w:r>
      <w:r w:rsidRPr="00430055">
        <w:rPr>
          <w:iCs/>
          <w:color w:val="auto"/>
          <w:sz w:val="18"/>
          <w:szCs w:val="18"/>
          <w:lang w:val="uk-UA" w:eastAsia="ar-SA"/>
        </w:rPr>
        <w:t xml:space="preserve">____________ __________________________________________________, </w:t>
      </w:r>
      <w:r w:rsidRPr="009D4D6D">
        <w:rPr>
          <w:iCs/>
          <w:color w:val="auto"/>
          <w:lang w:val="uk-UA" w:eastAsia="ar-SA"/>
        </w:rPr>
        <w:t>який діє на підставі Статуту</w:t>
      </w:r>
      <w:r>
        <w:rPr>
          <w:iCs/>
          <w:color w:val="auto"/>
          <w:lang w:val="en-US" w:eastAsia="ar-SA"/>
        </w:rPr>
        <w:t xml:space="preserve"> </w:t>
      </w:r>
      <w:r w:rsidRPr="00430055">
        <w:rPr>
          <w:iCs/>
          <w:color w:val="auto"/>
          <w:sz w:val="20"/>
          <w:szCs w:val="20"/>
          <w:lang w:val="uk-UA" w:eastAsia="ar-SA"/>
        </w:rPr>
        <w:t xml:space="preserve">, </w:t>
      </w:r>
      <w:r w:rsidRPr="00C74CFF">
        <w:rPr>
          <w:iCs/>
          <w:color w:val="auto"/>
          <w:lang w:val="uk-UA" w:eastAsia="ar-SA"/>
        </w:rPr>
        <w:t>з другої сторони, надалі іменовані – Сторони, а кожен окремо – Сторона, з метою обмеження шкідливого впливу відходів на навколишнє природне середовище та здоров’я мешканців м. Львова та Львівської області, уклали цей Договір про нижченаведене:</w:t>
      </w:r>
    </w:p>
    <w:p w:rsidR="006A4081" w:rsidRPr="000B5C11" w:rsidRDefault="006A4081" w:rsidP="00227748">
      <w:pPr>
        <w:suppressAutoHyphens/>
        <w:jc w:val="both"/>
        <w:rPr>
          <w:iCs/>
          <w:color w:val="auto"/>
          <w:sz w:val="18"/>
          <w:szCs w:val="18"/>
          <w:lang w:val="en-US" w:eastAsia="ar-SA"/>
        </w:rPr>
      </w:pPr>
    </w:p>
    <w:p w:rsidR="006A4081" w:rsidRPr="00C74CFF" w:rsidRDefault="006A4081" w:rsidP="00227748">
      <w:pPr>
        <w:suppressAutoHyphens/>
        <w:jc w:val="both"/>
        <w:rPr>
          <w:iCs/>
          <w:color w:val="auto"/>
          <w:lang w:val="uk-UA" w:eastAsia="ar-SA"/>
        </w:rPr>
      </w:pPr>
      <w:r w:rsidRPr="00C74CFF">
        <w:rPr>
          <w:iCs/>
          <w:color w:val="auto"/>
          <w:lang w:val="uk-UA" w:eastAsia="ar-SA"/>
        </w:rPr>
        <w:t>:</w:t>
      </w:r>
    </w:p>
    <w:p w:rsidR="006A4081" w:rsidRPr="00352834" w:rsidRDefault="006A4081" w:rsidP="00227748">
      <w:pPr>
        <w:ind w:firstLine="540"/>
        <w:jc w:val="both"/>
        <w:rPr>
          <w:sz w:val="20"/>
          <w:szCs w:val="20"/>
          <w:lang w:val="uk-UA"/>
        </w:rPr>
      </w:pPr>
    </w:p>
    <w:p w:rsidR="006A4081" w:rsidRPr="00C2263F" w:rsidRDefault="006A4081" w:rsidP="00227748">
      <w:pPr>
        <w:jc w:val="center"/>
        <w:rPr>
          <w:b/>
          <w:color w:val="000000"/>
          <w:lang w:val="uk-UA"/>
        </w:rPr>
      </w:pPr>
      <w:r w:rsidRPr="00C2263F">
        <w:rPr>
          <w:b/>
          <w:color w:val="000000"/>
          <w:lang w:val="uk-UA"/>
        </w:rPr>
        <w:t>1. ПРЕДМЕТ ДОГОВОРУ</w:t>
      </w:r>
    </w:p>
    <w:p w:rsidR="006A4081" w:rsidRPr="00C2263F" w:rsidRDefault="006A4081" w:rsidP="008D45D5">
      <w:pPr>
        <w:jc w:val="both"/>
        <w:rPr>
          <w:lang w:val="uk-UA"/>
        </w:rPr>
      </w:pPr>
      <w:r w:rsidRPr="00C2263F">
        <w:rPr>
          <w:color w:val="000000"/>
          <w:lang w:val="uk-UA"/>
        </w:rPr>
        <w:t xml:space="preserve">1.1. </w:t>
      </w:r>
      <w:r>
        <w:rPr>
          <w:lang w:val="uk-UA"/>
        </w:rPr>
        <w:t>Виконавець зобов’язується у 2023</w:t>
      </w:r>
      <w:r w:rsidRPr="00C2263F">
        <w:rPr>
          <w:lang w:val="uk-UA"/>
        </w:rPr>
        <w:t xml:space="preserve"> році  надати Замовнику послуги, зазначені в  п.1.2. Договору, а Замовник — прийняти і оплатити такі послуги.</w:t>
      </w:r>
    </w:p>
    <w:tbl>
      <w:tblPr>
        <w:tblW w:w="0" w:type="auto"/>
        <w:tblLayout w:type="fixed"/>
        <w:tblLook w:val="0000"/>
      </w:tblPr>
      <w:tblGrid>
        <w:gridCol w:w="9747"/>
      </w:tblGrid>
      <w:tr w:rsidR="006A4081" w:rsidRPr="002158B0" w:rsidTr="003C5267">
        <w:tc>
          <w:tcPr>
            <w:tcW w:w="9747" w:type="dxa"/>
          </w:tcPr>
          <w:p w:rsidR="006A4081" w:rsidRPr="007423B8" w:rsidRDefault="006A4081" w:rsidP="000B5C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2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1.2. Найменування послуг :</w:t>
            </w:r>
            <w:r w:rsidRPr="007423B8">
              <w:rPr>
                <w:color w:val="000000"/>
                <w:sz w:val="24"/>
                <w:lang w:val="uk-UA"/>
              </w:rPr>
              <w:t xml:space="preserve"> </w:t>
            </w:r>
            <w:r w:rsidRPr="007423B8">
              <w:rPr>
                <w:rFonts w:ascii="Times New Roman" w:hAnsi="Times New Roman"/>
                <w:sz w:val="24"/>
                <w:szCs w:val="24"/>
                <w:lang w:val="uk-UA"/>
              </w:rPr>
              <w:t>Послуги поводження з побутовими відходами (</w:t>
            </w:r>
            <w:proofErr w:type="spellStart"/>
            <w:r w:rsidRPr="007423B8">
              <w:rPr>
                <w:rFonts w:ascii="Times New Roman" w:hAnsi="Times New Roman"/>
                <w:sz w:val="24"/>
                <w:szCs w:val="24"/>
                <w:lang w:val="uk-UA"/>
              </w:rPr>
              <w:t>Жидачівська</w:t>
            </w:r>
            <w:proofErr w:type="spellEnd"/>
            <w:r w:rsidRPr="00742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ДПІ ГУ ДПС у Львівській області ) </w:t>
            </w:r>
            <w:proofErr w:type="spellStart"/>
            <w:r w:rsidRPr="007423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ДК</w:t>
            </w:r>
            <w:proofErr w:type="spellEnd"/>
            <w:r w:rsidRPr="007423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021:2015:90510000-5 (Утилізація/видалення сміття та поводження зі сміттям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)</w:t>
            </w:r>
            <w:r w:rsidRPr="007423B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Pr="007423B8">
              <w:rPr>
                <w:rFonts w:ascii="Times New Roman" w:hAnsi="Times New Roman"/>
                <w:sz w:val="24"/>
                <w:szCs w:val="24"/>
                <w:lang w:val="uk-UA"/>
              </w:rPr>
              <w:t>(далі – Послуги), за видами послуг, кількістю та цінами, які зазначені у Специфікації (Додаток 1 до Договору), а також в терміни, передбачені Договором.</w:t>
            </w:r>
          </w:p>
        </w:tc>
      </w:tr>
    </w:tbl>
    <w:p w:rsidR="006A4081" w:rsidRDefault="006A4081" w:rsidP="0005149F">
      <w:pPr>
        <w:contextualSpacing/>
        <w:jc w:val="both"/>
        <w:rPr>
          <w:lang w:val="uk-UA"/>
        </w:rPr>
      </w:pPr>
      <w:r w:rsidRPr="00FC1552">
        <w:rPr>
          <w:lang w:val="uk-UA"/>
        </w:rPr>
        <w:t>1.3. Обсяг наданих Послуг та ціна Договору можуть бути зменшені залежно від реального фінансування видатків Замовника.</w:t>
      </w:r>
    </w:p>
    <w:p w:rsidR="006A4081" w:rsidRPr="0005149F" w:rsidRDefault="006A4081" w:rsidP="0005149F">
      <w:pPr>
        <w:contextualSpacing/>
        <w:jc w:val="both"/>
        <w:rPr>
          <w:sz w:val="20"/>
          <w:szCs w:val="20"/>
          <w:lang w:val="uk-UA"/>
        </w:rPr>
      </w:pPr>
      <w:r>
        <w:rPr>
          <w:lang w:val="uk-UA"/>
        </w:rPr>
        <w:t>1.4.</w:t>
      </w:r>
      <w:r w:rsidR="00463C2C">
        <w:rPr>
          <w:lang w:val="en-US"/>
        </w:rPr>
        <w:t xml:space="preserve"> </w:t>
      </w:r>
      <w:r w:rsidRPr="0005149F">
        <w:rPr>
          <w:lang w:val="uk-UA"/>
        </w:rPr>
        <w:t xml:space="preserve">Місце надання послуг: </w:t>
      </w:r>
      <w:r w:rsidRPr="00066781">
        <w:rPr>
          <w:color w:val="222222"/>
          <w:shd w:val="clear" w:color="auto" w:fill="FFFFFF"/>
        </w:rPr>
        <w:t>8</w:t>
      </w:r>
      <w:r>
        <w:rPr>
          <w:color w:val="222222"/>
          <w:shd w:val="clear" w:color="auto" w:fill="FFFFFF"/>
          <w:lang w:val="uk-UA"/>
        </w:rPr>
        <w:t>1701</w:t>
      </w:r>
      <w:r>
        <w:rPr>
          <w:color w:val="222222"/>
          <w:shd w:val="clear" w:color="auto" w:fill="FFFFFF"/>
        </w:rPr>
        <w:t xml:space="preserve">, </w:t>
      </w:r>
      <w:proofErr w:type="spellStart"/>
      <w:r w:rsidRPr="00066781">
        <w:rPr>
          <w:color w:val="222222"/>
          <w:shd w:val="clear" w:color="auto" w:fill="FFFFFF"/>
        </w:rPr>
        <w:t>Львівська</w:t>
      </w:r>
      <w:proofErr w:type="spellEnd"/>
      <w:r w:rsidRPr="00066781">
        <w:rPr>
          <w:color w:val="222222"/>
          <w:shd w:val="clear" w:color="auto" w:fill="FFFFFF"/>
        </w:rPr>
        <w:t xml:space="preserve"> область</w:t>
      </w:r>
      <w:r>
        <w:rPr>
          <w:color w:val="222222"/>
          <w:shd w:val="clear" w:color="auto" w:fill="FFFFFF"/>
        </w:rPr>
        <w:t>,</w:t>
      </w:r>
      <w:r>
        <w:t xml:space="preserve"> м. </w:t>
      </w:r>
      <w:r>
        <w:rPr>
          <w:lang w:val="uk-UA"/>
        </w:rPr>
        <w:t>Жидачів</w:t>
      </w:r>
      <w:r w:rsidRPr="00066781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вул</w:t>
      </w:r>
      <w:proofErr w:type="spellEnd"/>
      <w:r>
        <w:rPr>
          <w:color w:val="222222"/>
          <w:shd w:val="clear" w:color="auto" w:fill="FFFFFF"/>
        </w:rPr>
        <w:t xml:space="preserve">. </w:t>
      </w:r>
      <w:r>
        <w:rPr>
          <w:color w:val="222222"/>
          <w:shd w:val="clear" w:color="auto" w:fill="FFFFFF"/>
          <w:lang w:val="uk-UA"/>
        </w:rPr>
        <w:t>Вокзальна</w:t>
      </w:r>
      <w:r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  <w:lang w:val="uk-UA"/>
        </w:rPr>
        <w:t>6</w:t>
      </w:r>
      <w:r>
        <w:rPr>
          <w:color w:val="222222"/>
          <w:shd w:val="clear" w:color="auto" w:fill="FFFFFF"/>
        </w:rPr>
        <w:t>.</w:t>
      </w:r>
    </w:p>
    <w:p w:rsidR="006A4081" w:rsidRDefault="006A4081" w:rsidP="008D45D5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6A4081" w:rsidRPr="00430055" w:rsidRDefault="006A4081" w:rsidP="008D45D5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  <w:r w:rsidRPr="00430055">
        <w:rPr>
          <w:b/>
          <w:iCs/>
          <w:color w:val="auto"/>
          <w:sz w:val="20"/>
          <w:szCs w:val="20"/>
          <w:lang w:val="uk-UA" w:eastAsia="ar-SA"/>
        </w:rPr>
        <w:t>2. ПОРЯДОК ВИКОНАННЯ ДОГОВОРУ</w:t>
      </w:r>
    </w:p>
    <w:p w:rsidR="006A4081" w:rsidRPr="00164809" w:rsidRDefault="006A4081" w:rsidP="008D45D5">
      <w:pPr>
        <w:tabs>
          <w:tab w:val="left" w:pos="705"/>
          <w:tab w:val="center" w:pos="4904"/>
        </w:tabs>
        <w:suppressAutoHyphens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2.1.</w:t>
      </w:r>
      <w:r w:rsidRPr="00164809">
        <w:rPr>
          <w:iCs/>
          <w:color w:val="auto"/>
          <w:lang w:val="uk-UA" w:eastAsia="ar-SA"/>
        </w:rPr>
        <w:t xml:space="preserve"> Система надання послуг з поводження з побутовими відходами (надалі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>) включає такі операції: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- збирання та тимчасове зберігання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 на об’єктах та силами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>а до прибуття сміттєвоза Виконавця;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- завантаження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 у сміттєвоз або інший спеціалізований транспортний засіб силами Виконавця і прибирання Виконавцем засміченої під час завантаження території навколо об’єкту (у випадку, якщо таке засмічення дійсно відбулося);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-  вивезення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 сміттєвозом або іншим спеціалізованим транспортним засобом до місць (полігону) на захоронення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. 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2.2.</w:t>
      </w:r>
      <w:r w:rsidRPr="00164809">
        <w:rPr>
          <w:iCs/>
          <w:color w:val="auto"/>
          <w:lang w:val="uk-UA" w:eastAsia="ar-SA"/>
        </w:rPr>
        <w:t xml:space="preserve"> Послуги з  вивезення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 надаються за контейнерною схемою. Для вивезення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 використовуються технічно справні контейнери для роздільного збирання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>:</w:t>
      </w:r>
    </w:p>
    <w:p w:rsidR="006A4081" w:rsidRPr="00164809" w:rsidRDefault="006A4081" w:rsidP="00263538">
      <w:pPr>
        <w:suppressAutoHyphens/>
        <w:ind w:firstLine="709"/>
        <w:jc w:val="both"/>
        <w:rPr>
          <w:iCs/>
          <w:color w:val="auto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7"/>
        <w:gridCol w:w="3348"/>
        <w:gridCol w:w="3295"/>
      </w:tblGrid>
      <w:tr w:rsidR="006A4081" w:rsidRPr="00164809" w:rsidTr="003C5267">
        <w:tc>
          <w:tcPr>
            <w:tcW w:w="3383" w:type="dxa"/>
            <w:shd w:val="clear" w:color="auto" w:fill="F2F2F2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Контейнера:</w:t>
            </w:r>
          </w:p>
        </w:tc>
        <w:tc>
          <w:tcPr>
            <w:tcW w:w="3492" w:type="dxa"/>
            <w:shd w:val="clear" w:color="auto" w:fill="F2F2F2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Кількість контейнерів:</w:t>
            </w:r>
          </w:p>
        </w:tc>
        <w:tc>
          <w:tcPr>
            <w:tcW w:w="3492" w:type="dxa"/>
            <w:shd w:val="clear" w:color="auto" w:fill="F2F2F2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Об’єм:</w:t>
            </w:r>
          </w:p>
        </w:tc>
      </w:tr>
      <w:tr w:rsidR="006A4081" w:rsidRPr="00164809" w:rsidTr="003C5267">
        <w:tc>
          <w:tcPr>
            <w:tcW w:w="3383" w:type="dxa"/>
          </w:tcPr>
          <w:p w:rsidR="006A4081" w:rsidRPr="00164809" w:rsidRDefault="006A4081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полімерних відходів</w:t>
            </w: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6A4081" w:rsidRPr="00164809" w:rsidTr="003C5267">
        <w:tc>
          <w:tcPr>
            <w:tcW w:w="3383" w:type="dxa"/>
          </w:tcPr>
          <w:p w:rsidR="006A4081" w:rsidRPr="00164809" w:rsidRDefault="006A4081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скла</w:t>
            </w: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6A4081" w:rsidRPr="00164809" w:rsidTr="003C5267">
        <w:tc>
          <w:tcPr>
            <w:tcW w:w="3383" w:type="dxa"/>
          </w:tcPr>
          <w:p w:rsidR="006A4081" w:rsidRPr="00164809" w:rsidRDefault="006A4081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Для паперу</w:t>
            </w: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6A4081" w:rsidRPr="00164809" w:rsidTr="003C5267">
        <w:tc>
          <w:tcPr>
            <w:tcW w:w="3383" w:type="dxa"/>
          </w:tcPr>
          <w:p w:rsidR="006A4081" w:rsidRPr="00164809" w:rsidRDefault="006A4081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Інші тверді побутові відходи</w:t>
            </w: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6A4081" w:rsidRPr="00164809" w:rsidTr="003C5267">
        <w:tc>
          <w:tcPr>
            <w:tcW w:w="3383" w:type="dxa"/>
          </w:tcPr>
          <w:p w:rsidR="006A4081" w:rsidRPr="00164809" w:rsidRDefault="006A4081" w:rsidP="008D45D5">
            <w:pPr>
              <w:suppressAutoHyphens/>
              <w:jc w:val="both"/>
              <w:rPr>
                <w:iCs/>
                <w:color w:val="auto"/>
                <w:lang w:val="uk-UA" w:eastAsia="ar-SA"/>
              </w:rPr>
            </w:pPr>
            <w:r w:rsidRPr="00164809">
              <w:rPr>
                <w:iCs/>
                <w:color w:val="auto"/>
                <w:lang w:val="uk-UA" w:eastAsia="ar-SA"/>
              </w:rPr>
              <w:t>Інші тверді побутові відходи</w:t>
            </w: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  <w:tr w:rsidR="006A4081" w:rsidRPr="00164809" w:rsidTr="003C5267">
        <w:tc>
          <w:tcPr>
            <w:tcW w:w="3383" w:type="dxa"/>
            <w:shd w:val="clear" w:color="auto" w:fill="F2F2F2"/>
          </w:tcPr>
          <w:p w:rsidR="006A4081" w:rsidRPr="00164809" w:rsidRDefault="006A4081" w:rsidP="008D45D5">
            <w:pPr>
              <w:suppressAutoHyphens/>
              <w:jc w:val="both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Загальна кількість контейнерів:</w:t>
            </w:r>
          </w:p>
        </w:tc>
        <w:tc>
          <w:tcPr>
            <w:tcW w:w="3492" w:type="dxa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3492" w:type="dxa"/>
            <w:shd w:val="clear" w:color="auto" w:fill="F2F2F2"/>
          </w:tcPr>
          <w:p w:rsidR="006A4081" w:rsidRPr="00164809" w:rsidRDefault="006A4081" w:rsidP="00263538">
            <w:pPr>
              <w:suppressAutoHyphens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</w:tbl>
    <w:p w:rsidR="006A4081" w:rsidRPr="00164809" w:rsidRDefault="006A4081" w:rsidP="00263538">
      <w:pPr>
        <w:suppressAutoHyphens/>
        <w:ind w:firstLine="709"/>
        <w:jc w:val="both"/>
        <w:rPr>
          <w:b/>
          <w:color w:val="auto"/>
          <w:lang w:val="uk-UA" w:eastAsia="ar-SA"/>
        </w:rPr>
      </w:pPr>
    </w:p>
    <w:p w:rsidR="006A4081" w:rsidRPr="00164809" w:rsidRDefault="006A4081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lastRenderedPageBreak/>
        <w:t>2.2.1.</w:t>
      </w:r>
      <w:r w:rsidRPr="00164809">
        <w:rPr>
          <w:color w:val="auto"/>
          <w:lang w:val="uk-UA" w:eastAsia="ar-SA"/>
        </w:rPr>
        <w:t xml:space="preserve"> Кількість контейнерів може змінюватися без внесення відповідних змін у цей Договір, шляхом підписання додаткових актів приймання – передачі контейнерів. 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2.2.2.</w:t>
      </w:r>
      <w:r w:rsidRPr="00164809">
        <w:rPr>
          <w:color w:val="auto"/>
          <w:lang w:val="uk-UA" w:eastAsia="ar-SA"/>
        </w:rPr>
        <w:t xml:space="preserve"> У випадку коли </w:t>
      </w:r>
      <w:r w:rsidRPr="00164809">
        <w:rPr>
          <w:iCs/>
          <w:color w:val="auto"/>
          <w:lang w:val="uk-UA" w:eastAsia="ar-SA"/>
        </w:rPr>
        <w:t>контейнери є власністю Виконавця, вони не можуть бути передані без його дозволу третім особам у власність або користування.</w:t>
      </w:r>
    </w:p>
    <w:p w:rsidR="006A4081" w:rsidRPr="00164809" w:rsidRDefault="006A4081" w:rsidP="008D45D5">
      <w:pPr>
        <w:suppressAutoHyphens/>
        <w:jc w:val="both"/>
        <w:rPr>
          <w:b/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2.2.3.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Накопичення та вивезення великогабаритних, будівельних та ремонтних відходів здійснюється у спеціальний контейнер, за попереднім замовленням </w:t>
      </w:r>
      <w:r w:rsidRPr="00164809">
        <w:rPr>
          <w:color w:val="000000"/>
          <w:lang w:val="uk-UA" w:eastAsia="uk-UA"/>
        </w:rPr>
        <w:t>Замовника</w:t>
      </w:r>
      <w:r w:rsidRPr="00164809">
        <w:rPr>
          <w:iCs/>
          <w:color w:val="auto"/>
          <w:lang w:val="uk-UA" w:eastAsia="ar-SA"/>
        </w:rPr>
        <w:t xml:space="preserve">, для розташування якого,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зобов’язаний відвести спеціальний майданчик з твердим покриттям. </w:t>
      </w:r>
    </w:p>
    <w:p w:rsidR="006A4081" w:rsidRPr="00164809" w:rsidRDefault="006A4081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2.3.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Забороняється поміщати в контейнери небезпечні відходи (відходи, які </w:t>
      </w:r>
      <w:r w:rsidRPr="00164809">
        <w:rPr>
          <w:color w:val="auto"/>
          <w:lang w:val="uk-UA" w:eastAsia="ar-SA"/>
        </w:rPr>
        <w:t>включені до розділу А Жовтого переліку відходів, затвердженого Постановою КМУ від 13.07.2000 р. №1120, і мають одну чи більше небезпечних властивостей, наведених у переліку небезпечних властивостей, затвердженому наказом Міністерства екології та природних ресурсів України від 16.10.2000 року №165, та до Зеленого переліку, затвердженому Постановою КМУ від 13.07.2000 р. №1120, у разі, коли вони містять матеріали, наведені у додатку 2 до «Положення про контроль за транскордонними перевезеннями небезпечних відходів та їх утилізацією/видаленням», затвердженого вищезгаданою Постановою КМУ, в таких кількостях, що можуть виявляти небезпечні властивості, наведені у вищезгаданому Зеленому переліку).</w:t>
      </w:r>
    </w:p>
    <w:p w:rsidR="006A4081" w:rsidRPr="00164809" w:rsidRDefault="006A4081" w:rsidP="008D45D5">
      <w:pPr>
        <w:suppressAutoHyphens/>
        <w:jc w:val="both"/>
        <w:rPr>
          <w:color w:val="auto"/>
          <w:lang w:val="uk-UA" w:eastAsia="ar-SA"/>
        </w:rPr>
      </w:pPr>
      <w:r w:rsidRPr="009D4D6D">
        <w:rPr>
          <w:color w:val="auto"/>
          <w:lang w:val="uk-UA" w:eastAsia="ar-SA"/>
        </w:rPr>
        <w:t>2.4.</w:t>
      </w:r>
      <w:r w:rsidRPr="00164809">
        <w:rPr>
          <w:color w:val="auto"/>
          <w:lang w:val="uk-UA" w:eastAsia="ar-SA"/>
        </w:rPr>
        <w:t xml:space="preserve"> Побутові відходи вивозяться в період з ________</w:t>
      </w:r>
      <w:r w:rsidRPr="00164809">
        <w:rPr>
          <w:color w:val="auto"/>
          <w:lang w:eastAsia="ar-SA"/>
        </w:rPr>
        <w:t xml:space="preserve"> год. </w:t>
      </w:r>
      <w:r w:rsidRPr="00164809">
        <w:rPr>
          <w:color w:val="auto"/>
          <w:lang w:val="uk-UA" w:eastAsia="ar-SA"/>
        </w:rPr>
        <w:t>до ______ год. за адресою у відповідності до графіку</w:t>
      </w:r>
      <w:r w:rsidRPr="00164809">
        <w:rPr>
          <w:color w:val="auto"/>
          <w:lang w:eastAsia="ar-SA"/>
        </w:rPr>
        <w:t xml:space="preserve">:  </w:t>
      </w:r>
    </w:p>
    <w:p w:rsidR="006A4081" w:rsidRPr="00352834" w:rsidRDefault="006A4081" w:rsidP="00263538">
      <w:pPr>
        <w:suppressAutoHyphens/>
        <w:ind w:firstLine="709"/>
        <w:jc w:val="both"/>
        <w:rPr>
          <w:color w:val="auto"/>
          <w:sz w:val="20"/>
          <w:szCs w:val="20"/>
          <w:lang w:val="uk-UA" w:eastAsia="ar-SA"/>
        </w:rPr>
      </w:pPr>
    </w:p>
    <w:tbl>
      <w:tblPr>
        <w:tblW w:w="10065" w:type="dxa"/>
        <w:tblInd w:w="-5" w:type="dxa"/>
        <w:tblLayout w:type="fixed"/>
        <w:tblLook w:val="00A0"/>
      </w:tblPr>
      <w:tblGrid>
        <w:gridCol w:w="2875"/>
        <w:gridCol w:w="1080"/>
        <w:gridCol w:w="1007"/>
        <w:gridCol w:w="992"/>
        <w:gridCol w:w="1105"/>
        <w:gridCol w:w="1021"/>
        <w:gridCol w:w="1105"/>
        <w:gridCol w:w="880"/>
      </w:tblGrid>
      <w:tr w:rsidR="006A4081" w:rsidRPr="00164809" w:rsidTr="003C5267">
        <w:trPr>
          <w:cantSplit/>
        </w:trPr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Адреси розташування контейнерів :</w:t>
            </w:r>
          </w:p>
        </w:tc>
        <w:tc>
          <w:tcPr>
            <w:tcW w:w="7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b/>
                <w:iCs/>
                <w:color w:val="auto"/>
                <w:lang w:val="uk-UA" w:eastAsia="ar-SA"/>
              </w:rPr>
            </w:pPr>
            <w:r w:rsidRPr="00164809">
              <w:rPr>
                <w:b/>
                <w:iCs/>
                <w:color w:val="auto"/>
                <w:lang w:val="uk-UA" w:eastAsia="ar-SA"/>
              </w:rPr>
              <w:t>Кількість контейнерів в розрізі днів тижня:</w:t>
            </w:r>
          </w:p>
        </w:tc>
      </w:tr>
      <w:tr w:rsidR="006A4081" w:rsidRPr="00164809" w:rsidTr="003C5267">
        <w:trPr>
          <w:cantSplit/>
        </w:trPr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081" w:rsidRPr="00164809" w:rsidRDefault="006A4081" w:rsidP="00263538">
            <w:pPr>
              <w:ind w:firstLine="709"/>
              <w:rPr>
                <w:b/>
                <w:iCs/>
                <w:color w:val="auto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both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понеділок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вівторок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середа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четвер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п’ятниця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субота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/>
                <w:iCs/>
                <w:color w:val="auto"/>
                <w:lang w:val="uk-UA" w:eastAsia="ar-SA"/>
              </w:rPr>
            </w:pPr>
            <w:r w:rsidRPr="00164809">
              <w:rPr>
                <w:i/>
                <w:iCs/>
                <w:color w:val="auto"/>
                <w:lang w:val="uk-UA" w:eastAsia="ar-SA"/>
              </w:rPr>
              <w:t>неділя</w:t>
            </w:r>
          </w:p>
        </w:tc>
      </w:tr>
      <w:tr w:rsidR="006A4081" w:rsidRPr="00164809" w:rsidTr="003C5267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both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81" w:rsidRPr="00164809" w:rsidRDefault="006A4081" w:rsidP="00263538">
            <w:pPr>
              <w:suppressAutoHyphens/>
              <w:snapToGrid w:val="0"/>
              <w:ind w:firstLine="709"/>
              <w:jc w:val="center"/>
              <w:rPr>
                <w:iCs/>
                <w:color w:val="auto"/>
                <w:lang w:val="uk-UA" w:eastAsia="ar-SA"/>
              </w:rPr>
            </w:pPr>
          </w:p>
        </w:tc>
      </w:tr>
    </w:tbl>
    <w:p w:rsidR="006A4081" w:rsidRPr="00352834" w:rsidRDefault="006A4081" w:rsidP="00263538">
      <w:pPr>
        <w:suppressAutoHyphens/>
        <w:ind w:firstLine="709"/>
        <w:jc w:val="both"/>
        <w:rPr>
          <w:iCs/>
          <w:color w:val="auto"/>
          <w:sz w:val="20"/>
          <w:szCs w:val="20"/>
          <w:lang w:val="uk-UA" w:eastAsia="ar-SA"/>
        </w:rPr>
      </w:pPr>
    </w:p>
    <w:p w:rsidR="006A4081" w:rsidRPr="00164809" w:rsidRDefault="006A4081" w:rsidP="00263538">
      <w:pPr>
        <w:suppressAutoHyphens/>
        <w:ind w:firstLine="709"/>
        <w:jc w:val="center"/>
        <w:rPr>
          <w:b/>
          <w:iCs/>
          <w:color w:val="auto"/>
          <w:lang w:val="uk-UA" w:eastAsia="ar-SA"/>
        </w:rPr>
      </w:pPr>
      <w:r w:rsidRPr="00164809">
        <w:rPr>
          <w:b/>
          <w:iCs/>
          <w:color w:val="auto"/>
          <w:lang w:val="uk-UA" w:eastAsia="ar-SA"/>
        </w:rPr>
        <w:t>3. ВИМІРЮВАННЯ ОБСЯГУ ТА ВИЗНАЧЕННЯ ЯКОСТІ ПОСЛУГ</w:t>
      </w:r>
    </w:p>
    <w:p w:rsidR="006A4081" w:rsidRDefault="006A4081" w:rsidP="00263538">
      <w:pPr>
        <w:suppressAutoHyphens/>
        <w:ind w:firstLine="709"/>
        <w:jc w:val="both"/>
        <w:rPr>
          <w:iCs/>
          <w:color w:val="auto"/>
          <w:lang w:val="uk-UA" w:eastAsia="ar-SA"/>
        </w:rPr>
      </w:pPr>
    </w:p>
    <w:p w:rsidR="006A4081" w:rsidRDefault="006A4081" w:rsidP="008D45D5">
      <w:pPr>
        <w:suppressAutoHyphens/>
        <w:jc w:val="both"/>
        <w:rPr>
          <w:b/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3.1.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Загальна сума даного Договору складає: </w:t>
      </w:r>
      <w:r w:rsidRPr="00164809">
        <w:rPr>
          <w:b/>
          <w:iCs/>
          <w:color w:val="auto"/>
          <w:lang w:val="uk-UA" w:eastAsia="ar-SA"/>
        </w:rPr>
        <w:t>___________________________________</w:t>
      </w:r>
    </w:p>
    <w:p w:rsidR="006A4081" w:rsidRPr="00FC1552" w:rsidRDefault="006A4081" w:rsidP="008D45D5">
      <w:pPr>
        <w:contextualSpacing/>
        <w:jc w:val="both"/>
        <w:rPr>
          <w:lang w:val="uk-UA" w:eastAsia="ar-SA"/>
        </w:rPr>
      </w:pPr>
      <w:r>
        <w:rPr>
          <w:lang w:val="uk-UA" w:eastAsia="ar-SA"/>
        </w:rPr>
        <w:t xml:space="preserve">3.2. </w:t>
      </w:r>
      <w:r w:rsidRPr="00FC1552">
        <w:rPr>
          <w:lang w:val="uk-UA" w:eastAsia="ar-SA"/>
        </w:rPr>
        <w:t xml:space="preserve">Джерелом фінансування витрат за цим Договором є кошти загального фонду Державного бюджету України, КПКВ _______, КЕКВ _______. </w:t>
      </w:r>
    </w:p>
    <w:p w:rsidR="006A4081" w:rsidRPr="00FC1552" w:rsidRDefault="006A4081" w:rsidP="008D45D5">
      <w:pPr>
        <w:contextualSpacing/>
        <w:jc w:val="both"/>
        <w:rPr>
          <w:spacing w:val="-2"/>
          <w:lang w:val="uk-UA"/>
        </w:rPr>
      </w:pPr>
      <w:r w:rsidRPr="002158B0">
        <w:rPr>
          <w:lang w:eastAsia="ar-SA"/>
        </w:rPr>
        <w:t>3.</w:t>
      </w:r>
      <w:r>
        <w:rPr>
          <w:lang w:val="uk-UA" w:eastAsia="ar-SA"/>
        </w:rPr>
        <w:t>3</w:t>
      </w:r>
      <w:r w:rsidRPr="00FC1552">
        <w:rPr>
          <w:spacing w:val="-2"/>
          <w:lang w:val="uk-UA"/>
        </w:rPr>
        <w:t>. Ціна за послуги встановлю</w:t>
      </w:r>
      <w:r>
        <w:rPr>
          <w:spacing w:val="-2"/>
          <w:lang w:val="uk-UA"/>
        </w:rPr>
        <w:t>є</w:t>
      </w:r>
      <w:r w:rsidRPr="00FC1552">
        <w:rPr>
          <w:spacing w:val="-2"/>
          <w:lang w:val="uk-UA"/>
        </w:rPr>
        <w:t xml:space="preserve">ться у </w:t>
      </w:r>
      <w:r w:rsidRPr="00FC1552">
        <w:rPr>
          <w:lang w:val="uk-UA"/>
        </w:rPr>
        <w:t>_________</w:t>
      </w:r>
      <w:r>
        <w:rPr>
          <w:lang w:val="uk-UA"/>
        </w:rPr>
        <w:t xml:space="preserve"> </w:t>
      </w:r>
      <w:r w:rsidRPr="00FC1552">
        <w:rPr>
          <w:lang w:val="uk-UA"/>
        </w:rPr>
        <w:t>(</w:t>
      </w:r>
      <w:r w:rsidRPr="00FC1552">
        <w:rPr>
          <w:i/>
          <w:lang w:val="uk-UA"/>
        </w:rPr>
        <w:t>зазначити у якій валюті</w:t>
      </w:r>
      <w:r w:rsidRPr="00FC1552">
        <w:rPr>
          <w:lang w:val="uk-UA"/>
        </w:rPr>
        <w:t>)</w:t>
      </w:r>
      <w:r w:rsidRPr="00FC1552">
        <w:rPr>
          <w:spacing w:val="-2"/>
          <w:lang w:val="uk-UA"/>
        </w:rPr>
        <w:t>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 w:rsidRPr="00FC1552">
        <w:rPr>
          <w:lang w:val="uk-UA"/>
        </w:rPr>
        <w:t>3.</w:t>
      </w:r>
      <w:r>
        <w:rPr>
          <w:lang w:val="uk-UA"/>
        </w:rPr>
        <w:t>4.</w:t>
      </w:r>
      <w:r w:rsidRPr="00FC1552">
        <w:rPr>
          <w:lang w:val="uk-UA"/>
        </w:rPr>
        <w:t xml:space="preserve"> Ціна цього Договору може бути зменшена за взаємною згодою Сторін шляхом укладання додаткової угоди до цього Договору, що є невід’ємною частиною Договору зокрема, але не виключно, з підстав</w:t>
      </w:r>
      <w:r>
        <w:rPr>
          <w:lang w:val="uk-UA"/>
        </w:rPr>
        <w:t xml:space="preserve"> </w:t>
      </w:r>
      <w:r w:rsidRPr="00FC1552">
        <w:rPr>
          <w:lang w:val="uk-UA"/>
        </w:rPr>
        <w:t>реального фінансування Замовника.</w:t>
      </w:r>
    </w:p>
    <w:p w:rsidR="006A4081" w:rsidRPr="002158B0" w:rsidRDefault="006A4081" w:rsidP="008D45D5">
      <w:pPr>
        <w:suppressAutoHyphens/>
        <w:jc w:val="both"/>
        <w:rPr>
          <w:iCs/>
          <w:color w:val="auto"/>
          <w:lang w:eastAsia="ar-SA"/>
        </w:rPr>
      </w:pPr>
      <w:r w:rsidRPr="00FC1552">
        <w:rPr>
          <w:lang w:val="uk-UA"/>
        </w:rPr>
        <w:t>3.</w:t>
      </w:r>
      <w:r>
        <w:rPr>
          <w:lang w:val="uk-UA"/>
        </w:rPr>
        <w:t>5</w:t>
      </w:r>
      <w:r w:rsidRPr="00FC1552">
        <w:rPr>
          <w:lang w:val="uk-UA"/>
        </w:rPr>
        <w:t>. До ціни Договору включені всі витрати Виконавця пов’язані з наданням Послуг.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>
        <w:rPr>
          <w:iCs/>
          <w:color w:val="auto"/>
          <w:lang w:val="uk-UA" w:eastAsia="ar-SA"/>
        </w:rPr>
        <w:t>6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 xml:space="preserve">  Акт виконаних робіт та рахунок на оплату послуг передаються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у через посадову особою Виконавця, не пізніше ніж через п’ять календарних днів після закінчення звітного місяця. Факт вручення рахунку на оплату та акту виконаних робіт не підлягає обов’язковому фіксуванню.  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>
        <w:rPr>
          <w:iCs/>
          <w:color w:val="auto"/>
          <w:lang w:val="uk-UA" w:eastAsia="ar-SA"/>
        </w:rPr>
        <w:t>7.</w:t>
      </w:r>
      <w:r w:rsidRPr="00164809">
        <w:rPr>
          <w:iCs/>
          <w:color w:val="auto"/>
          <w:lang w:val="uk-UA" w:eastAsia="ar-SA"/>
        </w:rPr>
        <w:t xml:space="preserve">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зобов’язаний до десятого календарного дня місяця наступного за звітним підписати та повернути акт виконаних робіт. Якщо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не заявить письмової претензії (з відміткою про її вручення уповноваженій особі Виконавця) до десятого календарного дня місяця наступного за звітним, про:</w:t>
      </w:r>
    </w:p>
    <w:p w:rsidR="006A4081" w:rsidRPr="00164809" w:rsidRDefault="006A4081" w:rsidP="008D45D5">
      <w:pPr>
        <w:numPr>
          <w:ilvl w:val="0"/>
          <w:numId w:val="1"/>
        </w:numPr>
        <w:suppressAutoHyphens/>
        <w:spacing w:after="200" w:line="276" w:lineRule="auto"/>
        <w:ind w:firstLine="0"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>неподання рахунку на оплату послуг та акту виконаних робіт;</w:t>
      </w:r>
    </w:p>
    <w:p w:rsidR="006A4081" w:rsidRPr="00164809" w:rsidRDefault="006A4081" w:rsidP="008D45D5">
      <w:pPr>
        <w:numPr>
          <w:ilvl w:val="0"/>
          <w:numId w:val="1"/>
        </w:numPr>
        <w:suppressAutoHyphens/>
        <w:spacing w:after="200" w:line="276" w:lineRule="auto"/>
        <w:ind w:firstLine="0"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невідповідності розрахунків Виконавця щодо ваги вивезених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 – розрахункам </w:t>
      </w:r>
      <w:r w:rsidRPr="00164809">
        <w:rPr>
          <w:color w:val="000000"/>
          <w:lang w:val="uk-UA" w:eastAsia="uk-UA"/>
        </w:rPr>
        <w:t>Замовника</w:t>
      </w:r>
      <w:r w:rsidRPr="00164809">
        <w:rPr>
          <w:iCs/>
          <w:color w:val="auto"/>
          <w:lang w:val="uk-UA" w:eastAsia="ar-SA"/>
        </w:rPr>
        <w:t>, -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164809">
        <w:rPr>
          <w:iCs/>
          <w:color w:val="auto"/>
          <w:lang w:val="uk-UA" w:eastAsia="ar-SA"/>
        </w:rPr>
        <w:t xml:space="preserve">вважається, що </w:t>
      </w:r>
      <w:r w:rsidRPr="00164809">
        <w:rPr>
          <w:color w:val="000000"/>
          <w:lang w:val="uk-UA" w:eastAsia="uk-UA"/>
        </w:rPr>
        <w:t>Замовник</w:t>
      </w:r>
      <w:r w:rsidRPr="00164809">
        <w:rPr>
          <w:iCs/>
          <w:color w:val="auto"/>
          <w:lang w:val="uk-UA" w:eastAsia="ar-SA"/>
        </w:rPr>
        <w:t xml:space="preserve"> прийняв виконані роботи та зобов’язується їх оплатити за ціною виставленою Виконавцем.</w:t>
      </w:r>
    </w:p>
    <w:p w:rsidR="006A4081" w:rsidRPr="002158B0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3.</w:t>
      </w:r>
      <w:r>
        <w:rPr>
          <w:iCs/>
          <w:color w:val="auto"/>
          <w:lang w:val="uk-UA" w:eastAsia="ar-SA"/>
        </w:rPr>
        <w:t>8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У випадку наявності спору щодо ваги вивезених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, вказані дані підтверджуються шляховими листами, які складаються водіями сміттєвозів Виконавця та у яких зазначено – дату вивезення </w:t>
      </w:r>
      <w:proofErr w:type="spellStart"/>
      <w:r w:rsidRPr="00164809">
        <w:rPr>
          <w:iCs/>
          <w:color w:val="auto"/>
          <w:lang w:val="uk-UA" w:eastAsia="ar-SA"/>
        </w:rPr>
        <w:t>ПВ</w:t>
      </w:r>
      <w:proofErr w:type="spellEnd"/>
      <w:r w:rsidRPr="00164809">
        <w:rPr>
          <w:iCs/>
          <w:color w:val="auto"/>
          <w:lang w:val="uk-UA" w:eastAsia="ar-SA"/>
        </w:rPr>
        <w:t xml:space="preserve"> з контейнерів та кількість контейнерів.</w:t>
      </w:r>
    </w:p>
    <w:p w:rsidR="006A4081" w:rsidRDefault="006A4081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6A4081" w:rsidRDefault="006A4081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6A4081" w:rsidRPr="00352834" w:rsidRDefault="006A4081" w:rsidP="00227748">
      <w:pPr>
        <w:suppressAutoHyphens/>
        <w:jc w:val="center"/>
        <w:rPr>
          <w:b/>
          <w:iCs/>
          <w:color w:val="auto"/>
          <w:sz w:val="20"/>
          <w:szCs w:val="20"/>
          <w:lang w:val="uk-UA" w:eastAsia="ar-SA"/>
        </w:rPr>
      </w:pPr>
    </w:p>
    <w:p w:rsidR="006A4081" w:rsidRDefault="006A4081" w:rsidP="00227748">
      <w:pPr>
        <w:suppressAutoHyphens/>
        <w:jc w:val="center"/>
        <w:rPr>
          <w:b/>
          <w:iCs/>
          <w:color w:val="auto"/>
          <w:lang w:val="uk-UA" w:eastAsia="ar-SA"/>
        </w:rPr>
      </w:pPr>
      <w:r w:rsidRPr="00164809">
        <w:rPr>
          <w:b/>
          <w:iCs/>
          <w:color w:val="auto"/>
          <w:lang w:val="uk-UA" w:eastAsia="ar-SA"/>
        </w:rPr>
        <w:t>4. ОПЛАТА ПОСЛУГ</w:t>
      </w:r>
    </w:p>
    <w:p w:rsidR="006A4081" w:rsidRPr="00164809" w:rsidRDefault="006A4081" w:rsidP="00227748">
      <w:pPr>
        <w:suppressAutoHyphens/>
        <w:jc w:val="center"/>
        <w:rPr>
          <w:b/>
          <w:iCs/>
          <w:color w:val="auto"/>
          <w:lang w:val="uk-UA" w:eastAsia="ar-SA"/>
        </w:rPr>
      </w:pPr>
    </w:p>
    <w:p w:rsidR="006A4081" w:rsidRDefault="006A4081" w:rsidP="008D45D5">
      <w:pPr>
        <w:kinsoku w:val="0"/>
        <w:overflowPunct w:val="0"/>
        <w:contextualSpacing/>
        <w:jc w:val="both"/>
        <w:textAlignment w:val="baseline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4.1.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>Розрахунковим періодом є календарний місяць.</w:t>
      </w:r>
    </w:p>
    <w:p w:rsidR="006A4081" w:rsidRPr="00FC1552" w:rsidRDefault="006A4081" w:rsidP="008D45D5">
      <w:pPr>
        <w:kinsoku w:val="0"/>
        <w:overflowPunct w:val="0"/>
        <w:contextualSpacing/>
        <w:jc w:val="both"/>
        <w:textAlignment w:val="baseline"/>
        <w:rPr>
          <w:lang w:val="uk-UA" w:eastAsia="ar-SA"/>
        </w:rPr>
      </w:pPr>
      <w:r>
        <w:rPr>
          <w:iCs/>
          <w:color w:val="auto"/>
          <w:lang w:val="uk-UA" w:eastAsia="ar-SA"/>
        </w:rPr>
        <w:t xml:space="preserve">4.2. </w:t>
      </w:r>
      <w:r w:rsidRPr="00FC1552">
        <w:rPr>
          <w:lang w:val="uk-UA" w:eastAsia="ar-SA"/>
        </w:rPr>
        <w:t xml:space="preserve">Розрахунки за </w:t>
      </w:r>
      <w:r>
        <w:rPr>
          <w:lang w:val="uk-UA" w:eastAsia="ar-SA"/>
        </w:rPr>
        <w:t>надання послуг</w:t>
      </w:r>
      <w:r w:rsidRPr="00FC1552">
        <w:rPr>
          <w:lang w:val="uk-UA" w:eastAsia="ar-SA"/>
        </w:rPr>
        <w:t xml:space="preserve"> здійснюється за умови наявності коштів </w:t>
      </w:r>
      <w:r w:rsidRPr="00FC1552">
        <w:rPr>
          <w:lang w:val="uk-UA" w:eastAsia="ar-SA"/>
        </w:rPr>
        <w:br/>
        <w:t>на реєстраційному рахунку Замовника.</w:t>
      </w:r>
    </w:p>
    <w:p w:rsidR="006A4081" w:rsidRPr="00FC1552" w:rsidRDefault="006A4081" w:rsidP="008D45D5">
      <w:pPr>
        <w:kinsoku w:val="0"/>
        <w:overflowPunct w:val="0"/>
        <w:contextualSpacing/>
        <w:jc w:val="both"/>
        <w:textAlignment w:val="baseline"/>
        <w:rPr>
          <w:spacing w:val="-1"/>
          <w:lang w:val="uk-UA" w:eastAsia="ar-SA"/>
        </w:rPr>
      </w:pPr>
      <w:r>
        <w:rPr>
          <w:spacing w:val="-1"/>
          <w:lang w:val="uk-UA" w:eastAsia="ar-SA"/>
        </w:rPr>
        <w:t>4</w:t>
      </w:r>
      <w:r w:rsidRPr="00FC1552">
        <w:rPr>
          <w:spacing w:val="-1"/>
          <w:lang w:val="uk-UA" w:eastAsia="ar-SA"/>
        </w:rPr>
        <w:t>.</w:t>
      </w:r>
      <w:r>
        <w:rPr>
          <w:spacing w:val="-1"/>
          <w:lang w:val="uk-UA" w:eastAsia="ar-SA"/>
        </w:rPr>
        <w:t>3</w:t>
      </w:r>
      <w:r w:rsidRPr="00FC1552">
        <w:rPr>
          <w:spacing w:val="-1"/>
          <w:lang w:val="uk-UA" w:eastAsia="ar-SA"/>
        </w:rPr>
        <w:t>. Оплата здійснюється з урахуванням фінансового ресурсу Єдиного казначейського рахунка.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eastAsia="ar-SA"/>
        </w:rPr>
      </w:pPr>
      <w:r>
        <w:rPr>
          <w:iCs/>
          <w:color w:val="auto"/>
          <w:lang w:val="uk-UA" w:eastAsia="ar-SA"/>
        </w:rPr>
        <w:t>4</w:t>
      </w:r>
      <w:r w:rsidRPr="009D4D6D">
        <w:rPr>
          <w:iCs/>
          <w:color w:val="auto"/>
          <w:lang w:val="uk-UA" w:eastAsia="ar-SA"/>
        </w:rPr>
        <w:t>.</w:t>
      </w:r>
      <w:r>
        <w:rPr>
          <w:iCs/>
          <w:color w:val="auto"/>
          <w:lang w:val="uk-UA" w:eastAsia="ar-SA"/>
        </w:rPr>
        <w:t>4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b/>
          <w:iCs/>
          <w:color w:val="auto"/>
          <w:lang w:val="uk-UA" w:eastAsia="ar-SA"/>
        </w:rPr>
        <w:t xml:space="preserve"> </w:t>
      </w:r>
      <w:r w:rsidRPr="00164809">
        <w:rPr>
          <w:iCs/>
          <w:color w:val="auto"/>
          <w:lang w:val="uk-UA" w:eastAsia="ar-SA"/>
        </w:rPr>
        <w:t xml:space="preserve">Оплата 100% (відсотків) вартості послуг проводиться в національній валюті України за фактично вивезений обсяг побутових відходів. Оплата здійснюється </w:t>
      </w:r>
      <w:r w:rsidRPr="00164809">
        <w:rPr>
          <w:color w:val="000000"/>
          <w:lang w:val="uk-UA" w:eastAsia="uk-UA"/>
        </w:rPr>
        <w:t>Замовником</w:t>
      </w:r>
      <w:r w:rsidRPr="00164809">
        <w:rPr>
          <w:iCs/>
          <w:color w:val="auto"/>
          <w:lang w:val="uk-UA" w:eastAsia="ar-SA"/>
        </w:rPr>
        <w:t xml:space="preserve"> у безготівковому порядку шляхом перерахування грошових коштів на розрахунковий рахунок Виконавця до двадцятого календарного числа місяця наступного за звітним.</w:t>
      </w:r>
      <w:r w:rsidRPr="00164809">
        <w:rPr>
          <w:color w:val="auto"/>
          <w:lang w:eastAsia="ar-SA"/>
        </w:rPr>
        <w:t xml:space="preserve"> У </w:t>
      </w:r>
      <w:proofErr w:type="spellStart"/>
      <w:r w:rsidRPr="00164809">
        <w:rPr>
          <w:color w:val="auto"/>
          <w:lang w:eastAsia="ar-SA"/>
        </w:rPr>
        <w:t>випадку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затримки</w:t>
      </w:r>
      <w:proofErr w:type="spellEnd"/>
      <w:r w:rsidRPr="00164809">
        <w:rPr>
          <w:color w:val="auto"/>
          <w:lang w:eastAsia="ar-SA"/>
        </w:rPr>
        <w:t xml:space="preserve"> оплати </w:t>
      </w:r>
      <w:proofErr w:type="spellStart"/>
      <w:r w:rsidRPr="00164809">
        <w:rPr>
          <w:color w:val="auto"/>
          <w:lang w:eastAsia="ar-SA"/>
        </w:rPr>
        <w:t>послуги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Замовником</w:t>
      </w:r>
      <w:proofErr w:type="spellEnd"/>
      <w:r w:rsidRPr="00164809">
        <w:rPr>
          <w:color w:val="auto"/>
          <w:lang w:eastAsia="ar-SA"/>
        </w:rPr>
        <w:t xml:space="preserve">, як бюджетною державною </w:t>
      </w:r>
      <w:proofErr w:type="spellStart"/>
      <w:r w:rsidRPr="00164809">
        <w:rPr>
          <w:color w:val="auto"/>
          <w:lang w:eastAsia="ar-SA"/>
        </w:rPr>
        <w:t>установою</w:t>
      </w:r>
      <w:proofErr w:type="spellEnd"/>
      <w:r w:rsidRPr="00164809">
        <w:rPr>
          <w:color w:val="auto"/>
          <w:lang w:eastAsia="ar-SA"/>
        </w:rPr>
        <w:t xml:space="preserve"> (через </w:t>
      </w:r>
      <w:proofErr w:type="spellStart"/>
      <w:r w:rsidRPr="00164809">
        <w:rPr>
          <w:color w:val="auto"/>
          <w:lang w:eastAsia="ar-SA"/>
        </w:rPr>
        <w:t>відсутність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коштів</w:t>
      </w:r>
      <w:proofErr w:type="spellEnd"/>
      <w:r w:rsidRPr="00164809">
        <w:rPr>
          <w:color w:val="auto"/>
          <w:lang w:eastAsia="ar-SA"/>
        </w:rPr>
        <w:t xml:space="preserve"> на </w:t>
      </w:r>
      <w:proofErr w:type="spellStart"/>
      <w:r w:rsidRPr="00164809">
        <w:rPr>
          <w:color w:val="auto"/>
          <w:lang w:eastAsia="ar-SA"/>
        </w:rPr>
        <w:t>розрахунковому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рахунку</w:t>
      </w:r>
      <w:proofErr w:type="spellEnd"/>
      <w:r w:rsidRPr="00164809">
        <w:rPr>
          <w:color w:val="auto"/>
          <w:lang w:eastAsia="ar-SA"/>
        </w:rPr>
        <w:t xml:space="preserve">), </w:t>
      </w:r>
      <w:proofErr w:type="spellStart"/>
      <w:r w:rsidRPr="00164809">
        <w:rPr>
          <w:color w:val="auto"/>
          <w:lang w:eastAsia="ar-SA"/>
        </w:rPr>
        <w:t>Замовник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зобов’язується</w:t>
      </w:r>
      <w:proofErr w:type="spellEnd"/>
      <w:r w:rsidRPr="00164809">
        <w:rPr>
          <w:color w:val="auto"/>
          <w:lang w:eastAsia="ar-SA"/>
        </w:rPr>
        <w:t xml:space="preserve">  провести оплату </w:t>
      </w:r>
      <w:r w:rsidRPr="00164809">
        <w:rPr>
          <w:color w:val="auto"/>
          <w:lang w:val="uk-UA" w:eastAsia="ar-SA"/>
        </w:rPr>
        <w:t xml:space="preserve">наданих послуг </w:t>
      </w:r>
      <w:proofErr w:type="spellStart"/>
      <w:r w:rsidRPr="00164809">
        <w:rPr>
          <w:color w:val="auto"/>
          <w:lang w:eastAsia="ar-SA"/>
        </w:rPr>
        <w:t>Виконавцем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протягом</w:t>
      </w:r>
      <w:proofErr w:type="spellEnd"/>
      <w:r w:rsidRPr="00164809">
        <w:rPr>
          <w:color w:val="auto"/>
          <w:lang w:eastAsia="ar-SA"/>
        </w:rPr>
        <w:t xml:space="preserve"> 14-ти </w:t>
      </w:r>
      <w:proofErr w:type="spellStart"/>
      <w:r w:rsidRPr="00164809">
        <w:rPr>
          <w:color w:val="auto"/>
          <w:lang w:eastAsia="ar-SA"/>
        </w:rPr>
        <w:t>банківських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днів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з</w:t>
      </w:r>
      <w:proofErr w:type="spellEnd"/>
      <w:r w:rsidRPr="00164809">
        <w:rPr>
          <w:color w:val="auto"/>
          <w:lang w:eastAsia="ar-SA"/>
        </w:rPr>
        <w:t xml:space="preserve"> дня </w:t>
      </w:r>
      <w:proofErr w:type="spellStart"/>
      <w:r w:rsidRPr="00164809">
        <w:rPr>
          <w:color w:val="auto"/>
          <w:lang w:eastAsia="ar-SA"/>
        </w:rPr>
        <w:t>надходження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коштів</w:t>
      </w:r>
      <w:proofErr w:type="spellEnd"/>
      <w:r w:rsidRPr="00164809">
        <w:rPr>
          <w:color w:val="auto"/>
          <w:lang w:eastAsia="ar-SA"/>
        </w:rPr>
        <w:t xml:space="preserve"> на </w:t>
      </w:r>
      <w:proofErr w:type="spellStart"/>
      <w:proofErr w:type="gramStart"/>
      <w:r w:rsidRPr="00164809">
        <w:rPr>
          <w:color w:val="auto"/>
          <w:lang w:eastAsia="ar-SA"/>
        </w:rPr>
        <w:t>св</w:t>
      </w:r>
      <w:proofErr w:type="gramEnd"/>
      <w:r w:rsidRPr="00164809">
        <w:rPr>
          <w:color w:val="auto"/>
          <w:lang w:eastAsia="ar-SA"/>
        </w:rPr>
        <w:t>ій</w:t>
      </w:r>
      <w:proofErr w:type="spellEnd"/>
      <w:r w:rsidRPr="00164809">
        <w:rPr>
          <w:color w:val="auto"/>
          <w:lang w:eastAsia="ar-SA"/>
        </w:rPr>
        <w:t xml:space="preserve"> </w:t>
      </w:r>
      <w:proofErr w:type="spellStart"/>
      <w:r w:rsidRPr="00164809">
        <w:rPr>
          <w:color w:val="auto"/>
          <w:lang w:eastAsia="ar-SA"/>
        </w:rPr>
        <w:t>рахунок</w:t>
      </w:r>
      <w:proofErr w:type="spellEnd"/>
      <w:r w:rsidRPr="00164809">
        <w:rPr>
          <w:color w:val="auto"/>
          <w:lang w:eastAsia="ar-SA"/>
        </w:rPr>
        <w:t>.</w:t>
      </w:r>
      <w:r w:rsidRPr="00502D8B">
        <w:rPr>
          <w:lang w:val="uk-UA"/>
        </w:rPr>
        <w:t xml:space="preserve"> </w:t>
      </w:r>
      <w:r w:rsidRPr="00FC1552">
        <w:rPr>
          <w:lang w:val="uk-UA"/>
        </w:rPr>
        <w:t>Будь-які штрафні санкції в такому випадку до Замовника не застосовуються</w:t>
      </w:r>
      <w:r>
        <w:rPr>
          <w:lang w:val="uk-UA"/>
        </w:rPr>
        <w:t>.</w:t>
      </w:r>
    </w:p>
    <w:p w:rsidR="006A4081" w:rsidRPr="00164809" w:rsidRDefault="006A4081" w:rsidP="008D45D5">
      <w:pPr>
        <w:suppressAutoHyphens/>
        <w:jc w:val="both"/>
        <w:rPr>
          <w:iCs/>
          <w:color w:val="auto"/>
          <w:lang w:val="uk-UA" w:eastAsia="ar-SA"/>
        </w:rPr>
      </w:pPr>
      <w:r w:rsidRPr="009D4D6D">
        <w:rPr>
          <w:iCs/>
          <w:color w:val="auto"/>
          <w:lang w:val="uk-UA" w:eastAsia="ar-SA"/>
        </w:rPr>
        <w:t>4.</w:t>
      </w:r>
      <w:r>
        <w:rPr>
          <w:iCs/>
          <w:color w:val="auto"/>
          <w:lang w:val="uk-UA" w:eastAsia="ar-SA"/>
        </w:rPr>
        <w:t>5</w:t>
      </w:r>
      <w:r w:rsidRPr="009D4D6D">
        <w:rPr>
          <w:iCs/>
          <w:color w:val="auto"/>
          <w:lang w:val="uk-UA" w:eastAsia="ar-SA"/>
        </w:rPr>
        <w:t>.</w:t>
      </w:r>
      <w:r w:rsidRPr="00164809">
        <w:rPr>
          <w:iCs/>
          <w:color w:val="auto"/>
          <w:lang w:val="uk-UA" w:eastAsia="ar-SA"/>
        </w:rPr>
        <w:t xml:space="preserve"> Датою платежу вважається дата надходження коштів на розрахунковий рахунок Виконавця. </w:t>
      </w:r>
    </w:p>
    <w:p w:rsidR="006A4081" w:rsidRPr="00352834" w:rsidRDefault="006A4081" w:rsidP="008D45D5">
      <w:pPr>
        <w:ind w:left="34"/>
        <w:jc w:val="both"/>
        <w:rPr>
          <w:bCs/>
          <w:color w:val="000000"/>
          <w:sz w:val="20"/>
          <w:szCs w:val="20"/>
          <w:lang w:val="uk-UA"/>
        </w:rPr>
      </w:pPr>
    </w:p>
    <w:p w:rsidR="006A4081" w:rsidRPr="00C2263F" w:rsidRDefault="006A4081" w:rsidP="008D45D5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>. ПРАВА ТА ОБОВ</w:t>
      </w:r>
      <w:r w:rsidRPr="00C2263F">
        <w:rPr>
          <w:b/>
          <w:bCs/>
          <w:lang w:val="de-DE"/>
        </w:rPr>
        <w:t>‘</w:t>
      </w:r>
      <w:r w:rsidRPr="00C2263F">
        <w:rPr>
          <w:b/>
          <w:bCs/>
        </w:rPr>
        <w:t>ЯЗКИ СТОР</w:t>
      </w:r>
      <w:r w:rsidRPr="00C2263F">
        <w:rPr>
          <w:b/>
          <w:bCs/>
          <w:lang w:val="uk-UA"/>
        </w:rPr>
        <w:t>ІН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 xml:space="preserve">.1. Замовник зобов’язується: 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 xml:space="preserve">.1.1.Своєчасно та у повному обсязі сплатити за надані Послуги. 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.1.2. Прийняти Послуги в порядку та строки, визначені Договором.</w:t>
      </w:r>
    </w:p>
    <w:p w:rsidR="006A4081" w:rsidRPr="00C2263F" w:rsidRDefault="006A4081" w:rsidP="008D45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.1.3. Н</w:t>
      </w:r>
      <w:r w:rsidRPr="00C2263F">
        <w:rPr>
          <w:color w:val="000000"/>
          <w:lang w:val="uk-UA"/>
        </w:rPr>
        <w:t xml:space="preserve">адавати </w:t>
      </w:r>
      <w:r w:rsidRPr="00C2263F">
        <w:rPr>
          <w:lang w:val="uk-UA"/>
        </w:rPr>
        <w:t>Виконавцю</w:t>
      </w:r>
      <w:r w:rsidRPr="00C2263F">
        <w:rPr>
          <w:color w:val="000000"/>
          <w:lang w:val="uk-UA"/>
        </w:rPr>
        <w:t xml:space="preserve"> всю інформацію, документи, тощо, які необхідні йому для виконання своїх обов’язків, передбачених Договором.</w:t>
      </w:r>
    </w:p>
    <w:p w:rsidR="006A4081" w:rsidRPr="00352834" w:rsidRDefault="006A4081" w:rsidP="008D45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>.2. Замовник має право: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.2.1.Достроково розірвати цей Договір в односторонньому порядку у разі невиконання або неналежного виконання зобов’язань Виконавцем, попередньо повідомивши його про це у письмовій формі за 10 (десять) календарних днів до дати розірвання Договору;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 xml:space="preserve">.2.2.Зменшувати обсяг надання Послуг та ціну Договору залежно від реального фінансування видатків; 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.2.3.Повернути Акт Виконавцю без здійснення оплати в разі неналежного його оформлення, зокрема, але не виключно, за</w:t>
      </w:r>
      <w:r>
        <w:rPr>
          <w:lang w:val="uk-UA"/>
        </w:rPr>
        <w:t xml:space="preserve"> </w:t>
      </w:r>
      <w:r w:rsidRPr="00FC1552">
        <w:rPr>
          <w:lang w:val="uk-UA"/>
        </w:rPr>
        <w:t>відсутності підписів уповноважених осіб Виконавця;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.2.4. Вимагати від Виконавця усунення за його рахунок недоліків визначених Замовником стосовно Послуг що надаються відповідно до цього Договору.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5</w:t>
      </w:r>
      <w:r w:rsidRPr="00C2263F">
        <w:rPr>
          <w:b/>
          <w:bCs/>
          <w:lang w:val="uk-UA"/>
        </w:rPr>
        <w:t xml:space="preserve">.3. </w:t>
      </w:r>
      <w:r w:rsidRPr="00C2263F">
        <w:rPr>
          <w:b/>
          <w:lang w:val="uk-UA"/>
        </w:rPr>
        <w:t>Виконавець</w:t>
      </w:r>
      <w:r w:rsidRPr="00C2263F">
        <w:rPr>
          <w:b/>
          <w:bCs/>
          <w:lang w:val="uk-UA"/>
        </w:rPr>
        <w:t xml:space="preserve"> зобов’язується: 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5</w:t>
      </w:r>
      <w:r w:rsidRPr="00C2263F">
        <w:rPr>
          <w:lang w:val="uk-UA"/>
        </w:rPr>
        <w:t>.3.1. Забезпечити надання Послуг, в терміни визначені Договором, а також якістю, яка відповідає умовам, встановленим розділом 2 Договору.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 xml:space="preserve">.3.2. Своєчасно надавати </w:t>
      </w:r>
      <w:r w:rsidRPr="00C2263F">
        <w:rPr>
          <w:lang w:val="uk-UA"/>
        </w:rPr>
        <w:t>Замовнику</w:t>
      </w:r>
      <w:r w:rsidRPr="00C2263F">
        <w:rPr>
          <w:color w:val="000000"/>
          <w:lang w:val="uk-UA"/>
        </w:rPr>
        <w:t>, відповідно до його замовлення, послуги, що вказані в Специфікації Послуг відповідно до вимог Замовника.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 xml:space="preserve">.3.3. Вивозити побутові відходи та великогабаритне сміття згідно умов цього Договору та в подальшому здійснити заходи по утилізації та </w:t>
      </w:r>
      <w:r w:rsidRPr="00C2263F">
        <w:rPr>
          <w:lang w:val="uk-UA"/>
        </w:rPr>
        <w:t>знешкодженню побутових відходів.</w:t>
      </w:r>
    </w:p>
    <w:p w:rsidR="006A4081" w:rsidRPr="00C2263F" w:rsidRDefault="006A4081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0" w:name="BM141"/>
      <w:bookmarkStart w:id="1" w:name="BM142"/>
      <w:bookmarkEnd w:id="0"/>
      <w:bookmarkEnd w:id="1"/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>.3.4. Усувати факти порушення вимог щодо забезпечення належної якості Послуг та вести облік претензій, які висуває Замовник у зв'язку з невиконанням умов Договору.</w:t>
      </w:r>
      <w:bookmarkStart w:id="2" w:name="BM143"/>
      <w:bookmarkEnd w:id="2"/>
    </w:p>
    <w:p w:rsidR="006A4081" w:rsidRPr="00C2263F" w:rsidRDefault="006A4081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bookmarkStart w:id="3" w:name="BM144"/>
      <w:bookmarkEnd w:id="3"/>
      <w:r>
        <w:rPr>
          <w:color w:val="000000"/>
          <w:lang w:val="uk-UA"/>
        </w:rPr>
        <w:t>5</w:t>
      </w:r>
      <w:r w:rsidRPr="00C2263F">
        <w:rPr>
          <w:color w:val="000000"/>
          <w:lang w:val="uk-UA"/>
        </w:rPr>
        <w:t>.3.5. Відшкодувати відповідно до законодавства України та умов Договору збитки, завдані Замовнику внаслідок ненадання або надання Послуг не в повному обсязі.</w:t>
      </w:r>
      <w:bookmarkStart w:id="4" w:name="BM145"/>
      <w:bookmarkEnd w:id="4"/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.3.</w:t>
      </w:r>
      <w:r>
        <w:rPr>
          <w:lang w:val="uk-UA"/>
        </w:rPr>
        <w:t>6</w:t>
      </w:r>
      <w:r w:rsidRPr="00FC1552">
        <w:rPr>
          <w:lang w:val="uk-UA"/>
        </w:rPr>
        <w:t xml:space="preserve">. Надати Замовнику після надання Послуг Акт не пізніше </w:t>
      </w:r>
      <w:r w:rsidRPr="00164809">
        <w:rPr>
          <w:iCs/>
          <w:color w:val="auto"/>
          <w:lang w:val="uk-UA" w:eastAsia="ar-SA"/>
        </w:rPr>
        <w:t>ніж через п’ять календарних днів після закінчення звітного місяця</w:t>
      </w:r>
      <w:r>
        <w:rPr>
          <w:iCs/>
          <w:color w:val="auto"/>
          <w:lang w:val="uk-UA" w:eastAsia="ar-SA"/>
        </w:rPr>
        <w:t>.</w:t>
      </w:r>
    </w:p>
    <w:p w:rsidR="006A4081" w:rsidRPr="00C2263F" w:rsidRDefault="006A4081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</w:p>
    <w:p w:rsidR="006A4081" w:rsidRPr="00C2263F" w:rsidRDefault="006A4081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5</w:t>
      </w:r>
      <w:r w:rsidRPr="00C2263F">
        <w:rPr>
          <w:b/>
          <w:bCs/>
          <w:color w:val="000000"/>
          <w:lang w:val="uk-UA"/>
        </w:rPr>
        <w:t xml:space="preserve">.4. </w:t>
      </w:r>
      <w:r w:rsidRPr="00C2263F">
        <w:rPr>
          <w:b/>
          <w:lang w:val="uk-UA"/>
        </w:rPr>
        <w:t>Виконавець</w:t>
      </w:r>
      <w:r w:rsidRPr="00C2263F">
        <w:rPr>
          <w:b/>
          <w:bCs/>
          <w:color w:val="000000"/>
          <w:lang w:val="uk-UA"/>
        </w:rPr>
        <w:t xml:space="preserve"> має право: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.4.1.Своєчасно та в повному обсязі отримувати плату за надані Послуги на умовах даного Договору;</w:t>
      </w:r>
    </w:p>
    <w:p w:rsidR="006A4081" w:rsidRPr="00FC1552" w:rsidRDefault="006A4081" w:rsidP="008D45D5">
      <w:pPr>
        <w:contextualSpacing/>
        <w:jc w:val="both"/>
        <w:rPr>
          <w:b/>
          <w:lang w:val="uk-UA"/>
        </w:rPr>
      </w:pPr>
      <w:r>
        <w:rPr>
          <w:lang w:val="uk-UA"/>
        </w:rPr>
        <w:lastRenderedPageBreak/>
        <w:t>5</w:t>
      </w:r>
      <w:r w:rsidRPr="00FC1552">
        <w:rPr>
          <w:lang w:val="uk-UA"/>
        </w:rPr>
        <w:t>.4.2. На дострокове надання Послуг за погодженням із Замовником;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5</w:t>
      </w:r>
      <w:r w:rsidRPr="00FC1552">
        <w:rPr>
          <w:lang w:val="uk-UA"/>
        </w:rPr>
        <w:t>.4.3.У разі невиконання зобов’язань Замовником Виконавець має право достроково розірвати цей Договір в односторонньому порядку, попередньо повідомивши Замовника у письмовій формі за 10 (десять) робочих днів до дати розірвання Договору;</w:t>
      </w:r>
    </w:p>
    <w:p w:rsidR="006A4081" w:rsidRPr="00C2263F" w:rsidRDefault="006A4081" w:rsidP="008D45D5">
      <w:pPr>
        <w:tabs>
          <w:tab w:val="left" w:pos="708"/>
        </w:tabs>
        <w:autoSpaceDE w:val="0"/>
        <w:autoSpaceDN w:val="0"/>
        <w:adjustRightInd w:val="0"/>
        <w:jc w:val="both"/>
        <w:rPr>
          <w:lang w:val="uk-UA"/>
        </w:rPr>
      </w:pPr>
    </w:p>
    <w:p w:rsidR="006A4081" w:rsidRPr="00C2263F" w:rsidRDefault="006A4081" w:rsidP="008D45D5">
      <w:pPr>
        <w:tabs>
          <w:tab w:val="left" w:pos="708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b/>
          <w:bCs/>
          <w:lang w:val="uk-UA"/>
        </w:rPr>
        <w:t>6</w:t>
      </w:r>
      <w:r w:rsidRPr="00C2263F">
        <w:rPr>
          <w:b/>
          <w:bCs/>
          <w:lang w:val="uk-UA"/>
        </w:rPr>
        <w:t>. ВІДПОВІДАЛЬНІСТЬ СТОРІН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 xml:space="preserve">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 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>.2. У випадку порушення умов зобов’язання щодо якості послуг Виконавець сплачує Замовнику штраф у розмірі двадцяти відсотків вартості неякісно наданих послуг.</w:t>
      </w:r>
    </w:p>
    <w:p w:rsidR="006A4081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6</w:t>
      </w:r>
      <w:r w:rsidRPr="00FC1552">
        <w:rPr>
          <w:lang w:val="uk-UA"/>
        </w:rPr>
        <w:t xml:space="preserve">.3. У випадку порушення строків виконання зобов'язання Виконавець сплачує Замовнику пеню у розмірі 0,1 відсотка вартості послуг, з яких допущено прострочення </w:t>
      </w:r>
      <w:r>
        <w:rPr>
          <w:lang w:val="uk-UA"/>
        </w:rPr>
        <w:br/>
      </w:r>
      <w:r w:rsidRPr="00FC1552">
        <w:rPr>
          <w:lang w:val="uk-UA"/>
        </w:rPr>
        <w:t>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6.4.</w:t>
      </w:r>
      <w:r w:rsidRPr="00FC1552">
        <w:rPr>
          <w:lang w:val="uk-UA"/>
        </w:rPr>
        <w:t xml:space="preserve"> Сплата штрафних санкцій не звільняє винну Сторону від обов’язку нале</w:t>
      </w:r>
      <w:r>
        <w:rPr>
          <w:lang w:val="uk-UA"/>
        </w:rPr>
        <w:t>ж</w:t>
      </w:r>
      <w:r w:rsidRPr="00FC1552">
        <w:rPr>
          <w:lang w:val="uk-UA"/>
        </w:rPr>
        <w:t>ним чином виконати взяті на себе зобов’язання за цим Договором.</w:t>
      </w:r>
    </w:p>
    <w:p w:rsidR="006A4081" w:rsidRPr="00FC1552" w:rsidRDefault="006A4081" w:rsidP="008D45D5">
      <w:pPr>
        <w:tabs>
          <w:tab w:val="left" w:pos="1080"/>
        </w:tabs>
        <w:contextualSpacing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  <w:t>6</w:t>
      </w:r>
      <w:r w:rsidRPr="00FC1552">
        <w:rPr>
          <w:color w:val="000000"/>
          <w:lang w:val="uk-UA" w:eastAsia="en-US"/>
        </w:rPr>
        <w:t xml:space="preserve">.5. Стягнення штрафних санкцій до Замовника не застосовується у разі: </w:t>
      </w:r>
    </w:p>
    <w:p w:rsidR="006A4081" w:rsidRPr="00FC1552" w:rsidRDefault="006A4081" w:rsidP="008D45D5">
      <w:pPr>
        <w:numPr>
          <w:ilvl w:val="0"/>
          <w:numId w:val="6"/>
        </w:numPr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внесення змін до розпису Державного бюджету України (скорочення видатків) за ______ фондом бюджетної програми КПКВК ____ «назва програми»;</w:t>
      </w:r>
    </w:p>
    <w:p w:rsidR="006A4081" w:rsidRPr="00FC1552" w:rsidRDefault="006A4081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безспірного списання коштів державного бюджету у порядку, встановленому Кабінетом Міністрів України, щодо видатків бюджету – в межах відповідних бюджетних призначень та наданих бюджетних асигнувань;</w:t>
      </w:r>
    </w:p>
    <w:p w:rsidR="006A4081" w:rsidRPr="00FC1552" w:rsidRDefault="006A4081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тимчасового зупинення операцій з бюджетними коштами у межах поточного бюджетного періоду;</w:t>
      </w:r>
    </w:p>
    <w:p w:rsidR="006A4081" w:rsidRPr="00FC1552" w:rsidRDefault="006A4081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не проведення платежів органом Державної казначейської служби України;</w:t>
      </w:r>
    </w:p>
    <w:p w:rsidR="006A4081" w:rsidRPr="00FC1552" w:rsidRDefault="006A4081" w:rsidP="008D45D5">
      <w:pPr>
        <w:numPr>
          <w:ilvl w:val="0"/>
          <w:numId w:val="6"/>
        </w:numPr>
        <w:tabs>
          <w:tab w:val="left" w:pos="1134"/>
        </w:tabs>
        <w:ind w:left="0" w:firstLine="0"/>
        <w:contextualSpacing/>
        <w:jc w:val="both"/>
        <w:rPr>
          <w:color w:val="000000"/>
          <w:lang w:val="uk-UA" w:eastAsia="en-US"/>
        </w:rPr>
      </w:pPr>
      <w:r w:rsidRPr="00FC1552">
        <w:rPr>
          <w:color w:val="000000"/>
          <w:lang w:val="uk-UA" w:eastAsia="en-US"/>
        </w:rPr>
        <w:t>відсутності коштів на єдиному казначейському рахунку на здійснення закупівлі Послуг.</w:t>
      </w:r>
    </w:p>
    <w:p w:rsidR="006A4081" w:rsidRPr="00625FF9" w:rsidRDefault="006A4081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6A4081" w:rsidRDefault="006A4081" w:rsidP="008D45D5">
      <w:pPr>
        <w:contextualSpacing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7</w:t>
      </w:r>
      <w:r w:rsidRPr="00C2263F">
        <w:rPr>
          <w:b/>
          <w:bCs/>
          <w:color w:val="000000"/>
          <w:lang w:val="uk-UA"/>
        </w:rPr>
        <w:t>. ОБСТАВИНИ НЕПЕРЕБОРНОЇ СИЛИ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.2. Сторона, що не може виконувати зобов’язання за цим Договором унаслідок дії  обставин непереборної сили, повинна не пізніше ніж протягом </w:t>
      </w:r>
      <w:r w:rsidRPr="00C2263F">
        <w:rPr>
          <w:b/>
          <w:i/>
          <w:lang w:val="uk-UA"/>
        </w:rPr>
        <w:t xml:space="preserve">10 (десяти) </w:t>
      </w:r>
      <w:r w:rsidRPr="00FC1552">
        <w:rPr>
          <w:lang w:val="uk-UA"/>
        </w:rPr>
        <w:t xml:space="preserve"> календарних днів з дня  їх виникнення повідомити про це іншу Сторону у письмовій формі та вжити всі можливі заходи для виконання обов’язків, передбачених Договором, та для запобігання збитків.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.3. Несвоєчасне повідомлення про обставини непереборної сили позбавляє відповідну Сторону права посилатися на них як на такі, що унеможливлюють виконання зобов’язань за цим Договором.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 xml:space="preserve">.4. Доказом виникнення обставин непереборної сили та строку їх дії є відповідні документи, які видаються </w:t>
      </w:r>
      <w:r w:rsidRPr="00FC1552">
        <w:rPr>
          <w:b/>
          <w:lang w:val="uk-UA"/>
        </w:rPr>
        <w:t>Торгово-промисловою палатою України</w:t>
      </w:r>
      <w:r w:rsidRPr="00FC1552">
        <w:rPr>
          <w:lang w:val="uk-UA"/>
        </w:rPr>
        <w:t>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7</w:t>
      </w:r>
      <w:r w:rsidRPr="00FC1552">
        <w:rPr>
          <w:lang w:val="uk-UA"/>
        </w:rPr>
        <w:t>.5.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</w:t>
      </w:r>
    </w:p>
    <w:p w:rsidR="006A4081" w:rsidRPr="00C2263F" w:rsidRDefault="006A4081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6A4081" w:rsidRPr="00C2263F" w:rsidRDefault="006A4081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8</w:t>
      </w:r>
      <w:r w:rsidRPr="00C2263F">
        <w:rPr>
          <w:b/>
          <w:bCs/>
          <w:color w:val="000000"/>
          <w:lang w:val="uk-UA"/>
        </w:rPr>
        <w:t>.  ВИРІШЕННЯ СПОРІВ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.1. У випадку виникнення спорів або розбіжностей, Сторони зобов’язуються вирішувати їх шляхом взаємних переговорів та консультацій.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8</w:t>
      </w:r>
      <w:r w:rsidRPr="00FC1552">
        <w:rPr>
          <w:lang w:val="uk-UA"/>
        </w:rPr>
        <w:t>.2. У разі недосягнення Сторонами згоди, спори (розбіжності) вирішуються у судовому порядку.</w:t>
      </w:r>
    </w:p>
    <w:p w:rsidR="006A4081" w:rsidRPr="002158B0" w:rsidRDefault="006A4081" w:rsidP="008D45D5">
      <w:pPr>
        <w:contextualSpacing/>
        <w:jc w:val="both"/>
      </w:pPr>
      <w:r>
        <w:rPr>
          <w:lang w:val="uk-UA"/>
        </w:rPr>
        <w:t>8</w:t>
      </w:r>
      <w:r w:rsidRPr="00FC1552">
        <w:rPr>
          <w:lang w:val="uk-UA"/>
        </w:rPr>
        <w:t>.3. Взаємовідносини Сторін, які не врегульовані цим Договором, регламентуються діючим законодавством України.</w:t>
      </w:r>
    </w:p>
    <w:p w:rsidR="006A4081" w:rsidRPr="002158B0" w:rsidRDefault="006A4081" w:rsidP="008D45D5">
      <w:pPr>
        <w:contextualSpacing/>
        <w:jc w:val="both"/>
      </w:pPr>
    </w:p>
    <w:p w:rsidR="006A4081" w:rsidRPr="002158B0" w:rsidRDefault="006A4081" w:rsidP="008D45D5">
      <w:pPr>
        <w:contextualSpacing/>
        <w:jc w:val="both"/>
      </w:pPr>
    </w:p>
    <w:p w:rsidR="006A4081" w:rsidRDefault="006A4081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6A4081" w:rsidRPr="00C2263F" w:rsidRDefault="006A4081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9</w:t>
      </w:r>
      <w:r w:rsidRPr="00C2263F">
        <w:rPr>
          <w:b/>
          <w:bCs/>
          <w:color w:val="000000"/>
          <w:lang w:val="uk-UA"/>
        </w:rPr>
        <w:t>. ТЕРМІН ДІЇ ДОГОВОРУ</w:t>
      </w:r>
    </w:p>
    <w:p w:rsidR="006A4081" w:rsidRDefault="006A4081" w:rsidP="008D45D5">
      <w:pPr>
        <w:shd w:val="clear" w:color="auto" w:fill="FFFFFF"/>
        <w:tabs>
          <w:tab w:val="left" w:pos="1276"/>
        </w:tabs>
        <w:contextualSpacing/>
        <w:jc w:val="both"/>
        <w:rPr>
          <w:lang w:val="uk-UA" w:eastAsia="ar-SA"/>
        </w:rPr>
      </w:pPr>
      <w:r>
        <w:rPr>
          <w:lang w:val="uk-UA"/>
        </w:rPr>
        <w:t>9</w:t>
      </w:r>
      <w:r w:rsidRPr="00C2263F">
        <w:rPr>
          <w:lang w:val="uk-UA"/>
        </w:rPr>
        <w:t xml:space="preserve">.1. Договір вважається укладеним і набирає чинності після його підписання Сторонами та скріплення печатками (у разі наявності) Сторін та діє </w:t>
      </w:r>
      <w:r>
        <w:rPr>
          <w:b/>
          <w:lang w:val="uk-UA"/>
        </w:rPr>
        <w:t>до 31 грудня 202</w:t>
      </w:r>
      <w:bookmarkStart w:id="5" w:name="_GoBack"/>
      <w:bookmarkEnd w:id="5"/>
      <w:r>
        <w:rPr>
          <w:b/>
          <w:lang w:val="uk-UA"/>
        </w:rPr>
        <w:t>3</w:t>
      </w:r>
      <w:r w:rsidRPr="00C2263F">
        <w:rPr>
          <w:b/>
          <w:lang w:val="uk-UA"/>
        </w:rPr>
        <w:t xml:space="preserve"> р</w:t>
      </w:r>
      <w:r w:rsidRPr="00C2263F">
        <w:rPr>
          <w:lang w:val="uk-UA"/>
        </w:rPr>
        <w:t>.</w:t>
      </w:r>
      <w:r>
        <w:rPr>
          <w:lang w:val="uk-UA"/>
        </w:rPr>
        <w:t>,</w:t>
      </w:r>
      <w:r w:rsidRPr="00CA568F">
        <w:rPr>
          <w:lang w:val="uk-UA" w:eastAsia="ar-SA"/>
        </w:rPr>
        <w:t xml:space="preserve"> </w:t>
      </w:r>
      <w:r>
        <w:rPr>
          <w:lang w:val="uk-UA" w:eastAsia="ar-SA"/>
        </w:rPr>
        <w:t xml:space="preserve">а у частині розрахунків </w:t>
      </w:r>
      <w:r w:rsidRPr="00FC1552">
        <w:rPr>
          <w:lang w:val="uk-UA" w:eastAsia="ar-SA"/>
        </w:rPr>
        <w:t xml:space="preserve">– до повного виконання. </w:t>
      </w:r>
    </w:p>
    <w:p w:rsidR="006A4081" w:rsidRDefault="006A4081" w:rsidP="008D45D5">
      <w:pPr>
        <w:shd w:val="clear" w:color="auto" w:fill="FFFFFF"/>
        <w:tabs>
          <w:tab w:val="left" w:pos="1276"/>
        </w:tabs>
        <w:contextualSpacing/>
        <w:jc w:val="both"/>
        <w:rPr>
          <w:snapToGrid w:val="0"/>
          <w:lang w:val="uk-UA" w:eastAsia="ar-SA"/>
        </w:rPr>
      </w:pPr>
      <w:r>
        <w:rPr>
          <w:lang w:val="uk-UA" w:eastAsia="ar-SA"/>
        </w:rPr>
        <w:t>9</w:t>
      </w:r>
      <w:r w:rsidRPr="00FC1552">
        <w:rPr>
          <w:lang w:val="uk-UA" w:eastAsia="ar-SA"/>
        </w:rPr>
        <w:t xml:space="preserve">.2. </w:t>
      </w:r>
      <w:r w:rsidRPr="00FC1552">
        <w:rPr>
          <w:snapToGrid w:val="0"/>
          <w:lang w:val="uk-UA" w:eastAsia="ar-SA"/>
        </w:rPr>
        <w:t xml:space="preserve">Закінчення строку дії цього Договору не звільняє Сторони від відповідальності </w:t>
      </w:r>
      <w:r w:rsidRPr="00FC1552">
        <w:rPr>
          <w:snapToGrid w:val="0"/>
          <w:lang w:val="uk-UA" w:eastAsia="ar-SA"/>
        </w:rPr>
        <w:br/>
        <w:t>за його порушення, яке мало місце під час дії цього Договору.</w:t>
      </w:r>
    </w:p>
    <w:p w:rsidR="006A4081" w:rsidRPr="00FC1552" w:rsidRDefault="006A4081" w:rsidP="008D45D5">
      <w:pPr>
        <w:tabs>
          <w:tab w:val="left" w:pos="0"/>
          <w:tab w:val="left" w:pos="567"/>
        </w:tabs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.3. Всі зміни та доповнення до цього Договору вважаються дійсними, якщо вони внесені за взаємною згодою Сторін, письмово оформлені як додаткові угоди до Договору та підписані уповноваженими представниками Сторін.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 xml:space="preserve">.4. Сторони несуть повну відповідальність за правильність вказаних у цьому Договорі реквізитів та зобов’язуються повідомляти одна одну про зміну своїх адрес та інших реквізитів, у тому числі банківських, у п’ятиденний строк рекомендованим листом з повідомленням про вручення. 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.5. Взаємовідносини Сторін, що не врегульовані даним Договором, регулюються чинним законодавством України.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.6. Цей Договір складено у двох примірниках українською мовою, що мають однакову юридичну силу, по одному для кожної із Сторін.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.7.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.8. Листування, пов’язане з виконанням, зміною або припиненням дії Договору, повинно здійснюватися рекомендованими листами з повідомленням про вручення</w:t>
      </w:r>
      <w:r w:rsidRPr="002158B0">
        <w:rPr>
          <w:lang w:val="uk-UA"/>
        </w:rPr>
        <w:t xml:space="preserve"> </w:t>
      </w:r>
      <w:r w:rsidRPr="00FC1552">
        <w:rPr>
          <w:lang w:val="uk-UA"/>
        </w:rPr>
        <w:t>за підписом керівників Сторін, їхніх заступників або осіб, спеціально уповноважених для оперативного вирішення питань, які виникають.</w:t>
      </w:r>
    </w:p>
    <w:p w:rsidR="006A4081" w:rsidRPr="00FC1552" w:rsidRDefault="006A4081" w:rsidP="008D45D5">
      <w:pPr>
        <w:contextualSpacing/>
        <w:jc w:val="both"/>
        <w:rPr>
          <w:lang w:val="uk-UA"/>
        </w:rPr>
      </w:pPr>
      <w:r>
        <w:rPr>
          <w:lang w:val="uk-UA"/>
        </w:rPr>
        <w:t>9</w:t>
      </w:r>
      <w:r w:rsidRPr="00FC1552">
        <w:rPr>
          <w:lang w:val="uk-UA"/>
        </w:rPr>
        <w:t>.9. Всі додатки до Договору, підписані обома Сторонами, є невід’ємними частинами Договору.</w:t>
      </w:r>
    </w:p>
    <w:p w:rsidR="006A4081" w:rsidRDefault="006A4081" w:rsidP="008D45D5">
      <w:pPr>
        <w:autoSpaceDE w:val="0"/>
        <w:autoSpaceDN w:val="0"/>
        <w:adjustRightInd w:val="0"/>
        <w:jc w:val="both"/>
        <w:rPr>
          <w:lang w:val="uk-UA"/>
        </w:rPr>
      </w:pPr>
    </w:p>
    <w:p w:rsidR="006A4081" w:rsidRDefault="006A4081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C2263F">
        <w:rPr>
          <w:b/>
          <w:bCs/>
          <w:color w:val="000000"/>
          <w:lang w:val="uk-UA"/>
        </w:rPr>
        <w:t>1</w:t>
      </w:r>
      <w:r>
        <w:rPr>
          <w:b/>
          <w:bCs/>
          <w:color w:val="000000"/>
          <w:lang w:val="uk-UA"/>
        </w:rPr>
        <w:t>0</w:t>
      </w:r>
      <w:r w:rsidRPr="00C2263F">
        <w:rPr>
          <w:b/>
          <w:bCs/>
          <w:color w:val="000000"/>
          <w:lang w:val="uk-UA"/>
        </w:rPr>
        <w:t>. ІНШІ УМОВИ</w:t>
      </w:r>
    </w:p>
    <w:p w:rsidR="006A4081" w:rsidRPr="00C2263F" w:rsidRDefault="006A4081" w:rsidP="008D45D5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6A4081" w:rsidRPr="00FC1552" w:rsidRDefault="006A4081" w:rsidP="008D45D5">
      <w:pPr>
        <w:tabs>
          <w:tab w:val="left" w:pos="0"/>
          <w:tab w:val="left" w:pos="567"/>
        </w:tabs>
        <w:contextualSpacing/>
        <w:jc w:val="both"/>
        <w:rPr>
          <w:kern w:val="2"/>
          <w:lang w:val="uk-UA" w:eastAsia="en-US"/>
        </w:rPr>
      </w:pPr>
      <w:r w:rsidRPr="00FC1552">
        <w:rPr>
          <w:kern w:val="2"/>
          <w:lang w:val="uk-UA" w:eastAsia="en-US"/>
        </w:rPr>
        <w:t>1</w:t>
      </w:r>
      <w:r>
        <w:rPr>
          <w:kern w:val="2"/>
          <w:lang w:val="uk-UA" w:eastAsia="en-US"/>
        </w:rPr>
        <w:t>0</w:t>
      </w:r>
      <w:r w:rsidRPr="00FC1552">
        <w:rPr>
          <w:kern w:val="2"/>
          <w:lang w:val="uk-UA" w:eastAsia="en-US"/>
        </w:rPr>
        <w:t xml:space="preserve">.1. Відступлення права вимоги та/або переведення боргу за цим Договором однією зі Сторін </w:t>
      </w:r>
      <w:r w:rsidRPr="00FC1552">
        <w:rPr>
          <w:color w:val="000000"/>
          <w:kern w:val="2"/>
          <w:lang w:val="uk-UA" w:eastAsia="en-US"/>
        </w:rPr>
        <w:t xml:space="preserve">без письмової згоди другої Сторони </w:t>
      </w:r>
      <w:r w:rsidRPr="00FC1552">
        <w:rPr>
          <w:kern w:val="2"/>
          <w:lang w:val="uk-UA" w:eastAsia="en-US"/>
        </w:rPr>
        <w:t>третім особам не допускається.</w:t>
      </w:r>
    </w:p>
    <w:p w:rsidR="006A4081" w:rsidRDefault="006A4081" w:rsidP="008D45D5">
      <w:pPr>
        <w:tabs>
          <w:tab w:val="left" w:pos="0"/>
          <w:tab w:val="left" w:pos="567"/>
        </w:tabs>
        <w:contextualSpacing/>
        <w:jc w:val="both"/>
        <w:rPr>
          <w:lang w:val="uk-UA" w:eastAsia="en-US"/>
        </w:rPr>
      </w:pPr>
      <w:r w:rsidRPr="00FC1552">
        <w:rPr>
          <w:lang w:val="uk-UA" w:eastAsia="en-US"/>
        </w:rPr>
        <w:t>1</w:t>
      </w:r>
      <w:r>
        <w:rPr>
          <w:lang w:val="uk-UA" w:eastAsia="en-US"/>
        </w:rPr>
        <w:t>0</w:t>
      </w:r>
      <w:r w:rsidRPr="00FC1552">
        <w:rPr>
          <w:lang w:val="uk-UA" w:eastAsia="en-US"/>
        </w:rPr>
        <w:t xml:space="preserve">.2. Зміни </w:t>
      </w:r>
      <w:r>
        <w:rPr>
          <w:lang w:val="uk-UA" w:eastAsia="en-US"/>
        </w:rPr>
        <w:t>або доповнення до Цього договору допускаються за взаємною згодою Сторін. Зміни та доповнення, що пропонуються внести однією із Сторін, розглядаються іншою Стороною протягом 20 днів з моменту їх письмового надання на розгляд.</w:t>
      </w:r>
    </w:p>
    <w:p w:rsidR="006A4081" w:rsidRPr="009D1D54" w:rsidRDefault="006A4081" w:rsidP="008D45D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6A4081" w:rsidRPr="00C2263F" w:rsidRDefault="006A4081" w:rsidP="008D45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C2263F">
        <w:rPr>
          <w:b/>
          <w:color w:val="000000"/>
          <w:lang w:val="uk-UA"/>
        </w:rPr>
        <w:t>1</w:t>
      </w:r>
      <w:r>
        <w:rPr>
          <w:b/>
          <w:color w:val="000000"/>
          <w:lang w:val="uk-UA"/>
        </w:rPr>
        <w:t>1</w:t>
      </w:r>
      <w:r w:rsidRPr="00C2263F">
        <w:rPr>
          <w:b/>
          <w:color w:val="000000"/>
          <w:lang w:val="uk-UA"/>
        </w:rPr>
        <w:t>. ДОДАТКИ ДО ДОГОВОРУ</w:t>
      </w:r>
    </w:p>
    <w:p w:rsidR="006A4081" w:rsidRPr="00C2263F" w:rsidRDefault="006A4081" w:rsidP="008D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6" w:name="109"/>
      <w:bookmarkEnd w:id="6"/>
      <w:r w:rsidRPr="00C2263F">
        <w:rPr>
          <w:lang w:val="uk-UA"/>
        </w:rPr>
        <w:t xml:space="preserve">     Невід'ємною частиною цього Договору є:</w:t>
      </w:r>
    </w:p>
    <w:p w:rsidR="006A4081" w:rsidRPr="00C2263F" w:rsidRDefault="006A4081" w:rsidP="00BE05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 w:firstLine="0"/>
        <w:jc w:val="both"/>
        <w:rPr>
          <w:lang w:val="uk-UA"/>
        </w:rPr>
      </w:pPr>
      <w:bookmarkStart w:id="7" w:name="110"/>
      <w:bookmarkEnd w:id="7"/>
      <w:r w:rsidRPr="00C2263F">
        <w:rPr>
          <w:lang w:val="uk-UA"/>
        </w:rPr>
        <w:t xml:space="preserve">Додаток 1 до Договору </w:t>
      </w:r>
      <w:r>
        <w:rPr>
          <w:lang w:val="uk-UA"/>
        </w:rPr>
        <w:t xml:space="preserve">№ _______ від «__» ________  </w:t>
      </w:r>
      <w:r w:rsidRPr="00C2263F">
        <w:rPr>
          <w:lang w:val="uk-UA"/>
        </w:rPr>
        <w:t xml:space="preserve"> р. – Специфікація*.</w:t>
      </w:r>
    </w:p>
    <w:p w:rsidR="006A4081" w:rsidRPr="00C2263F" w:rsidRDefault="006A4081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0"/>
        <w:jc w:val="both"/>
        <w:rPr>
          <w:lang w:val="uk-UA"/>
        </w:rPr>
      </w:pPr>
      <w:r w:rsidRPr="00C2263F">
        <w:rPr>
          <w:i/>
          <w:lang w:val="uk-UA"/>
        </w:rPr>
        <w:t>*Остаточна специфікація формується за результатами торгів.</w:t>
      </w:r>
    </w:p>
    <w:p w:rsidR="006A4081" w:rsidRPr="00C2263F" w:rsidRDefault="006A4081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8" w:name="113"/>
      <w:bookmarkEnd w:id="8"/>
      <w:r>
        <w:rPr>
          <w:b/>
          <w:lang w:val="uk-UA"/>
        </w:rPr>
        <w:t>12</w:t>
      </w:r>
      <w:r w:rsidRPr="00C2263F">
        <w:rPr>
          <w:b/>
          <w:lang w:val="uk-UA"/>
        </w:rPr>
        <w:t>. МІСЦЕЗНАХОДЖЕННЯ, БАНКІВСЬКІ РЕКВІЗИТИ СТОРІН</w:t>
      </w:r>
    </w:p>
    <w:p w:rsidR="006A4081" w:rsidRPr="00C2263F" w:rsidRDefault="006A4081" w:rsidP="00227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tbl>
      <w:tblPr>
        <w:tblW w:w="9782" w:type="dxa"/>
        <w:tblLook w:val="01E0"/>
      </w:tblPr>
      <w:tblGrid>
        <w:gridCol w:w="4891"/>
        <w:gridCol w:w="4891"/>
      </w:tblGrid>
      <w:tr w:rsidR="006A4081" w:rsidRPr="00C2263F" w:rsidTr="003C5267">
        <w:tc>
          <w:tcPr>
            <w:tcW w:w="4891" w:type="dxa"/>
          </w:tcPr>
          <w:p w:rsidR="006A4081" w:rsidRPr="00164809" w:rsidRDefault="006A4081" w:rsidP="003C5267">
            <w:pPr>
              <w:ind w:right="-73"/>
              <w:contextualSpacing/>
              <w:jc w:val="center"/>
              <w:rPr>
                <w:b/>
                <w:lang w:val="uk-UA" w:eastAsia="uk-UA"/>
              </w:rPr>
            </w:pPr>
            <w:bookmarkStart w:id="9" w:name="114"/>
            <w:bookmarkEnd w:id="9"/>
            <w:r w:rsidRPr="00505B25">
              <w:rPr>
                <w:b/>
                <w:lang w:val="uk-UA" w:eastAsia="uk-UA"/>
              </w:rPr>
              <w:t>Замовник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891" w:type="dxa"/>
          </w:tcPr>
          <w:p w:rsidR="006A4081" w:rsidRPr="00C2263F" w:rsidRDefault="006A4081" w:rsidP="003C5267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Виконавець</w:t>
            </w:r>
          </w:p>
          <w:p w:rsidR="006A4081" w:rsidRDefault="006A4081" w:rsidP="003C5267">
            <w:pPr>
              <w:rPr>
                <w:b/>
                <w:lang w:val="uk-UA"/>
              </w:rPr>
            </w:pPr>
          </w:p>
          <w:p w:rsidR="006A4081" w:rsidRPr="00C2263F" w:rsidRDefault="006A4081" w:rsidP="003C5267">
            <w:pPr>
              <w:rPr>
                <w:bCs/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6A4081" w:rsidRPr="00C2263F" w:rsidTr="003C5267">
        <w:tc>
          <w:tcPr>
            <w:tcW w:w="4891" w:type="dxa"/>
          </w:tcPr>
          <w:p w:rsidR="006A4081" w:rsidRPr="00C2263F" w:rsidRDefault="006A4081" w:rsidP="003C5267">
            <w:pPr>
              <w:jc w:val="both"/>
              <w:rPr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4891" w:type="dxa"/>
          </w:tcPr>
          <w:p w:rsidR="006A4081" w:rsidRPr="00C2263F" w:rsidRDefault="006A4081" w:rsidP="003C5267">
            <w:pPr>
              <w:rPr>
                <w:lang w:val="uk-UA"/>
              </w:rPr>
            </w:pPr>
          </w:p>
        </w:tc>
      </w:tr>
    </w:tbl>
    <w:p w:rsidR="006A4081" w:rsidRPr="00C2263F" w:rsidRDefault="006A4081" w:rsidP="00227748">
      <w:pPr>
        <w:tabs>
          <w:tab w:val="num" w:pos="420"/>
        </w:tabs>
        <w:jc w:val="center"/>
        <w:rPr>
          <w:lang w:val="uk-UA"/>
        </w:rPr>
      </w:pPr>
    </w:p>
    <w:p w:rsidR="006A4081" w:rsidRDefault="006A4081" w:rsidP="00227748">
      <w:pPr>
        <w:tabs>
          <w:tab w:val="num" w:pos="420"/>
        </w:tabs>
        <w:jc w:val="center"/>
        <w:rPr>
          <w:lang w:val="uk-UA"/>
        </w:rPr>
      </w:pPr>
    </w:p>
    <w:p w:rsidR="006A4081" w:rsidRDefault="006A4081" w:rsidP="00227748">
      <w:pPr>
        <w:tabs>
          <w:tab w:val="num" w:pos="420"/>
        </w:tabs>
        <w:jc w:val="center"/>
        <w:rPr>
          <w:lang w:val="uk-UA"/>
        </w:rPr>
      </w:pPr>
    </w:p>
    <w:p w:rsidR="006A4081" w:rsidRPr="00C2263F" w:rsidRDefault="006A4081" w:rsidP="00227748">
      <w:pPr>
        <w:rPr>
          <w:b/>
          <w:iCs/>
          <w:lang w:val="uk-UA"/>
        </w:rPr>
      </w:pPr>
    </w:p>
    <w:p w:rsidR="006A4081" w:rsidRDefault="006A4081" w:rsidP="00227748">
      <w:pPr>
        <w:jc w:val="right"/>
        <w:rPr>
          <w:b/>
          <w:iCs/>
          <w:lang w:val="uk-UA"/>
        </w:rPr>
      </w:pPr>
    </w:p>
    <w:p w:rsidR="006A4081" w:rsidRDefault="006A4081" w:rsidP="00227748">
      <w:pPr>
        <w:jc w:val="right"/>
        <w:rPr>
          <w:b/>
          <w:iCs/>
          <w:lang w:val="uk-UA"/>
        </w:rPr>
      </w:pPr>
    </w:p>
    <w:p w:rsidR="006A4081" w:rsidRDefault="006A4081" w:rsidP="00227748">
      <w:pPr>
        <w:jc w:val="right"/>
        <w:rPr>
          <w:b/>
          <w:iCs/>
          <w:lang w:val="uk-UA"/>
        </w:rPr>
      </w:pPr>
    </w:p>
    <w:p w:rsidR="006A4081" w:rsidRDefault="006A4081" w:rsidP="00227748">
      <w:pPr>
        <w:jc w:val="right"/>
        <w:rPr>
          <w:b/>
          <w:iCs/>
          <w:lang w:val="uk-UA"/>
        </w:rPr>
      </w:pPr>
    </w:p>
    <w:p w:rsidR="006A4081" w:rsidRDefault="006A4081" w:rsidP="00227748">
      <w:pPr>
        <w:jc w:val="right"/>
        <w:rPr>
          <w:b/>
          <w:iCs/>
          <w:lang w:val="uk-UA"/>
        </w:rPr>
      </w:pPr>
    </w:p>
    <w:p w:rsidR="006A4081" w:rsidRDefault="006A4081" w:rsidP="00227748">
      <w:pPr>
        <w:jc w:val="right"/>
        <w:rPr>
          <w:b/>
          <w:iCs/>
          <w:lang w:val="uk-UA"/>
        </w:rPr>
      </w:pPr>
    </w:p>
    <w:p w:rsidR="006A4081" w:rsidRPr="00C2263F" w:rsidRDefault="006A4081" w:rsidP="00227748">
      <w:pPr>
        <w:jc w:val="right"/>
        <w:rPr>
          <w:b/>
          <w:iCs/>
          <w:lang w:val="uk-UA"/>
        </w:rPr>
      </w:pPr>
      <w:r w:rsidRPr="00C2263F">
        <w:rPr>
          <w:b/>
          <w:iCs/>
          <w:lang w:val="uk-UA"/>
        </w:rPr>
        <w:t>Додаток 1</w:t>
      </w:r>
    </w:p>
    <w:p w:rsidR="006A4081" w:rsidRPr="00C2263F" w:rsidRDefault="006A4081" w:rsidP="00227748">
      <w:pPr>
        <w:jc w:val="right"/>
        <w:rPr>
          <w:b/>
          <w:iCs/>
          <w:lang w:val="uk-UA"/>
        </w:rPr>
      </w:pPr>
      <w:r w:rsidRPr="00C2263F">
        <w:rPr>
          <w:b/>
          <w:iCs/>
          <w:lang w:val="uk-UA"/>
        </w:rPr>
        <w:t xml:space="preserve">До Договору № </w:t>
      </w:r>
      <w:r>
        <w:rPr>
          <w:b/>
          <w:iCs/>
          <w:lang w:val="uk-UA"/>
        </w:rPr>
        <w:t xml:space="preserve">_______ від «___»__________ </w:t>
      </w:r>
      <w:r w:rsidRPr="00C2263F">
        <w:rPr>
          <w:b/>
          <w:iCs/>
          <w:lang w:val="uk-UA"/>
        </w:rPr>
        <w:t xml:space="preserve"> р.</w:t>
      </w:r>
    </w:p>
    <w:p w:rsidR="006A4081" w:rsidRPr="00C2263F" w:rsidRDefault="006A4081" w:rsidP="00227748">
      <w:pPr>
        <w:jc w:val="right"/>
        <w:rPr>
          <w:b/>
          <w:i/>
          <w:lang w:val="uk-UA"/>
        </w:rPr>
      </w:pPr>
    </w:p>
    <w:p w:rsidR="006A4081" w:rsidRPr="00C2263F" w:rsidRDefault="006A4081" w:rsidP="00227748">
      <w:pPr>
        <w:jc w:val="center"/>
        <w:rPr>
          <w:b/>
          <w:i/>
          <w:sz w:val="26"/>
          <w:szCs w:val="26"/>
          <w:lang w:val="uk-UA"/>
        </w:rPr>
      </w:pPr>
    </w:p>
    <w:p w:rsidR="006A4081" w:rsidRPr="00C2263F" w:rsidRDefault="006A4081" w:rsidP="00227748">
      <w:pPr>
        <w:jc w:val="center"/>
        <w:rPr>
          <w:b/>
          <w:lang w:val="uk-UA"/>
        </w:rPr>
      </w:pPr>
      <w:r w:rsidRPr="00C2263F">
        <w:rPr>
          <w:b/>
          <w:sz w:val="26"/>
          <w:szCs w:val="26"/>
          <w:lang w:val="uk-UA"/>
        </w:rPr>
        <w:t>СПЕЦИФІКАЦІЯ</w:t>
      </w:r>
    </w:p>
    <w:p w:rsidR="006A4081" w:rsidRPr="00C2263F" w:rsidRDefault="006A4081" w:rsidP="00227748">
      <w:pPr>
        <w:rPr>
          <w:b/>
          <w:i/>
          <w:lang w:val="uk-UA"/>
        </w:rPr>
      </w:pPr>
    </w:p>
    <w:tbl>
      <w:tblPr>
        <w:tblW w:w="10028" w:type="dxa"/>
        <w:tblCellMar>
          <w:left w:w="0" w:type="dxa"/>
          <w:right w:w="0" w:type="dxa"/>
        </w:tblCellMar>
        <w:tblLook w:val="00A0"/>
      </w:tblPr>
      <w:tblGrid>
        <w:gridCol w:w="2880"/>
        <w:gridCol w:w="1406"/>
        <w:gridCol w:w="1395"/>
        <w:gridCol w:w="2082"/>
        <w:gridCol w:w="2265"/>
      </w:tblGrid>
      <w:tr w:rsidR="006A4081" w:rsidRPr="00C2263F" w:rsidTr="003C5267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Найменування товару (послуги)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Одиниці виміру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 w:eastAsia="uk-UA"/>
              </w:rPr>
              <w:t>Кількість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jc w:val="center"/>
              <w:rPr>
                <w:lang w:val="uk-UA" w:eastAsia="uk-UA"/>
              </w:rPr>
            </w:pPr>
            <w:r w:rsidRPr="00C2263F">
              <w:rPr>
                <w:b/>
                <w:bCs/>
                <w:lang w:val="uk-UA"/>
              </w:rPr>
              <w:t>Ціна за одиницю, грн.,</w:t>
            </w:r>
          </w:p>
          <w:p w:rsidR="006A4081" w:rsidRPr="00C2263F" w:rsidRDefault="006A4081" w:rsidP="003C5267">
            <w:pPr>
              <w:jc w:val="center"/>
              <w:rPr>
                <w:lang w:val="uk-UA" w:eastAsia="uk-UA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ind w:left="-580" w:firstLine="580"/>
              <w:jc w:val="center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Загальна вартість, грн.,</w:t>
            </w:r>
          </w:p>
          <w:p w:rsidR="006A4081" w:rsidRPr="00C2263F" w:rsidRDefault="006A4081" w:rsidP="003C5267">
            <w:pPr>
              <w:ind w:left="-580" w:firstLine="580"/>
              <w:rPr>
                <w:lang w:val="uk-UA" w:eastAsia="uk-UA"/>
              </w:rPr>
            </w:pPr>
            <w:r w:rsidRPr="00C2263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6A4081" w:rsidRPr="00C2263F" w:rsidRDefault="006A4081" w:rsidP="003C5267">
            <w:pPr>
              <w:jc w:val="center"/>
              <w:rPr>
                <w:lang w:val="uk-UA" w:eastAsia="uk-UA"/>
              </w:rPr>
            </w:pPr>
          </w:p>
        </w:tc>
      </w:tr>
      <w:tr w:rsidR="006A4081" w:rsidRPr="00C2263F" w:rsidTr="003C5267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DD35B9" w:rsidRDefault="006A4081" w:rsidP="003C5267">
            <w:pPr>
              <w:rPr>
                <w:sz w:val="26"/>
                <w:szCs w:val="26"/>
                <w:lang w:val="uk-UA" w:eastAsia="uk-UA"/>
              </w:rPr>
            </w:pPr>
            <w:r w:rsidRPr="00DD35B9">
              <w:rPr>
                <w:lang w:val="uk-UA"/>
              </w:rPr>
              <w:t>Послуги поводження з побутовими відходами: вивезення та захоронення побутових відходів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  <w:p w:rsidR="006A4081" w:rsidRPr="00C2263F" w:rsidRDefault="006A4081" w:rsidP="003C5267">
            <w:pPr>
              <w:jc w:val="center"/>
              <w:rPr>
                <w:b/>
                <w:sz w:val="26"/>
                <w:szCs w:val="26"/>
                <w:vertAlign w:val="superscript"/>
                <w:lang w:val="uk-UA" w:eastAsia="uk-UA"/>
              </w:rPr>
            </w:pPr>
            <w:r w:rsidRPr="00C2263F">
              <w:rPr>
                <w:b/>
                <w:sz w:val="26"/>
                <w:szCs w:val="26"/>
                <w:lang w:val="uk-UA" w:eastAsia="uk-UA"/>
              </w:rPr>
              <w:t>м</w:t>
            </w:r>
            <w:r w:rsidRPr="00C2263F">
              <w:rPr>
                <w:b/>
                <w:sz w:val="26"/>
                <w:szCs w:val="26"/>
                <w:vertAlign w:val="superscript"/>
                <w:lang w:val="uk-UA" w:eastAsia="uk-UA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rPr>
                <w:b/>
                <w:sz w:val="26"/>
                <w:szCs w:val="26"/>
                <w:lang w:val="uk-UA" w:eastAsia="uk-UA"/>
              </w:rPr>
            </w:pPr>
          </w:p>
          <w:p w:rsidR="006A4081" w:rsidRPr="00C2263F" w:rsidRDefault="006A4081" w:rsidP="003C526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</w:tr>
      <w:tr w:rsidR="006A4081" w:rsidRPr="00C2263F" w:rsidTr="003C5267">
        <w:tc>
          <w:tcPr>
            <w:tcW w:w="100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081" w:rsidRPr="00C2263F" w:rsidRDefault="006A4081" w:rsidP="003C5267">
            <w:pPr>
              <w:rPr>
                <w:b/>
                <w:lang w:val="uk-UA" w:eastAsia="uk-UA"/>
              </w:rPr>
            </w:pPr>
            <w:r w:rsidRPr="00C2263F">
              <w:rPr>
                <w:b/>
                <w:lang w:val="uk-UA"/>
              </w:rPr>
              <w:t xml:space="preserve">Вартість становить </w:t>
            </w:r>
            <w:r w:rsidRPr="00C2263F">
              <w:rPr>
                <w:b/>
                <w:bCs/>
                <w:i/>
                <w:iCs/>
                <w:lang w:val="uk-UA"/>
              </w:rPr>
              <w:t>____________грн. (______________________________) з ПДВ.</w:t>
            </w:r>
          </w:p>
        </w:tc>
      </w:tr>
    </w:tbl>
    <w:p w:rsidR="006A4081" w:rsidRPr="00C2263F" w:rsidRDefault="006A4081" w:rsidP="00227748">
      <w:pPr>
        <w:rPr>
          <w:b/>
          <w:i/>
          <w:lang w:val="uk-UA"/>
        </w:rPr>
      </w:pPr>
    </w:p>
    <w:tbl>
      <w:tblPr>
        <w:tblW w:w="9782" w:type="dxa"/>
        <w:tblLook w:val="01E0"/>
      </w:tblPr>
      <w:tblGrid>
        <w:gridCol w:w="4891"/>
        <w:gridCol w:w="4891"/>
      </w:tblGrid>
      <w:tr w:rsidR="006A4081" w:rsidRPr="00C2263F" w:rsidTr="000B44EC">
        <w:tc>
          <w:tcPr>
            <w:tcW w:w="4891" w:type="dxa"/>
          </w:tcPr>
          <w:p w:rsidR="006A4081" w:rsidRPr="00164809" w:rsidRDefault="006A4081" w:rsidP="000B44EC">
            <w:pPr>
              <w:ind w:right="-73"/>
              <w:contextualSpacing/>
              <w:jc w:val="center"/>
              <w:rPr>
                <w:b/>
                <w:lang w:val="uk-UA" w:eastAsia="uk-UA"/>
              </w:rPr>
            </w:pPr>
            <w:r w:rsidRPr="00505B25">
              <w:rPr>
                <w:b/>
                <w:lang w:val="uk-UA" w:eastAsia="uk-UA"/>
              </w:rPr>
              <w:t>Замовник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891" w:type="dxa"/>
          </w:tcPr>
          <w:p w:rsidR="006A4081" w:rsidRPr="00C2263F" w:rsidRDefault="006A4081" w:rsidP="000B44EC">
            <w:pPr>
              <w:keepNext/>
              <w:jc w:val="center"/>
              <w:outlineLvl w:val="3"/>
              <w:rPr>
                <w:b/>
                <w:bCs/>
                <w:lang w:val="uk-UA"/>
              </w:rPr>
            </w:pPr>
            <w:r w:rsidRPr="00C2263F">
              <w:rPr>
                <w:b/>
                <w:bCs/>
                <w:lang w:val="uk-UA"/>
              </w:rPr>
              <w:t>Виконавець</w:t>
            </w:r>
          </w:p>
          <w:p w:rsidR="006A4081" w:rsidRDefault="006A4081" w:rsidP="000B44EC">
            <w:pPr>
              <w:rPr>
                <w:b/>
                <w:lang w:val="uk-UA"/>
              </w:rPr>
            </w:pPr>
          </w:p>
          <w:p w:rsidR="006A4081" w:rsidRPr="00C2263F" w:rsidRDefault="006A4081" w:rsidP="000B44EC">
            <w:pPr>
              <w:rPr>
                <w:bCs/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</w:tr>
      <w:tr w:rsidR="006A4081" w:rsidRPr="00C2263F" w:rsidTr="000B44EC">
        <w:tc>
          <w:tcPr>
            <w:tcW w:w="4891" w:type="dxa"/>
          </w:tcPr>
          <w:p w:rsidR="006A4081" w:rsidRPr="00C2263F" w:rsidRDefault="006A4081" w:rsidP="000B44EC">
            <w:pPr>
              <w:jc w:val="both"/>
              <w:rPr>
                <w:lang w:val="uk-UA"/>
              </w:rPr>
            </w:pPr>
            <w:r w:rsidRPr="00C2263F">
              <w:rPr>
                <w:b/>
                <w:sz w:val="22"/>
                <w:szCs w:val="22"/>
                <w:lang w:val="uk-UA"/>
              </w:rPr>
              <w:t>М.П.</w:t>
            </w:r>
            <w:r w:rsidRPr="00C2263F">
              <w:rPr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4891" w:type="dxa"/>
          </w:tcPr>
          <w:p w:rsidR="006A4081" w:rsidRPr="00C2263F" w:rsidRDefault="006A4081" w:rsidP="000B44EC">
            <w:pPr>
              <w:rPr>
                <w:lang w:val="uk-UA"/>
              </w:rPr>
            </w:pPr>
          </w:p>
        </w:tc>
      </w:tr>
    </w:tbl>
    <w:p w:rsidR="006A4081" w:rsidRPr="005B6583" w:rsidRDefault="006A4081" w:rsidP="00227748">
      <w:pPr>
        <w:rPr>
          <w:lang w:val="uk-UA"/>
        </w:rPr>
      </w:pPr>
    </w:p>
    <w:p w:rsidR="006A4081" w:rsidRPr="00227748" w:rsidRDefault="006A4081">
      <w:pPr>
        <w:rPr>
          <w:lang w:val="uk-UA"/>
        </w:rPr>
      </w:pPr>
    </w:p>
    <w:sectPr w:rsidR="006A4081" w:rsidRPr="00227748" w:rsidSect="00505B2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15F"/>
    <w:multiLevelType w:val="hybridMultilevel"/>
    <w:tmpl w:val="FCB6565A"/>
    <w:lvl w:ilvl="0" w:tplc="C3B8173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72B95"/>
    <w:multiLevelType w:val="hybridMultilevel"/>
    <w:tmpl w:val="CF6257C6"/>
    <w:lvl w:ilvl="0" w:tplc="2848B9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6E572C"/>
    <w:multiLevelType w:val="hybridMultilevel"/>
    <w:tmpl w:val="D480DBC4"/>
    <w:lvl w:ilvl="0" w:tplc="B5868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87F17"/>
    <w:multiLevelType w:val="multilevel"/>
    <w:tmpl w:val="F39AEC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55F1E0A"/>
    <w:multiLevelType w:val="hybridMultilevel"/>
    <w:tmpl w:val="47088D50"/>
    <w:lvl w:ilvl="0" w:tplc="33DCC9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E79CB"/>
    <w:multiLevelType w:val="multilevel"/>
    <w:tmpl w:val="51B4B89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48"/>
    <w:rsid w:val="000474D4"/>
    <w:rsid w:val="0005149F"/>
    <w:rsid w:val="00066781"/>
    <w:rsid w:val="00083799"/>
    <w:rsid w:val="00092F5F"/>
    <w:rsid w:val="000B39A7"/>
    <w:rsid w:val="000B44EC"/>
    <w:rsid w:val="000B5C11"/>
    <w:rsid w:val="00154DB6"/>
    <w:rsid w:val="00161F26"/>
    <w:rsid w:val="00164809"/>
    <w:rsid w:val="001A287E"/>
    <w:rsid w:val="001E4C82"/>
    <w:rsid w:val="002158B0"/>
    <w:rsid w:val="00227748"/>
    <w:rsid w:val="00263538"/>
    <w:rsid w:val="00273C50"/>
    <w:rsid w:val="002968B5"/>
    <w:rsid w:val="002B1DBE"/>
    <w:rsid w:val="002F1A01"/>
    <w:rsid w:val="00302154"/>
    <w:rsid w:val="00352834"/>
    <w:rsid w:val="0037033B"/>
    <w:rsid w:val="00373F62"/>
    <w:rsid w:val="003A0019"/>
    <w:rsid w:val="003C20FF"/>
    <w:rsid w:val="003C5267"/>
    <w:rsid w:val="00415281"/>
    <w:rsid w:val="0042518E"/>
    <w:rsid w:val="00430055"/>
    <w:rsid w:val="00441A68"/>
    <w:rsid w:val="00450FCA"/>
    <w:rsid w:val="00463C2C"/>
    <w:rsid w:val="0047619E"/>
    <w:rsid w:val="004C5C89"/>
    <w:rsid w:val="004D16ED"/>
    <w:rsid w:val="004D4824"/>
    <w:rsid w:val="004E6230"/>
    <w:rsid w:val="004F72F2"/>
    <w:rsid w:val="00502D8B"/>
    <w:rsid w:val="00505B25"/>
    <w:rsid w:val="005223EE"/>
    <w:rsid w:val="005B6583"/>
    <w:rsid w:val="005E070C"/>
    <w:rsid w:val="00625FF9"/>
    <w:rsid w:val="00651CA4"/>
    <w:rsid w:val="00657A72"/>
    <w:rsid w:val="00672481"/>
    <w:rsid w:val="00673B2A"/>
    <w:rsid w:val="006A4081"/>
    <w:rsid w:val="006F1FA6"/>
    <w:rsid w:val="007423B8"/>
    <w:rsid w:val="00744E6F"/>
    <w:rsid w:val="00767F17"/>
    <w:rsid w:val="007B1621"/>
    <w:rsid w:val="007E409D"/>
    <w:rsid w:val="00801F3B"/>
    <w:rsid w:val="008039EF"/>
    <w:rsid w:val="00810DEF"/>
    <w:rsid w:val="0089135D"/>
    <w:rsid w:val="008B074E"/>
    <w:rsid w:val="008D45D5"/>
    <w:rsid w:val="008E4796"/>
    <w:rsid w:val="00901AC8"/>
    <w:rsid w:val="00931E31"/>
    <w:rsid w:val="0099215A"/>
    <w:rsid w:val="00997FF5"/>
    <w:rsid w:val="009C21B0"/>
    <w:rsid w:val="009D1D54"/>
    <w:rsid w:val="009D4D6D"/>
    <w:rsid w:val="009F0669"/>
    <w:rsid w:val="00A034B2"/>
    <w:rsid w:val="00A91AA8"/>
    <w:rsid w:val="00AF5C87"/>
    <w:rsid w:val="00B31CCC"/>
    <w:rsid w:val="00B40EEE"/>
    <w:rsid w:val="00BB124B"/>
    <w:rsid w:val="00BE05D9"/>
    <w:rsid w:val="00BF62E6"/>
    <w:rsid w:val="00C175E3"/>
    <w:rsid w:val="00C2263F"/>
    <w:rsid w:val="00C46545"/>
    <w:rsid w:val="00C74CFF"/>
    <w:rsid w:val="00CA568F"/>
    <w:rsid w:val="00CE2460"/>
    <w:rsid w:val="00D0525E"/>
    <w:rsid w:val="00D120F5"/>
    <w:rsid w:val="00D23605"/>
    <w:rsid w:val="00D372CE"/>
    <w:rsid w:val="00D37A8D"/>
    <w:rsid w:val="00D578BF"/>
    <w:rsid w:val="00D871F5"/>
    <w:rsid w:val="00D874AE"/>
    <w:rsid w:val="00DA39EB"/>
    <w:rsid w:val="00DD35B9"/>
    <w:rsid w:val="00DE5F35"/>
    <w:rsid w:val="00E12EC0"/>
    <w:rsid w:val="00E17DF5"/>
    <w:rsid w:val="00E66F1F"/>
    <w:rsid w:val="00EB7889"/>
    <w:rsid w:val="00FC1552"/>
    <w:rsid w:val="00FC7988"/>
    <w:rsid w:val="00FE6C38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48"/>
    <w:rPr>
      <w:rFonts w:ascii="Times New Roman" w:hAnsi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7748"/>
    <w:rPr>
      <w:rFonts w:eastAsia="Times New Roman"/>
      <w:color w:val="00000A"/>
      <w:lang w:val="ru-RU"/>
    </w:rPr>
  </w:style>
  <w:style w:type="character" w:customStyle="1" w:styleId="a4">
    <w:name w:val="Без інтервалів Знак"/>
    <w:link w:val="a3"/>
    <w:uiPriority w:val="99"/>
    <w:locked/>
    <w:rsid w:val="00227748"/>
    <w:rPr>
      <w:rFonts w:eastAsia="Times New Roman"/>
      <w:color w:val="00000A"/>
      <w:sz w:val="22"/>
      <w:lang w:val="ru-RU"/>
    </w:rPr>
  </w:style>
  <w:style w:type="paragraph" w:styleId="a5">
    <w:name w:val="List Paragraph"/>
    <w:basedOn w:val="a"/>
    <w:uiPriority w:val="99"/>
    <w:qFormat/>
    <w:rsid w:val="0022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1925</Words>
  <Characters>13051</Characters>
  <Application>Microsoft Office Word</Application>
  <DocSecurity>0</DocSecurity>
  <Lines>108</Lines>
  <Paragraphs>29</Paragraphs>
  <ScaleCrop>false</ScaleCrop>
  <Company>HP Inc.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msalo</cp:lastModifiedBy>
  <cp:revision>66</cp:revision>
  <dcterms:created xsi:type="dcterms:W3CDTF">2022-12-09T11:20:00Z</dcterms:created>
  <dcterms:modified xsi:type="dcterms:W3CDTF">2023-02-06T07:48:00Z</dcterms:modified>
</cp:coreProperties>
</file>