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E" w:rsidRDefault="006C086E">
      <w:pPr>
        <w:spacing w:after="0" w:line="240" w:lineRule="auto"/>
        <w:ind w:left="5660" w:firstLine="700"/>
        <w:jc w:val="right"/>
        <w:rPr>
          <w:rFonts w:ascii="Times New Roman" w:eastAsia="Times New Roman" w:hAnsi="Times New Roman" w:cs="Times New Roman"/>
          <w:b/>
          <w:sz w:val="20"/>
          <w:szCs w:val="20"/>
        </w:rPr>
      </w:pP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b/>
          <w:color w:val="000000"/>
          <w:sz w:val="24"/>
          <w:szCs w:val="24"/>
        </w:rPr>
        <w:t>ДОДАТОК 1</w:t>
      </w:r>
    </w:p>
    <w:p w:rsidR="006C086E" w:rsidRPr="00F82C70" w:rsidRDefault="002A2D7D">
      <w:pPr>
        <w:spacing w:after="0" w:line="240" w:lineRule="auto"/>
        <w:ind w:left="5660" w:firstLine="700"/>
        <w:jc w:val="right"/>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до тендерної документації</w:t>
      </w:r>
    </w:p>
    <w:p w:rsidR="006C086E" w:rsidRPr="00F82C70" w:rsidRDefault="002A2D7D">
      <w:pPr>
        <w:spacing w:after="0" w:line="240" w:lineRule="auto"/>
        <w:ind w:left="5660" w:firstLine="700"/>
        <w:jc w:val="both"/>
        <w:rPr>
          <w:rFonts w:ascii="Times New Roman" w:eastAsia="Times New Roman" w:hAnsi="Times New Roman" w:cs="Times New Roman"/>
          <w:sz w:val="24"/>
          <w:szCs w:val="24"/>
        </w:rPr>
      </w:pPr>
      <w:r w:rsidRPr="00F82C70">
        <w:rPr>
          <w:rFonts w:ascii="Times New Roman" w:eastAsia="Times New Roman" w:hAnsi="Times New Roman" w:cs="Times New Roman"/>
          <w:i/>
          <w:color w:val="000000"/>
          <w:sz w:val="24"/>
          <w:szCs w:val="24"/>
        </w:rPr>
        <w:t> </w:t>
      </w:r>
    </w:p>
    <w:p w:rsidR="006C086E" w:rsidRPr="00CB493E" w:rsidRDefault="002A2D7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B493E" w:rsidRDefault="00CB493E" w:rsidP="00CB493E">
      <w:pPr>
        <w:shd w:val="clear" w:color="auto" w:fill="FFFFFF"/>
        <w:spacing w:after="0" w:line="240" w:lineRule="auto"/>
        <w:ind w:left="502"/>
        <w:jc w:val="both"/>
        <w:rPr>
          <w:rFonts w:ascii="Times New Roman" w:eastAsia="Times New Roman" w:hAnsi="Times New Roman" w:cs="Times New Roman"/>
          <w:b/>
          <w:color w:val="000000"/>
          <w:sz w:val="20"/>
          <w:szCs w:val="20"/>
        </w:rPr>
      </w:pPr>
    </w:p>
    <w:tbl>
      <w:tblPr>
        <w:tblStyle w:val="a8"/>
        <w:tblW w:w="9619" w:type="dxa"/>
        <w:jc w:val="center"/>
        <w:tblInd w:w="0" w:type="dxa"/>
        <w:tblLayout w:type="fixed"/>
        <w:tblLook w:val="0400"/>
      </w:tblPr>
      <w:tblGrid>
        <w:gridCol w:w="490"/>
        <w:gridCol w:w="4887"/>
        <w:gridCol w:w="4242"/>
      </w:tblGrid>
      <w:tr w:rsidR="006C086E" w:rsidTr="002A2D7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086E" w:rsidRDefault="002A2D7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A2D7D">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C086E" w:rsidTr="00C96892">
        <w:trPr>
          <w:trHeight w:val="10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6C086E" w:rsidRDefault="006C086E" w:rsidP="00C96892">
            <w:pPr>
              <w:spacing w:after="0" w:line="240" w:lineRule="auto"/>
              <w:rPr>
                <w:rFonts w:ascii="Times New Roman" w:eastAsia="Times New Roman" w:hAnsi="Times New Roman" w:cs="Times New Roman"/>
                <w:sz w:val="20"/>
                <w:szCs w:val="20"/>
              </w:rPr>
            </w:pP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2A2D7D" w:rsidRDefault="002A2D7D" w:rsidP="00C96892">
            <w:pPr>
              <w:shd w:val="clear" w:color="auto" w:fill="FFFFFF"/>
              <w:spacing w:after="0" w:line="240" w:lineRule="auto"/>
              <w:jc w:val="both"/>
              <w:rPr>
                <w:rFonts w:ascii="Times New Roman" w:eastAsia="Times New Roman" w:hAnsi="Times New Roman" w:cs="Times New Roman"/>
                <w:sz w:val="20"/>
                <w:szCs w:val="20"/>
                <w:lang w:val="uk-UA"/>
              </w:rPr>
            </w:pPr>
            <w:r w:rsidRPr="002A2D7D">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w:t>
            </w:r>
            <w:r w:rsidRPr="002A2D7D">
              <w:rPr>
                <w:rFonts w:ascii="Times New Roman" w:eastAsia="Times New Roman" w:hAnsi="Times New Roman" w:cs="Times New Roman"/>
                <w:color w:val="000000"/>
                <w:sz w:val="20"/>
                <w:szCs w:val="20"/>
                <w:lang w:val="uk-UA"/>
              </w:rPr>
              <w:t>.</w:t>
            </w:r>
          </w:p>
        </w:tc>
      </w:tr>
      <w:tr w:rsidR="006C086E" w:rsidRPr="002B71B3" w:rsidTr="00CE4684">
        <w:trPr>
          <w:trHeight w:val="8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CE468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pPr>
              <w:spacing w:after="0" w:line="240" w:lineRule="auto"/>
              <w:jc w:val="both"/>
              <w:rPr>
                <w:rFonts w:ascii="Times New Roman" w:eastAsia="Times New Roman" w:hAnsi="Times New Roman" w:cs="Times New Roman"/>
                <w:sz w:val="20"/>
                <w:szCs w:val="20"/>
                <w:lang w:val="uk-UA"/>
              </w:rPr>
            </w:pPr>
            <w:r w:rsidRPr="00CE4684">
              <w:rPr>
                <w:rFonts w:ascii="Times New Roman" w:eastAsia="Times New Roman" w:hAnsi="Times New Roman" w:cs="Times New Roman"/>
                <w:color w:val="000000"/>
                <w:sz w:val="20"/>
                <w:szCs w:val="20"/>
                <w:lang w:val="uk-UA"/>
              </w:rPr>
              <w:t xml:space="preserve">2.1. Довідка </w:t>
            </w:r>
            <w:r w:rsidRPr="002A2D7D">
              <w:rPr>
                <w:rFonts w:ascii="Times New Roman" w:eastAsia="Times New Roman" w:hAnsi="Times New Roman" w:cs="Times New Roman"/>
                <w:color w:val="000000"/>
                <w:sz w:val="20"/>
                <w:szCs w:val="20"/>
                <w:lang w:val="uk-UA"/>
              </w:rPr>
              <w:t xml:space="preserve">в довільній формі </w:t>
            </w:r>
            <w:r w:rsidRPr="00CE4684">
              <w:rPr>
                <w:rFonts w:ascii="Times New Roman" w:eastAsia="Times New Roman" w:hAnsi="Times New Roman" w:cs="Times New Roman"/>
                <w:color w:val="000000"/>
                <w:sz w:val="20"/>
                <w:szCs w:val="20"/>
                <w:lang w:val="uk-UA"/>
              </w:rPr>
              <w:t>про наявність працівників відповідної кваліфікації, які мають необхідні знання та досвід</w:t>
            </w:r>
            <w:r w:rsidR="00C96892">
              <w:rPr>
                <w:rFonts w:ascii="Times New Roman" w:eastAsia="Times New Roman" w:hAnsi="Times New Roman" w:cs="Times New Roman"/>
                <w:color w:val="000000"/>
                <w:sz w:val="20"/>
                <w:szCs w:val="20"/>
                <w:lang w:val="uk-UA"/>
              </w:rPr>
              <w:t>.</w:t>
            </w:r>
          </w:p>
        </w:tc>
      </w:tr>
    </w:tbl>
    <w:p w:rsidR="006C086E" w:rsidRPr="00824882" w:rsidRDefault="002A2D7D">
      <w:pPr>
        <w:spacing w:before="240" w:after="0" w:line="240" w:lineRule="auto"/>
        <w:ind w:firstLine="720"/>
        <w:jc w:val="both"/>
        <w:rPr>
          <w:rFonts w:ascii="Times New Roman" w:eastAsia="Times New Roman" w:hAnsi="Times New Roman" w:cs="Times New Roman"/>
          <w:sz w:val="20"/>
          <w:szCs w:val="20"/>
          <w:lang w:val="uk-UA"/>
        </w:rPr>
      </w:pPr>
      <w:r w:rsidRPr="0082488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71B3" w:rsidRDefault="002B71B3" w:rsidP="002B71B3">
      <w:pPr>
        <w:jc w:val="center"/>
        <w:rPr>
          <w:rFonts w:ascii="Times New Roman" w:eastAsia="Times New Roman" w:hAnsi="Times New Roman" w:cs="Times New Roman"/>
          <w:b/>
          <w:sz w:val="20"/>
          <w:szCs w:val="20"/>
          <w:lang w:val="uk-UA"/>
        </w:rPr>
      </w:pPr>
    </w:p>
    <w:p w:rsidR="002B71B3" w:rsidRPr="002B71B3" w:rsidRDefault="002A2D7D" w:rsidP="002B71B3">
      <w:pPr>
        <w:jc w:val="both"/>
        <w:rPr>
          <w:rFonts w:ascii="Times New Roman" w:hAnsi="Times New Roman" w:cs="Times New Roman"/>
          <w:b/>
          <w:sz w:val="20"/>
          <w:szCs w:val="20"/>
          <w:lang w:val="uk-UA"/>
        </w:rPr>
      </w:pPr>
      <w:r w:rsidRPr="002B71B3">
        <w:rPr>
          <w:rFonts w:ascii="Times New Roman" w:eastAsia="Times New Roman" w:hAnsi="Times New Roman" w:cs="Times New Roman"/>
          <w:b/>
          <w:sz w:val="20"/>
          <w:szCs w:val="20"/>
        </w:rPr>
        <w:t xml:space="preserve">2. </w:t>
      </w:r>
      <w:r w:rsidR="002B71B3" w:rsidRPr="002B71B3">
        <w:rPr>
          <w:rFonts w:ascii="Times New Roman" w:hAnsi="Times New Roman" w:cs="Times New Roman"/>
          <w:b/>
          <w:sz w:val="20"/>
          <w:szCs w:val="20"/>
          <w:lang w:val="uk-UA"/>
        </w:rPr>
        <w:t xml:space="preserve">Підстави для відмови  в участі в процедурі закупівлі  (пункт 44 Особливостей). </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B71B3">
        <w:rPr>
          <w:rFonts w:ascii="Times New Roman" w:hAnsi="Times New Roman"/>
          <w:sz w:val="20"/>
          <w:lang w:eastAsia="en-US"/>
        </w:rPr>
        <w:t>публічних електронних реєстрах</w:t>
      </w:r>
      <w:r w:rsidRPr="002B71B3">
        <w:rPr>
          <w:rFonts w:ascii="Times New Roman" w:hAnsi="Times New Roman"/>
          <w:sz w:val="20"/>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2B71B3" w:rsidRPr="002B71B3" w:rsidRDefault="002B71B3" w:rsidP="002B71B3">
      <w:pPr>
        <w:pStyle w:val="af7"/>
        <w:widowControl w:val="0"/>
        <w:ind w:firstLine="0"/>
        <w:jc w:val="both"/>
        <w:rPr>
          <w:rFonts w:ascii="Times New Roman" w:hAnsi="Times New Roman"/>
          <w:sz w:val="20"/>
        </w:rPr>
      </w:pPr>
      <w:r w:rsidRPr="002B71B3">
        <w:rPr>
          <w:rFonts w:ascii="Times New Roman" w:hAnsi="Times New Roman"/>
          <w:sz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f6"/>
        <w:tblW w:w="0" w:type="auto"/>
        <w:tblLayout w:type="fixed"/>
        <w:tblLook w:val="04A0"/>
      </w:tblPr>
      <w:tblGrid>
        <w:gridCol w:w="675"/>
        <w:gridCol w:w="3686"/>
        <w:gridCol w:w="3544"/>
        <w:gridCol w:w="1950"/>
      </w:tblGrid>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 з/п</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Підстава для відмови в участі процедурі закупівлі</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Для учасника</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Для переможця</w:t>
            </w:r>
          </w:p>
        </w:tc>
      </w:tr>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 1</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Замовник має незаперечні докази того, що учасник процедури закупівлі пропонує, дає або погоджується дати </w:t>
            </w:r>
            <w:r w:rsidRPr="002B71B3">
              <w:rPr>
                <w:rFonts w:ascii="Times New Roman" w:hAnsi="Times New Roman" w:cs="Times New Roman"/>
                <w:sz w:val="20"/>
                <w:szCs w:val="20"/>
                <w:lang w:val="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 xml:space="preserve">Учасник процедури закупівлі підтверджує відсутність підстав, шляхом самостійного декларування </w:t>
            </w:r>
            <w:r w:rsidRPr="002B71B3">
              <w:rPr>
                <w:rFonts w:ascii="Times New Roman" w:hAnsi="Times New Roman" w:cs="Times New Roman"/>
                <w:sz w:val="20"/>
                <w:szCs w:val="20"/>
                <w:lang w:val="uk-UA"/>
              </w:rPr>
              <w:lastRenderedPageBreak/>
              <w:t>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Підтвердження не вимагається</w:t>
            </w:r>
          </w:p>
        </w:tc>
      </w:tr>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2</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3</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4</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5</w:t>
            </w:r>
          </w:p>
        </w:tc>
        <w:tc>
          <w:tcPr>
            <w:tcW w:w="3686" w:type="dxa"/>
          </w:tcPr>
          <w:p w:rsidR="002B71B3" w:rsidRPr="002B71B3" w:rsidRDefault="002B71B3" w:rsidP="007173D3">
            <w:pPr>
              <w:rPr>
                <w:rFonts w:ascii="Times New Roman" w:hAnsi="Times New Roman" w:cs="Times New Roman"/>
                <w:sz w:val="20"/>
                <w:szCs w:val="20"/>
                <w:lang w:val="uk-UA"/>
              </w:rPr>
            </w:pPr>
            <w:r w:rsidRPr="002B71B3">
              <w:rPr>
                <w:rFonts w:ascii="Times New Roman" w:hAnsi="Times New Roman" w:cs="Times New Roman"/>
                <w:sz w:val="20"/>
                <w:szCs w:val="20"/>
                <w:lang w:val="uk-UA"/>
              </w:rPr>
              <w:t>Фізична особа, яка є учасником</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закупівлі, була</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засуджена за кримінальне</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правопорушення, вчинене з корисливих</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мотивів (зокрема, пов’язане з хабарництвом та відмиванням</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коштів), судимість з якої не знято</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або не погашено в установленому законом порядку</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2B71B3" w:rsidTr="002B71B3">
        <w:trPr>
          <w:trHeight w:val="2689"/>
        </w:trPr>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6</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К</w:t>
            </w:r>
            <w:r w:rsidRPr="002B71B3">
              <w:rPr>
                <w:rFonts w:ascii="Times New Roman" w:hAnsi="Times New Roman" w:cs="Times New Roman"/>
                <w:sz w:val="20"/>
                <w:szCs w:val="20"/>
              </w:rPr>
              <w:t>ерівнику</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часника</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був</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засуджений за кримінальне</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правопорушення, вчинене з корисливих</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мотивів (зокрема, пов’язане з хабарництвом, шахрайством та відмиванням</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коштів), судимість з якого не знято</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або не погашено в установленому законом порядку;</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7</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Тендерна</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пропозиція подана учасником</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 xml:space="preserve">закупівлі, який є пов’язаною </w:t>
            </w:r>
            <w:r w:rsidRPr="002B71B3">
              <w:rPr>
                <w:rFonts w:ascii="Times New Roman" w:hAnsi="Times New Roman" w:cs="Times New Roman"/>
                <w:sz w:val="20"/>
                <w:szCs w:val="20"/>
                <w:lang w:val="uk-UA"/>
              </w:rPr>
              <w:lastRenderedPageBreak/>
              <w:t>особою з іншими</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учасниками</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 xml:space="preserve">закупівлі та/або з уповноваженою особою </w:t>
            </w:r>
            <w:r w:rsidRPr="002B71B3">
              <w:rPr>
                <w:rFonts w:ascii="Times New Roman" w:hAnsi="Times New Roman" w:cs="Times New Roman"/>
                <w:sz w:val="20"/>
                <w:szCs w:val="20"/>
              </w:rPr>
              <w:t>(особами), та/або з керівником</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замовника;</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 xml:space="preserve">Учасник процедури закупівлі підтверджує відсутність підстав, </w:t>
            </w:r>
            <w:r w:rsidRPr="002B71B3">
              <w:rPr>
                <w:rFonts w:ascii="Times New Roman" w:hAnsi="Times New Roman" w:cs="Times New Roman"/>
                <w:sz w:val="20"/>
                <w:szCs w:val="20"/>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Підтвердження не вимагається</w:t>
            </w:r>
          </w:p>
        </w:tc>
      </w:tr>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8</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w:t>
            </w:r>
            <w:r w:rsidRPr="002B71B3">
              <w:rPr>
                <w:rFonts w:ascii="Times New Roman" w:hAnsi="Times New Roman" w:cs="Times New Roman"/>
                <w:sz w:val="20"/>
                <w:szCs w:val="20"/>
              </w:rPr>
              <w:t>часник</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визнаний в установленому законом порядку банкрутом та стосовно</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нього</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відкрита</w:t>
            </w:r>
            <w:r w:rsidR="007173D3">
              <w:rPr>
                <w:rFonts w:ascii="Times New Roman" w:hAnsi="Times New Roman" w:cs="Times New Roman"/>
                <w:sz w:val="20"/>
                <w:szCs w:val="20"/>
                <w:lang w:val="uk-UA"/>
              </w:rPr>
              <w:t xml:space="preserve"> </w:t>
            </w:r>
            <w:r w:rsidRPr="002B71B3">
              <w:rPr>
                <w:rFonts w:ascii="Times New Roman" w:hAnsi="Times New Roman" w:cs="Times New Roman"/>
                <w:sz w:val="20"/>
                <w:szCs w:val="20"/>
              </w:rPr>
              <w:t>ліквідаційна процедура;</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rPr>
          <w:trHeight w:val="2456"/>
        </w:trPr>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9</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0876FB">
        <w:trPr>
          <w:trHeight w:val="2445"/>
        </w:trPr>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10</w:t>
            </w:r>
          </w:p>
        </w:tc>
        <w:tc>
          <w:tcPr>
            <w:tcW w:w="3686" w:type="dxa"/>
          </w:tcPr>
          <w:p w:rsidR="002B71B3" w:rsidRPr="002B71B3" w:rsidRDefault="002B71B3" w:rsidP="00443ED1">
            <w:pPr>
              <w:pStyle w:val="af7"/>
              <w:widowControl w:val="0"/>
              <w:ind w:firstLine="0"/>
              <w:jc w:val="both"/>
              <w:rPr>
                <w:rFonts w:ascii="Times New Roman" w:hAnsi="Times New Roman"/>
                <w:sz w:val="20"/>
              </w:rPr>
            </w:pPr>
            <w:r w:rsidRPr="002B71B3">
              <w:rPr>
                <w:rFonts w:ascii="Times New Roman" w:hAnsi="Times New Roman"/>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2B71B3">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11</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Підтвердження не вимагається</w:t>
            </w:r>
          </w:p>
        </w:tc>
      </w:tr>
      <w:tr w:rsidR="002B71B3" w:rsidRPr="002B71B3" w:rsidTr="000876FB">
        <w:trPr>
          <w:trHeight w:val="2027"/>
        </w:trPr>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12</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закупівель під час подання тендерної пропозиції.</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України(щодо керівника)</w:t>
            </w:r>
          </w:p>
        </w:tc>
      </w:tr>
      <w:tr w:rsidR="002B71B3" w:rsidRPr="002B71B3" w:rsidTr="002B71B3">
        <w:trPr>
          <w:trHeight w:val="70"/>
        </w:trPr>
        <w:tc>
          <w:tcPr>
            <w:tcW w:w="675"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13</w:t>
            </w:r>
          </w:p>
        </w:tc>
        <w:tc>
          <w:tcPr>
            <w:tcW w:w="3686"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Учасник</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процедури</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закупівлі не виконав</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свої</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зобов’язання за раніше</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укладеним договором про закупівлю з цим самим замовником, що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призвело до його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розірвання, і було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застосовано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санкції у вигляді</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штрафів та/або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відшкодування</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збитків — протягом</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трьох</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років з дати</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 xml:space="preserve">розірвання такого </w:t>
            </w:r>
            <w:r w:rsidRPr="002B71B3">
              <w:rPr>
                <w:rFonts w:ascii="Times New Roman" w:hAnsi="Times New Roman" w:cs="Times New Roman"/>
                <w:sz w:val="20"/>
                <w:szCs w:val="20"/>
                <w:lang w:val="uk-UA"/>
              </w:rPr>
              <w:lastRenderedPageBreak/>
              <w:t>договору.</w:t>
            </w:r>
          </w:p>
        </w:tc>
        <w:tc>
          <w:tcPr>
            <w:tcW w:w="3544"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 xml:space="preserve"> Довідка в довільній формі про відсутність зазначених підстав;</w:t>
            </w:r>
          </w:p>
          <w:p w:rsidR="002B71B3" w:rsidRPr="002B71B3" w:rsidRDefault="002B71B3" w:rsidP="00443ED1">
            <w:pPr>
              <w:rPr>
                <w:rFonts w:ascii="Times New Roman" w:hAnsi="Times New Roman" w:cs="Times New Roman"/>
                <w:sz w:val="20"/>
                <w:szCs w:val="20"/>
                <w:lang w:val="uk-UA"/>
              </w:rPr>
            </w:pPr>
          </w:p>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w:t>
            </w:r>
            <w:r w:rsidRPr="002B71B3">
              <w:rPr>
                <w:rFonts w:ascii="Times New Roman" w:hAnsi="Times New Roman" w:cs="Times New Roman"/>
                <w:sz w:val="20"/>
                <w:szCs w:val="20"/>
                <w:lang w:val="uk-UA"/>
              </w:rPr>
              <w:lastRenderedPageBreak/>
              <w:t xml:space="preserve">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r w:rsidRPr="002B71B3">
              <w:rPr>
                <w:rFonts w:ascii="Times New Roman" w:hAnsi="Times New Roman" w:cs="Times New Roman"/>
                <w:sz w:val="20"/>
                <w:szCs w:val="20"/>
              </w:rPr>
              <w:t>Якщо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rPr>
              <w:t>замовник</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rPr>
              <w:t>вважає</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rPr>
              <w:t>таке</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rPr>
              <w:t>підтвердженнядостатнім, учаснику</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rPr>
              <w:t>процедури</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 не може бути відмовлено в участі в процедурі</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rPr>
              <w:t>закупівлі</w:t>
            </w:r>
          </w:p>
        </w:tc>
        <w:tc>
          <w:tcPr>
            <w:tcW w:w="1950" w:type="dxa"/>
          </w:tcPr>
          <w:p w:rsidR="002B71B3" w:rsidRPr="002B71B3" w:rsidRDefault="002B71B3" w:rsidP="00443ED1">
            <w:pPr>
              <w:rPr>
                <w:rFonts w:ascii="Times New Roman" w:hAnsi="Times New Roman" w:cs="Times New Roman"/>
                <w:sz w:val="20"/>
                <w:szCs w:val="20"/>
                <w:lang w:val="uk-UA"/>
              </w:rPr>
            </w:pPr>
            <w:r w:rsidRPr="002B71B3">
              <w:rPr>
                <w:rFonts w:ascii="Times New Roman" w:hAnsi="Times New Roman" w:cs="Times New Roman"/>
                <w:sz w:val="20"/>
                <w:szCs w:val="20"/>
                <w:lang w:val="uk-UA"/>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w:t>
            </w:r>
            <w:r w:rsidRPr="002B71B3">
              <w:rPr>
                <w:rFonts w:ascii="Times New Roman" w:hAnsi="Times New Roman" w:cs="Times New Roman"/>
                <w:sz w:val="20"/>
                <w:szCs w:val="20"/>
                <w:lang w:val="uk-UA"/>
              </w:rPr>
              <w:lastRenderedPageBreak/>
              <w:t>яким не виконані, що призвело до його дострокового розірвання, і було застосовано санкції у вигляді штрафів та/або відшкодування збитків— протягом</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трьох</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років з дати</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дострокового</w:t>
            </w:r>
            <w:r w:rsidR="000876FB">
              <w:rPr>
                <w:rFonts w:ascii="Times New Roman" w:hAnsi="Times New Roman" w:cs="Times New Roman"/>
                <w:sz w:val="20"/>
                <w:szCs w:val="20"/>
                <w:lang w:val="uk-UA"/>
              </w:rPr>
              <w:t xml:space="preserve"> </w:t>
            </w:r>
            <w:r w:rsidRPr="002B71B3">
              <w:rPr>
                <w:rFonts w:ascii="Times New Roman" w:hAnsi="Times New Roman" w:cs="Times New Roman"/>
                <w:sz w:val="20"/>
                <w:szCs w:val="20"/>
                <w:lang w:val="uk-UA"/>
              </w:rPr>
              <w:t>розірвання такого договору.</w:t>
            </w:r>
          </w:p>
          <w:p w:rsidR="002B71B3" w:rsidRPr="002B71B3" w:rsidRDefault="002B71B3" w:rsidP="00443ED1">
            <w:pPr>
              <w:rPr>
                <w:rFonts w:ascii="Times New Roman" w:hAnsi="Times New Roman" w:cs="Times New Roman"/>
                <w:sz w:val="20"/>
                <w:szCs w:val="20"/>
                <w:lang w:val="uk-UA"/>
              </w:rPr>
            </w:pPr>
          </w:p>
          <w:p w:rsidR="002B71B3" w:rsidRPr="002B71B3" w:rsidRDefault="002B71B3" w:rsidP="00443ED1">
            <w:pPr>
              <w:pStyle w:val="af7"/>
              <w:widowControl w:val="0"/>
              <w:ind w:firstLine="0"/>
              <w:jc w:val="both"/>
              <w:rPr>
                <w:rFonts w:ascii="Times New Roman" w:hAnsi="Times New Roman"/>
                <w:sz w:val="20"/>
              </w:rPr>
            </w:pPr>
            <w:r w:rsidRPr="002B71B3">
              <w:rPr>
                <w:rFonts w:ascii="Times New Roman" w:hAnsi="Times New Roman"/>
                <w:sz w:val="20"/>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6C086E" w:rsidRDefault="002A2D7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rsidR="006C086E" w:rsidRDefault="002B71B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3</w:t>
      </w:r>
      <w:r w:rsidR="002A2D7D">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2A2D7D">
        <w:rPr>
          <w:rFonts w:ascii="Times New Roman" w:eastAsia="Times New Roman" w:hAnsi="Times New Roman" w:cs="Times New Roman"/>
          <w:b/>
          <w:sz w:val="20"/>
          <w:szCs w:val="20"/>
        </w:rPr>
        <w:t>—</w:t>
      </w:r>
      <w:r w:rsidR="002A2D7D">
        <w:rPr>
          <w:rFonts w:ascii="Times New Roman" w:eastAsia="Times New Roman" w:hAnsi="Times New Roman" w:cs="Times New Roman"/>
          <w:b/>
          <w:color w:val="000000"/>
          <w:sz w:val="20"/>
          <w:szCs w:val="20"/>
        </w:rPr>
        <w:t xml:space="preserve"> юридичних осіб, фізичних осіб та фізичних осіб</w:t>
      </w:r>
      <w:r w:rsidR="002A2D7D">
        <w:rPr>
          <w:rFonts w:ascii="Times New Roman" w:eastAsia="Times New Roman" w:hAnsi="Times New Roman" w:cs="Times New Roman"/>
          <w:b/>
          <w:sz w:val="20"/>
          <w:szCs w:val="20"/>
        </w:rPr>
        <w:t xml:space="preserve"> — </w:t>
      </w:r>
      <w:r w:rsidR="002A2D7D">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tblPr>
      <w:tblGrid>
        <w:gridCol w:w="626"/>
        <w:gridCol w:w="8993"/>
      </w:tblGrid>
      <w:tr w:rsidR="006C086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C086E" w:rsidRDefault="002A2D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C086E" w:rsidTr="006174B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E4684">
              <w:rPr>
                <w:rFonts w:ascii="Times New Roman" w:eastAsia="Times New Roman" w:hAnsi="Times New Roman" w:cs="Times New Roman"/>
                <w:sz w:val="20"/>
                <w:szCs w:val="20"/>
              </w:rPr>
              <w:t xml:space="preserve">— </w:t>
            </w:r>
            <w:r w:rsidRPr="00CE46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6174BB">
              <w:rPr>
                <w:rFonts w:ascii="Times New Roman" w:eastAsia="Times New Roman" w:hAnsi="Times New Roman" w:cs="Times New Roman"/>
                <w:color w:val="000000"/>
                <w:sz w:val="20"/>
                <w:szCs w:val="20"/>
              </w:rPr>
              <w:t>Достовірна інформація у вигляді довідки довільної форми</w:t>
            </w:r>
            <w:r w:rsidRPr="00CE4684">
              <w:rPr>
                <w:rFonts w:ascii="Times New Roman" w:eastAsia="Times New Roman" w:hAnsi="Times New Roman" w:cs="Times New Roman"/>
                <w:b/>
                <w:color w:val="000000"/>
                <w:sz w:val="20"/>
                <w:szCs w:val="20"/>
              </w:rPr>
              <w:t xml:space="preserve">, </w:t>
            </w:r>
            <w:r w:rsidRPr="00CE4684">
              <w:rPr>
                <w:rFonts w:ascii="Times New Roman" w:eastAsia="Times New Roman" w:hAnsi="Times New Roman" w:cs="Times New Roman"/>
                <w:sz w:val="20"/>
                <w:szCs w:val="20"/>
              </w:rPr>
              <w:t>у</w:t>
            </w:r>
            <w:r w:rsidR="00C37E48" w:rsidRPr="00CE4684">
              <w:rPr>
                <w:rFonts w:ascii="Times New Roman" w:eastAsia="Times New Roman" w:hAnsi="Times New Roman" w:cs="Times New Roman"/>
                <w:sz w:val="20"/>
                <w:szCs w:val="20"/>
                <w:lang w:val="uk-UA"/>
              </w:rPr>
              <w:t xml:space="preserve"> </w:t>
            </w:r>
            <w:r w:rsidRPr="00CE4684">
              <w:rPr>
                <w:rFonts w:ascii="Times New Roman" w:eastAsia="Times New Roman" w:hAnsi="Times New Roman" w:cs="Times New Roman"/>
                <w:color w:val="000000"/>
                <w:sz w:val="20"/>
                <w:szCs w:val="20"/>
              </w:rPr>
              <w:t>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C086E"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Default="002A2D7D" w:rsidP="00A15F1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86E" w:rsidRPr="00CE4684" w:rsidRDefault="002A2D7D" w:rsidP="006174BB">
            <w:pPr>
              <w:spacing w:after="0" w:line="240" w:lineRule="auto"/>
              <w:ind w:left="12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E4684">
              <w:rPr>
                <w:rFonts w:ascii="Times New Roman" w:eastAsia="Times New Roman" w:hAnsi="Times New Roman" w:cs="Times New Roman"/>
                <w:sz w:val="20"/>
                <w:szCs w:val="20"/>
              </w:rPr>
              <w:t>місця проживання</w:t>
            </w:r>
            <w:r w:rsidRPr="00CE4684">
              <w:rPr>
                <w:rFonts w:ascii="Times New Roman" w:eastAsia="Times New Roman" w:hAnsi="Times New Roman" w:cs="Times New Roman"/>
                <w:color w:val="000000"/>
                <w:sz w:val="20"/>
                <w:szCs w:val="20"/>
              </w:rPr>
              <w:t xml:space="preserve"> та громадянство.</w:t>
            </w:r>
          </w:p>
          <w:p w:rsidR="006C086E" w:rsidRPr="00CE4684" w:rsidRDefault="002A2D7D" w:rsidP="006174BB">
            <w:pPr>
              <w:spacing w:after="0" w:line="240" w:lineRule="auto"/>
              <w:ind w:left="100" w:right="120" w:hanging="20"/>
              <w:jc w:val="both"/>
              <w:rPr>
                <w:rFonts w:ascii="Times New Roman" w:eastAsia="Times New Roman" w:hAnsi="Times New Roman" w:cs="Times New Roman"/>
                <w:sz w:val="20"/>
                <w:szCs w:val="20"/>
              </w:rPr>
            </w:pPr>
            <w:r w:rsidRPr="00CE4684">
              <w:rPr>
                <w:rFonts w:ascii="Times New Roman" w:eastAsia="Times New Roman" w:hAnsi="Times New Roman" w:cs="Times New Roman"/>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w:t>
            </w:r>
            <w:r w:rsidRPr="00CE4684">
              <w:rPr>
                <w:rFonts w:ascii="Times New Roman" w:eastAsia="Times New Roman" w:hAnsi="Times New Roman" w:cs="Times New Roman"/>
                <w:color w:val="000000"/>
                <w:sz w:val="20"/>
                <w:szCs w:val="20"/>
              </w:rPr>
              <w:lastRenderedPageBreak/>
              <w:t xml:space="preserve">довідці лише учасниками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4684">
              <w:rPr>
                <w:rFonts w:ascii="Times New Roman" w:eastAsia="Times New Roman" w:hAnsi="Times New Roman" w:cs="Times New Roman"/>
                <w:sz w:val="20"/>
                <w:szCs w:val="20"/>
              </w:rPr>
              <w:t>—</w:t>
            </w:r>
            <w:r w:rsidRPr="00CE4684">
              <w:rPr>
                <w:rFonts w:ascii="Times New Roman" w:eastAsia="Times New Roman" w:hAnsi="Times New Roman" w:cs="Times New Roman"/>
                <w:color w:val="000000"/>
                <w:sz w:val="20"/>
                <w:szCs w:val="20"/>
              </w:rPr>
              <w:t xml:space="preserve"> підприємців та громадських формувань». </w:t>
            </w:r>
          </w:p>
        </w:tc>
      </w:tr>
      <w:tr w:rsidR="00CE4684" w:rsidTr="006174BB">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shd w:val="clear" w:color="auto" w:fill="FFFFFF"/>
              <w:spacing w:line="240" w:lineRule="auto"/>
              <w:jc w:val="both"/>
              <w:rPr>
                <w:rFonts w:ascii="Times New Roman" w:hAnsi="Times New Roman"/>
                <w:sz w:val="20"/>
                <w:szCs w:val="20"/>
                <w:lang w:val="uk-UA"/>
              </w:rPr>
            </w:pPr>
            <w:r w:rsidRPr="00CE4684">
              <w:rPr>
                <w:rFonts w:ascii="Times New Roman" w:hAnsi="Times New Roman"/>
                <w:color w:val="000000"/>
                <w:sz w:val="20"/>
                <w:szCs w:val="20"/>
              </w:rPr>
              <w:t xml:space="preserve">Копію Статуту із змінами (у разі їх наявності)  або іншого установчого документу(договору) </w:t>
            </w:r>
            <w:r w:rsidRPr="00CE4684">
              <w:rPr>
                <w:rFonts w:ascii="Times New Roman" w:hAnsi="Times New Roman"/>
                <w:color w:val="000000"/>
                <w:sz w:val="20"/>
                <w:szCs w:val="20"/>
                <w:lang w:val="uk-UA"/>
              </w:rPr>
              <w:t>.</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jc w:val="both"/>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w:t>
            </w:r>
            <w:r w:rsidRPr="00CE4684">
              <w:rPr>
                <w:rFonts w:ascii="Times New Roman" w:hAnsi="Times New Roman" w:cs="Times New Roman"/>
                <w:color w:val="000000"/>
                <w:sz w:val="20"/>
                <w:szCs w:val="20"/>
              </w:rPr>
              <w:t>(-і) документу(-</w:t>
            </w:r>
            <w:r w:rsidRPr="00CE4684">
              <w:rPr>
                <w:rFonts w:ascii="Times New Roman" w:hAnsi="Times New Roman" w:cs="Times New Roman"/>
                <w:color w:val="000000"/>
                <w:sz w:val="20"/>
                <w:szCs w:val="20"/>
                <w:lang w:val="uk-UA"/>
              </w:rPr>
              <w:t>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або довідку</w:t>
            </w:r>
            <w:r w:rsidRPr="00CE4684">
              <w:rPr>
                <w:rFonts w:ascii="Times New Roman" w:hAnsi="Times New Roman" w:cs="Times New Roman"/>
                <w:color w:val="000000"/>
                <w:sz w:val="20"/>
                <w:szCs w:val="20"/>
              </w:rPr>
              <w:t xml:space="preserve"> з</w:t>
            </w:r>
            <w:r w:rsidRPr="00CE4684">
              <w:rPr>
                <w:rFonts w:ascii="Times New Roman" w:hAnsi="Times New Roman" w:cs="Times New Roman"/>
                <w:color w:val="000000"/>
                <w:sz w:val="20"/>
                <w:szCs w:val="20"/>
                <w:lang w:val="uk-UA"/>
              </w:rPr>
              <w:t xml:space="preserve"> посиланням</w:t>
            </w:r>
            <w:r w:rsidRPr="00CE4684">
              <w:rPr>
                <w:rFonts w:ascii="Times New Roman" w:hAnsi="Times New Roman" w:cs="Times New Roman"/>
                <w:color w:val="000000"/>
                <w:sz w:val="20"/>
                <w:szCs w:val="20"/>
              </w:rPr>
              <w:t xml:space="preserve"> на документ(-и),</w:t>
            </w:r>
            <w:r w:rsidRPr="00CE4684">
              <w:rPr>
                <w:rFonts w:ascii="Times New Roman" w:hAnsi="Times New Roman" w:cs="Times New Roman"/>
                <w:color w:val="000000"/>
                <w:sz w:val="20"/>
                <w:szCs w:val="20"/>
                <w:lang w:val="uk-UA"/>
              </w:rPr>
              <w:t xml:space="preserve"> який</w:t>
            </w:r>
            <w:r w:rsidRPr="00CE4684">
              <w:rPr>
                <w:rFonts w:ascii="Times New Roman" w:hAnsi="Times New Roman" w:cs="Times New Roman"/>
                <w:color w:val="000000"/>
                <w:sz w:val="20"/>
                <w:szCs w:val="20"/>
              </w:rPr>
              <w:t>(-і) є в</w:t>
            </w:r>
            <w:r w:rsidRPr="00CE4684">
              <w:rPr>
                <w:rFonts w:ascii="Times New Roman" w:hAnsi="Times New Roman" w:cs="Times New Roman"/>
                <w:color w:val="000000"/>
                <w:sz w:val="20"/>
                <w:szCs w:val="20"/>
                <w:lang w:val="uk-UA"/>
              </w:rPr>
              <w:t xml:space="preserve"> складі пропозиції відкритих торгів</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що підтверджує</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ють</w:t>
            </w:r>
            <w:r w:rsidRPr="00CE4684">
              <w:rPr>
                <w:rFonts w:ascii="Times New Roman" w:hAnsi="Times New Roman" w:cs="Times New Roman"/>
                <w:color w:val="000000"/>
                <w:sz w:val="20"/>
                <w:szCs w:val="20"/>
              </w:rPr>
              <w:t>)</w:t>
            </w:r>
            <w:r w:rsidRPr="00CE4684">
              <w:rPr>
                <w:rFonts w:ascii="Times New Roman" w:hAnsi="Times New Roman" w:cs="Times New Roman"/>
                <w:color w:val="000000"/>
                <w:sz w:val="20"/>
                <w:szCs w:val="20"/>
                <w:lang w:val="uk-UA"/>
              </w:rPr>
              <w:t xml:space="preserve"> правомочність учасника</w:t>
            </w:r>
            <w:r w:rsidRPr="00CE4684">
              <w:rPr>
                <w:rFonts w:ascii="Times New Roman" w:hAnsi="Times New Roman" w:cs="Times New Roman"/>
                <w:color w:val="000000"/>
                <w:sz w:val="20"/>
                <w:szCs w:val="20"/>
              </w:rPr>
              <w:t xml:space="preserve"> на</w:t>
            </w:r>
            <w:r w:rsidRPr="00CE4684">
              <w:rPr>
                <w:rFonts w:ascii="Times New Roman" w:hAnsi="Times New Roman" w:cs="Times New Roman"/>
                <w:color w:val="000000"/>
                <w:sz w:val="20"/>
                <w:szCs w:val="20"/>
                <w:lang w:val="uk-UA"/>
              </w:rPr>
              <w:t xml:space="preserve"> укладення</w:t>
            </w:r>
            <w:r w:rsidRPr="00CE4684">
              <w:rPr>
                <w:rFonts w:ascii="Times New Roman" w:hAnsi="Times New Roman" w:cs="Times New Roman"/>
                <w:color w:val="000000"/>
                <w:sz w:val="20"/>
                <w:szCs w:val="20"/>
              </w:rPr>
              <w:t xml:space="preserve"> договору про</w:t>
            </w:r>
            <w:r w:rsidRPr="00CE4684">
              <w:rPr>
                <w:rFonts w:ascii="Times New Roman" w:hAnsi="Times New Roman" w:cs="Times New Roman"/>
                <w:color w:val="000000"/>
                <w:sz w:val="20"/>
                <w:szCs w:val="20"/>
                <w:lang w:val="uk-UA"/>
              </w:rPr>
              <w:t xml:space="preserve"> закупівлю.</w:t>
            </w:r>
          </w:p>
        </w:tc>
      </w:tr>
      <w:tr w:rsidR="00CE4684" w:rsidRPr="002B71B3" w:rsidTr="006174BB">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CE4684">
              <w:rPr>
                <w:rFonts w:ascii="Times New Roman" w:hAnsi="Times New Roman" w:cs="Times New Roman"/>
                <w:color w:val="000000"/>
                <w:sz w:val="20"/>
                <w:szCs w:val="20"/>
                <w:lang w:val="uk-UA"/>
              </w:rPr>
              <w:t>Копію документу, що підтверджує реєстрацію юридичної особи, або фізичної особи – підприємця</w:t>
            </w:r>
          </w:p>
        </w:tc>
      </w:tr>
      <w:tr w:rsidR="00CE4684"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CE4684" w:rsidRDefault="00CE4684"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4684" w:rsidRPr="00824882" w:rsidRDefault="00CE4684"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Проект договору, скріплений підписом та печаткою уповноваженої особи учасника згідно додатку №</w:t>
            </w:r>
            <w:r w:rsidR="003C48F1">
              <w:rPr>
                <w:rFonts w:ascii="Times New Roman" w:hAnsi="Times New Roman" w:cs="Times New Roman"/>
                <w:sz w:val="20"/>
                <w:szCs w:val="20"/>
                <w:lang w:val="uk-UA"/>
              </w:rPr>
              <w:t>3</w:t>
            </w:r>
            <w:r w:rsidRPr="00824882">
              <w:rPr>
                <w:rFonts w:ascii="Times New Roman" w:hAnsi="Times New Roman" w:cs="Times New Roman"/>
                <w:sz w:val="20"/>
                <w:szCs w:val="20"/>
                <w:lang w:val="uk-UA"/>
              </w:rPr>
              <w:t xml:space="preserve"> та лист-згоду з проектом договору</w:t>
            </w:r>
          </w:p>
        </w:tc>
      </w:tr>
      <w:tr w:rsidR="00824882"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Default="00824882"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Довідка, складена у довільній формі, за підписом уповноваженої особи Учасника та завірена печаткою </w:t>
            </w:r>
            <w:r w:rsidRPr="00824882">
              <w:rPr>
                <w:rFonts w:ascii="Times New Roman" w:hAnsi="Times New Roman" w:cs="Times New Roman"/>
                <w:i/>
                <w:sz w:val="20"/>
                <w:szCs w:val="20"/>
                <w:lang w:val="uk-UA"/>
              </w:rPr>
              <w:t>(за наявності)</w:t>
            </w:r>
            <w:r w:rsidRPr="00824882">
              <w:rPr>
                <w:rFonts w:ascii="Times New Roman" w:hAnsi="Times New Roman" w:cs="Times New Roman"/>
                <w:sz w:val="20"/>
                <w:szCs w:val="20"/>
                <w:lang w:val="uk-UA"/>
              </w:rPr>
              <w:t xml:space="preserve"> яка містить відомості про підприємство: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а) реквізити (місцезнаходження, телефон, факс);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 xml:space="preserve">б) керівництво (посада, прізвище, ім’я, по батькові); </w:t>
            </w:r>
          </w:p>
          <w:p w:rsidR="00824882" w:rsidRPr="00824882" w:rsidRDefault="00824882" w:rsidP="006174BB">
            <w:pPr>
              <w:pStyle w:val="af3"/>
              <w:keepNext/>
              <w:keepLines/>
              <w:shd w:val="clear" w:color="auto" w:fill="FFFFFF"/>
              <w:spacing w:before="0" w:beforeAutospacing="0" w:after="0" w:afterAutospacing="0"/>
              <w:rPr>
                <w:rFonts w:ascii="Times New Roman" w:hAnsi="Times New Roman" w:cs="Times New Roman"/>
                <w:sz w:val="20"/>
                <w:szCs w:val="20"/>
                <w:lang w:val="uk-UA"/>
              </w:rPr>
            </w:pPr>
            <w:r w:rsidRPr="00824882">
              <w:rPr>
                <w:rFonts w:ascii="Times New Roman" w:hAnsi="Times New Roman" w:cs="Times New Roman"/>
                <w:sz w:val="20"/>
                <w:szCs w:val="20"/>
                <w:lang w:val="uk-UA"/>
              </w:rPr>
              <w:t>в) інформація про реквізити</w:t>
            </w:r>
            <w:r>
              <w:rPr>
                <w:rFonts w:ascii="Times New Roman" w:hAnsi="Times New Roman" w:cs="Times New Roman"/>
                <w:sz w:val="20"/>
                <w:szCs w:val="20"/>
                <w:lang w:val="uk-UA"/>
              </w:rPr>
              <w:t xml:space="preserve"> </w:t>
            </w:r>
            <w:r w:rsidRPr="00824882">
              <w:rPr>
                <w:rFonts w:ascii="Times New Roman" w:hAnsi="Times New Roman" w:cs="Times New Roman"/>
                <w:sz w:val="20"/>
                <w:szCs w:val="20"/>
                <w:lang w:val="uk-UA"/>
              </w:rPr>
              <w:t>банківського рахунку, за якими буде здійснюватися оплата за договором в разі акцепту</w:t>
            </w:r>
          </w:p>
        </w:tc>
      </w:tr>
      <w:tr w:rsidR="006174BB" w:rsidRPr="002B71B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71B3" w:rsidRPr="002B71B3" w:rsidRDefault="002B71B3" w:rsidP="002B71B3">
            <w:pPr>
              <w:spacing w:line="240" w:lineRule="auto"/>
              <w:rPr>
                <w:rFonts w:ascii="Times New Roman" w:hAnsi="Times New Roman" w:cs="Times New Roman"/>
                <w:color w:val="000000"/>
                <w:sz w:val="20"/>
                <w:szCs w:val="20"/>
              </w:rPr>
            </w:pPr>
            <w:r w:rsidRPr="002B71B3">
              <w:rPr>
                <w:rFonts w:ascii="Times New Roman" w:hAnsi="Times New Roman" w:cs="Times New Roman"/>
                <w:color w:val="000000"/>
                <w:sz w:val="20"/>
                <w:szCs w:val="20"/>
              </w:rPr>
              <w:t>Інформація в довільній формі про те, що учасник процедури закупівлі не є:</w:t>
            </w:r>
          </w:p>
          <w:p w:rsidR="002B71B3" w:rsidRPr="002B71B3" w:rsidRDefault="002B71B3" w:rsidP="002B71B3">
            <w:pPr>
              <w:spacing w:line="240" w:lineRule="auto"/>
              <w:rPr>
                <w:rFonts w:ascii="Times New Roman" w:hAnsi="Times New Roman" w:cs="Times New Roman"/>
                <w:sz w:val="20"/>
                <w:szCs w:val="20"/>
                <w:highlight w:val="white"/>
              </w:rPr>
            </w:pPr>
            <w:r w:rsidRPr="002B71B3">
              <w:rPr>
                <w:rFonts w:ascii="Times New Roman" w:hAnsi="Times New Roman" w:cs="Times New Roman"/>
                <w:color w:val="000000"/>
                <w:sz w:val="20"/>
                <w:szCs w:val="20"/>
                <w:highlight w:val="white"/>
              </w:rPr>
              <w:t xml:space="preserve"> </w:t>
            </w:r>
            <w:r w:rsidRPr="002B71B3">
              <w:rPr>
                <w:rFonts w:ascii="Times New Roman" w:hAnsi="Times New Roman" w:cs="Times New Roman"/>
                <w:sz w:val="20"/>
                <w:szCs w:val="20"/>
                <w:highlight w:val="white"/>
              </w:rPr>
              <w:t>– громадянином Російської Федерації/Республіки Білорусь (крім того, що проживає на території України на законних підставах);</w:t>
            </w:r>
          </w:p>
          <w:p w:rsidR="002B71B3" w:rsidRPr="002B71B3" w:rsidRDefault="002B71B3" w:rsidP="002B71B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xml:space="preserve">–  юридичною особою, створеною та зареєстрованою відповідно до законодавства Російської Федерації/Республіки Білорусь; </w:t>
            </w:r>
          </w:p>
          <w:p w:rsidR="002B71B3" w:rsidRPr="002B71B3" w:rsidRDefault="002B71B3" w:rsidP="002B71B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2B71B3" w:rsidRPr="002B71B3" w:rsidRDefault="002B71B3" w:rsidP="002B71B3">
            <w:pPr>
              <w:spacing w:line="240" w:lineRule="auto"/>
              <w:rPr>
                <w:rFonts w:ascii="Times New Roman" w:hAnsi="Times New Roman" w:cs="Times New Roman"/>
                <w:sz w:val="20"/>
                <w:szCs w:val="20"/>
                <w:highlight w:val="white"/>
              </w:rPr>
            </w:pPr>
            <w:r w:rsidRPr="002B71B3">
              <w:rPr>
                <w:rFonts w:ascii="Times New Roman" w:hAnsi="Times New Roman" w:cs="Times New Roman"/>
                <w:sz w:val="20"/>
                <w:szCs w:val="20"/>
                <w:highlight w:val="white"/>
              </w:rPr>
              <w:t xml:space="preserve">– юридичною особою, створеною та зареєстрованою відповідно до законодавства Російської Федерації/Республіки Білорусь; </w:t>
            </w:r>
          </w:p>
          <w:p w:rsidR="006174BB" w:rsidRPr="002B71B3" w:rsidRDefault="002B71B3" w:rsidP="002B71B3">
            <w:pPr>
              <w:spacing w:line="240" w:lineRule="auto"/>
              <w:rPr>
                <w:sz w:val="24"/>
                <w:szCs w:val="24"/>
                <w:highlight w:val="white"/>
                <w:lang w:val="uk-UA"/>
              </w:rPr>
            </w:pPr>
            <w:r w:rsidRPr="002B71B3">
              <w:rPr>
                <w:rFonts w:ascii="Times New Roman" w:hAnsi="Times New Roman" w:cs="Times New Roman"/>
                <w:sz w:val="20"/>
                <w:szCs w:val="20"/>
                <w:highlight w:val="white"/>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tc>
      </w:tr>
      <w:tr w:rsidR="006174BB" w:rsidRPr="002B71B3" w:rsidTr="006174B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Default="006174BB" w:rsidP="00A15F1A">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4BB" w:rsidRPr="006174BB" w:rsidRDefault="006174BB" w:rsidP="006174BB">
            <w:pPr>
              <w:spacing w:after="0" w:line="240" w:lineRule="auto"/>
              <w:rPr>
                <w:rFonts w:ascii="Times New Roman" w:hAnsi="Times New Roman" w:cs="Times New Roman"/>
                <w:sz w:val="20"/>
                <w:szCs w:val="20"/>
                <w:lang w:val="uk-UA"/>
              </w:rPr>
            </w:pPr>
            <w:r w:rsidRPr="006174BB">
              <w:rPr>
                <w:rFonts w:ascii="Times New Roman" w:hAnsi="Times New Roman" w:cs="Times New Roman"/>
                <w:sz w:val="20"/>
                <w:szCs w:val="20"/>
                <w:lang w:val="uk-UA"/>
              </w:rPr>
              <w:t>Учасник, місце реєстрації або місце проживання  якого -</w:t>
            </w:r>
            <w:r w:rsidRPr="006174BB">
              <w:rPr>
                <w:rFonts w:ascii="Times New Roman" w:hAnsi="Times New Roman" w:cs="Times New Roman"/>
                <w:sz w:val="20"/>
                <w:szCs w:val="20"/>
              </w:rPr>
              <w:t> </w:t>
            </w:r>
            <w:r w:rsidRPr="006174BB">
              <w:rPr>
                <w:rFonts w:ascii="Times New Roman" w:hAnsi="Times New Roman" w:cs="Times New Roman"/>
                <w:sz w:val="20"/>
                <w:szCs w:val="20"/>
                <w:lang w:val="uk-UA"/>
              </w:rPr>
              <w:t xml:space="preserve">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6174BB" w:rsidRPr="006174BB" w:rsidRDefault="006174BB" w:rsidP="006174BB">
            <w:pPr>
              <w:spacing w:line="240" w:lineRule="auto"/>
              <w:rPr>
                <w:i/>
                <w:color w:val="000000"/>
                <w:sz w:val="24"/>
                <w:szCs w:val="24"/>
                <w:lang w:val="uk-UA"/>
              </w:rPr>
            </w:pPr>
            <w:bookmarkStart w:id="0" w:name="_heading=h.gjdgxs" w:colFirst="0" w:colLast="0"/>
            <w:bookmarkEnd w:id="0"/>
            <w:r w:rsidRPr="006174BB">
              <w:rPr>
                <w:rFonts w:ascii="Times New Roman" w:hAnsi="Times New Roman" w:cs="Times New Roman"/>
                <w:i/>
                <w:color w:val="000000"/>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6C086E" w:rsidRPr="006174BB" w:rsidRDefault="006C086E">
      <w:pPr>
        <w:spacing w:after="0" w:line="240" w:lineRule="auto"/>
        <w:rPr>
          <w:rFonts w:ascii="Times New Roman" w:eastAsia="Times New Roman" w:hAnsi="Times New Roman" w:cs="Times New Roman"/>
          <w:sz w:val="20"/>
          <w:szCs w:val="20"/>
          <w:lang w:val="uk-UA"/>
        </w:rPr>
      </w:pPr>
    </w:p>
    <w:p w:rsidR="006C086E" w:rsidRPr="006174BB" w:rsidRDefault="006C086E">
      <w:pPr>
        <w:rPr>
          <w:rFonts w:ascii="Times New Roman" w:eastAsia="Times New Roman" w:hAnsi="Times New Roman" w:cs="Times New Roman"/>
          <w:sz w:val="20"/>
          <w:szCs w:val="20"/>
          <w:lang w:val="uk-UA"/>
        </w:rPr>
      </w:pPr>
    </w:p>
    <w:sectPr w:rsidR="006C086E" w:rsidRPr="006174BB" w:rsidSect="0098746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69" w:rsidRDefault="00CF5569" w:rsidP="00C37E48">
      <w:pPr>
        <w:spacing w:after="0" w:line="240" w:lineRule="auto"/>
      </w:pPr>
      <w:r>
        <w:separator/>
      </w:r>
    </w:p>
  </w:endnote>
  <w:endnote w:type="continuationSeparator" w:id="1">
    <w:p w:rsidR="00CF5569" w:rsidRDefault="00CF5569" w:rsidP="00C3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C37E48" w:rsidRDefault="005375F8">
        <w:pPr>
          <w:pStyle w:val="af1"/>
          <w:jc w:val="right"/>
        </w:pPr>
        <w:fldSimple w:instr=" PAGE   \* MERGEFORMAT ">
          <w:r w:rsidR="000876FB">
            <w:rPr>
              <w:noProof/>
            </w:rPr>
            <w:t>5</w:t>
          </w:r>
        </w:fldSimple>
      </w:p>
    </w:sdtContent>
  </w:sdt>
  <w:p w:rsidR="00C37E48" w:rsidRDefault="00C37E4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69" w:rsidRDefault="00CF5569" w:rsidP="00C37E48">
      <w:pPr>
        <w:spacing w:after="0" w:line="240" w:lineRule="auto"/>
      </w:pPr>
      <w:r>
        <w:separator/>
      </w:r>
    </w:p>
  </w:footnote>
  <w:footnote w:type="continuationSeparator" w:id="1">
    <w:p w:rsidR="00CF5569" w:rsidRDefault="00CF5569" w:rsidP="00C3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8" w:rsidRDefault="00C37E4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C398C"/>
    <w:multiLevelType w:val="multilevel"/>
    <w:tmpl w:val="E8BAD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footnotePr>
    <w:footnote w:id="0"/>
    <w:footnote w:id="1"/>
  </w:footnotePr>
  <w:endnotePr>
    <w:endnote w:id="0"/>
    <w:endnote w:id="1"/>
  </w:endnotePr>
  <w:compat/>
  <w:rsids>
    <w:rsidRoot w:val="006C086E"/>
    <w:rsid w:val="00034455"/>
    <w:rsid w:val="000876FB"/>
    <w:rsid w:val="001D6E50"/>
    <w:rsid w:val="002A2D7D"/>
    <w:rsid w:val="002B71B3"/>
    <w:rsid w:val="003C48F1"/>
    <w:rsid w:val="003D42CD"/>
    <w:rsid w:val="005375F8"/>
    <w:rsid w:val="00586603"/>
    <w:rsid w:val="006174BB"/>
    <w:rsid w:val="00674128"/>
    <w:rsid w:val="006C086E"/>
    <w:rsid w:val="006D6CFE"/>
    <w:rsid w:val="007009DD"/>
    <w:rsid w:val="007173D3"/>
    <w:rsid w:val="007C663D"/>
    <w:rsid w:val="00824882"/>
    <w:rsid w:val="00987468"/>
    <w:rsid w:val="00A15F1A"/>
    <w:rsid w:val="00AB6366"/>
    <w:rsid w:val="00C37E48"/>
    <w:rsid w:val="00C96892"/>
    <w:rsid w:val="00CB493E"/>
    <w:rsid w:val="00CE4684"/>
    <w:rsid w:val="00CF5569"/>
    <w:rsid w:val="00E700B2"/>
    <w:rsid w:val="00F82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8"/>
  </w:style>
  <w:style w:type="paragraph" w:styleId="1">
    <w:name w:val="heading 1"/>
    <w:basedOn w:val="a"/>
    <w:next w:val="a"/>
    <w:rsid w:val="00987468"/>
    <w:pPr>
      <w:keepNext/>
      <w:keepLines/>
      <w:spacing w:before="480" w:after="120"/>
      <w:outlineLvl w:val="0"/>
    </w:pPr>
    <w:rPr>
      <w:b/>
      <w:sz w:val="48"/>
      <w:szCs w:val="48"/>
    </w:rPr>
  </w:style>
  <w:style w:type="paragraph" w:styleId="2">
    <w:name w:val="heading 2"/>
    <w:basedOn w:val="a"/>
    <w:next w:val="a"/>
    <w:rsid w:val="00987468"/>
    <w:pPr>
      <w:keepNext/>
      <w:keepLines/>
      <w:spacing w:before="360" w:after="80"/>
      <w:outlineLvl w:val="1"/>
    </w:pPr>
    <w:rPr>
      <w:b/>
      <w:sz w:val="36"/>
      <w:szCs w:val="36"/>
    </w:rPr>
  </w:style>
  <w:style w:type="paragraph" w:styleId="3">
    <w:name w:val="heading 3"/>
    <w:basedOn w:val="a"/>
    <w:next w:val="a"/>
    <w:rsid w:val="00987468"/>
    <w:pPr>
      <w:keepNext/>
      <w:keepLines/>
      <w:spacing w:before="280" w:after="80"/>
      <w:outlineLvl w:val="2"/>
    </w:pPr>
    <w:rPr>
      <w:b/>
      <w:sz w:val="28"/>
      <w:szCs w:val="28"/>
    </w:rPr>
  </w:style>
  <w:style w:type="paragraph" w:styleId="4">
    <w:name w:val="heading 4"/>
    <w:basedOn w:val="a"/>
    <w:next w:val="a"/>
    <w:rsid w:val="00987468"/>
    <w:pPr>
      <w:keepNext/>
      <w:keepLines/>
      <w:spacing w:before="240" w:after="40"/>
      <w:outlineLvl w:val="3"/>
    </w:pPr>
    <w:rPr>
      <w:b/>
      <w:sz w:val="24"/>
      <w:szCs w:val="24"/>
    </w:rPr>
  </w:style>
  <w:style w:type="paragraph" w:styleId="5">
    <w:name w:val="heading 5"/>
    <w:basedOn w:val="a"/>
    <w:next w:val="a"/>
    <w:rsid w:val="00987468"/>
    <w:pPr>
      <w:keepNext/>
      <w:keepLines/>
      <w:spacing w:before="220" w:after="40"/>
      <w:outlineLvl w:val="4"/>
    </w:pPr>
    <w:rPr>
      <w:b/>
    </w:rPr>
  </w:style>
  <w:style w:type="paragraph" w:styleId="6">
    <w:name w:val="heading 6"/>
    <w:basedOn w:val="a"/>
    <w:next w:val="a"/>
    <w:rsid w:val="009874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7468"/>
    <w:tblPr>
      <w:tblCellMar>
        <w:top w:w="0" w:type="dxa"/>
        <w:left w:w="0" w:type="dxa"/>
        <w:bottom w:w="0" w:type="dxa"/>
        <w:right w:w="0" w:type="dxa"/>
      </w:tblCellMar>
    </w:tblPr>
  </w:style>
  <w:style w:type="paragraph" w:styleId="a3">
    <w:name w:val="Title"/>
    <w:basedOn w:val="a"/>
    <w:next w:val="a"/>
    <w:rsid w:val="0098746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87468"/>
    <w:pPr>
      <w:keepNext/>
      <w:keepLines/>
      <w:spacing w:before="360" w:after="80"/>
    </w:pPr>
    <w:rPr>
      <w:rFonts w:ascii="Georgia" w:eastAsia="Georgia" w:hAnsi="Georgia" w:cs="Georgia"/>
      <w:i/>
      <w:color w:val="666666"/>
      <w:sz w:val="48"/>
      <w:szCs w:val="48"/>
    </w:rPr>
  </w:style>
  <w:style w:type="table" w:customStyle="1" w:styleId="a8">
    <w:basedOn w:val="TableNormal"/>
    <w:rsid w:val="00987468"/>
    <w:tblPr>
      <w:tblStyleRowBandSize w:val="1"/>
      <w:tblStyleColBandSize w:val="1"/>
      <w:tblCellMar>
        <w:top w:w="15" w:type="dxa"/>
        <w:left w:w="15" w:type="dxa"/>
        <w:bottom w:w="15" w:type="dxa"/>
        <w:right w:w="15" w:type="dxa"/>
      </w:tblCellMar>
    </w:tblPr>
  </w:style>
  <w:style w:type="table" w:customStyle="1" w:styleId="a9">
    <w:basedOn w:val="TableNormal"/>
    <w:rsid w:val="00987468"/>
    <w:tblPr>
      <w:tblStyleRowBandSize w:val="1"/>
      <w:tblStyleColBandSize w:val="1"/>
      <w:tblCellMar>
        <w:top w:w="15" w:type="dxa"/>
        <w:left w:w="15" w:type="dxa"/>
        <w:bottom w:w="15" w:type="dxa"/>
        <w:right w:w="15" w:type="dxa"/>
      </w:tblCellMar>
    </w:tblPr>
  </w:style>
  <w:style w:type="table" w:customStyle="1" w:styleId="aa">
    <w:basedOn w:val="TableNormal"/>
    <w:rsid w:val="00987468"/>
    <w:tblPr>
      <w:tblStyleRowBandSize w:val="1"/>
      <w:tblStyleColBandSize w:val="1"/>
      <w:tblCellMar>
        <w:top w:w="15" w:type="dxa"/>
        <w:left w:w="15" w:type="dxa"/>
        <w:bottom w:w="15" w:type="dxa"/>
        <w:right w:w="15" w:type="dxa"/>
      </w:tblCellMar>
    </w:tblPr>
  </w:style>
  <w:style w:type="table" w:customStyle="1" w:styleId="ab">
    <w:basedOn w:val="TableNormal"/>
    <w:rsid w:val="00987468"/>
    <w:tblPr>
      <w:tblStyleRowBandSize w:val="1"/>
      <w:tblStyleColBandSize w:val="1"/>
      <w:tblCellMar>
        <w:top w:w="15" w:type="dxa"/>
        <w:left w:w="15" w:type="dxa"/>
        <w:bottom w:w="15" w:type="dxa"/>
        <w:right w:w="15" w:type="dxa"/>
      </w:tblCellMar>
    </w:tblPr>
  </w:style>
  <w:style w:type="table" w:customStyle="1" w:styleId="ac">
    <w:basedOn w:val="TableNormal"/>
    <w:rsid w:val="00987468"/>
    <w:tblPr>
      <w:tblStyleRowBandSize w:val="1"/>
      <w:tblStyleColBandSize w:val="1"/>
      <w:tblCellMar>
        <w:top w:w="15" w:type="dxa"/>
        <w:left w:w="15" w:type="dxa"/>
        <w:bottom w:w="15" w:type="dxa"/>
        <w:right w:w="15" w:type="dxa"/>
      </w:tblCellMar>
    </w:tblPr>
  </w:style>
  <w:style w:type="table" w:customStyle="1" w:styleId="ad">
    <w:basedOn w:val="TableNormal"/>
    <w:rsid w:val="00987468"/>
    <w:tblPr>
      <w:tblStyleRowBandSize w:val="1"/>
      <w:tblStyleColBandSize w:val="1"/>
      <w:tblCellMar>
        <w:top w:w="15" w:type="dxa"/>
        <w:left w:w="15" w:type="dxa"/>
        <w:bottom w:w="15" w:type="dxa"/>
        <w:right w:w="15" w:type="dxa"/>
      </w:tblCellMar>
    </w:tblPr>
  </w:style>
  <w:style w:type="table" w:customStyle="1" w:styleId="ae">
    <w:basedOn w:val="TableNormal"/>
    <w:rsid w:val="00987468"/>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semiHidden/>
    <w:unhideWhenUsed/>
    <w:rsid w:val="00C37E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37E48"/>
  </w:style>
  <w:style w:type="paragraph" w:styleId="af1">
    <w:name w:val="footer"/>
    <w:basedOn w:val="a"/>
    <w:link w:val="af2"/>
    <w:uiPriority w:val="99"/>
    <w:unhideWhenUsed/>
    <w:rsid w:val="00C37E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7E48"/>
  </w:style>
  <w:style w:type="paragraph" w:customStyle="1" w:styleId="af3">
    <w:name w:val="a"/>
    <w:basedOn w:val="a"/>
    <w:uiPriority w:val="99"/>
    <w:rsid w:val="00CE4684"/>
    <w:pPr>
      <w:spacing w:before="100" w:beforeAutospacing="1" w:after="100" w:afterAutospacing="1" w:line="240" w:lineRule="auto"/>
    </w:pPr>
    <w:rPr>
      <w:rFonts w:eastAsia="Times New Roman"/>
      <w:sz w:val="24"/>
      <w:szCs w:val="24"/>
    </w:rPr>
  </w:style>
  <w:style w:type="paragraph" w:styleId="af4">
    <w:name w:val="No Spacing"/>
    <w:link w:val="af5"/>
    <w:uiPriority w:val="99"/>
    <w:qFormat/>
    <w:rsid w:val="00824882"/>
    <w:pPr>
      <w:spacing w:after="200" w:line="276" w:lineRule="auto"/>
    </w:pPr>
    <w:rPr>
      <w:rFonts w:eastAsia="Times New Roman" w:cs="Times New Roman"/>
    </w:rPr>
  </w:style>
  <w:style w:type="character" w:customStyle="1" w:styleId="af5">
    <w:name w:val="Без интервала Знак"/>
    <w:link w:val="af4"/>
    <w:uiPriority w:val="99"/>
    <w:locked/>
    <w:rsid w:val="00824882"/>
    <w:rPr>
      <w:rFonts w:eastAsia="Times New Roman" w:cs="Times New Roman"/>
    </w:rPr>
  </w:style>
  <w:style w:type="table" w:styleId="af6">
    <w:name w:val="Table Grid"/>
    <w:basedOn w:val="a1"/>
    <w:uiPriority w:val="59"/>
    <w:rsid w:val="002B71B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ий текст"/>
    <w:basedOn w:val="a"/>
    <w:rsid w:val="002B71B3"/>
    <w:pPr>
      <w:spacing w:before="120" w:after="0" w:line="240" w:lineRule="auto"/>
      <w:ind w:firstLine="567"/>
    </w:pPr>
    <w:rPr>
      <w:rFonts w:ascii="Antiqua" w:eastAsia="Times New Roman" w:hAnsi="Antiqua" w:cs="Times New Roman"/>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2372</Words>
  <Characters>13526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12</cp:revision>
  <cp:lastPrinted>2023-03-21T13:58:00Z</cp:lastPrinted>
  <dcterms:created xsi:type="dcterms:W3CDTF">2022-11-11T12:53:00Z</dcterms:created>
  <dcterms:modified xsi:type="dcterms:W3CDTF">2023-03-21T13:59:00Z</dcterms:modified>
</cp:coreProperties>
</file>