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218"/>
        </w:tabs>
        <w:autoSpaceDE w:val="0"/>
        <w:spacing w:after="0" w:line="240" w:lineRule="auto"/>
        <w:jc w:val="center"/>
        <w:rPr>
          <w:rFonts w:ascii="Times New Roman" w:hAnsi="Times New Roman" w:eastAsia="Times New Roman" w:cs="Times New Roman"/>
          <w:b/>
          <w:bCs/>
          <w:sz w:val="36"/>
          <w:szCs w:val="36"/>
          <w:u w:val="single"/>
          <w:lang w:val="uk-UA" w:eastAsia="zh-CN"/>
        </w:rPr>
      </w:pPr>
      <w:r>
        <w:rPr>
          <w:rFonts w:ascii="Times New Roman" w:hAnsi="Times New Roman" w:eastAsia="Times New Roman" w:cs="Times New Roman"/>
          <w:b/>
          <w:bCs/>
          <w:sz w:val="36"/>
          <w:szCs w:val="36"/>
          <w:u w:val="single"/>
          <w:lang w:val="uk-UA" w:eastAsia="zh-CN"/>
        </w:rPr>
        <w:t>Відділ освіти, молоді та спорту Деражнянської міської ради</w:t>
      </w:r>
    </w:p>
    <w:p>
      <w:pPr>
        <w:widowControl w:val="0"/>
        <w:autoSpaceDE w:val="0"/>
        <w:spacing w:after="0" w:line="240" w:lineRule="auto"/>
        <w:ind w:left="320"/>
        <w:jc w:val="right"/>
        <w:rPr>
          <w:rFonts w:ascii="Times New Roman" w:hAnsi="Times New Roman" w:eastAsia="Times New Roman" w:cs="Times New Roman"/>
          <w:b/>
          <w:bCs/>
          <w:sz w:val="24"/>
          <w:szCs w:val="24"/>
          <w:lang w:val="uk-UA" w:eastAsia="zh-CN"/>
        </w:rPr>
      </w:pPr>
    </w:p>
    <w:tbl>
      <w:tblPr>
        <w:tblStyle w:val="3"/>
        <w:tblW w:w="6662" w:type="dxa"/>
        <w:tblInd w:w="567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662" w:type="dxa"/>
            <w:tcBorders>
              <w:top w:val="nil"/>
              <w:left w:val="nil"/>
              <w:bottom w:val="nil"/>
              <w:right w:val="nil"/>
            </w:tcBorders>
          </w:tcPr>
          <w:p>
            <w:pPr>
              <w:widowControl w:val="0"/>
              <w:autoSpaceDE w:val="0"/>
              <w:spacing w:after="0" w:line="240" w:lineRule="auto"/>
              <w:jc w:val="both"/>
              <w:rPr>
                <w:rFonts w:ascii="Times New Roman" w:hAnsi="Times New Roman" w:eastAsia="Times New Roman" w:cs="Times New Roman"/>
                <w:b/>
                <w:bCs/>
                <w:sz w:val="24"/>
                <w:szCs w:val="24"/>
                <w:lang w:val="uk-UA" w:eastAsia="zh-CN"/>
              </w:rPr>
            </w:pPr>
          </w:p>
          <w:p>
            <w:pPr>
              <w:widowControl w:val="0"/>
              <w:autoSpaceDE w:val="0"/>
              <w:spacing w:after="0" w:line="240" w:lineRule="auto"/>
              <w:jc w:val="both"/>
              <w:rPr>
                <w:rFonts w:ascii="Times New Roman" w:hAnsi="Times New Roman" w:eastAsia="Times New Roman" w:cs="Times New Roman"/>
                <w:b/>
                <w:bCs/>
                <w:sz w:val="24"/>
                <w:szCs w:val="24"/>
                <w:lang w:eastAsia="zh-CN"/>
              </w:rPr>
            </w:pPr>
            <w:r>
              <w:rPr>
                <w:rFonts w:ascii="Times New Roman" w:hAnsi="Times New Roman" w:eastAsia="Times New Roman" w:cs="Times New Roman"/>
                <w:b/>
                <w:bCs/>
                <w:sz w:val="24"/>
                <w:szCs w:val="24"/>
                <w:lang w:eastAsia="zh-CN"/>
              </w:rPr>
              <w:t>ЗАТВЕРДЖЕННО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62" w:type="dxa"/>
            <w:tcBorders>
              <w:top w:val="nil"/>
              <w:left w:val="nil"/>
              <w:bottom w:val="nil"/>
              <w:right w:val="nil"/>
            </w:tcBorders>
          </w:tcPr>
          <w:p>
            <w:pPr>
              <w:widowControl w:val="0"/>
              <w:autoSpaceDE w:val="0"/>
              <w:spacing w:after="0" w:line="240" w:lineRule="auto"/>
              <w:jc w:val="both"/>
              <w:rPr>
                <w:rFonts w:ascii="Times New Roman" w:hAnsi="Times New Roman" w:eastAsia="Times New Roman" w:cs="Times New Roman"/>
                <w:b/>
                <w:bCs/>
                <w:sz w:val="24"/>
                <w:szCs w:val="24"/>
                <w:lang w:eastAsia="zh-CN"/>
              </w:rPr>
            </w:pPr>
            <w:r>
              <w:rPr>
                <w:rFonts w:ascii="Times New Roman" w:hAnsi="Times New Roman" w:eastAsia="Times New Roman" w:cs="Times New Roman"/>
                <w:b/>
                <w:bCs/>
                <w:sz w:val="24"/>
                <w:szCs w:val="24"/>
                <w:lang w:eastAsia="zh-CN"/>
              </w:rPr>
              <w:t>РІШЕННЯМ УПОВНОВАЖЕНОЇ ОСОБИ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662" w:type="dxa"/>
            <w:tcBorders>
              <w:top w:val="nil"/>
              <w:left w:val="nil"/>
              <w:bottom w:val="nil"/>
              <w:right w:val="nil"/>
            </w:tcBorders>
          </w:tcPr>
          <w:p>
            <w:pPr>
              <w:widowControl w:val="0"/>
              <w:autoSpaceDE w:val="0"/>
              <w:spacing w:after="0" w:line="240" w:lineRule="auto"/>
              <w:jc w:val="both"/>
              <w:rPr>
                <w:rFonts w:hint="default" w:ascii="Times New Roman" w:hAnsi="Times New Roman" w:eastAsia="Times New Roman" w:cs="Times New Roman"/>
                <w:b/>
                <w:bCs/>
                <w:sz w:val="24"/>
                <w:szCs w:val="24"/>
                <w:lang w:val="uk-UA" w:eastAsia="zh-CN"/>
              </w:rPr>
            </w:pPr>
            <w:r>
              <w:rPr>
                <w:rFonts w:ascii="Times New Roman" w:hAnsi="Times New Roman" w:eastAsia="Times New Roman" w:cs="Times New Roman"/>
                <w:b/>
                <w:bCs/>
                <w:sz w:val="24"/>
                <w:szCs w:val="24"/>
                <w:lang w:eastAsia="zh-CN"/>
              </w:rPr>
              <w:t>ПРОТОКОЛ №</w:t>
            </w:r>
            <w:r>
              <w:rPr>
                <w:rFonts w:hint="default" w:ascii="Times New Roman" w:hAnsi="Times New Roman" w:eastAsia="Times New Roman" w:cs="Times New Roman"/>
                <w:b/>
                <w:bCs/>
                <w:sz w:val="24"/>
                <w:szCs w:val="24"/>
                <w:lang w:val="uk-UA" w:eastAsia="zh-CN"/>
              </w:rPr>
              <w:t>236</w:t>
            </w:r>
            <w:bookmarkStart w:id="3" w:name="_GoBack"/>
            <w:bookmarkEnd w:id="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662" w:type="dxa"/>
            <w:tcBorders>
              <w:top w:val="nil"/>
              <w:left w:val="nil"/>
              <w:bottom w:val="nil"/>
              <w:right w:val="nil"/>
            </w:tcBorders>
          </w:tcPr>
          <w:p>
            <w:pPr>
              <w:widowControl w:val="0"/>
              <w:autoSpaceDE w:val="0"/>
              <w:spacing w:after="0" w:line="240" w:lineRule="auto"/>
              <w:jc w:val="both"/>
              <w:rPr>
                <w:rFonts w:ascii="Times New Roman" w:hAnsi="Times New Roman" w:eastAsia="Times New Roman" w:cs="Times New Roman"/>
                <w:b/>
                <w:sz w:val="24"/>
                <w:szCs w:val="24"/>
                <w:lang w:eastAsia="zh-CN"/>
              </w:rPr>
            </w:pPr>
            <w:r>
              <w:rPr>
                <w:rFonts w:ascii="Times New Roman" w:hAnsi="Times New Roman" w:eastAsia="Times New Roman" w:cs="Times New Roman"/>
                <w:b/>
                <w:bCs/>
                <w:sz w:val="24"/>
                <w:szCs w:val="24"/>
                <w:lang w:eastAsia="zh-CN"/>
              </w:rPr>
              <w:t xml:space="preserve">від </w:t>
            </w:r>
            <w:r>
              <w:rPr>
                <w:rFonts w:ascii="Times New Roman" w:hAnsi="Times New Roman" w:eastAsia="Times New Roman" w:cs="Times New Roman"/>
                <w:b/>
                <w:sz w:val="24"/>
                <w:szCs w:val="24"/>
                <w:lang w:eastAsia="zh-CN"/>
              </w:rPr>
              <w:t>«</w:t>
            </w:r>
            <w:r>
              <w:rPr>
                <w:rFonts w:hint="default" w:ascii="Times New Roman" w:hAnsi="Times New Roman" w:eastAsia="Times New Roman" w:cs="Times New Roman"/>
                <w:b/>
                <w:sz w:val="24"/>
                <w:szCs w:val="24"/>
                <w:lang w:val="uk-UA" w:eastAsia="zh-CN"/>
              </w:rPr>
              <w:t>20</w:t>
            </w:r>
            <w:r>
              <w:rPr>
                <w:rFonts w:ascii="Times New Roman" w:hAnsi="Times New Roman" w:eastAsia="Times New Roman" w:cs="Times New Roman"/>
                <w:b/>
                <w:sz w:val="24"/>
                <w:szCs w:val="24"/>
                <w:lang w:eastAsia="zh-CN"/>
              </w:rPr>
              <w:t xml:space="preserve">» </w:t>
            </w:r>
            <w:r>
              <w:rPr>
                <w:rFonts w:ascii="Times New Roman" w:hAnsi="Times New Roman" w:eastAsia="Times New Roman" w:cs="Times New Roman"/>
                <w:b/>
                <w:sz w:val="24"/>
                <w:szCs w:val="24"/>
                <w:lang w:val="uk-UA" w:eastAsia="zh-CN"/>
              </w:rPr>
              <w:t>грудня</w:t>
            </w:r>
            <w:r>
              <w:rPr>
                <w:rFonts w:ascii="Times New Roman" w:hAnsi="Times New Roman" w:eastAsia="Times New Roman" w:cs="Times New Roman"/>
                <w:b/>
                <w:sz w:val="24"/>
                <w:szCs w:val="24"/>
                <w:lang w:eastAsia="zh-CN"/>
              </w:rPr>
              <w:t xml:space="preserve"> 202</w:t>
            </w:r>
            <w:r>
              <w:rPr>
                <w:rFonts w:hint="default" w:ascii="Times New Roman" w:hAnsi="Times New Roman" w:eastAsia="Times New Roman" w:cs="Times New Roman"/>
                <w:b/>
                <w:sz w:val="24"/>
                <w:szCs w:val="24"/>
                <w:lang w:val="uk-UA" w:eastAsia="zh-CN"/>
              </w:rPr>
              <w:t>4</w:t>
            </w:r>
            <w:r>
              <w:rPr>
                <w:rFonts w:ascii="Times New Roman" w:hAnsi="Times New Roman" w:eastAsia="Times New Roman" w:cs="Times New Roman"/>
                <w:b/>
                <w:sz w:val="24"/>
                <w:szCs w:val="24"/>
                <w:lang w:eastAsia="zh-CN"/>
              </w:rPr>
              <w:t xml:space="preserve"> року</w:t>
            </w:r>
          </w:p>
          <w:p>
            <w:pPr>
              <w:widowControl w:val="0"/>
              <w:autoSpaceDE w:val="0"/>
              <w:spacing w:after="0" w:line="240" w:lineRule="auto"/>
              <w:jc w:val="both"/>
              <w:rPr>
                <w:rFonts w:ascii="Times New Roman" w:hAnsi="Times New Roman" w:eastAsia="Times New Roman" w:cs="Times New Roman CYR"/>
                <w:b/>
                <w:bCs/>
                <w:sz w:val="24"/>
                <w:szCs w:val="24"/>
                <w:lang w:eastAsia="zh-CN"/>
              </w:rPr>
            </w:pPr>
            <w:r>
              <w:rPr>
                <w:rFonts w:ascii="Times New Roman" w:hAnsi="Times New Roman" w:eastAsia="Times New Roman" w:cs="Times New Roman"/>
                <w:b/>
                <w:sz w:val="24"/>
                <w:szCs w:val="24"/>
                <w:lang w:eastAsia="zh-CN"/>
              </w:rPr>
              <w:t xml:space="preserve">Уповноважена особа  </w:t>
            </w:r>
          </w:p>
          <w:p>
            <w:pPr>
              <w:widowControl w:val="0"/>
              <w:autoSpaceDE w:val="0"/>
              <w:spacing w:after="0" w:line="240" w:lineRule="auto"/>
              <w:ind w:hanging="2800"/>
              <w:jc w:val="both"/>
              <w:rPr>
                <w:rFonts w:hint="default" w:ascii="Times New Roman" w:hAnsi="Times New Roman" w:eastAsia="Times New Roman" w:cs="Times New Roman CYR"/>
                <w:b/>
                <w:bCs/>
                <w:sz w:val="24"/>
                <w:szCs w:val="24"/>
                <w:lang w:val="uk-UA" w:eastAsia="zh-CN"/>
              </w:rPr>
            </w:pPr>
            <w:r>
              <w:rPr>
                <w:rFonts w:ascii="Times New Roman" w:hAnsi="Times New Roman" w:eastAsia="Times New Roman" w:cs="Times New Roman CYR"/>
                <w:b/>
                <w:bCs/>
                <w:sz w:val="24"/>
                <w:szCs w:val="24"/>
                <w:lang w:eastAsia="zh-CN"/>
              </w:rPr>
              <w:t>_________________</w:t>
            </w:r>
            <w:r>
              <w:rPr>
                <w:rFonts w:ascii="Times New Roman" w:hAnsi="Times New Roman" w:eastAsia="Times New Roman" w:cs="Times New Roman"/>
                <w:b/>
                <w:sz w:val="24"/>
                <w:szCs w:val="24"/>
                <w:lang w:eastAsia="zh-CN"/>
              </w:rPr>
              <w:t xml:space="preserve"> _____  ____________ </w:t>
            </w:r>
            <w:r>
              <w:rPr>
                <w:rFonts w:ascii="Times New Roman" w:hAnsi="Times New Roman" w:eastAsia="Times New Roman" w:cs="Times New Roman"/>
                <w:b/>
                <w:sz w:val="24"/>
                <w:szCs w:val="24"/>
                <w:lang w:val="uk-UA" w:eastAsia="zh-CN"/>
              </w:rPr>
              <w:t>Г</w:t>
            </w:r>
            <w:r>
              <w:rPr>
                <w:rFonts w:hint="default" w:ascii="Times New Roman" w:hAnsi="Times New Roman" w:eastAsia="Times New Roman" w:cs="Times New Roman"/>
                <w:b/>
                <w:sz w:val="24"/>
                <w:szCs w:val="24"/>
                <w:lang w:val="uk-UA" w:eastAsia="zh-CN"/>
              </w:rPr>
              <w:t>. Хоманчук</w:t>
            </w:r>
          </w:p>
        </w:tc>
      </w:tr>
    </w:tbl>
    <w:p>
      <w:pPr>
        <w:widowControl w:val="0"/>
        <w:autoSpaceDE w:val="0"/>
        <w:spacing w:after="0" w:line="240" w:lineRule="auto"/>
        <w:ind w:left="320"/>
        <w:jc w:val="center"/>
        <w:rPr>
          <w:rFonts w:ascii="Times New Roman" w:hAnsi="Times New Roman" w:eastAsia="Times New Roman" w:cs="Times New Roman"/>
          <w:b/>
          <w:bCs/>
          <w:sz w:val="40"/>
          <w:szCs w:val="40"/>
          <w:lang w:eastAsia="zh-CN"/>
        </w:rPr>
      </w:pPr>
    </w:p>
    <w:p>
      <w:pPr>
        <w:widowControl w:val="0"/>
        <w:autoSpaceDE w:val="0"/>
        <w:spacing w:after="0" w:line="240" w:lineRule="auto"/>
        <w:ind w:left="320"/>
        <w:jc w:val="center"/>
        <w:rPr>
          <w:rFonts w:ascii="Times New Roman" w:hAnsi="Times New Roman" w:eastAsia="Times New Roman" w:cs="Times New Roman"/>
          <w:b/>
          <w:bCs/>
          <w:sz w:val="40"/>
          <w:szCs w:val="40"/>
          <w:lang w:eastAsia="zh-CN"/>
        </w:rPr>
      </w:pPr>
    </w:p>
    <w:p>
      <w:pPr>
        <w:widowControl w:val="0"/>
        <w:autoSpaceDE w:val="0"/>
        <w:spacing w:after="0" w:line="240" w:lineRule="auto"/>
        <w:ind w:left="320"/>
        <w:jc w:val="center"/>
        <w:rPr>
          <w:rFonts w:ascii="Times New Roman" w:hAnsi="Times New Roman" w:eastAsia="Times New Roman" w:cs="Times New Roman"/>
          <w:b/>
          <w:bCs/>
          <w:sz w:val="40"/>
          <w:szCs w:val="40"/>
          <w:lang w:eastAsia="zh-CN"/>
        </w:rPr>
      </w:pPr>
    </w:p>
    <w:p>
      <w:pPr>
        <w:widowControl w:val="0"/>
        <w:autoSpaceDE w:val="0"/>
        <w:spacing w:after="0" w:line="240" w:lineRule="auto"/>
        <w:ind w:left="320"/>
        <w:jc w:val="center"/>
        <w:rPr>
          <w:rFonts w:ascii="Times New Roman" w:hAnsi="Times New Roman" w:eastAsia="Times New Roman" w:cs="Times New Roman"/>
          <w:b/>
          <w:bCs/>
          <w:sz w:val="40"/>
          <w:szCs w:val="40"/>
          <w:lang w:eastAsia="zh-CN"/>
        </w:rPr>
      </w:pPr>
    </w:p>
    <w:p>
      <w:pPr>
        <w:widowControl w:val="0"/>
        <w:autoSpaceDE w:val="0"/>
        <w:spacing w:after="0" w:line="240" w:lineRule="auto"/>
        <w:ind w:left="320"/>
        <w:jc w:val="center"/>
        <w:rPr>
          <w:rFonts w:ascii="Times New Roman" w:hAnsi="Times New Roman" w:eastAsia="Times New Roman" w:cs="Times New Roman"/>
          <w:b/>
          <w:bCs/>
          <w:sz w:val="40"/>
          <w:szCs w:val="40"/>
          <w:lang w:eastAsia="zh-CN"/>
        </w:rPr>
      </w:pPr>
    </w:p>
    <w:p>
      <w:pPr>
        <w:widowControl w:val="0"/>
        <w:autoSpaceDE w:val="0"/>
        <w:spacing w:after="0" w:line="240" w:lineRule="auto"/>
        <w:ind w:left="320"/>
        <w:jc w:val="center"/>
        <w:rPr>
          <w:rFonts w:ascii="Times New Roman" w:hAnsi="Times New Roman" w:eastAsia="Times New Roman" w:cs="Times New Roman"/>
          <w:b/>
          <w:bCs/>
          <w:sz w:val="40"/>
          <w:szCs w:val="40"/>
          <w:lang w:eastAsia="zh-CN"/>
        </w:rPr>
      </w:pPr>
    </w:p>
    <w:tbl>
      <w:tblPr>
        <w:tblStyle w:val="3"/>
        <w:tblW w:w="0" w:type="auto"/>
        <w:tblInd w:w="0" w:type="dxa"/>
        <w:tblLayout w:type="fixed"/>
        <w:tblCellMar>
          <w:top w:w="0" w:type="dxa"/>
          <w:left w:w="108" w:type="dxa"/>
          <w:bottom w:w="0" w:type="dxa"/>
          <w:right w:w="108" w:type="dxa"/>
        </w:tblCellMar>
      </w:tblPr>
      <w:tblGrid>
        <w:gridCol w:w="10598"/>
      </w:tblGrid>
      <w:tr>
        <w:tblPrEx>
          <w:tblCellMar>
            <w:top w:w="0" w:type="dxa"/>
            <w:left w:w="108" w:type="dxa"/>
            <w:bottom w:w="0" w:type="dxa"/>
            <w:right w:w="108" w:type="dxa"/>
          </w:tblCellMar>
        </w:tblPrEx>
        <w:tc>
          <w:tcPr>
            <w:tcW w:w="10598" w:type="dxa"/>
            <w:tcBorders>
              <w:top w:val="nil"/>
              <w:left w:val="nil"/>
              <w:bottom w:val="nil"/>
              <w:right w:val="nil"/>
            </w:tcBorders>
          </w:tcPr>
          <w:p>
            <w:pPr>
              <w:widowControl w:val="0"/>
              <w:autoSpaceDE w:val="0"/>
              <w:spacing w:after="0" w:line="240" w:lineRule="auto"/>
              <w:jc w:val="center"/>
              <w:rPr>
                <w:rFonts w:ascii="Times New Roman" w:hAnsi="Times New Roman" w:eastAsia="Times New Roman" w:cs="Times New Roman"/>
                <w:b/>
                <w:bCs/>
                <w:sz w:val="40"/>
                <w:szCs w:val="40"/>
                <w:lang w:eastAsia="zh-CN"/>
              </w:rPr>
            </w:pPr>
            <w:r>
              <w:rPr>
                <w:rFonts w:ascii="Times New Roman" w:hAnsi="Times New Roman" w:eastAsia="Times New Roman" w:cs="Times New Roman"/>
                <w:b/>
                <w:bCs/>
                <w:sz w:val="40"/>
                <w:szCs w:val="40"/>
                <w:lang w:eastAsia="zh-CN"/>
              </w:rPr>
              <w:t>ТЕНДЕРНА ДОКУМЕНТАЦІЯ</w:t>
            </w:r>
          </w:p>
        </w:tc>
      </w:tr>
      <w:tr>
        <w:tblPrEx>
          <w:tblCellMar>
            <w:top w:w="0" w:type="dxa"/>
            <w:left w:w="108" w:type="dxa"/>
            <w:bottom w:w="0" w:type="dxa"/>
            <w:right w:w="108" w:type="dxa"/>
          </w:tblCellMar>
        </w:tblPrEx>
        <w:tc>
          <w:tcPr>
            <w:tcW w:w="10598" w:type="dxa"/>
            <w:tcBorders>
              <w:top w:val="nil"/>
              <w:left w:val="nil"/>
              <w:bottom w:val="nil"/>
              <w:right w:val="nil"/>
            </w:tcBorders>
          </w:tcPr>
          <w:p>
            <w:pPr>
              <w:widowControl w:val="0"/>
              <w:autoSpaceDE w:val="0"/>
              <w:spacing w:after="0" w:line="240" w:lineRule="auto"/>
              <w:jc w:val="center"/>
              <w:rPr>
                <w:rFonts w:ascii="Times New Roman" w:hAnsi="Times New Roman" w:eastAsia="Times New Roman" w:cs="Times New Roman"/>
                <w:b/>
                <w:bCs/>
                <w:sz w:val="40"/>
                <w:szCs w:val="40"/>
                <w:lang w:eastAsia="zh-CN"/>
              </w:rPr>
            </w:pPr>
            <w:r>
              <w:rPr>
                <w:rFonts w:ascii="Times New Roman" w:hAnsi="Times New Roman" w:eastAsia="Times New Roman" w:cs="Times New Roman"/>
                <w:b/>
                <w:bCs/>
                <w:sz w:val="40"/>
                <w:szCs w:val="40"/>
                <w:lang w:eastAsia="zh-CN"/>
              </w:rPr>
              <w:t xml:space="preserve">для  процедури закупівлі </w:t>
            </w:r>
          </w:p>
          <w:p>
            <w:pPr>
              <w:widowControl w:val="0"/>
              <w:autoSpaceDE w:val="0"/>
              <w:spacing w:after="0" w:line="240" w:lineRule="auto"/>
              <w:jc w:val="center"/>
              <w:rPr>
                <w:rFonts w:ascii="Times New Roman" w:hAnsi="Times New Roman" w:eastAsia="Times New Roman" w:cs="Times New Roman"/>
                <w:b/>
                <w:bCs/>
                <w:sz w:val="40"/>
                <w:szCs w:val="40"/>
                <w:lang w:eastAsia="zh-CN"/>
              </w:rPr>
            </w:pPr>
            <w:r>
              <w:rPr>
                <w:rFonts w:ascii="Times New Roman" w:hAnsi="Times New Roman" w:eastAsia="Times New Roman" w:cs="Times New Roman"/>
                <w:b/>
                <w:bCs/>
                <w:sz w:val="40"/>
                <w:szCs w:val="40"/>
                <w:lang w:eastAsia="zh-CN"/>
              </w:rPr>
              <w:t>«ВІДКРИТІ  ТОРГИ» (з особливостями)</w:t>
            </w:r>
          </w:p>
          <w:p>
            <w:pPr>
              <w:widowControl w:val="0"/>
              <w:autoSpaceDE w:val="0"/>
              <w:spacing w:after="0" w:line="240" w:lineRule="auto"/>
              <w:jc w:val="center"/>
              <w:rPr>
                <w:rFonts w:ascii="Times New Roman" w:hAnsi="Times New Roman" w:eastAsia="Times New Roman" w:cs="Times New Roman"/>
                <w:b/>
                <w:bCs/>
                <w:sz w:val="40"/>
                <w:szCs w:val="40"/>
                <w:lang w:eastAsia="zh-CN"/>
              </w:rPr>
            </w:pPr>
          </w:p>
          <w:p>
            <w:pPr>
              <w:widowControl w:val="0"/>
              <w:autoSpaceDE w:val="0"/>
              <w:spacing w:after="0" w:line="240" w:lineRule="auto"/>
              <w:jc w:val="center"/>
              <w:rPr>
                <w:rFonts w:ascii="Times New Roman" w:hAnsi="Times New Roman" w:eastAsia="Times New Roman" w:cs="Times New Roman"/>
                <w:b/>
                <w:bCs/>
                <w:sz w:val="40"/>
                <w:szCs w:val="40"/>
                <w:lang w:eastAsia="zh-CN"/>
              </w:rPr>
            </w:pPr>
          </w:p>
          <w:p>
            <w:pPr>
              <w:widowControl w:val="0"/>
              <w:autoSpaceDE w:val="0"/>
              <w:spacing w:after="0" w:line="240" w:lineRule="auto"/>
              <w:jc w:val="center"/>
              <w:rPr>
                <w:rFonts w:ascii="Times New Roman" w:hAnsi="Times New Roman" w:eastAsia="Times New Roman" w:cs="Times New Roman"/>
                <w:b/>
                <w:bCs/>
                <w:sz w:val="40"/>
                <w:szCs w:val="40"/>
                <w:lang w:eastAsia="zh-CN"/>
              </w:rPr>
            </w:pPr>
          </w:p>
        </w:tc>
      </w:tr>
    </w:tbl>
    <w:p>
      <w:pPr>
        <w:widowControl w:val="0"/>
        <w:autoSpaceDE w:val="0"/>
        <w:spacing w:after="0" w:line="240" w:lineRule="auto"/>
        <w:jc w:val="center"/>
        <w:rPr>
          <w:rFonts w:ascii="Times New Roman" w:hAnsi="Times New Roman" w:eastAsia="Times New Roman" w:cs="Times New Roman"/>
          <w:b/>
          <w:bCs/>
          <w:sz w:val="24"/>
          <w:szCs w:val="24"/>
          <w:lang w:eastAsia="zh-CN"/>
        </w:rPr>
      </w:pPr>
    </w:p>
    <w:p>
      <w:pPr>
        <w:spacing w:before="240" w:after="0" w:line="240" w:lineRule="auto"/>
        <w:jc w:val="center"/>
        <w:rPr>
          <w:rFonts w:ascii="Times New Roman" w:hAnsi="Times New Roman" w:eastAsia="Times New Roman" w:cs="Times New Roman"/>
          <w:color w:val="000000"/>
          <w:sz w:val="32"/>
          <w:szCs w:val="32"/>
          <w:lang w:val="uk-UA" w:eastAsia="ru-RU"/>
        </w:rPr>
      </w:pPr>
      <w:r>
        <w:rPr>
          <w:rFonts w:ascii="Times New Roman" w:hAnsi="Times New Roman" w:eastAsia="Times New Roman" w:cs="Times New Roman"/>
          <w:color w:val="000000"/>
          <w:sz w:val="32"/>
          <w:szCs w:val="32"/>
          <w:lang w:val="uk-UA" w:eastAsia="ru-RU"/>
        </w:rPr>
        <w:t>Предмет закупівлі:</w:t>
      </w:r>
    </w:p>
    <w:p>
      <w:pPr>
        <w:widowControl w:val="0"/>
        <w:autoSpaceDE w:val="0"/>
        <w:spacing w:after="0" w:line="240" w:lineRule="auto"/>
        <w:jc w:val="center"/>
        <w:rPr>
          <w:rFonts w:ascii="Times New Roman" w:hAnsi="Times New Roman" w:eastAsia="Times New Roman" w:cs="Times New Roman"/>
          <w:sz w:val="24"/>
          <w:szCs w:val="24"/>
          <w:lang w:val="uk-UA" w:eastAsia="zh-CN"/>
        </w:rPr>
      </w:pPr>
      <w:r>
        <w:rPr>
          <w:rFonts w:ascii="Times New Roman" w:hAnsi="Times New Roman"/>
          <w:b/>
          <w:bCs/>
          <w:iCs/>
          <w:shd w:val="clear" w:color="auto" w:fill="FFFFFF"/>
          <w:lang w:val="ru-RU"/>
        </w:rPr>
        <w:t>«код ДК 021:2015 - 15510000-6 «Молоко та вершки» (Молоко коров’яче питне пастеризоване; Сметана)»</w:t>
      </w:r>
    </w:p>
    <w:p>
      <w:pPr>
        <w:widowControl w:val="0"/>
        <w:autoSpaceDE w:val="0"/>
        <w:spacing w:after="0" w:line="240" w:lineRule="auto"/>
        <w:rPr>
          <w:rFonts w:ascii="Times New Roman" w:hAnsi="Times New Roman" w:eastAsia="Times New Roman" w:cs="Times New Roman"/>
          <w:b/>
          <w:bCs/>
          <w:sz w:val="24"/>
          <w:szCs w:val="24"/>
          <w:lang w:eastAsia="zh-CN"/>
        </w:rPr>
      </w:pPr>
    </w:p>
    <w:p>
      <w:pPr>
        <w:widowControl w:val="0"/>
        <w:autoSpaceDE w:val="0"/>
        <w:spacing w:after="0" w:line="240" w:lineRule="auto"/>
        <w:rPr>
          <w:rFonts w:ascii="Times New Roman" w:hAnsi="Times New Roman" w:eastAsia="Times New Roman" w:cs="Times New Roman"/>
          <w:b/>
          <w:bCs/>
          <w:sz w:val="24"/>
          <w:szCs w:val="24"/>
          <w:lang w:eastAsia="zh-CN"/>
        </w:rPr>
      </w:pPr>
    </w:p>
    <w:p>
      <w:pPr>
        <w:widowControl w:val="0"/>
        <w:autoSpaceDE w:val="0"/>
        <w:spacing w:after="0" w:line="240" w:lineRule="auto"/>
        <w:rPr>
          <w:rFonts w:ascii="Times New Roman" w:hAnsi="Times New Roman" w:eastAsia="Times New Roman" w:cs="Times New Roman"/>
          <w:b/>
          <w:bCs/>
          <w:sz w:val="24"/>
          <w:szCs w:val="24"/>
          <w:lang w:eastAsia="zh-CN"/>
        </w:rPr>
      </w:pPr>
    </w:p>
    <w:p>
      <w:pPr>
        <w:widowControl w:val="0"/>
        <w:autoSpaceDE w:val="0"/>
        <w:spacing w:after="0" w:line="240" w:lineRule="auto"/>
        <w:jc w:val="center"/>
        <w:rPr>
          <w:rFonts w:ascii="Times New Roman" w:hAnsi="Times New Roman" w:eastAsia="Times New Roman" w:cs="Times New Roman"/>
          <w:b/>
          <w:bCs/>
          <w:sz w:val="28"/>
          <w:szCs w:val="28"/>
          <w:lang w:eastAsia="uk-UA"/>
        </w:rPr>
      </w:pPr>
    </w:p>
    <w:p>
      <w:pPr>
        <w:widowControl w:val="0"/>
        <w:autoSpaceDE w:val="0"/>
        <w:spacing w:after="0" w:line="240" w:lineRule="auto"/>
        <w:rPr>
          <w:rFonts w:ascii="Times New Roman" w:hAnsi="Times New Roman" w:eastAsia="Times New Roman" w:cs="Times New Roman"/>
          <w:b/>
          <w:sz w:val="24"/>
          <w:szCs w:val="24"/>
          <w:lang w:eastAsia="zh-CN"/>
        </w:rPr>
      </w:pPr>
    </w:p>
    <w:p>
      <w:pPr>
        <w:widowControl w:val="0"/>
        <w:autoSpaceDE w:val="0"/>
        <w:spacing w:after="0" w:line="240" w:lineRule="auto"/>
        <w:rPr>
          <w:rFonts w:ascii="Times New Roman" w:hAnsi="Times New Roman" w:eastAsia="Times New Roman" w:cs="Times New Roman"/>
          <w:b/>
          <w:sz w:val="24"/>
          <w:szCs w:val="24"/>
          <w:lang w:eastAsia="zh-CN"/>
        </w:rPr>
      </w:pPr>
    </w:p>
    <w:p>
      <w:pPr>
        <w:widowControl w:val="0"/>
        <w:autoSpaceDE w:val="0"/>
        <w:spacing w:after="0" w:line="240" w:lineRule="auto"/>
        <w:jc w:val="center"/>
        <w:rPr>
          <w:rFonts w:ascii="Times New Roman" w:hAnsi="Times New Roman" w:eastAsia="Times New Roman" w:cs="Times New Roman"/>
          <w:b/>
          <w:sz w:val="24"/>
          <w:szCs w:val="24"/>
          <w:lang w:eastAsia="zh-CN"/>
        </w:rPr>
      </w:pPr>
    </w:p>
    <w:p>
      <w:pPr>
        <w:widowControl w:val="0"/>
        <w:autoSpaceDE w:val="0"/>
        <w:spacing w:after="0" w:line="240" w:lineRule="auto"/>
        <w:jc w:val="center"/>
        <w:rPr>
          <w:rFonts w:ascii="Times New Roman" w:hAnsi="Times New Roman" w:eastAsia="Times New Roman" w:cs="Times New Roman"/>
          <w:b/>
          <w:sz w:val="24"/>
          <w:szCs w:val="24"/>
          <w:lang w:eastAsia="zh-CN"/>
        </w:rPr>
      </w:pPr>
    </w:p>
    <w:p>
      <w:pPr>
        <w:widowControl w:val="0"/>
        <w:autoSpaceDE w:val="0"/>
        <w:spacing w:after="0" w:line="240" w:lineRule="auto"/>
        <w:jc w:val="center"/>
        <w:rPr>
          <w:rFonts w:ascii="Times New Roman" w:hAnsi="Times New Roman" w:eastAsia="Times New Roman" w:cs="Times New Roman"/>
          <w:b/>
          <w:sz w:val="24"/>
          <w:szCs w:val="24"/>
          <w:lang w:eastAsia="zh-CN"/>
        </w:rPr>
      </w:pPr>
    </w:p>
    <w:p>
      <w:pPr>
        <w:widowControl w:val="0"/>
        <w:autoSpaceDE w:val="0"/>
        <w:spacing w:after="0" w:line="240" w:lineRule="auto"/>
        <w:jc w:val="center"/>
        <w:rPr>
          <w:rFonts w:ascii="Times New Roman CYR" w:hAnsi="Times New Roman CYR" w:eastAsia="Times New Roman" w:cs="Times New Roman CYR"/>
          <w:b/>
          <w:sz w:val="28"/>
          <w:szCs w:val="28"/>
          <w:lang w:eastAsia="zh-CN"/>
        </w:rPr>
      </w:pPr>
    </w:p>
    <w:p>
      <w:pPr>
        <w:widowControl w:val="0"/>
        <w:autoSpaceDE w:val="0"/>
        <w:spacing w:after="0" w:line="240" w:lineRule="auto"/>
        <w:jc w:val="center"/>
        <w:rPr>
          <w:rFonts w:ascii="Times New Roman CYR" w:hAnsi="Times New Roman CYR" w:eastAsia="Times New Roman" w:cs="Times New Roman CYR"/>
          <w:b/>
          <w:sz w:val="28"/>
          <w:szCs w:val="28"/>
          <w:lang w:eastAsia="zh-CN"/>
        </w:rPr>
      </w:pPr>
    </w:p>
    <w:p>
      <w:pPr>
        <w:widowControl w:val="0"/>
        <w:autoSpaceDE w:val="0"/>
        <w:spacing w:after="0" w:line="240" w:lineRule="auto"/>
        <w:jc w:val="center"/>
        <w:rPr>
          <w:rFonts w:ascii="Times New Roman" w:hAnsi="Times New Roman" w:eastAsia="Times New Roman" w:cs="Times New Roman"/>
          <w:b/>
          <w:bCs/>
          <w:sz w:val="28"/>
          <w:szCs w:val="28"/>
          <w:lang w:eastAsia="zh-CN"/>
        </w:rPr>
      </w:pPr>
      <w:r>
        <w:rPr>
          <w:rFonts w:ascii="Times New Roman CYR" w:hAnsi="Times New Roman CYR" w:eastAsia="Times New Roman" w:cs="Times New Roman CYR"/>
          <w:b/>
          <w:sz w:val="28"/>
          <w:szCs w:val="28"/>
          <w:lang w:eastAsia="zh-CN"/>
        </w:rPr>
        <w:t>м. Деражня</w:t>
      </w:r>
      <w:r>
        <w:rPr>
          <w:rFonts w:ascii="Times New Roman" w:hAnsi="Times New Roman" w:eastAsia="Times New Roman" w:cs="Times New Roman"/>
          <w:b/>
          <w:bCs/>
          <w:sz w:val="28"/>
          <w:szCs w:val="28"/>
        </w:rPr>
        <w:t xml:space="preserve"> – 2023</w:t>
      </w:r>
    </w:p>
    <w:p>
      <w:pPr>
        <w:spacing w:after="0" w:line="240" w:lineRule="auto"/>
        <w:jc w:val="center"/>
        <w:rPr>
          <w:rFonts w:ascii="Times New Roman" w:hAnsi="Times New Roman"/>
          <w:b/>
          <w:bCs/>
          <w:sz w:val="24"/>
          <w:szCs w:val="24"/>
        </w:rPr>
      </w:pPr>
    </w:p>
    <w:p>
      <w:pPr>
        <w:rPr>
          <w:rFonts w:ascii="Times New Roman" w:hAnsi="Times New Roman" w:eastAsia="Times New Roman" w:cs="Times New Roman"/>
          <w:sz w:val="24"/>
          <w:szCs w:val="24"/>
          <w:lang w:val="uk-UA" w:eastAsia="ru-RU"/>
        </w:rPr>
      </w:pPr>
    </w:p>
    <w:p>
      <w:pPr>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widowControl w:val="0"/>
              <w:spacing w:after="0" w:line="0" w:lineRule="atLeast"/>
              <w:ind w:firstLine="460"/>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Тендерну д</w:t>
            </w:r>
            <w:r>
              <w:rPr>
                <w:rFonts w:ascii="Times New Roman" w:hAnsi="Times New Roman" w:eastAsia="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lang w:val="uk-UA"/>
              </w:rPr>
              <w:t>—</w:t>
            </w:r>
            <w:r>
              <w:rPr>
                <w:rFonts w:ascii="Times New Roman" w:hAnsi="Times New Roman" w:eastAsia="Times New Roman" w:cs="Times New Roman"/>
                <w:color w:val="000000"/>
                <w:sz w:val="24"/>
                <w:szCs w:val="24"/>
                <w:lang w:val="uk-UA"/>
              </w:rPr>
              <w:t xml:space="preserve"> Закон)</w:t>
            </w:r>
            <w:r>
              <w:rPr>
                <w:rFonts w:ascii="Times New Roman" w:hAnsi="Times New Roman" w:eastAsia="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spacing w:after="0" w:line="0" w:lineRule="atLeast"/>
              <w:ind w:firstLine="460"/>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spacing w:after="0" w:line="0" w:lineRule="atLeast"/>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spacing w:after="0" w:line="0" w:lineRule="atLeast"/>
              <w:ind w:firstLine="46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Borders>
              <w:top w:val="single" w:color="000000" w:sz="4" w:space="0"/>
              <w:left w:val="single" w:color="000000" w:sz="4" w:space="0"/>
              <w:bottom w:val="single" w:color="000000" w:sz="4" w:space="0"/>
              <w:right w:val="single" w:color="000000" w:sz="4" w:space="0"/>
            </w:tcBorders>
          </w:tcPr>
          <w:p>
            <w:pPr>
              <w:widowControl w:val="0"/>
              <w:spacing w:after="0" w:line="0" w:lineRule="atLeast"/>
              <w:ind w:firstLine="460"/>
              <w:jc w:val="both"/>
              <w:rPr>
                <w:rFonts w:ascii="Times New Roman" w:hAnsi="Times New Roman" w:cs="Times New Roman"/>
                <w:b/>
                <w:sz w:val="24"/>
                <w:szCs w:val="24"/>
              </w:rPr>
            </w:pPr>
            <w:r>
              <w:rPr>
                <w:rFonts w:ascii="Times New Roman" w:hAnsi="Times New Roman" w:cs="Times New Roman"/>
                <w:b/>
                <w:sz w:val="24"/>
                <w:szCs w:val="24"/>
              </w:rPr>
              <w:t>Відділ освіти, молоді та спорту Деражнянської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Borders>
              <w:top w:val="single" w:color="000000" w:sz="4" w:space="0"/>
              <w:left w:val="single" w:color="000000" w:sz="4" w:space="0"/>
              <w:bottom w:val="single" w:color="000000" w:sz="4" w:space="0"/>
              <w:right w:val="single" w:color="000000" w:sz="4" w:space="0"/>
            </w:tcBorders>
          </w:tcPr>
          <w:p>
            <w:pPr>
              <w:widowControl w:val="0"/>
              <w:spacing w:after="0" w:line="0" w:lineRule="atLeast"/>
              <w:ind w:firstLine="460"/>
              <w:jc w:val="both"/>
              <w:rPr>
                <w:rFonts w:ascii="Times New Roman" w:hAnsi="Times New Roman" w:eastAsia="Times New Roman" w:cs="Times New Roman"/>
                <w:sz w:val="24"/>
                <w:szCs w:val="24"/>
              </w:rPr>
            </w:pPr>
            <w:r>
              <w:rPr>
                <w:rFonts w:ascii="Times New Roman" w:hAnsi="Times New Roman" w:cs="Times New Roman"/>
                <w:b/>
                <w:bCs/>
                <w:sz w:val="24"/>
                <w:szCs w:val="24"/>
              </w:rPr>
              <w:t>Україна, 32200, Хмельницька обл., місто Деражня, вулиця Миру 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spacing w:after="0" w:line="0" w:lineRule="atLeast"/>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spacing w:after="0" w:line="0" w:lineRule="atLeast"/>
              <w:ind w:firstLine="46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shd w:val="clear" w:color="auto" w:fill="FFFFFF"/>
              <w:spacing w:after="0" w:line="0" w:lineRule="atLeast"/>
              <w:ind w:firstLine="460"/>
              <w:jc w:val="both"/>
              <w:rPr>
                <w:rFonts w:ascii="Times New Roman" w:hAnsi="Times New Roman" w:cs="Times New Roman"/>
                <w:sz w:val="24"/>
                <w:szCs w:val="24"/>
                <w:lang w:val="uk-UA"/>
              </w:rPr>
            </w:pPr>
            <w:r>
              <w:rPr>
                <w:rFonts w:hint="default" w:ascii="Times New Roman" w:hAnsi="Times New Roman" w:cs="Times New Roman"/>
                <w:b/>
                <w:sz w:val="24"/>
                <w:szCs w:val="24"/>
                <w:lang w:val="uk-UA"/>
              </w:rPr>
              <w:t>Хоманчук Галина Ананіївна</w:t>
            </w:r>
            <w:r>
              <w:rPr>
                <w:rFonts w:hint="default" w:ascii="Times New Roman" w:hAnsi="Times New Roman" w:cs="Times New Roman"/>
                <w:b/>
                <w:sz w:val="24"/>
                <w:szCs w:val="24"/>
              </w:rPr>
              <w:t>, Уповноважена особа, 32200, Хмельницька обл., місто Деражня, вулиця Миру 39, тел. +380</w:t>
            </w:r>
            <w:r>
              <w:rPr>
                <w:rFonts w:hint="default" w:ascii="Times New Roman" w:hAnsi="Times New Roman" w:cs="Times New Roman"/>
                <w:b/>
                <w:sz w:val="24"/>
                <w:szCs w:val="24"/>
                <w:lang w:val="uk-UA"/>
              </w:rPr>
              <w:t>688996614</w:t>
            </w:r>
            <w:r>
              <w:rPr>
                <w:rFonts w:hint="default" w:ascii="Times New Roman" w:hAnsi="Times New Roman" w:cs="Times New Roman"/>
                <w:b/>
                <w:sz w:val="24"/>
                <w:szCs w:val="24"/>
              </w:rPr>
              <w:t xml:space="preserve">, електронна адреса: </w:t>
            </w:r>
            <w:r>
              <w:rPr>
                <w:rFonts w:hint="default" w:ascii="Times New Roman" w:hAnsi="Times New Roman" w:cs="Times New Roman"/>
                <w:b/>
                <w:sz w:val="24"/>
                <w:szCs w:val="24"/>
                <w:lang w:val="uk-UA"/>
              </w:rPr>
              <w:t>vodermr@gmail.com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pStyle w:val="5"/>
              <w:spacing w:before="0" w:beforeAutospacing="0" w:after="0" w:afterAutospacing="0" w:line="0" w:lineRule="atLeast"/>
              <w:ind w:firstLine="460"/>
              <w:jc w:val="both"/>
              <w:rPr>
                <w:b/>
              </w:rPr>
            </w:pPr>
            <w:r>
              <w:rPr>
                <w:b/>
              </w:rPr>
              <w:t>3.1. Відкриті торги </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b/>
                <w:i/>
                <w:sz w:val="24"/>
                <w:szCs w:val="24"/>
              </w:rPr>
              <w:t>* з особливостями затвердженими постановою Кабінету Міністрів України від 12 жовтня 2022 р. № 1178 (зі змінами)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spacing w:after="0" w:line="0" w:lineRule="atLeast"/>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spacing w:after="0" w:line="0" w:lineRule="atLeast"/>
              <w:ind w:firstLine="460"/>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keepNext/>
              <w:spacing w:after="0" w:line="240" w:lineRule="auto"/>
              <w:jc w:val="center"/>
              <w:rPr>
                <w:i/>
                <w:iCs/>
                <w:lang w:val="uk-UA"/>
              </w:rPr>
            </w:pPr>
            <w:r>
              <w:rPr>
                <w:rFonts w:ascii="Times New Roman" w:hAnsi="Times New Roman"/>
                <w:b/>
                <w:bCs/>
                <w:iCs/>
                <w:shd w:val="clear" w:color="auto" w:fill="FFFFFF"/>
                <w:lang w:val="ru-RU"/>
              </w:rPr>
              <w:t>«код ДК 021:2015 - 15510000-6 «Молоко та вершки» (Молоко коров’яче питне пастеризоване; Сметана)»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spacing w:after="0" w:line="0" w:lineRule="atLeast"/>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spacing w:after="0" w:line="0" w:lineRule="atLeast"/>
              <w:ind w:right="120"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spacing w:after="0" w:line="0" w:lineRule="atLeast"/>
              <w:ind w:right="120" w:firstLine="460"/>
              <w:contextualSpacing/>
              <w:jc w:val="both"/>
              <w:rPr>
                <w:rFonts w:ascii="Times New Roman" w:hAnsi="Times New Roman" w:eastAsia="Times New Roman" w:cs="Times New Roman"/>
                <w:sz w:val="24"/>
                <w:szCs w:val="24"/>
                <w:lang w:val="uk-UA" w:eastAsia="ru-RU"/>
              </w:rPr>
            </w:pPr>
            <w:r>
              <w:rPr>
                <w:rFonts w:ascii="Times New Roman" w:hAnsi="Times New Roman" w:cs="Times New Roman"/>
                <w:b/>
                <w:u w:val="single"/>
              </w:rPr>
              <w:t>Поділ на лоти не передбачений</w:t>
            </w:r>
          </w:p>
          <w:p>
            <w:pPr>
              <w:keepNext/>
              <w:keepLines/>
              <w:spacing w:after="0" w:line="0" w:lineRule="atLeast"/>
              <w:ind w:right="120" w:firstLine="460"/>
              <w:contextualSpacing/>
              <w:jc w:val="both"/>
              <w:rPr>
                <w:rFonts w:ascii="Times New Roman" w:hAnsi="Times New Roman" w:eastAsia="Times New Roman" w:cs="Times New Roman"/>
                <w:i/>
                <w:iCs/>
                <w:color w:val="FF0000"/>
                <w:sz w:val="24"/>
                <w:szCs w:val="24"/>
                <w:shd w:val="clear" w:color="auto" w:fill="FFFF00"/>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spacing w:after="0" w:line="240" w:lineRule="auto"/>
              <w:ind w:firstLine="567"/>
              <w:jc w:val="both"/>
              <w:rPr>
                <w:rFonts w:hint="default" w:ascii="Times New Roman" w:hAnsi="Times New Roman"/>
                <w:b/>
                <w:lang w:val="uk-UA"/>
              </w:rPr>
            </w:pPr>
            <w:r>
              <w:rPr>
                <w:rFonts w:hint="default" w:ascii="Times New Roman" w:hAnsi="Times New Roman"/>
                <w:b/>
                <w:bCs/>
                <w:lang w:val="uk-UA"/>
              </w:rPr>
              <w:t>Місце поставки: Заклади освіти Деражнянської територіальної громади відповідно Додатку 2 до Договору.</w:t>
            </w:r>
          </w:p>
          <w:p>
            <w:pPr>
              <w:keepNext/>
              <w:keepLines/>
              <w:spacing w:after="0" w:line="0" w:lineRule="atLeast"/>
              <w:ind w:right="120" w:firstLine="460"/>
              <w:contextualSpacing/>
              <w:jc w:val="both"/>
              <w:rPr>
                <w:rFonts w:ascii="Times New Roman" w:hAnsi="Times New Roman" w:cs="Times New Roman"/>
                <w:bCs/>
                <w:sz w:val="24"/>
                <w:szCs w:val="24"/>
                <w:lang w:val="uk-UA"/>
              </w:rPr>
            </w:pPr>
          </w:p>
          <w:p>
            <w:pPr>
              <w:widowControl w:val="0"/>
              <w:autoSpaceDE w:val="0"/>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widowControl w:val="0"/>
              <w:autoSpaceDE w:val="0"/>
              <w:spacing w:after="0" w:line="240" w:lineRule="auto"/>
              <w:jc w:val="center"/>
              <w:rPr>
                <w:rFonts w:hint="default" w:ascii="Times New Roman" w:hAnsi="Times New Roman"/>
                <w:b/>
                <w:bCs/>
                <w:iCs/>
                <w:shd w:val="clear" w:color="auto" w:fill="FFFFFF"/>
                <w:lang w:val="uk-UA"/>
              </w:rPr>
            </w:pPr>
            <w:r>
              <w:rPr>
                <w:rFonts w:ascii="Times New Roman" w:hAnsi="Times New Roman" w:eastAsia="Times New Roman" w:cs="Times New Roman"/>
                <w:b/>
                <w:bCs/>
                <w:color w:val="auto"/>
                <w:sz w:val="24"/>
                <w:szCs w:val="24"/>
                <w:lang w:val="uk-UA" w:eastAsia="ru-RU"/>
              </w:rPr>
              <w:t xml:space="preserve"> </w:t>
            </w:r>
            <w:r>
              <w:rPr>
                <w:rFonts w:ascii="Times New Roman" w:hAnsi="Times New Roman"/>
                <w:b/>
                <w:bCs/>
                <w:iCs/>
                <w:shd w:val="clear" w:color="auto" w:fill="FFFFFF"/>
                <w:lang w:val="ru-RU"/>
              </w:rPr>
              <w:t>Молоко коров’яче питне пастеризоване</w:t>
            </w:r>
            <w:r>
              <w:rPr>
                <w:rFonts w:hint="default" w:ascii="Times New Roman" w:hAnsi="Times New Roman"/>
                <w:b/>
                <w:bCs/>
                <w:iCs/>
                <w:shd w:val="clear" w:color="auto" w:fill="FFFFFF"/>
                <w:lang w:val="uk-UA"/>
              </w:rPr>
              <w:t>:  10000 кг</w:t>
            </w:r>
          </w:p>
          <w:p>
            <w:pPr>
              <w:widowControl w:val="0"/>
              <w:autoSpaceDE w:val="0"/>
              <w:spacing w:after="0" w:line="240" w:lineRule="auto"/>
              <w:jc w:val="center"/>
              <w:rPr>
                <w:rFonts w:hint="default" w:ascii="Times New Roman" w:hAnsi="Times New Roman" w:eastAsia="Times New Roman" w:cs="Times New Roman"/>
                <w:sz w:val="24"/>
                <w:szCs w:val="24"/>
                <w:lang w:val="uk-UA" w:eastAsia="zh-CN"/>
              </w:rPr>
            </w:pPr>
            <w:r>
              <w:rPr>
                <w:rFonts w:ascii="Times New Roman" w:hAnsi="Times New Roman"/>
                <w:b/>
                <w:bCs/>
                <w:iCs/>
                <w:shd w:val="clear" w:color="auto" w:fill="FFFFFF"/>
                <w:lang w:val="ru-RU"/>
              </w:rPr>
              <w:t xml:space="preserve"> Сметана</w:t>
            </w:r>
            <w:r>
              <w:rPr>
                <w:rFonts w:hint="default" w:ascii="Times New Roman" w:hAnsi="Times New Roman"/>
                <w:b/>
                <w:bCs/>
                <w:iCs/>
                <w:shd w:val="clear" w:color="auto" w:fill="FFFFFF"/>
                <w:lang w:val="uk-UA"/>
              </w:rPr>
              <w:t>:1297 кг</w:t>
            </w:r>
          </w:p>
          <w:p>
            <w:pPr>
              <w:keepNext/>
              <w:keepLines/>
              <w:spacing w:after="0" w:line="0" w:lineRule="atLeast"/>
              <w:ind w:right="120" w:firstLine="460"/>
              <w:contextualSpacing/>
              <w:jc w:val="both"/>
              <w:rPr>
                <w:rFonts w:ascii="Times New Roman" w:hAnsi="Times New Roman" w:eastAsia="Times New Roman" w:cs="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spacing w:after="0" w:line="0" w:lineRule="atLeast"/>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spacing w:after="0" w:line="0" w:lineRule="atLeast"/>
              <w:ind w:firstLine="460"/>
              <w:rPr>
                <w:rFonts w:hint="default"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w:t>
            </w:r>
            <w:r>
              <w:rPr>
                <w:rFonts w:hint="default" w:ascii="Times New Roman" w:hAnsi="Times New Roman" w:eastAsia="Times New Roman" w:cs="Times New Roman"/>
                <w:color w:val="000000"/>
                <w:sz w:val="24"/>
                <w:szCs w:val="24"/>
                <w:lang w:val="uk-UA" w:eastAsia="ru-RU"/>
              </w:rPr>
              <w:t xml:space="preserve"> 1 січня 2024 року по</w:t>
            </w:r>
            <w:r>
              <w:rPr>
                <w:rFonts w:ascii="Times New Roman" w:hAnsi="Times New Roman" w:eastAsia="Times New Roman" w:cs="Times New Roman"/>
                <w:color w:val="000000"/>
                <w:sz w:val="24"/>
                <w:szCs w:val="24"/>
                <w:lang w:val="uk-UA" w:eastAsia="ru-RU"/>
              </w:rPr>
              <w:t xml:space="preserve"> 31 грудня 202</w:t>
            </w:r>
            <w:r>
              <w:rPr>
                <w:rFonts w:hint="default" w:ascii="Times New Roman" w:hAnsi="Times New Roman" w:eastAsia="Times New Roman" w:cs="Times New Roman"/>
                <w:color w:val="000000"/>
                <w:sz w:val="24"/>
                <w:szCs w:val="24"/>
                <w:lang w:val="uk-UA" w:eastAsia="ru-RU"/>
              </w:rPr>
              <w:t>4</w:t>
            </w:r>
            <w:r>
              <w:rPr>
                <w:rFonts w:ascii="Times New Roman" w:hAnsi="Times New Roman" w:eastAsia="Times New Roman" w:cs="Times New Roman"/>
                <w:color w:val="000000"/>
                <w:sz w:val="24"/>
                <w:szCs w:val="24"/>
                <w:lang w:val="uk-UA" w:eastAsia="ru-RU"/>
              </w:rPr>
              <w:t xml:space="preserve"> року</w:t>
            </w:r>
            <w:r>
              <w:rPr>
                <w:rFonts w:hint="default" w:ascii="Times New Roman" w:hAnsi="Times New Roman" w:eastAsia="Times New Roman" w:cs="Times New Roman"/>
                <w:color w:val="000000"/>
                <w:sz w:val="24"/>
                <w:szCs w:val="24"/>
                <w:lang w:val="uk-UA" w:eastAsia="ru-RU"/>
              </w:rPr>
              <w:t xml:space="preserve"> малими партіями відповідно до заявок Замовника.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spacing w:after="0" w:line="0" w:lineRule="atLeast"/>
              <w:ind w:right="140" w:firstLine="46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1.5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spacing w:after="0" w:line="0" w:lineRule="atLeast"/>
              <w:ind w:right="140" w:firstLine="46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1.6 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widowControl w:val="0"/>
              <w:suppressAutoHyphens/>
              <w:spacing w:after="0" w:line="0" w:lineRule="atLeast"/>
              <w:ind w:firstLine="465"/>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1.7.1. Під час проведення процедур закупівель усі документи, що готуються замовником, викладаються українською мовою. </w:t>
            </w:r>
          </w:p>
          <w:p>
            <w:pPr>
              <w:suppressAutoHyphens/>
              <w:autoSpaceDN w:val="0"/>
              <w:spacing w:after="0" w:line="0" w:lineRule="atLeast"/>
              <w:ind w:right="141" w:firstLine="465"/>
              <w:contextualSpacing/>
              <w:jc w:val="both"/>
              <w:rPr>
                <w:rFonts w:ascii="Times New Roman" w:hAnsi="Times New Roman" w:eastAsia="Calibri" w:cs="Times New Roman"/>
                <w:b/>
                <w:bCs/>
                <w:i/>
                <w:sz w:val="24"/>
                <w:szCs w:val="24"/>
                <w:u w:val="single"/>
                <w:lang w:val="uk-UA" w:eastAsia="ru-RU"/>
              </w:rPr>
            </w:pPr>
            <w:r>
              <w:rPr>
                <w:rFonts w:ascii="Times New Roman" w:hAnsi="Times New Roman" w:eastAsia="Calibri" w:cs="Times New Roman"/>
                <w:b/>
                <w:bCs/>
                <w:i/>
                <w:sz w:val="24"/>
                <w:szCs w:val="24"/>
                <w:u w:val="single"/>
                <w:lang w:val="uk-UA" w:eastAsia="ru-RU"/>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pPr>
              <w:tabs>
                <w:tab w:val="left" w:pos="585"/>
              </w:tabs>
              <w:suppressAutoHyphens/>
              <w:autoSpaceDN w:val="0"/>
              <w:spacing w:after="0" w:line="0" w:lineRule="atLeast"/>
              <w:ind w:right="141" w:firstLine="465"/>
              <w:contextualSpacing/>
              <w:jc w:val="both"/>
              <w:rPr>
                <w:rFonts w:ascii="Times New Roman" w:hAnsi="Times New Roman" w:eastAsia="Calibri" w:cs="Times New Roman"/>
                <w:b/>
                <w:bCs/>
                <w:i/>
                <w:sz w:val="24"/>
                <w:szCs w:val="24"/>
                <w:u w:val="single"/>
                <w:lang w:val="uk-UA" w:eastAsia="ru-RU"/>
              </w:rPr>
            </w:pPr>
            <w:r>
              <w:rPr>
                <w:rFonts w:ascii="Times New Roman" w:hAnsi="Times New Roman" w:eastAsia="Calibri" w:cs="Times New Roman"/>
                <w:b/>
                <w:bCs/>
                <w:i/>
                <w:sz w:val="24"/>
                <w:szCs w:val="24"/>
                <w:u w:val="single"/>
                <w:lang w:val="uk-UA" w:eastAsia="ru-RU"/>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pPr>
              <w:suppressAutoHyphens/>
              <w:autoSpaceDN w:val="0"/>
              <w:spacing w:after="0" w:line="0" w:lineRule="atLeast"/>
              <w:ind w:right="141" w:firstLine="465"/>
              <w:contextualSpacing/>
              <w:jc w:val="both"/>
              <w:rPr>
                <w:rFonts w:ascii="Times New Roman" w:hAnsi="Times New Roman" w:eastAsia="Calibri" w:cs="Times New Roman"/>
                <w:sz w:val="24"/>
                <w:szCs w:val="24"/>
                <w:lang w:val="uk-UA" w:eastAsia="ru-RU"/>
              </w:rPr>
            </w:pPr>
            <w:r>
              <w:rPr>
                <w:rFonts w:ascii="Times New Roman" w:hAnsi="Times New Roman" w:eastAsia="Calibri" w:cs="Times New Roman"/>
                <w:sz w:val="24"/>
                <w:szCs w:val="24"/>
                <w:lang w:val="uk-UA" w:eastAsia="ru-RU"/>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pPr>
              <w:tabs>
                <w:tab w:val="left" w:pos="585"/>
              </w:tabs>
              <w:suppressAutoHyphens/>
              <w:autoSpaceDN w:val="0"/>
              <w:spacing w:after="0" w:line="0" w:lineRule="atLeast"/>
              <w:ind w:right="141" w:firstLine="465"/>
              <w:contextualSpacing/>
              <w:jc w:val="both"/>
              <w:rPr>
                <w:rFonts w:ascii="Times New Roman" w:hAnsi="Times New Roman" w:eastAsia="Calibri" w:cs="Times New Roman"/>
                <w:sz w:val="24"/>
                <w:szCs w:val="24"/>
                <w:lang w:val="uk-UA" w:eastAsia="ru-RU"/>
              </w:rPr>
            </w:pPr>
            <w:r>
              <w:rPr>
                <w:rFonts w:ascii="Times New Roman" w:hAnsi="Times New Roman" w:eastAsia="Calibri" w:cs="Times New Roman"/>
                <w:sz w:val="24"/>
                <w:szCs w:val="24"/>
                <w:lang w:val="uk-UA" w:eastAsia="ru-RU"/>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pPr>
              <w:suppressAutoHyphens/>
              <w:autoSpaceDN w:val="0"/>
              <w:spacing w:after="0" w:line="0" w:lineRule="atLeast"/>
              <w:ind w:right="141" w:firstLine="465"/>
              <w:contextualSpacing/>
              <w:jc w:val="both"/>
              <w:rPr>
                <w:rFonts w:ascii="Times New Roman" w:hAnsi="Times New Roman" w:eastAsia="Calibri" w:cs="Times New Roman"/>
                <w:sz w:val="24"/>
                <w:szCs w:val="24"/>
                <w:lang w:val="uk-UA" w:eastAsia="ru-RU"/>
              </w:rPr>
            </w:pPr>
            <w:r>
              <w:rPr>
                <w:rFonts w:ascii="Times New Roman" w:hAnsi="Times New Roman" w:eastAsia="Calibri" w:cs="Times New Roman"/>
                <w:sz w:val="24"/>
                <w:szCs w:val="24"/>
                <w:lang w:val="uk-UA" w:eastAsia="ru-RU"/>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pPr>
              <w:suppressAutoHyphens/>
              <w:autoSpaceDN w:val="0"/>
              <w:spacing w:after="0" w:line="0" w:lineRule="atLeast"/>
              <w:ind w:right="141" w:firstLine="465"/>
              <w:contextualSpacing/>
              <w:jc w:val="both"/>
              <w:rPr>
                <w:rFonts w:ascii="Times New Roman" w:hAnsi="Times New Roman" w:eastAsia="Calibri" w:cs="Times New Roman"/>
                <w:sz w:val="24"/>
                <w:szCs w:val="24"/>
                <w:lang w:val="uk-UA" w:eastAsia="ru-RU"/>
              </w:rPr>
            </w:pPr>
            <w:r>
              <w:rPr>
                <w:rFonts w:ascii="Times New Roman" w:hAnsi="Times New Roman" w:eastAsia="Calibri" w:cs="Times New Roman"/>
                <w:sz w:val="24"/>
                <w:szCs w:val="24"/>
                <w:lang w:val="uk-UA"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pPr>
              <w:suppressAutoHyphens/>
              <w:autoSpaceDN w:val="0"/>
              <w:spacing w:after="0" w:line="0" w:lineRule="atLeast"/>
              <w:ind w:right="141" w:firstLine="465"/>
              <w:contextualSpacing/>
              <w:jc w:val="both"/>
              <w:rPr>
                <w:rFonts w:ascii="Times New Roman" w:hAnsi="Times New Roman" w:eastAsia="Calibri" w:cs="Times New Roman"/>
                <w:sz w:val="24"/>
                <w:szCs w:val="24"/>
                <w:lang w:val="uk-UA" w:eastAsia="ru-RU"/>
              </w:rPr>
            </w:pPr>
            <w:r>
              <w:rPr>
                <w:rFonts w:ascii="Times New Roman" w:hAnsi="Times New Roman" w:eastAsia="Calibri" w:cs="Times New Roman"/>
                <w:sz w:val="24"/>
                <w:szCs w:val="24"/>
                <w:lang w:val="uk-UA" w:eastAsia="ru-RU"/>
              </w:rPr>
              <w:t>Способи легалізації документів учасниками – нерезидентами України:</w:t>
            </w:r>
          </w:p>
          <w:p>
            <w:pPr>
              <w:suppressAutoHyphens/>
              <w:autoSpaceDN w:val="0"/>
              <w:spacing w:after="0" w:line="0" w:lineRule="atLeast"/>
              <w:ind w:right="141" w:firstLine="465"/>
              <w:contextualSpacing/>
              <w:jc w:val="both"/>
              <w:rPr>
                <w:rFonts w:ascii="Times New Roman" w:hAnsi="Times New Roman" w:eastAsia="Calibri" w:cs="Times New Roman"/>
                <w:sz w:val="24"/>
                <w:szCs w:val="24"/>
                <w:lang w:val="uk-UA" w:eastAsia="ru-RU"/>
              </w:rPr>
            </w:pPr>
            <w:r>
              <w:rPr>
                <w:rFonts w:ascii="Times New Roman" w:hAnsi="Times New Roman" w:eastAsia="Calibri" w:cs="Times New Roman"/>
                <w:sz w:val="24"/>
                <w:szCs w:val="24"/>
                <w:lang w:val="uk-UA" w:eastAsia="ru-RU"/>
              </w:rPr>
              <w:t xml:space="preserve">а) за спрощеною процедурою проставлення Апостиля (Apostille) відповідно до статей 3 та 4 Гаазької Конвенції від 05.10.1961 </w:t>
            </w:r>
          </w:p>
          <w:p>
            <w:pPr>
              <w:suppressAutoHyphens/>
              <w:autoSpaceDN w:val="0"/>
              <w:spacing w:after="0" w:line="0" w:lineRule="atLeast"/>
              <w:ind w:right="141" w:firstLine="465"/>
              <w:contextualSpacing/>
              <w:jc w:val="both"/>
              <w:rPr>
                <w:rFonts w:ascii="Times New Roman" w:hAnsi="Times New Roman" w:eastAsia="Calibri" w:cs="Times New Roman"/>
                <w:sz w:val="24"/>
                <w:szCs w:val="24"/>
                <w:lang w:val="uk-UA" w:eastAsia="ru-RU"/>
              </w:rPr>
            </w:pPr>
            <w:r>
              <w:rPr>
                <w:rFonts w:ascii="Times New Roman" w:hAnsi="Times New Roman" w:eastAsia="Calibri" w:cs="Times New Roman"/>
                <w:sz w:val="24"/>
                <w:szCs w:val="24"/>
                <w:lang w:val="uk-UA" w:eastAsia="ru-RU"/>
              </w:rPr>
              <w:t>або</w:t>
            </w:r>
          </w:p>
          <w:p>
            <w:pPr>
              <w:suppressAutoHyphens/>
              <w:autoSpaceDN w:val="0"/>
              <w:spacing w:after="0" w:line="0" w:lineRule="atLeast"/>
              <w:ind w:right="141" w:firstLine="465"/>
              <w:contextualSpacing/>
              <w:jc w:val="both"/>
              <w:rPr>
                <w:rFonts w:ascii="Times New Roman" w:hAnsi="Times New Roman" w:eastAsia="Calibri" w:cs="Times New Roman"/>
                <w:sz w:val="24"/>
                <w:szCs w:val="24"/>
                <w:lang w:val="uk-UA" w:eastAsia="ru-RU"/>
              </w:rPr>
            </w:pPr>
            <w:r>
              <w:rPr>
                <w:rFonts w:ascii="Times New Roman" w:hAnsi="Times New Roman" w:eastAsia="Calibri" w:cs="Times New Roman"/>
                <w:sz w:val="24"/>
                <w:szCs w:val="24"/>
                <w:lang w:val="uk-UA" w:eastAsia="ru-RU"/>
              </w:rPr>
              <w:t>б) за процедурою консульської легалізації відповідно до Віденської Конвенції «Про консульські зносини» 1963 року</w:t>
            </w:r>
          </w:p>
          <w:p>
            <w:pPr>
              <w:suppressAutoHyphens/>
              <w:autoSpaceDN w:val="0"/>
              <w:spacing w:after="0" w:line="0" w:lineRule="atLeast"/>
              <w:ind w:right="141" w:firstLine="465"/>
              <w:contextualSpacing/>
              <w:jc w:val="both"/>
              <w:rPr>
                <w:rFonts w:ascii="Times New Roman" w:hAnsi="Times New Roman" w:eastAsia="Calibri" w:cs="Times New Roman"/>
                <w:sz w:val="24"/>
                <w:szCs w:val="24"/>
                <w:lang w:val="uk-UA" w:eastAsia="ru-RU"/>
              </w:rPr>
            </w:pPr>
            <w:r>
              <w:rPr>
                <w:rFonts w:ascii="Times New Roman" w:hAnsi="Times New Roman" w:eastAsia="Calibri" w:cs="Times New Roman"/>
                <w:sz w:val="24"/>
                <w:szCs w:val="24"/>
                <w:lang w:val="uk-UA" w:eastAsia="ru-RU"/>
              </w:rPr>
              <w:t>або</w:t>
            </w:r>
          </w:p>
          <w:p>
            <w:pPr>
              <w:widowControl w:val="0"/>
              <w:suppressAutoHyphens/>
              <w:spacing w:after="0" w:line="0" w:lineRule="atLeast"/>
              <w:ind w:firstLine="465"/>
              <w:jc w:val="both"/>
              <w:rPr>
                <w:rFonts w:ascii="Times New Roman" w:hAnsi="Times New Roman" w:eastAsia="Times New Roman" w:cs="Times New Roman"/>
                <w:color w:val="000000"/>
                <w:sz w:val="24"/>
                <w:szCs w:val="24"/>
                <w:lang w:val="uk-UA" w:eastAsia="ru-RU"/>
              </w:rPr>
            </w:pPr>
            <w:r>
              <w:rPr>
                <w:rFonts w:ascii="Times New Roman" w:hAnsi="Times New Roman" w:eastAsia="Calibri" w:cs="Times New Roman"/>
                <w:sz w:val="24"/>
                <w:szCs w:val="24"/>
                <w:lang w:val="uk-UA"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pPr>
              <w:widowControl w:val="0"/>
              <w:suppressAutoHyphens/>
              <w:spacing w:after="0" w:line="0" w:lineRule="atLeast"/>
              <w:ind w:firstLine="465"/>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uppressAutoHyphens/>
              <w:spacing w:after="0" w:line="0" w:lineRule="atLeast"/>
              <w:ind w:firstLine="465"/>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lang w:val="uk-UA" w:eastAsia="ru-RU"/>
              </w:rPr>
              <w:t>І</w:t>
            </w:r>
            <w:r>
              <w:rPr>
                <w:rFonts w:ascii="Times New Roman" w:hAnsi="Times New Roman" w:eastAsia="Times New Roman" w:cs="Times New Roman"/>
                <w:color w:val="000000"/>
                <w:sz w:val="24"/>
                <w:szCs w:val="24"/>
                <w:lang w:val="uk-UA" w:eastAsia="ru-RU"/>
              </w:rPr>
              <w:t>нтернет, адреси електронної пошти, торговельної марки (знак</w:t>
            </w:r>
            <w:r>
              <w:rPr>
                <w:rFonts w:ascii="Times New Roman" w:hAnsi="Times New Roman" w:eastAsia="Times New Roman" w:cs="Times New Roman"/>
                <w:sz w:val="24"/>
                <w:szCs w:val="24"/>
                <w:lang w:val="uk-UA" w:eastAsia="ru-RU"/>
              </w:rPr>
              <w:t>а</w:t>
            </w:r>
            <w:r>
              <w:rPr>
                <w:rFonts w:ascii="Times New Roman" w:hAnsi="Times New Roman" w:eastAsia="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lang w:val="uk-UA" w:eastAsia="ru-RU"/>
              </w:rPr>
              <w:t>в</w:t>
            </w:r>
            <w:r>
              <w:rPr>
                <w:rFonts w:ascii="Times New Roman" w:hAnsi="Times New Roman" w:eastAsia="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lang w:val="uk-UA" w:eastAsia="ru-RU"/>
              </w:rPr>
              <w:t>українською мовою</w:t>
            </w:r>
            <w:r>
              <w:rPr>
                <w:rFonts w:ascii="Times New Roman" w:hAnsi="Times New Roman" w:eastAsia="Times New Roman" w:cs="Times New Roman"/>
                <w:color w:val="000000"/>
                <w:sz w:val="24"/>
                <w:szCs w:val="24"/>
                <w:lang w:val="uk-UA" w:eastAsia="ru-RU"/>
              </w:rPr>
              <w:t>.</w:t>
            </w:r>
          </w:p>
          <w:p>
            <w:pPr>
              <w:widowControl w:val="0"/>
              <w:suppressAutoHyphens/>
              <w:spacing w:after="0" w:line="0" w:lineRule="atLeast"/>
              <w:ind w:firstLine="465"/>
              <w:jc w:val="both"/>
              <w:rPr>
                <w:rFonts w:ascii="Times New Roman" w:hAnsi="Times New Roman" w:eastAsia="Times New Roman" w:cs="Times New Roman"/>
                <w:b/>
                <w:i/>
                <w:color w:val="000000"/>
                <w:sz w:val="24"/>
                <w:szCs w:val="24"/>
                <w:lang w:val="uk-UA" w:eastAsia="ru-RU"/>
              </w:rPr>
            </w:pPr>
            <w:r>
              <w:rPr>
                <w:rFonts w:ascii="Times New Roman" w:hAnsi="Times New Roman" w:eastAsia="Times New Roman" w:cs="Times New Roman"/>
                <w:b/>
                <w:i/>
                <w:color w:val="000000"/>
                <w:sz w:val="24"/>
                <w:szCs w:val="24"/>
                <w:lang w:val="uk-UA" w:eastAsia="ru-RU"/>
              </w:rPr>
              <w:t>Виключення:</w:t>
            </w:r>
          </w:p>
          <w:p>
            <w:pPr>
              <w:widowControl w:val="0"/>
              <w:suppressAutoHyphens/>
              <w:spacing w:after="0" w:line="0" w:lineRule="atLeast"/>
              <w:ind w:firstLine="465"/>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lang w:val="uk-UA" w:eastAsia="ru-RU"/>
              </w:rPr>
              <w:t>у</w:t>
            </w:r>
            <w:r>
              <w:rPr>
                <w:rFonts w:ascii="Times New Roman" w:hAnsi="Times New Roman" w:eastAsia="Times New Roman" w:cs="Times New Roman"/>
                <w:color w:val="000000"/>
                <w:sz w:val="24"/>
                <w:szCs w:val="24"/>
                <w:lang w:val="uk-UA" w:eastAsia="ru-RU"/>
              </w:rPr>
              <w:t xml:space="preserve"> тому числі якщо такі документи надані іноземною мовою без перекладу.</w:t>
            </w:r>
          </w:p>
          <w:p>
            <w:pPr>
              <w:spacing w:after="0" w:line="0" w:lineRule="atLeast"/>
              <w:ind w:firstLine="46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  </w:t>
            </w:r>
            <w:r>
              <w:rPr>
                <w:rFonts w:ascii="Times New Roman" w:hAnsi="Times New Roman" w:eastAsia="Times New Roman" w:cs="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0512" w:type="dxa"/>
            <w:gridSpan w:val="3"/>
            <w:vAlign w:val="center"/>
          </w:tcPr>
          <w:p>
            <w:pPr>
              <w:spacing w:after="0" w:line="0" w:lineRule="atLeast"/>
              <w:ind w:firstLine="460"/>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suppressAutoHyphens/>
              <w:spacing w:after="0" w:line="0" w:lineRule="atLeast"/>
              <w:ind w:right="141" w:firstLine="465"/>
              <w:contextualSpacing/>
              <w:jc w:val="both"/>
              <w:rPr>
                <w:rFonts w:ascii="Times New Roman" w:hAnsi="Times New Roman" w:eastAsia="Calibri" w:cs="Times New Roman"/>
                <w:lang w:val="uk-UA" w:eastAsia="uk-UA"/>
              </w:rPr>
            </w:pPr>
            <w:r>
              <w:rPr>
                <w:rFonts w:ascii="Times New Roman" w:hAnsi="Times New Roman" w:eastAsia="Calibri" w:cs="Times New Roman"/>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hAnsi="Times New Roman" w:eastAsia="Calibri" w:cs="Times New Roman"/>
                <w:b/>
                <w:i/>
                <w:lang w:val="uk-UA" w:eastAsia="uk-UA"/>
              </w:rPr>
              <w:t>Замовник повинен протягом трьох днів з дати їх оприлюднення надати роз’яснення на звернення</w:t>
            </w:r>
            <w:r>
              <w:rPr>
                <w:rFonts w:ascii="Times New Roman" w:hAnsi="Times New Roman" w:eastAsia="Calibri" w:cs="Times New Roman"/>
                <w:lang w:val="uk-UA" w:eastAsia="uk-UA"/>
              </w:rPr>
              <w:t xml:space="preserve"> шляхом оприлюднення його в електронній системі закупівель.</w:t>
            </w:r>
          </w:p>
          <w:p>
            <w:pPr>
              <w:suppressAutoHyphens/>
              <w:spacing w:after="0" w:line="0" w:lineRule="atLeast"/>
              <w:ind w:right="141" w:firstLine="465"/>
              <w:contextualSpacing/>
              <w:jc w:val="both"/>
              <w:rPr>
                <w:rFonts w:ascii="Times New Roman" w:hAnsi="Times New Roman" w:eastAsia="Calibri" w:cs="Times New Roman"/>
                <w:lang w:val="uk-UA" w:eastAsia="uk-UA"/>
              </w:rPr>
            </w:pPr>
            <w:r>
              <w:rPr>
                <w:rFonts w:ascii="Times New Roman" w:hAnsi="Times New Roman" w:eastAsia="Calibri" w:cs="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uppressAutoHyphens/>
              <w:spacing w:after="0" w:line="0" w:lineRule="atLeast"/>
              <w:ind w:right="141" w:firstLine="465"/>
              <w:contextualSpacing/>
              <w:jc w:val="both"/>
              <w:rPr>
                <w:rFonts w:ascii="Times New Roman" w:hAnsi="Times New Roman" w:eastAsia="Calibri" w:cs="Times New Roman"/>
                <w:b/>
                <w:i/>
                <w:lang w:val="uk-UA" w:eastAsia="uk-UA"/>
              </w:rPr>
            </w:pPr>
            <w:r>
              <w:rPr>
                <w:rFonts w:ascii="Times New Roman" w:hAnsi="Times New Roman" w:eastAsia="Calibri" w:cs="Times New Roman"/>
                <w:lang w:val="uk-UA" w:eastAsia="uk-UA"/>
              </w:rPr>
              <w:t xml:space="preserve">2.1.3. </w:t>
            </w:r>
            <w:r>
              <w:rPr>
                <w:rFonts w:ascii="Times New Roman" w:hAnsi="Times New Roman" w:eastAsia="Calibri" w:cs="Times New Roman"/>
                <w:b/>
                <w:i/>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spacing w:after="0" w:line="0" w:lineRule="atLeast"/>
              <w:ind w:firstLine="460"/>
              <w:jc w:val="both"/>
              <w:rPr>
                <w:rFonts w:ascii="Times New Roman" w:hAnsi="Times New Roman" w:cs="Times New Roman"/>
                <w:sz w:val="24"/>
                <w:szCs w:val="24"/>
                <w:lang w:val="uk-UA"/>
              </w:rPr>
            </w:pPr>
            <w:r>
              <w:rPr>
                <w:rFonts w:ascii="Times New Roman" w:hAnsi="Times New Roman" w:eastAsia="Calibri" w:cs="Times New Roman"/>
                <w:sz w:val="24"/>
                <w:szCs w:val="24"/>
                <w:lang w:val="uk-UA" w:eastAsia="uk-UA"/>
              </w:rPr>
              <w:t>2.1.4. Зазначена у цій частині інформація оприлюднюється замовником відповідно до п.5</w:t>
            </w:r>
            <w:r>
              <w:rPr>
                <w:rFonts w:hint="default" w:ascii="Times New Roman" w:hAnsi="Times New Roman" w:eastAsia="Calibri" w:cs="Times New Roman"/>
                <w:sz w:val="24"/>
                <w:szCs w:val="24"/>
                <w:lang w:val="en-US" w:eastAsia="uk-UA"/>
              </w:rPr>
              <w:t>4</w:t>
            </w:r>
            <w:r>
              <w:rPr>
                <w:rFonts w:ascii="Times New Roman" w:hAnsi="Times New Roman" w:eastAsia="Calibri" w:cs="Times New Roman"/>
                <w:sz w:val="24"/>
                <w:szCs w:val="24"/>
                <w:lang w:val="uk-UA" w:eastAsia="uk-UA"/>
              </w:rPr>
              <w:t xml:space="preserve">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suppressAutoHyphens/>
              <w:spacing w:after="0" w:line="0" w:lineRule="atLeast"/>
              <w:ind w:right="141" w:firstLine="465"/>
              <w:contextualSpacing/>
              <w:jc w:val="both"/>
              <w:rPr>
                <w:rFonts w:ascii="Times New Roman" w:hAnsi="Times New Roman" w:eastAsia="Calibri" w:cs="Times New Roman"/>
                <w:b/>
                <w:i/>
                <w:lang w:val="uk-UA" w:eastAsia="uk-UA"/>
              </w:rPr>
            </w:pPr>
            <w:r>
              <w:rPr>
                <w:rFonts w:ascii="Times New Roman" w:hAnsi="Times New Roman" w:eastAsia="Calibri" w:cs="Times New Roman"/>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Pr>
                <w:rFonts w:ascii="Times New Roman" w:hAnsi="Times New Roman" w:eastAsia="Calibri" w:cs="Times New Roman"/>
                <w:b/>
                <w:i/>
                <w:lang w:val="uk-UA" w:eastAsia="uk-UA"/>
              </w:rPr>
              <w:t>У разі внесення змін до тендерної документації строк для подання тендерних пропозицій продовжується замовником</w:t>
            </w:r>
            <w:r>
              <w:rPr>
                <w:rFonts w:ascii="Times New Roman" w:hAnsi="Times New Roman" w:eastAsia="Calibri" w:cs="Times New Roman"/>
                <w:lang w:val="uk-UA" w:eastAsia="uk-UA"/>
              </w:rPr>
              <w:t xml:space="preserve"> в електронній системі закупівель </w:t>
            </w:r>
            <w:r>
              <w:rPr>
                <w:rFonts w:ascii="Times New Roman" w:hAnsi="Times New Roman" w:eastAsia="Calibri" w:cs="Times New Roman"/>
                <w:b/>
                <w:i/>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uppressAutoHyphens/>
              <w:spacing w:after="0" w:line="0" w:lineRule="atLeast"/>
              <w:ind w:right="141" w:firstLine="465"/>
              <w:contextualSpacing/>
              <w:jc w:val="both"/>
              <w:rPr>
                <w:rFonts w:ascii="Times New Roman" w:hAnsi="Times New Roman" w:eastAsia="Calibri" w:cs="Times New Roman"/>
                <w:lang w:val="uk-UA" w:eastAsia="uk-UA"/>
              </w:rPr>
            </w:pPr>
            <w:r>
              <w:rPr>
                <w:rFonts w:ascii="Times New Roman" w:hAnsi="Times New Roman" w:eastAsia="Calibri" w:cs="Times New Roman"/>
                <w:lang w:val="uk-UA"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spacing w:after="0" w:line="0" w:lineRule="atLeast"/>
              <w:ind w:firstLine="460"/>
              <w:jc w:val="both"/>
              <w:rPr>
                <w:rFonts w:ascii="Times New Roman" w:hAnsi="Times New Roman" w:cs="Times New Roman"/>
                <w:sz w:val="24"/>
                <w:szCs w:val="24"/>
                <w:lang w:val="uk-UA"/>
              </w:rPr>
            </w:pPr>
            <w:r>
              <w:rPr>
                <w:rFonts w:ascii="Times New Roman" w:hAnsi="Times New Roman" w:eastAsia="Calibri" w:cs="Times New Roman"/>
                <w:sz w:val="24"/>
                <w:szCs w:val="24"/>
                <w:lang w:val="uk-UA" w:eastAsia="uk-UA"/>
              </w:rPr>
              <w:t>2.2.3. Зазначена у цій частині інформація оприлюднюється замовником відповідно до п.5</w:t>
            </w:r>
            <w:r>
              <w:rPr>
                <w:rFonts w:hint="default" w:ascii="Times New Roman" w:hAnsi="Times New Roman" w:eastAsia="Calibri" w:cs="Times New Roman"/>
                <w:sz w:val="24"/>
                <w:szCs w:val="24"/>
                <w:lang w:val="en-US" w:eastAsia="uk-UA"/>
              </w:rPr>
              <w:t>4</w:t>
            </w:r>
            <w:r>
              <w:rPr>
                <w:rFonts w:ascii="Times New Roman" w:hAnsi="Times New Roman" w:eastAsia="Calibri" w:cs="Times New Roman"/>
                <w:sz w:val="24"/>
                <w:szCs w:val="24"/>
                <w:lang w:val="uk-UA" w:eastAsia="uk-UA"/>
              </w:rPr>
              <w:t xml:space="preserve">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512" w:type="dxa"/>
            <w:gridSpan w:val="3"/>
            <w:vAlign w:val="center"/>
          </w:tcPr>
          <w:p>
            <w:pPr>
              <w:spacing w:after="0" w:line="0" w:lineRule="atLeast"/>
              <w:ind w:firstLine="460"/>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spacing w:after="0" w:line="0" w:lineRule="atLeast"/>
              <w:ind w:firstLine="459"/>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0" w:lineRule="atLeast"/>
              <w:ind w:left="0" w:firstLine="45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0" w:lineRule="atLeast"/>
              <w:ind w:left="0" w:firstLine="45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0" w:lineRule="atLeast"/>
              <w:ind w:left="0" w:firstLine="45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0" w:lineRule="atLeast"/>
              <w:ind w:left="0" w:firstLine="45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0" w:lineRule="atLeast"/>
              <w:ind w:left="0" w:firstLine="45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0" w:lineRule="atLeast"/>
              <w:ind w:left="0" w:firstLine="459"/>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0" w:lineRule="atLeast"/>
              <w:ind w:left="0" w:firstLine="45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0" w:lineRule="atLeast"/>
              <w:ind w:left="0" w:firstLine="45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0" w:lineRule="atLeast"/>
              <w:ind w:left="0" w:firstLine="459"/>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0" w:lineRule="atLeast"/>
              <w:ind w:firstLine="459"/>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spacing w:after="0" w:line="0" w:lineRule="atLeast"/>
              <w:ind w:firstLine="459"/>
              <w:jc w:val="both"/>
              <w:rPr>
                <w:rFonts w:ascii="Times New Roman" w:hAnsi="Times New Roman" w:cs="Times New Roman"/>
                <w:b/>
                <w:i/>
                <w:sz w:val="24"/>
                <w:szCs w:val="24"/>
                <w:lang w:val="uk-UA"/>
              </w:rPr>
            </w:pPr>
            <w:r>
              <w:rPr>
                <w:rFonts w:ascii="Times New Roman" w:hAnsi="Times New Roman" w:cs="Times New Roman"/>
                <w:b/>
                <w:i/>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spacing w:after="0" w:line="0" w:lineRule="atLeast"/>
              <w:ind w:firstLine="45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spacing w:after="0" w:line="0" w:lineRule="atLeast"/>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spacing w:after="0" w:line="0" w:lineRule="atLeast"/>
              <w:ind w:firstLine="459"/>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spacing w:after="0" w:line="0" w:lineRule="atLeast"/>
              <w:ind w:firstLine="45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spacing w:after="0" w:line="0" w:lineRule="atLeast"/>
              <w:ind w:firstLine="459"/>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3.1.6. Опис та приклади формальних несуттєвих помилок:</w:t>
            </w:r>
          </w:p>
          <w:p>
            <w:pPr>
              <w:spacing w:after="0" w:line="0" w:lineRule="atLeast"/>
              <w:ind w:firstLine="45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spacing w:after="0" w:line="0" w:lineRule="atLeast"/>
              <w:ind w:firstLine="459"/>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line="0" w:lineRule="atLeast"/>
              <w:ind w:firstLine="459"/>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line="0" w:lineRule="atLeast"/>
              <w:ind w:firstLine="459"/>
              <w:jc w:val="both"/>
            </w:pPr>
            <w:r>
              <w:t>уживання великої літери;</w:t>
            </w:r>
          </w:p>
          <w:p>
            <w:pPr>
              <w:pStyle w:val="5"/>
              <w:spacing w:before="0" w:beforeAutospacing="0" w:after="0" w:afterAutospacing="0" w:line="0" w:lineRule="atLeast"/>
              <w:ind w:firstLine="459"/>
              <w:jc w:val="both"/>
            </w:pPr>
            <w:r>
              <w:t>уживання розділових знаків та відмінювання слів у реченні;</w:t>
            </w:r>
          </w:p>
          <w:p>
            <w:pPr>
              <w:pStyle w:val="5"/>
              <w:spacing w:before="0" w:beforeAutospacing="0" w:after="0" w:afterAutospacing="0" w:line="0" w:lineRule="atLeast"/>
              <w:ind w:firstLine="459"/>
              <w:jc w:val="both"/>
            </w:pPr>
            <w:r>
              <w:t>використання слова або мовного звороту, запозичених з іншої мови;</w:t>
            </w:r>
          </w:p>
          <w:p>
            <w:pPr>
              <w:pStyle w:val="5"/>
              <w:spacing w:before="0" w:beforeAutospacing="0" w:after="0" w:afterAutospacing="0" w:line="0" w:lineRule="atLeast"/>
              <w:ind w:firstLine="459"/>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line="0" w:lineRule="atLeast"/>
              <w:ind w:firstLine="459"/>
              <w:jc w:val="both"/>
            </w:pPr>
            <w:r>
              <w:t>застосування правил переносу частини слова з рядка в рядок;</w:t>
            </w:r>
          </w:p>
          <w:p>
            <w:pPr>
              <w:pStyle w:val="5"/>
              <w:spacing w:before="0" w:beforeAutospacing="0" w:after="0" w:afterAutospacing="0" w:line="0" w:lineRule="atLeast"/>
              <w:ind w:firstLine="459"/>
              <w:jc w:val="both"/>
            </w:pPr>
            <w:r>
              <w:t>написання слів разом та/або окремо, та/або через дефіс;</w:t>
            </w:r>
          </w:p>
          <w:p>
            <w:pPr>
              <w:pStyle w:val="5"/>
              <w:spacing w:before="0" w:beforeAutospacing="0" w:after="0" w:afterAutospacing="0" w:line="0" w:lineRule="atLeast"/>
              <w:ind w:firstLine="459"/>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line="0" w:lineRule="atLeast"/>
              <w:ind w:firstLine="459"/>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line="0" w:lineRule="atLeast"/>
              <w:ind w:firstLine="459"/>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line="0" w:lineRule="atLeast"/>
              <w:ind w:firstLine="459"/>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line="0" w:lineRule="atLeast"/>
              <w:ind w:firstLine="459"/>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line="0" w:lineRule="atLeast"/>
              <w:ind w:firstLine="459"/>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line="0" w:lineRule="atLeast"/>
              <w:ind w:firstLine="459"/>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line="0" w:lineRule="atLeast"/>
              <w:ind w:firstLine="459"/>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line="0" w:lineRule="atLeast"/>
              <w:ind w:firstLine="459"/>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line="0" w:lineRule="atLeast"/>
              <w:ind w:firstLine="459"/>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line="0" w:lineRule="atLeast"/>
              <w:ind w:firstLine="459"/>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0" w:lineRule="atLeast"/>
              <w:ind w:firstLine="459"/>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0" w:lineRule="atLeast"/>
              <w:ind w:firstLine="459"/>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0" w:lineRule="atLeast"/>
              <w:ind w:firstLine="45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0" w:lineRule="atLeast"/>
              <w:ind w:firstLine="459"/>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0" w:lineRule="atLeast"/>
              <w:ind w:firstLine="459"/>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line="0" w:lineRule="atLeast"/>
              <w:ind w:left="40" w:right="120" w:firstLine="459"/>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spacing w:after="0" w:line="0" w:lineRule="atLeast"/>
              <w:ind w:left="40" w:firstLine="459"/>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spacing w:after="0" w:line="0" w:lineRule="atLeast"/>
              <w:ind w:firstLine="459"/>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spacing w:after="0" w:line="0" w:lineRule="atLeast"/>
              <w:ind w:left="40" w:firstLine="459"/>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spacing w:after="0" w:line="0" w:lineRule="atLeast"/>
              <w:ind w:left="40" w:firstLine="459"/>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spacing w:after="0" w:line="0" w:lineRule="atLeast"/>
              <w:ind w:firstLine="459"/>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spacing w:after="0" w:line="0" w:lineRule="atLeast"/>
              <w:ind w:left="40" w:firstLine="459"/>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spacing w:after="0" w:line="0" w:lineRule="atLeast"/>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spacing w:after="0" w:line="0" w:lineRule="atLeast"/>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line="0" w:lineRule="atLeast"/>
              <w:ind w:firstLine="46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spacing w:after="0" w:line="0" w:lineRule="atLeast"/>
              <w:ind w:right="120" w:firstLine="459"/>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spacing w:after="0" w:line="0" w:lineRule="atLeast"/>
              <w:ind w:right="120" w:firstLine="459"/>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spacing w:after="0" w:line="0" w:lineRule="atLeast"/>
              <w:ind w:firstLine="459"/>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spacing w:after="0" w:line="0" w:lineRule="atLeast"/>
              <w:ind w:right="120" w:firstLine="46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spacing w:after="0" w:line="0" w:lineRule="atLeast"/>
              <w:ind w:right="120" w:firstLine="46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spacing w:after="0" w:line="0" w:lineRule="atLeast"/>
              <w:ind w:firstLine="460"/>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spacing w:after="0" w:line="0" w:lineRule="atLeast"/>
              <w:ind w:firstLine="460"/>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spacing w:after="0" w:line="0" w:lineRule="atLeast"/>
              <w:ind w:firstLine="460"/>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spacing w:after="0" w:line="0" w:lineRule="atLeast"/>
              <w:ind w:right="120" w:firstLine="46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spacing w:after="0" w:line="0" w:lineRule="atLeast"/>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spacing w:after="0" w:line="0" w:lineRule="atLeast"/>
              <w:ind w:right="120" w:firstLine="46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512" w:type="dxa"/>
            <w:gridSpan w:val="3"/>
            <w:vAlign w:val="center"/>
          </w:tcPr>
          <w:p>
            <w:pPr>
              <w:spacing w:after="0" w:line="0" w:lineRule="atLeast"/>
              <w:ind w:firstLine="460"/>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spacing w:after="0" w:line="0" w:lineRule="atLeast"/>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spacing w:after="0" w:line="0" w:lineRule="atLeast"/>
              <w:ind w:left="40" w:right="120" w:firstLine="460"/>
              <w:contextualSpacing/>
              <w:jc w:val="both"/>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hint="default" w:ascii="Times New Roman" w:hAnsi="Times New Roman" w:eastAsia="Times New Roman" w:cs="Times New Roman"/>
                <w:color w:val="000000"/>
                <w:sz w:val="24"/>
                <w:szCs w:val="24"/>
                <w:lang w:val="uk-UA" w:eastAsia="ru-RU"/>
              </w:rPr>
              <w:t xml:space="preserve">28 грудня </w:t>
            </w:r>
            <w:r>
              <w:rPr>
                <w:rFonts w:ascii="Times New Roman" w:hAnsi="Times New Roman" w:eastAsia="Times New Roman" w:cs="Times New Roman"/>
                <w:b/>
                <w:color w:val="000000"/>
                <w:sz w:val="24"/>
                <w:szCs w:val="24"/>
                <w:lang w:val="uk-UA" w:eastAsia="ru-RU"/>
              </w:rPr>
              <w:t>2023 року до 0</w:t>
            </w:r>
            <w:r>
              <w:rPr>
                <w:rFonts w:hint="default" w:ascii="Times New Roman" w:hAnsi="Times New Roman" w:eastAsia="Times New Roman" w:cs="Times New Roman"/>
                <w:b/>
                <w:color w:val="000000"/>
                <w:sz w:val="24"/>
                <w:szCs w:val="24"/>
                <w:lang w:val="uk-UA" w:eastAsia="ru-RU"/>
              </w:rPr>
              <w:t>0</w:t>
            </w:r>
            <w:r>
              <w:rPr>
                <w:rFonts w:ascii="Times New Roman" w:hAnsi="Times New Roman" w:eastAsia="Times New Roman" w:cs="Times New Roman"/>
                <w:b/>
                <w:color w:val="000000"/>
                <w:sz w:val="24"/>
                <w:szCs w:val="24"/>
                <w:lang w:val="uk-UA" w:eastAsia="ru-RU"/>
              </w:rPr>
              <w:t>.00.</w:t>
            </w:r>
          </w:p>
          <w:p>
            <w:pPr>
              <w:spacing w:after="0" w:line="0" w:lineRule="atLeast"/>
              <w:ind w:firstLine="460"/>
              <w:jc w:val="both"/>
              <w:rPr>
                <w:rFonts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spacing w:after="0" w:line="0" w:lineRule="atLeast"/>
              <w:ind w:firstLine="46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after="0" w:line="0" w:lineRule="atLeast"/>
              <w:ind w:firstLine="460"/>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after="0" w:line="0" w:lineRule="atLeast"/>
              <w:ind w:firstLine="460"/>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after="0" w:line="0" w:lineRule="atLeast"/>
              <w:ind w:firstLine="460"/>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after="0" w:line="0" w:lineRule="atLeast"/>
              <w:ind w:firstLine="460"/>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after="0" w:line="0" w:lineRule="atLeast"/>
              <w:ind w:firstLine="46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512" w:type="dxa"/>
            <w:gridSpan w:val="3"/>
            <w:vAlign w:val="center"/>
          </w:tcPr>
          <w:p>
            <w:pPr>
              <w:spacing w:after="0" w:line="0" w:lineRule="atLeast"/>
              <w:ind w:firstLine="460"/>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spacing w:after="0" w:line="0" w:lineRule="atLeast"/>
              <w:ind w:firstLine="46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spacing w:after="0" w:line="0" w:lineRule="atLeast"/>
              <w:ind w:firstLine="46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spacing w:after="0" w:line="0" w:lineRule="atLeast"/>
              <w:ind w:firstLine="46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Times New Roman" w:hAnsi="Times New Roman" w:eastAsia="Times New Roman" w:cs="Times New Roman"/>
                <w:i/>
                <w:iCs/>
                <w:color w:val="121416"/>
                <w:sz w:val="24"/>
                <w:szCs w:val="24"/>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after="0" w:line="0" w:lineRule="atLeast"/>
              <w:ind w:firstLine="460"/>
              <w:jc w:val="both"/>
              <w:rPr>
                <w:rFonts w:ascii="Times New Roman" w:hAnsi="Times New Roman" w:eastAsia="Times New Roman" w:cs="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spacing w:after="0" w:line="0" w:lineRule="atLeast"/>
              <w:ind w:firstLine="460"/>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spacing w:after="0" w:line="0" w:lineRule="atLeast"/>
              <w:ind w:firstLine="46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spacing w:after="0" w:line="0" w:lineRule="atLeast"/>
              <w:ind w:right="120" w:firstLine="46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spacing w:after="0" w:line="0" w:lineRule="atLeast"/>
              <w:ind w:firstLine="46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spacing w:after="0" w:line="0" w:lineRule="atLeast"/>
              <w:ind w:firstLine="46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spacing w:after="0" w:line="0" w:lineRule="atLeast"/>
              <w:ind w:firstLine="46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spacing w:after="0" w:line="0" w:lineRule="atLeast"/>
              <w:ind w:firstLine="46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spacing w:after="0" w:line="0" w:lineRule="atLeast"/>
              <w:ind w:firstLine="46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spacing w:after="0" w:line="0" w:lineRule="atLeast"/>
              <w:ind w:firstLine="46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spacing w:after="0" w:line="0" w:lineRule="atLeast"/>
              <w:ind w:firstLine="46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spacing w:after="0" w:line="0" w:lineRule="atLeast"/>
              <w:ind w:firstLine="46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spacing w:after="0" w:line="0" w:lineRule="atLeast"/>
              <w:ind w:firstLine="46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spacing w:after="0" w:line="0" w:lineRule="atLeast"/>
              <w:ind w:firstLine="46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spacing w:after="0" w:line="0" w:lineRule="atLeast"/>
              <w:ind w:firstLine="46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spacing w:after="0" w:line="0" w:lineRule="atLeast"/>
              <w:ind w:firstLine="46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spacing w:after="0" w:line="0" w:lineRule="atLeast"/>
              <w:ind w:firstLine="46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spacing w:line="0" w:lineRule="atLeast"/>
              <w:ind w:firstLine="460"/>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pPr>
              <w:pStyle w:val="12"/>
              <w:tabs>
                <w:tab w:val="left" w:pos="0"/>
                <w:tab w:val="left" w:pos="3617"/>
                <w:tab w:val="center" w:pos="5102"/>
              </w:tabs>
              <w:spacing w:line="0" w:lineRule="atLeast"/>
              <w:ind w:firstLine="460"/>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after="0" w:line="0" w:lineRule="atLeast"/>
              <w:ind w:firstLine="460"/>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spacing w:after="0" w:line="0" w:lineRule="atLeast"/>
              <w:ind w:firstLine="46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spacing w:after="0" w:line="0" w:lineRule="atLeast"/>
              <w:ind w:firstLine="460"/>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tabs>
                <w:tab w:val="clear" w:pos="720"/>
              </w:tabs>
              <w:spacing w:after="0" w:line="0" w:lineRule="atLeast"/>
              <w:ind w:left="35" w:firstLine="425"/>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tabs>
                <w:tab w:val="clear" w:pos="720"/>
              </w:tabs>
              <w:spacing w:after="0" w:line="0" w:lineRule="atLeast"/>
              <w:ind w:left="35" w:firstLine="425"/>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tabs>
                <w:tab w:val="clear" w:pos="720"/>
              </w:tabs>
              <w:spacing w:after="0" w:line="0" w:lineRule="atLeast"/>
              <w:ind w:left="35" w:firstLine="425"/>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tabs>
                <w:tab w:val="clear" w:pos="720"/>
              </w:tabs>
              <w:spacing w:after="0" w:line="0" w:lineRule="atLeast"/>
              <w:ind w:left="35" w:firstLine="425"/>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tabs>
                <w:tab w:val="clear" w:pos="720"/>
              </w:tabs>
              <w:spacing w:after="0" w:line="0" w:lineRule="atLeast"/>
              <w:ind w:left="35" w:firstLine="425"/>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tabs>
                <w:tab w:val="clear" w:pos="720"/>
              </w:tabs>
              <w:spacing w:after="0" w:line="0" w:lineRule="atLeast"/>
              <w:ind w:left="35" w:firstLine="425"/>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tabs>
                <w:tab w:val="clear" w:pos="720"/>
              </w:tabs>
              <w:spacing w:after="0" w:line="0" w:lineRule="atLeast"/>
              <w:ind w:left="35" w:firstLine="425"/>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tabs>
                <w:tab w:val="clear" w:pos="720"/>
              </w:tabs>
              <w:spacing w:after="0" w:line="0" w:lineRule="atLeast"/>
              <w:ind w:left="35" w:firstLine="425"/>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tabs>
                <w:tab w:val="clear" w:pos="720"/>
              </w:tabs>
              <w:spacing w:after="0" w:line="0" w:lineRule="atLeast"/>
              <w:ind w:left="35" w:firstLine="425"/>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tabs>
                <w:tab w:val="clear" w:pos="720"/>
              </w:tabs>
              <w:spacing w:after="0" w:line="0" w:lineRule="atLeast"/>
              <w:ind w:left="35" w:firstLine="425"/>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tabs>
                <w:tab w:val="clear" w:pos="720"/>
              </w:tabs>
              <w:spacing w:after="0" w:line="0" w:lineRule="atLeast"/>
              <w:ind w:left="35" w:firstLine="425"/>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tabs>
                <w:tab w:val="clear" w:pos="720"/>
              </w:tabs>
              <w:spacing w:after="0" w:line="0" w:lineRule="atLeast"/>
              <w:ind w:left="35" w:firstLine="425"/>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tabs>
                <w:tab w:val="clear" w:pos="720"/>
              </w:tabs>
              <w:spacing w:after="0" w:line="0" w:lineRule="atLeast"/>
              <w:ind w:left="35" w:firstLine="425"/>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tabs>
                <w:tab w:val="clear" w:pos="720"/>
              </w:tabs>
              <w:spacing w:after="0" w:line="0" w:lineRule="atLeast"/>
              <w:ind w:left="35" w:firstLine="425"/>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tabs>
                <w:tab w:val="clear" w:pos="720"/>
              </w:tabs>
              <w:spacing w:after="0" w:line="0" w:lineRule="atLeast"/>
              <w:ind w:left="35" w:firstLine="425"/>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tabs>
                <w:tab w:val="clear" w:pos="720"/>
              </w:tabs>
              <w:spacing w:after="0" w:line="0" w:lineRule="atLeast"/>
              <w:ind w:left="0"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tabs>
                <w:tab w:val="clear" w:pos="720"/>
              </w:tabs>
              <w:spacing w:after="0" w:line="0" w:lineRule="atLeast"/>
              <w:ind w:left="0"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12" w:type="dxa"/>
            <w:gridSpan w:val="3"/>
            <w:vAlign w:val="center"/>
          </w:tcPr>
          <w:p>
            <w:pPr>
              <w:spacing w:after="0" w:line="0" w:lineRule="atLeast"/>
              <w:ind w:firstLine="460"/>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spacing w:after="0" w:line="0" w:lineRule="atLeast"/>
              <w:ind w:firstLine="460"/>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rPr>
                <w:rFonts w:ascii="Times New Roman" w:hAnsi="Times New Roman" w:cs="Times New Roman"/>
                <w:sz w:val="24"/>
                <w:szCs w:val="24"/>
              </w:rP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after="0" w:line="0" w:lineRule="atLeast"/>
              <w:ind w:firstLine="46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spacing w:after="0" w:line="0" w:lineRule="atLeast"/>
              <w:ind w:right="120"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spacing w:after="0" w:line="0" w:lineRule="atLeast"/>
              <w:ind w:right="120"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0" w:lineRule="atLeast"/>
              <w:ind w:firstLine="460"/>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spacing w:after="0" w:line="0" w:lineRule="atLeast"/>
              <w:ind w:firstLine="46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line="0" w:lineRule="atLeast"/>
              <w:ind w:firstLine="46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spacing w:after="0" w:line="0" w:lineRule="atLeast"/>
              <w:ind w:firstLine="46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spacing w:after="0" w:line="0" w:lineRule="atLeast"/>
              <w:ind w:firstLine="46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spacing w:after="0" w:line="0" w:lineRule="atLeast"/>
              <w:ind w:firstLine="46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spacing w:after="0" w:line="0" w:lineRule="atLeast"/>
              <w:ind w:firstLine="46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spacing w:after="0" w:line="0" w:lineRule="atLeast"/>
              <w:ind w:firstLine="4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spacing w:after="0" w:line="0" w:lineRule="atLeast"/>
              <w:ind w:firstLine="46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6.5.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spacing w:after="0" w:line="0" w:lineRule="atLeast"/>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spacing w:after="0" w:line="0" w:lineRule="atLeast"/>
              <w:ind w:right="120" w:firstLine="46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6.6. Не вимагається.</w:t>
            </w:r>
          </w:p>
        </w:tc>
      </w:tr>
    </w:tbl>
    <w:p>
      <w:pPr>
        <w:rPr>
          <w:lang w:val="uk-UA"/>
        </w:rPr>
      </w:pPr>
    </w:p>
    <w:p/>
    <w:p/>
    <w:p/>
    <w:p/>
    <w:p/>
    <w:sectPr>
      <w:pgSz w:w="12240" w:h="15840"/>
      <w:pgMar w:top="851" w:right="758" w:bottom="426"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8C"/>
    <w:rsid w:val="00005A23"/>
    <w:rsid w:val="00014283"/>
    <w:rsid w:val="000563B0"/>
    <w:rsid w:val="000A3EF3"/>
    <w:rsid w:val="00110163"/>
    <w:rsid w:val="00155CBC"/>
    <w:rsid w:val="001741B0"/>
    <w:rsid w:val="00181EEC"/>
    <w:rsid w:val="001B22BF"/>
    <w:rsid w:val="001C7C97"/>
    <w:rsid w:val="001E3D66"/>
    <w:rsid w:val="002D634E"/>
    <w:rsid w:val="002E596E"/>
    <w:rsid w:val="003B3B45"/>
    <w:rsid w:val="003B638E"/>
    <w:rsid w:val="003C273D"/>
    <w:rsid w:val="00436F85"/>
    <w:rsid w:val="00451CEE"/>
    <w:rsid w:val="0048318C"/>
    <w:rsid w:val="00496F7D"/>
    <w:rsid w:val="004C58D9"/>
    <w:rsid w:val="004D3A10"/>
    <w:rsid w:val="004E5B5B"/>
    <w:rsid w:val="004F3FA7"/>
    <w:rsid w:val="005752A9"/>
    <w:rsid w:val="005B0BD3"/>
    <w:rsid w:val="0061568B"/>
    <w:rsid w:val="00644331"/>
    <w:rsid w:val="006C4019"/>
    <w:rsid w:val="006E479A"/>
    <w:rsid w:val="006E76E2"/>
    <w:rsid w:val="00731832"/>
    <w:rsid w:val="007361B1"/>
    <w:rsid w:val="00757865"/>
    <w:rsid w:val="0076009E"/>
    <w:rsid w:val="007A349B"/>
    <w:rsid w:val="007B026B"/>
    <w:rsid w:val="007C0135"/>
    <w:rsid w:val="00815829"/>
    <w:rsid w:val="00834291"/>
    <w:rsid w:val="00865A3F"/>
    <w:rsid w:val="00873288"/>
    <w:rsid w:val="008C75FB"/>
    <w:rsid w:val="008D5E7C"/>
    <w:rsid w:val="009478CC"/>
    <w:rsid w:val="00967AC9"/>
    <w:rsid w:val="009B2576"/>
    <w:rsid w:val="009B5273"/>
    <w:rsid w:val="009C3B6E"/>
    <w:rsid w:val="009E4237"/>
    <w:rsid w:val="00A26F90"/>
    <w:rsid w:val="00AB138A"/>
    <w:rsid w:val="00AE2A83"/>
    <w:rsid w:val="00B018C1"/>
    <w:rsid w:val="00B33E7A"/>
    <w:rsid w:val="00B82D22"/>
    <w:rsid w:val="00B878FB"/>
    <w:rsid w:val="00BB6EEB"/>
    <w:rsid w:val="00BF632F"/>
    <w:rsid w:val="00C41236"/>
    <w:rsid w:val="00C575E8"/>
    <w:rsid w:val="00C7005E"/>
    <w:rsid w:val="00CA6A33"/>
    <w:rsid w:val="00CD67D5"/>
    <w:rsid w:val="00D478EC"/>
    <w:rsid w:val="00D547D6"/>
    <w:rsid w:val="00DA7367"/>
    <w:rsid w:val="00E47936"/>
    <w:rsid w:val="00E7213A"/>
    <w:rsid w:val="00E92D18"/>
    <w:rsid w:val="00EA0FAE"/>
    <w:rsid w:val="00ED3D13"/>
    <w:rsid w:val="00F06968"/>
    <w:rsid w:val="00F209DF"/>
    <w:rsid w:val="00F44C4D"/>
    <w:rsid w:val="00F72076"/>
    <w:rsid w:val="00FB71D6"/>
    <w:rsid w:val="02344C76"/>
    <w:rsid w:val="0A717D79"/>
    <w:rsid w:val="10673010"/>
    <w:rsid w:val="207F1A54"/>
    <w:rsid w:val="232D7044"/>
    <w:rsid w:val="2B511B34"/>
    <w:rsid w:val="2DB311D6"/>
    <w:rsid w:val="33E87D34"/>
    <w:rsid w:val="359D0059"/>
    <w:rsid w:val="44506BFE"/>
    <w:rsid w:val="4B2F14F8"/>
    <w:rsid w:val="4E904BF4"/>
    <w:rsid w:val="52B024AD"/>
    <w:rsid w:val="7D3D7E3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Normal (Web)"/>
    <w:basedOn w:val="1"/>
    <w:link w:val="13"/>
    <w:unhideWhenUsed/>
    <w:qFormat/>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qFormat/>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qFormat/>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qFormat/>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qFormat/>
    <w:uiPriority w:val="0"/>
  </w:style>
  <w:style w:type="paragraph" w:customStyle="1" w:styleId="12">
    <w:name w:val="Standard"/>
    <w:qFormat/>
    <w:uiPriority w:val="0"/>
    <w:pPr>
      <w:suppressAutoHyphens/>
      <w:autoSpaceDN w:val="0"/>
      <w:spacing w:after="0" w:line="240" w:lineRule="auto"/>
      <w:textAlignment w:val="baseline"/>
    </w:pPr>
    <w:rPr>
      <w:rFonts w:ascii="Times New Roman" w:hAnsi="Times New Roman" w:eastAsia="Times New Roman" w:cs="Times New Roman"/>
      <w:color w:val="000000"/>
      <w:kern w:val="3"/>
      <w:sz w:val="24"/>
      <w:szCs w:val="24"/>
      <w:lang w:val="ru-RU" w:eastAsia="ru-RU" w:bidi="ar-SA"/>
    </w:rPr>
  </w:style>
  <w:style w:type="character" w:customStyle="1" w:styleId="13">
    <w:name w:val="Обычный (веб) Знак"/>
    <w:link w:val="5"/>
    <w:qFormat/>
    <w:locked/>
    <w:uiPriority w:val="99"/>
    <w:rPr>
      <w:rFonts w:ascii="Times New Roman" w:hAnsi="Times New Roman" w:cs="Times New Roman" w:eastAsiaTheme="minorEastAsia"/>
      <w:sz w:val="24"/>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37235</Words>
  <Characters>21225</Characters>
  <Lines>176</Lines>
  <Paragraphs>116</Paragraphs>
  <TotalTime>2</TotalTime>
  <ScaleCrop>false</ScaleCrop>
  <LinksUpToDate>false</LinksUpToDate>
  <CharactersWithSpaces>58344</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2023-09-19T06:20:00Z</dcterms:created>
  <dc:creator>T440</dc:creator>
  <cp:lastModifiedBy>user</cp:lastModifiedBy>
  <cp:lastPrinted>2023-10-06T06:06:00Z</cp:lastPrinted>
  <dcterms:modified xsi:type="dcterms:W3CDTF">2023-12-20T08:32:12Z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A90BB1A9507E4641B8C63969E6F90CDC_13</vt:lpwstr>
  </property>
</Properties>
</file>