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3E" w:rsidRPr="0044180D" w:rsidRDefault="0061593E" w:rsidP="0061593E">
      <w:pPr>
        <w:spacing w:after="0" w:line="240" w:lineRule="auto"/>
        <w:ind w:left="7920"/>
        <w:contextualSpacing/>
        <w:jc w:val="right"/>
        <w:rPr>
          <w:rFonts w:ascii="Times New Roman" w:eastAsia="Calibri" w:hAnsi="Times New Roman" w:cs="Times New Roman"/>
          <w:b/>
          <w:bCs/>
          <w:color w:val="000000"/>
          <w:sz w:val="24"/>
          <w:szCs w:val="24"/>
          <w:lang w:eastAsia="ru-RU"/>
        </w:rPr>
      </w:pPr>
      <w:r w:rsidRPr="0061593E">
        <w:rPr>
          <w:rFonts w:ascii="Times New Roman" w:eastAsia="Calibri" w:hAnsi="Times New Roman" w:cs="Times New Roman"/>
          <w:bCs/>
          <w:color w:val="000000"/>
          <w:sz w:val="20"/>
          <w:szCs w:val="20"/>
          <w:lang w:eastAsia="ru-RU"/>
        </w:rPr>
        <w:t> </w:t>
      </w:r>
      <w:r w:rsidRPr="0044180D">
        <w:rPr>
          <w:rFonts w:ascii="Times New Roman" w:eastAsia="Calibri" w:hAnsi="Times New Roman" w:cs="Times New Roman"/>
          <w:b/>
          <w:bCs/>
          <w:color w:val="000000"/>
          <w:sz w:val="24"/>
          <w:szCs w:val="24"/>
          <w:lang w:eastAsia="ru-RU"/>
        </w:rPr>
        <w:t>Додаток 3</w:t>
      </w:r>
    </w:p>
    <w:p w:rsidR="0061593E" w:rsidRPr="0044180D" w:rsidRDefault="0061593E" w:rsidP="0061593E">
      <w:pPr>
        <w:spacing w:after="0" w:line="240" w:lineRule="auto"/>
        <w:ind w:left="5660" w:firstLine="700"/>
        <w:jc w:val="right"/>
        <w:rPr>
          <w:rFonts w:ascii="Times New Roman" w:eastAsia="Times New Roman" w:hAnsi="Times New Roman" w:cs="Times New Roman"/>
          <w:b/>
          <w:sz w:val="24"/>
          <w:szCs w:val="24"/>
          <w:lang w:val="ru-RU"/>
        </w:rPr>
      </w:pPr>
      <w:r w:rsidRPr="0044180D">
        <w:rPr>
          <w:rFonts w:ascii="Times New Roman" w:eastAsia="Times New Roman" w:hAnsi="Times New Roman" w:cs="Times New Roman"/>
          <w:b/>
          <w:i/>
          <w:color w:val="000000"/>
          <w:sz w:val="24"/>
          <w:szCs w:val="24"/>
          <w:lang w:val="ru-RU"/>
        </w:rPr>
        <w:t xml:space="preserve">до </w:t>
      </w:r>
      <w:proofErr w:type="spellStart"/>
      <w:r w:rsidRPr="0044180D">
        <w:rPr>
          <w:rFonts w:ascii="Times New Roman" w:eastAsia="Times New Roman" w:hAnsi="Times New Roman" w:cs="Times New Roman"/>
          <w:b/>
          <w:i/>
          <w:color w:val="000000"/>
          <w:sz w:val="24"/>
          <w:szCs w:val="24"/>
          <w:lang w:val="ru-RU"/>
        </w:rPr>
        <w:t>тендерної</w:t>
      </w:r>
      <w:proofErr w:type="spellEnd"/>
      <w:r w:rsidRPr="0044180D">
        <w:rPr>
          <w:rFonts w:ascii="Times New Roman" w:eastAsia="Times New Roman" w:hAnsi="Times New Roman" w:cs="Times New Roman"/>
          <w:b/>
          <w:i/>
          <w:color w:val="000000"/>
          <w:sz w:val="24"/>
          <w:szCs w:val="24"/>
          <w:lang w:val="ru-RU"/>
        </w:rPr>
        <w:t xml:space="preserve"> </w:t>
      </w:r>
      <w:proofErr w:type="spellStart"/>
      <w:r w:rsidRPr="0044180D">
        <w:rPr>
          <w:rFonts w:ascii="Times New Roman" w:eastAsia="Times New Roman" w:hAnsi="Times New Roman" w:cs="Times New Roman"/>
          <w:b/>
          <w:i/>
          <w:color w:val="000000"/>
          <w:sz w:val="24"/>
          <w:szCs w:val="24"/>
          <w:lang w:val="ru-RU"/>
        </w:rPr>
        <w:t>документації</w:t>
      </w:r>
      <w:proofErr w:type="spellEnd"/>
    </w:p>
    <w:p w:rsidR="0061593E" w:rsidRPr="0061593E" w:rsidRDefault="0061593E" w:rsidP="0061593E">
      <w:pPr>
        <w:spacing w:after="0" w:line="240" w:lineRule="auto"/>
        <w:contextualSpacing/>
        <w:rPr>
          <w:rFonts w:ascii="Times New Roman" w:eastAsia="Calibri" w:hAnsi="Times New Roman" w:cs="Times New Roman"/>
          <w:sz w:val="24"/>
          <w:szCs w:val="24"/>
          <w:lang w:eastAsia="ru-RU"/>
        </w:rPr>
      </w:pPr>
    </w:p>
    <w:p w:rsidR="0061593E" w:rsidRPr="0061593E" w:rsidRDefault="0061593E" w:rsidP="0061593E">
      <w:pPr>
        <w:jc w:val="center"/>
        <w:rPr>
          <w:rFonts w:ascii="Times New Roman" w:eastAsia="Calibri" w:hAnsi="Times New Roman" w:cs="Times New Roman"/>
          <w:b/>
          <w:caps/>
          <w:lang w:eastAsia="ru-RU"/>
        </w:rPr>
      </w:pPr>
      <w:r w:rsidRPr="0061593E">
        <w:rPr>
          <w:rFonts w:ascii="Times New Roman" w:eastAsia="Times New Roman" w:hAnsi="Times New Roman" w:cs="Times New Roman"/>
          <w:bCs/>
          <w:caps/>
          <w:lang w:eastAsia="ru-RU"/>
        </w:rPr>
        <w:t xml:space="preserve">      </w:t>
      </w:r>
      <w:r w:rsidRPr="0061593E">
        <w:rPr>
          <w:rFonts w:ascii="Times New Roman" w:eastAsia="Times New Roman" w:hAnsi="Times New Roman" w:cs="Times New Roman"/>
          <w:lang w:eastAsia="ru-RU"/>
        </w:rPr>
        <w:t xml:space="preserve">  </w:t>
      </w:r>
      <w:r w:rsidRPr="0061593E">
        <w:rPr>
          <w:rFonts w:ascii="Times New Roman" w:eastAsia="Calibri" w:hAnsi="Times New Roman" w:cs="Times New Roman"/>
          <w:b/>
          <w:caps/>
          <w:lang w:eastAsia="en-US"/>
        </w:rPr>
        <w:t xml:space="preserve">Медико-технічні вимоги  ЩОДО ПРЕДМЕТУ закупівлІ </w:t>
      </w:r>
    </w:p>
    <w:p w:rsidR="0061593E" w:rsidRPr="0061593E" w:rsidRDefault="0061593E" w:rsidP="00C307A3">
      <w:pPr>
        <w:spacing w:after="0"/>
        <w:jc w:val="both"/>
        <w:rPr>
          <w:rFonts w:ascii="Times New Roman" w:eastAsia="Times New Roman" w:hAnsi="Times New Roman" w:cs="Times New Roman"/>
          <w:bCs/>
          <w:iCs/>
          <w:color w:val="000000"/>
          <w:sz w:val="24"/>
          <w:szCs w:val="24"/>
          <w:lang w:eastAsia="ru-RU"/>
        </w:rPr>
      </w:pPr>
      <w:r w:rsidRPr="0061593E">
        <w:rPr>
          <w:rFonts w:ascii="Times New Roman" w:eastAsia="Calibri" w:hAnsi="Times New Roman" w:cs="Times New Roman"/>
          <w:bCs/>
          <w:caps/>
          <w:lang w:eastAsia="en-US"/>
        </w:rPr>
        <w:t xml:space="preserve">      </w:t>
      </w:r>
      <w:r w:rsidRPr="0061593E">
        <w:rPr>
          <w:rFonts w:ascii="Times New Roman" w:eastAsia="Calibri" w:hAnsi="Times New Roman" w:cs="Times New Roman"/>
          <w:lang w:eastAsia="en-US"/>
        </w:rPr>
        <w:t xml:space="preserve">  </w:t>
      </w:r>
      <w:r w:rsidRPr="0061593E">
        <w:rPr>
          <w:rFonts w:ascii="Times New Roman" w:eastAsia="Times New Roman" w:hAnsi="Times New Roman" w:cs="Times New Roman"/>
          <w:bCs/>
          <w:iCs/>
          <w:color w:val="000000"/>
          <w:sz w:val="24"/>
          <w:szCs w:val="24"/>
          <w:lang w:eastAsia="ru-RU"/>
        </w:rPr>
        <w:t xml:space="preserve">       </w:t>
      </w:r>
    </w:p>
    <w:p w:rsidR="00C307A3" w:rsidRDefault="001A4B77" w:rsidP="006640C5">
      <w:pPr>
        <w:jc w:val="center"/>
        <w:rPr>
          <w:rFonts w:ascii="Times New Roman" w:eastAsia="Times New Roman" w:hAnsi="Times New Roman" w:cs="Times New Roman"/>
          <w:lang w:eastAsia="en-US"/>
        </w:rPr>
      </w:pPr>
      <w:r w:rsidRPr="001A4B77">
        <w:rPr>
          <w:rFonts w:ascii="Times New Roman" w:hAnsi="Times New Roman" w:cs="Times New Roman"/>
          <w:sz w:val="28"/>
          <w:szCs w:val="28"/>
        </w:rPr>
        <w:t>Лабораторні реактиви; код за ДК 021:2015 – 33690000-3 Лікарські засоби різні</w:t>
      </w:r>
    </w:p>
    <w:p w:rsidR="00C307A3" w:rsidRPr="00C307A3" w:rsidRDefault="00C307A3" w:rsidP="00C307A3">
      <w:pPr>
        <w:spacing w:after="0" w:line="240" w:lineRule="auto"/>
        <w:jc w:val="center"/>
        <w:rPr>
          <w:rFonts w:ascii="Times New Roman" w:eastAsia="Times New Roman" w:hAnsi="Times New Roman" w:cs="Times New Roman"/>
          <w:color w:val="000000"/>
          <w:sz w:val="24"/>
          <w:lang w:eastAsia="ar-SA"/>
        </w:rPr>
      </w:pPr>
      <w:r w:rsidRPr="00C307A3">
        <w:rPr>
          <w:rFonts w:ascii="Times New Roman" w:eastAsia="Times New Roman" w:hAnsi="Times New Roman" w:cs="Times New Roman"/>
          <w:color w:val="000000"/>
          <w:sz w:val="24"/>
          <w:lang w:eastAsia="ar-SA"/>
        </w:rPr>
        <w:t xml:space="preserve">Товар, запропонований Учасником, повинен відповідати медико – технічним вимогам, </w:t>
      </w:r>
    </w:p>
    <w:p w:rsidR="001A4B77" w:rsidRDefault="00C307A3" w:rsidP="00C307A3">
      <w:pPr>
        <w:spacing w:after="0" w:line="240" w:lineRule="auto"/>
        <w:jc w:val="center"/>
        <w:rPr>
          <w:rFonts w:ascii="Times New Roman" w:eastAsia="Times New Roman" w:hAnsi="Times New Roman" w:cs="Times New Roman"/>
          <w:color w:val="000000"/>
          <w:sz w:val="24"/>
          <w:lang w:eastAsia="ar-SA"/>
        </w:rPr>
      </w:pPr>
      <w:r w:rsidRPr="00C307A3">
        <w:rPr>
          <w:rFonts w:ascii="Times New Roman" w:eastAsia="Times New Roman" w:hAnsi="Times New Roman" w:cs="Times New Roman"/>
          <w:color w:val="000000"/>
          <w:sz w:val="24"/>
          <w:lang w:eastAsia="ar-SA"/>
        </w:rPr>
        <w:t>викладеним нижче  у даному додатку до тендерної документації:</w:t>
      </w:r>
    </w:p>
    <w:p w:rsidR="001A4B77" w:rsidRPr="001A4B77" w:rsidRDefault="001A4B77" w:rsidP="001A4B77">
      <w:pPr>
        <w:tabs>
          <w:tab w:val="left" w:pos="3921"/>
        </w:tabs>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ab/>
      </w:r>
    </w:p>
    <w:tbl>
      <w:tblPr>
        <w:tblW w:w="10945" w:type="dxa"/>
        <w:tblInd w:w="-318" w:type="dxa"/>
        <w:tblLayout w:type="fixed"/>
        <w:tblLook w:val="04A0" w:firstRow="1" w:lastRow="0" w:firstColumn="1" w:lastColumn="0" w:noHBand="0" w:noVBand="1"/>
      </w:tblPr>
      <w:tblGrid>
        <w:gridCol w:w="568"/>
        <w:gridCol w:w="1163"/>
        <w:gridCol w:w="1984"/>
        <w:gridCol w:w="4962"/>
        <w:gridCol w:w="1134"/>
        <w:gridCol w:w="1134"/>
      </w:tblGrid>
      <w:tr w:rsidR="001A4B77" w:rsidRPr="001A4B77" w:rsidTr="00151BA5">
        <w:trPr>
          <w:trHeight w:val="1155"/>
        </w:trPr>
        <w:tc>
          <w:tcPr>
            <w:tcW w:w="568"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1A4B77" w:rsidRPr="001A4B77" w:rsidRDefault="001A4B77" w:rsidP="001A4B77">
            <w:pPr>
              <w:spacing w:after="0" w:line="240" w:lineRule="auto"/>
              <w:rPr>
                <w:rFonts w:ascii="Times New Roman" w:eastAsia="Times New Roman" w:hAnsi="Times New Roman" w:cs="Times New Roman"/>
                <w:b/>
                <w:bCs/>
                <w:color w:val="000000"/>
              </w:rPr>
            </w:pPr>
            <w:r w:rsidRPr="001A4B77">
              <w:rPr>
                <w:rFonts w:ascii="Times New Roman" w:eastAsia="Times New Roman" w:hAnsi="Times New Roman" w:cs="Times New Roman"/>
                <w:b/>
                <w:bCs/>
                <w:color w:val="000000"/>
              </w:rPr>
              <w:t>№</w:t>
            </w:r>
          </w:p>
        </w:tc>
        <w:tc>
          <w:tcPr>
            <w:tcW w:w="1163" w:type="dxa"/>
            <w:tcBorders>
              <w:top w:val="single" w:sz="4" w:space="0" w:color="auto"/>
              <w:left w:val="nil"/>
              <w:bottom w:val="single" w:sz="4" w:space="0" w:color="auto"/>
              <w:right w:val="single" w:sz="4" w:space="0" w:color="auto"/>
            </w:tcBorders>
            <w:shd w:val="clear" w:color="000000" w:fill="B4C6E7"/>
            <w:vAlign w:val="center"/>
            <w:hideMark/>
          </w:tcPr>
          <w:p w:rsidR="001A4B77" w:rsidRPr="001A4B77" w:rsidRDefault="001A4B77" w:rsidP="001A4B77">
            <w:pPr>
              <w:spacing w:after="0" w:line="240" w:lineRule="auto"/>
              <w:rPr>
                <w:rFonts w:ascii="Times New Roman" w:eastAsia="Times New Roman" w:hAnsi="Times New Roman" w:cs="Times New Roman"/>
                <w:b/>
                <w:bCs/>
                <w:color w:val="000000"/>
              </w:rPr>
            </w:pPr>
            <w:r w:rsidRPr="001A4B77">
              <w:rPr>
                <w:rFonts w:ascii="Times New Roman" w:eastAsia="Times New Roman" w:hAnsi="Times New Roman" w:cs="Times New Roman"/>
                <w:b/>
                <w:bCs/>
                <w:color w:val="000000"/>
              </w:rPr>
              <w:t xml:space="preserve">Код НК </w:t>
            </w:r>
          </w:p>
        </w:tc>
        <w:tc>
          <w:tcPr>
            <w:tcW w:w="1984" w:type="dxa"/>
            <w:tcBorders>
              <w:top w:val="single" w:sz="4" w:space="0" w:color="auto"/>
              <w:left w:val="nil"/>
              <w:bottom w:val="single" w:sz="4" w:space="0" w:color="auto"/>
              <w:right w:val="single" w:sz="4" w:space="0" w:color="auto"/>
            </w:tcBorders>
            <w:shd w:val="clear" w:color="000000" w:fill="B4C6E7"/>
            <w:vAlign w:val="center"/>
            <w:hideMark/>
          </w:tcPr>
          <w:p w:rsidR="001A4B77" w:rsidRPr="001A4B77" w:rsidRDefault="001A4B77" w:rsidP="001A4B77">
            <w:pPr>
              <w:spacing w:after="0" w:line="240" w:lineRule="auto"/>
              <w:rPr>
                <w:rFonts w:ascii="Times New Roman" w:eastAsia="Times New Roman" w:hAnsi="Times New Roman" w:cs="Times New Roman"/>
                <w:b/>
                <w:bCs/>
                <w:color w:val="000000"/>
              </w:rPr>
            </w:pPr>
            <w:r w:rsidRPr="001A4B77">
              <w:rPr>
                <w:rFonts w:ascii="Times New Roman" w:eastAsia="Times New Roman" w:hAnsi="Times New Roman" w:cs="Times New Roman"/>
                <w:b/>
                <w:bCs/>
                <w:color w:val="000000"/>
              </w:rPr>
              <w:t>Назва предмету закупівлі</w:t>
            </w:r>
          </w:p>
        </w:tc>
        <w:tc>
          <w:tcPr>
            <w:tcW w:w="4962" w:type="dxa"/>
            <w:tcBorders>
              <w:top w:val="single" w:sz="4" w:space="0" w:color="auto"/>
              <w:left w:val="nil"/>
              <w:bottom w:val="single" w:sz="4" w:space="0" w:color="auto"/>
              <w:right w:val="single" w:sz="4" w:space="0" w:color="auto"/>
            </w:tcBorders>
            <w:shd w:val="clear" w:color="000000" w:fill="B4C6E7"/>
            <w:vAlign w:val="center"/>
            <w:hideMark/>
          </w:tcPr>
          <w:p w:rsidR="001A4B77" w:rsidRPr="001A4B77" w:rsidRDefault="001A4B77" w:rsidP="001A4B77">
            <w:pPr>
              <w:spacing w:after="0" w:line="240" w:lineRule="auto"/>
              <w:rPr>
                <w:rFonts w:ascii="Times New Roman" w:eastAsia="Times New Roman" w:hAnsi="Times New Roman" w:cs="Times New Roman"/>
                <w:b/>
                <w:bCs/>
                <w:color w:val="000000"/>
              </w:rPr>
            </w:pPr>
            <w:r w:rsidRPr="001A4B77">
              <w:rPr>
                <w:rFonts w:ascii="Times New Roman" w:eastAsia="Times New Roman" w:hAnsi="Times New Roman" w:cs="Times New Roman"/>
                <w:b/>
                <w:bCs/>
                <w:color w:val="000000"/>
              </w:rPr>
              <w:t>Вимоги</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rsidR="001A4B77" w:rsidRPr="001A4B77" w:rsidRDefault="001A4B77" w:rsidP="001A4B77">
            <w:pPr>
              <w:spacing w:after="0" w:line="240" w:lineRule="auto"/>
              <w:rPr>
                <w:rFonts w:ascii="Times New Roman" w:eastAsia="Times New Roman" w:hAnsi="Times New Roman" w:cs="Times New Roman"/>
                <w:b/>
                <w:bCs/>
                <w:color w:val="000000"/>
              </w:rPr>
            </w:pPr>
            <w:r w:rsidRPr="001A4B77">
              <w:rPr>
                <w:rFonts w:ascii="Times New Roman" w:eastAsia="Times New Roman" w:hAnsi="Times New Roman" w:cs="Times New Roman"/>
                <w:b/>
                <w:bCs/>
                <w:color w:val="000000"/>
              </w:rPr>
              <w:t>Од. виміру</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rsidR="001A4B77" w:rsidRPr="001A4B77" w:rsidRDefault="001A4B77" w:rsidP="001A4B77">
            <w:pPr>
              <w:spacing w:after="0" w:line="240" w:lineRule="auto"/>
              <w:rPr>
                <w:rFonts w:ascii="Times New Roman" w:eastAsia="Times New Roman" w:hAnsi="Times New Roman" w:cs="Times New Roman"/>
                <w:b/>
                <w:bCs/>
                <w:color w:val="000000"/>
              </w:rPr>
            </w:pPr>
            <w:r w:rsidRPr="001A4B77">
              <w:rPr>
                <w:rFonts w:ascii="Times New Roman" w:eastAsia="Times New Roman" w:hAnsi="Times New Roman" w:cs="Times New Roman"/>
                <w:b/>
                <w:bCs/>
                <w:color w:val="000000"/>
              </w:rPr>
              <w:t>К-ть</w:t>
            </w:r>
          </w:p>
        </w:tc>
      </w:tr>
      <w:tr w:rsidR="001A4B77" w:rsidRPr="001A4B77" w:rsidTr="00151BA5">
        <w:trPr>
          <w:trHeight w:val="14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52532</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Діагностичний </w:t>
            </w:r>
            <w:proofErr w:type="spellStart"/>
            <w:r w:rsidRPr="001A4B77">
              <w:rPr>
                <w:rFonts w:ascii="Times New Roman" w:eastAsia="Times New Roman" w:hAnsi="Times New Roman" w:cs="Times New Roman"/>
                <w:color w:val="000000"/>
                <w:sz w:val="18"/>
                <w:szCs w:val="18"/>
              </w:rPr>
              <w:t>моноклональний</w:t>
            </w:r>
            <w:proofErr w:type="spellEnd"/>
            <w:r w:rsidRPr="001A4B77">
              <w:rPr>
                <w:rFonts w:ascii="Times New Roman" w:eastAsia="Times New Roman" w:hAnsi="Times New Roman" w:cs="Times New Roman"/>
                <w:color w:val="000000"/>
                <w:sz w:val="18"/>
                <w:szCs w:val="18"/>
              </w:rPr>
              <w:t xml:space="preserve"> реагент анти-А</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 xml:space="preserve">Діагностичний </w:t>
            </w:r>
            <w:proofErr w:type="spellStart"/>
            <w:r w:rsidRPr="001A4B77">
              <w:rPr>
                <w:rFonts w:ascii="Times New Roman" w:eastAsia="Times New Roman" w:hAnsi="Times New Roman" w:cs="Times New Roman"/>
                <w:color w:val="000000"/>
                <w:sz w:val="16"/>
                <w:szCs w:val="16"/>
              </w:rPr>
              <w:t>моноклональний</w:t>
            </w:r>
            <w:proofErr w:type="spellEnd"/>
            <w:r w:rsidRPr="001A4B77">
              <w:rPr>
                <w:rFonts w:ascii="Times New Roman" w:eastAsia="Times New Roman" w:hAnsi="Times New Roman" w:cs="Times New Roman"/>
                <w:color w:val="000000"/>
                <w:sz w:val="16"/>
                <w:szCs w:val="16"/>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1A4B77">
              <w:rPr>
                <w:rFonts w:ascii="Times New Roman" w:eastAsia="Times New Roman" w:hAnsi="Times New Roman" w:cs="Times New Roman"/>
                <w:color w:val="000000"/>
                <w:sz w:val="16"/>
                <w:szCs w:val="16"/>
              </w:rPr>
              <w:t>гелевих</w:t>
            </w:r>
            <w:proofErr w:type="spellEnd"/>
            <w:r w:rsidRPr="001A4B77">
              <w:rPr>
                <w:rFonts w:ascii="Times New Roman" w:eastAsia="Times New Roman" w:hAnsi="Times New Roman" w:cs="Times New Roman"/>
                <w:color w:val="000000"/>
                <w:sz w:val="16"/>
                <w:szCs w:val="16"/>
              </w:rPr>
              <w:t xml:space="preserve"> картах. Пластиковий флакон з вмістом </w:t>
            </w:r>
            <w:proofErr w:type="spellStart"/>
            <w:r w:rsidRPr="001A4B77">
              <w:rPr>
                <w:rFonts w:ascii="Times New Roman" w:eastAsia="Times New Roman" w:hAnsi="Times New Roman" w:cs="Times New Roman"/>
                <w:color w:val="000000"/>
                <w:sz w:val="16"/>
                <w:szCs w:val="16"/>
              </w:rPr>
              <w:t>моноклональних</w:t>
            </w:r>
            <w:proofErr w:type="spellEnd"/>
            <w:r w:rsidRPr="001A4B77">
              <w:rPr>
                <w:rFonts w:ascii="Times New Roman" w:eastAsia="Times New Roman" w:hAnsi="Times New Roman" w:cs="Times New Roman"/>
                <w:color w:val="000000"/>
                <w:sz w:val="16"/>
                <w:szCs w:val="16"/>
              </w:rPr>
              <w:t xml:space="preserve"> антитіл Прозора або з незначною опалесценцією рідина різних відтінків червоного кольору.  Загальний термін придатності 2.5 роки.</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r>
      <w:tr w:rsidR="001A4B77" w:rsidRPr="001A4B77" w:rsidTr="00151BA5">
        <w:trPr>
          <w:trHeight w:val="13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52538</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Діагностичний </w:t>
            </w:r>
            <w:proofErr w:type="spellStart"/>
            <w:r w:rsidRPr="001A4B77">
              <w:rPr>
                <w:rFonts w:ascii="Times New Roman" w:eastAsia="Times New Roman" w:hAnsi="Times New Roman" w:cs="Times New Roman"/>
                <w:color w:val="000000"/>
                <w:sz w:val="18"/>
                <w:szCs w:val="18"/>
              </w:rPr>
              <w:t>моноклональний</w:t>
            </w:r>
            <w:proofErr w:type="spellEnd"/>
            <w:r w:rsidRPr="001A4B77">
              <w:rPr>
                <w:rFonts w:ascii="Times New Roman" w:eastAsia="Times New Roman" w:hAnsi="Times New Roman" w:cs="Times New Roman"/>
                <w:color w:val="000000"/>
                <w:sz w:val="18"/>
                <w:szCs w:val="18"/>
              </w:rPr>
              <w:t xml:space="preserve"> реагент анти-В</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 xml:space="preserve">Діагностичний </w:t>
            </w:r>
            <w:proofErr w:type="spellStart"/>
            <w:r w:rsidRPr="001A4B77">
              <w:rPr>
                <w:rFonts w:ascii="Times New Roman" w:eastAsia="Times New Roman" w:hAnsi="Times New Roman" w:cs="Times New Roman"/>
                <w:color w:val="000000"/>
                <w:sz w:val="16"/>
                <w:szCs w:val="16"/>
              </w:rPr>
              <w:t>моноклональний</w:t>
            </w:r>
            <w:proofErr w:type="spellEnd"/>
            <w:r w:rsidRPr="001A4B77">
              <w:rPr>
                <w:rFonts w:ascii="Times New Roman" w:eastAsia="Times New Roman" w:hAnsi="Times New Roman" w:cs="Times New Roman"/>
                <w:color w:val="000000"/>
                <w:sz w:val="16"/>
                <w:szCs w:val="16"/>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1A4B77">
              <w:rPr>
                <w:rFonts w:ascii="Times New Roman" w:eastAsia="Times New Roman" w:hAnsi="Times New Roman" w:cs="Times New Roman"/>
                <w:color w:val="000000"/>
                <w:sz w:val="16"/>
                <w:szCs w:val="16"/>
              </w:rPr>
              <w:t>гелевих</w:t>
            </w:r>
            <w:proofErr w:type="spellEnd"/>
            <w:r w:rsidRPr="001A4B77">
              <w:rPr>
                <w:rFonts w:ascii="Times New Roman" w:eastAsia="Times New Roman" w:hAnsi="Times New Roman" w:cs="Times New Roman"/>
                <w:color w:val="000000"/>
                <w:sz w:val="16"/>
                <w:szCs w:val="16"/>
              </w:rPr>
              <w:t xml:space="preserve"> картах. Пластиковий флакон з вмістом </w:t>
            </w:r>
            <w:proofErr w:type="spellStart"/>
            <w:r w:rsidRPr="001A4B77">
              <w:rPr>
                <w:rFonts w:ascii="Times New Roman" w:eastAsia="Times New Roman" w:hAnsi="Times New Roman" w:cs="Times New Roman"/>
                <w:color w:val="000000"/>
                <w:sz w:val="16"/>
                <w:szCs w:val="16"/>
              </w:rPr>
              <w:t>моноклональних</w:t>
            </w:r>
            <w:proofErr w:type="spellEnd"/>
            <w:r w:rsidRPr="001A4B77">
              <w:rPr>
                <w:rFonts w:ascii="Times New Roman" w:eastAsia="Times New Roman" w:hAnsi="Times New Roman" w:cs="Times New Roman"/>
                <w:color w:val="000000"/>
                <w:sz w:val="16"/>
                <w:szCs w:val="16"/>
              </w:rPr>
              <w:t xml:space="preserve"> антитіл. Прозора або з незначною опалесценцією рідина від блідо-фіолетового до синього кольору. Загальний термін придатності 2,5 роки.</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r>
      <w:tr w:rsidR="001A4B77" w:rsidRPr="001A4B77" w:rsidTr="00151BA5">
        <w:trPr>
          <w:trHeight w:val="13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52647</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Діагностичний </w:t>
            </w:r>
            <w:proofErr w:type="spellStart"/>
            <w:r w:rsidRPr="001A4B77">
              <w:rPr>
                <w:rFonts w:ascii="Times New Roman" w:eastAsia="Times New Roman" w:hAnsi="Times New Roman" w:cs="Times New Roman"/>
                <w:color w:val="000000"/>
                <w:sz w:val="18"/>
                <w:szCs w:val="18"/>
              </w:rPr>
              <w:t>моноклональний</w:t>
            </w:r>
            <w:proofErr w:type="spellEnd"/>
            <w:r w:rsidRPr="001A4B77">
              <w:rPr>
                <w:rFonts w:ascii="Times New Roman" w:eastAsia="Times New Roman" w:hAnsi="Times New Roman" w:cs="Times New Roman"/>
                <w:color w:val="000000"/>
                <w:sz w:val="18"/>
                <w:szCs w:val="18"/>
              </w:rPr>
              <w:t xml:space="preserve"> реагент анти-D</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 xml:space="preserve">Діагностичний </w:t>
            </w:r>
            <w:proofErr w:type="spellStart"/>
            <w:r w:rsidRPr="001A4B77">
              <w:rPr>
                <w:rFonts w:ascii="Times New Roman" w:eastAsia="Times New Roman" w:hAnsi="Times New Roman" w:cs="Times New Roman"/>
                <w:color w:val="000000"/>
                <w:sz w:val="16"/>
                <w:szCs w:val="16"/>
              </w:rPr>
              <w:t>моноклональний</w:t>
            </w:r>
            <w:proofErr w:type="spellEnd"/>
            <w:r w:rsidRPr="001A4B77">
              <w:rPr>
                <w:rFonts w:ascii="Times New Roman" w:eastAsia="Times New Roman" w:hAnsi="Times New Roman" w:cs="Times New Roman"/>
                <w:color w:val="000000"/>
                <w:sz w:val="16"/>
                <w:szCs w:val="16"/>
              </w:rPr>
              <w:t xml:space="preserve"> реагент анти-D, системи </w:t>
            </w:r>
            <w:proofErr w:type="spellStart"/>
            <w:r w:rsidRPr="001A4B77">
              <w:rPr>
                <w:rFonts w:ascii="Times New Roman" w:eastAsia="Times New Roman" w:hAnsi="Times New Roman" w:cs="Times New Roman"/>
                <w:color w:val="000000"/>
                <w:sz w:val="16"/>
                <w:szCs w:val="16"/>
              </w:rPr>
              <w:t>Rhesus</w:t>
            </w:r>
            <w:proofErr w:type="spellEnd"/>
            <w:r w:rsidRPr="001A4B77">
              <w:rPr>
                <w:rFonts w:ascii="Times New Roman" w:eastAsia="Times New Roman" w:hAnsi="Times New Roman" w:cs="Times New Roman"/>
                <w:color w:val="000000"/>
                <w:sz w:val="16"/>
                <w:szCs w:val="16"/>
              </w:rPr>
              <w:t xml:space="preserve">, призначений для виявлення антигену D еритроцитів людини за допомогою прямої реакції аглютинації у будь-якій її </w:t>
            </w:r>
            <w:proofErr w:type="spellStart"/>
            <w:r w:rsidRPr="001A4B77">
              <w:rPr>
                <w:rFonts w:ascii="Times New Roman" w:eastAsia="Times New Roman" w:hAnsi="Times New Roman" w:cs="Times New Roman"/>
                <w:color w:val="000000"/>
                <w:sz w:val="16"/>
                <w:szCs w:val="16"/>
              </w:rPr>
              <w:t>модифікаці</w:t>
            </w:r>
            <w:proofErr w:type="spellEnd"/>
            <w:r w:rsidRPr="001A4B77">
              <w:rPr>
                <w:rFonts w:ascii="Times New Roman" w:eastAsia="Times New Roman" w:hAnsi="Times New Roman" w:cs="Times New Roman"/>
                <w:color w:val="000000"/>
                <w:sz w:val="16"/>
                <w:szCs w:val="16"/>
              </w:rPr>
              <w:t xml:space="preserve">: в пробірках, на площині, в </w:t>
            </w:r>
            <w:proofErr w:type="spellStart"/>
            <w:r w:rsidRPr="001A4B77">
              <w:rPr>
                <w:rFonts w:ascii="Times New Roman" w:eastAsia="Times New Roman" w:hAnsi="Times New Roman" w:cs="Times New Roman"/>
                <w:color w:val="000000"/>
                <w:sz w:val="16"/>
                <w:szCs w:val="16"/>
              </w:rPr>
              <w:t>мікроплаті</w:t>
            </w:r>
            <w:proofErr w:type="spellEnd"/>
            <w:r w:rsidRPr="001A4B77">
              <w:rPr>
                <w:rFonts w:ascii="Times New Roman" w:eastAsia="Times New Roman" w:hAnsi="Times New Roman" w:cs="Times New Roman"/>
                <w:color w:val="000000"/>
                <w:sz w:val="16"/>
                <w:szCs w:val="16"/>
              </w:rPr>
              <w:t xml:space="preserve"> та нейтральних </w:t>
            </w:r>
            <w:proofErr w:type="spellStart"/>
            <w:r w:rsidRPr="001A4B77">
              <w:rPr>
                <w:rFonts w:ascii="Times New Roman" w:eastAsia="Times New Roman" w:hAnsi="Times New Roman" w:cs="Times New Roman"/>
                <w:color w:val="000000"/>
                <w:sz w:val="16"/>
                <w:szCs w:val="16"/>
              </w:rPr>
              <w:t>гелевих</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картах.Пластиковий</w:t>
            </w:r>
            <w:proofErr w:type="spellEnd"/>
            <w:r w:rsidRPr="001A4B77">
              <w:rPr>
                <w:rFonts w:ascii="Times New Roman" w:eastAsia="Times New Roman" w:hAnsi="Times New Roman" w:cs="Times New Roman"/>
                <w:color w:val="000000"/>
                <w:sz w:val="16"/>
                <w:szCs w:val="16"/>
              </w:rPr>
              <w:t xml:space="preserve"> флакон з вмістом </w:t>
            </w:r>
            <w:proofErr w:type="spellStart"/>
            <w:r w:rsidRPr="001A4B77">
              <w:rPr>
                <w:rFonts w:ascii="Times New Roman" w:eastAsia="Times New Roman" w:hAnsi="Times New Roman" w:cs="Times New Roman"/>
                <w:color w:val="000000"/>
                <w:sz w:val="16"/>
                <w:szCs w:val="16"/>
              </w:rPr>
              <w:t>моноклональних</w:t>
            </w:r>
            <w:proofErr w:type="spellEnd"/>
            <w:r w:rsidRPr="001A4B77">
              <w:rPr>
                <w:rFonts w:ascii="Times New Roman" w:eastAsia="Times New Roman" w:hAnsi="Times New Roman" w:cs="Times New Roman"/>
                <w:color w:val="000000"/>
                <w:sz w:val="16"/>
                <w:szCs w:val="16"/>
              </w:rPr>
              <w:t xml:space="preserve"> антитіл. Прозора або з незначною опалесценцією рідина.</w:t>
            </w:r>
            <w:r w:rsidRPr="001A4B77">
              <w:rPr>
                <w:rFonts w:ascii="Times New Roman" w:eastAsia="Times New Roman" w:hAnsi="Times New Roman" w:cs="Times New Roman"/>
                <w:color w:val="000000"/>
                <w:sz w:val="16"/>
                <w:szCs w:val="16"/>
              </w:rPr>
              <w:br/>
              <w:t>Загальний термін придатності 2,5 роки.</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r>
      <w:tr w:rsidR="001A4B77" w:rsidRPr="001A4B77" w:rsidTr="00151BA5">
        <w:trPr>
          <w:trHeight w:val="3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4</w:t>
            </w:r>
          </w:p>
        </w:tc>
        <w:tc>
          <w:tcPr>
            <w:tcW w:w="1163" w:type="dxa"/>
            <w:tcBorders>
              <w:top w:val="nil"/>
              <w:left w:val="nil"/>
              <w:bottom w:val="single" w:sz="4" w:space="0" w:color="auto"/>
              <w:right w:val="single" w:sz="4" w:space="0" w:color="auto"/>
            </w:tcBorders>
            <w:shd w:val="clear" w:color="auto" w:fill="auto"/>
            <w:vAlign w:val="center"/>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Calibri" w:hAnsi="Times New Roman" w:cs="Times New Roman"/>
                <w:color w:val="000000"/>
                <w:shd w:val="clear" w:color="auto" w:fill="FFFFFF"/>
                <w:lang w:eastAsia="en-US"/>
              </w:rPr>
              <w:t>30318</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ТТГ </w:t>
            </w:r>
          </w:p>
        </w:tc>
        <w:tc>
          <w:tcPr>
            <w:tcW w:w="4962" w:type="dxa"/>
            <w:tcBorders>
              <w:top w:val="nil"/>
              <w:left w:val="nil"/>
              <w:bottom w:val="single" w:sz="4" w:space="0" w:color="auto"/>
              <w:right w:val="single" w:sz="4" w:space="0" w:color="auto"/>
            </w:tcBorders>
            <w:shd w:val="clear" w:color="auto" w:fill="auto"/>
            <w:vAlign w:val="center"/>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noProof/>
                <w:color w:val="000000"/>
                <w:sz w:val="16"/>
                <w:szCs w:val="16"/>
                <w:lang w:val="ru-RU" w:eastAsia="ru-RU"/>
              </w:rPr>
              <w:drawing>
                <wp:inline distT="0" distB="0" distL="0" distR="0" wp14:anchorId="163CAF32" wp14:editId="3119DEB7">
                  <wp:extent cx="2833370" cy="327914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tretch>
                            <a:fillRect/>
                          </a:stretch>
                        </pic:blipFill>
                        <pic:spPr>
                          <a:xfrm>
                            <a:off x="0" y="0"/>
                            <a:ext cx="2833370" cy="3279140"/>
                          </a:xfrm>
                          <a:prstGeom prst="rect">
                            <a:avLst/>
                          </a:prstGeom>
                        </pic:spPr>
                      </pic:pic>
                    </a:graphicData>
                  </a:graphic>
                </wp:inline>
              </w:drawing>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3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lastRenderedPageBreak/>
              <w:t>5</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Calibri" w:hAnsi="Times New Roman" w:cs="Times New Roman"/>
                <w:color w:val="000000"/>
                <w:shd w:val="clear" w:color="auto" w:fill="FFFFFF"/>
                <w:lang w:eastAsia="en-US"/>
              </w:rPr>
              <w:t>30308</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Т3 вільний</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noProof/>
                <w:color w:val="000000"/>
                <w:sz w:val="16"/>
                <w:szCs w:val="16"/>
                <w:lang w:val="ru-RU" w:eastAsia="ru-RU"/>
              </w:rPr>
              <w:drawing>
                <wp:inline distT="0" distB="0" distL="0" distR="0" wp14:anchorId="64791114" wp14:editId="13911817">
                  <wp:extent cx="2826385" cy="282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385" cy="2826385"/>
                          </a:xfrm>
                          <a:prstGeom prst="rect">
                            <a:avLst/>
                          </a:prstGeom>
                          <a:noFill/>
                          <a:ln>
                            <a:noFill/>
                          </a:ln>
                        </pic:spPr>
                      </pic:pic>
                    </a:graphicData>
                  </a:graphic>
                </wp:inline>
              </w:drawing>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4</w:t>
            </w:r>
          </w:p>
        </w:tc>
      </w:tr>
      <w:tr w:rsidR="001A4B77" w:rsidRPr="001A4B77" w:rsidTr="00151BA5">
        <w:trPr>
          <w:trHeight w:val="34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6</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Calibri" w:hAnsi="Times New Roman" w:cs="Times New Roman"/>
                <w:color w:val="000000"/>
                <w:shd w:val="clear" w:color="auto" w:fill="FFFFFF"/>
                <w:lang w:eastAsia="en-US"/>
              </w:rPr>
              <w:t>30309</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Т4 вільний</w:t>
            </w:r>
          </w:p>
        </w:tc>
        <w:tc>
          <w:tcPr>
            <w:tcW w:w="4962" w:type="dxa"/>
            <w:tcBorders>
              <w:top w:val="nil"/>
              <w:left w:val="nil"/>
              <w:bottom w:val="single" w:sz="4" w:space="0" w:color="auto"/>
              <w:right w:val="single" w:sz="4" w:space="0" w:color="auto"/>
            </w:tcBorders>
            <w:shd w:val="clear" w:color="auto" w:fill="auto"/>
            <w:vAlign w:val="center"/>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noProof/>
                <w:color w:val="000000"/>
                <w:sz w:val="16"/>
                <w:szCs w:val="16"/>
                <w:lang w:val="ru-RU" w:eastAsia="ru-RU"/>
              </w:rPr>
              <w:drawing>
                <wp:inline distT="0" distB="0" distL="0" distR="0" wp14:anchorId="58534B41" wp14:editId="0E7AE657">
                  <wp:extent cx="2833370" cy="312991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extLst>
                              <a:ext uri="{28A0092B-C50C-407E-A947-70E740481C1C}">
                                <a14:useLocalDpi xmlns:a14="http://schemas.microsoft.com/office/drawing/2010/main" val="0"/>
                              </a:ext>
                            </a:extLst>
                          </a:blip>
                          <a:stretch>
                            <a:fillRect/>
                          </a:stretch>
                        </pic:blipFill>
                        <pic:spPr>
                          <a:xfrm>
                            <a:off x="0" y="0"/>
                            <a:ext cx="2833370" cy="3129915"/>
                          </a:xfrm>
                          <a:prstGeom prst="rect">
                            <a:avLst/>
                          </a:prstGeom>
                        </pic:spPr>
                      </pic:pic>
                    </a:graphicData>
                  </a:graphic>
                </wp:inline>
              </w:drawing>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4</w:t>
            </w:r>
          </w:p>
        </w:tc>
      </w:tr>
      <w:tr w:rsidR="001A4B77" w:rsidRPr="001A4B77" w:rsidTr="00151BA5">
        <w:trPr>
          <w:trHeight w:val="19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7</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63234</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C-реактивний </w:t>
            </w:r>
            <w:r w:rsidRPr="001A4B77">
              <w:rPr>
                <w:rFonts w:ascii="Times New Roman" w:eastAsia="Times New Roman" w:hAnsi="Times New Roman" w:cs="Times New Roman"/>
                <w:color w:val="000000"/>
                <w:sz w:val="18"/>
                <w:szCs w:val="18"/>
              </w:rPr>
              <w:br/>
              <w:t xml:space="preserve">білок (CRP) ІВД, </w:t>
            </w:r>
            <w:r w:rsidRPr="001A4B77">
              <w:rPr>
                <w:rFonts w:ascii="Times New Roman" w:eastAsia="Times New Roman" w:hAnsi="Times New Roman" w:cs="Times New Roman"/>
                <w:color w:val="000000"/>
                <w:sz w:val="18"/>
                <w:szCs w:val="18"/>
              </w:rPr>
              <w:br/>
              <w:t xml:space="preserve">набір, аглютинація, </w:t>
            </w:r>
            <w:r w:rsidRPr="001A4B77">
              <w:rPr>
                <w:rFonts w:ascii="Times New Roman" w:eastAsia="Times New Roman" w:hAnsi="Times New Roman" w:cs="Times New Roman"/>
                <w:color w:val="000000"/>
                <w:sz w:val="18"/>
                <w:szCs w:val="18"/>
              </w:rPr>
              <w:br/>
              <w:t>експрес-аналіз</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Склад набору</w:t>
            </w:r>
            <w:r w:rsidRPr="001A4B77">
              <w:rPr>
                <w:rFonts w:ascii="Times New Roman" w:eastAsia="Times New Roman" w:hAnsi="Times New Roman" w:cs="Times New Roman"/>
                <w:color w:val="000000"/>
                <w:sz w:val="16"/>
                <w:szCs w:val="16"/>
              </w:rPr>
              <w:br/>
              <w:t>1. Реагент 1. Латексна суспензія, 2 ml (мл) (1 шт.)</w:t>
            </w:r>
            <w:r w:rsidRPr="001A4B77">
              <w:rPr>
                <w:rFonts w:ascii="Times New Roman" w:eastAsia="Times New Roman" w:hAnsi="Times New Roman" w:cs="Times New Roman"/>
                <w:color w:val="000000"/>
                <w:sz w:val="16"/>
                <w:szCs w:val="16"/>
              </w:rPr>
              <w:br/>
              <w:t>2. Реагент 2. Розчинник, 14 ml (мл) (1 шт.)</w:t>
            </w:r>
            <w:r w:rsidRPr="001A4B77">
              <w:rPr>
                <w:rFonts w:ascii="Times New Roman" w:eastAsia="Times New Roman" w:hAnsi="Times New Roman" w:cs="Times New Roman"/>
                <w:color w:val="000000"/>
                <w:sz w:val="16"/>
                <w:szCs w:val="16"/>
              </w:rPr>
              <w:br/>
              <w:t xml:space="preserve">3. Реагент 3. Позитивний контроль, який містить СРБ більш 6 </w:t>
            </w:r>
            <w:proofErr w:type="spellStart"/>
            <w:r w:rsidRPr="001A4B77">
              <w:rPr>
                <w:rFonts w:ascii="Times New Roman" w:eastAsia="Times New Roman" w:hAnsi="Times New Roman" w:cs="Times New Roman"/>
                <w:color w:val="000000"/>
                <w:sz w:val="16"/>
                <w:szCs w:val="16"/>
              </w:rPr>
              <w:t>mg</w:t>
            </w:r>
            <w:proofErr w:type="spellEnd"/>
            <w:r w:rsidRPr="001A4B77">
              <w:rPr>
                <w:rFonts w:ascii="Times New Roman" w:eastAsia="Times New Roman" w:hAnsi="Times New Roman" w:cs="Times New Roman"/>
                <w:color w:val="000000"/>
                <w:sz w:val="16"/>
                <w:szCs w:val="16"/>
              </w:rPr>
              <w:t xml:space="preserve">/l (мг/л), 0.2 ml (мл) (1 шт.)4. Реагент 4. Негативний контроль, який містить СРБ менш 6 </w:t>
            </w:r>
            <w:proofErr w:type="spellStart"/>
            <w:r w:rsidRPr="001A4B77">
              <w:rPr>
                <w:rFonts w:ascii="Times New Roman" w:eastAsia="Times New Roman" w:hAnsi="Times New Roman" w:cs="Times New Roman"/>
                <w:color w:val="000000"/>
                <w:sz w:val="16"/>
                <w:szCs w:val="16"/>
              </w:rPr>
              <w:t>mg</w:t>
            </w:r>
            <w:proofErr w:type="spellEnd"/>
            <w:r w:rsidRPr="001A4B77">
              <w:rPr>
                <w:rFonts w:ascii="Times New Roman" w:eastAsia="Times New Roman" w:hAnsi="Times New Roman" w:cs="Times New Roman"/>
                <w:color w:val="000000"/>
                <w:sz w:val="16"/>
                <w:szCs w:val="16"/>
              </w:rPr>
              <w:t>/l (мг/л), 0.2 ml (мл) (1 шт.)</w:t>
            </w:r>
            <w:r w:rsidRPr="001A4B77">
              <w:rPr>
                <w:rFonts w:ascii="Times New Roman" w:eastAsia="Times New Roman" w:hAnsi="Times New Roman" w:cs="Times New Roman"/>
                <w:color w:val="000000"/>
                <w:sz w:val="16"/>
                <w:szCs w:val="16"/>
              </w:rPr>
              <w:br/>
              <w:t>5. Палички для розмішування сироваток (100 шт.)</w:t>
            </w:r>
            <w:r w:rsidRPr="001A4B77">
              <w:rPr>
                <w:rFonts w:ascii="Times New Roman" w:eastAsia="Times New Roman" w:hAnsi="Times New Roman" w:cs="Times New Roman"/>
                <w:color w:val="000000"/>
                <w:sz w:val="16"/>
                <w:szCs w:val="16"/>
              </w:rPr>
              <w:br/>
              <w:t>6. Тестовий слайд (2 шт.)</w:t>
            </w:r>
            <w:r w:rsidRPr="001A4B77">
              <w:rPr>
                <w:rFonts w:ascii="Times New Roman" w:eastAsia="Times New Roman" w:hAnsi="Times New Roman" w:cs="Times New Roman"/>
                <w:color w:val="000000"/>
                <w:sz w:val="16"/>
                <w:szCs w:val="16"/>
              </w:rPr>
              <w:br/>
              <w:t>7. Інструкція з використання</w:t>
            </w:r>
            <w:r w:rsidRPr="001A4B77">
              <w:rPr>
                <w:rFonts w:ascii="Times New Roman" w:eastAsia="Times New Roman" w:hAnsi="Times New Roman" w:cs="Times New Roman"/>
                <w:color w:val="000000"/>
                <w:sz w:val="16"/>
                <w:szCs w:val="16"/>
              </w:rPr>
              <w:br/>
              <w:t>8. Паспорт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4</w:t>
            </w:r>
          </w:p>
        </w:tc>
      </w:tr>
      <w:tr w:rsidR="001A4B77" w:rsidRPr="001A4B77" w:rsidTr="00151BA5">
        <w:trPr>
          <w:trHeight w:val="18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8</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63 271</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АСЛ-О-латекс- </w:t>
            </w:r>
            <w:r w:rsidRPr="001A4B77">
              <w:rPr>
                <w:rFonts w:ascii="Times New Roman" w:eastAsia="Times New Roman" w:hAnsi="Times New Roman" w:cs="Times New Roman"/>
                <w:color w:val="000000"/>
                <w:sz w:val="18"/>
                <w:szCs w:val="18"/>
              </w:rPr>
              <w:br/>
              <w:t>тест Бета-</w:t>
            </w:r>
            <w:r w:rsidRPr="001A4B77">
              <w:rPr>
                <w:rFonts w:ascii="Times New Roman" w:eastAsia="Times New Roman" w:hAnsi="Times New Roman" w:cs="Times New Roman"/>
                <w:color w:val="000000"/>
                <w:sz w:val="18"/>
                <w:szCs w:val="18"/>
              </w:rPr>
              <w:br/>
              <w:t xml:space="preserve">гемолітична </w:t>
            </w:r>
            <w:proofErr w:type="spellStart"/>
            <w:r w:rsidRPr="001A4B77">
              <w:rPr>
                <w:rFonts w:ascii="Times New Roman" w:eastAsia="Times New Roman" w:hAnsi="Times New Roman" w:cs="Times New Roman"/>
                <w:color w:val="000000"/>
                <w:sz w:val="18"/>
                <w:szCs w:val="18"/>
              </w:rPr>
              <w:t>числена</w:t>
            </w:r>
            <w:proofErr w:type="spellEnd"/>
            <w:r w:rsidRPr="001A4B77">
              <w:rPr>
                <w:rFonts w:ascii="Times New Roman" w:eastAsia="Times New Roman" w:hAnsi="Times New Roman" w:cs="Times New Roman"/>
                <w:color w:val="000000"/>
                <w:sz w:val="18"/>
                <w:szCs w:val="18"/>
              </w:rPr>
              <w:t xml:space="preserve"> група стрептокок </w:t>
            </w:r>
            <w:r w:rsidRPr="001A4B77">
              <w:rPr>
                <w:rFonts w:ascii="Times New Roman" w:eastAsia="Times New Roman" w:hAnsi="Times New Roman" w:cs="Times New Roman"/>
                <w:color w:val="000000"/>
                <w:sz w:val="18"/>
                <w:szCs w:val="18"/>
              </w:rPr>
              <w:br/>
            </w:r>
            <w:proofErr w:type="spellStart"/>
            <w:r w:rsidRPr="001A4B77">
              <w:rPr>
                <w:rFonts w:ascii="Times New Roman" w:eastAsia="Times New Roman" w:hAnsi="Times New Roman" w:cs="Times New Roman"/>
                <w:color w:val="000000"/>
                <w:sz w:val="18"/>
                <w:szCs w:val="18"/>
              </w:rPr>
              <w:t>стрептоліцін</w:t>
            </w:r>
            <w:proofErr w:type="spellEnd"/>
            <w:r w:rsidRPr="001A4B77">
              <w:rPr>
                <w:rFonts w:ascii="Times New Roman" w:eastAsia="Times New Roman" w:hAnsi="Times New Roman" w:cs="Times New Roman"/>
                <w:color w:val="000000"/>
                <w:sz w:val="18"/>
                <w:szCs w:val="18"/>
              </w:rPr>
              <w:t xml:space="preserve"> O </w:t>
            </w:r>
            <w:r w:rsidRPr="001A4B77">
              <w:rPr>
                <w:rFonts w:ascii="Times New Roman" w:eastAsia="Times New Roman" w:hAnsi="Times New Roman" w:cs="Times New Roman"/>
                <w:color w:val="000000"/>
                <w:sz w:val="18"/>
                <w:szCs w:val="18"/>
              </w:rPr>
              <w:br/>
              <w:t xml:space="preserve">антитіла ІВД, набір, </w:t>
            </w:r>
            <w:r w:rsidRPr="001A4B77">
              <w:rPr>
                <w:rFonts w:ascii="Times New Roman" w:eastAsia="Times New Roman" w:hAnsi="Times New Roman" w:cs="Times New Roman"/>
                <w:color w:val="000000"/>
                <w:sz w:val="18"/>
                <w:szCs w:val="18"/>
              </w:rPr>
              <w:br/>
              <w:t>аглютинація</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Склад набору</w:t>
            </w:r>
            <w:r w:rsidRPr="001A4B77">
              <w:rPr>
                <w:rFonts w:ascii="Times New Roman" w:eastAsia="Times New Roman" w:hAnsi="Times New Roman" w:cs="Times New Roman"/>
                <w:color w:val="000000"/>
                <w:sz w:val="16"/>
                <w:szCs w:val="16"/>
              </w:rPr>
              <w:br/>
              <w:t>1. Реагент 1. Латексна суспензія, 2 ml (мл) (1 шт.)</w:t>
            </w:r>
            <w:r w:rsidRPr="001A4B77">
              <w:rPr>
                <w:rFonts w:ascii="Times New Roman" w:eastAsia="Times New Roman" w:hAnsi="Times New Roman" w:cs="Times New Roman"/>
                <w:color w:val="000000"/>
                <w:sz w:val="16"/>
                <w:szCs w:val="16"/>
              </w:rPr>
              <w:br/>
              <w:t>2. Реагент 2. Розчинник, 14 ml (мл) (1 шт.)</w:t>
            </w:r>
            <w:r w:rsidRPr="001A4B77">
              <w:rPr>
                <w:rFonts w:ascii="Times New Roman" w:eastAsia="Times New Roman" w:hAnsi="Times New Roman" w:cs="Times New Roman"/>
                <w:color w:val="000000"/>
                <w:sz w:val="16"/>
                <w:szCs w:val="16"/>
              </w:rPr>
              <w:br/>
              <w:t>3. Реагент 3. Позитивний контроль, який містить АСЛО більш 200 IU/ml (</w:t>
            </w:r>
            <w:proofErr w:type="spellStart"/>
            <w:r w:rsidRPr="001A4B77">
              <w:rPr>
                <w:rFonts w:ascii="Times New Roman" w:eastAsia="Times New Roman" w:hAnsi="Times New Roman" w:cs="Times New Roman"/>
                <w:color w:val="000000"/>
                <w:sz w:val="16"/>
                <w:szCs w:val="16"/>
              </w:rPr>
              <w:t>МОд</w:t>
            </w:r>
            <w:proofErr w:type="spellEnd"/>
            <w:r w:rsidRPr="001A4B77">
              <w:rPr>
                <w:rFonts w:ascii="Times New Roman" w:eastAsia="Times New Roman" w:hAnsi="Times New Roman" w:cs="Times New Roman"/>
                <w:color w:val="000000"/>
                <w:sz w:val="16"/>
                <w:szCs w:val="16"/>
              </w:rPr>
              <w:t>/(мл),0.2 ml (мл) (1 шт.)4. Реагент 4. Негативний контроль, який містить АСЛО менш 200 IU/ml (</w:t>
            </w:r>
            <w:proofErr w:type="spellStart"/>
            <w:r w:rsidRPr="001A4B77">
              <w:rPr>
                <w:rFonts w:ascii="Times New Roman" w:eastAsia="Times New Roman" w:hAnsi="Times New Roman" w:cs="Times New Roman"/>
                <w:color w:val="000000"/>
                <w:sz w:val="16"/>
                <w:szCs w:val="16"/>
              </w:rPr>
              <w:t>МОд</w:t>
            </w:r>
            <w:proofErr w:type="spellEnd"/>
            <w:r w:rsidRPr="001A4B77">
              <w:rPr>
                <w:rFonts w:ascii="Times New Roman" w:eastAsia="Times New Roman" w:hAnsi="Times New Roman" w:cs="Times New Roman"/>
                <w:color w:val="000000"/>
                <w:sz w:val="16"/>
                <w:szCs w:val="16"/>
              </w:rPr>
              <w:t>/мл),0.2 ml (мл) (1 шт.)5. Палички для розмішування сироваток (100 шт.)</w:t>
            </w:r>
            <w:r w:rsidRPr="001A4B77">
              <w:rPr>
                <w:rFonts w:ascii="Times New Roman" w:eastAsia="Times New Roman" w:hAnsi="Times New Roman" w:cs="Times New Roman"/>
                <w:color w:val="000000"/>
                <w:sz w:val="16"/>
                <w:szCs w:val="16"/>
              </w:rPr>
              <w:br/>
              <w:t>6. Тестовий слайд (2 шт.)</w:t>
            </w:r>
            <w:r w:rsidRPr="001A4B77">
              <w:rPr>
                <w:rFonts w:ascii="Times New Roman" w:eastAsia="Times New Roman" w:hAnsi="Times New Roman" w:cs="Times New Roman"/>
                <w:color w:val="000000"/>
                <w:sz w:val="16"/>
                <w:szCs w:val="16"/>
              </w:rPr>
              <w:br/>
              <w:t>7. Інструкція з використання.8.Паспорт.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4</w:t>
            </w:r>
          </w:p>
        </w:tc>
      </w:tr>
      <w:tr w:rsidR="001A4B77" w:rsidRPr="001A4B77" w:rsidTr="00151BA5">
        <w:trPr>
          <w:trHeight w:val="18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lastRenderedPageBreak/>
              <w:t>9</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55112</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8"/>
                <w:szCs w:val="18"/>
              </w:rPr>
            </w:pPr>
            <w:proofErr w:type="spellStart"/>
            <w:r w:rsidRPr="001A4B77">
              <w:rPr>
                <w:rFonts w:ascii="Times New Roman" w:eastAsia="Times New Roman" w:hAnsi="Times New Roman" w:cs="Times New Roman"/>
                <w:color w:val="000000"/>
                <w:sz w:val="18"/>
                <w:szCs w:val="18"/>
              </w:rPr>
              <w:t>Ревматоїдний</w:t>
            </w:r>
            <w:proofErr w:type="spellEnd"/>
            <w:r w:rsidRPr="001A4B77">
              <w:rPr>
                <w:rFonts w:ascii="Times New Roman" w:eastAsia="Times New Roman" w:hAnsi="Times New Roman" w:cs="Times New Roman"/>
                <w:color w:val="000000"/>
                <w:sz w:val="18"/>
                <w:szCs w:val="18"/>
              </w:rPr>
              <w:t xml:space="preserve"> </w:t>
            </w:r>
            <w:r w:rsidRPr="001A4B77">
              <w:rPr>
                <w:rFonts w:ascii="Times New Roman" w:eastAsia="Times New Roman" w:hAnsi="Times New Roman" w:cs="Times New Roman"/>
                <w:color w:val="000000"/>
                <w:sz w:val="18"/>
                <w:szCs w:val="18"/>
              </w:rPr>
              <w:br/>
              <w:t xml:space="preserve">фактор IVD, набір, </w:t>
            </w:r>
            <w:r w:rsidRPr="001A4B77">
              <w:rPr>
                <w:rFonts w:ascii="Times New Roman" w:eastAsia="Times New Roman" w:hAnsi="Times New Roman" w:cs="Times New Roman"/>
                <w:color w:val="000000"/>
                <w:sz w:val="18"/>
                <w:szCs w:val="18"/>
              </w:rPr>
              <w:br/>
              <w:t xml:space="preserve">реакція аглютинації </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Склад набору</w:t>
            </w:r>
            <w:r w:rsidRPr="001A4B77">
              <w:rPr>
                <w:rFonts w:ascii="Times New Roman" w:eastAsia="Times New Roman" w:hAnsi="Times New Roman" w:cs="Times New Roman"/>
                <w:color w:val="000000"/>
                <w:sz w:val="16"/>
                <w:szCs w:val="16"/>
              </w:rPr>
              <w:br/>
              <w:t>1. Реагент 1. Латексна суспензія, 2 ml (мл) (1 шт.)</w:t>
            </w:r>
            <w:r w:rsidRPr="001A4B77">
              <w:rPr>
                <w:rFonts w:ascii="Times New Roman" w:eastAsia="Times New Roman" w:hAnsi="Times New Roman" w:cs="Times New Roman"/>
                <w:color w:val="000000"/>
                <w:sz w:val="16"/>
                <w:szCs w:val="16"/>
              </w:rPr>
              <w:br/>
              <w:t>2. Реагент 2. Розчинник, 14 ml (мл) (1 шт.)</w:t>
            </w:r>
            <w:r w:rsidRPr="001A4B77">
              <w:rPr>
                <w:rFonts w:ascii="Times New Roman" w:eastAsia="Times New Roman" w:hAnsi="Times New Roman" w:cs="Times New Roman"/>
                <w:color w:val="000000"/>
                <w:sz w:val="16"/>
                <w:szCs w:val="16"/>
              </w:rPr>
              <w:br/>
              <w:t>3. Реагент 3. Позитивний контроль, який містить РФ більш 12 IU/ml (</w:t>
            </w:r>
            <w:proofErr w:type="spellStart"/>
            <w:r w:rsidRPr="001A4B77">
              <w:rPr>
                <w:rFonts w:ascii="Times New Roman" w:eastAsia="Times New Roman" w:hAnsi="Times New Roman" w:cs="Times New Roman"/>
                <w:color w:val="000000"/>
                <w:sz w:val="16"/>
                <w:szCs w:val="16"/>
              </w:rPr>
              <w:t>МОд</w:t>
            </w:r>
            <w:proofErr w:type="spellEnd"/>
            <w:r w:rsidRPr="001A4B77">
              <w:rPr>
                <w:rFonts w:ascii="Times New Roman" w:eastAsia="Times New Roman" w:hAnsi="Times New Roman" w:cs="Times New Roman"/>
                <w:color w:val="000000"/>
                <w:sz w:val="16"/>
                <w:szCs w:val="16"/>
              </w:rPr>
              <w:t>/мл),0.2 ml (мл) (1 шт.)4. Реагент 4. Негативний контроль, який містить РФ менш 12 IU/ml (</w:t>
            </w:r>
            <w:proofErr w:type="spellStart"/>
            <w:r w:rsidRPr="001A4B77">
              <w:rPr>
                <w:rFonts w:ascii="Times New Roman" w:eastAsia="Times New Roman" w:hAnsi="Times New Roman" w:cs="Times New Roman"/>
                <w:color w:val="000000"/>
                <w:sz w:val="16"/>
                <w:szCs w:val="16"/>
              </w:rPr>
              <w:t>МОд</w:t>
            </w:r>
            <w:proofErr w:type="spellEnd"/>
            <w:r w:rsidRPr="001A4B77">
              <w:rPr>
                <w:rFonts w:ascii="Times New Roman" w:eastAsia="Times New Roman" w:hAnsi="Times New Roman" w:cs="Times New Roman"/>
                <w:color w:val="000000"/>
                <w:sz w:val="16"/>
                <w:szCs w:val="16"/>
              </w:rPr>
              <w:t>/мл),0.2 ml (мл) (1 шт.)5. Палички для розмішування сироваток (100 шт.)</w:t>
            </w:r>
            <w:r w:rsidRPr="001A4B77">
              <w:rPr>
                <w:rFonts w:ascii="Times New Roman" w:eastAsia="Times New Roman" w:hAnsi="Times New Roman" w:cs="Times New Roman"/>
                <w:color w:val="000000"/>
                <w:sz w:val="16"/>
                <w:szCs w:val="16"/>
              </w:rPr>
              <w:br/>
              <w:t>6. Тестовий слайд (2 шт.)</w:t>
            </w:r>
            <w:r w:rsidRPr="001A4B77">
              <w:rPr>
                <w:rFonts w:ascii="Times New Roman" w:eastAsia="Times New Roman" w:hAnsi="Times New Roman" w:cs="Times New Roman"/>
                <w:color w:val="000000"/>
                <w:sz w:val="16"/>
                <w:szCs w:val="16"/>
              </w:rPr>
              <w:br/>
              <w:t>7. Інструкція з використання. 8.Паспорт.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4</w:t>
            </w:r>
          </w:p>
        </w:tc>
      </w:tr>
      <w:tr w:rsidR="001A4B77" w:rsidRPr="001A4B77" w:rsidTr="00151BA5">
        <w:trPr>
          <w:trHeight w:val="19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10</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43550</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Масло </w:t>
            </w:r>
            <w:proofErr w:type="spellStart"/>
            <w:r w:rsidRPr="001A4B77">
              <w:rPr>
                <w:rFonts w:ascii="Times New Roman" w:eastAsia="Times New Roman" w:hAnsi="Times New Roman" w:cs="Times New Roman"/>
                <w:color w:val="000000"/>
                <w:sz w:val="18"/>
                <w:szCs w:val="18"/>
              </w:rPr>
              <w:t>імерсійське</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 xml:space="preserve">Принцип методу </w:t>
            </w:r>
            <w:r w:rsidRPr="001A4B77">
              <w:rPr>
                <w:rFonts w:ascii="Times New Roman" w:eastAsia="Times New Roman" w:hAnsi="Times New Roman" w:cs="Times New Roman"/>
                <w:color w:val="000000"/>
                <w:sz w:val="16"/>
                <w:szCs w:val="16"/>
              </w:rPr>
              <w:br/>
              <w:t xml:space="preserve">Імерсійна рідина для мікроскопії із показником заломлення близьким до скла (n = 1.5). Використовується в мікроскопії з метою збільшення числової апертури об'єктива за рахунок зменшення втрат світла при заломленні та відображенні. </w:t>
            </w:r>
            <w:r w:rsidRPr="001A4B77">
              <w:rPr>
                <w:rFonts w:ascii="Times New Roman" w:eastAsia="Times New Roman" w:hAnsi="Times New Roman" w:cs="Times New Roman"/>
                <w:color w:val="000000"/>
                <w:sz w:val="16"/>
                <w:szCs w:val="16"/>
              </w:rPr>
              <w:br/>
              <w:t xml:space="preserve">Призначення .Імерсійна рідина для мікроскопії призначена для використання в якості допоміжного компонента для мікроскопічних методів дослідження в клініко-діагностичних лабораторіях. Склад :1. Імерсійна рідина для мікроскопії 1 </w:t>
            </w:r>
            <w:proofErr w:type="spellStart"/>
            <w:r w:rsidRPr="001A4B77">
              <w:rPr>
                <w:rFonts w:ascii="Times New Roman" w:eastAsia="Times New Roman" w:hAnsi="Times New Roman" w:cs="Times New Roman"/>
                <w:color w:val="000000"/>
                <w:sz w:val="16"/>
                <w:szCs w:val="16"/>
              </w:rPr>
              <w:t>фл</w:t>
            </w:r>
            <w:proofErr w:type="spellEnd"/>
            <w:r w:rsidRPr="001A4B77">
              <w:rPr>
                <w:rFonts w:ascii="Times New Roman" w:eastAsia="Times New Roman" w:hAnsi="Times New Roman" w:cs="Times New Roman"/>
                <w:color w:val="000000"/>
                <w:sz w:val="16"/>
                <w:szCs w:val="16"/>
              </w:rPr>
              <w:t xml:space="preserve"> - 100 ml (мл). 2. Інструкція з використання. 3. Паспорт.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r>
      <w:tr w:rsidR="001A4B77" w:rsidRPr="001A4B77" w:rsidTr="00151BA5">
        <w:trPr>
          <w:trHeight w:val="24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11</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52923</w:t>
            </w:r>
            <w:r w:rsidRPr="001A4B77">
              <w:rPr>
                <w:rFonts w:ascii="Times New Roman" w:eastAsia="Times New Roman" w:hAnsi="Times New Roman" w:cs="Times New Roman"/>
                <w:color w:val="000000"/>
                <w:sz w:val="18"/>
                <w:szCs w:val="18"/>
              </w:rPr>
              <w:br/>
              <w:t>Аланін-амінотрансфераза (ALT) IVD, набір, ферментний спектрофотометричний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 для визначення активності аланін-амінотрансферази</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5x48 мл,R2: 1x60 мл.</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Аланінамінотрансфераза</w:t>
            </w:r>
            <w:proofErr w:type="spellEnd"/>
            <w:r w:rsidRPr="001A4B77">
              <w:rPr>
                <w:rFonts w:ascii="Times New Roman" w:eastAsia="Times New Roman" w:hAnsi="Times New Roman" w:cs="Times New Roman"/>
                <w:color w:val="000000"/>
                <w:sz w:val="16"/>
                <w:szCs w:val="16"/>
              </w:rPr>
              <w:t xml:space="preserve"> має визначатись на біохімічному аналізаторі оптимізованим і модифікованим методом, розроблений з урахуванням рекомендацій Міжнародної Федерації Клінічної Хімії (IFCC), без </w:t>
            </w:r>
            <w:proofErr w:type="spellStart"/>
            <w:r w:rsidRPr="001A4B77">
              <w:rPr>
                <w:rFonts w:ascii="Times New Roman" w:eastAsia="Times New Roman" w:hAnsi="Times New Roman" w:cs="Times New Roman"/>
                <w:color w:val="000000"/>
                <w:sz w:val="16"/>
                <w:szCs w:val="16"/>
              </w:rPr>
              <w:t>піридоксальфосфату</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Межа кількісного визначення: не гірше як 8 Од/л.</w:t>
            </w:r>
            <w:r w:rsidRPr="001A4B77">
              <w:rPr>
                <w:rFonts w:ascii="Times New Roman" w:eastAsia="Times New Roman" w:hAnsi="Times New Roman" w:cs="Times New Roman"/>
                <w:color w:val="000000"/>
                <w:sz w:val="16"/>
                <w:szCs w:val="16"/>
              </w:rPr>
              <w:br/>
              <w:t>Лінійність: не нижче як до 600 Од/л.</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w:t>
            </w:r>
            <w:r w:rsidRPr="001A4B77">
              <w:rPr>
                <w:rFonts w:ascii="Times New Roman" w:eastAsia="Times New Roman" w:hAnsi="Times New Roman" w:cs="Times New Roman"/>
                <w:color w:val="000000"/>
                <w:sz w:val="16"/>
                <w:szCs w:val="16"/>
              </w:rPr>
              <w:br/>
              <w:t>2 - 10°C стабільними не менше 8 тижнів.</w:t>
            </w:r>
            <w:r w:rsidRPr="001A4B77">
              <w:rPr>
                <w:rFonts w:ascii="Times New Roman" w:eastAsia="Times New Roman" w:hAnsi="Times New Roman" w:cs="Times New Roman"/>
                <w:color w:val="000000"/>
                <w:sz w:val="16"/>
                <w:szCs w:val="16"/>
              </w:rPr>
              <w:br/>
              <w:t>Гемоглобін до 0.31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62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25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12</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52954</w:t>
            </w:r>
            <w:r w:rsidRPr="001A4B77">
              <w:rPr>
                <w:rFonts w:ascii="Times New Roman" w:eastAsia="Times New Roman" w:hAnsi="Times New Roman" w:cs="Times New Roman"/>
                <w:color w:val="000000"/>
                <w:sz w:val="18"/>
                <w:szCs w:val="18"/>
              </w:rPr>
              <w:br/>
              <w:t xml:space="preserve">Загальна </w:t>
            </w:r>
            <w:proofErr w:type="spellStart"/>
            <w:r w:rsidRPr="001A4B77">
              <w:rPr>
                <w:rFonts w:ascii="Times New Roman" w:eastAsia="Times New Roman" w:hAnsi="Times New Roman" w:cs="Times New Roman"/>
                <w:color w:val="000000"/>
                <w:sz w:val="18"/>
                <w:szCs w:val="18"/>
              </w:rPr>
              <w:t>аспартат</w:t>
            </w:r>
            <w:proofErr w:type="spellEnd"/>
            <w:r w:rsidRPr="001A4B77">
              <w:rPr>
                <w:rFonts w:ascii="Times New Roman" w:eastAsia="Times New Roman" w:hAnsi="Times New Roman" w:cs="Times New Roman"/>
                <w:color w:val="000000"/>
                <w:sz w:val="18"/>
                <w:szCs w:val="18"/>
              </w:rPr>
              <w:t>-амінотрансфераз</w:t>
            </w:r>
            <w:r w:rsidRPr="001A4B77">
              <w:rPr>
                <w:rFonts w:ascii="Times New Roman" w:eastAsia="Times New Roman" w:hAnsi="Times New Roman" w:cs="Times New Roman"/>
                <w:color w:val="000000"/>
                <w:sz w:val="18"/>
                <w:szCs w:val="18"/>
              </w:rPr>
              <w:br/>
              <w:t xml:space="preserve">а (AST) IVD (діагностика </w:t>
            </w:r>
            <w:proofErr w:type="spellStart"/>
            <w:r w:rsidRPr="001A4B77">
              <w:rPr>
                <w:rFonts w:ascii="Times New Roman" w:eastAsia="Times New Roman" w:hAnsi="Times New Roman" w:cs="Times New Roman"/>
                <w:color w:val="000000"/>
                <w:sz w:val="18"/>
                <w:szCs w:val="18"/>
              </w:rPr>
              <w:t>in</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vitro</w:t>
            </w:r>
            <w:proofErr w:type="spellEnd"/>
            <w:r w:rsidRPr="001A4B77">
              <w:rPr>
                <w:rFonts w:ascii="Times New Roman" w:eastAsia="Times New Roman" w:hAnsi="Times New Roman" w:cs="Times New Roman"/>
                <w:color w:val="000000"/>
                <w:sz w:val="18"/>
                <w:szCs w:val="18"/>
              </w:rPr>
              <w:t>), набір, ферментний спектрофотометричний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Діагностичний набір для визначення активності </w:t>
            </w:r>
            <w:proofErr w:type="spellStart"/>
            <w:r w:rsidRPr="001A4B77">
              <w:rPr>
                <w:rFonts w:ascii="Times New Roman" w:eastAsia="Times New Roman" w:hAnsi="Times New Roman" w:cs="Times New Roman"/>
                <w:color w:val="000000"/>
                <w:sz w:val="18"/>
                <w:szCs w:val="18"/>
              </w:rPr>
              <w:t>аспартат</w:t>
            </w:r>
            <w:proofErr w:type="spellEnd"/>
            <w:r w:rsidRPr="001A4B77">
              <w:rPr>
                <w:rFonts w:ascii="Times New Roman" w:eastAsia="Times New Roman" w:hAnsi="Times New Roman" w:cs="Times New Roman"/>
                <w:color w:val="000000"/>
                <w:sz w:val="18"/>
                <w:szCs w:val="18"/>
              </w:rPr>
              <w:t>-амінотрансферази</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5x48 мл, R2: 1x60 мл.</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Аспартатамінотрансфераза</w:t>
            </w:r>
            <w:proofErr w:type="spellEnd"/>
            <w:r w:rsidRPr="001A4B77">
              <w:rPr>
                <w:rFonts w:ascii="Times New Roman" w:eastAsia="Times New Roman" w:hAnsi="Times New Roman" w:cs="Times New Roman"/>
                <w:color w:val="000000"/>
                <w:sz w:val="16"/>
                <w:szCs w:val="16"/>
              </w:rPr>
              <w:t xml:space="preserve"> має визначатись на біохімічному аналізаторі оптимізованим і модифікованим методом, розроблений з урахуванням рекомендацій Міжнародної Федерації Клінічної Хімії (IFCC), без </w:t>
            </w:r>
            <w:proofErr w:type="spellStart"/>
            <w:r w:rsidRPr="001A4B77">
              <w:rPr>
                <w:rFonts w:ascii="Times New Roman" w:eastAsia="Times New Roman" w:hAnsi="Times New Roman" w:cs="Times New Roman"/>
                <w:color w:val="000000"/>
                <w:sz w:val="16"/>
                <w:szCs w:val="16"/>
              </w:rPr>
              <w:t>піридоксальфосфату</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Межа кількісного визначення: не вище як 7 Од/л.</w:t>
            </w:r>
            <w:r w:rsidRPr="001A4B77">
              <w:rPr>
                <w:rFonts w:ascii="Times New Roman" w:eastAsia="Times New Roman" w:hAnsi="Times New Roman" w:cs="Times New Roman"/>
                <w:color w:val="000000"/>
                <w:sz w:val="16"/>
                <w:szCs w:val="16"/>
              </w:rPr>
              <w:br/>
              <w:t>Лінійність: не нижче як 650 Од/л.</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1A4B77">
              <w:rPr>
                <w:rFonts w:ascii="Times New Roman" w:eastAsia="Times New Roman" w:hAnsi="Times New Roman" w:cs="Times New Roman"/>
                <w:color w:val="000000"/>
                <w:sz w:val="16"/>
                <w:szCs w:val="16"/>
              </w:rPr>
              <w:br/>
              <w:t>Гемоглобін до 0.63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62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25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13</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53027</w:t>
            </w:r>
            <w:r w:rsidRPr="001A4B77">
              <w:rPr>
                <w:rFonts w:ascii="Times New Roman" w:eastAsia="Times New Roman" w:hAnsi="Times New Roman" w:cs="Times New Roman"/>
                <w:color w:val="000000"/>
                <w:sz w:val="18"/>
                <w:szCs w:val="18"/>
              </w:rPr>
              <w:br/>
              <w:t>Гама-</w:t>
            </w:r>
            <w:r w:rsidRPr="001A4B77">
              <w:rPr>
                <w:rFonts w:ascii="Times New Roman" w:eastAsia="Times New Roman" w:hAnsi="Times New Roman" w:cs="Times New Roman"/>
                <w:color w:val="000000"/>
                <w:sz w:val="18"/>
                <w:szCs w:val="18"/>
              </w:rPr>
              <w:br/>
            </w:r>
            <w:proofErr w:type="spellStart"/>
            <w:r w:rsidRPr="001A4B77">
              <w:rPr>
                <w:rFonts w:ascii="Times New Roman" w:eastAsia="Times New Roman" w:hAnsi="Times New Roman" w:cs="Times New Roman"/>
                <w:color w:val="000000"/>
                <w:sz w:val="18"/>
                <w:szCs w:val="18"/>
              </w:rPr>
              <w:t>глутамілтрансфераза</w:t>
            </w:r>
            <w:proofErr w:type="spellEnd"/>
            <w:r w:rsidRPr="001A4B77">
              <w:rPr>
                <w:rFonts w:ascii="Times New Roman" w:eastAsia="Times New Roman" w:hAnsi="Times New Roman" w:cs="Times New Roman"/>
                <w:color w:val="000000"/>
                <w:sz w:val="18"/>
                <w:szCs w:val="18"/>
              </w:rPr>
              <w:t xml:space="preserve"> (ГГТ) IVD (діагностика </w:t>
            </w:r>
            <w:proofErr w:type="spellStart"/>
            <w:r w:rsidRPr="001A4B77">
              <w:rPr>
                <w:rFonts w:ascii="Times New Roman" w:eastAsia="Times New Roman" w:hAnsi="Times New Roman" w:cs="Times New Roman"/>
                <w:color w:val="000000"/>
                <w:sz w:val="18"/>
                <w:szCs w:val="18"/>
              </w:rPr>
              <w:t>in</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vitro</w:t>
            </w:r>
            <w:proofErr w:type="spellEnd"/>
            <w:r w:rsidRPr="001A4B77">
              <w:rPr>
                <w:rFonts w:ascii="Times New Roman" w:eastAsia="Times New Roman" w:hAnsi="Times New Roman" w:cs="Times New Roman"/>
                <w:color w:val="000000"/>
                <w:sz w:val="18"/>
                <w:szCs w:val="18"/>
              </w:rPr>
              <w:t>), набір, ферментний спектрофотометричний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 для визначення активності гама-</w:t>
            </w:r>
            <w:proofErr w:type="spellStart"/>
            <w:r w:rsidRPr="001A4B77">
              <w:rPr>
                <w:rFonts w:ascii="Times New Roman" w:eastAsia="Times New Roman" w:hAnsi="Times New Roman" w:cs="Times New Roman"/>
                <w:color w:val="000000"/>
                <w:sz w:val="18"/>
                <w:szCs w:val="18"/>
              </w:rPr>
              <w:t>глутамілтрансферази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5x48 мл, R2: 1x60 мл.</w:t>
            </w:r>
            <w:r w:rsidRPr="001A4B77">
              <w:rPr>
                <w:rFonts w:ascii="Times New Roman" w:eastAsia="Times New Roman" w:hAnsi="Times New Roman" w:cs="Times New Roman"/>
                <w:color w:val="000000"/>
                <w:sz w:val="16"/>
                <w:szCs w:val="16"/>
              </w:rPr>
              <w:br/>
              <w:t>Гама-</w:t>
            </w:r>
            <w:proofErr w:type="spellStart"/>
            <w:r w:rsidRPr="001A4B77">
              <w:rPr>
                <w:rFonts w:ascii="Times New Roman" w:eastAsia="Times New Roman" w:hAnsi="Times New Roman" w:cs="Times New Roman"/>
                <w:color w:val="000000"/>
                <w:sz w:val="16"/>
                <w:szCs w:val="16"/>
              </w:rPr>
              <w:t>глутамілтрансфераза</w:t>
            </w:r>
            <w:proofErr w:type="spellEnd"/>
            <w:r w:rsidRPr="001A4B77">
              <w:rPr>
                <w:rFonts w:ascii="Times New Roman" w:eastAsia="Times New Roman" w:hAnsi="Times New Roman" w:cs="Times New Roman"/>
                <w:color w:val="000000"/>
                <w:sz w:val="16"/>
                <w:szCs w:val="16"/>
              </w:rPr>
              <w:t xml:space="preserve"> має визначатись  на біохімічному аналізаторі. Метод визначення повинен базуватися на кінетичній реакції з L-γ-глутаміл-3-карбокси-4-нітроанілідом у концентрації 4 ммоль/л.</w:t>
            </w:r>
            <w:r w:rsidRPr="001A4B77">
              <w:rPr>
                <w:rFonts w:ascii="Times New Roman" w:eastAsia="Times New Roman" w:hAnsi="Times New Roman" w:cs="Times New Roman"/>
                <w:color w:val="000000"/>
                <w:sz w:val="16"/>
                <w:szCs w:val="16"/>
              </w:rPr>
              <w:br/>
              <w:t>Чутливість: не вище як 11,2 Од/л.</w:t>
            </w:r>
            <w:r w:rsidRPr="001A4B77">
              <w:rPr>
                <w:rFonts w:ascii="Times New Roman" w:eastAsia="Times New Roman" w:hAnsi="Times New Roman" w:cs="Times New Roman"/>
                <w:color w:val="000000"/>
                <w:sz w:val="16"/>
                <w:szCs w:val="16"/>
              </w:rPr>
              <w:br/>
              <w:t>Лінійність: не менше як до 580 Од/л.</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 °C, а на борту апарату при температурі 2 - 10 °C стабільними не менше 12 тижнів.</w:t>
            </w:r>
            <w:r w:rsidRPr="001A4B77">
              <w:rPr>
                <w:rFonts w:ascii="Times New Roman" w:eastAsia="Times New Roman" w:hAnsi="Times New Roman" w:cs="Times New Roman"/>
                <w:color w:val="000000"/>
                <w:sz w:val="16"/>
                <w:szCs w:val="16"/>
              </w:rPr>
              <w:br/>
              <w:t>Гемоглобін до 0,16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62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r>
      <w:tr w:rsidR="001A4B77" w:rsidRPr="001A4B77" w:rsidTr="00151BA5">
        <w:trPr>
          <w:trHeight w:val="25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14</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53229</w:t>
            </w:r>
            <w:r w:rsidRPr="001A4B77">
              <w:rPr>
                <w:rFonts w:ascii="Times New Roman" w:eastAsia="Times New Roman" w:hAnsi="Times New Roman" w:cs="Times New Roman"/>
                <w:color w:val="000000"/>
                <w:sz w:val="18"/>
                <w:szCs w:val="18"/>
              </w:rPr>
              <w:br/>
              <w:t xml:space="preserve">Загальний білірубін IVD, набір, </w:t>
            </w:r>
            <w:proofErr w:type="spellStart"/>
            <w:r w:rsidRPr="001A4B77">
              <w:rPr>
                <w:rFonts w:ascii="Times New Roman" w:eastAsia="Times New Roman" w:hAnsi="Times New Roman" w:cs="Times New Roman"/>
                <w:color w:val="000000"/>
                <w:sz w:val="18"/>
                <w:szCs w:val="18"/>
              </w:rPr>
              <w:t>спектрофото</w:t>
            </w:r>
            <w:proofErr w:type="spellEnd"/>
            <w:r w:rsidRPr="001A4B77">
              <w:rPr>
                <w:rFonts w:ascii="Times New Roman" w:eastAsia="Times New Roman" w:hAnsi="Times New Roman" w:cs="Times New Roman"/>
                <w:color w:val="000000"/>
                <w:sz w:val="18"/>
                <w:szCs w:val="18"/>
              </w:rPr>
              <w:t>-метричний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w:t>
            </w:r>
            <w:r w:rsidRPr="001A4B77">
              <w:rPr>
                <w:rFonts w:ascii="Times New Roman" w:eastAsia="Times New Roman" w:hAnsi="Times New Roman" w:cs="Times New Roman"/>
                <w:color w:val="000000"/>
                <w:sz w:val="18"/>
                <w:szCs w:val="18"/>
              </w:rPr>
              <w:br/>
              <w:t>для визначення концентрації загального білірубіну</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5х48 мл, R2: 1x60 мл.</w:t>
            </w:r>
            <w:r w:rsidRPr="001A4B77">
              <w:rPr>
                <w:rFonts w:ascii="Times New Roman" w:eastAsia="Times New Roman" w:hAnsi="Times New Roman" w:cs="Times New Roman"/>
                <w:color w:val="000000"/>
                <w:sz w:val="16"/>
                <w:szCs w:val="16"/>
              </w:rPr>
              <w:br/>
              <w:t xml:space="preserve">Загальний білірубін має визначатись на біохімічному аналізаторі методом, що базується на взаємодії з солями </w:t>
            </w:r>
            <w:proofErr w:type="spellStart"/>
            <w:r w:rsidRPr="001A4B77">
              <w:rPr>
                <w:rFonts w:ascii="Times New Roman" w:eastAsia="Times New Roman" w:hAnsi="Times New Roman" w:cs="Times New Roman"/>
                <w:color w:val="000000"/>
                <w:sz w:val="16"/>
                <w:szCs w:val="16"/>
              </w:rPr>
              <w:t>сульфодіазонію</w:t>
            </w:r>
            <w:proofErr w:type="spellEnd"/>
            <w:r w:rsidRPr="001A4B77">
              <w:rPr>
                <w:rFonts w:ascii="Times New Roman" w:eastAsia="Times New Roman" w:hAnsi="Times New Roman" w:cs="Times New Roman"/>
                <w:color w:val="000000"/>
                <w:sz w:val="16"/>
                <w:szCs w:val="16"/>
              </w:rPr>
              <w:t xml:space="preserve"> з утворенням забарвленої сполуки – </w:t>
            </w:r>
            <w:proofErr w:type="spellStart"/>
            <w:r w:rsidRPr="001A4B77">
              <w:rPr>
                <w:rFonts w:ascii="Times New Roman" w:eastAsia="Times New Roman" w:hAnsi="Times New Roman" w:cs="Times New Roman"/>
                <w:color w:val="000000"/>
                <w:sz w:val="16"/>
                <w:szCs w:val="16"/>
              </w:rPr>
              <w:t>азобілірубіну</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10 тижнів.</w:t>
            </w:r>
            <w:r w:rsidRPr="001A4B77">
              <w:rPr>
                <w:rFonts w:ascii="Times New Roman" w:eastAsia="Times New Roman" w:hAnsi="Times New Roman" w:cs="Times New Roman"/>
                <w:color w:val="000000"/>
                <w:sz w:val="16"/>
                <w:szCs w:val="16"/>
              </w:rPr>
              <w:br/>
              <w:t>Чутливість: не вище як 0,05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менше як до 25,0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(з можливістю розведення для більш високих концентрацій).</w:t>
            </w:r>
            <w:r w:rsidRPr="001A4B77">
              <w:rPr>
                <w:rFonts w:ascii="Times New Roman" w:eastAsia="Times New Roman" w:hAnsi="Times New Roman" w:cs="Times New Roman"/>
                <w:color w:val="000000"/>
                <w:sz w:val="16"/>
                <w:szCs w:val="16"/>
              </w:rPr>
              <w:br/>
              <w:t>Гемоглобін до 0,08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аскорбінова кислота до 62 мг/л,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23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lastRenderedPageBreak/>
              <w:t>15</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53233</w:t>
            </w:r>
            <w:r w:rsidRPr="001A4B77">
              <w:rPr>
                <w:rFonts w:ascii="Times New Roman" w:eastAsia="Times New Roman" w:hAnsi="Times New Roman" w:cs="Times New Roman"/>
                <w:color w:val="000000"/>
                <w:sz w:val="18"/>
                <w:szCs w:val="18"/>
              </w:rPr>
              <w:br/>
            </w:r>
            <w:proofErr w:type="spellStart"/>
            <w:r w:rsidRPr="001A4B77">
              <w:rPr>
                <w:rFonts w:ascii="Times New Roman" w:eastAsia="Times New Roman" w:hAnsi="Times New Roman" w:cs="Times New Roman"/>
                <w:color w:val="000000"/>
                <w:sz w:val="18"/>
                <w:szCs w:val="18"/>
              </w:rPr>
              <w:t>Кон'югований</w:t>
            </w:r>
            <w:proofErr w:type="spellEnd"/>
            <w:r w:rsidRPr="001A4B77">
              <w:rPr>
                <w:rFonts w:ascii="Times New Roman" w:eastAsia="Times New Roman" w:hAnsi="Times New Roman" w:cs="Times New Roman"/>
                <w:color w:val="000000"/>
                <w:sz w:val="18"/>
                <w:szCs w:val="18"/>
              </w:rPr>
              <w:t xml:space="preserve"> (прямий, зв'язаний) білірубін IVD, набір, спектрофотометричний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w:t>
            </w:r>
            <w:r w:rsidRPr="001A4B77">
              <w:rPr>
                <w:rFonts w:ascii="Times New Roman" w:eastAsia="Times New Roman" w:hAnsi="Times New Roman" w:cs="Times New Roman"/>
                <w:color w:val="000000"/>
                <w:sz w:val="18"/>
                <w:szCs w:val="18"/>
              </w:rPr>
              <w:br/>
              <w:t>для визначення концентрації прямого білірубіну</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4х54 мл,R2: 1х54 мл.</w:t>
            </w:r>
            <w:r w:rsidRPr="001A4B77">
              <w:rPr>
                <w:rFonts w:ascii="Times New Roman" w:eastAsia="Times New Roman" w:hAnsi="Times New Roman" w:cs="Times New Roman"/>
                <w:color w:val="000000"/>
                <w:sz w:val="16"/>
                <w:szCs w:val="16"/>
              </w:rPr>
              <w:br/>
              <w:t xml:space="preserve">Прямий білірубін має визначатись на біохімічному аналізаторі методом, заснованим на хімічному окисленні з використанням </w:t>
            </w:r>
            <w:proofErr w:type="spellStart"/>
            <w:r w:rsidRPr="001A4B77">
              <w:rPr>
                <w:rFonts w:ascii="Times New Roman" w:eastAsia="Times New Roman" w:hAnsi="Times New Roman" w:cs="Times New Roman"/>
                <w:color w:val="000000"/>
                <w:sz w:val="16"/>
                <w:szCs w:val="16"/>
              </w:rPr>
              <w:t>метаванадату</w:t>
            </w:r>
            <w:proofErr w:type="spellEnd"/>
            <w:r w:rsidRPr="001A4B77">
              <w:rPr>
                <w:rFonts w:ascii="Times New Roman" w:eastAsia="Times New Roman" w:hAnsi="Times New Roman" w:cs="Times New Roman"/>
                <w:color w:val="000000"/>
                <w:sz w:val="16"/>
                <w:szCs w:val="16"/>
              </w:rPr>
              <w:t xml:space="preserve"> у концентрації не менш як 4,0 ммоль/л в якості </w:t>
            </w:r>
            <w:proofErr w:type="spellStart"/>
            <w:r w:rsidRPr="001A4B77">
              <w:rPr>
                <w:rFonts w:ascii="Times New Roman" w:eastAsia="Times New Roman" w:hAnsi="Times New Roman" w:cs="Times New Roman"/>
                <w:color w:val="000000"/>
                <w:sz w:val="16"/>
                <w:szCs w:val="16"/>
              </w:rPr>
              <w:t>окислювача</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w:t>
            </w:r>
            <w:r w:rsidRPr="001A4B77">
              <w:rPr>
                <w:rFonts w:ascii="Times New Roman" w:eastAsia="Times New Roman" w:hAnsi="Times New Roman" w:cs="Times New Roman"/>
                <w:color w:val="000000"/>
                <w:sz w:val="16"/>
                <w:szCs w:val="16"/>
              </w:rPr>
              <w:br/>
              <w:t>Чутливість: не вище як 0,05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менше як 40,0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Аскорбінова кислота до 62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і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650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27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16</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53587</w:t>
            </w:r>
            <w:r w:rsidRPr="001A4B77">
              <w:rPr>
                <w:rFonts w:ascii="Times New Roman" w:eastAsia="Times New Roman" w:hAnsi="Times New Roman" w:cs="Times New Roman"/>
                <w:color w:val="000000"/>
                <w:sz w:val="18"/>
                <w:szCs w:val="18"/>
              </w:rPr>
              <w:br/>
              <w:t>Сечовина (</w:t>
            </w:r>
            <w:proofErr w:type="spellStart"/>
            <w:r w:rsidRPr="001A4B77">
              <w:rPr>
                <w:rFonts w:ascii="Times New Roman" w:eastAsia="Times New Roman" w:hAnsi="Times New Roman" w:cs="Times New Roman"/>
                <w:color w:val="000000"/>
                <w:sz w:val="18"/>
                <w:szCs w:val="18"/>
              </w:rPr>
              <w:t>Urea</w:t>
            </w:r>
            <w:proofErr w:type="spellEnd"/>
            <w:r w:rsidRPr="001A4B77">
              <w:rPr>
                <w:rFonts w:ascii="Times New Roman" w:eastAsia="Times New Roman" w:hAnsi="Times New Roman" w:cs="Times New Roman"/>
                <w:color w:val="000000"/>
                <w:sz w:val="18"/>
                <w:szCs w:val="18"/>
              </w:rPr>
              <w:t xml:space="preserve">) IVD, набір, ферментний </w:t>
            </w:r>
            <w:proofErr w:type="spellStart"/>
            <w:r w:rsidRPr="001A4B77">
              <w:rPr>
                <w:rFonts w:ascii="Times New Roman" w:eastAsia="Times New Roman" w:hAnsi="Times New Roman" w:cs="Times New Roman"/>
                <w:color w:val="000000"/>
                <w:sz w:val="18"/>
                <w:szCs w:val="18"/>
              </w:rPr>
              <w:t>спектрофото</w:t>
            </w:r>
            <w:proofErr w:type="spellEnd"/>
            <w:r w:rsidRPr="001A4B77">
              <w:rPr>
                <w:rFonts w:ascii="Times New Roman" w:eastAsia="Times New Roman" w:hAnsi="Times New Roman" w:cs="Times New Roman"/>
                <w:color w:val="000000"/>
                <w:sz w:val="18"/>
                <w:szCs w:val="18"/>
              </w:rPr>
              <w:t>-метричний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w:t>
            </w:r>
            <w:r w:rsidRPr="001A4B77">
              <w:rPr>
                <w:rFonts w:ascii="Times New Roman" w:eastAsia="Times New Roman" w:hAnsi="Times New Roman" w:cs="Times New Roman"/>
                <w:color w:val="000000"/>
                <w:sz w:val="18"/>
                <w:szCs w:val="18"/>
              </w:rPr>
              <w:br/>
              <w:t>для визначення концентрації сечовини</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5х48 мл, R2: 1х60 мл.</w:t>
            </w:r>
            <w:r w:rsidRPr="001A4B77">
              <w:rPr>
                <w:rFonts w:ascii="Times New Roman" w:eastAsia="Times New Roman" w:hAnsi="Times New Roman" w:cs="Times New Roman"/>
                <w:color w:val="000000"/>
                <w:sz w:val="16"/>
                <w:szCs w:val="16"/>
              </w:rPr>
              <w:br/>
              <w:t xml:space="preserve">Сечовина має визначатись на біохімічному аналізаторі ферментативним методом з використанням уреази в концентрації не менше, ніж 250 </w:t>
            </w:r>
            <w:proofErr w:type="spellStart"/>
            <w:r w:rsidRPr="001A4B77">
              <w:rPr>
                <w:rFonts w:ascii="Times New Roman" w:eastAsia="Times New Roman" w:hAnsi="Times New Roman" w:cs="Times New Roman"/>
                <w:color w:val="000000"/>
                <w:sz w:val="16"/>
                <w:szCs w:val="16"/>
              </w:rPr>
              <w:t>мккат</w:t>
            </w:r>
            <w:proofErr w:type="spellEnd"/>
            <w:r w:rsidRPr="001A4B77">
              <w:rPr>
                <w:rFonts w:ascii="Times New Roman" w:eastAsia="Times New Roman" w:hAnsi="Times New Roman" w:cs="Times New Roman"/>
                <w:color w:val="000000"/>
                <w:sz w:val="16"/>
                <w:szCs w:val="16"/>
              </w:rPr>
              <w:t xml:space="preserve">/л і </w:t>
            </w:r>
            <w:proofErr w:type="spellStart"/>
            <w:r w:rsidRPr="001A4B77">
              <w:rPr>
                <w:rFonts w:ascii="Times New Roman" w:eastAsia="Times New Roman" w:hAnsi="Times New Roman" w:cs="Times New Roman"/>
                <w:color w:val="000000"/>
                <w:sz w:val="16"/>
                <w:szCs w:val="16"/>
              </w:rPr>
              <w:t>глутаматдегідрогенази</w:t>
            </w:r>
            <w:proofErr w:type="spellEnd"/>
            <w:r w:rsidRPr="001A4B77">
              <w:rPr>
                <w:rFonts w:ascii="Times New Roman" w:eastAsia="Times New Roman" w:hAnsi="Times New Roman" w:cs="Times New Roman"/>
                <w:color w:val="000000"/>
                <w:sz w:val="16"/>
                <w:szCs w:val="16"/>
              </w:rPr>
              <w:t xml:space="preserve"> в концентрації не менше, ніж 10,5 </w:t>
            </w:r>
            <w:proofErr w:type="spellStart"/>
            <w:r w:rsidRPr="001A4B77">
              <w:rPr>
                <w:rFonts w:ascii="Times New Roman" w:eastAsia="Times New Roman" w:hAnsi="Times New Roman" w:cs="Times New Roman"/>
                <w:color w:val="000000"/>
                <w:sz w:val="16"/>
                <w:szCs w:val="16"/>
              </w:rPr>
              <w:t>мккат</w:t>
            </w:r>
            <w:proofErr w:type="spellEnd"/>
            <w:r w:rsidRPr="001A4B77">
              <w:rPr>
                <w:rFonts w:ascii="Times New Roman" w:eastAsia="Times New Roman" w:hAnsi="Times New Roman" w:cs="Times New Roman"/>
                <w:color w:val="000000"/>
                <w:sz w:val="16"/>
                <w:szCs w:val="16"/>
              </w:rPr>
              <w:t>/л.</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LoB</w:t>
            </w:r>
            <w:proofErr w:type="spellEnd"/>
            <w:r w:rsidRPr="001A4B77">
              <w:rPr>
                <w:rFonts w:ascii="Times New Roman" w:eastAsia="Times New Roman" w:hAnsi="Times New Roman" w:cs="Times New Roman"/>
                <w:color w:val="000000"/>
                <w:sz w:val="16"/>
                <w:szCs w:val="16"/>
              </w:rPr>
              <w:t xml:space="preserve"> (Межа бланку): не гірше 1.4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LoD</w:t>
            </w:r>
            <w:proofErr w:type="spellEnd"/>
            <w:r w:rsidRPr="001A4B77">
              <w:rPr>
                <w:rFonts w:ascii="Times New Roman" w:eastAsia="Times New Roman" w:hAnsi="Times New Roman" w:cs="Times New Roman"/>
                <w:color w:val="000000"/>
                <w:sz w:val="16"/>
                <w:szCs w:val="16"/>
              </w:rPr>
              <w:t xml:space="preserve"> (Межа виявлення): не гірше 2.1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гірше як до 250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br/>
              <w:t>Гемоглобін до 5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(g/dl), аскорбінова кислота до 62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та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25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17</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53251</w:t>
            </w:r>
            <w:r w:rsidRPr="001A4B77">
              <w:rPr>
                <w:rFonts w:ascii="Times New Roman" w:eastAsia="Times New Roman" w:hAnsi="Times New Roman" w:cs="Times New Roman"/>
                <w:color w:val="000000"/>
                <w:sz w:val="18"/>
                <w:szCs w:val="18"/>
              </w:rPr>
              <w:br/>
              <w:t xml:space="preserve">Креатинін IVD, набір, </w:t>
            </w:r>
            <w:proofErr w:type="spellStart"/>
            <w:r w:rsidRPr="001A4B77">
              <w:rPr>
                <w:rFonts w:ascii="Times New Roman" w:eastAsia="Times New Roman" w:hAnsi="Times New Roman" w:cs="Times New Roman"/>
                <w:color w:val="000000"/>
                <w:sz w:val="18"/>
                <w:szCs w:val="18"/>
              </w:rPr>
              <w:t>спектрофото</w:t>
            </w:r>
            <w:proofErr w:type="spellEnd"/>
            <w:r w:rsidRPr="001A4B77">
              <w:rPr>
                <w:rFonts w:ascii="Times New Roman" w:eastAsia="Times New Roman" w:hAnsi="Times New Roman" w:cs="Times New Roman"/>
                <w:color w:val="000000"/>
                <w:sz w:val="18"/>
                <w:szCs w:val="18"/>
              </w:rPr>
              <w:t>-метричний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 для визначення концентрації креатиніну</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5x48 мл, R2: 1x60 мл.</w:t>
            </w:r>
            <w:r w:rsidRPr="001A4B77">
              <w:rPr>
                <w:rFonts w:ascii="Times New Roman" w:eastAsia="Times New Roman" w:hAnsi="Times New Roman" w:cs="Times New Roman"/>
                <w:color w:val="000000"/>
                <w:sz w:val="16"/>
                <w:szCs w:val="16"/>
              </w:rPr>
              <w:br/>
              <w:t xml:space="preserve">Креатинін має визначатись на біохімічному аналізаторі модифікованим методом </w:t>
            </w:r>
            <w:proofErr w:type="spellStart"/>
            <w:r w:rsidRPr="001A4B77">
              <w:rPr>
                <w:rFonts w:ascii="Times New Roman" w:eastAsia="Times New Roman" w:hAnsi="Times New Roman" w:cs="Times New Roman"/>
                <w:color w:val="000000"/>
                <w:sz w:val="16"/>
                <w:szCs w:val="16"/>
              </w:rPr>
              <w:t>Яффе</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Jaffe</w:t>
            </w:r>
            <w:proofErr w:type="spellEnd"/>
            <w:r w:rsidRPr="001A4B77">
              <w:rPr>
                <w:rFonts w:ascii="Times New Roman" w:eastAsia="Times New Roman" w:hAnsi="Times New Roman" w:cs="Times New Roman"/>
                <w:color w:val="000000"/>
                <w:sz w:val="16"/>
                <w:szCs w:val="16"/>
              </w:rPr>
              <w:t xml:space="preserve">) без </w:t>
            </w:r>
            <w:proofErr w:type="spellStart"/>
            <w:r w:rsidRPr="001A4B77">
              <w:rPr>
                <w:rFonts w:ascii="Times New Roman" w:eastAsia="Times New Roman" w:hAnsi="Times New Roman" w:cs="Times New Roman"/>
                <w:color w:val="000000"/>
                <w:sz w:val="16"/>
                <w:szCs w:val="16"/>
              </w:rPr>
              <w:t>депротеїнізації</w:t>
            </w:r>
            <w:proofErr w:type="spellEnd"/>
            <w:r w:rsidRPr="001A4B77">
              <w:rPr>
                <w:rFonts w:ascii="Times New Roman" w:eastAsia="Times New Roman" w:hAnsi="Times New Roman" w:cs="Times New Roman"/>
                <w:color w:val="000000"/>
                <w:sz w:val="16"/>
                <w:szCs w:val="16"/>
              </w:rPr>
              <w:t xml:space="preserve"> взаємодією з </w:t>
            </w:r>
            <w:proofErr w:type="spellStart"/>
            <w:r w:rsidRPr="001A4B77">
              <w:rPr>
                <w:rFonts w:ascii="Times New Roman" w:eastAsia="Times New Roman" w:hAnsi="Times New Roman" w:cs="Times New Roman"/>
                <w:color w:val="000000"/>
                <w:sz w:val="16"/>
                <w:szCs w:val="16"/>
              </w:rPr>
              <w:t>пікратом</w:t>
            </w:r>
            <w:proofErr w:type="spellEnd"/>
            <w:r w:rsidRPr="001A4B77">
              <w:rPr>
                <w:rFonts w:ascii="Times New Roman" w:eastAsia="Times New Roman" w:hAnsi="Times New Roman" w:cs="Times New Roman"/>
                <w:color w:val="000000"/>
                <w:sz w:val="16"/>
                <w:szCs w:val="16"/>
              </w:rPr>
              <w:t xml:space="preserve"> у лужному середовищі.</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LoB</w:t>
            </w:r>
            <w:proofErr w:type="spellEnd"/>
            <w:r w:rsidRPr="001A4B77">
              <w:rPr>
                <w:rFonts w:ascii="Times New Roman" w:eastAsia="Times New Roman" w:hAnsi="Times New Roman" w:cs="Times New Roman"/>
                <w:color w:val="000000"/>
                <w:sz w:val="16"/>
                <w:szCs w:val="16"/>
              </w:rPr>
              <w:t xml:space="preserve"> (Межа бланку): не гірше 0.01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LoD</w:t>
            </w:r>
            <w:proofErr w:type="spellEnd"/>
            <w:r w:rsidRPr="001A4B77">
              <w:rPr>
                <w:rFonts w:ascii="Times New Roman" w:eastAsia="Times New Roman" w:hAnsi="Times New Roman" w:cs="Times New Roman"/>
                <w:color w:val="000000"/>
                <w:sz w:val="16"/>
                <w:szCs w:val="16"/>
              </w:rPr>
              <w:t xml:space="preserve"> (Межа виявлення): не гірше  0.04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менше як до  17.5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15 - 25°C, а на борту апарату при температурі 2 - 10°C стабільними не менше 2 тижнів.</w:t>
            </w:r>
            <w:r w:rsidRPr="001A4B77">
              <w:rPr>
                <w:rFonts w:ascii="Times New Roman" w:eastAsia="Times New Roman" w:hAnsi="Times New Roman" w:cs="Times New Roman"/>
                <w:color w:val="000000"/>
                <w:sz w:val="16"/>
                <w:szCs w:val="16"/>
              </w:rPr>
              <w:br/>
              <w:t>Гемоглобін до 2.5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500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62 мг/л та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25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18</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53583</w:t>
            </w:r>
            <w:r w:rsidRPr="001A4B77">
              <w:rPr>
                <w:rFonts w:ascii="Times New Roman" w:eastAsia="Times New Roman" w:hAnsi="Times New Roman" w:cs="Times New Roman"/>
                <w:color w:val="000000"/>
                <w:sz w:val="18"/>
                <w:szCs w:val="18"/>
              </w:rPr>
              <w:br/>
              <w:t xml:space="preserve">Сечова кислота IVD, набір, ферментний </w:t>
            </w:r>
            <w:proofErr w:type="spellStart"/>
            <w:r w:rsidRPr="001A4B77">
              <w:rPr>
                <w:rFonts w:ascii="Times New Roman" w:eastAsia="Times New Roman" w:hAnsi="Times New Roman" w:cs="Times New Roman"/>
                <w:color w:val="000000"/>
                <w:sz w:val="18"/>
                <w:szCs w:val="18"/>
              </w:rPr>
              <w:t>спектрофото</w:t>
            </w:r>
            <w:proofErr w:type="spellEnd"/>
            <w:r w:rsidRPr="001A4B77">
              <w:rPr>
                <w:rFonts w:ascii="Times New Roman" w:eastAsia="Times New Roman" w:hAnsi="Times New Roman" w:cs="Times New Roman"/>
                <w:color w:val="000000"/>
                <w:sz w:val="18"/>
                <w:szCs w:val="18"/>
              </w:rPr>
              <w:t>-метричний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w:t>
            </w:r>
            <w:r w:rsidRPr="001A4B77">
              <w:rPr>
                <w:rFonts w:ascii="Times New Roman" w:eastAsia="Times New Roman" w:hAnsi="Times New Roman" w:cs="Times New Roman"/>
                <w:color w:val="000000"/>
                <w:sz w:val="18"/>
                <w:szCs w:val="18"/>
              </w:rPr>
              <w:br/>
              <w:t>для визначення концентрації сечової кислоти</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5x48 мл, R2: 1x60 мл.</w:t>
            </w:r>
            <w:r w:rsidRPr="001A4B77">
              <w:rPr>
                <w:rFonts w:ascii="Times New Roman" w:eastAsia="Times New Roman" w:hAnsi="Times New Roman" w:cs="Times New Roman"/>
                <w:color w:val="000000"/>
                <w:sz w:val="16"/>
                <w:szCs w:val="16"/>
              </w:rPr>
              <w:br/>
              <w:t xml:space="preserve">Сечова кислота має визначатись на біохімічному аналізаторі ферментативним методом з використанням </w:t>
            </w:r>
            <w:proofErr w:type="spellStart"/>
            <w:r w:rsidRPr="001A4B77">
              <w:rPr>
                <w:rFonts w:ascii="Times New Roman" w:eastAsia="Times New Roman" w:hAnsi="Times New Roman" w:cs="Times New Roman"/>
                <w:color w:val="000000"/>
                <w:sz w:val="16"/>
                <w:szCs w:val="16"/>
              </w:rPr>
              <w:t>урикази</w:t>
            </w:r>
            <w:proofErr w:type="spellEnd"/>
            <w:r w:rsidRPr="001A4B77">
              <w:rPr>
                <w:rFonts w:ascii="Times New Roman" w:eastAsia="Times New Roman" w:hAnsi="Times New Roman" w:cs="Times New Roman"/>
                <w:color w:val="000000"/>
                <w:sz w:val="16"/>
                <w:szCs w:val="16"/>
              </w:rPr>
              <w:t xml:space="preserve"> в концентрації не менше, ніж 1,65 </w:t>
            </w:r>
            <w:proofErr w:type="spellStart"/>
            <w:r w:rsidRPr="001A4B77">
              <w:rPr>
                <w:rFonts w:ascii="Times New Roman" w:eastAsia="Times New Roman" w:hAnsi="Times New Roman" w:cs="Times New Roman"/>
                <w:color w:val="000000"/>
                <w:sz w:val="16"/>
                <w:szCs w:val="16"/>
              </w:rPr>
              <w:t>мккат</w:t>
            </w:r>
            <w:proofErr w:type="spellEnd"/>
            <w:r w:rsidRPr="001A4B77">
              <w:rPr>
                <w:rFonts w:ascii="Times New Roman" w:eastAsia="Times New Roman" w:hAnsi="Times New Roman" w:cs="Times New Roman"/>
                <w:color w:val="000000"/>
                <w:sz w:val="16"/>
                <w:szCs w:val="16"/>
              </w:rPr>
              <w:t xml:space="preserve">/л та пероксидази в концентрації не менше, ніж 38,34 </w:t>
            </w:r>
            <w:proofErr w:type="spellStart"/>
            <w:r w:rsidRPr="001A4B77">
              <w:rPr>
                <w:rFonts w:ascii="Times New Roman" w:eastAsia="Times New Roman" w:hAnsi="Times New Roman" w:cs="Times New Roman"/>
                <w:color w:val="000000"/>
                <w:sz w:val="16"/>
                <w:szCs w:val="16"/>
              </w:rPr>
              <w:t>мккат</w:t>
            </w:r>
            <w:proofErr w:type="spellEnd"/>
            <w:r w:rsidRPr="001A4B77">
              <w:rPr>
                <w:rFonts w:ascii="Times New Roman" w:eastAsia="Times New Roman" w:hAnsi="Times New Roman" w:cs="Times New Roman"/>
                <w:color w:val="000000"/>
                <w:sz w:val="16"/>
                <w:szCs w:val="16"/>
              </w:rPr>
              <w:t>/л.</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1A4B77">
              <w:rPr>
                <w:rFonts w:ascii="Times New Roman" w:eastAsia="Times New Roman" w:hAnsi="Times New Roman" w:cs="Times New Roman"/>
                <w:color w:val="000000"/>
                <w:sz w:val="16"/>
                <w:szCs w:val="16"/>
              </w:rPr>
              <w:br/>
              <w:t>Чутливість: не вище як 0,31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менше як до 23,0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Гемоглобін до 1,25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31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та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r>
      <w:tr w:rsidR="001A4B77" w:rsidRPr="001A4B77" w:rsidTr="00151BA5">
        <w:trPr>
          <w:trHeight w:val="27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19</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61900</w:t>
            </w:r>
            <w:r w:rsidRPr="001A4B77">
              <w:rPr>
                <w:rFonts w:ascii="Times New Roman" w:eastAsia="Times New Roman" w:hAnsi="Times New Roman" w:cs="Times New Roman"/>
                <w:color w:val="000000"/>
                <w:sz w:val="18"/>
                <w:szCs w:val="18"/>
              </w:rPr>
              <w:br/>
              <w:t>Загальний білок IVD</w:t>
            </w:r>
            <w:r w:rsidRPr="001A4B77">
              <w:rPr>
                <w:rFonts w:ascii="Times New Roman" w:eastAsia="Times New Roman" w:hAnsi="Times New Roman" w:cs="Times New Roman"/>
                <w:color w:val="000000"/>
                <w:sz w:val="18"/>
                <w:szCs w:val="18"/>
              </w:rPr>
              <w:br/>
              <w:t xml:space="preserve">(діагностика </w:t>
            </w:r>
            <w:proofErr w:type="spellStart"/>
            <w:r w:rsidRPr="001A4B77">
              <w:rPr>
                <w:rFonts w:ascii="Times New Roman" w:eastAsia="Times New Roman" w:hAnsi="Times New Roman" w:cs="Times New Roman"/>
                <w:color w:val="000000"/>
                <w:sz w:val="18"/>
                <w:szCs w:val="18"/>
              </w:rPr>
              <w:t>in</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vitro</w:t>
            </w:r>
            <w:proofErr w:type="spellEnd"/>
            <w:r w:rsidRPr="001A4B77">
              <w:rPr>
                <w:rFonts w:ascii="Times New Roman" w:eastAsia="Times New Roman" w:hAnsi="Times New Roman" w:cs="Times New Roman"/>
                <w:color w:val="000000"/>
                <w:sz w:val="18"/>
                <w:szCs w:val="18"/>
              </w:rPr>
              <w:t>),</w:t>
            </w:r>
            <w:r w:rsidRPr="001A4B77">
              <w:rPr>
                <w:rFonts w:ascii="Times New Roman" w:eastAsia="Times New Roman" w:hAnsi="Times New Roman" w:cs="Times New Roman"/>
                <w:color w:val="000000"/>
                <w:sz w:val="18"/>
                <w:szCs w:val="18"/>
              </w:rPr>
              <w:br/>
              <w:t>набір,</w:t>
            </w:r>
            <w:r w:rsidRPr="001A4B77">
              <w:rPr>
                <w:rFonts w:ascii="Times New Roman" w:eastAsia="Times New Roman" w:hAnsi="Times New Roman" w:cs="Times New Roman"/>
                <w:color w:val="000000"/>
                <w:sz w:val="18"/>
                <w:szCs w:val="18"/>
              </w:rPr>
              <w:br/>
              <w:t>спектрофотометричний</w:t>
            </w:r>
            <w:r w:rsidRPr="001A4B77">
              <w:rPr>
                <w:rFonts w:ascii="Times New Roman" w:eastAsia="Times New Roman" w:hAnsi="Times New Roman" w:cs="Times New Roman"/>
                <w:color w:val="000000"/>
                <w:sz w:val="18"/>
                <w:szCs w:val="18"/>
              </w:rPr>
              <w:br/>
              <w:t>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 для визначення концентрації загального білка</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6 х 120 мл.</w:t>
            </w:r>
            <w:r w:rsidRPr="001A4B77">
              <w:rPr>
                <w:rFonts w:ascii="Times New Roman" w:eastAsia="Times New Roman" w:hAnsi="Times New Roman" w:cs="Times New Roman"/>
                <w:color w:val="000000"/>
                <w:sz w:val="16"/>
                <w:szCs w:val="16"/>
              </w:rPr>
              <w:br/>
              <w:t xml:space="preserve">Білок загальний має визначатись </w:t>
            </w:r>
            <w:proofErr w:type="spellStart"/>
            <w:r w:rsidRPr="001A4B77">
              <w:rPr>
                <w:rFonts w:ascii="Times New Roman" w:eastAsia="Times New Roman" w:hAnsi="Times New Roman" w:cs="Times New Roman"/>
                <w:color w:val="000000"/>
                <w:sz w:val="16"/>
                <w:szCs w:val="16"/>
              </w:rPr>
              <w:t>біуретовою</w:t>
            </w:r>
            <w:proofErr w:type="spellEnd"/>
            <w:r w:rsidRPr="001A4B77">
              <w:rPr>
                <w:rFonts w:ascii="Times New Roman" w:eastAsia="Times New Roman" w:hAnsi="Times New Roman" w:cs="Times New Roman"/>
                <w:color w:val="000000"/>
                <w:sz w:val="16"/>
                <w:szCs w:val="16"/>
              </w:rPr>
              <w:t xml:space="preserve"> реакцією, при якій інтенсивність забарвлення прямо пропорційна концентрації загального білка.</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LoB</w:t>
            </w:r>
            <w:proofErr w:type="spellEnd"/>
            <w:r w:rsidRPr="001A4B77">
              <w:rPr>
                <w:rFonts w:ascii="Times New Roman" w:eastAsia="Times New Roman" w:hAnsi="Times New Roman" w:cs="Times New Roman"/>
                <w:color w:val="000000"/>
                <w:sz w:val="16"/>
                <w:szCs w:val="16"/>
              </w:rPr>
              <w:t xml:space="preserve"> (Межа бланку): не гірше 0.03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LoD</w:t>
            </w:r>
            <w:proofErr w:type="spellEnd"/>
            <w:r w:rsidRPr="001A4B77">
              <w:rPr>
                <w:rFonts w:ascii="Times New Roman" w:eastAsia="Times New Roman" w:hAnsi="Times New Roman" w:cs="Times New Roman"/>
                <w:color w:val="000000"/>
                <w:sz w:val="16"/>
                <w:szCs w:val="16"/>
              </w:rPr>
              <w:t xml:space="preserve"> (Межа виявлення): не гірше 0.05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гірше як до 19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Гемоглобін до 0,31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62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950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br/>
              <w:t>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r>
      <w:tr w:rsidR="001A4B77" w:rsidRPr="001A4B77" w:rsidTr="00151BA5">
        <w:trPr>
          <w:trHeight w:val="22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lastRenderedPageBreak/>
              <w:t>20</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53359</w:t>
            </w:r>
            <w:r w:rsidRPr="001A4B77">
              <w:rPr>
                <w:rFonts w:ascii="Times New Roman" w:eastAsia="Times New Roman" w:hAnsi="Times New Roman" w:cs="Times New Roman"/>
                <w:color w:val="000000"/>
                <w:sz w:val="18"/>
                <w:szCs w:val="18"/>
              </w:rPr>
              <w:br/>
              <w:t xml:space="preserve">Загальний холестерин IVD, набір, ферментний </w:t>
            </w:r>
            <w:proofErr w:type="spellStart"/>
            <w:r w:rsidRPr="001A4B77">
              <w:rPr>
                <w:rFonts w:ascii="Times New Roman" w:eastAsia="Times New Roman" w:hAnsi="Times New Roman" w:cs="Times New Roman"/>
                <w:color w:val="000000"/>
                <w:sz w:val="18"/>
                <w:szCs w:val="18"/>
              </w:rPr>
              <w:t>спектрофото</w:t>
            </w:r>
            <w:proofErr w:type="spellEnd"/>
            <w:r w:rsidRPr="001A4B77">
              <w:rPr>
                <w:rFonts w:ascii="Times New Roman" w:eastAsia="Times New Roman" w:hAnsi="Times New Roman" w:cs="Times New Roman"/>
                <w:color w:val="000000"/>
                <w:sz w:val="18"/>
                <w:szCs w:val="18"/>
              </w:rPr>
              <w:t>-метричний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w:t>
            </w:r>
            <w:r w:rsidRPr="001A4B77">
              <w:rPr>
                <w:rFonts w:ascii="Times New Roman" w:eastAsia="Times New Roman" w:hAnsi="Times New Roman" w:cs="Times New Roman"/>
                <w:color w:val="000000"/>
                <w:sz w:val="18"/>
                <w:szCs w:val="18"/>
              </w:rPr>
              <w:br/>
              <w:t>для визначення концентрації холестерину</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Фасування:R1: 6x60 мл.</w:t>
            </w:r>
            <w:r w:rsidRPr="001A4B77">
              <w:rPr>
                <w:rFonts w:ascii="Times New Roman" w:eastAsia="Times New Roman" w:hAnsi="Times New Roman" w:cs="Times New Roman"/>
                <w:color w:val="000000"/>
                <w:sz w:val="16"/>
                <w:szCs w:val="16"/>
              </w:rPr>
              <w:br/>
              <w:t>Холестерин має визначатись на біохімічному аналізаторі колориметричним, ензиматичним методом з естеразою і оксидазою холестерину.</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1A4B77">
              <w:rPr>
                <w:rFonts w:ascii="Times New Roman" w:eastAsia="Times New Roman" w:hAnsi="Times New Roman" w:cs="Times New Roman"/>
                <w:color w:val="000000"/>
                <w:sz w:val="16"/>
                <w:szCs w:val="16"/>
              </w:rPr>
              <w:br/>
              <w:t>Чутливість: не вище як 13,0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менше як до 730,0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Гемоглобін до 0,31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62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24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21</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53301</w:t>
            </w:r>
            <w:r w:rsidRPr="001A4B77">
              <w:rPr>
                <w:rFonts w:ascii="Times New Roman" w:eastAsia="Times New Roman" w:hAnsi="Times New Roman" w:cs="Times New Roman"/>
                <w:color w:val="000000"/>
                <w:sz w:val="18"/>
                <w:szCs w:val="18"/>
              </w:rPr>
              <w:br/>
              <w:t xml:space="preserve">Глюкоза IVD, набір, ферментний </w:t>
            </w:r>
            <w:proofErr w:type="spellStart"/>
            <w:r w:rsidRPr="001A4B77">
              <w:rPr>
                <w:rFonts w:ascii="Times New Roman" w:eastAsia="Times New Roman" w:hAnsi="Times New Roman" w:cs="Times New Roman"/>
                <w:color w:val="000000"/>
                <w:sz w:val="18"/>
                <w:szCs w:val="18"/>
              </w:rPr>
              <w:t>спектрофото</w:t>
            </w:r>
            <w:proofErr w:type="spellEnd"/>
            <w:r w:rsidRPr="001A4B77">
              <w:rPr>
                <w:rFonts w:ascii="Times New Roman" w:eastAsia="Times New Roman" w:hAnsi="Times New Roman" w:cs="Times New Roman"/>
                <w:color w:val="000000"/>
                <w:sz w:val="18"/>
                <w:szCs w:val="18"/>
              </w:rPr>
              <w:t>-метричний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 для визначення концентрації глюкози</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6х120 мл.</w:t>
            </w:r>
            <w:r w:rsidRPr="001A4B77">
              <w:rPr>
                <w:rFonts w:ascii="Times New Roman" w:eastAsia="Times New Roman" w:hAnsi="Times New Roman" w:cs="Times New Roman"/>
                <w:color w:val="000000"/>
                <w:sz w:val="16"/>
                <w:szCs w:val="16"/>
              </w:rPr>
              <w:br/>
              <w:t xml:space="preserve">Глюкоза має визначатись на біохімічному аналізаторі </w:t>
            </w:r>
            <w:proofErr w:type="spellStart"/>
            <w:r w:rsidRPr="001A4B77">
              <w:rPr>
                <w:rFonts w:ascii="Times New Roman" w:eastAsia="Times New Roman" w:hAnsi="Times New Roman" w:cs="Times New Roman"/>
                <w:color w:val="000000"/>
                <w:sz w:val="16"/>
                <w:szCs w:val="16"/>
              </w:rPr>
              <w:t>кoлориметричним</w:t>
            </w:r>
            <w:proofErr w:type="spellEnd"/>
            <w:r w:rsidRPr="001A4B77">
              <w:rPr>
                <w:rFonts w:ascii="Times New Roman" w:eastAsia="Times New Roman" w:hAnsi="Times New Roman" w:cs="Times New Roman"/>
                <w:color w:val="000000"/>
                <w:sz w:val="16"/>
                <w:szCs w:val="16"/>
              </w:rPr>
              <w:t>, ензиматичним методом з оксидазою глюкози.</w:t>
            </w:r>
            <w:r w:rsidRPr="001A4B77">
              <w:rPr>
                <w:rFonts w:ascii="Times New Roman" w:eastAsia="Times New Roman" w:hAnsi="Times New Roman" w:cs="Times New Roman"/>
                <w:color w:val="000000"/>
                <w:sz w:val="16"/>
                <w:szCs w:val="16"/>
              </w:rPr>
              <w:br/>
              <w:t>Чутливість: не вище як 0,41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менше як до 500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(з можливістю розведення для більш високих концентрацій).</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1A4B77">
              <w:rPr>
                <w:rFonts w:ascii="Times New Roman" w:eastAsia="Times New Roman" w:hAnsi="Times New Roman" w:cs="Times New Roman"/>
                <w:color w:val="000000"/>
                <w:sz w:val="16"/>
                <w:szCs w:val="16"/>
              </w:rPr>
              <w:br/>
              <w:t>Гемоглобін до 2,50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62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30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22</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38524</w:t>
            </w:r>
            <w:r w:rsidRPr="001A4B77">
              <w:rPr>
                <w:rFonts w:ascii="Times New Roman" w:eastAsia="Times New Roman" w:hAnsi="Times New Roman" w:cs="Times New Roman"/>
                <w:color w:val="000000"/>
                <w:sz w:val="18"/>
                <w:szCs w:val="18"/>
              </w:rPr>
              <w:br/>
              <w:t xml:space="preserve">Етиловий спирт (етанол) Етиловий спирт (етанол) IVD (діагностика </w:t>
            </w:r>
            <w:proofErr w:type="spellStart"/>
            <w:r w:rsidRPr="001A4B77">
              <w:rPr>
                <w:rFonts w:ascii="Times New Roman" w:eastAsia="Times New Roman" w:hAnsi="Times New Roman" w:cs="Times New Roman"/>
                <w:color w:val="000000"/>
                <w:sz w:val="18"/>
                <w:szCs w:val="18"/>
              </w:rPr>
              <w:t>in</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vitro</w:t>
            </w:r>
            <w:proofErr w:type="spellEnd"/>
            <w:r w:rsidRPr="001A4B77">
              <w:rPr>
                <w:rFonts w:ascii="Times New Roman" w:eastAsia="Times New Roman" w:hAnsi="Times New Roman" w:cs="Times New Roman"/>
                <w:color w:val="000000"/>
                <w:sz w:val="18"/>
                <w:szCs w:val="18"/>
              </w:rPr>
              <w:t>), набір, ферментний аналіз спектрофотометрії, експрес-аналіз, набір, ферментний аналіз спектрофотометрії, експрес-аналіз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 для визначення концентрації етилового спирту</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6х30 мл.</w:t>
            </w:r>
            <w:r w:rsidRPr="001A4B77">
              <w:rPr>
                <w:rFonts w:ascii="Times New Roman" w:eastAsia="Times New Roman" w:hAnsi="Times New Roman" w:cs="Times New Roman"/>
                <w:color w:val="000000"/>
                <w:sz w:val="16"/>
                <w:szCs w:val="16"/>
              </w:rPr>
              <w:br/>
              <w:t xml:space="preserve">Етанол повинен визначатися ферментативним методом з алкоголь </w:t>
            </w:r>
            <w:proofErr w:type="spellStart"/>
            <w:r w:rsidRPr="001A4B77">
              <w:rPr>
                <w:rFonts w:ascii="Times New Roman" w:eastAsia="Times New Roman" w:hAnsi="Times New Roman" w:cs="Times New Roman"/>
                <w:color w:val="000000"/>
                <w:sz w:val="16"/>
                <w:szCs w:val="16"/>
              </w:rPr>
              <w:t>дегідрогеназою</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w:t>
            </w:r>
            <w:r w:rsidRPr="001A4B77">
              <w:rPr>
                <w:rFonts w:ascii="Times New Roman" w:eastAsia="Times New Roman" w:hAnsi="Times New Roman" w:cs="Times New Roman"/>
                <w:color w:val="000000"/>
                <w:sz w:val="16"/>
                <w:szCs w:val="16"/>
              </w:rPr>
              <w:br/>
              <w:t>Гемоглобін до 0.6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(g/dl), білірубін до 40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mg</w:t>
            </w:r>
            <w:proofErr w:type="spellEnd"/>
            <w:r w:rsidRPr="001A4B77">
              <w:rPr>
                <w:rFonts w:ascii="Times New Roman" w:eastAsia="Times New Roman" w:hAnsi="Times New Roman" w:cs="Times New Roman"/>
                <w:color w:val="000000"/>
                <w:sz w:val="16"/>
                <w:szCs w:val="16"/>
              </w:rPr>
              <w:t xml:space="preserve">/dl), </w:t>
            </w:r>
            <w:proofErr w:type="spellStart"/>
            <w:r w:rsidRPr="001A4B77">
              <w:rPr>
                <w:rFonts w:ascii="Times New Roman" w:eastAsia="Times New Roman" w:hAnsi="Times New Roman" w:cs="Times New Roman"/>
                <w:color w:val="000000"/>
                <w:sz w:val="16"/>
                <w:szCs w:val="16"/>
              </w:rPr>
              <w:t>інтраліпід</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mg</w:t>
            </w:r>
            <w:proofErr w:type="spellEnd"/>
            <w:r w:rsidRPr="001A4B77">
              <w:rPr>
                <w:rFonts w:ascii="Times New Roman" w:eastAsia="Times New Roman" w:hAnsi="Times New Roman" w:cs="Times New Roman"/>
                <w:color w:val="000000"/>
                <w:sz w:val="16"/>
                <w:szCs w:val="16"/>
              </w:rPr>
              <w:t>/dl), ЛДГ до 10 000 О/л (U/l) (у присутності 200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mg</w:t>
            </w:r>
            <w:proofErr w:type="spellEnd"/>
            <w:r w:rsidRPr="001A4B77">
              <w:rPr>
                <w:rFonts w:ascii="Times New Roman" w:eastAsia="Times New Roman" w:hAnsi="Times New Roman" w:cs="Times New Roman"/>
                <w:color w:val="000000"/>
                <w:sz w:val="16"/>
                <w:szCs w:val="16"/>
              </w:rPr>
              <w:t xml:space="preserve">/dl) лактату) не повинні </w:t>
            </w:r>
            <w:proofErr w:type="spellStart"/>
            <w:r w:rsidRPr="001A4B77">
              <w:rPr>
                <w:rFonts w:ascii="Times New Roman" w:eastAsia="Times New Roman" w:hAnsi="Times New Roman" w:cs="Times New Roman"/>
                <w:color w:val="000000"/>
                <w:sz w:val="16"/>
                <w:szCs w:val="16"/>
              </w:rPr>
              <w:t>впливаюти</w:t>
            </w:r>
            <w:proofErr w:type="spellEnd"/>
            <w:r w:rsidRPr="001A4B77">
              <w:rPr>
                <w:rFonts w:ascii="Times New Roman" w:eastAsia="Times New Roman" w:hAnsi="Times New Roman" w:cs="Times New Roman"/>
                <w:color w:val="000000"/>
                <w:sz w:val="16"/>
                <w:szCs w:val="16"/>
              </w:rPr>
              <w:t xml:space="preserve"> на результати вимірювань.</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LoB</w:t>
            </w:r>
            <w:proofErr w:type="spellEnd"/>
            <w:r w:rsidRPr="001A4B77">
              <w:rPr>
                <w:rFonts w:ascii="Times New Roman" w:eastAsia="Times New Roman" w:hAnsi="Times New Roman" w:cs="Times New Roman"/>
                <w:color w:val="000000"/>
                <w:sz w:val="16"/>
                <w:szCs w:val="16"/>
              </w:rPr>
              <w:t xml:space="preserve"> (Межа бланку):  не гірше 1.2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LoD</w:t>
            </w:r>
            <w:proofErr w:type="spellEnd"/>
            <w:r w:rsidRPr="001A4B77">
              <w:rPr>
                <w:rFonts w:ascii="Times New Roman" w:eastAsia="Times New Roman" w:hAnsi="Times New Roman" w:cs="Times New Roman"/>
                <w:color w:val="000000"/>
                <w:sz w:val="16"/>
                <w:szCs w:val="16"/>
              </w:rPr>
              <w:t xml:space="preserve"> (Межа виявлення): не гірше 2.9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гірше як до 800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r>
      <w:tr w:rsidR="001A4B77" w:rsidRPr="001A4B77" w:rsidTr="00151BA5">
        <w:trPr>
          <w:trHeight w:val="22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23</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52940</w:t>
            </w:r>
            <w:r w:rsidRPr="001A4B77">
              <w:rPr>
                <w:rFonts w:ascii="Times New Roman" w:eastAsia="Times New Roman" w:hAnsi="Times New Roman" w:cs="Times New Roman"/>
                <w:color w:val="000000"/>
                <w:sz w:val="18"/>
                <w:szCs w:val="18"/>
              </w:rPr>
              <w:br/>
              <w:t xml:space="preserve">Загальна амілаза IVD (діагностика </w:t>
            </w:r>
            <w:proofErr w:type="spellStart"/>
            <w:r w:rsidRPr="001A4B77">
              <w:rPr>
                <w:rFonts w:ascii="Times New Roman" w:eastAsia="Times New Roman" w:hAnsi="Times New Roman" w:cs="Times New Roman"/>
                <w:color w:val="000000"/>
                <w:sz w:val="18"/>
                <w:szCs w:val="18"/>
              </w:rPr>
              <w:t>in</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vitro</w:t>
            </w:r>
            <w:proofErr w:type="spellEnd"/>
            <w:r w:rsidRPr="001A4B77">
              <w:rPr>
                <w:rFonts w:ascii="Times New Roman" w:eastAsia="Times New Roman" w:hAnsi="Times New Roman" w:cs="Times New Roman"/>
                <w:color w:val="000000"/>
                <w:sz w:val="18"/>
                <w:szCs w:val="18"/>
              </w:rPr>
              <w:t>), набір, ферментний спектрофотометричний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 для визначення активності амілази</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6х30 мл.</w:t>
            </w:r>
            <w:r w:rsidRPr="001A4B77">
              <w:rPr>
                <w:rFonts w:ascii="Times New Roman" w:eastAsia="Times New Roman" w:hAnsi="Times New Roman" w:cs="Times New Roman"/>
                <w:color w:val="000000"/>
                <w:sz w:val="16"/>
                <w:szCs w:val="16"/>
              </w:rPr>
              <w:br/>
              <w:t>Альфа-амілаза має визначатись  на біохімічному аналізаторі методом з використанням 2-хлоро-4-нітрофеніл1-α-</w:t>
            </w:r>
            <w:proofErr w:type="spellStart"/>
            <w:r w:rsidRPr="001A4B77">
              <w:rPr>
                <w:rFonts w:ascii="Times New Roman" w:eastAsia="Times New Roman" w:hAnsi="Times New Roman" w:cs="Times New Roman"/>
                <w:color w:val="000000"/>
                <w:sz w:val="16"/>
                <w:szCs w:val="16"/>
              </w:rPr>
              <w:t>мальтотріозидом</w:t>
            </w:r>
            <w:proofErr w:type="spellEnd"/>
            <w:r w:rsidRPr="001A4B77">
              <w:rPr>
                <w:rFonts w:ascii="Times New Roman" w:eastAsia="Times New Roman" w:hAnsi="Times New Roman" w:cs="Times New Roman"/>
                <w:color w:val="000000"/>
                <w:sz w:val="16"/>
                <w:szCs w:val="16"/>
              </w:rPr>
              <w:t xml:space="preserve"> (CNP-G3) у концентрації 2  ммоль/л.</w:t>
            </w:r>
            <w:r w:rsidRPr="001A4B77">
              <w:rPr>
                <w:rFonts w:ascii="Times New Roman" w:eastAsia="Times New Roman" w:hAnsi="Times New Roman" w:cs="Times New Roman"/>
                <w:color w:val="000000"/>
                <w:sz w:val="16"/>
                <w:szCs w:val="16"/>
              </w:rPr>
              <w:br/>
              <w:t>Чутливість: не вище як 2,5 Од/л.</w:t>
            </w:r>
            <w:r w:rsidRPr="001A4B77">
              <w:rPr>
                <w:rFonts w:ascii="Times New Roman" w:eastAsia="Times New Roman" w:hAnsi="Times New Roman" w:cs="Times New Roman"/>
                <w:color w:val="000000"/>
                <w:sz w:val="16"/>
                <w:szCs w:val="16"/>
              </w:rPr>
              <w:br/>
              <w:t>Лінійність: не менше як до 1500 Од/л.</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зберіганні 2 – 8°C.  Реагенти мають бути стабільними на борту аналізатора  не менше 12 тижнів при 2 – 10°C.</w:t>
            </w:r>
            <w:r w:rsidRPr="001A4B77">
              <w:rPr>
                <w:rFonts w:ascii="Times New Roman" w:eastAsia="Times New Roman" w:hAnsi="Times New Roman" w:cs="Times New Roman"/>
                <w:color w:val="000000"/>
                <w:sz w:val="16"/>
                <w:szCs w:val="16"/>
              </w:rPr>
              <w:br/>
              <w:t>Гемоглобін до 2,5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62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5</w:t>
            </w:r>
          </w:p>
        </w:tc>
      </w:tr>
      <w:tr w:rsidR="001A4B77" w:rsidRPr="001A4B77" w:rsidTr="00151BA5">
        <w:trPr>
          <w:trHeight w:val="22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24</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52928</w:t>
            </w:r>
            <w:r w:rsidRPr="001A4B77">
              <w:rPr>
                <w:rFonts w:ascii="Times New Roman" w:eastAsia="Times New Roman" w:hAnsi="Times New Roman" w:cs="Times New Roman"/>
                <w:color w:val="000000"/>
                <w:sz w:val="18"/>
                <w:szCs w:val="18"/>
              </w:rPr>
              <w:br/>
              <w:t xml:space="preserve">Загальна лужна фосфатаза (ALP) IVD (діагностика </w:t>
            </w:r>
            <w:proofErr w:type="spellStart"/>
            <w:r w:rsidRPr="001A4B77">
              <w:rPr>
                <w:rFonts w:ascii="Times New Roman" w:eastAsia="Times New Roman" w:hAnsi="Times New Roman" w:cs="Times New Roman"/>
                <w:color w:val="000000"/>
                <w:sz w:val="18"/>
                <w:szCs w:val="18"/>
              </w:rPr>
              <w:t>in</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vitro</w:t>
            </w:r>
            <w:proofErr w:type="spellEnd"/>
            <w:r w:rsidRPr="001A4B77">
              <w:rPr>
                <w:rFonts w:ascii="Times New Roman" w:eastAsia="Times New Roman" w:hAnsi="Times New Roman" w:cs="Times New Roman"/>
                <w:color w:val="000000"/>
                <w:sz w:val="18"/>
                <w:szCs w:val="18"/>
              </w:rPr>
              <w:t xml:space="preserve">), набір, ферментний спектрофотометричний </w:t>
            </w:r>
            <w:r w:rsidRPr="001A4B77">
              <w:rPr>
                <w:rFonts w:ascii="Times New Roman" w:eastAsia="Times New Roman" w:hAnsi="Times New Roman" w:cs="Times New Roman"/>
                <w:color w:val="000000"/>
                <w:sz w:val="18"/>
                <w:szCs w:val="18"/>
              </w:rPr>
              <w:lastRenderedPageBreak/>
              <w:t>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lastRenderedPageBreak/>
              <w:t>Діагностичний набір для визначення активності лужної фосфатази</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5x24 мл, R2: 1x30 мл.</w:t>
            </w:r>
            <w:r w:rsidRPr="001A4B77">
              <w:rPr>
                <w:rFonts w:ascii="Times New Roman" w:eastAsia="Times New Roman" w:hAnsi="Times New Roman" w:cs="Times New Roman"/>
                <w:color w:val="000000"/>
                <w:sz w:val="16"/>
                <w:szCs w:val="16"/>
              </w:rPr>
              <w:br/>
              <w:t>Лужна фосфатаза  має визначатись на біохімічному аналізаторі кінетичним методом, з пара-</w:t>
            </w:r>
            <w:proofErr w:type="spellStart"/>
            <w:r w:rsidRPr="001A4B77">
              <w:rPr>
                <w:rFonts w:ascii="Times New Roman" w:eastAsia="Times New Roman" w:hAnsi="Times New Roman" w:cs="Times New Roman"/>
                <w:color w:val="000000"/>
                <w:sz w:val="16"/>
                <w:szCs w:val="16"/>
              </w:rPr>
              <w:t>нітрофенілфосфатом</w:t>
            </w:r>
            <w:proofErr w:type="spellEnd"/>
            <w:r w:rsidRPr="001A4B77">
              <w:rPr>
                <w:rFonts w:ascii="Times New Roman" w:eastAsia="Times New Roman" w:hAnsi="Times New Roman" w:cs="Times New Roman"/>
                <w:color w:val="000000"/>
                <w:sz w:val="16"/>
                <w:szCs w:val="16"/>
              </w:rPr>
              <w:t>, буфером АМР, згідно вимог IFCC.</w:t>
            </w:r>
            <w:r w:rsidRPr="001A4B77">
              <w:rPr>
                <w:rFonts w:ascii="Times New Roman" w:eastAsia="Times New Roman" w:hAnsi="Times New Roman" w:cs="Times New Roman"/>
                <w:color w:val="000000"/>
                <w:sz w:val="16"/>
                <w:szCs w:val="16"/>
              </w:rPr>
              <w:br/>
              <w:t>Чутливість: не вище як 27,8 Од/л.</w:t>
            </w:r>
            <w:r w:rsidRPr="001A4B77">
              <w:rPr>
                <w:rFonts w:ascii="Times New Roman" w:eastAsia="Times New Roman" w:hAnsi="Times New Roman" w:cs="Times New Roman"/>
                <w:color w:val="000000"/>
                <w:sz w:val="16"/>
                <w:szCs w:val="16"/>
              </w:rPr>
              <w:br/>
              <w:t>Лінійність: не менше як до 620 Од/л.</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зберіганні 2 – 8 °C.  Реагенти мають бути стабільними на борту аналізатора  не менше 12 тижнів при 2 – 10 °C.</w:t>
            </w:r>
            <w:r w:rsidRPr="001A4B77">
              <w:rPr>
                <w:rFonts w:ascii="Times New Roman" w:eastAsia="Times New Roman" w:hAnsi="Times New Roman" w:cs="Times New Roman"/>
                <w:color w:val="000000"/>
                <w:sz w:val="16"/>
                <w:szCs w:val="16"/>
              </w:rPr>
              <w:br/>
              <w:t>Гемоглобін до 0,625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62 мг/л,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5</w:t>
            </w:r>
          </w:p>
        </w:tc>
      </w:tr>
      <w:tr w:rsidR="001A4B77" w:rsidRPr="001A4B77" w:rsidTr="00151BA5">
        <w:trPr>
          <w:trHeight w:val="27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lastRenderedPageBreak/>
              <w:t>25</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53391</w:t>
            </w:r>
            <w:r w:rsidRPr="001A4B77">
              <w:rPr>
                <w:rFonts w:ascii="Times New Roman" w:eastAsia="Times New Roman" w:hAnsi="Times New Roman" w:cs="Times New Roman"/>
                <w:color w:val="000000"/>
                <w:sz w:val="18"/>
                <w:szCs w:val="18"/>
              </w:rPr>
              <w:br/>
              <w:t xml:space="preserve">Холестерин </w:t>
            </w:r>
            <w:proofErr w:type="spellStart"/>
            <w:r w:rsidRPr="001A4B77">
              <w:rPr>
                <w:rFonts w:ascii="Times New Roman" w:eastAsia="Times New Roman" w:hAnsi="Times New Roman" w:cs="Times New Roman"/>
                <w:color w:val="000000"/>
                <w:sz w:val="18"/>
                <w:szCs w:val="18"/>
              </w:rPr>
              <w:t>ліпопротеїнів</w:t>
            </w:r>
            <w:proofErr w:type="spellEnd"/>
            <w:r w:rsidRPr="001A4B77">
              <w:rPr>
                <w:rFonts w:ascii="Times New Roman" w:eastAsia="Times New Roman" w:hAnsi="Times New Roman" w:cs="Times New Roman"/>
                <w:color w:val="000000"/>
                <w:sz w:val="18"/>
                <w:szCs w:val="18"/>
              </w:rPr>
              <w:t xml:space="preserve"> високої щільності IVD (діагностика </w:t>
            </w:r>
            <w:proofErr w:type="spellStart"/>
            <w:r w:rsidRPr="001A4B77">
              <w:rPr>
                <w:rFonts w:ascii="Times New Roman" w:eastAsia="Times New Roman" w:hAnsi="Times New Roman" w:cs="Times New Roman"/>
                <w:color w:val="000000"/>
                <w:sz w:val="18"/>
                <w:szCs w:val="18"/>
              </w:rPr>
              <w:t>in</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vitro</w:t>
            </w:r>
            <w:proofErr w:type="spellEnd"/>
            <w:r w:rsidRPr="001A4B77">
              <w:rPr>
                <w:rFonts w:ascii="Times New Roman" w:eastAsia="Times New Roman" w:hAnsi="Times New Roman" w:cs="Times New Roman"/>
                <w:color w:val="000000"/>
                <w:sz w:val="18"/>
                <w:szCs w:val="18"/>
              </w:rPr>
              <w:t>), набір, ферментний спектрофотометричний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w:t>
            </w:r>
            <w:r w:rsidRPr="001A4B77">
              <w:rPr>
                <w:rFonts w:ascii="Times New Roman" w:eastAsia="Times New Roman" w:hAnsi="Times New Roman" w:cs="Times New Roman"/>
                <w:color w:val="000000"/>
                <w:sz w:val="18"/>
                <w:szCs w:val="18"/>
              </w:rPr>
              <w:br/>
              <w:t xml:space="preserve">для визначення концентрації холестерину </w:t>
            </w:r>
            <w:proofErr w:type="spellStart"/>
            <w:r w:rsidRPr="001A4B77">
              <w:rPr>
                <w:rFonts w:ascii="Times New Roman" w:eastAsia="Times New Roman" w:hAnsi="Times New Roman" w:cs="Times New Roman"/>
                <w:color w:val="000000"/>
                <w:sz w:val="18"/>
                <w:szCs w:val="18"/>
              </w:rPr>
              <w:t>ліпопротеїнів</w:t>
            </w:r>
            <w:proofErr w:type="spellEnd"/>
            <w:r w:rsidRPr="001A4B77">
              <w:rPr>
                <w:rFonts w:ascii="Times New Roman" w:eastAsia="Times New Roman" w:hAnsi="Times New Roman" w:cs="Times New Roman"/>
                <w:color w:val="000000"/>
                <w:sz w:val="18"/>
                <w:szCs w:val="18"/>
              </w:rPr>
              <w:t xml:space="preserve"> високої густини (HDL) прямого</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Холестерин ЛПВЩ прямий має визначатись гомогенним методом прямого вимірювання концентрації холестерину ЛПВЩ в сироватці або плазмі, без будь-яких етапів попередньої обробки або центрифугування з методикою прискорення вибірковим детергентом.</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2-8°C.</w:t>
            </w:r>
            <w:r w:rsidRPr="001A4B77">
              <w:rPr>
                <w:rFonts w:ascii="Times New Roman" w:eastAsia="Times New Roman" w:hAnsi="Times New Roman" w:cs="Times New Roman"/>
                <w:color w:val="000000"/>
                <w:sz w:val="16"/>
                <w:szCs w:val="16"/>
              </w:rPr>
              <w:br/>
              <w:t>Чутливість: не вище як 11.5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менше як 200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 xml:space="preserve">Білірубін </w:t>
            </w:r>
            <w:proofErr w:type="spellStart"/>
            <w:r w:rsidRPr="001A4B77">
              <w:rPr>
                <w:rFonts w:ascii="Times New Roman" w:eastAsia="Times New Roman" w:hAnsi="Times New Roman" w:cs="Times New Roman"/>
                <w:color w:val="000000"/>
                <w:sz w:val="16"/>
                <w:szCs w:val="16"/>
              </w:rPr>
              <w:t>кон'югований</w:t>
            </w:r>
            <w:proofErr w:type="spellEnd"/>
            <w:r w:rsidRPr="001A4B77">
              <w:rPr>
                <w:rFonts w:ascii="Times New Roman" w:eastAsia="Times New Roman" w:hAnsi="Times New Roman" w:cs="Times New Roman"/>
                <w:color w:val="000000"/>
                <w:sz w:val="16"/>
                <w:szCs w:val="16"/>
              </w:rPr>
              <w:t xml:space="preserve"> до 60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білірубін загальний до 60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гемоглобін до 1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100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інтраліпід</w:t>
            </w:r>
            <w:proofErr w:type="spellEnd"/>
            <w:r w:rsidRPr="001A4B77">
              <w:rPr>
                <w:rFonts w:ascii="Times New Roman" w:eastAsia="Times New Roman" w:hAnsi="Times New Roman" w:cs="Times New Roman"/>
                <w:color w:val="000000"/>
                <w:sz w:val="16"/>
                <w:szCs w:val="16"/>
              </w:rPr>
              <w:t xml:space="preserve"> до 1800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2000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і гамма-глобуліни до 5000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27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26</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53395</w:t>
            </w:r>
            <w:r w:rsidRPr="001A4B77">
              <w:rPr>
                <w:rFonts w:ascii="Times New Roman" w:eastAsia="Times New Roman" w:hAnsi="Times New Roman" w:cs="Times New Roman"/>
                <w:color w:val="000000"/>
                <w:sz w:val="18"/>
                <w:szCs w:val="18"/>
              </w:rPr>
              <w:br/>
              <w:t xml:space="preserve">Холестерин </w:t>
            </w:r>
            <w:proofErr w:type="spellStart"/>
            <w:r w:rsidRPr="001A4B77">
              <w:rPr>
                <w:rFonts w:ascii="Times New Roman" w:eastAsia="Times New Roman" w:hAnsi="Times New Roman" w:cs="Times New Roman"/>
                <w:color w:val="000000"/>
                <w:sz w:val="18"/>
                <w:szCs w:val="18"/>
              </w:rPr>
              <w:t>ліпопротеїнів</w:t>
            </w:r>
            <w:proofErr w:type="spellEnd"/>
            <w:r w:rsidRPr="001A4B77">
              <w:rPr>
                <w:rFonts w:ascii="Times New Roman" w:eastAsia="Times New Roman" w:hAnsi="Times New Roman" w:cs="Times New Roman"/>
                <w:color w:val="000000"/>
                <w:sz w:val="18"/>
                <w:szCs w:val="18"/>
              </w:rPr>
              <w:t xml:space="preserve"> низької щільності IVD (діагностика </w:t>
            </w:r>
            <w:proofErr w:type="spellStart"/>
            <w:r w:rsidRPr="001A4B77">
              <w:rPr>
                <w:rFonts w:ascii="Times New Roman" w:eastAsia="Times New Roman" w:hAnsi="Times New Roman" w:cs="Times New Roman"/>
                <w:color w:val="000000"/>
                <w:sz w:val="18"/>
                <w:szCs w:val="18"/>
              </w:rPr>
              <w:t>in</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vitro</w:t>
            </w:r>
            <w:proofErr w:type="spellEnd"/>
            <w:r w:rsidRPr="001A4B77">
              <w:rPr>
                <w:rFonts w:ascii="Times New Roman" w:eastAsia="Times New Roman" w:hAnsi="Times New Roman" w:cs="Times New Roman"/>
                <w:color w:val="000000"/>
                <w:sz w:val="18"/>
                <w:szCs w:val="18"/>
              </w:rPr>
              <w:t>), набір, ферментний спектрофотометричний аналіз</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w:t>
            </w:r>
            <w:r w:rsidRPr="001A4B77">
              <w:rPr>
                <w:rFonts w:ascii="Times New Roman" w:eastAsia="Times New Roman" w:hAnsi="Times New Roman" w:cs="Times New Roman"/>
                <w:color w:val="000000"/>
                <w:sz w:val="18"/>
                <w:szCs w:val="18"/>
              </w:rPr>
              <w:br/>
              <w:t xml:space="preserve">для визначення концентрації холестерину </w:t>
            </w:r>
            <w:proofErr w:type="spellStart"/>
            <w:r w:rsidRPr="001A4B77">
              <w:rPr>
                <w:rFonts w:ascii="Times New Roman" w:eastAsia="Times New Roman" w:hAnsi="Times New Roman" w:cs="Times New Roman"/>
                <w:color w:val="000000"/>
                <w:sz w:val="18"/>
                <w:szCs w:val="18"/>
              </w:rPr>
              <w:t>ліпопротеїнів</w:t>
            </w:r>
            <w:proofErr w:type="spellEnd"/>
            <w:r w:rsidRPr="001A4B77">
              <w:rPr>
                <w:rFonts w:ascii="Times New Roman" w:eastAsia="Times New Roman" w:hAnsi="Times New Roman" w:cs="Times New Roman"/>
                <w:color w:val="000000"/>
                <w:sz w:val="18"/>
                <w:szCs w:val="18"/>
              </w:rPr>
              <w:t xml:space="preserve"> низької густини (LDL) прямого</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3x50 мл,R2: 1x50 мл.</w:t>
            </w:r>
            <w:r w:rsidRPr="001A4B77">
              <w:rPr>
                <w:rFonts w:ascii="Times New Roman" w:eastAsia="Times New Roman" w:hAnsi="Times New Roman" w:cs="Times New Roman"/>
                <w:color w:val="000000"/>
                <w:sz w:val="16"/>
                <w:szCs w:val="16"/>
              </w:rPr>
              <w:br/>
              <w:t xml:space="preserve">Холестерин </w:t>
            </w:r>
            <w:proofErr w:type="spellStart"/>
            <w:r w:rsidRPr="001A4B77">
              <w:rPr>
                <w:rFonts w:ascii="Times New Roman" w:eastAsia="Times New Roman" w:hAnsi="Times New Roman" w:cs="Times New Roman"/>
                <w:color w:val="000000"/>
                <w:sz w:val="16"/>
                <w:szCs w:val="16"/>
              </w:rPr>
              <w:t>ліпопротеїнів</w:t>
            </w:r>
            <w:proofErr w:type="spellEnd"/>
            <w:r w:rsidRPr="001A4B77">
              <w:rPr>
                <w:rFonts w:ascii="Times New Roman" w:eastAsia="Times New Roman" w:hAnsi="Times New Roman" w:cs="Times New Roman"/>
                <w:color w:val="000000"/>
                <w:sz w:val="16"/>
                <w:szCs w:val="16"/>
              </w:rPr>
              <w:t xml:space="preserve"> низької густини прямий має визначатись на біохімічному аналізаторі реакцією у дві окремих стадії: ліквідація </w:t>
            </w:r>
            <w:proofErr w:type="spellStart"/>
            <w:r w:rsidRPr="001A4B77">
              <w:rPr>
                <w:rFonts w:ascii="Times New Roman" w:eastAsia="Times New Roman" w:hAnsi="Times New Roman" w:cs="Times New Roman"/>
                <w:color w:val="000000"/>
                <w:sz w:val="16"/>
                <w:szCs w:val="16"/>
              </w:rPr>
              <w:t>хіломікронів</w:t>
            </w:r>
            <w:proofErr w:type="spellEnd"/>
            <w:r w:rsidRPr="001A4B77">
              <w:rPr>
                <w:rFonts w:ascii="Times New Roman" w:eastAsia="Times New Roman" w:hAnsi="Times New Roman" w:cs="Times New Roman"/>
                <w:color w:val="000000"/>
                <w:sz w:val="16"/>
                <w:szCs w:val="16"/>
              </w:rPr>
              <w:t xml:space="preserve"> за допомогою </w:t>
            </w:r>
            <w:proofErr w:type="spellStart"/>
            <w:r w:rsidRPr="001A4B77">
              <w:rPr>
                <w:rFonts w:ascii="Times New Roman" w:eastAsia="Times New Roman" w:hAnsi="Times New Roman" w:cs="Times New Roman"/>
                <w:color w:val="000000"/>
                <w:sz w:val="16"/>
                <w:szCs w:val="16"/>
              </w:rPr>
              <w:t>холестеринестерази</w:t>
            </w:r>
            <w:proofErr w:type="spellEnd"/>
            <w:r w:rsidRPr="001A4B77">
              <w:rPr>
                <w:rFonts w:ascii="Times New Roman" w:eastAsia="Times New Roman" w:hAnsi="Times New Roman" w:cs="Times New Roman"/>
                <w:color w:val="000000"/>
                <w:sz w:val="16"/>
                <w:szCs w:val="16"/>
              </w:rPr>
              <w:t xml:space="preserve"> .</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1A4B77">
              <w:rPr>
                <w:rFonts w:ascii="Times New Roman" w:eastAsia="Times New Roman" w:hAnsi="Times New Roman" w:cs="Times New Roman"/>
                <w:color w:val="000000"/>
                <w:sz w:val="16"/>
                <w:szCs w:val="16"/>
              </w:rPr>
              <w:br/>
              <w:t>Чутливість: не вище як 5,5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Лінійність: не нижче як до 316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1293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білірубін </w:t>
            </w:r>
            <w:proofErr w:type="spellStart"/>
            <w:r w:rsidRPr="001A4B77">
              <w:rPr>
                <w:rFonts w:ascii="Times New Roman" w:eastAsia="Times New Roman" w:hAnsi="Times New Roman" w:cs="Times New Roman"/>
                <w:color w:val="000000"/>
                <w:sz w:val="16"/>
                <w:szCs w:val="16"/>
              </w:rPr>
              <w:t>кон'югований</w:t>
            </w:r>
            <w:proofErr w:type="spellEnd"/>
            <w:r w:rsidRPr="001A4B77">
              <w:rPr>
                <w:rFonts w:ascii="Times New Roman" w:eastAsia="Times New Roman" w:hAnsi="Times New Roman" w:cs="Times New Roman"/>
                <w:color w:val="000000"/>
                <w:sz w:val="16"/>
                <w:szCs w:val="16"/>
              </w:rPr>
              <w:t xml:space="preserve">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білірубін до 20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гемоглобін до 0,5 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аскорбінова кислота до 500 мг/л та гама-глобуліни до 5000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w:t>
            </w:r>
          </w:p>
        </w:tc>
      </w:tr>
      <w:tr w:rsidR="001A4B77" w:rsidRPr="001A4B77" w:rsidTr="00151BA5">
        <w:trPr>
          <w:trHeight w:val="14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27</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52861</w:t>
            </w:r>
            <w:r w:rsidRPr="001A4B77">
              <w:rPr>
                <w:rFonts w:ascii="Times New Roman" w:eastAsia="Times New Roman" w:hAnsi="Times New Roman" w:cs="Times New Roman"/>
                <w:color w:val="000000"/>
                <w:sz w:val="18"/>
                <w:szCs w:val="18"/>
              </w:rPr>
              <w:br/>
              <w:t xml:space="preserve">Множинні </w:t>
            </w:r>
            <w:proofErr w:type="spellStart"/>
            <w:r w:rsidRPr="001A4B77">
              <w:rPr>
                <w:rFonts w:ascii="Times New Roman" w:eastAsia="Times New Roman" w:hAnsi="Times New Roman" w:cs="Times New Roman"/>
                <w:color w:val="000000"/>
                <w:sz w:val="18"/>
                <w:szCs w:val="18"/>
              </w:rPr>
              <w:t>аналіти</w:t>
            </w:r>
            <w:proofErr w:type="spellEnd"/>
            <w:r w:rsidRPr="001A4B77">
              <w:rPr>
                <w:rFonts w:ascii="Times New Roman" w:eastAsia="Times New Roman" w:hAnsi="Times New Roman" w:cs="Times New Roman"/>
                <w:color w:val="000000"/>
                <w:sz w:val="18"/>
                <w:szCs w:val="18"/>
              </w:rPr>
              <w:t xml:space="preserve"> газів крові/ </w:t>
            </w:r>
            <w:proofErr w:type="spellStart"/>
            <w:r w:rsidRPr="001A4B77">
              <w:rPr>
                <w:rFonts w:ascii="Times New Roman" w:eastAsia="Times New Roman" w:hAnsi="Times New Roman" w:cs="Times New Roman"/>
                <w:color w:val="000000"/>
                <w:sz w:val="18"/>
                <w:szCs w:val="18"/>
              </w:rPr>
              <w:t>гемоксиметрія</w:t>
            </w:r>
            <w:proofErr w:type="spellEnd"/>
            <w:r w:rsidRPr="001A4B77">
              <w:rPr>
                <w:rFonts w:ascii="Times New Roman" w:eastAsia="Times New Roman" w:hAnsi="Times New Roman" w:cs="Times New Roman"/>
                <w:color w:val="000000"/>
                <w:sz w:val="18"/>
                <w:szCs w:val="18"/>
              </w:rPr>
              <w:t>/ електроліти  IVD, реагент</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GE-1 Реагент-пак для GE500 </w:t>
            </w:r>
            <w:r w:rsidRPr="001A4B77">
              <w:rPr>
                <w:rFonts w:ascii="Times New Roman" w:eastAsia="Times New Roman" w:hAnsi="Times New Roman" w:cs="Times New Roman"/>
                <w:color w:val="000000"/>
                <w:sz w:val="18"/>
                <w:szCs w:val="18"/>
              </w:rPr>
              <w:br/>
              <w:t>(2000 тестів)</w:t>
            </w:r>
            <w:r w:rsidRPr="001A4B77">
              <w:rPr>
                <w:rFonts w:ascii="Times New Roman" w:eastAsia="Times New Roman" w:hAnsi="Times New Roman" w:cs="Times New Roman"/>
                <w:color w:val="000000"/>
                <w:sz w:val="18"/>
                <w:szCs w:val="18"/>
              </w:rPr>
              <w:br/>
              <w:t>або еквівалент</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Стабільність: не менше як 24 місяці (у запечатаному вигляді) та не менше як 50 днів (після відкриття).</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w:t>
            </w:r>
          </w:p>
        </w:tc>
      </w:tr>
      <w:tr w:rsidR="001A4B77" w:rsidRPr="001A4B77" w:rsidTr="00151BA5">
        <w:trPr>
          <w:trHeight w:val="20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28</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46623</w:t>
            </w:r>
            <w:r w:rsidRPr="001A4B77">
              <w:rPr>
                <w:rFonts w:ascii="Times New Roman" w:eastAsia="Times New Roman" w:hAnsi="Times New Roman" w:cs="Times New Roman"/>
                <w:color w:val="000000"/>
                <w:sz w:val="18"/>
                <w:szCs w:val="18"/>
              </w:rPr>
              <w:br/>
              <w:t>Розріджувач крові</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proofErr w:type="spellStart"/>
            <w:r w:rsidRPr="001A4B77">
              <w:rPr>
                <w:rFonts w:ascii="Times New Roman" w:eastAsia="Times New Roman" w:hAnsi="Times New Roman" w:cs="Times New Roman"/>
                <w:color w:val="000000"/>
                <w:sz w:val="18"/>
                <w:szCs w:val="18"/>
              </w:rPr>
              <w:t>Ділюент</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Diatro</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Dil</w:t>
            </w:r>
            <w:proofErr w:type="spellEnd"/>
            <w:r w:rsidRPr="001A4B77">
              <w:rPr>
                <w:rFonts w:ascii="Times New Roman" w:eastAsia="Times New Roman" w:hAnsi="Times New Roman" w:cs="Times New Roman"/>
                <w:color w:val="000000"/>
                <w:sz w:val="18"/>
                <w:szCs w:val="18"/>
              </w:rPr>
              <w:t>-DIFF</w:t>
            </w:r>
            <w:r w:rsidRPr="001A4B77">
              <w:rPr>
                <w:rFonts w:ascii="Times New Roman" w:eastAsia="Times New Roman" w:hAnsi="Times New Roman" w:cs="Times New Roman"/>
                <w:color w:val="000000"/>
                <w:sz w:val="18"/>
                <w:szCs w:val="18"/>
              </w:rPr>
              <w:br/>
              <w:t>або еквівалент</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20 л.</w:t>
            </w:r>
            <w:r w:rsidRPr="001A4B77">
              <w:rPr>
                <w:rFonts w:ascii="Times New Roman" w:eastAsia="Times New Roman" w:hAnsi="Times New Roman" w:cs="Times New Roman"/>
                <w:color w:val="000000"/>
                <w:sz w:val="16"/>
                <w:szCs w:val="16"/>
              </w:rPr>
              <w:br/>
              <w:t xml:space="preserve">Повинен являти собою </w:t>
            </w:r>
            <w:proofErr w:type="spellStart"/>
            <w:r w:rsidRPr="001A4B77">
              <w:rPr>
                <w:rFonts w:ascii="Times New Roman" w:eastAsia="Times New Roman" w:hAnsi="Times New Roman" w:cs="Times New Roman"/>
                <w:color w:val="000000"/>
                <w:sz w:val="16"/>
                <w:szCs w:val="16"/>
              </w:rPr>
              <w:t>буферизований</w:t>
            </w:r>
            <w:proofErr w:type="spellEnd"/>
            <w:r w:rsidRPr="001A4B77">
              <w:rPr>
                <w:rFonts w:ascii="Times New Roman" w:eastAsia="Times New Roman" w:hAnsi="Times New Roman" w:cs="Times New Roman"/>
                <w:color w:val="000000"/>
                <w:sz w:val="16"/>
                <w:szCs w:val="16"/>
              </w:rPr>
              <w:t xml:space="preserve">, стабілізований і </w:t>
            </w:r>
            <w:proofErr w:type="spellStart"/>
            <w:r w:rsidRPr="001A4B77">
              <w:rPr>
                <w:rFonts w:ascii="Times New Roman" w:eastAsia="Times New Roman" w:hAnsi="Times New Roman" w:cs="Times New Roman"/>
                <w:color w:val="000000"/>
                <w:sz w:val="16"/>
                <w:szCs w:val="16"/>
              </w:rPr>
              <w:t>мікрофільтрований</w:t>
            </w:r>
            <w:proofErr w:type="spellEnd"/>
            <w:r w:rsidRPr="001A4B77">
              <w:rPr>
                <w:rFonts w:ascii="Times New Roman" w:eastAsia="Times New Roman" w:hAnsi="Times New Roman" w:cs="Times New Roman"/>
                <w:color w:val="000000"/>
                <w:sz w:val="16"/>
                <w:szCs w:val="16"/>
              </w:rPr>
              <w:t xml:space="preserve"> електролітний розчин для автоматичного розведення зразків крові людини, якісного і кількісного визначення еритроцитів (RBC), лейкоцитів (WBC) і </w:t>
            </w:r>
            <w:proofErr w:type="spellStart"/>
            <w:r w:rsidRPr="001A4B77">
              <w:rPr>
                <w:rFonts w:ascii="Times New Roman" w:eastAsia="Times New Roman" w:hAnsi="Times New Roman" w:cs="Times New Roman"/>
                <w:color w:val="000000"/>
                <w:sz w:val="16"/>
                <w:szCs w:val="16"/>
              </w:rPr>
              <w:t>субпопуляцій</w:t>
            </w:r>
            <w:proofErr w:type="spellEnd"/>
            <w:r w:rsidRPr="001A4B77">
              <w:rPr>
                <w:rFonts w:ascii="Times New Roman" w:eastAsia="Times New Roman" w:hAnsi="Times New Roman" w:cs="Times New Roman"/>
                <w:color w:val="000000"/>
                <w:sz w:val="16"/>
                <w:szCs w:val="16"/>
              </w:rPr>
              <w:t xml:space="preserve"> лейкоцитів, тромбоцитів (PLT) і вимірювання концентрації гемоглобіну (HGB) на гематологічних аналізаторах </w:t>
            </w:r>
            <w:proofErr w:type="spellStart"/>
            <w:r w:rsidRPr="001A4B77">
              <w:rPr>
                <w:rFonts w:ascii="Times New Roman" w:eastAsia="Times New Roman" w:hAnsi="Times New Roman" w:cs="Times New Roman"/>
                <w:color w:val="000000"/>
                <w:sz w:val="16"/>
                <w:szCs w:val="16"/>
              </w:rPr>
              <w:t>Diatron</w:t>
            </w:r>
            <w:proofErr w:type="spellEnd"/>
            <w:r w:rsidRPr="001A4B77">
              <w:rPr>
                <w:rFonts w:ascii="Times New Roman" w:eastAsia="Times New Roman" w:hAnsi="Times New Roman" w:cs="Times New Roman"/>
                <w:color w:val="000000"/>
                <w:sz w:val="16"/>
                <w:szCs w:val="16"/>
              </w:rPr>
              <w:t>. Склад повинен відповідати: хлорид натрію &lt; 1,5%, буфери &lt; 1%, консерванти &lt; 0,5%, стабілізатори &lt; 0,5%.</w:t>
            </w:r>
            <w:r w:rsidRPr="001A4B77">
              <w:rPr>
                <w:rFonts w:ascii="Times New Roman" w:eastAsia="Times New Roman" w:hAnsi="Times New Roman" w:cs="Times New Roman"/>
                <w:color w:val="000000"/>
                <w:sz w:val="16"/>
                <w:szCs w:val="16"/>
              </w:rPr>
              <w:br/>
              <w:t>Загальний термін придатності - не менше 36 місяців. Термін придатності після відкриття контейнера - не менше 120 днів.</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20</w:t>
            </w:r>
          </w:p>
        </w:tc>
      </w:tr>
      <w:tr w:rsidR="001A4B77" w:rsidRPr="001A4B77" w:rsidTr="00151BA5">
        <w:trPr>
          <w:trHeight w:val="20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29</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63377</w:t>
            </w:r>
            <w:r w:rsidRPr="001A4B77">
              <w:rPr>
                <w:rFonts w:ascii="Times New Roman" w:eastAsia="Times New Roman" w:hAnsi="Times New Roman" w:cs="Times New Roman"/>
                <w:color w:val="000000"/>
                <w:sz w:val="18"/>
                <w:szCs w:val="18"/>
              </w:rPr>
              <w:br/>
              <w:t>Засіб очищення приладу/аналізатора ІВД</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proofErr w:type="spellStart"/>
            <w:r w:rsidRPr="001A4B77">
              <w:rPr>
                <w:rFonts w:ascii="Times New Roman" w:eastAsia="Times New Roman" w:hAnsi="Times New Roman" w:cs="Times New Roman"/>
                <w:color w:val="000000"/>
                <w:sz w:val="18"/>
                <w:szCs w:val="18"/>
              </w:rPr>
              <w:t>Очищуючий</w:t>
            </w:r>
            <w:proofErr w:type="spellEnd"/>
            <w:r w:rsidRPr="001A4B77">
              <w:rPr>
                <w:rFonts w:ascii="Times New Roman" w:eastAsia="Times New Roman" w:hAnsi="Times New Roman" w:cs="Times New Roman"/>
                <w:color w:val="000000"/>
                <w:sz w:val="18"/>
                <w:szCs w:val="18"/>
              </w:rPr>
              <w:t xml:space="preserve"> розчин </w:t>
            </w:r>
            <w:proofErr w:type="spellStart"/>
            <w:r w:rsidRPr="001A4B77">
              <w:rPr>
                <w:rFonts w:ascii="Times New Roman" w:eastAsia="Times New Roman" w:hAnsi="Times New Roman" w:cs="Times New Roman"/>
                <w:color w:val="000000"/>
                <w:sz w:val="18"/>
                <w:szCs w:val="18"/>
              </w:rPr>
              <w:t>Diatro</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Cleaner</w:t>
            </w:r>
            <w:proofErr w:type="spellEnd"/>
            <w:r w:rsidRPr="001A4B77">
              <w:rPr>
                <w:rFonts w:ascii="Times New Roman" w:eastAsia="Times New Roman" w:hAnsi="Times New Roman" w:cs="Times New Roman"/>
                <w:color w:val="000000"/>
                <w:sz w:val="18"/>
                <w:szCs w:val="18"/>
              </w:rPr>
              <w:br/>
              <w:t>або еквівалент</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1 л.</w:t>
            </w:r>
            <w:r w:rsidRPr="001A4B77">
              <w:rPr>
                <w:rFonts w:ascii="Times New Roman" w:eastAsia="Times New Roman" w:hAnsi="Times New Roman" w:cs="Times New Roman"/>
                <w:color w:val="000000"/>
                <w:sz w:val="16"/>
                <w:szCs w:val="16"/>
              </w:rPr>
              <w:br/>
              <w:t xml:space="preserve">Повинен являти собою стабілізований і </w:t>
            </w:r>
            <w:proofErr w:type="spellStart"/>
            <w:r w:rsidRPr="001A4B77">
              <w:rPr>
                <w:rFonts w:ascii="Times New Roman" w:eastAsia="Times New Roman" w:hAnsi="Times New Roman" w:cs="Times New Roman"/>
                <w:color w:val="000000"/>
                <w:sz w:val="16"/>
                <w:szCs w:val="16"/>
              </w:rPr>
              <w:t>мікрофільтрований</w:t>
            </w:r>
            <w:proofErr w:type="spellEnd"/>
            <w:r w:rsidRPr="001A4B77">
              <w:rPr>
                <w:rFonts w:ascii="Times New Roman" w:eastAsia="Times New Roman" w:hAnsi="Times New Roman" w:cs="Times New Roman"/>
                <w:color w:val="000000"/>
                <w:sz w:val="16"/>
                <w:szCs w:val="16"/>
              </w:rPr>
              <w:t xml:space="preserve"> розчин детергенту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w:t>
            </w:r>
            <w:proofErr w:type="spellStart"/>
            <w:r w:rsidRPr="001A4B77">
              <w:rPr>
                <w:rFonts w:ascii="Times New Roman" w:eastAsia="Times New Roman" w:hAnsi="Times New Roman" w:cs="Times New Roman"/>
                <w:color w:val="000000"/>
                <w:sz w:val="16"/>
                <w:szCs w:val="16"/>
              </w:rPr>
              <w:t>ліпопротеїнових</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відкладень</w:t>
            </w:r>
            <w:proofErr w:type="spellEnd"/>
            <w:r w:rsidRPr="001A4B77">
              <w:rPr>
                <w:rFonts w:ascii="Times New Roman" w:eastAsia="Times New Roman" w:hAnsi="Times New Roman" w:cs="Times New Roman"/>
                <w:color w:val="000000"/>
                <w:sz w:val="16"/>
                <w:szCs w:val="16"/>
              </w:rPr>
              <w:t xml:space="preserve"> на гематологічних аналізаторах </w:t>
            </w:r>
            <w:proofErr w:type="spellStart"/>
            <w:r w:rsidRPr="001A4B77">
              <w:rPr>
                <w:rFonts w:ascii="Times New Roman" w:eastAsia="Times New Roman" w:hAnsi="Times New Roman" w:cs="Times New Roman"/>
                <w:color w:val="000000"/>
                <w:sz w:val="16"/>
                <w:szCs w:val="16"/>
              </w:rPr>
              <w:t>Diatron</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Склад повинен відповідати: детергенти &lt; 1%, буфери &lt; 1%, консерванти &lt; 0,5%, стабілізатори &lt; 0,5%.</w:t>
            </w:r>
            <w:r w:rsidRPr="001A4B77">
              <w:rPr>
                <w:rFonts w:ascii="Times New Roman" w:eastAsia="Times New Roman" w:hAnsi="Times New Roman" w:cs="Times New Roman"/>
                <w:color w:val="000000"/>
                <w:sz w:val="16"/>
                <w:szCs w:val="16"/>
              </w:rPr>
              <w:br/>
              <w:t>Загальний термін придатності - не менше 48 місяців.</w:t>
            </w:r>
            <w:r w:rsidRPr="001A4B77">
              <w:rPr>
                <w:rFonts w:ascii="Times New Roman" w:eastAsia="Times New Roman" w:hAnsi="Times New Roman" w:cs="Times New Roman"/>
                <w:color w:val="000000"/>
                <w:sz w:val="16"/>
                <w:szCs w:val="16"/>
              </w:rPr>
              <w:br/>
              <w:t>Термін придатності після відкриття контейнера - не менше 120 днів.</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4</w:t>
            </w:r>
          </w:p>
        </w:tc>
      </w:tr>
      <w:tr w:rsidR="001A4B77" w:rsidRPr="001A4B77" w:rsidTr="00151BA5">
        <w:trPr>
          <w:trHeight w:val="20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lastRenderedPageBreak/>
              <w:t>30</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61165 </w:t>
            </w:r>
            <w:r w:rsidRPr="001A4B77">
              <w:rPr>
                <w:rFonts w:ascii="Times New Roman" w:eastAsia="Times New Roman" w:hAnsi="Times New Roman" w:cs="Times New Roman"/>
                <w:color w:val="000000"/>
                <w:sz w:val="18"/>
                <w:szCs w:val="18"/>
              </w:rPr>
              <w:br/>
              <w:t xml:space="preserve"> Реагент для лізису клітин крові ІВД</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proofErr w:type="spellStart"/>
            <w:r w:rsidRPr="001A4B77">
              <w:rPr>
                <w:rFonts w:ascii="Times New Roman" w:eastAsia="Times New Roman" w:hAnsi="Times New Roman" w:cs="Times New Roman"/>
                <w:color w:val="000000"/>
                <w:sz w:val="18"/>
                <w:szCs w:val="18"/>
              </w:rPr>
              <w:t>Лізуючий</w:t>
            </w:r>
            <w:proofErr w:type="spellEnd"/>
            <w:r w:rsidRPr="001A4B77">
              <w:rPr>
                <w:rFonts w:ascii="Times New Roman" w:eastAsia="Times New Roman" w:hAnsi="Times New Roman" w:cs="Times New Roman"/>
                <w:color w:val="000000"/>
                <w:sz w:val="18"/>
                <w:szCs w:val="18"/>
              </w:rPr>
              <w:t xml:space="preserve"> реагент </w:t>
            </w:r>
            <w:proofErr w:type="spellStart"/>
            <w:r w:rsidRPr="001A4B77">
              <w:rPr>
                <w:rFonts w:ascii="Times New Roman" w:eastAsia="Times New Roman" w:hAnsi="Times New Roman" w:cs="Times New Roman"/>
                <w:color w:val="000000"/>
                <w:sz w:val="18"/>
                <w:szCs w:val="18"/>
              </w:rPr>
              <w:t>Diatro</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Lyse</w:t>
            </w:r>
            <w:proofErr w:type="spellEnd"/>
            <w:r w:rsidRPr="001A4B77">
              <w:rPr>
                <w:rFonts w:ascii="Times New Roman" w:eastAsia="Times New Roman" w:hAnsi="Times New Roman" w:cs="Times New Roman"/>
                <w:color w:val="000000"/>
                <w:sz w:val="18"/>
                <w:szCs w:val="18"/>
              </w:rPr>
              <w:t>-DIFF</w:t>
            </w:r>
            <w:r w:rsidRPr="001A4B77">
              <w:rPr>
                <w:rFonts w:ascii="Times New Roman" w:eastAsia="Times New Roman" w:hAnsi="Times New Roman" w:cs="Times New Roman"/>
                <w:color w:val="000000"/>
                <w:sz w:val="18"/>
                <w:szCs w:val="18"/>
              </w:rPr>
              <w:br/>
              <w:t>або еквівалент</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1 л.</w:t>
            </w:r>
            <w:r w:rsidRPr="001A4B77">
              <w:rPr>
                <w:rFonts w:ascii="Times New Roman" w:eastAsia="Times New Roman" w:hAnsi="Times New Roman" w:cs="Times New Roman"/>
                <w:color w:val="000000"/>
                <w:sz w:val="16"/>
                <w:szCs w:val="16"/>
              </w:rPr>
              <w:br/>
              <w:t xml:space="preserve">Повинен являти собою стабілізований і </w:t>
            </w:r>
            <w:proofErr w:type="spellStart"/>
            <w:r w:rsidRPr="001A4B77">
              <w:rPr>
                <w:rFonts w:ascii="Times New Roman" w:eastAsia="Times New Roman" w:hAnsi="Times New Roman" w:cs="Times New Roman"/>
                <w:color w:val="000000"/>
                <w:sz w:val="16"/>
                <w:szCs w:val="16"/>
              </w:rPr>
              <w:t>мікрофільтрований</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лізуючий</w:t>
            </w:r>
            <w:proofErr w:type="spellEnd"/>
            <w:r w:rsidRPr="001A4B77">
              <w:rPr>
                <w:rFonts w:ascii="Times New Roman" w:eastAsia="Times New Roman" w:hAnsi="Times New Roman" w:cs="Times New Roman"/>
                <w:color w:val="000000"/>
                <w:sz w:val="16"/>
                <w:szCs w:val="16"/>
              </w:rPr>
              <w:t xml:space="preserve"> реагент для </w:t>
            </w:r>
            <w:proofErr w:type="spellStart"/>
            <w:r w:rsidRPr="001A4B77">
              <w:rPr>
                <w:rFonts w:ascii="Times New Roman" w:eastAsia="Times New Roman" w:hAnsi="Times New Roman" w:cs="Times New Roman"/>
                <w:color w:val="000000"/>
                <w:sz w:val="16"/>
                <w:szCs w:val="16"/>
              </w:rPr>
              <w:t>стромолізу</w:t>
            </w:r>
            <w:proofErr w:type="spellEnd"/>
            <w:r w:rsidRPr="001A4B77">
              <w:rPr>
                <w:rFonts w:ascii="Times New Roman" w:eastAsia="Times New Roman" w:hAnsi="Times New Roman" w:cs="Times New Roman"/>
                <w:color w:val="000000"/>
                <w:sz w:val="16"/>
                <w:szCs w:val="16"/>
              </w:rPr>
              <w:t xml:space="preserve"> еритроцитів (RBC), кількісного визначення лейкоцитів (WBC), 3-складової диференціації лейкоцитів (LYM, MID, GRAN) і визначення концентрації гемоглобіну (HGB) в зразках крові людини на гематологічних аналізаторах </w:t>
            </w:r>
            <w:proofErr w:type="spellStart"/>
            <w:r w:rsidRPr="001A4B77">
              <w:rPr>
                <w:rFonts w:ascii="Times New Roman" w:eastAsia="Times New Roman" w:hAnsi="Times New Roman" w:cs="Times New Roman"/>
                <w:color w:val="000000"/>
                <w:sz w:val="16"/>
                <w:szCs w:val="16"/>
              </w:rPr>
              <w:t>Diatron</w:t>
            </w:r>
            <w:proofErr w:type="spellEnd"/>
            <w:r w:rsidRPr="001A4B77">
              <w:rPr>
                <w:rFonts w:ascii="Times New Roman" w:eastAsia="Times New Roman" w:hAnsi="Times New Roman" w:cs="Times New Roman"/>
                <w:color w:val="000000"/>
                <w:sz w:val="16"/>
                <w:szCs w:val="16"/>
              </w:rPr>
              <w:t>.</w:t>
            </w:r>
            <w:r w:rsidRPr="001A4B77">
              <w:rPr>
                <w:rFonts w:ascii="Times New Roman" w:eastAsia="Times New Roman" w:hAnsi="Times New Roman" w:cs="Times New Roman"/>
                <w:color w:val="000000"/>
                <w:sz w:val="16"/>
                <w:szCs w:val="16"/>
              </w:rPr>
              <w:br/>
              <w:t>Склад повинен відповідати: ПАР &lt; 3,5%, буфери &lt; 1%, консерванти &lt; 0,5%, стабілізатори &lt; 0,5%.</w:t>
            </w:r>
            <w:r w:rsidRPr="001A4B77">
              <w:rPr>
                <w:rFonts w:ascii="Times New Roman" w:eastAsia="Times New Roman" w:hAnsi="Times New Roman" w:cs="Times New Roman"/>
                <w:color w:val="000000"/>
                <w:sz w:val="16"/>
                <w:szCs w:val="16"/>
              </w:rPr>
              <w:br/>
              <w:t>Загальний термін придатності - не менше 48 місяців. Термін придатності після відкриття контейнера - не менше 120 днів.</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4</w:t>
            </w:r>
          </w:p>
        </w:tc>
      </w:tr>
      <w:tr w:rsidR="001A4B77" w:rsidRPr="001A4B77" w:rsidTr="00151BA5">
        <w:trPr>
          <w:trHeight w:val="22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31</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63377 </w:t>
            </w:r>
            <w:r w:rsidRPr="001A4B77">
              <w:rPr>
                <w:rFonts w:ascii="Times New Roman" w:eastAsia="Times New Roman" w:hAnsi="Times New Roman" w:cs="Times New Roman"/>
                <w:color w:val="000000"/>
                <w:sz w:val="18"/>
                <w:szCs w:val="18"/>
              </w:rPr>
              <w:br/>
              <w:t>Засіб очищення приладу/ аналізатора ІВД</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 xml:space="preserve">Промивний розчин </w:t>
            </w:r>
            <w:proofErr w:type="spellStart"/>
            <w:r w:rsidRPr="001A4B77">
              <w:rPr>
                <w:rFonts w:ascii="Times New Roman" w:eastAsia="Times New Roman" w:hAnsi="Times New Roman" w:cs="Times New Roman"/>
                <w:color w:val="000000"/>
                <w:sz w:val="18"/>
                <w:szCs w:val="18"/>
              </w:rPr>
              <w:t>Diatro</w:t>
            </w:r>
            <w:proofErr w:type="spellEnd"/>
            <w:r w:rsidRPr="001A4B77">
              <w:rPr>
                <w:rFonts w:ascii="Times New Roman" w:eastAsia="Times New Roman" w:hAnsi="Times New Roman" w:cs="Times New Roman"/>
                <w:color w:val="000000"/>
                <w:sz w:val="18"/>
                <w:szCs w:val="18"/>
              </w:rPr>
              <w:t xml:space="preserve"> </w:t>
            </w:r>
            <w:proofErr w:type="spellStart"/>
            <w:r w:rsidRPr="001A4B77">
              <w:rPr>
                <w:rFonts w:ascii="Times New Roman" w:eastAsia="Times New Roman" w:hAnsi="Times New Roman" w:cs="Times New Roman"/>
                <w:color w:val="000000"/>
                <w:sz w:val="18"/>
                <w:szCs w:val="18"/>
              </w:rPr>
              <w:t>Hypoclean</w:t>
            </w:r>
            <w:proofErr w:type="spellEnd"/>
            <w:r w:rsidRPr="001A4B77">
              <w:rPr>
                <w:rFonts w:ascii="Times New Roman" w:eastAsia="Times New Roman" w:hAnsi="Times New Roman" w:cs="Times New Roman"/>
                <w:color w:val="000000"/>
                <w:sz w:val="18"/>
                <w:szCs w:val="18"/>
              </w:rPr>
              <w:t xml:space="preserve"> CC</w:t>
            </w:r>
            <w:r w:rsidRPr="001A4B77">
              <w:rPr>
                <w:rFonts w:ascii="Times New Roman" w:eastAsia="Times New Roman" w:hAnsi="Times New Roman" w:cs="Times New Roman"/>
                <w:color w:val="000000"/>
                <w:sz w:val="18"/>
                <w:szCs w:val="18"/>
              </w:rPr>
              <w:br/>
              <w:t>або еквівалент</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100 мл.</w:t>
            </w:r>
            <w:r w:rsidRPr="001A4B77">
              <w:rPr>
                <w:rFonts w:ascii="Times New Roman" w:eastAsia="Times New Roman" w:hAnsi="Times New Roman" w:cs="Times New Roman"/>
                <w:color w:val="000000"/>
                <w:sz w:val="16"/>
                <w:szCs w:val="16"/>
              </w:rPr>
              <w:br/>
              <w:t xml:space="preserve">Повинен являти собою стабілізований і </w:t>
            </w:r>
            <w:proofErr w:type="spellStart"/>
            <w:r w:rsidRPr="001A4B77">
              <w:rPr>
                <w:rFonts w:ascii="Times New Roman" w:eastAsia="Times New Roman" w:hAnsi="Times New Roman" w:cs="Times New Roman"/>
                <w:color w:val="000000"/>
                <w:sz w:val="16"/>
                <w:szCs w:val="16"/>
              </w:rPr>
              <w:t>мікрофільтрований</w:t>
            </w:r>
            <w:proofErr w:type="spellEnd"/>
            <w:r w:rsidRPr="001A4B77">
              <w:rPr>
                <w:rFonts w:ascii="Times New Roman" w:eastAsia="Times New Roman" w:hAnsi="Times New Roman" w:cs="Times New Roman"/>
                <w:color w:val="000000"/>
                <w:sz w:val="16"/>
                <w:szCs w:val="16"/>
              </w:rPr>
              <w:t xml:space="preserve"> концентрований </w:t>
            </w:r>
            <w:proofErr w:type="spellStart"/>
            <w:r w:rsidRPr="001A4B77">
              <w:rPr>
                <w:rFonts w:ascii="Times New Roman" w:eastAsia="Times New Roman" w:hAnsi="Times New Roman" w:cs="Times New Roman"/>
                <w:color w:val="000000"/>
                <w:sz w:val="16"/>
                <w:szCs w:val="16"/>
              </w:rPr>
              <w:t>гіпохлоритний</w:t>
            </w:r>
            <w:proofErr w:type="spellEnd"/>
            <w:r w:rsidRPr="001A4B77">
              <w:rPr>
                <w:rFonts w:ascii="Times New Roman" w:eastAsia="Times New Roman" w:hAnsi="Times New Roman" w:cs="Times New Roman"/>
                <w:color w:val="000000"/>
                <w:sz w:val="16"/>
                <w:szCs w:val="16"/>
              </w:rPr>
              <w:t xml:space="preserve"> розчин для інтенсивного окисного очищення, ополіскування та промивки капілярів, трубок і камер гематологічного аналізатора, видалення компонентів осаду крові і </w:t>
            </w:r>
            <w:proofErr w:type="spellStart"/>
            <w:r w:rsidRPr="001A4B77">
              <w:rPr>
                <w:rFonts w:ascii="Times New Roman" w:eastAsia="Times New Roman" w:hAnsi="Times New Roman" w:cs="Times New Roman"/>
                <w:color w:val="000000"/>
                <w:sz w:val="16"/>
                <w:szCs w:val="16"/>
              </w:rPr>
              <w:t>ліпопротеїнових</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відкладень</w:t>
            </w:r>
            <w:proofErr w:type="spellEnd"/>
            <w:r w:rsidRPr="001A4B77">
              <w:rPr>
                <w:rFonts w:ascii="Times New Roman" w:eastAsia="Times New Roman" w:hAnsi="Times New Roman" w:cs="Times New Roman"/>
                <w:color w:val="000000"/>
                <w:sz w:val="16"/>
                <w:szCs w:val="16"/>
              </w:rPr>
              <w:t xml:space="preserve"> на всіх гематологічних аналізаторах.</w:t>
            </w:r>
            <w:r w:rsidRPr="001A4B77">
              <w:rPr>
                <w:rFonts w:ascii="Times New Roman" w:eastAsia="Times New Roman" w:hAnsi="Times New Roman" w:cs="Times New Roman"/>
                <w:color w:val="000000"/>
                <w:sz w:val="16"/>
                <w:szCs w:val="16"/>
              </w:rPr>
              <w:br/>
              <w:t xml:space="preserve">Склад повинен відповідати: детергенти &lt; 1%, </w:t>
            </w:r>
            <w:proofErr w:type="spellStart"/>
            <w:r w:rsidRPr="001A4B77">
              <w:rPr>
                <w:rFonts w:ascii="Times New Roman" w:eastAsia="Times New Roman" w:hAnsi="Times New Roman" w:cs="Times New Roman"/>
                <w:color w:val="000000"/>
                <w:sz w:val="16"/>
                <w:szCs w:val="16"/>
              </w:rPr>
              <w:t>гіпохлорит</w:t>
            </w:r>
            <w:proofErr w:type="spellEnd"/>
            <w:r w:rsidRPr="001A4B77">
              <w:rPr>
                <w:rFonts w:ascii="Times New Roman" w:eastAsia="Times New Roman" w:hAnsi="Times New Roman" w:cs="Times New Roman"/>
                <w:color w:val="000000"/>
                <w:sz w:val="16"/>
                <w:szCs w:val="16"/>
              </w:rPr>
              <w:t xml:space="preserve"> натрію &lt; 5%, гідроксид натрію &lt; 0,5%, стабілізатори &lt; 0,5%.</w:t>
            </w:r>
            <w:r w:rsidRPr="001A4B77">
              <w:rPr>
                <w:rFonts w:ascii="Times New Roman" w:eastAsia="Times New Roman" w:hAnsi="Times New Roman" w:cs="Times New Roman"/>
                <w:color w:val="000000"/>
                <w:sz w:val="16"/>
                <w:szCs w:val="16"/>
              </w:rPr>
              <w:br/>
              <w:t>Загальний термін придатності - не менше 18 місяців.</w:t>
            </w:r>
            <w:r w:rsidRPr="001A4B77">
              <w:rPr>
                <w:rFonts w:ascii="Times New Roman" w:eastAsia="Times New Roman" w:hAnsi="Times New Roman" w:cs="Times New Roman"/>
                <w:color w:val="000000"/>
                <w:sz w:val="16"/>
                <w:szCs w:val="16"/>
              </w:rPr>
              <w:br/>
              <w:t>Термін придатності після відкриття контейнера - не менше 120 днів.</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1</w:t>
            </w:r>
          </w:p>
        </w:tc>
      </w:tr>
      <w:tr w:rsidR="001A4B77" w:rsidRPr="001A4B77" w:rsidTr="00151BA5">
        <w:trPr>
          <w:trHeight w:val="31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32</w:t>
            </w:r>
          </w:p>
        </w:tc>
        <w:tc>
          <w:tcPr>
            <w:tcW w:w="1163"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53316</w:t>
            </w:r>
            <w:r w:rsidRPr="001A4B77">
              <w:rPr>
                <w:rFonts w:ascii="Times New Roman" w:eastAsia="Times New Roman" w:hAnsi="Times New Roman" w:cs="Times New Roman"/>
                <w:color w:val="000000"/>
                <w:sz w:val="18"/>
                <w:szCs w:val="18"/>
              </w:rPr>
              <w:br/>
            </w:r>
            <w:proofErr w:type="spellStart"/>
            <w:r w:rsidRPr="001A4B77">
              <w:rPr>
                <w:rFonts w:ascii="Times New Roman" w:eastAsia="Times New Roman" w:hAnsi="Times New Roman" w:cs="Times New Roman"/>
                <w:color w:val="000000"/>
                <w:sz w:val="18"/>
                <w:szCs w:val="18"/>
              </w:rPr>
              <w:t>Глікозильований</w:t>
            </w:r>
            <w:proofErr w:type="spellEnd"/>
            <w:r w:rsidRPr="001A4B77">
              <w:rPr>
                <w:rFonts w:ascii="Times New Roman" w:eastAsia="Times New Roman" w:hAnsi="Times New Roman" w:cs="Times New Roman"/>
                <w:color w:val="000000"/>
                <w:sz w:val="18"/>
                <w:szCs w:val="18"/>
              </w:rPr>
              <w:t xml:space="preserve"> гемоглобін (HbA1c) IVD, реагент</w:t>
            </w:r>
            <w:r w:rsidRPr="001A4B77">
              <w:rPr>
                <w:rFonts w:ascii="Times New Roman" w:eastAsia="Times New Roman" w:hAnsi="Times New Roman" w:cs="Times New Roman"/>
                <w:color w:val="000000"/>
                <w:sz w:val="18"/>
                <w:szCs w:val="18"/>
              </w:rPr>
              <w:b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sz w:val="18"/>
                <w:szCs w:val="18"/>
              </w:rPr>
            </w:pPr>
            <w:r w:rsidRPr="001A4B77">
              <w:rPr>
                <w:rFonts w:ascii="Times New Roman" w:eastAsia="Times New Roman" w:hAnsi="Times New Roman" w:cs="Times New Roman"/>
                <w:color w:val="000000"/>
                <w:sz w:val="18"/>
                <w:szCs w:val="18"/>
              </w:rPr>
              <w:t>Діагностичний набір для визначення концентрації гемоглобіну A1C</w:t>
            </w:r>
          </w:p>
        </w:tc>
        <w:tc>
          <w:tcPr>
            <w:tcW w:w="4962" w:type="dxa"/>
            <w:tcBorders>
              <w:top w:val="nil"/>
              <w:left w:val="nil"/>
              <w:bottom w:val="single" w:sz="4" w:space="0" w:color="auto"/>
              <w:right w:val="single" w:sz="4" w:space="0" w:color="auto"/>
            </w:tcBorders>
            <w:shd w:val="clear" w:color="auto" w:fill="auto"/>
            <w:vAlign w:val="center"/>
            <w:hideMark/>
          </w:tcPr>
          <w:p w:rsidR="001A4B77" w:rsidRPr="001A4B77" w:rsidRDefault="001A4B77" w:rsidP="001A4B77">
            <w:pPr>
              <w:spacing w:after="0" w:line="240" w:lineRule="auto"/>
              <w:rPr>
                <w:rFonts w:ascii="Times New Roman" w:eastAsia="Times New Roman" w:hAnsi="Times New Roman" w:cs="Times New Roman"/>
                <w:color w:val="000000"/>
                <w:sz w:val="16"/>
                <w:szCs w:val="16"/>
              </w:rPr>
            </w:pPr>
            <w:r w:rsidRPr="001A4B77">
              <w:rPr>
                <w:rFonts w:ascii="Times New Roman" w:eastAsia="Times New Roman" w:hAnsi="Times New Roman" w:cs="Times New Roman"/>
                <w:color w:val="000000"/>
                <w:sz w:val="16"/>
                <w:szCs w:val="16"/>
              </w:rPr>
              <w:t>Фасування: R1: 1 x 21 мл, R2: 1 x 7,7 мл.</w:t>
            </w:r>
            <w:r w:rsidRPr="001A4B77">
              <w:rPr>
                <w:rFonts w:ascii="Times New Roman" w:eastAsia="Times New Roman" w:hAnsi="Times New Roman" w:cs="Times New Roman"/>
                <w:color w:val="000000"/>
                <w:sz w:val="16"/>
                <w:szCs w:val="16"/>
              </w:rPr>
              <w:br/>
            </w:r>
            <w:proofErr w:type="spellStart"/>
            <w:r w:rsidRPr="001A4B77">
              <w:rPr>
                <w:rFonts w:ascii="Times New Roman" w:eastAsia="Times New Roman" w:hAnsi="Times New Roman" w:cs="Times New Roman"/>
                <w:color w:val="000000"/>
                <w:sz w:val="16"/>
                <w:szCs w:val="16"/>
              </w:rPr>
              <w:t>Гемолізуючий</w:t>
            </w:r>
            <w:proofErr w:type="spellEnd"/>
            <w:r w:rsidRPr="001A4B77">
              <w:rPr>
                <w:rFonts w:ascii="Times New Roman" w:eastAsia="Times New Roman" w:hAnsi="Times New Roman" w:cs="Times New Roman"/>
                <w:color w:val="000000"/>
                <w:sz w:val="16"/>
                <w:szCs w:val="16"/>
              </w:rPr>
              <w:t xml:space="preserve"> реагент:  1 x 67,5 мл</w:t>
            </w:r>
            <w:r w:rsidRPr="001A4B77">
              <w:rPr>
                <w:rFonts w:ascii="Times New Roman" w:eastAsia="Times New Roman" w:hAnsi="Times New Roman" w:cs="Times New Roman"/>
                <w:color w:val="000000"/>
                <w:sz w:val="16"/>
                <w:szCs w:val="16"/>
              </w:rPr>
              <w:br/>
              <w:t>Гемоглобін A1C має визначатись на</w:t>
            </w:r>
            <w:r w:rsidRPr="001A4B77">
              <w:rPr>
                <w:rFonts w:ascii="Times New Roman" w:eastAsia="Times New Roman" w:hAnsi="Times New Roman" w:cs="Times New Roman"/>
                <w:color w:val="000000"/>
                <w:sz w:val="16"/>
                <w:szCs w:val="16"/>
              </w:rPr>
              <w:br/>
              <w:t xml:space="preserve">біохімічних аналізаторах методом визначення гемоглобіну A1C сертифікованим Національною Програмою Стандартизації </w:t>
            </w:r>
            <w:proofErr w:type="spellStart"/>
            <w:r w:rsidRPr="001A4B77">
              <w:rPr>
                <w:rFonts w:ascii="Times New Roman" w:eastAsia="Times New Roman" w:hAnsi="Times New Roman" w:cs="Times New Roman"/>
                <w:color w:val="000000"/>
                <w:sz w:val="16"/>
                <w:szCs w:val="16"/>
              </w:rPr>
              <w:t>глікогемоглобіну</w:t>
            </w:r>
            <w:proofErr w:type="spellEnd"/>
            <w:r w:rsidRPr="001A4B77">
              <w:rPr>
                <w:rFonts w:ascii="Times New Roman" w:eastAsia="Times New Roman" w:hAnsi="Times New Roman" w:cs="Times New Roman"/>
                <w:color w:val="000000"/>
                <w:sz w:val="16"/>
                <w:szCs w:val="16"/>
              </w:rPr>
              <w:t xml:space="preserve"> (NGSP), що використовує взаємодію антигену та антитіла для прямого визначення концентрації HbA1C в цільній крові.</w:t>
            </w:r>
            <w:r w:rsidRPr="001A4B77">
              <w:rPr>
                <w:rFonts w:ascii="Times New Roman" w:eastAsia="Times New Roman" w:hAnsi="Times New Roman" w:cs="Times New Roman"/>
                <w:color w:val="000000"/>
                <w:sz w:val="16"/>
                <w:szCs w:val="16"/>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1A4B77">
              <w:rPr>
                <w:rFonts w:ascii="Times New Roman" w:eastAsia="Times New Roman" w:hAnsi="Times New Roman" w:cs="Times New Roman"/>
                <w:color w:val="000000"/>
                <w:sz w:val="16"/>
                <w:szCs w:val="16"/>
              </w:rPr>
              <w:br/>
              <w:t>Аналітичний діапазон: не менше ніж 2 - 16% (до 151 ммоль/моль).</w:t>
            </w:r>
            <w:r w:rsidRPr="001A4B77">
              <w:rPr>
                <w:rFonts w:ascii="Times New Roman" w:eastAsia="Times New Roman" w:hAnsi="Times New Roman" w:cs="Times New Roman"/>
                <w:color w:val="000000"/>
                <w:sz w:val="16"/>
                <w:szCs w:val="16"/>
              </w:rPr>
              <w:br/>
              <w:t>Білірубін до 50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тригліцериди</w:t>
            </w:r>
            <w:proofErr w:type="spellEnd"/>
            <w:r w:rsidRPr="001A4B77">
              <w:rPr>
                <w:rFonts w:ascii="Times New Roman" w:eastAsia="Times New Roman" w:hAnsi="Times New Roman" w:cs="Times New Roman"/>
                <w:color w:val="000000"/>
                <w:sz w:val="16"/>
                <w:szCs w:val="16"/>
              </w:rPr>
              <w:t xml:space="preserve"> до 2000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аскорбат</w:t>
            </w:r>
            <w:proofErr w:type="spellEnd"/>
            <w:r w:rsidRPr="001A4B77">
              <w:rPr>
                <w:rFonts w:ascii="Times New Roman" w:eastAsia="Times New Roman" w:hAnsi="Times New Roman" w:cs="Times New Roman"/>
                <w:color w:val="000000"/>
                <w:sz w:val="16"/>
                <w:szCs w:val="16"/>
              </w:rPr>
              <w:t xml:space="preserve"> до 50 мг/</w:t>
            </w:r>
            <w:proofErr w:type="spellStart"/>
            <w:r w:rsidRPr="001A4B77">
              <w:rPr>
                <w:rFonts w:ascii="Times New Roman" w:eastAsia="Times New Roman" w:hAnsi="Times New Roman" w:cs="Times New Roman"/>
                <w:color w:val="000000"/>
                <w:sz w:val="16"/>
                <w:szCs w:val="16"/>
              </w:rPr>
              <w:t>дл</w:t>
            </w:r>
            <w:proofErr w:type="spellEnd"/>
            <w:r w:rsidRPr="001A4B77">
              <w:rPr>
                <w:rFonts w:ascii="Times New Roman" w:eastAsia="Times New Roman" w:hAnsi="Times New Roman" w:cs="Times New Roman"/>
                <w:color w:val="000000"/>
                <w:sz w:val="16"/>
                <w:szCs w:val="16"/>
              </w:rPr>
              <w:t xml:space="preserve">, </w:t>
            </w:r>
            <w:proofErr w:type="spellStart"/>
            <w:r w:rsidRPr="001A4B77">
              <w:rPr>
                <w:rFonts w:ascii="Times New Roman" w:eastAsia="Times New Roman" w:hAnsi="Times New Roman" w:cs="Times New Roman"/>
                <w:color w:val="000000"/>
                <w:sz w:val="16"/>
                <w:szCs w:val="16"/>
              </w:rPr>
              <w:t>карбаміногемоглобін</w:t>
            </w:r>
            <w:proofErr w:type="spellEnd"/>
            <w:r w:rsidRPr="001A4B77">
              <w:rPr>
                <w:rFonts w:ascii="Times New Roman" w:eastAsia="Times New Roman" w:hAnsi="Times New Roman" w:cs="Times New Roman"/>
                <w:color w:val="000000"/>
                <w:sz w:val="16"/>
                <w:szCs w:val="16"/>
              </w:rPr>
              <w:t xml:space="preserve"> до 7,5 ммоль/л, </w:t>
            </w:r>
            <w:proofErr w:type="spellStart"/>
            <w:r w:rsidRPr="001A4B77">
              <w:rPr>
                <w:rFonts w:ascii="Times New Roman" w:eastAsia="Times New Roman" w:hAnsi="Times New Roman" w:cs="Times New Roman"/>
                <w:color w:val="000000"/>
                <w:sz w:val="16"/>
                <w:szCs w:val="16"/>
              </w:rPr>
              <w:t>aцетильований</w:t>
            </w:r>
            <w:proofErr w:type="spellEnd"/>
            <w:r w:rsidRPr="001A4B77">
              <w:rPr>
                <w:rFonts w:ascii="Times New Roman" w:eastAsia="Times New Roman" w:hAnsi="Times New Roman" w:cs="Times New Roman"/>
                <w:color w:val="000000"/>
                <w:sz w:val="16"/>
                <w:szCs w:val="16"/>
              </w:rPr>
              <w:t xml:space="preserve"> гемоглобін до 5,0 ммоль/л не повинні впливати на результати вимірювань.</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набір</w:t>
            </w:r>
          </w:p>
        </w:tc>
        <w:tc>
          <w:tcPr>
            <w:tcW w:w="1134" w:type="dxa"/>
            <w:tcBorders>
              <w:top w:val="nil"/>
              <w:left w:val="nil"/>
              <w:bottom w:val="single" w:sz="4" w:space="0" w:color="auto"/>
              <w:right w:val="single" w:sz="4" w:space="0" w:color="auto"/>
            </w:tcBorders>
            <w:shd w:val="clear" w:color="auto" w:fill="auto"/>
            <w:noWrap/>
            <w:vAlign w:val="center"/>
            <w:hideMark/>
          </w:tcPr>
          <w:p w:rsidR="001A4B77" w:rsidRPr="001A4B77" w:rsidRDefault="001A4B77" w:rsidP="001A4B77">
            <w:pPr>
              <w:spacing w:after="0" w:line="240" w:lineRule="auto"/>
              <w:jc w:val="center"/>
              <w:rPr>
                <w:rFonts w:ascii="Times New Roman" w:eastAsia="Times New Roman" w:hAnsi="Times New Roman" w:cs="Times New Roman"/>
                <w:color w:val="000000"/>
              </w:rPr>
            </w:pPr>
            <w:r w:rsidRPr="001A4B77">
              <w:rPr>
                <w:rFonts w:ascii="Times New Roman" w:eastAsia="Times New Roman" w:hAnsi="Times New Roman" w:cs="Times New Roman"/>
                <w:color w:val="000000"/>
              </w:rPr>
              <w:t>5</w:t>
            </w:r>
          </w:p>
        </w:tc>
      </w:tr>
    </w:tbl>
    <w:p w:rsidR="001A4B77" w:rsidRPr="001A4B77" w:rsidRDefault="001A4B77" w:rsidP="001A4B77">
      <w:pPr>
        <w:spacing w:after="160" w:line="259"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1A4B77">
        <w:rPr>
          <w:rFonts w:ascii="Times New Roman" w:eastAsia="Calibri" w:hAnsi="Times New Roman" w:cs="Times New Roman"/>
          <w:lang w:eastAsia="en-US"/>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1A4B77" w:rsidRPr="001A4B77" w:rsidRDefault="001A4B77" w:rsidP="001A4B77">
      <w:pPr>
        <w:spacing w:after="160" w:line="259" w:lineRule="auto"/>
        <w:jc w:val="both"/>
        <w:rPr>
          <w:rFonts w:ascii="Times New Roman" w:eastAsia="Calibri" w:hAnsi="Times New Roman" w:cs="Times New Roman"/>
          <w:lang w:eastAsia="en-US"/>
        </w:rPr>
      </w:pPr>
      <w:r w:rsidRPr="001A4B77">
        <w:rPr>
          <w:rFonts w:ascii="Times New Roman" w:eastAsia="Calibri" w:hAnsi="Times New Roman" w:cs="Times New Roman"/>
          <w:lang w:eastAsia="en-US"/>
        </w:rPr>
        <w:b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1A4B77">
        <w:rPr>
          <w:rFonts w:ascii="Times New Roman" w:eastAsia="Calibri" w:hAnsi="Times New Roman" w:cs="Times New Roman"/>
          <w:lang w:eastAsia="en-US"/>
        </w:rPr>
        <w:b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1A4B77" w:rsidRPr="001A4B77" w:rsidRDefault="001A4B77" w:rsidP="001A4B77">
      <w:pPr>
        <w:spacing w:after="160" w:line="259" w:lineRule="auto"/>
        <w:jc w:val="both"/>
        <w:rPr>
          <w:rFonts w:ascii="Times New Roman" w:eastAsia="Calibri" w:hAnsi="Times New Roman" w:cs="Times New Roman"/>
          <w:lang w:eastAsia="en-US"/>
        </w:rPr>
      </w:pPr>
      <w:r w:rsidRPr="001A4B77">
        <w:rPr>
          <w:rFonts w:ascii="Times New Roman" w:eastAsia="Calibri" w:hAnsi="Times New Roman" w:cs="Times New Roman"/>
          <w:lang w:eastAsia="en-US"/>
        </w:rPr>
        <w:b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r w:rsidRPr="001A4B77">
        <w:rPr>
          <w:rFonts w:ascii="Times New Roman" w:eastAsia="Calibri" w:hAnsi="Times New Roman" w:cs="Times New Roman"/>
          <w:lang w:eastAsia="en-US"/>
        </w:rPr>
        <w:br/>
        <w:t>На підтвердження Учасник у складі пропозиції повинен надати гарантійний лист.</w:t>
      </w:r>
    </w:p>
    <w:p w:rsidR="001A4B77" w:rsidRPr="001A4B77" w:rsidRDefault="001A4B77" w:rsidP="001A4B77">
      <w:pPr>
        <w:spacing w:after="160" w:line="259" w:lineRule="auto"/>
        <w:jc w:val="both"/>
        <w:rPr>
          <w:rFonts w:ascii="Times New Roman" w:eastAsia="Calibri" w:hAnsi="Times New Roman" w:cs="Times New Roman"/>
          <w:lang w:eastAsia="en-US"/>
        </w:rPr>
      </w:pPr>
      <w:r w:rsidRPr="001A4B77">
        <w:rPr>
          <w:rFonts w:ascii="Times New Roman" w:eastAsia="Calibri" w:hAnsi="Times New Roman" w:cs="Times New Roman"/>
          <w:lang w:eastAsia="en-US"/>
        </w:rPr>
        <w:br/>
        <w:t xml:space="preserve">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w:t>
      </w:r>
      <w:r w:rsidRPr="001A4B77">
        <w:rPr>
          <w:rFonts w:ascii="Times New Roman" w:eastAsia="Calibri" w:hAnsi="Times New Roman" w:cs="Times New Roman"/>
          <w:lang w:eastAsia="en-US"/>
        </w:rPr>
        <w:lastRenderedPageBreak/>
        <w:t>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151BA5" w:rsidRPr="00C307A3" w:rsidRDefault="00151BA5" w:rsidP="00151BA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C307A3">
        <w:rPr>
          <w:rFonts w:ascii="Times New Roman" w:eastAsia="Calibri" w:hAnsi="Times New Roman" w:cs="Times New Roman"/>
          <w:sz w:val="24"/>
          <w:szCs w:val="24"/>
        </w:rPr>
        <w:t>. У разі надання еквіваленту вказується назва еквіваленту, слово «еквівалент» та назва товару згідно медико-технічних вимог на який подається еквіва</w:t>
      </w:r>
      <w:bookmarkStart w:id="0" w:name="_GoBack"/>
      <w:bookmarkEnd w:id="0"/>
      <w:r w:rsidRPr="00C307A3">
        <w:rPr>
          <w:rFonts w:ascii="Times New Roman" w:eastAsia="Calibri" w:hAnsi="Times New Roman" w:cs="Times New Roman"/>
          <w:sz w:val="24"/>
          <w:szCs w:val="24"/>
        </w:rPr>
        <w:t xml:space="preserve">лент. У разі надання еквіваленту, </w:t>
      </w:r>
      <w:r w:rsidRPr="00C307A3">
        <w:rPr>
          <w:rFonts w:ascii="Times New Roman" w:eastAsia="Calibri" w:hAnsi="Times New Roman" w:cs="Times New Roman"/>
          <w:bCs/>
          <w:sz w:val="24"/>
          <w:szCs w:val="24"/>
        </w:rPr>
        <w:t xml:space="preserve">Учасник повинен надати у складі пропозиції порівняльну таблицю, </w:t>
      </w:r>
      <w:r w:rsidRPr="00C307A3">
        <w:rPr>
          <w:rFonts w:ascii="Times New Roman" w:eastAsia="Calibri" w:hAnsi="Times New Roman" w:cs="Times New Roman"/>
          <w:sz w:val="24"/>
          <w:szCs w:val="24"/>
        </w:rPr>
        <w:t xml:space="preserve">яка підтверджує еквівалентність товару (порівняльну характеристику) </w:t>
      </w:r>
      <w:r w:rsidRPr="00C307A3">
        <w:rPr>
          <w:rFonts w:ascii="Times New Roman" w:eastAsia="Calibri" w:hAnsi="Times New Roman" w:cs="Times New Roman"/>
          <w:bCs/>
          <w:sz w:val="24"/>
          <w:szCs w:val="24"/>
        </w:rPr>
        <w:t>з вказівкою МНН, найменування товару, форми випуску, дозування та одиниці виміру за формою наведеною нижче.</w:t>
      </w:r>
      <w:r w:rsidRPr="00C307A3">
        <w:rPr>
          <w:rFonts w:ascii="Times New Roman" w:eastAsia="Calibri" w:hAnsi="Times New Roman" w:cs="Times New Roman"/>
          <w:sz w:val="24"/>
          <w:szCs w:val="24"/>
        </w:rPr>
        <w:t xml:space="preserve">        </w:t>
      </w:r>
    </w:p>
    <w:p w:rsidR="00151BA5" w:rsidRPr="00C307A3" w:rsidRDefault="00151BA5" w:rsidP="00151BA5">
      <w:pPr>
        <w:ind w:firstLine="567"/>
        <w:jc w:val="both"/>
        <w:rPr>
          <w:rFonts w:ascii="Times New Roman" w:eastAsia="Times New Roman" w:hAnsi="Times New Roman" w:cs="Times New Roman"/>
          <w:color w:val="000000"/>
          <w:sz w:val="24"/>
          <w:szCs w:val="24"/>
          <w:lang w:eastAsia="zh-CN"/>
        </w:rPr>
      </w:pPr>
    </w:p>
    <w:tbl>
      <w:tblPr>
        <w:tblpPr w:leftFromText="180" w:rightFromText="180" w:vertAnchor="text" w:horzAnchor="margin" w:tblpXSpec="center" w:tblpY="-10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961"/>
        <w:gridCol w:w="1326"/>
        <w:gridCol w:w="664"/>
        <w:gridCol w:w="664"/>
        <w:gridCol w:w="1862"/>
        <w:gridCol w:w="1594"/>
        <w:gridCol w:w="797"/>
        <w:gridCol w:w="665"/>
      </w:tblGrid>
      <w:tr w:rsidR="00151BA5" w:rsidRPr="00C307A3" w:rsidTr="00EF309B">
        <w:trPr>
          <w:trHeight w:val="672"/>
        </w:trPr>
        <w:tc>
          <w:tcPr>
            <w:tcW w:w="531" w:type="dxa"/>
            <w:vMerge w:val="restart"/>
          </w:tcPr>
          <w:p w:rsidR="00151BA5" w:rsidRPr="00C307A3" w:rsidRDefault="00151BA5" w:rsidP="00EF309B">
            <w:pPr>
              <w:suppressAutoHyphens/>
              <w:spacing w:after="0" w:line="240" w:lineRule="auto"/>
              <w:ind w:right="133"/>
              <w:jc w:val="center"/>
              <w:textAlignment w:val="baseline"/>
              <w:rPr>
                <w:rFonts w:ascii="Times New Roman" w:eastAsia="Times New Roman" w:hAnsi="Times New Roman" w:cs="Times New Roman"/>
                <w:sz w:val="24"/>
                <w:szCs w:val="24"/>
                <w:lang w:val="ru-RU" w:eastAsia="zh-CN"/>
              </w:rPr>
            </w:pPr>
            <w:r w:rsidRPr="00C307A3">
              <w:rPr>
                <w:rFonts w:ascii="Times New Roman" w:eastAsia="Times New Roman" w:hAnsi="Times New Roman" w:cs="Times New Roman"/>
                <w:sz w:val="24"/>
                <w:szCs w:val="24"/>
                <w:lang w:val="ru-RU" w:eastAsia="zh-CN"/>
              </w:rPr>
              <w:t>№</w:t>
            </w:r>
          </w:p>
          <w:p w:rsidR="00151BA5" w:rsidRPr="00C307A3" w:rsidRDefault="00151BA5" w:rsidP="00EF309B">
            <w:pPr>
              <w:suppressAutoHyphens/>
              <w:spacing w:after="0" w:line="240" w:lineRule="auto"/>
              <w:ind w:right="133"/>
              <w:jc w:val="center"/>
              <w:textAlignment w:val="baseline"/>
              <w:rPr>
                <w:rFonts w:ascii="Times New Roman" w:eastAsia="Times New Roman" w:hAnsi="Times New Roman" w:cs="Times New Roman"/>
                <w:sz w:val="24"/>
                <w:szCs w:val="24"/>
                <w:lang w:val="ru-RU" w:eastAsia="zh-CN"/>
              </w:rPr>
            </w:pPr>
            <w:r w:rsidRPr="00C307A3">
              <w:rPr>
                <w:rFonts w:ascii="Times New Roman" w:eastAsia="Times New Roman" w:hAnsi="Times New Roman" w:cs="Times New Roman"/>
                <w:sz w:val="24"/>
                <w:szCs w:val="24"/>
                <w:lang w:val="ru-RU" w:eastAsia="zh-CN"/>
              </w:rPr>
              <w:t>з/</w:t>
            </w:r>
            <w:proofErr w:type="gramStart"/>
            <w:r w:rsidRPr="00C307A3">
              <w:rPr>
                <w:rFonts w:ascii="Times New Roman" w:eastAsia="Times New Roman" w:hAnsi="Times New Roman" w:cs="Times New Roman"/>
                <w:sz w:val="24"/>
                <w:szCs w:val="24"/>
                <w:lang w:val="ru-RU" w:eastAsia="zh-CN"/>
              </w:rPr>
              <w:t>п</w:t>
            </w:r>
            <w:proofErr w:type="gramEnd"/>
          </w:p>
        </w:tc>
        <w:tc>
          <w:tcPr>
            <w:tcW w:w="4615" w:type="dxa"/>
            <w:gridSpan w:val="4"/>
          </w:tcPr>
          <w:p w:rsidR="00151BA5" w:rsidRPr="00C307A3" w:rsidRDefault="00151BA5" w:rsidP="00EF309B">
            <w:pPr>
              <w:suppressAutoHyphens/>
              <w:spacing w:after="0" w:line="240" w:lineRule="auto"/>
              <w:ind w:right="133"/>
              <w:jc w:val="center"/>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Найменування</w:t>
            </w:r>
            <w:proofErr w:type="spellEnd"/>
            <w:r w:rsidRPr="00C307A3">
              <w:rPr>
                <w:rFonts w:ascii="Times New Roman" w:eastAsia="Times New Roman" w:hAnsi="Times New Roman" w:cs="Times New Roman"/>
                <w:sz w:val="20"/>
                <w:szCs w:val="20"/>
                <w:lang w:val="ru-RU" w:eastAsia="zh-CN"/>
              </w:rPr>
              <w:t xml:space="preserve">  товару </w:t>
            </w:r>
            <w:proofErr w:type="spellStart"/>
            <w:r w:rsidRPr="00C307A3">
              <w:rPr>
                <w:rFonts w:ascii="Times New Roman" w:eastAsia="Times New Roman" w:hAnsi="Times New Roman" w:cs="Times New Roman"/>
                <w:sz w:val="20"/>
                <w:szCs w:val="20"/>
                <w:lang w:val="ru-RU" w:eastAsia="zh-CN"/>
              </w:rPr>
              <w:t>відповідно</w:t>
            </w:r>
            <w:proofErr w:type="spellEnd"/>
            <w:r w:rsidRPr="00C307A3">
              <w:rPr>
                <w:rFonts w:ascii="Times New Roman" w:eastAsia="Times New Roman" w:hAnsi="Times New Roman" w:cs="Times New Roman"/>
                <w:sz w:val="20"/>
                <w:szCs w:val="20"/>
                <w:lang w:val="ru-RU" w:eastAsia="zh-CN"/>
              </w:rPr>
              <w:t xml:space="preserve"> до  </w:t>
            </w:r>
            <w:proofErr w:type="spellStart"/>
            <w:r w:rsidRPr="00C307A3">
              <w:rPr>
                <w:rFonts w:ascii="Times New Roman" w:eastAsia="Times New Roman" w:hAnsi="Times New Roman" w:cs="Times New Roman"/>
                <w:sz w:val="20"/>
                <w:szCs w:val="20"/>
                <w:lang w:val="ru-RU" w:eastAsia="zh-CN"/>
              </w:rPr>
              <w:t>тендерної</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документації</w:t>
            </w:r>
            <w:proofErr w:type="spellEnd"/>
          </w:p>
        </w:tc>
        <w:tc>
          <w:tcPr>
            <w:tcW w:w="4918" w:type="dxa"/>
            <w:gridSpan w:val="4"/>
          </w:tcPr>
          <w:p w:rsidR="00151BA5" w:rsidRPr="00C307A3" w:rsidRDefault="00151BA5" w:rsidP="00EF309B">
            <w:pPr>
              <w:suppressAutoHyphens/>
              <w:spacing w:after="0" w:line="240" w:lineRule="auto"/>
              <w:ind w:right="133"/>
              <w:jc w:val="center"/>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Найменування</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запропонованого</w:t>
            </w:r>
            <w:proofErr w:type="spellEnd"/>
            <w:r w:rsidRPr="00C307A3">
              <w:rPr>
                <w:rFonts w:ascii="Times New Roman" w:eastAsia="Times New Roman" w:hAnsi="Times New Roman" w:cs="Times New Roman"/>
                <w:sz w:val="20"/>
                <w:szCs w:val="20"/>
                <w:lang w:val="ru-RU" w:eastAsia="zh-CN"/>
              </w:rPr>
              <w:t xml:space="preserve"> товару  у </w:t>
            </w:r>
            <w:proofErr w:type="spellStart"/>
            <w:r w:rsidRPr="00C307A3">
              <w:rPr>
                <w:rFonts w:ascii="Times New Roman" w:eastAsia="Times New Roman" w:hAnsi="Times New Roman" w:cs="Times New Roman"/>
                <w:sz w:val="20"/>
                <w:szCs w:val="20"/>
                <w:lang w:val="ru-RU" w:eastAsia="zh-CN"/>
              </w:rPr>
              <w:t>тендерній</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пропозиції</w:t>
            </w:r>
            <w:proofErr w:type="spellEnd"/>
          </w:p>
        </w:tc>
      </w:tr>
      <w:tr w:rsidR="00151BA5" w:rsidRPr="00C307A3" w:rsidTr="00EF309B">
        <w:trPr>
          <w:trHeight w:val="179"/>
        </w:trPr>
        <w:tc>
          <w:tcPr>
            <w:tcW w:w="531" w:type="dxa"/>
            <w:vMerge/>
          </w:tcPr>
          <w:p w:rsidR="00151BA5" w:rsidRPr="00C307A3" w:rsidRDefault="00151BA5" w:rsidP="00EF309B">
            <w:pPr>
              <w:suppressAutoHyphens/>
              <w:spacing w:after="0" w:line="240" w:lineRule="auto"/>
              <w:ind w:right="133"/>
              <w:jc w:val="center"/>
              <w:textAlignment w:val="baseline"/>
              <w:rPr>
                <w:rFonts w:ascii="Times New Roman" w:eastAsia="Times New Roman" w:hAnsi="Times New Roman" w:cs="Times New Roman"/>
                <w:sz w:val="24"/>
                <w:szCs w:val="24"/>
                <w:lang w:val="ru-RU" w:eastAsia="zh-CN"/>
              </w:rPr>
            </w:pPr>
          </w:p>
        </w:tc>
        <w:tc>
          <w:tcPr>
            <w:tcW w:w="1961" w:type="dxa"/>
          </w:tcPr>
          <w:p w:rsidR="00151BA5" w:rsidRPr="00C307A3" w:rsidRDefault="00151BA5" w:rsidP="00EF309B">
            <w:pPr>
              <w:suppressAutoHyphens/>
              <w:spacing w:after="0" w:line="240" w:lineRule="auto"/>
              <w:ind w:right="133"/>
              <w:jc w:val="center"/>
              <w:textAlignment w:val="baseline"/>
              <w:rPr>
                <w:rFonts w:ascii="Times New Roman" w:eastAsia="Times New Roman" w:hAnsi="Times New Roman" w:cs="Times New Roman"/>
                <w:sz w:val="20"/>
                <w:szCs w:val="20"/>
                <w:lang w:eastAsia="zh-CN"/>
              </w:rPr>
            </w:pPr>
            <w:proofErr w:type="spellStart"/>
            <w:r w:rsidRPr="00C307A3">
              <w:rPr>
                <w:rFonts w:ascii="Times New Roman" w:eastAsia="Times New Roman" w:hAnsi="Times New Roman" w:cs="Times New Roman"/>
                <w:sz w:val="20"/>
                <w:szCs w:val="20"/>
                <w:lang w:val="ru-RU" w:eastAsia="zh-CN"/>
              </w:rPr>
              <w:t>Торгівельна</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назва</w:t>
            </w:r>
            <w:proofErr w:type="spellEnd"/>
            <w:r w:rsidRPr="00C307A3">
              <w:rPr>
                <w:rFonts w:ascii="Times New Roman" w:eastAsia="Times New Roman" w:hAnsi="Times New Roman" w:cs="Times New Roman"/>
                <w:sz w:val="20"/>
                <w:szCs w:val="20"/>
                <w:lang w:val="ru-RU" w:eastAsia="zh-CN"/>
              </w:rPr>
              <w:t xml:space="preserve">,  форма </w:t>
            </w:r>
            <w:proofErr w:type="spellStart"/>
            <w:r w:rsidRPr="00C307A3">
              <w:rPr>
                <w:rFonts w:ascii="Times New Roman" w:eastAsia="Times New Roman" w:hAnsi="Times New Roman" w:cs="Times New Roman"/>
                <w:sz w:val="20"/>
                <w:szCs w:val="20"/>
                <w:lang w:val="ru-RU" w:eastAsia="zh-CN"/>
              </w:rPr>
              <w:t>випуску</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дозування</w:t>
            </w:r>
            <w:proofErr w:type="spellEnd"/>
            <w:r w:rsidRPr="00C307A3">
              <w:rPr>
                <w:rFonts w:ascii="Times New Roman" w:eastAsia="Times New Roman" w:hAnsi="Times New Roman" w:cs="Times New Roman"/>
                <w:sz w:val="20"/>
                <w:szCs w:val="20"/>
                <w:lang w:val="ru-RU" w:eastAsia="zh-CN"/>
              </w:rPr>
              <w:t xml:space="preserve">, </w:t>
            </w:r>
            <w:proofErr w:type="spellStart"/>
            <w:proofErr w:type="gramStart"/>
            <w:r w:rsidRPr="00C307A3">
              <w:rPr>
                <w:rFonts w:ascii="Times New Roman" w:eastAsia="Times New Roman" w:hAnsi="Times New Roman" w:cs="Times New Roman"/>
                <w:sz w:val="20"/>
                <w:szCs w:val="20"/>
                <w:lang w:val="ru-RU" w:eastAsia="zh-CN"/>
              </w:rPr>
              <w:t>техн</w:t>
            </w:r>
            <w:proofErr w:type="gramEnd"/>
            <w:r w:rsidRPr="00C307A3">
              <w:rPr>
                <w:rFonts w:ascii="Times New Roman" w:eastAsia="Times New Roman" w:hAnsi="Times New Roman" w:cs="Times New Roman"/>
                <w:sz w:val="20"/>
                <w:szCs w:val="20"/>
                <w:lang w:val="ru-RU" w:eastAsia="zh-CN"/>
              </w:rPr>
              <w:t>ічні</w:t>
            </w:r>
            <w:proofErr w:type="spellEnd"/>
            <w:r w:rsidRPr="00C307A3">
              <w:rPr>
                <w:rFonts w:ascii="Times New Roman" w:eastAsia="Times New Roman" w:hAnsi="Times New Roman" w:cs="Times New Roman"/>
                <w:sz w:val="20"/>
                <w:szCs w:val="20"/>
                <w:lang w:val="ru-RU" w:eastAsia="zh-CN"/>
              </w:rPr>
              <w:t xml:space="preserve"> характеристики </w:t>
            </w:r>
            <w:proofErr w:type="spellStart"/>
            <w:r w:rsidRPr="00C307A3">
              <w:rPr>
                <w:rFonts w:ascii="Times New Roman" w:eastAsia="Times New Roman" w:hAnsi="Times New Roman" w:cs="Times New Roman"/>
                <w:sz w:val="20"/>
                <w:szCs w:val="20"/>
                <w:lang w:val="ru-RU" w:eastAsia="zh-CN"/>
              </w:rPr>
              <w:t>вказані</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замовником</w:t>
            </w:r>
            <w:proofErr w:type="spellEnd"/>
            <w:r w:rsidRPr="00C307A3">
              <w:rPr>
                <w:rFonts w:ascii="Times New Roman" w:eastAsia="Times New Roman" w:hAnsi="Times New Roman" w:cs="Times New Roman"/>
                <w:sz w:val="20"/>
                <w:szCs w:val="20"/>
                <w:lang w:val="ru-RU" w:eastAsia="zh-CN"/>
              </w:rPr>
              <w:t xml:space="preserve"> в </w:t>
            </w:r>
            <w:proofErr w:type="spellStart"/>
            <w:r w:rsidRPr="00C307A3">
              <w:rPr>
                <w:rFonts w:ascii="Times New Roman" w:eastAsia="Times New Roman" w:hAnsi="Times New Roman" w:cs="Times New Roman"/>
                <w:sz w:val="20"/>
                <w:szCs w:val="20"/>
                <w:lang w:val="ru-RU" w:eastAsia="zh-CN"/>
              </w:rPr>
              <w:t>додатку</w:t>
            </w:r>
            <w:proofErr w:type="spellEnd"/>
            <w:r w:rsidRPr="00C307A3">
              <w:rPr>
                <w:rFonts w:ascii="Times New Roman" w:eastAsia="Times New Roman" w:hAnsi="Times New Roman" w:cs="Times New Roman"/>
                <w:sz w:val="20"/>
                <w:szCs w:val="20"/>
                <w:lang w:val="ru-RU" w:eastAsia="zh-CN"/>
              </w:rPr>
              <w:t xml:space="preserve"> №</w:t>
            </w:r>
            <w:r w:rsidRPr="00C307A3">
              <w:rPr>
                <w:rFonts w:ascii="Times New Roman" w:eastAsia="Times New Roman" w:hAnsi="Times New Roman" w:cs="Times New Roman"/>
                <w:sz w:val="20"/>
                <w:szCs w:val="20"/>
                <w:lang w:eastAsia="zh-CN"/>
              </w:rPr>
              <w:t>1</w:t>
            </w:r>
          </w:p>
        </w:tc>
        <w:tc>
          <w:tcPr>
            <w:tcW w:w="1326" w:type="dxa"/>
          </w:tcPr>
          <w:p w:rsidR="00151BA5" w:rsidRPr="00C307A3" w:rsidRDefault="00151BA5" w:rsidP="00EF309B">
            <w:pPr>
              <w:suppressAutoHyphens/>
              <w:spacing w:after="0" w:line="240" w:lineRule="auto"/>
              <w:ind w:right="-108"/>
              <w:jc w:val="center"/>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Міжнародна</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непатентована</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назва</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вказана</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замовником</w:t>
            </w:r>
            <w:proofErr w:type="spellEnd"/>
            <w:r w:rsidRPr="00C307A3">
              <w:rPr>
                <w:rFonts w:ascii="Times New Roman" w:eastAsia="Times New Roman" w:hAnsi="Times New Roman" w:cs="Times New Roman"/>
                <w:sz w:val="20"/>
                <w:szCs w:val="20"/>
                <w:lang w:val="ru-RU" w:eastAsia="zh-CN"/>
              </w:rPr>
              <w:t xml:space="preserve"> в </w:t>
            </w:r>
            <w:proofErr w:type="spellStart"/>
            <w:r w:rsidRPr="00C307A3">
              <w:rPr>
                <w:rFonts w:ascii="Times New Roman" w:eastAsia="Times New Roman" w:hAnsi="Times New Roman" w:cs="Times New Roman"/>
                <w:sz w:val="20"/>
                <w:szCs w:val="20"/>
                <w:lang w:val="ru-RU" w:eastAsia="zh-CN"/>
              </w:rPr>
              <w:t>додатку</w:t>
            </w:r>
            <w:proofErr w:type="spellEnd"/>
            <w:r w:rsidRPr="00C307A3">
              <w:rPr>
                <w:rFonts w:ascii="Times New Roman" w:eastAsia="Times New Roman" w:hAnsi="Times New Roman" w:cs="Times New Roman"/>
                <w:sz w:val="20"/>
                <w:szCs w:val="20"/>
                <w:lang w:val="ru-RU" w:eastAsia="zh-CN"/>
              </w:rPr>
              <w:t xml:space="preserve"> №</w:t>
            </w:r>
            <w:r w:rsidRPr="00C307A3">
              <w:rPr>
                <w:rFonts w:ascii="Times New Roman" w:eastAsia="Times New Roman" w:hAnsi="Times New Roman" w:cs="Times New Roman"/>
                <w:sz w:val="20"/>
                <w:szCs w:val="20"/>
                <w:lang w:eastAsia="zh-CN"/>
              </w:rPr>
              <w:t>1</w:t>
            </w:r>
            <w:r w:rsidRPr="00C307A3">
              <w:rPr>
                <w:rFonts w:ascii="Times New Roman" w:eastAsia="Times New Roman" w:hAnsi="Times New Roman" w:cs="Times New Roman"/>
                <w:sz w:val="20"/>
                <w:szCs w:val="20"/>
                <w:lang w:val="ru-RU" w:eastAsia="zh-CN"/>
              </w:rPr>
              <w:t xml:space="preserve">                                                       </w:t>
            </w:r>
          </w:p>
        </w:tc>
        <w:tc>
          <w:tcPr>
            <w:tcW w:w="664" w:type="dxa"/>
          </w:tcPr>
          <w:p w:rsidR="00151BA5" w:rsidRPr="00C307A3" w:rsidRDefault="00151BA5" w:rsidP="00EF309B">
            <w:pPr>
              <w:suppressAutoHyphens/>
              <w:spacing w:after="0" w:line="240" w:lineRule="auto"/>
              <w:ind w:right="-108"/>
              <w:jc w:val="center"/>
              <w:textAlignment w:val="baseline"/>
              <w:rPr>
                <w:rFonts w:ascii="Times New Roman" w:eastAsia="Times New Roman" w:hAnsi="Times New Roman" w:cs="Times New Roman"/>
                <w:sz w:val="20"/>
                <w:szCs w:val="20"/>
                <w:lang w:val="ru-RU" w:eastAsia="zh-CN"/>
              </w:rPr>
            </w:pPr>
            <w:r w:rsidRPr="00C307A3">
              <w:rPr>
                <w:rFonts w:ascii="Times New Roman" w:eastAsia="Times New Roman" w:hAnsi="Times New Roman" w:cs="Times New Roman"/>
                <w:sz w:val="20"/>
                <w:szCs w:val="20"/>
                <w:lang w:val="ru-RU" w:eastAsia="zh-CN"/>
              </w:rPr>
              <w:t>Од.</w:t>
            </w:r>
          </w:p>
          <w:p w:rsidR="00151BA5" w:rsidRPr="00C307A3" w:rsidRDefault="00151BA5" w:rsidP="00EF309B">
            <w:pPr>
              <w:suppressAutoHyphens/>
              <w:spacing w:after="0" w:line="240" w:lineRule="auto"/>
              <w:ind w:right="-108"/>
              <w:jc w:val="center"/>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вим</w:t>
            </w:r>
            <w:proofErr w:type="gramStart"/>
            <w:r w:rsidRPr="00C307A3">
              <w:rPr>
                <w:rFonts w:ascii="Times New Roman" w:eastAsia="Times New Roman" w:hAnsi="Times New Roman" w:cs="Times New Roman"/>
                <w:sz w:val="20"/>
                <w:szCs w:val="20"/>
                <w:lang w:val="ru-RU" w:eastAsia="zh-CN"/>
              </w:rPr>
              <w:t>і-</w:t>
            </w:r>
            <w:proofErr w:type="gramEnd"/>
            <w:r w:rsidRPr="00C307A3">
              <w:rPr>
                <w:rFonts w:ascii="Times New Roman" w:eastAsia="Times New Roman" w:hAnsi="Times New Roman" w:cs="Times New Roman"/>
                <w:sz w:val="20"/>
                <w:szCs w:val="20"/>
                <w:lang w:val="ru-RU" w:eastAsia="zh-CN"/>
              </w:rPr>
              <w:t>ру</w:t>
            </w:r>
            <w:proofErr w:type="spellEnd"/>
          </w:p>
        </w:tc>
        <w:tc>
          <w:tcPr>
            <w:tcW w:w="663" w:type="dxa"/>
          </w:tcPr>
          <w:p w:rsidR="00151BA5" w:rsidRPr="00C307A3" w:rsidRDefault="00151BA5" w:rsidP="00EF309B">
            <w:pPr>
              <w:suppressAutoHyphens/>
              <w:spacing w:after="0" w:line="240" w:lineRule="auto"/>
              <w:ind w:right="-108"/>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Кіль</w:t>
            </w:r>
            <w:proofErr w:type="spellEnd"/>
            <w:r w:rsidRPr="00C307A3">
              <w:rPr>
                <w:rFonts w:ascii="Times New Roman" w:eastAsia="Times New Roman" w:hAnsi="Times New Roman" w:cs="Times New Roman"/>
                <w:sz w:val="20"/>
                <w:szCs w:val="20"/>
                <w:lang w:val="ru-RU" w:eastAsia="zh-CN"/>
              </w:rPr>
              <w:t>-</w:t>
            </w:r>
          </w:p>
          <w:p w:rsidR="00151BA5" w:rsidRPr="00C307A3" w:rsidRDefault="00151BA5" w:rsidP="00EF309B">
            <w:pPr>
              <w:suppressAutoHyphens/>
              <w:spacing w:after="0" w:line="240" w:lineRule="auto"/>
              <w:ind w:right="-108"/>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кість</w:t>
            </w:r>
            <w:proofErr w:type="spellEnd"/>
          </w:p>
        </w:tc>
        <w:tc>
          <w:tcPr>
            <w:tcW w:w="1862" w:type="dxa"/>
          </w:tcPr>
          <w:p w:rsidR="00151BA5" w:rsidRPr="00C307A3" w:rsidRDefault="00151BA5" w:rsidP="00EF309B">
            <w:pPr>
              <w:suppressAutoHyphens/>
              <w:spacing w:after="0" w:line="240" w:lineRule="auto"/>
              <w:ind w:right="133"/>
              <w:jc w:val="center"/>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Торгівельна</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назва</w:t>
            </w:r>
            <w:proofErr w:type="spellEnd"/>
            <w:r w:rsidRPr="00C307A3">
              <w:rPr>
                <w:rFonts w:ascii="Times New Roman" w:eastAsia="Times New Roman" w:hAnsi="Times New Roman" w:cs="Times New Roman"/>
                <w:sz w:val="20"/>
                <w:szCs w:val="20"/>
                <w:lang w:val="ru-RU" w:eastAsia="zh-CN"/>
              </w:rPr>
              <w:t xml:space="preserve">,  форма </w:t>
            </w:r>
            <w:proofErr w:type="spellStart"/>
            <w:r w:rsidRPr="00C307A3">
              <w:rPr>
                <w:rFonts w:ascii="Times New Roman" w:eastAsia="Times New Roman" w:hAnsi="Times New Roman" w:cs="Times New Roman"/>
                <w:sz w:val="20"/>
                <w:szCs w:val="20"/>
                <w:lang w:val="ru-RU" w:eastAsia="zh-CN"/>
              </w:rPr>
              <w:t>випуску</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дозування</w:t>
            </w:r>
            <w:proofErr w:type="spellEnd"/>
            <w:r w:rsidRPr="00C307A3">
              <w:rPr>
                <w:rFonts w:ascii="Times New Roman" w:eastAsia="Times New Roman" w:hAnsi="Times New Roman" w:cs="Times New Roman"/>
                <w:sz w:val="20"/>
                <w:szCs w:val="20"/>
                <w:lang w:val="ru-RU" w:eastAsia="zh-CN"/>
              </w:rPr>
              <w:t xml:space="preserve">, </w:t>
            </w:r>
            <w:proofErr w:type="spellStart"/>
            <w:proofErr w:type="gramStart"/>
            <w:r w:rsidRPr="00C307A3">
              <w:rPr>
                <w:rFonts w:ascii="Times New Roman" w:eastAsia="Times New Roman" w:hAnsi="Times New Roman" w:cs="Times New Roman"/>
                <w:sz w:val="20"/>
                <w:szCs w:val="20"/>
                <w:lang w:val="ru-RU" w:eastAsia="zh-CN"/>
              </w:rPr>
              <w:t>техн</w:t>
            </w:r>
            <w:proofErr w:type="gramEnd"/>
            <w:r w:rsidRPr="00C307A3">
              <w:rPr>
                <w:rFonts w:ascii="Times New Roman" w:eastAsia="Times New Roman" w:hAnsi="Times New Roman" w:cs="Times New Roman"/>
                <w:sz w:val="20"/>
                <w:szCs w:val="20"/>
                <w:lang w:val="ru-RU" w:eastAsia="zh-CN"/>
              </w:rPr>
              <w:t>ічні</w:t>
            </w:r>
            <w:proofErr w:type="spellEnd"/>
            <w:r w:rsidRPr="00C307A3">
              <w:rPr>
                <w:rFonts w:ascii="Times New Roman" w:eastAsia="Times New Roman" w:hAnsi="Times New Roman" w:cs="Times New Roman"/>
                <w:sz w:val="20"/>
                <w:szCs w:val="20"/>
                <w:lang w:val="ru-RU" w:eastAsia="zh-CN"/>
              </w:rPr>
              <w:t xml:space="preserve"> характеристики </w:t>
            </w:r>
            <w:proofErr w:type="spellStart"/>
            <w:r w:rsidRPr="00C307A3">
              <w:rPr>
                <w:rFonts w:ascii="Times New Roman" w:eastAsia="Times New Roman" w:hAnsi="Times New Roman" w:cs="Times New Roman"/>
                <w:sz w:val="20"/>
                <w:szCs w:val="20"/>
                <w:lang w:val="ru-RU" w:eastAsia="zh-CN"/>
              </w:rPr>
              <w:t>запрпонованого</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еквіваленту</w:t>
            </w:r>
            <w:proofErr w:type="spellEnd"/>
          </w:p>
        </w:tc>
        <w:tc>
          <w:tcPr>
            <w:tcW w:w="1594" w:type="dxa"/>
          </w:tcPr>
          <w:p w:rsidR="00151BA5" w:rsidRPr="00C307A3" w:rsidRDefault="00151BA5" w:rsidP="00EF309B">
            <w:pPr>
              <w:suppressAutoHyphens/>
              <w:spacing w:after="0" w:line="240" w:lineRule="auto"/>
              <w:ind w:right="-108"/>
              <w:jc w:val="center"/>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Міжнародна</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непатентована</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назва</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запрпонованого</w:t>
            </w:r>
            <w:proofErr w:type="spellEnd"/>
            <w:r w:rsidRPr="00C307A3">
              <w:rPr>
                <w:rFonts w:ascii="Times New Roman" w:eastAsia="Times New Roman" w:hAnsi="Times New Roman" w:cs="Times New Roman"/>
                <w:sz w:val="20"/>
                <w:szCs w:val="20"/>
                <w:lang w:val="ru-RU" w:eastAsia="zh-CN"/>
              </w:rPr>
              <w:t xml:space="preserve"> </w:t>
            </w:r>
            <w:proofErr w:type="spellStart"/>
            <w:r w:rsidRPr="00C307A3">
              <w:rPr>
                <w:rFonts w:ascii="Times New Roman" w:eastAsia="Times New Roman" w:hAnsi="Times New Roman" w:cs="Times New Roman"/>
                <w:sz w:val="20"/>
                <w:szCs w:val="20"/>
                <w:lang w:val="ru-RU" w:eastAsia="zh-CN"/>
              </w:rPr>
              <w:t>еквіваленту</w:t>
            </w:r>
            <w:proofErr w:type="spellEnd"/>
          </w:p>
        </w:tc>
        <w:tc>
          <w:tcPr>
            <w:tcW w:w="797" w:type="dxa"/>
          </w:tcPr>
          <w:p w:rsidR="00151BA5" w:rsidRPr="00C307A3" w:rsidRDefault="00151BA5" w:rsidP="00EF309B">
            <w:pPr>
              <w:suppressAutoHyphens/>
              <w:spacing w:after="0" w:line="240" w:lineRule="auto"/>
              <w:ind w:right="-108"/>
              <w:jc w:val="center"/>
              <w:textAlignment w:val="baseline"/>
              <w:rPr>
                <w:rFonts w:ascii="Times New Roman" w:eastAsia="Times New Roman" w:hAnsi="Times New Roman" w:cs="Times New Roman"/>
                <w:sz w:val="20"/>
                <w:szCs w:val="20"/>
                <w:lang w:val="ru-RU" w:eastAsia="zh-CN"/>
              </w:rPr>
            </w:pPr>
            <w:r w:rsidRPr="00C307A3">
              <w:rPr>
                <w:rFonts w:ascii="Times New Roman" w:eastAsia="Times New Roman" w:hAnsi="Times New Roman" w:cs="Times New Roman"/>
                <w:sz w:val="20"/>
                <w:szCs w:val="20"/>
                <w:lang w:val="ru-RU" w:eastAsia="zh-CN"/>
              </w:rPr>
              <w:t>Од.</w:t>
            </w:r>
          </w:p>
          <w:p w:rsidR="00151BA5" w:rsidRPr="00C307A3" w:rsidRDefault="00151BA5" w:rsidP="00EF309B">
            <w:pPr>
              <w:suppressAutoHyphens/>
              <w:spacing w:after="0" w:line="240" w:lineRule="auto"/>
              <w:ind w:right="-108"/>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виміру</w:t>
            </w:r>
            <w:proofErr w:type="spellEnd"/>
          </w:p>
        </w:tc>
        <w:tc>
          <w:tcPr>
            <w:tcW w:w="664" w:type="dxa"/>
          </w:tcPr>
          <w:p w:rsidR="00151BA5" w:rsidRPr="00C307A3" w:rsidRDefault="00151BA5" w:rsidP="00EF309B">
            <w:pPr>
              <w:suppressAutoHyphens/>
              <w:spacing w:after="0" w:line="240" w:lineRule="auto"/>
              <w:ind w:right="-108"/>
              <w:jc w:val="center"/>
              <w:textAlignment w:val="baseline"/>
              <w:rPr>
                <w:rFonts w:ascii="Times New Roman" w:eastAsia="Times New Roman" w:hAnsi="Times New Roman" w:cs="Times New Roman"/>
                <w:sz w:val="20"/>
                <w:szCs w:val="20"/>
                <w:lang w:val="ru-RU" w:eastAsia="zh-CN"/>
              </w:rPr>
            </w:pPr>
            <w:proofErr w:type="spellStart"/>
            <w:r w:rsidRPr="00C307A3">
              <w:rPr>
                <w:rFonts w:ascii="Times New Roman" w:eastAsia="Times New Roman" w:hAnsi="Times New Roman" w:cs="Times New Roman"/>
                <w:sz w:val="20"/>
                <w:szCs w:val="20"/>
                <w:lang w:val="ru-RU" w:eastAsia="zh-CN"/>
              </w:rPr>
              <w:t>Кіль-кість</w:t>
            </w:r>
            <w:proofErr w:type="spellEnd"/>
          </w:p>
        </w:tc>
      </w:tr>
    </w:tbl>
    <w:p w:rsidR="00151BA5" w:rsidRPr="00C307A3" w:rsidRDefault="00151BA5" w:rsidP="00151BA5">
      <w:pPr>
        <w:jc w:val="center"/>
        <w:rPr>
          <w:rFonts w:ascii="Times New Roman" w:eastAsia="Times New Roman" w:hAnsi="Times New Roman" w:cs="Times New Roman"/>
          <w:b/>
          <w:bCs/>
          <w:lang w:eastAsia="en-US"/>
        </w:rPr>
      </w:pPr>
    </w:p>
    <w:p w:rsidR="001A4B77" w:rsidRPr="001A4B77" w:rsidRDefault="001A4B77" w:rsidP="001A4B77">
      <w:pPr>
        <w:spacing w:after="160" w:line="259" w:lineRule="auto"/>
        <w:jc w:val="both"/>
        <w:rPr>
          <w:rFonts w:ascii="Calibri" w:eastAsia="Calibri" w:hAnsi="Calibri" w:cs="Times New Roman"/>
          <w:lang w:eastAsia="en-US"/>
        </w:rPr>
      </w:pPr>
    </w:p>
    <w:p w:rsidR="00C307A3" w:rsidRPr="001A4B77" w:rsidRDefault="00C307A3" w:rsidP="001A4B77">
      <w:pPr>
        <w:tabs>
          <w:tab w:val="left" w:pos="3921"/>
        </w:tabs>
        <w:jc w:val="both"/>
        <w:rPr>
          <w:rFonts w:ascii="Times New Roman" w:eastAsia="Times New Roman" w:hAnsi="Times New Roman" w:cs="Times New Roman"/>
          <w:sz w:val="24"/>
          <w:lang w:eastAsia="ar-SA"/>
        </w:rPr>
      </w:pPr>
    </w:p>
    <w:sectPr w:rsidR="00C307A3" w:rsidRPr="001A4B77" w:rsidSect="00C307A3">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2757"/>
    <w:multiLevelType w:val="multilevel"/>
    <w:tmpl w:val="29822757"/>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61"/>
    <w:rsid w:val="000127FC"/>
    <w:rsid w:val="0002503A"/>
    <w:rsid w:val="00027676"/>
    <w:rsid w:val="000A710B"/>
    <w:rsid w:val="000C23CC"/>
    <w:rsid w:val="000C53BC"/>
    <w:rsid w:val="000D6E15"/>
    <w:rsid w:val="000F27C2"/>
    <w:rsid w:val="00116BE4"/>
    <w:rsid w:val="00120F2F"/>
    <w:rsid w:val="00151BA5"/>
    <w:rsid w:val="0015749A"/>
    <w:rsid w:val="00190275"/>
    <w:rsid w:val="00195B51"/>
    <w:rsid w:val="001A4B77"/>
    <w:rsid w:val="001A7AEA"/>
    <w:rsid w:val="00242839"/>
    <w:rsid w:val="002B5DDD"/>
    <w:rsid w:val="00303F48"/>
    <w:rsid w:val="00334414"/>
    <w:rsid w:val="00350A4B"/>
    <w:rsid w:val="00364C3C"/>
    <w:rsid w:val="00381710"/>
    <w:rsid w:val="003B5B5C"/>
    <w:rsid w:val="003D1666"/>
    <w:rsid w:val="003F77FB"/>
    <w:rsid w:val="00402ED8"/>
    <w:rsid w:val="00415BE7"/>
    <w:rsid w:val="00432734"/>
    <w:rsid w:val="0044180D"/>
    <w:rsid w:val="00441BFC"/>
    <w:rsid w:val="004700C7"/>
    <w:rsid w:val="00474CF1"/>
    <w:rsid w:val="0047657D"/>
    <w:rsid w:val="004D45F4"/>
    <w:rsid w:val="00536D81"/>
    <w:rsid w:val="00562A67"/>
    <w:rsid w:val="00564B43"/>
    <w:rsid w:val="005F0D6D"/>
    <w:rsid w:val="006019A6"/>
    <w:rsid w:val="00614DD8"/>
    <w:rsid w:val="0061593E"/>
    <w:rsid w:val="00625089"/>
    <w:rsid w:val="00642315"/>
    <w:rsid w:val="006479D5"/>
    <w:rsid w:val="00656ECE"/>
    <w:rsid w:val="006640C5"/>
    <w:rsid w:val="00680EE4"/>
    <w:rsid w:val="00681C9A"/>
    <w:rsid w:val="006B264D"/>
    <w:rsid w:val="006C637E"/>
    <w:rsid w:val="006D2944"/>
    <w:rsid w:val="006D30EA"/>
    <w:rsid w:val="007007F9"/>
    <w:rsid w:val="0070590A"/>
    <w:rsid w:val="00721F06"/>
    <w:rsid w:val="00730647"/>
    <w:rsid w:val="00732246"/>
    <w:rsid w:val="007529F6"/>
    <w:rsid w:val="007E071A"/>
    <w:rsid w:val="007E6AA6"/>
    <w:rsid w:val="008276BD"/>
    <w:rsid w:val="008563F8"/>
    <w:rsid w:val="008823E8"/>
    <w:rsid w:val="008B6536"/>
    <w:rsid w:val="008F7F47"/>
    <w:rsid w:val="00926860"/>
    <w:rsid w:val="009273DE"/>
    <w:rsid w:val="009314D7"/>
    <w:rsid w:val="009800CB"/>
    <w:rsid w:val="009A1DFC"/>
    <w:rsid w:val="009A33C0"/>
    <w:rsid w:val="009B7872"/>
    <w:rsid w:val="009E6469"/>
    <w:rsid w:val="009F7230"/>
    <w:rsid w:val="00A20E0D"/>
    <w:rsid w:val="00A34F2B"/>
    <w:rsid w:val="00A41656"/>
    <w:rsid w:val="00A71F61"/>
    <w:rsid w:val="00AC4D54"/>
    <w:rsid w:val="00AD4239"/>
    <w:rsid w:val="00AF439A"/>
    <w:rsid w:val="00B000B1"/>
    <w:rsid w:val="00B049F3"/>
    <w:rsid w:val="00B17B87"/>
    <w:rsid w:val="00B66065"/>
    <w:rsid w:val="00B71DF8"/>
    <w:rsid w:val="00B85AB5"/>
    <w:rsid w:val="00BA4E48"/>
    <w:rsid w:val="00BB47EC"/>
    <w:rsid w:val="00BB5F33"/>
    <w:rsid w:val="00BC374E"/>
    <w:rsid w:val="00C10F40"/>
    <w:rsid w:val="00C307A3"/>
    <w:rsid w:val="00C64DC7"/>
    <w:rsid w:val="00C66FE3"/>
    <w:rsid w:val="00C86867"/>
    <w:rsid w:val="00C95809"/>
    <w:rsid w:val="00CE4A61"/>
    <w:rsid w:val="00D01162"/>
    <w:rsid w:val="00D422B0"/>
    <w:rsid w:val="00D4426F"/>
    <w:rsid w:val="00D533DC"/>
    <w:rsid w:val="00D700A4"/>
    <w:rsid w:val="00D96F1B"/>
    <w:rsid w:val="00DA1E18"/>
    <w:rsid w:val="00DB5924"/>
    <w:rsid w:val="00DC4869"/>
    <w:rsid w:val="00DC4F01"/>
    <w:rsid w:val="00E04721"/>
    <w:rsid w:val="00E07A63"/>
    <w:rsid w:val="00E113CE"/>
    <w:rsid w:val="00E650B8"/>
    <w:rsid w:val="00E804B6"/>
    <w:rsid w:val="00E9551E"/>
    <w:rsid w:val="00E97637"/>
    <w:rsid w:val="00EB5634"/>
    <w:rsid w:val="00F366A5"/>
    <w:rsid w:val="00F808CF"/>
    <w:rsid w:val="00F97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71F61"/>
    <w:pPr>
      <w:keepNext/>
      <w:spacing w:after="0" w:line="240" w:lineRule="auto"/>
      <w:jc w:val="both"/>
      <w:outlineLvl w:val="1"/>
    </w:pPr>
    <w:rPr>
      <w:rFonts w:ascii="Times New Roman" w:eastAsia="SimSu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1F61"/>
    <w:rPr>
      <w:rFonts w:ascii="Times New Roman" w:eastAsia="SimSun" w:hAnsi="Times New Roman" w:cs="Times New Roman"/>
      <w:b/>
      <w:sz w:val="24"/>
      <w:szCs w:val="24"/>
      <w:lang w:val="uk-UA"/>
    </w:rPr>
  </w:style>
  <w:style w:type="paragraph" w:customStyle="1" w:styleId="Default">
    <w:name w:val="Default"/>
    <w:rsid w:val="00195B51"/>
    <w:pPr>
      <w:autoSpaceDE w:val="0"/>
      <w:autoSpaceDN w:val="0"/>
      <w:adjustRightInd w:val="0"/>
      <w:spacing w:after="0" w:line="240" w:lineRule="auto"/>
    </w:pPr>
    <w:rPr>
      <w:rFonts w:ascii="Arial" w:hAnsi="Arial" w:cs="Arial"/>
      <w:color w:val="000000"/>
      <w:sz w:val="24"/>
      <w:szCs w:val="24"/>
    </w:rPr>
  </w:style>
  <w:style w:type="character" w:styleId="a3">
    <w:name w:val="Emphasis"/>
    <w:qFormat/>
    <w:rsid w:val="006D2944"/>
    <w:rPr>
      <w:i/>
    </w:rPr>
  </w:style>
  <w:style w:type="character" w:customStyle="1" w:styleId="docdata">
    <w:name w:val="docdata"/>
    <w:aliases w:val="docy,v5,1321,baiaagaaboqcaaadygmaaavwawaaaaaaaaaaaaaaaaaaaaaaaaaaaaaaaaaaaaaaaaaaaaaaaaaaaaaaaaaaaaaaaaaaaaaaaaaaaaaaaaaaaaaaaaaaaaaaaaaaaaaaaaaaaaaaaaaaaaaaaaaaaaaaaaaaaaaaaaaaaaaaaaaaaaaaaaaaaaaaaaaaaaaaaaaaaaaaaaaaaaaaaaaaaaaaaaaaaaaaaaaaaaaa"/>
    <w:rsid w:val="006D2944"/>
  </w:style>
  <w:style w:type="paragraph" w:styleId="a4">
    <w:name w:val="Balloon Text"/>
    <w:basedOn w:val="a"/>
    <w:link w:val="a5"/>
    <w:uiPriority w:val="99"/>
    <w:semiHidden/>
    <w:unhideWhenUsed/>
    <w:rsid w:val="001A4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71F61"/>
    <w:pPr>
      <w:keepNext/>
      <w:spacing w:after="0" w:line="240" w:lineRule="auto"/>
      <w:jc w:val="both"/>
      <w:outlineLvl w:val="1"/>
    </w:pPr>
    <w:rPr>
      <w:rFonts w:ascii="Times New Roman" w:eastAsia="SimSu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1F61"/>
    <w:rPr>
      <w:rFonts w:ascii="Times New Roman" w:eastAsia="SimSun" w:hAnsi="Times New Roman" w:cs="Times New Roman"/>
      <w:b/>
      <w:sz w:val="24"/>
      <w:szCs w:val="24"/>
      <w:lang w:val="uk-UA"/>
    </w:rPr>
  </w:style>
  <w:style w:type="paragraph" w:customStyle="1" w:styleId="Default">
    <w:name w:val="Default"/>
    <w:rsid w:val="00195B51"/>
    <w:pPr>
      <w:autoSpaceDE w:val="0"/>
      <w:autoSpaceDN w:val="0"/>
      <w:adjustRightInd w:val="0"/>
      <w:spacing w:after="0" w:line="240" w:lineRule="auto"/>
    </w:pPr>
    <w:rPr>
      <w:rFonts w:ascii="Arial" w:hAnsi="Arial" w:cs="Arial"/>
      <w:color w:val="000000"/>
      <w:sz w:val="24"/>
      <w:szCs w:val="24"/>
    </w:rPr>
  </w:style>
  <w:style w:type="character" w:styleId="a3">
    <w:name w:val="Emphasis"/>
    <w:qFormat/>
    <w:rsid w:val="006D2944"/>
    <w:rPr>
      <w:i/>
    </w:rPr>
  </w:style>
  <w:style w:type="character" w:customStyle="1" w:styleId="docdata">
    <w:name w:val="docdata"/>
    <w:aliases w:val="docy,v5,1321,baiaagaaboqcaaadygmaaavwawaaaaaaaaaaaaaaaaaaaaaaaaaaaaaaaaaaaaaaaaaaaaaaaaaaaaaaaaaaaaaaaaaaaaaaaaaaaaaaaaaaaaaaaaaaaaaaaaaaaaaaaaaaaaaaaaaaaaaaaaaaaaaaaaaaaaaaaaaaaaaaaaaaaaaaaaaaaaaaaaaaaaaaaaaaaaaaaaaaaaaaaaaaaaaaaaaaaaaaaaaaaaaa"/>
    <w:rsid w:val="006D2944"/>
  </w:style>
  <w:style w:type="paragraph" w:styleId="a4">
    <w:name w:val="Balloon Text"/>
    <w:basedOn w:val="a"/>
    <w:link w:val="a5"/>
    <w:uiPriority w:val="99"/>
    <w:semiHidden/>
    <w:unhideWhenUsed/>
    <w:rsid w:val="001A4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9128-1665-4F54-B740-E37075D4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3602</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Adnin</cp:lastModifiedBy>
  <cp:revision>28</cp:revision>
  <dcterms:created xsi:type="dcterms:W3CDTF">2023-03-28T12:08:00Z</dcterms:created>
  <dcterms:modified xsi:type="dcterms:W3CDTF">2023-05-02T17:22:00Z</dcterms:modified>
</cp:coreProperties>
</file>