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9441" w14:textId="77777777" w:rsidR="00B55BAC" w:rsidRPr="002C1584" w:rsidRDefault="00B55BAC" w:rsidP="00A64D60">
      <w:pPr>
        <w:spacing w:after="0" w:line="240" w:lineRule="auto"/>
        <w:ind w:firstLine="432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0195CE" w14:textId="734B6C67" w:rsidR="00B55BAC" w:rsidRPr="00CD1019" w:rsidRDefault="00B55BAC" w:rsidP="00A64D6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10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ДОДАТОК 2</w:t>
      </w:r>
    </w:p>
    <w:p w14:paraId="2F8AAD7F" w14:textId="5A200FFC" w:rsidR="001034CE" w:rsidRPr="00CD1019" w:rsidRDefault="001034CE" w:rsidP="00A64D6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10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 тендерної документації</w:t>
      </w:r>
    </w:p>
    <w:p w14:paraId="2C3F6D9A" w14:textId="77777777" w:rsidR="00CD1019" w:rsidRDefault="00CD1019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76653145"/>
    </w:p>
    <w:p w14:paraId="3112AB6E" w14:textId="7CF3B3A3" w:rsidR="00EB5DA0" w:rsidRPr="002C1584" w:rsidRDefault="00EB5DA0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Технічна специфікація</w:t>
      </w:r>
    </w:p>
    <w:p w14:paraId="146D0127" w14:textId="6C98B3CC" w:rsidR="00365E28" w:rsidRPr="002C1584" w:rsidRDefault="00EB5DA0" w:rsidP="00365E28">
      <w:pPr>
        <w:spacing w:after="0" w:line="240" w:lineRule="auto"/>
        <w:ind w:firstLine="43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</w:t>
      </w:r>
      <w:r w:rsidR="000D6BC8" w:rsidRPr="000D6BC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послуг</w:t>
      </w:r>
      <w:bookmarkStart w:id="1" w:name="_GoBack"/>
      <w:bookmarkEnd w:id="1"/>
      <w:r w:rsidR="000D6BC8" w:rsidRPr="000D6BC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</w:t>
      </w:r>
      <w:r w:rsidR="000D6BC8" w:rsidRPr="000D6BC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згідно предмету закупівлі</w:t>
      </w:r>
      <w:r w:rsidR="000D6BC8" w:rsidRPr="000D6BC8">
        <w:rPr>
          <w:b/>
          <w:bCs/>
          <w:sz w:val="24"/>
          <w:szCs w:val="24"/>
          <w:lang w:eastAsia="ar-SA"/>
        </w:rPr>
        <w:t>:</w:t>
      </w:r>
      <w:r w:rsidR="000D6B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65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365E28" w:rsidRPr="002C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Виготовлення технічної документації з нормативно</w:t>
      </w:r>
      <w:r w:rsidR="00DF52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ї</w:t>
      </w:r>
      <w:r w:rsidR="00365E28" w:rsidRPr="002C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грошової оцінки</w:t>
      </w:r>
      <w:r w:rsidR="00365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65E28" w:rsidRPr="002C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зем</w:t>
      </w:r>
      <w:r w:rsidR="009D14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365E28" w:rsidRPr="002C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r w:rsidR="009D14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ьних ділянок в межах території </w:t>
      </w:r>
      <w:r w:rsidR="00365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Біляївської міської територіальної громади (крім </w:t>
      </w:r>
      <w:proofErr w:type="spellStart"/>
      <w:r w:rsidR="00365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м.Біляївка</w:t>
      </w:r>
      <w:proofErr w:type="spellEnd"/>
      <w:r w:rsidR="00365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="00365E28" w:rsidRPr="002C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6226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226E5" w:rsidRPr="002C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ДК 021:2015:71340000-3 </w:t>
      </w:r>
      <w:r w:rsidR="006226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="006226E5" w:rsidRPr="002C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226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6226E5" w:rsidRPr="002C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Комплексні інженерні послуги</w:t>
      </w:r>
      <w:r w:rsidR="006226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</w:p>
    <w:p w14:paraId="49FA308D" w14:textId="399BBAFC" w:rsidR="00FA54D7" w:rsidRPr="002C1584" w:rsidRDefault="002C1584" w:rsidP="00365E28">
      <w:pPr>
        <w:spacing w:after="0" w:line="240" w:lineRule="auto"/>
        <w:ind w:firstLine="43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5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End w:id="0"/>
    </w:p>
    <w:p w14:paraId="42BA7040" w14:textId="2DC97D36" w:rsidR="00A4332D" w:rsidRPr="00A4332D" w:rsidRDefault="00FA54D7" w:rsidP="00CD1019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bookmarkStart w:id="2" w:name="_Hlk73980005"/>
      <w:r w:rsidRPr="002C15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Підстава для надання послуг: </w:t>
      </w:r>
      <w:r w:rsidR="00A4332D" w:rsidRPr="00A4332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рішення  Біляївської міської </w:t>
      </w:r>
      <w:r w:rsidR="00623450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ради Одеського району Одеської області №</w:t>
      </w:r>
      <w:r w:rsidR="00A4332D" w:rsidRPr="00A4332D">
        <w:rPr>
          <w:rFonts w:ascii="Times New Roman" w:hAnsi="Times New Roman" w:cs="Times New Roman"/>
          <w:sz w:val="24"/>
          <w:szCs w:val="24"/>
          <w:u w:val="single"/>
          <w:lang w:eastAsia="ru-RU"/>
        </w:rPr>
        <w:t>861-34-</w:t>
      </w:r>
      <w:r w:rsidR="00A4332D" w:rsidRPr="00A4332D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A4332D" w:rsidRPr="00A4332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від 23.02.2023 р. «Про проведення нормативної грошової оцінки зем</w:t>
      </w:r>
      <w:r w:rsidR="009D149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ельних ділянок в межах території </w:t>
      </w:r>
      <w:r w:rsidR="00A4332D" w:rsidRPr="00A4332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Біляївської міської територіальної громади (крім </w:t>
      </w:r>
      <w:proofErr w:type="spellStart"/>
      <w:r w:rsidR="00A4332D" w:rsidRPr="00A4332D">
        <w:rPr>
          <w:rFonts w:ascii="Times New Roman" w:hAnsi="Times New Roman" w:cs="Times New Roman"/>
          <w:sz w:val="24"/>
          <w:szCs w:val="24"/>
          <w:u w:val="single"/>
          <w:lang w:eastAsia="ru-RU"/>
        </w:rPr>
        <w:t>м.Біляївка</w:t>
      </w:r>
      <w:proofErr w:type="spellEnd"/>
      <w:r w:rsidR="00A4332D" w:rsidRPr="00A4332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).                                  </w:t>
      </w:r>
    </w:p>
    <w:p w14:paraId="601500C4" w14:textId="77777777" w:rsidR="00A4332D" w:rsidRPr="00A4332D" w:rsidRDefault="00A4332D" w:rsidP="00CD10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b/>
          <w:sz w:val="24"/>
          <w:szCs w:val="24"/>
          <w:lang w:eastAsia="ru-RU"/>
        </w:rPr>
        <w:t>2. Характеристика об’єкта</w:t>
      </w:r>
      <w:r w:rsidRPr="00A4332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76A04385" w14:textId="77777777" w:rsidR="00CD1019" w:rsidRDefault="00A4332D" w:rsidP="00CD10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sz w:val="24"/>
          <w:szCs w:val="24"/>
          <w:lang w:eastAsia="ru-RU"/>
        </w:rPr>
        <w:t>2.1. місце розташування населеного пункту:</w:t>
      </w:r>
      <w:r w:rsidRPr="00A4332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D149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межах </w:t>
      </w:r>
      <w:r w:rsidRPr="00A4332D">
        <w:rPr>
          <w:rFonts w:ascii="Times New Roman" w:hAnsi="Times New Roman" w:cs="Times New Roman"/>
          <w:sz w:val="24"/>
          <w:szCs w:val="24"/>
          <w:u w:val="single"/>
          <w:lang w:eastAsia="ru-RU"/>
        </w:rPr>
        <w:t>Біляївськ</w:t>
      </w:r>
      <w:r w:rsidR="009D149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ої</w:t>
      </w:r>
      <w:r w:rsidRPr="00A4332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міськ</w:t>
      </w:r>
      <w:r w:rsidR="009D149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ої</w:t>
      </w:r>
      <w:r w:rsidRPr="00A4332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територіальн</w:t>
      </w:r>
      <w:r w:rsidR="009D149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ої</w:t>
      </w:r>
      <w:r w:rsidRPr="00A4332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громад</w:t>
      </w:r>
      <w:r w:rsidR="009D149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 (крім </w:t>
      </w:r>
      <w:proofErr w:type="spellStart"/>
      <w:r w:rsidR="009D149A">
        <w:rPr>
          <w:rFonts w:ascii="Times New Roman" w:hAnsi="Times New Roman" w:cs="Times New Roman"/>
          <w:sz w:val="24"/>
          <w:szCs w:val="24"/>
          <w:u w:val="single"/>
          <w:lang w:eastAsia="ru-RU"/>
        </w:rPr>
        <w:t>м.Біляївка</w:t>
      </w:r>
      <w:proofErr w:type="spellEnd"/>
      <w:r w:rsidR="009D149A">
        <w:rPr>
          <w:rFonts w:ascii="Times New Roman" w:hAnsi="Times New Roman" w:cs="Times New Roman"/>
          <w:sz w:val="24"/>
          <w:szCs w:val="24"/>
          <w:u w:val="single"/>
          <w:lang w:eastAsia="ru-RU"/>
        </w:rPr>
        <w:t>);</w:t>
      </w:r>
      <w:r w:rsidRPr="00A433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3CA7975" w14:textId="65C2A0D0" w:rsidR="00A4332D" w:rsidRPr="00A4332D" w:rsidRDefault="00A4332D" w:rsidP="00CD101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 площа громади -   </w:t>
      </w:r>
      <w:r w:rsidRPr="00A4332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37,8 тис.</w:t>
      </w:r>
      <w:r w:rsidRPr="00A433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</w:t>
      </w:r>
    </w:p>
    <w:p w14:paraId="79A24236" w14:textId="77777777" w:rsidR="00A4332D" w:rsidRPr="00A4332D" w:rsidRDefault="00A4332D" w:rsidP="00CD10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b/>
          <w:sz w:val="24"/>
          <w:szCs w:val="24"/>
          <w:lang w:eastAsia="ru-RU"/>
        </w:rPr>
        <w:t>3. Замовник проекту</w:t>
      </w:r>
      <w:r w:rsidRPr="00A4332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4332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Управління містобудування, землевпорядкування та комунального майна Біляївської міської ради.</w:t>
      </w:r>
      <w:r w:rsidRPr="00A43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9DE73CE" w14:textId="77777777" w:rsidR="00A4332D" w:rsidRPr="00A4332D" w:rsidRDefault="00A4332D" w:rsidP="00CD101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A433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332D">
        <w:rPr>
          <w:rFonts w:ascii="Times New Roman" w:hAnsi="Times New Roman" w:cs="Times New Roman"/>
          <w:b/>
          <w:sz w:val="24"/>
          <w:szCs w:val="24"/>
          <w:lang w:eastAsia="ru-RU"/>
        </w:rPr>
        <w:t>Виконавець</w:t>
      </w:r>
      <w:r w:rsidRPr="00A4332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A4332D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__________________________________;</w:t>
      </w:r>
      <w:r w:rsidRPr="00A433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60D5725" w14:textId="2F92D39F" w:rsidR="00A4332D" w:rsidRPr="00A4332D" w:rsidRDefault="00A4332D" w:rsidP="00CD101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 Вихідні дані </w:t>
      </w:r>
      <w:r w:rsidR="004436C7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A4332D">
        <w:rPr>
          <w:rFonts w:ascii="Times New Roman" w:hAnsi="Times New Roman" w:cs="Times New Roman"/>
          <w:b/>
          <w:sz w:val="24"/>
          <w:szCs w:val="24"/>
          <w:lang w:eastAsia="ru-RU"/>
        </w:rPr>
        <w:t>надає замовник</w:t>
      </w:r>
      <w:r w:rsidR="004436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 разі наявності</w:t>
      </w:r>
      <w:r w:rsidRPr="00A433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): </w:t>
      </w:r>
    </w:p>
    <w:p w14:paraId="48D4C77C" w14:textId="77777777" w:rsidR="00A4332D" w:rsidRPr="00A4332D" w:rsidRDefault="00A4332D" w:rsidP="00CD10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sz w:val="24"/>
          <w:szCs w:val="24"/>
          <w:lang w:eastAsia="ru-RU"/>
        </w:rPr>
        <w:t>5.1. Проекти землеустрою щодо встановлення (зміни) меж населених пунктів;</w:t>
      </w:r>
    </w:p>
    <w:p w14:paraId="25F5BDDC" w14:textId="77777777" w:rsidR="00A4332D" w:rsidRPr="00A4332D" w:rsidRDefault="00A4332D" w:rsidP="00CD10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sz w:val="24"/>
          <w:szCs w:val="24"/>
          <w:lang w:eastAsia="ru-RU"/>
        </w:rPr>
        <w:t>5.2. Проекти формування території і встановлення меж сільських, селищних рад;</w:t>
      </w:r>
    </w:p>
    <w:p w14:paraId="5F816448" w14:textId="392AB6B4" w:rsidR="00A4332D" w:rsidRPr="00A4332D" w:rsidRDefault="00A4332D" w:rsidP="00CD10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4436C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A4332D">
        <w:rPr>
          <w:rFonts w:ascii="Times New Roman" w:hAnsi="Times New Roman" w:cs="Times New Roman"/>
          <w:sz w:val="24"/>
          <w:szCs w:val="24"/>
          <w:lang w:eastAsia="ru-RU"/>
        </w:rPr>
        <w:t>істобудівна документація (схеми планування території, генеральні плани, плани зонування, детальні плани території);</w:t>
      </w:r>
    </w:p>
    <w:p w14:paraId="01F10350" w14:textId="77777777" w:rsidR="00A4332D" w:rsidRPr="00A4332D" w:rsidRDefault="00A4332D" w:rsidP="00CD10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sz w:val="24"/>
          <w:szCs w:val="24"/>
          <w:lang w:eastAsia="ru-RU"/>
        </w:rPr>
        <w:t xml:space="preserve">5.4. Відомості про чисельність наявного населення за даними (довідниками) </w:t>
      </w:r>
      <w:proofErr w:type="spellStart"/>
      <w:r w:rsidRPr="00A4332D">
        <w:rPr>
          <w:rFonts w:ascii="Times New Roman" w:hAnsi="Times New Roman" w:cs="Times New Roman"/>
          <w:sz w:val="24"/>
          <w:szCs w:val="24"/>
          <w:lang w:eastAsia="ru-RU"/>
        </w:rPr>
        <w:t>Держстату</w:t>
      </w:r>
      <w:proofErr w:type="spellEnd"/>
      <w:r w:rsidRPr="00A4332D">
        <w:rPr>
          <w:rFonts w:ascii="Times New Roman" w:hAnsi="Times New Roman" w:cs="Times New Roman"/>
          <w:sz w:val="24"/>
          <w:szCs w:val="24"/>
          <w:lang w:eastAsia="ru-RU"/>
        </w:rPr>
        <w:t xml:space="preserve"> станом на 1 січня року, що передує року проведення оцінки. </w:t>
      </w:r>
    </w:p>
    <w:p w14:paraId="1618CFC9" w14:textId="77777777" w:rsidR="00A4332D" w:rsidRPr="00A4332D" w:rsidRDefault="00A4332D" w:rsidP="00CD10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b/>
          <w:sz w:val="24"/>
          <w:szCs w:val="24"/>
          <w:lang w:eastAsia="ru-RU"/>
        </w:rPr>
        <w:t>6. Документи і матеріали, що повинні бути представлені за результатами виконаних робіт</w:t>
      </w:r>
      <w:r w:rsidRPr="00A4332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0E7FC95" w14:textId="515FB1AF" w:rsidR="00A4332D" w:rsidRPr="00A4332D" w:rsidRDefault="00A4332D" w:rsidP="00CD10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sz w:val="24"/>
          <w:szCs w:val="24"/>
          <w:lang w:eastAsia="ru-RU"/>
        </w:rPr>
        <w:t>6.1. Технічна документація  з нормативної грошової оцінки зем</w:t>
      </w:r>
      <w:r w:rsidR="009D149A">
        <w:rPr>
          <w:rFonts w:ascii="Times New Roman" w:hAnsi="Times New Roman" w:cs="Times New Roman"/>
          <w:sz w:val="24"/>
          <w:szCs w:val="24"/>
          <w:lang w:eastAsia="ru-RU"/>
        </w:rPr>
        <w:t xml:space="preserve">ельних ділянок в межах території </w:t>
      </w:r>
      <w:r w:rsidRPr="00A4332D">
        <w:rPr>
          <w:rFonts w:ascii="Times New Roman" w:hAnsi="Times New Roman" w:cs="Times New Roman"/>
          <w:sz w:val="24"/>
          <w:szCs w:val="24"/>
          <w:lang w:eastAsia="ru-RU"/>
        </w:rPr>
        <w:t xml:space="preserve">Біляївської міської територіальної громади (крім </w:t>
      </w:r>
      <w:proofErr w:type="spellStart"/>
      <w:r w:rsidRPr="00A4332D">
        <w:rPr>
          <w:rFonts w:ascii="Times New Roman" w:hAnsi="Times New Roman" w:cs="Times New Roman"/>
          <w:sz w:val="24"/>
          <w:szCs w:val="24"/>
          <w:lang w:eastAsia="ru-RU"/>
        </w:rPr>
        <w:t>м.Біляївка</w:t>
      </w:r>
      <w:proofErr w:type="spellEnd"/>
      <w:r w:rsidRPr="00A4332D">
        <w:rPr>
          <w:rFonts w:ascii="Times New Roman" w:hAnsi="Times New Roman" w:cs="Times New Roman"/>
          <w:sz w:val="24"/>
          <w:szCs w:val="24"/>
          <w:lang w:eastAsia="ru-RU"/>
        </w:rPr>
        <w:t xml:space="preserve">), виготовляється у трьох примірниках (один – замовнику, другий - органу по земельних ресурсах, третій – </w:t>
      </w:r>
      <w:r w:rsidRPr="00A4332D">
        <w:rPr>
          <w:rFonts w:ascii="Times New Roman" w:hAnsi="Times New Roman" w:cs="Times New Roman"/>
          <w:sz w:val="24"/>
          <w:szCs w:val="24"/>
          <w:lang w:eastAsia="ar-SA"/>
        </w:rPr>
        <w:t>Державного фонду документації із землеустрою та оцінки земель</w:t>
      </w:r>
      <w:r w:rsidRPr="00A4332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6ED1B133" w14:textId="77777777" w:rsidR="00A4332D" w:rsidRPr="00A4332D" w:rsidRDefault="00A4332D" w:rsidP="00CD10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sz w:val="24"/>
          <w:szCs w:val="24"/>
          <w:lang w:eastAsia="ru-RU"/>
        </w:rPr>
        <w:t>6.2. Графічні матеріали надаються на паперових та магнітних носіях і складаються із:</w:t>
      </w:r>
    </w:p>
    <w:p w14:paraId="7D87DFE5" w14:textId="77777777" w:rsidR="00A4332D" w:rsidRPr="00A4332D" w:rsidRDefault="00A4332D" w:rsidP="00CD10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sz w:val="24"/>
          <w:szCs w:val="24"/>
          <w:lang w:eastAsia="ru-RU"/>
        </w:rPr>
        <w:t>- Схеми оціночних районів;</w:t>
      </w:r>
    </w:p>
    <w:p w14:paraId="60A54375" w14:textId="77777777" w:rsidR="00A4332D" w:rsidRPr="00A4332D" w:rsidRDefault="00A4332D" w:rsidP="00CD10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sz w:val="24"/>
          <w:szCs w:val="24"/>
          <w:lang w:eastAsia="ru-RU"/>
        </w:rPr>
        <w:t>- Схеми природно-сільськогосподарських районів на територію територіальної громади ;</w:t>
      </w:r>
    </w:p>
    <w:p w14:paraId="3F19D5AB" w14:textId="5F30673B" w:rsidR="00A4332D" w:rsidRDefault="00A4332D" w:rsidP="00CD10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32D">
        <w:rPr>
          <w:rFonts w:ascii="Times New Roman" w:hAnsi="Times New Roman" w:cs="Times New Roman"/>
          <w:sz w:val="24"/>
          <w:szCs w:val="24"/>
          <w:lang w:eastAsia="ru-RU"/>
        </w:rPr>
        <w:t xml:space="preserve">- Картограми </w:t>
      </w:r>
      <w:proofErr w:type="spellStart"/>
      <w:r w:rsidRPr="00A4332D">
        <w:rPr>
          <w:rFonts w:ascii="Times New Roman" w:hAnsi="Times New Roman" w:cs="Times New Roman"/>
          <w:sz w:val="24"/>
          <w:szCs w:val="24"/>
          <w:lang w:eastAsia="ru-RU"/>
        </w:rPr>
        <w:t>агровиробничих</w:t>
      </w:r>
      <w:proofErr w:type="spellEnd"/>
      <w:r w:rsidRPr="00A4332D">
        <w:rPr>
          <w:rFonts w:ascii="Times New Roman" w:hAnsi="Times New Roman" w:cs="Times New Roman"/>
          <w:sz w:val="24"/>
          <w:szCs w:val="24"/>
          <w:lang w:eastAsia="ru-RU"/>
        </w:rPr>
        <w:t xml:space="preserve"> груп ґрунтів на територію територіальної громади.</w:t>
      </w:r>
    </w:p>
    <w:p w14:paraId="5EF52869" w14:textId="7F78A794" w:rsidR="004436C7" w:rsidRPr="00A4332D" w:rsidRDefault="004436C7" w:rsidP="00CD101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-Картограми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агровиробничих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груп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грунтів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межах земельної ділянки (для земельних ділянок сільськогосподарського призначення за наявності відомостей про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агровиробничі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групи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грунтів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D26C5C1" w14:textId="77777777" w:rsidR="00A4332D" w:rsidRPr="00A4332D" w:rsidRDefault="00A4332D" w:rsidP="00CD1019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433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6.3. Електронний документ згідно з додатком 1 до постанови Кабінету Міністрів України № 1051 від 17.10.2012 «Про затвердження Порядку ведення Державного земельного кадастру».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0"/>
        <w:gridCol w:w="4823"/>
      </w:tblGrid>
      <w:tr w:rsidR="00A4332D" w:rsidRPr="00A4332D" w14:paraId="634C3C18" w14:textId="77777777" w:rsidTr="00A4332D">
        <w:tc>
          <w:tcPr>
            <w:tcW w:w="2570" w:type="pct"/>
          </w:tcPr>
          <w:p w14:paraId="5E650905" w14:textId="5AD84718" w:rsidR="00A4332D" w:rsidRPr="00A4332D" w:rsidRDefault="00A4332D" w:rsidP="00CD1019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pct"/>
          </w:tcPr>
          <w:p w14:paraId="6517F62E" w14:textId="2635039C" w:rsidR="00A4332D" w:rsidRPr="00A4332D" w:rsidRDefault="00A4332D" w:rsidP="00CD1019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332D" w:rsidRPr="00A4332D" w14:paraId="245E4640" w14:textId="77777777" w:rsidTr="00A4332D">
        <w:tc>
          <w:tcPr>
            <w:tcW w:w="2570" w:type="pct"/>
          </w:tcPr>
          <w:p w14:paraId="655797CF" w14:textId="5D5BC4ED" w:rsidR="00A4332D" w:rsidRPr="00A4332D" w:rsidRDefault="00A4332D" w:rsidP="00CD101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</w:tcPr>
          <w:p w14:paraId="2672FCF0" w14:textId="362C523D" w:rsidR="00A4332D" w:rsidRPr="00A4332D" w:rsidRDefault="00A4332D" w:rsidP="00CD101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D6D5FB" w14:textId="4FB9CE87" w:rsidR="00FA54D7" w:rsidRPr="00A4332D" w:rsidRDefault="00FA54D7" w:rsidP="00CD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2"/>
    <w:p w14:paraId="18152F1C" w14:textId="09ADB021" w:rsidR="00C33688" w:rsidRPr="00A4332D" w:rsidRDefault="00C33688" w:rsidP="00CD1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8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57C085" w14:textId="31EA2352" w:rsidR="005A3702" w:rsidRPr="00A4332D" w:rsidRDefault="00B55BAC" w:rsidP="00CD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2D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A4332D">
        <w:rPr>
          <w:rFonts w:ascii="Times New Roman" w:eastAsia="Calibri" w:hAnsi="Times New Roman" w:cs="Times New Roman"/>
          <w:i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A433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«або еквівалент»</w:t>
      </w:r>
      <w:r w:rsidR="00C33688" w:rsidRPr="00A4332D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sectPr w:rsidR="005A3702" w:rsidRPr="00A4332D" w:rsidSect="00B55BAC">
      <w:pgSz w:w="11906" w:h="16838"/>
      <w:pgMar w:top="28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D70"/>
    <w:multiLevelType w:val="multilevel"/>
    <w:tmpl w:val="7A82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04A8B"/>
    <w:multiLevelType w:val="hybridMultilevel"/>
    <w:tmpl w:val="609EF3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B3FE7"/>
    <w:multiLevelType w:val="multilevel"/>
    <w:tmpl w:val="805E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73434"/>
    <w:multiLevelType w:val="hybridMultilevel"/>
    <w:tmpl w:val="F4BED8EC"/>
    <w:lvl w:ilvl="0" w:tplc="98D6E33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A1861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2F25C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D8FE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ADC04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B8014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D1A88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C0EC4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9DC81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1677F3F"/>
    <w:multiLevelType w:val="hybridMultilevel"/>
    <w:tmpl w:val="2806F40A"/>
    <w:lvl w:ilvl="0" w:tplc="E1CE4DE2">
      <w:start w:val="1"/>
      <w:numFmt w:val="decimal"/>
      <w:lvlText w:val="%1."/>
      <w:lvlJc w:val="left"/>
      <w:pPr>
        <w:ind w:left="709" w:hanging="360"/>
      </w:pPr>
    </w:lvl>
    <w:lvl w:ilvl="1" w:tplc="3692C99C">
      <w:start w:val="1"/>
      <w:numFmt w:val="lowerLetter"/>
      <w:lvlText w:val="%2."/>
      <w:lvlJc w:val="left"/>
      <w:pPr>
        <w:ind w:left="1429" w:hanging="360"/>
      </w:pPr>
    </w:lvl>
    <w:lvl w:ilvl="2" w:tplc="E90878CE">
      <w:start w:val="1"/>
      <w:numFmt w:val="lowerRoman"/>
      <w:lvlText w:val="%3."/>
      <w:lvlJc w:val="right"/>
      <w:pPr>
        <w:ind w:left="2149" w:hanging="180"/>
      </w:pPr>
    </w:lvl>
    <w:lvl w:ilvl="3" w:tplc="DA662C9A">
      <w:start w:val="1"/>
      <w:numFmt w:val="decimal"/>
      <w:lvlText w:val="%4."/>
      <w:lvlJc w:val="left"/>
      <w:pPr>
        <w:ind w:left="2869" w:hanging="360"/>
      </w:pPr>
    </w:lvl>
    <w:lvl w:ilvl="4" w:tplc="810C290C">
      <w:start w:val="1"/>
      <w:numFmt w:val="lowerLetter"/>
      <w:lvlText w:val="%5."/>
      <w:lvlJc w:val="left"/>
      <w:pPr>
        <w:ind w:left="3589" w:hanging="360"/>
      </w:pPr>
    </w:lvl>
    <w:lvl w:ilvl="5" w:tplc="F9EED5DC">
      <w:start w:val="1"/>
      <w:numFmt w:val="lowerRoman"/>
      <w:lvlText w:val="%6."/>
      <w:lvlJc w:val="right"/>
      <w:pPr>
        <w:ind w:left="4309" w:hanging="180"/>
      </w:pPr>
    </w:lvl>
    <w:lvl w:ilvl="6" w:tplc="ECE6E2EE">
      <w:start w:val="1"/>
      <w:numFmt w:val="decimal"/>
      <w:lvlText w:val="%7."/>
      <w:lvlJc w:val="left"/>
      <w:pPr>
        <w:ind w:left="5029" w:hanging="360"/>
      </w:pPr>
    </w:lvl>
    <w:lvl w:ilvl="7" w:tplc="86969EE0">
      <w:start w:val="1"/>
      <w:numFmt w:val="lowerLetter"/>
      <w:lvlText w:val="%8."/>
      <w:lvlJc w:val="left"/>
      <w:pPr>
        <w:ind w:left="5749" w:hanging="360"/>
      </w:pPr>
    </w:lvl>
    <w:lvl w:ilvl="8" w:tplc="5F92E694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3E65745E"/>
    <w:multiLevelType w:val="multilevel"/>
    <w:tmpl w:val="0D16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918DE"/>
    <w:multiLevelType w:val="hybridMultilevel"/>
    <w:tmpl w:val="855EDE4E"/>
    <w:lvl w:ilvl="0" w:tplc="0CB2811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D86889A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9486602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F3E4086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7DA1FD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F75C3A3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7908BDF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6780068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9B638A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0CB1EE2"/>
    <w:multiLevelType w:val="hybridMultilevel"/>
    <w:tmpl w:val="1A745CEE"/>
    <w:lvl w:ilvl="0" w:tplc="97C4D432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A20E2"/>
    <w:multiLevelType w:val="hybridMultilevel"/>
    <w:tmpl w:val="49C8EFA2"/>
    <w:lvl w:ilvl="0" w:tplc="A82C0DB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588C31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CA0D0B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51882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D3A66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77EDF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4EAA5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6F438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0049E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FA"/>
    <w:rsid w:val="00044506"/>
    <w:rsid w:val="00064743"/>
    <w:rsid w:val="00090117"/>
    <w:rsid w:val="000938E6"/>
    <w:rsid w:val="00093E7B"/>
    <w:rsid w:val="000D4D2A"/>
    <w:rsid w:val="000D6BC8"/>
    <w:rsid w:val="001034CE"/>
    <w:rsid w:val="00104554"/>
    <w:rsid w:val="00146A04"/>
    <w:rsid w:val="001A1C20"/>
    <w:rsid w:val="001A3656"/>
    <w:rsid w:val="00242C47"/>
    <w:rsid w:val="0024726A"/>
    <w:rsid w:val="002C1584"/>
    <w:rsid w:val="002C5384"/>
    <w:rsid w:val="002F53EE"/>
    <w:rsid w:val="00354F55"/>
    <w:rsid w:val="00365E28"/>
    <w:rsid w:val="00391471"/>
    <w:rsid w:val="003A69DB"/>
    <w:rsid w:val="003B5D62"/>
    <w:rsid w:val="003D1FF3"/>
    <w:rsid w:val="003D6F6C"/>
    <w:rsid w:val="004436C7"/>
    <w:rsid w:val="00466152"/>
    <w:rsid w:val="004814B3"/>
    <w:rsid w:val="004A3E5D"/>
    <w:rsid w:val="00572F0D"/>
    <w:rsid w:val="00587BE4"/>
    <w:rsid w:val="005A3702"/>
    <w:rsid w:val="005C54E7"/>
    <w:rsid w:val="00613488"/>
    <w:rsid w:val="006226E5"/>
    <w:rsid w:val="00623450"/>
    <w:rsid w:val="006B25D1"/>
    <w:rsid w:val="007A4A34"/>
    <w:rsid w:val="008479CB"/>
    <w:rsid w:val="00852529"/>
    <w:rsid w:val="00862DFA"/>
    <w:rsid w:val="00881E6B"/>
    <w:rsid w:val="00886A4E"/>
    <w:rsid w:val="008B2609"/>
    <w:rsid w:val="00902415"/>
    <w:rsid w:val="0090561E"/>
    <w:rsid w:val="00914282"/>
    <w:rsid w:val="00933424"/>
    <w:rsid w:val="009A725F"/>
    <w:rsid w:val="009D149A"/>
    <w:rsid w:val="009D5896"/>
    <w:rsid w:val="009F0A4F"/>
    <w:rsid w:val="009F7451"/>
    <w:rsid w:val="00A4332D"/>
    <w:rsid w:val="00A46D23"/>
    <w:rsid w:val="00A64D60"/>
    <w:rsid w:val="00B24FCE"/>
    <w:rsid w:val="00B55BAC"/>
    <w:rsid w:val="00BA5AA4"/>
    <w:rsid w:val="00BE6087"/>
    <w:rsid w:val="00C33688"/>
    <w:rsid w:val="00C4601B"/>
    <w:rsid w:val="00C65FBB"/>
    <w:rsid w:val="00CB30CB"/>
    <w:rsid w:val="00CD1019"/>
    <w:rsid w:val="00D52733"/>
    <w:rsid w:val="00D76274"/>
    <w:rsid w:val="00DB1213"/>
    <w:rsid w:val="00DF5244"/>
    <w:rsid w:val="00E161BF"/>
    <w:rsid w:val="00EB5DA0"/>
    <w:rsid w:val="00EF7CCC"/>
    <w:rsid w:val="00F02E8A"/>
    <w:rsid w:val="00F45817"/>
    <w:rsid w:val="00FA54D7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BFED"/>
  <w15:docId w15:val="{9BE265E1-8937-4EA9-9F98-C59B9E34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D6F6C"/>
    <w:rPr>
      <w:rFonts w:ascii="Segoe UI" w:hAnsi="Segoe UI" w:cs="Segoe UI"/>
      <w:sz w:val="18"/>
      <w:szCs w:val="18"/>
    </w:rPr>
  </w:style>
  <w:style w:type="paragraph" w:styleId="a5">
    <w:name w:val="List Paragraph"/>
    <w:aliases w:val="Number Bullets,List Paragraph (numbered (a)),List Paragraph_Num123"/>
    <w:basedOn w:val="a"/>
    <w:link w:val="a6"/>
    <w:uiPriority w:val="34"/>
    <w:qFormat/>
    <w:rsid w:val="00886A4E"/>
    <w:pPr>
      <w:ind w:left="720"/>
      <w:contextualSpacing/>
    </w:pPr>
  </w:style>
  <w:style w:type="paragraph" w:customStyle="1" w:styleId="a7">
    <w:name w:val="a"/>
    <w:basedOn w:val="a"/>
    <w:rsid w:val="005A37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70">
    <w:name w:val="a7"/>
    <w:basedOn w:val="a"/>
    <w:rsid w:val="005A37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6">
    <w:name w:val="Абзац списку Знак"/>
    <w:aliases w:val="Number Bullets Знак,List Paragraph (numbered (a)) Знак,List Paragraph_Num123 Знак"/>
    <w:link w:val="a5"/>
    <w:uiPriority w:val="34"/>
    <w:rsid w:val="00F45817"/>
  </w:style>
  <w:style w:type="paragraph" w:styleId="a8">
    <w:name w:val="No Spacing"/>
    <w:link w:val="a9"/>
    <w:uiPriority w:val="1"/>
    <w:qFormat/>
    <w:rsid w:val="00A4332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9">
    <w:name w:val="Без інтервалів Знак"/>
    <w:link w:val="a8"/>
    <w:uiPriority w:val="1"/>
    <w:rsid w:val="00A4332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Землевпорядник</dc:creator>
  <cp:keywords/>
  <dc:description/>
  <cp:lastModifiedBy>User</cp:lastModifiedBy>
  <cp:revision>13</cp:revision>
  <dcterms:created xsi:type="dcterms:W3CDTF">2023-02-03T06:35:00Z</dcterms:created>
  <dcterms:modified xsi:type="dcterms:W3CDTF">2023-03-28T08:15:00Z</dcterms:modified>
</cp:coreProperties>
</file>