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E8" w:rsidRDefault="00255DE8" w:rsidP="00255DE8">
      <w:pPr>
        <w:suppressAutoHyphens/>
        <w:spacing w:after="0" w:line="276" w:lineRule="auto"/>
        <w:ind w:firstLine="0"/>
        <w:jc w:val="right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  <w:r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>Додаток 2</w:t>
      </w:r>
    </w:p>
    <w:p w:rsidR="00F84CFB" w:rsidRDefault="00F84CFB" w:rsidP="00255DE8">
      <w:pPr>
        <w:suppressAutoHyphens/>
        <w:spacing w:after="0" w:line="276" w:lineRule="auto"/>
        <w:ind w:firstLine="0"/>
        <w:jc w:val="right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  <w:r>
        <w:rPr>
          <w:rFonts w:eastAsia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eastAsia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eastAsia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i/>
          <w:color w:val="000000"/>
          <w:sz w:val="20"/>
          <w:szCs w:val="20"/>
        </w:rPr>
        <w:t>документації</w:t>
      </w:r>
      <w:proofErr w:type="spellEnd"/>
    </w:p>
    <w:p w:rsidR="00255DE8" w:rsidRDefault="00255DE8" w:rsidP="00255DE8">
      <w:pPr>
        <w:suppressAutoHyphens/>
        <w:spacing w:after="0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</w:p>
    <w:p w:rsidR="004065A8" w:rsidRPr="00476038" w:rsidRDefault="004065A8" w:rsidP="00255DE8">
      <w:pPr>
        <w:suppressAutoHyphens/>
        <w:spacing w:after="0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>ТЕХНІЧНІ ВИМОГИ</w:t>
      </w:r>
    </w:p>
    <w:p w:rsidR="004065A8" w:rsidRPr="00476038" w:rsidRDefault="004065A8" w:rsidP="00255DE8">
      <w:pPr>
        <w:suppressAutoHyphens/>
        <w:spacing w:after="0" w:line="276" w:lineRule="auto"/>
        <w:ind w:firstLine="0"/>
        <w:jc w:val="center"/>
        <w:rPr>
          <w:rFonts w:eastAsia="Arial" w:cs="Arial"/>
          <w:b/>
          <w:bCs/>
          <w:color w:val="000000"/>
          <w:sz w:val="8"/>
          <w:szCs w:val="8"/>
          <w:lang w:val="uk-UA" w:eastAsia="ru-RU"/>
        </w:rPr>
      </w:pPr>
    </w:p>
    <w:p w:rsidR="004065A8" w:rsidRDefault="004065A8" w:rsidP="00255DE8">
      <w:pPr>
        <w:suppressAutoHyphens/>
        <w:spacing w:after="0" w:line="240" w:lineRule="auto"/>
        <w:ind w:firstLine="54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>Основні вимоги до учасників по закупівлі</w:t>
      </w:r>
    </w:p>
    <w:p w:rsidR="003204D7" w:rsidRDefault="003204D7" w:rsidP="003204D7">
      <w:pPr>
        <w:spacing w:after="0" w:line="240" w:lineRule="auto"/>
        <w:jc w:val="center"/>
        <w:rPr>
          <w:rFonts w:eastAsia="Times New Roman"/>
          <w:b/>
          <w:sz w:val="24"/>
          <w:lang w:val="uk-UA"/>
        </w:rPr>
      </w:pPr>
      <w:r w:rsidRPr="003204D7">
        <w:rPr>
          <w:rFonts w:eastAsia="Times New Roman"/>
          <w:b/>
          <w:sz w:val="24"/>
          <w:lang w:val="uk-UA"/>
        </w:rPr>
        <w:t>Послуги з обстеження хворих</w:t>
      </w:r>
    </w:p>
    <w:p w:rsidR="003204D7" w:rsidRDefault="003204D7" w:rsidP="003204D7">
      <w:pPr>
        <w:spacing w:after="0" w:line="240" w:lineRule="auto"/>
        <w:jc w:val="center"/>
        <w:rPr>
          <w:rFonts w:eastAsia="Times New Roman"/>
          <w:b/>
          <w:sz w:val="24"/>
          <w:lang w:val="uk-UA"/>
        </w:rPr>
      </w:pPr>
      <w:r w:rsidRPr="003204D7">
        <w:rPr>
          <w:rFonts w:eastAsia="Times New Roman"/>
          <w:b/>
          <w:sz w:val="24"/>
          <w:lang w:val="uk-UA"/>
        </w:rPr>
        <w:t xml:space="preserve">шляхом проведення магнітно-резонансної томографії </w:t>
      </w:r>
    </w:p>
    <w:p w:rsidR="00255DE8" w:rsidRDefault="003204D7" w:rsidP="003204D7">
      <w:pPr>
        <w:spacing w:after="0" w:line="240" w:lineRule="auto"/>
        <w:jc w:val="center"/>
        <w:rPr>
          <w:rFonts w:eastAsia="Times New Roman"/>
          <w:b/>
          <w:sz w:val="24"/>
          <w:lang w:val="uk-UA"/>
        </w:rPr>
      </w:pPr>
      <w:r w:rsidRPr="003204D7">
        <w:rPr>
          <w:rFonts w:eastAsia="Times New Roman"/>
          <w:b/>
          <w:sz w:val="24"/>
          <w:lang w:val="uk-UA"/>
        </w:rPr>
        <w:t>(ДК 021:2015 - 85150000-5 «Послуги діагностичної візуалізації»)</w:t>
      </w:r>
    </w:p>
    <w:p w:rsidR="003204D7" w:rsidRPr="003204D7" w:rsidRDefault="003204D7" w:rsidP="00255DE8">
      <w:pPr>
        <w:spacing w:after="0" w:line="240" w:lineRule="auto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</w:p>
    <w:p w:rsidR="004065A8" w:rsidRPr="00476038" w:rsidRDefault="004065A8" w:rsidP="004065A8">
      <w:pPr>
        <w:spacing w:after="0" w:line="276" w:lineRule="auto"/>
        <w:rPr>
          <w:rFonts w:eastAsia="Arial" w:cs="Arial"/>
          <w:color w:val="000000"/>
          <w:sz w:val="22"/>
          <w:szCs w:val="22"/>
          <w:lang w:val="uk-UA" w:eastAsia="ru-RU"/>
        </w:rPr>
      </w:pPr>
      <w:r w:rsidRPr="001402B9">
        <w:rPr>
          <w:rFonts w:eastAsia="Arial" w:cs="Arial"/>
          <w:color w:val="000000"/>
          <w:sz w:val="22"/>
          <w:szCs w:val="22"/>
          <w:lang w:val="uk-UA" w:eastAsia="ru-RU"/>
        </w:rPr>
        <w:t xml:space="preserve">1. Послуги що будуть надаватися </w:t>
      </w:r>
      <w:r w:rsidR="00E12906" w:rsidRPr="001402B9">
        <w:rPr>
          <w:rFonts w:eastAsia="Arial" w:cs="Arial"/>
          <w:color w:val="000000"/>
          <w:sz w:val="22"/>
          <w:szCs w:val="22"/>
          <w:lang w:val="uk-UA" w:eastAsia="ru-RU"/>
        </w:rPr>
        <w:t>забезпечують</w:t>
      </w:r>
      <w:r w:rsidRPr="001402B9">
        <w:rPr>
          <w:rFonts w:eastAsia="Arial" w:cs="Arial"/>
          <w:color w:val="000000"/>
          <w:sz w:val="22"/>
          <w:szCs w:val="22"/>
          <w:lang w:val="uk-UA" w:eastAsia="ru-RU"/>
        </w:rPr>
        <w:t xml:space="preserve"> виконання якісних обстежень кваліфікованими спеціалістами - послуги з обстеження хворих шляхом </w:t>
      </w:r>
      <w:r w:rsidR="001402B9" w:rsidRPr="001402B9">
        <w:rPr>
          <w:rFonts w:eastAsia="Arial" w:cs="Arial"/>
          <w:color w:val="000000"/>
          <w:sz w:val="22"/>
          <w:szCs w:val="22"/>
          <w:lang w:val="uk-UA" w:eastAsia="ru-RU"/>
        </w:rPr>
        <w:t xml:space="preserve">проведення магнітно-резонансної томографії </w:t>
      </w:r>
      <w:r w:rsidRPr="001402B9">
        <w:rPr>
          <w:rFonts w:eastAsia="Arial" w:cs="Arial"/>
          <w:color w:val="000000"/>
          <w:sz w:val="22"/>
          <w:szCs w:val="22"/>
          <w:lang w:val="uk-UA" w:eastAsia="ru-RU"/>
        </w:rPr>
        <w:t>(далі – обстеження) щодо пацієнтів неврологічного, нейрохірургічного та терапевтичного профілів.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</w:t>
      </w:r>
    </w:p>
    <w:p w:rsidR="004065A8" w:rsidRPr="00476038" w:rsidRDefault="004065A8" w:rsidP="004065A8">
      <w:pPr>
        <w:spacing w:after="0" w:line="276" w:lineRule="auto"/>
        <w:rPr>
          <w:rFonts w:eastAsia="Arial" w:cs="Arial"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2. Все обладнання медичного призначення, на якому буде проводитися обстеження, </w:t>
      </w:r>
      <w:r w:rsidR="002714C7">
        <w:rPr>
          <w:rFonts w:eastAsia="Arial" w:cs="Arial"/>
          <w:color w:val="000000"/>
          <w:sz w:val="22"/>
          <w:szCs w:val="22"/>
          <w:lang w:val="uk-UA" w:eastAsia="ru-RU"/>
        </w:rPr>
        <w:t>відповідає вимогам технічного регламенту</w:t>
      </w:r>
      <w:r w:rsidR="00212899">
        <w:rPr>
          <w:rFonts w:eastAsia="Arial" w:cs="Arial"/>
          <w:color w:val="000000"/>
          <w:sz w:val="22"/>
          <w:szCs w:val="22"/>
          <w:lang w:val="uk-UA" w:eastAsia="ru-RU"/>
        </w:rPr>
        <w:t xml:space="preserve"> щодо</w:t>
      </w:r>
      <w:r w:rsidR="002714C7">
        <w:rPr>
          <w:rFonts w:eastAsia="Arial" w:cs="Arial"/>
          <w:color w:val="000000"/>
          <w:sz w:val="22"/>
          <w:szCs w:val="22"/>
          <w:lang w:val="uk-UA" w:eastAsia="ru-RU"/>
        </w:rPr>
        <w:t xml:space="preserve"> медичних виробів</w:t>
      </w:r>
      <w:r w:rsidR="004A0D38">
        <w:rPr>
          <w:rFonts w:eastAsia="Arial" w:cs="Arial"/>
          <w:color w:val="000000"/>
          <w:sz w:val="22"/>
          <w:szCs w:val="22"/>
          <w:lang w:val="uk-UA" w:eastAsia="ru-RU"/>
        </w:rPr>
        <w:t>, затвердженого Кабінетом Міністрів України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(</w:t>
      </w:r>
      <w:r w:rsidR="004A0D38">
        <w:rPr>
          <w:rFonts w:eastAsia="Arial" w:cs="Arial"/>
          <w:color w:val="000000"/>
          <w:sz w:val="22"/>
          <w:szCs w:val="22"/>
          <w:lang w:val="uk-UA" w:eastAsia="ru-RU"/>
        </w:rPr>
        <w:t xml:space="preserve">учасником </w:t>
      </w:r>
      <w:r w:rsidR="004F33DB" w:rsidRPr="00476038">
        <w:rPr>
          <w:rFonts w:eastAsia="Arial" w:cs="Arial"/>
          <w:color w:val="000000"/>
          <w:sz w:val="22"/>
          <w:szCs w:val="22"/>
          <w:lang w:val="uk-UA" w:eastAsia="ru-RU"/>
        </w:rPr>
        <w:t>надаються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копії </w:t>
      </w:r>
      <w:r w:rsidR="005B54CB">
        <w:rPr>
          <w:rFonts w:eastAsia="Arial" w:cs="Arial"/>
          <w:color w:val="000000"/>
          <w:sz w:val="22"/>
          <w:szCs w:val="22"/>
          <w:lang w:val="uk-UA" w:eastAsia="ru-RU"/>
        </w:rPr>
        <w:t>сертифікатів відповідності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з додатками до них).</w:t>
      </w:r>
    </w:p>
    <w:p w:rsidR="004065A8" w:rsidRPr="00476038" w:rsidRDefault="00413D71" w:rsidP="004065A8">
      <w:pPr>
        <w:spacing w:after="0" w:line="276" w:lineRule="auto"/>
        <w:rPr>
          <w:rFonts w:eastAsia="Arial" w:cs="Arial"/>
          <w:color w:val="000000"/>
          <w:sz w:val="22"/>
          <w:szCs w:val="22"/>
          <w:lang w:val="uk-UA" w:eastAsia="ru-RU"/>
        </w:rPr>
      </w:pPr>
      <w:r>
        <w:rPr>
          <w:rFonts w:eastAsia="Arial" w:cs="Arial"/>
          <w:color w:val="000000"/>
          <w:sz w:val="22"/>
          <w:szCs w:val="22"/>
          <w:lang w:val="uk-UA" w:eastAsia="ru-RU"/>
        </w:rPr>
        <w:t>Учасником</w:t>
      </w:r>
      <w:r w:rsidR="00AB7C3F"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н</w:t>
      </w:r>
      <w:r w:rsidR="004065A8"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адається підтвердження наявності медичного обладнання, яке буде використано при наданні послуг та його відповідності </w:t>
      </w:r>
      <w:proofErr w:type="spellStart"/>
      <w:r w:rsidR="004065A8" w:rsidRPr="00476038">
        <w:rPr>
          <w:rFonts w:eastAsia="Arial" w:cs="Arial"/>
          <w:color w:val="000000"/>
          <w:sz w:val="22"/>
          <w:szCs w:val="22"/>
          <w:lang w:val="uk-UA" w:eastAsia="ru-RU"/>
        </w:rPr>
        <w:t>медико-технічним</w:t>
      </w:r>
      <w:proofErr w:type="spellEnd"/>
      <w:r w:rsidR="004065A8"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характеристикам (таблиця відповідності) у формі подання гарантійного листа у довільній формі з відмітками щодо наявності необхідних </w:t>
      </w:r>
      <w:proofErr w:type="spellStart"/>
      <w:r w:rsidR="004065A8" w:rsidRPr="00476038">
        <w:rPr>
          <w:rFonts w:eastAsia="Arial" w:cs="Arial"/>
          <w:color w:val="000000"/>
          <w:sz w:val="22"/>
          <w:szCs w:val="22"/>
          <w:lang w:val="uk-UA" w:eastAsia="ru-RU"/>
        </w:rPr>
        <w:t>медико-технічних</w:t>
      </w:r>
      <w:proofErr w:type="spellEnd"/>
      <w:r w:rsidR="004065A8"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характеристик обладнання, перелічених у таблиці відповідності. </w:t>
      </w:r>
    </w:p>
    <w:p w:rsidR="004065A8" w:rsidRPr="00476038" w:rsidRDefault="004065A8" w:rsidP="004065A8">
      <w:pPr>
        <w:spacing w:after="0" w:line="276" w:lineRule="auto"/>
        <w:rPr>
          <w:rFonts w:eastAsia="Arial" w:cs="Arial"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3. </w:t>
      </w:r>
      <w:r w:rsidR="00413D71">
        <w:rPr>
          <w:rFonts w:eastAsia="Arial" w:cs="Arial"/>
          <w:color w:val="000000"/>
          <w:sz w:val="22"/>
          <w:szCs w:val="22"/>
          <w:lang w:val="uk-UA" w:eastAsia="ru-RU"/>
        </w:rPr>
        <w:t>Учасник</w:t>
      </w:r>
      <w:r w:rsidR="00AB7C3F"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у складі тендерної пропозиції </w:t>
      </w:r>
      <w:r w:rsidR="00AB7C3F" w:rsidRPr="00476038">
        <w:rPr>
          <w:rFonts w:eastAsia="Arial" w:cs="Arial"/>
          <w:color w:val="000000"/>
          <w:sz w:val="22"/>
          <w:szCs w:val="22"/>
          <w:lang w:val="uk-UA" w:eastAsia="ru-RU"/>
        </w:rPr>
        <w:t>надає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копію ліцензії на провадження господарської діяльності з медичної практики. </w:t>
      </w:r>
    </w:p>
    <w:p w:rsidR="004065A8" w:rsidRPr="00476038" w:rsidRDefault="004065A8" w:rsidP="004065A8">
      <w:pPr>
        <w:spacing w:after="0" w:line="276" w:lineRule="auto"/>
        <w:rPr>
          <w:rFonts w:eastAsia="Arial" w:cs="Arial"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4. </w:t>
      </w:r>
      <w:r w:rsidR="00413D71">
        <w:rPr>
          <w:rFonts w:eastAsia="Arial" w:cs="Arial"/>
          <w:color w:val="000000"/>
          <w:sz w:val="22"/>
          <w:szCs w:val="22"/>
          <w:lang w:val="uk-UA" w:eastAsia="ru-RU"/>
        </w:rPr>
        <w:t>Учасник</w:t>
      </w:r>
      <w:r w:rsidR="00936C95"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</w:t>
      </w:r>
      <w:r w:rsidR="00AB7C3F" w:rsidRPr="00476038">
        <w:rPr>
          <w:rFonts w:eastAsia="Arial" w:cs="Arial"/>
          <w:color w:val="000000"/>
          <w:sz w:val="22"/>
          <w:szCs w:val="22"/>
          <w:lang w:val="uk-UA" w:eastAsia="ru-RU"/>
        </w:rPr>
        <w:t>забезпечує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надання послуг з використанням безпечного для застосування обладнання, апаратури, витратних матеріалів та інших об’єктів матеріально-технічної бази.</w:t>
      </w:r>
    </w:p>
    <w:p w:rsidR="004065A8" w:rsidRPr="00476038" w:rsidRDefault="004065A8" w:rsidP="004065A8">
      <w:pPr>
        <w:spacing w:after="0" w:line="276" w:lineRule="auto"/>
        <w:rPr>
          <w:rFonts w:eastAsia="Arial" w:cs="Arial"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5. </w:t>
      </w:r>
      <w:r w:rsidR="00413D71">
        <w:rPr>
          <w:rFonts w:eastAsia="Arial" w:cs="Arial"/>
          <w:color w:val="000000"/>
          <w:sz w:val="22"/>
          <w:szCs w:val="22"/>
          <w:lang w:val="uk-UA" w:eastAsia="ru-RU"/>
        </w:rPr>
        <w:t>Учасник</w:t>
      </w:r>
      <w:r w:rsidR="00936C95"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>гарантує, що технічні, якісні характеристики предмета закупівлі будуть  відповідати встановленим/зареєстрованим діючим нормативним актам діючого законодавства, які передбачають застосування заходів із захисту довкілля.</w:t>
      </w:r>
    </w:p>
    <w:p w:rsidR="004065A8" w:rsidRPr="00476038" w:rsidRDefault="004065A8" w:rsidP="004065A8">
      <w:pPr>
        <w:spacing w:after="0" w:line="276" w:lineRule="auto"/>
        <w:rPr>
          <w:rFonts w:eastAsia="Arial" w:cs="Arial"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>6. </w:t>
      </w:r>
      <w:r w:rsidR="00413D71">
        <w:rPr>
          <w:rFonts w:eastAsia="Arial" w:cs="Arial"/>
          <w:color w:val="000000"/>
          <w:sz w:val="22"/>
          <w:szCs w:val="22"/>
          <w:lang w:val="uk-UA" w:eastAsia="ru-RU"/>
        </w:rPr>
        <w:t>Учасник</w:t>
      </w:r>
      <w:r w:rsidR="00936C95" w:rsidRPr="00476038">
        <w:rPr>
          <w:rFonts w:eastAsia="Arial" w:cs="Arial"/>
          <w:color w:val="000000"/>
          <w:sz w:val="22"/>
          <w:szCs w:val="22"/>
          <w:lang w:val="uk-UA" w:eastAsia="ru-RU"/>
        </w:rPr>
        <w:t xml:space="preserve"> </w:t>
      </w: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>забезпечує можливість безперешкодного під’їзду спеціалізованого автотранспорту до місця надання послуг.</w:t>
      </w:r>
    </w:p>
    <w:p w:rsidR="004065A8" w:rsidRPr="00476038" w:rsidRDefault="004065A8" w:rsidP="004065A8">
      <w:pPr>
        <w:spacing w:after="0" w:line="276" w:lineRule="auto"/>
        <w:rPr>
          <w:rFonts w:eastAsia="Arial" w:cs="Arial"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color w:val="000000"/>
          <w:sz w:val="22"/>
          <w:szCs w:val="22"/>
          <w:lang w:val="uk-UA" w:eastAsia="ru-RU"/>
        </w:rPr>
        <w:t>7. Місце розташування переможця повинно бути у місті Полтава та Полтавській області.</w:t>
      </w:r>
    </w:p>
    <w:p w:rsidR="004065A8" w:rsidRPr="00476038" w:rsidRDefault="004065A8" w:rsidP="004065A8">
      <w:pPr>
        <w:spacing w:after="0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</w:p>
    <w:p w:rsidR="004065A8" w:rsidRPr="00476038" w:rsidRDefault="004065A8" w:rsidP="004065A8">
      <w:pPr>
        <w:spacing w:after="0" w:line="276" w:lineRule="auto"/>
        <w:ind w:firstLine="708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  <w:r w:rsidRPr="00476038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>ТАБЛИЦ</w:t>
      </w:r>
      <w:r w:rsidR="006819F9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>Я</w:t>
      </w:r>
      <w:r w:rsidRPr="00476038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 xml:space="preserve"> ВІДПОВІДНОСТ</w:t>
      </w:r>
      <w:r w:rsidR="006819F9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>І</w:t>
      </w:r>
    </w:p>
    <w:p w:rsidR="00BA0168" w:rsidRPr="00476038" w:rsidRDefault="00BA0168" w:rsidP="004065A8">
      <w:pPr>
        <w:spacing w:after="0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</w:p>
    <w:p w:rsidR="004065A8" w:rsidRPr="00476038" w:rsidRDefault="004065A8" w:rsidP="004065A8">
      <w:pPr>
        <w:spacing w:after="0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highlight w:val="yellow"/>
          <w:lang w:val="uk-UA" w:eastAsia="ru-RU"/>
        </w:rPr>
      </w:pPr>
      <w:proofErr w:type="spellStart"/>
      <w:r w:rsidRPr="00476038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>Медико-технічні</w:t>
      </w:r>
      <w:proofErr w:type="spellEnd"/>
      <w:r w:rsidRPr="00476038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 xml:space="preserve"> характеристики обладнання для проведення магнітно-резонансних томографічних обстежень</w:t>
      </w:r>
    </w:p>
    <w:tbl>
      <w:tblPr>
        <w:tblW w:w="9846" w:type="dxa"/>
        <w:tblInd w:w="-7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80" w:type="dxa"/>
          <w:left w:w="7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38"/>
        <w:gridCol w:w="5559"/>
        <w:gridCol w:w="2410"/>
        <w:gridCol w:w="1339"/>
      </w:tblGrid>
      <w:tr w:rsidR="004065A8" w:rsidRPr="00476038" w:rsidTr="00255DE8">
        <w:trPr>
          <w:cantSplit/>
          <w:trHeight w:val="68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Базові параметри 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3C5D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Times New Roman"/>
                <w:b/>
                <w:bCs/>
                <w:sz w:val="20"/>
                <w:szCs w:val="20"/>
                <w:lang w:val="uk-UA" w:eastAsia="ru-RU"/>
              </w:rPr>
              <w:t>Наявність</w:t>
            </w:r>
          </w:p>
        </w:tc>
      </w:tr>
      <w:tr w:rsidR="004065A8" w:rsidRPr="00476038" w:rsidTr="00255DE8">
        <w:trPr>
          <w:cantSplit/>
          <w:trHeight w:val="348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308" w:type="dxa"/>
            <w:gridSpan w:val="3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Загальні характеристики</w:t>
            </w:r>
          </w:p>
        </w:tc>
      </w:tr>
      <w:tr w:rsidR="004065A8" w:rsidRPr="00476038" w:rsidTr="00255DE8">
        <w:trPr>
          <w:cantSplit/>
          <w:trHeight w:val="463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Напруженість (індуктивність) магнітного поля, Тесла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не менше 1,0 T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4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Максимальне допустиме навантаження на стіл пацієнта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не більше 160 кг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4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Діаметр тунелю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не менше 60 см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4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1.4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Можливість сканування всього тіла з використанням стандартної деки столу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4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Система підготовки пацієнта до сканування, спостереження та керування процесом дослідження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4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1.6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Система вентиляції та освітлення тунелю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4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1.7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Система двостороннього зв’язку оператора та пацієнта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48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08" w:type="dxa"/>
            <w:gridSpan w:val="3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Параметри сканування, імпульсні послідовності</w:t>
            </w:r>
          </w:p>
        </w:tc>
      </w:tr>
      <w:tr w:rsidR="004065A8" w:rsidRPr="00476038" w:rsidTr="00255DE8">
        <w:trPr>
          <w:cantSplit/>
          <w:trHeight w:val="399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2.1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Мінімальна товщина зрізу в режимі сканування 2D 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не більше 0.5 мм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99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2.2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Мінімальна товщина зрізу в режимі сканування 3D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не більше 0.1 мм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99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2.3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Імпульсна послідовність інверсійного відновлення з придушенням сигналу води і Т1 контрастуванням 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99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2.4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Імпульсна послідовність  інверсійного відновлення з придушенням сигналу води і Т2 контрастуванням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662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Дифузійно-зважені імпульсні послідовності (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ехопланарна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візуалізація)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91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2.6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Імпульсні послідовності (градієнтне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ехо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, швидке градієнтне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ехо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, градієнтне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ехо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з очищенням)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669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2.7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80808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Імпульсні послідовності для оцінки дрібних структур мозку, а також кори мозку з можливість побудови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мульти-планарних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реконструкцій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761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2.8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80808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Імпульсні послідовності для оцінки кордону сірої, білої речовини, аномалій кори мозку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80808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656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308" w:type="dxa"/>
            <w:gridSpan w:val="3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Проведення контрастно-посиленого </w:t>
            </w:r>
            <w:proofErr w:type="spellStart"/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МР-сканування</w:t>
            </w:r>
            <w:proofErr w:type="spellEnd"/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при </w:t>
            </w:r>
            <w:proofErr w:type="spellStart"/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нейроонкології</w:t>
            </w:r>
            <w:proofErr w:type="spellEnd"/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, а також в складних діагностичних випадках.</w:t>
            </w:r>
          </w:p>
        </w:tc>
      </w:tr>
      <w:tr w:rsidR="004065A8" w:rsidRPr="00476038" w:rsidTr="00255DE8">
        <w:trPr>
          <w:cantSplit/>
          <w:trHeight w:val="399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Використання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МР-контрастної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речовини на основі гадолінію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09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Об'єм контрастної речовини, що використовується при дослідженні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У залежності від ваги пацієнта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510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308" w:type="dxa"/>
            <w:gridSpan w:val="3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Комп'ютерна система, програмні пакети протоколів сканування і реконструкцій отриманих даних, програмні додатки обробки даних і методи збору даних</w:t>
            </w:r>
          </w:p>
        </w:tc>
      </w:tr>
      <w:tr w:rsidR="004065A8" w:rsidRPr="00476038" w:rsidTr="00255DE8">
        <w:trPr>
          <w:cantSplit/>
          <w:trHeight w:val="493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Архівація на CD/DVD дисках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493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Радіологічний стандарт DICOM- 3 при видачі даних на електронних носіях (CD, DVD)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92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4.3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Програмний пакет протоколів для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нейровізуалізації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(дослідження головного мозку, хребта)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92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4.4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Програмний пакет протоколів для контрастної та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безконтрастної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МР-ангіографії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(артерій і вен)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92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4.5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Програмний пакет протоколів для візуалізації органів черевної порожнини,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позачеревинного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простору і малого тазу</w:t>
            </w:r>
          </w:p>
        </w:tc>
        <w:tc>
          <w:tcPr>
            <w:tcW w:w="2410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596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4.6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Програмний пакет протоколів для ортопедії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664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4.7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Програмний пакет для поєднання зображень різних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модальностей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з можливістю оцінки результатів МРТ і КТ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664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4.8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Можливість синхронізації сканування з ЕКГ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664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4.9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Можливість синхронізації сканування з диханням пацієнта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664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4.10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Можливість синхронізації сканування з периферичним пульсом пацієнта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93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308" w:type="dxa"/>
            <w:gridSpan w:val="3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Додаткове забезпечення</w:t>
            </w:r>
          </w:p>
        </w:tc>
      </w:tr>
      <w:tr w:rsidR="004065A8" w:rsidRPr="00476038" w:rsidTr="00255DE8">
        <w:trPr>
          <w:cantSplit/>
          <w:trHeight w:val="38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5.1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Немагнітні </w:t>
            </w:r>
            <w:proofErr w:type="spellStart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МР-каталки</w:t>
            </w:r>
            <w:proofErr w:type="spellEnd"/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 xml:space="preserve"> для перекладання пацієнтів в кабінеті МРТ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387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5.2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Набір для розміщення і фіксації пацієнта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65A8" w:rsidRPr="00476038" w:rsidTr="00255DE8">
        <w:trPr>
          <w:cantSplit/>
          <w:trHeight w:val="536"/>
        </w:trPr>
        <w:tc>
          <w:tcPr>
            <w:tcW w:w="538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5.3</w:t>
            </w:r>
          </w:p>
        </w:tc>
        <w:tc>
          <w:tcPr>
            <w:tcW w:w="5559" w:type="dxa"/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left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Лазерний DICOM-принтер з можливість друку на рентгенівську плівку і кольоровий фотопапір</w:t>
            </w:r>
          </w:p>
        </w:tc>
        <w:tc>
          <w:tcPr>
            <w:tcW w:w="2410" w:type="dxa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  <w:r w:rsidRPr="00476038"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339" w:type="dxa"/>
            <w:tcMar>
              <w:top w:w="0" w:type="dxa"/>
              <w:left w:w="98" w:type="dxa"/>
              <w:bottom w:w="0" w:type="dxa"/>
              <w:right w:w="80" w:type="dxa"/>
            </w:tcMar>
          </w:tcPr>
          <w:p w:rsidR="004065A8" w:rsidRPr="00476038" w:rsidRDefault="004065A8" w:rsidP="004065A8">
            <w:pPr>
              <w:spacing w:after="0" w:line="276" w:lineRule="auto"/>
              <w:ind w:firstLine="0"/>
              <w:jc w:val="center"/>
              <w:rPr>
                <w:rFonts w:eastAsia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E83F2A" w:rsidRDefault="00E83F2A" w:rsidP="004065A8">
      <w:pPr>
        <w:shd w:val="clear" w:color="auto" w:fill="FFFFFF"/>
        <w:tabs>
          <w:tab w:val="left" w:pos="5529"/>
        </w:tabs>
        <w:spacing w:before="2" w:after="2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</w:p>
    <w:p w:rsidR="00255DE8" w:rsidRDefault="00255DE8" w:rsidP="004065A8">
      <w:pPr>
        <w:shd w:val="clear" w:color="auto" w:fill="FFFFFF"/>
        <w:tabs>
          <w:tab w:val="left" w:pos="5529"/>
        </w:tabs>
        <w:spacing w:before="2" w:after="2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</w:p>
    <w:p w:rsidR="004065A8" w:rsidRPr="0092090F" w:rsidRDefault="004065A8" w:rsidP="0092090F">
      <w:pPr>
        <w:tabs>
          <w:tab w:val="left" w:pos="5529"/>
        </w:tabs>
        <w:spacing w:before="2" w:after="2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  <w:r w:rsidRPr="0092090F"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  <w:t>Обсяг надання послуг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2375"/>
      </w:tblGrid>
      <w:tr w:rsidR="00255DE8" w:rsidRPr="0092090F" w:rsidTr="00D54AE8">
        <w:tc>
          <w:tcPr>
            <w:tcW w:w="675" w:type="dxa"/>
          </w:tcPr>
          <w:p w:rsidR="00255DE8" w:rsidRPr="0092090F" w:rsidRDefault="00255DE8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92090F">
              <w:rPr>
                <w:rFonts w:eastAsia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>№ п/п</w:t>
            </w:r>
          </w:p>
        </w:tc>
        <w:tc>
          <w:tcPr>
            <w:tcW w:w="4820" w:type="dxa"/>
          </w:tcPr>
          <w:p w:rsidR="00255DE8" w:rsidRPr="0092090F" w:rsidRDefault="00255DE8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92090F">
              <w:rPr>
                <w:rFonts w:eastAsia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>Найменування</w:t>
            </w:r>
          </w:p>
        </w:tc>
        <w:tc>
          <w:tcPr>
            <w:tcW w:w="1701" w:type="dxa"/>
          </w:tcPr>
          <w:p w:rsidR="00255DE8" w:rsidRPr="0092090F" w:rsidRDefault="00255DE8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92090F">
              <w:rPr>
                <w:rFonts w:eastAsia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>Од. виміру</w:t>
            </w:r>
          </w:p>
        </w:tc>
        <w:tc>
          <w:tcPr>
            <w:tcW w:w="2375" w:type="dxa"/>
          </w:tcPr>
          <w:p w:rsidR="00255DE8" w:rsidRPr="0092090F" w:rsidRDefault="00255DE8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92090F">
              <w:rPr>
                <w:rFonts w:eastAsia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Кількість </w:t>
            </w:r>
          </w:p>
        </w:tc>
      </w:tr>
      <w:tr w:rsidR="00255DE8" w:rsidRPr="0092090F" w:rsidTr="00D54AE8">
        <w:tc>
          <w:tcPr>
            <w:tcW w:w="675" w:type="dxa"/>
          </w:tcPr>
          <w:p w:rsidR="00255DE8" w:rsidRPr="0092090F" w:rsidRDefault="0092090F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:rsidR="00255DE8" w:rsidRPr="0092090F" w:rsidRDefault="00AD30C3" w:rsidP="00D54AE8">
            <w:pPr>
              <w:tabs>
                <w:tab w:val="left" w:pos="5529"/>
              </w:tabs>
              <w:spacing w:before="2" w:after="2" w:line="240" w:lineRule="auto"/>
              <w:ind w:firstLine="0"/>
              <w:jc w:val="left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 w:rsidRPr="009D3AEB">
              <w:rPr>
                <w:sz w:val="24"/>
                <w:szCs w:val="24"/>
              </w:rPr>
              <w:t xml:space="preserve">МРТ головного </w:t>
            </w:r>
            <w:proofErr w:type="spellStart"/>
            <w:r w:rsidRPr="009D3AEB">
              <w:rPr>
                <w:sz w:val="24"/>
                <w:szCs w:val="24"/>
              </w:rPr>
              <w:t>мозку</w:t>
            </w:r>
            <w:proofErr w:type="spellEnd"/>
            <w:r w:rsidRPr="009D3AEB">
              <w:rPr>
                <w:sz w:val="24"/>
                <w:szCs w:val="24"/>
                <w:lang w:val="uk-UA"/>
              </w:rPr>
              <w:t>,</w:t>
            </w:r>
            <w:r w:rsidRPr="009D3AEB">
              <w:rPr>
                <w:sz w:val="24"/>
                <w:szCs w:val="24"/>
              </w:rPr>
              <w:t xml:space="preserve"> МРТ </w:t>
            </w:r>
            <w:r w:rsidRPr="009D3AEB">
              <w:rPr>
                <w:sz w:val="24"/>
                <w:szCs w:val="24"/>
                <w:lang w:val="uk-UA"/>
              </w:rPr>
              <w:t>одного відділу хребта (шийного, або грудного, або попереково-крижо</w:t>
            </w:r>
            <w:r w:rsidR="00D54AE8">
              <w:rPr>
                <w:sz w:val="24"/>
                <w:szCs w:val="24"/>
                <w:lang w:val="uk-UA"/>
              </w:rPr>
              <w:t>вого), або органів середостіння</w:t>
            </w:r>
          </w:p>
        </w:tc>
        <w:tc>
          <w:tcPr>
            <w:tcW w:w="1701" w:type="dxa"/>
          </w:tcPr>
          <w:p w:rsidR="00255DE8" w:rsidRPr="0092090F" w:rsidRDefault="00AE2EB9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 w:rsidRPr="0092090F"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2375" w:type="dxa"/>
          </w:tcPr>
          <w:p w:rsidR="00255DE8" w:rsidRPr="0092090F" w:rsidRDefault="00D54AE8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917</w:t>
            </w:r>
          </w:p>
        </w:tc>
      </w:tr>
      <w:tr w:rsidR="00255DE8" w:rsidRPr="0092090F" w:rsidTr="00D54AE8">
        <w:tc>
          <w:tcPr>
            <w:tcW w:w="675" w:type="dxa"/>
          </w:tcPr>
          <w:p w:rsidR="00255DE8" w:rsidRPr="0092090F" w:rsidRDefault="0092090F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255DE8" w:rsidRPr="0092090F" w:rsidRDefault="00AD30C3" w:rsidP="00D54AE8">
            <w:pPr>
              <w:tabs>
                <w:tab w:val="left" w:pos="5529"/>
              </w:tabs>
              <w:spacing w:before="2" w:after="2" w:line="240" w:lineRule="auto"/>
              <w:ind w:firstLine="0"/>
              <w:jc w:val="left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 w:rsidRPr="009D3AEB">
              <w:rPr>
                <w:sz w:val="24"/>
                <w:szCs w:val="24"/>
                <w:lang w:val="uk-UA"/>
              </w:rPr>
              <w:t>МРТ органів черевної порожнини, або МРТ органів малого тазу</w:t>
            </w:r>
          </w:p>
        </w:tc>
        <w:tc>
          <w:tcPr>
            <w:tcW w:w="1701" w:type="dxa"/>
          </w:tcPr>
          <w:p w:rsidR="00255DE8" w:rsidRPr="0092090F" w:rsidRDefault="00AE2EB9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 w:rsidRPr="0092090F"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2375" w:type="dxa"/>
          </w:tcPr>
          <w:p w:rsidR="00255DE8" w:rsidRPr="0092090F" w:rsidRDefault="00D54AE8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98</w:t>
            </w:r>
          </w:p>
        </w:tc>
      </w:tr>
      <w:tr w:rsidR="00FA7F85" w:rsidTr="00D54AE8">
        <w:tc>
          <w:tcPr>
            <w:tcW w:w="675" w:type="dxa"/>
          </w:tcPr>
          <w:p w:rsidR="00FA7F85" w:rsidRPr="0092090F" w:rsidRDefault="0092090F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FA7F85" w:rsidRPr="0092090F" w:rsidRDefault="00D54AE8" w:rsidP="00D54AE8">
            <w:pPr>
              <w:tabs>
                <w:tab w:val="left" w:pos="5529"/>
              </w:tabs>
              <w:spacing w:before="2" w:after="2" w:line="276" w:lineRule="auto"/>
              <w:ind w:firstLine="0"/>
              <w:jc w:val="left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 w:rsidRPr="009D3AEB">
              <w:rPr>
                <w:sz w:val="24"/>
                <w:szCs w:val="24"/>
              </w:rPr>
              <w:t xml:space="preserve">МРТ одного </w:t>
            </w:r>
            <w:proofErr w:type="spellStart"/>
            <w:r w:rsidRPr="009D3AEB">
              <w:rPr>
                <w:sz w:val="24"/>
                <w:szCs w:val="24"/>
              </w:rPr>
              <w:t>із</w:t>
            </w:r>
            <w:proofErr w:type="spellEnd"/>
            <w:r w:rsidRPr="009D3AE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3AEB">
              <w:rPr>
                <w:sz w:val="24"/>
                <w:szCs w:val="24"/>
              </w:rPr>
              <w:t>суглобі</w:t>
            </w:r>
            <w:proofErr w:type="gramStart"/>
            <w:r w:rsidRPr="009D3AEB">
              <w:rPr>
                <w:sz w:val="24"/>
                <w:szCs w:val="24"/>
              </w:rPr>
              <w:t>в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701" w:type="dxa"/>
          </w:tcPr>
          <w:p w:rsidR="00FA7F85" w:rsidRPr="0092090F" w:rsidRDefault="00FA7F85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 w:rsidRPr="0092090F"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2375" w:type="dxa"/>
            <w:shd w:val="clear" w:color="auto" w:fill="auto"/>
          </w:tcPr>
          <w:p w:rsidR="00FA7F85" w:rsidRDefault="00D54AE8" w:rsidP="0092090F">
            <w:pPr>
              <w:tabs>
                <w:tab w:val="left" w:pos="5529"/>
              </w:tabs>
              <w:spacing w:before="2" w:after="2" w:line="276" w:lineRule="auto"/>
              <w:ind w:firstLine="0"/>
              <w:jc w:val="center"/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Arial" w:cs="Arial"/>
                <w:bCs/>
                <w:color w:val="000000"/>
                <w:sz w:val="22"/>
                <w:szCs w:val="22"/>
                <w:lang w:val="uk-UA" w:eastAsia="ru-RU"/>
              </w:rPr>
              <w:t>35</w:t>
            </w:r>
          </w:p>
        </w:tc>
      </w:tr>
    </w:tbl>
    <w:p w:rsidR="00255DE8" w:rsidRPr="00476038" w:rsidRDefault="00255DE8" w:rsidP="0092090F">
      <w:pPr>
        <w:tabs>
          <w:tab w:val="left" w:pos="5529"/>
        </w:tabs>
        <w:spacing w:before="2" w:after="2" w:line="276" w:lineRule="auto"/>
        <w:ind w:firstLine="0"/>
        <w:jc w:val="center"/>
        <w:rPr>
          <w:rFonts w:eastAsia="Arial" w:cs="Arial"/>
          <w:b/>
          <w:bCs/>
          <w:color w:val="000000"/>
          <w:sz w:val="22"/>
          <w:szCs w:val="22"/>
          <w:lang w:val="uk-UA" w:eastAsia="ru-RU"/>
        </w:rPr>
      </w:pPr>
    </w:p>
    <w:sectPr w:rsidR="00255DE8" w:rsidRPr="00476038" w:rsidSect="00BA01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32E"/>
    <w:multiLevelType w:val="multilevel"/>
    <w:tmpl w:val="1FCE73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E564C"/>
    <w:multiLevelType w:val="hybridMultilevel"/>
    <w:tmpl w:val="8A7401EC"/>
    <w:lvl w:ilvl="0" w:tplc="53FEC21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5098F"/>
    <w:multiLevelType w:val="hybridMultilevel"/>
    <w:tmpl w:val="16E4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1C8"/>
    <w:rsid w:val="000205A2"/>
    <w:rsid w:val="00047886"/>
    <w:rsid w:val="00090EA1"/>
    <w:rsid w:val="00093AD0"/>
    <w:rsid w:val="000B1180"/>
    <w:rsid w:val="000D5E4B"/>
    <w:rsid w:val="000D75F8"/>
    <w:rsid w:val="00107409"/>
    <w:rsid w:val="0011159C"/>
    <w:rsid w:val="001272F3"/>
    <w:rsid w:val="001402B9"/>
    <w:rsid w:val="00153587"/>
    <w:rsid w:val="001700D1"/>
    <w:rsid w:val="001A1FC8"/>
    <w:rsid w:val="001C3D7F"/>
    <w:rsid w:val="001D6830"/>
    <w:rsid w:val="001E35CE"/>
    <w:rsid w:val="002069FB"/>
    <w:rsid w:val="00212899"/>
    <w:rsid w:val="00217BC8"/>
    <w:rsid w:val="0024204B"/>
    <w:rsid w:val="002434B4"/>
    <w:rsid w:val="00255DE8"/>
    <w:rsid w:val="00262911"/>
    <w:rsid w:val="002714C7"/>
    <w:rsid w:val="002917F6"/>
    <w:rsid w:val="002A6C0F"/>
    <w:rsid w:val="002D3AA9"/>
    <w:rsid w:val="002F1A6D"/>
    <w:rsid w:val="003204D7"/>
    <w:rsid w:val="003A066D"/>
    <w:rsid w:val="003A58E6"/>
    <w:rsid w:val="003C5DA8"/>
    <w:rsid w:val="003D24FF"/>
    <w:rsid w:val="003E16FC"/>
    <w:rsid w:val="004065A8"/>
    <w:rsid w:val="00411FB0"/>
    <w:rsid w:val="004129CC"/>
    <w:rsid w:val="00413D71"/>
    <w:rsid w:val="004451C8"/>
    <w:rsid w:val="00476038"/>
    <w:rsid w:val="004A0D38"/>
    <w:rsid w:val="004F33DB"/>
    <w:rsid w:val="004F5FB1"/>
    <w:rsid w:val="00500CFF"/>
    <w:rsid w:val="0051133E"/>
    <w:rsid w:val="005231B6"/>
    <w:rsid w:val="005B48C3"/>
    <w:rsid w:val="005B54CB"/>
    <w:rsid w:val="005B56E1"/>
    <w:rsid w:val="005D3394"/>
    <w:rsid w:val="005E3903"/>
    <w:rsid w:val="005F1EE7"/>
    <w:rsid w:val="006235D1"/>
    <w:rsid w:val="00665602"/>
    <w:rsid w:val="006819F9"/>
    <w:rsid w:val="006948B3"/>
    <w:rsid w:val="006A3FE3"/>
    <w:rsid w:val="006B43EA"/>
    <w:rsid w:val="007033D0"/>
    <w:rsid w:val="00720409"/>
    <w:rsid w:val="007514AB"/>
    <w:rsid w:val="00771E46"/>
    <w:rsid w:val="007A3712"/>
    <w:rsid w:val="008122B4"/>
    <w:rsid w:val="008156D7"/>
    <w:rsid w:val="0082041D"/>
    <w:rsid w:val="00834DCA"/>
    <w:rsid w:val="00872157"/>
    <w:rsid w:val="008A0D01"/>
    <w:rsid w:val="008B07BC"/>
    <w:rsid w:val="008E2A9D"/>
    <w:rsid w:val="00915BD3"/>
    <w:rsid w:val="0092090F"/>
    <w:rsid w:val="00925208"/>
    <w:rsid w:val="00936C95"/>
    <w:rsid w:val="00947FFC"/>
    <w:rsid w:val="00951A22"/>
    <w:rsid w:val="00967FA7"/>
    <w:rsid w:val="009C2928"/>
    <w:rsid w:val="009C2BF9"/>
    <w:rsid w:val="00A14D40"/>
    <w:rsid w:val="00A87EE3"/>
    <w:rsid w:val="00A9272E"/>
    <w:rsid w:val="00AB7C3F"/>
    <w:rsid w:val="00AD30C3"/>
    <w:rsid w:val="00AE2EB9"/>
    <w:rsid w:val="00B546FA"/>
    <w:rsid w:val="00B5718C"/>
    <w:rsid w:val="00BA0168"/>
    <w:rsid w:val="00BD4589"/>
    <w:rsid w:val="00C073B3"/>
    <w:rsid w:val="00C22F58"/>
    <w:rsid w:val="00C771DB"/>
    <w:rsid w:val="00CF3BCE"/>
    <w:rsid w:val="00D235A1"/>
    <w:rsid w:val="00D54AE8"/>
    <w:rsid w:val="00D7791D"/>
    <w:rsid w:val="00DB09F6"/>
    <w:rsid w:val="00DB7C63"/>
    <w:rsid w:val="00E02698"/>
    <w:rsid w:val="00E12906"/>
    <w:rsid w:val="00E731AF"/>
    <w:rsid w:val="00E83F2A"/>
    <w:rsid w:val="00E87123"/>
    <w:rsid w:val="00EB4210"/>
    <w:rsid w:val="00EB737A"/>
    <w:rsid w:val="00EC5FE6"/>
    <w:rsid w:val="00F35C6C"/>
    <w:rsid w:val="00F5030E"/>
    <w:rsid w:val="00F507E1"/>
    <w:rsid w:val="00F8144E"/>
    <w:rsid w:val="00F84CFB"/>
    <w:rsid w:val="00FA701D"/>
    <w:rsid w:val="00FA7F85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B4"/>
    <w:pPr>
      <w:spacing w:after="160" w:line="360" w:lineRule="auto"/>
      <w:ind w:firstLine="709"/>
      <w:jc w:val="both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4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 Kalandyrets</dc:creator>
  <cp:lastModifiedBy>Tender</cp:lastModifiedBy>
  <cp:revision>16</cp:revision>
  <cp:lastPrinted>2021-08-27T07:49:00Z</cp:lastPrinted>
  <dcterms:created xsi:type="dcterms:W3CDTF">2023-02-01T10:02:00Z</dcterms:created>
  <dcterms:modified xsi:type="dcterms:W3CDTF">2024-01-10T14:08:00Z</dcterms:modified>
</cp:coreProperties>
</file>