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997DA2" w:rsidRPr="007C231E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380CBB" w:rsidRPr="00380CBB" w:rsidRDefault="00380CBB" w:rsidP="007C231E">
      <w:pPr>
        <w:spacing w:after="0"/>
        <w:jc w:val="both"/>
        <w:rPr>
          <w:rFonts w:ascii="Times New Roman" w:hAnsi="Times New Roman"/>
          <w:b/>
          <w:lang w:val="uk-UA"/>
        </w:rPr>
      </w:pPr>
      <w:r w:rsidRPr="00380CBB">
        <w:rPr>
          <w:rFonts w:ascii="Times New Roman" w:hAnsi="Times New Roman"/>
          <w:b/>
        </w:rPr>
        <w:t xml:space="preserve">ДК 021:2015 код  03410000-7 «Деревина» (деревина </w:t>
      </w:r>
      <w:proofErr w:type="spellStart"/>
      <w:r w:rsidRPr="00380CBB">
        <w:rPr>
          <w:rFonts w:ascii="Times New Roman" w:hAnsi="Times New Roman"/>
          <w:b/>
        </w:rPr>
        <w:t>дров’яна</w:t>
      </w:r>
      <w:proofErr w:type="spellEnd"/>
      <w:r w:rsidRPr="00380CBB">
        <w:rPr>
          <w:rFonts w:ascii="Times New Roman" w:hAnsi="Times New Roman"/>
          <w:b/>
        </w:rPr>
        <w:t xml:space="preserve"> не </w:t>
      </w:r>
      <w:proofErr w:type="spellStart"/>
      <w:r w:rsidRPr="00380CBB">
        <w:rPr>
          <w:rFonts w:ascii="Times New Roman" w:hAnsi="Times New Roman"/>
          <w:b/>
        </w:rPr>
        <w:t>промислового</w:t>
      </w:r>
      <w:proofErr w:type="spellEnd"/>
      <w:r w:rsidRPr="00380CBB">
        <w:rPr>
          <w:rFonts w:ascii="Times New Roman" w:hAnsi="Times New Roman"/>
          <w:b/>
        </w:rPr>
        <w:t xml:space="preserve"> </w:t>
      </w:r>
      <w:proofErr w:type="spellStart"/>
      <w:r w:rsidRPr="00380CBB">
        <w:rPr>
          <w:rFonts w:ascii="Times New Roman" w:hAnsi="Times New Roman"/>
          <w:b/>
        </w:rPr>
        <w:t>використання</w:t>
      </w:r>
      <w:proofErr w:type="spellEnd"/>
      <w:r w:rsidRPr="00380CBB">
        <w:rPr>
          <w:rFonts w:ascii="Times New Roman" w:hAnsi="Times New Roman"/>
          <w:b/>
        </w:rPr>
        <w:t xml:space="preserve">), </w:t>
      </w:r>
      <w:proofErr w:type="spellStart"/>
      <w:r w:rsidRPr="00380CBB">
        <w:rPr>
          <w:rFonts w:ascii="Times New Roman" w:hAnsi="Times New Roman"/>
          <w:b/>
        </w:rPr>
        <w:t>номенклатурна</w:t>
      </w:r>
      <w:proofErr w:type="spellEnd"/>
      <w:r w:rsidRPr="00380CBB">
        <w:rPr>
          <w:rFonts w:ascii="Times New Roman" w:hAnsi="Times New Roman"/>
          <w:b/>
        </w:rPr>
        <w:t xml:space="preserve"> </w:t>
      </w:r>
      <w:proofErr w:type="spellStart"/>
      <w:r w:rsidRPr="00380CBB">
        <w:rPr>
          <w:rFonts w:ascii="Times New Roman" w:hAnsi="Times New Roman"/>
          <w:b/>
        </w:rPr>
        <w:t>позиція</w:t>
      </w:r>
      <w:proofErr w:type="spellEnd"/>
      <w:r w:rsidRPr="00380CBB">
        <w:rPr>
          <w:rFonts w:ascii="Times New Roman" w:hAnsi="Times New Roman"/>
          <w:b/>
        </w:rPr>
        <w:t xml:space="preserve"> 03413000-8 </w:t>
      </w:r>
      <w:proofErr w:type="spellStart"/>
      <w:r w:rsidRPr="00380CBB">
        <w:rPr>
          <w:rFonts w:ascii="Times New Roman" w:hAnsi="Times New Roman"/>
          <w:b/>
        </w:rPr>
        <w:t>паливна</w:t>
      </w:r>
      <w:proofErr w:type="spellEnd"/>
      <w:r w:rsidRPr="00380CBB">
        <w:rPr>
          <w:rFonts w:ascii="Times New Roman" w:hAnsi="Times New Roman"/>
          <w:b/>
        </w:rPr>
        <w:t xml:space="preserve"> деревина.</w:t>
      </w:r>
    </w:p>
    <w:p w:rsidR="007C231E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380CBB" w:rsidRPr="00380CBB" w:rsidRDefault="00380CBB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ДК 021:2015 код  03410000-7 «Деревина» (деревина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дров’яна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не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промислового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використання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),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номенклатурна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позиція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03413000-8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паливна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деревина</w:t>
      </w:r>
      <w:proofErr w:type="gramStart"/>
      <w:r w:rsidRPr="00380CBB">
        <w:rPr>
          <w:rFonts w:ascii="Times New Roman" w:hAnsi="Times New Roman"/>
          <w:b/>
          <w:sz w:val="22"/>
          <w:szCs w:val="22"/>
          <w:lang w:val="ru-RU"/>
        </w:rPr>
        <w:t>..</w:t>
      </w:r>
      <w:proofErr w:type="gramEnd"/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80CBB">
        <w:rPr>
          <w:rFonts w:ascii="Times New Roman" w:hAnsi="Times New Roman"/>
          <w:b/>
          <w:sz w:val="22"/>
          <w:szCs w:val="22"/>
          <w:lang w:val="ru-RU"/>
        </w:rPr>
        <w:t xml:space="preserve"> 890 м куб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380CBB">
        <w:rPr>
          <w:rFonts w:ascii="Times New Roman" w:hAnsi="Times New Roman"/>
          <w:b/>
          <w:bCs/>
          <w:sz w:val="22"/>
          <w:szCs w:val="22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tbl>
      <w:tblPr>
        <w:tblW w:w="0" w:type="auto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7318"/>
      </w:tblGrid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Под</w:t>
            </w:r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>ія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Опис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Покупець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здійснює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оплату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вартості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025B">
              <w:rPr>
                <w:rFonts w:ascii="Times New Roman" w:hAnsi="Times New Roman" w:cs="Times New Roman"/>
                <w:b/>
              </w:rPr>
              <w:t xml:space="preserve">товару,  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йому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постачається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, шляхом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перерахування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коштів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Продавця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025B">
              <w:rPr>
                <w:rFonts w:ascii="Times New Roman" w:hAnsi="Times New Roman" w:cs="Times New Roman"/>
                <w:b/>
              </w:rPr>
              <w:t>ідставі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видаткових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накладних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при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наявності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бюджетного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протягом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20 (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двадцяти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банківських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з дня поставки товару (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партії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товару).</w:t>
            </w:r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Тип оплати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>ісляоплата</w:t>
            </w:r>
            <w:proofErr w:type="spellEnd"/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Розмі</w:t>
            </w:r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оплати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380CBB" w:rsidRPr="002B025B" w:rsidTr="00A37453">
        <w:trPr>
          <w:trHeight w:val="328"/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банківських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дні</w:t>
            </w:r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</w:p>
        </w:tc>
      </w:tr>
    </w:tbl>
    <w:p w:rsidR="00380CBB" w:rsidRPr="00380CBB" w:rsidRDefault="00380CBB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380CBB" w:rsidRDefault="00380CBB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1 379 500,00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C231E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380CBB">
        <w:rPr>
          <w:rFonts w:ascii="Times New Roman" w:hAnsi="Times New Roman" w:cs="Times New Roman"/>
          <w:b/>
          <w:lang w:val="uk-UA" w:eastAsia="uk-UA"/>
        </w:rPr>
        <w:t>місцевий бюджет.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380CBB">
        <w:rPr>
          <w:rFonts w:ascii="Times New Roman" w:hAnsi="Times New Roman"/>
          <w:b/>
          <w:sz w:val="22"/>
          <w:szCs w:val="22"/>
          <w:lang w:val="ru-RU"/>
        </w:rPr>
        <w:t>% (13795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500528">
        <w:rPr>
          <w:rFonts w:ascii="Times New Roman" w:hAnsi="Times New Roman"/>
          <w:b/>
          <w:sz w:val="22"/>
          <w:szCs w:val="22"/>
          <w:lang w:val="ru-RU"/>
        </w:rPr>
        <w:t>26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500528">
        <w:rPr>
          <w:rFonts w:ascii="Times New Roman" w:hAnsi="Times New Roman"/>
          <w:b/>
          <w:sz w:val="22"/>
          <w:szCs w:val="22"/>
          <w:lang w:val="ru-RU"/>
        </w:rPr>
        <w:t>03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5692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0CBB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6F9E"/>
    <w:rsid w:val="00500528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437</cp:revision>
  <dcterms:created xsi:type="dcterms:W3CDTF">2016-09-05T14:13:00Z</dcterms:created>
  <dcterms:modified xsi:type="dcterms:W3CDTF">2024-03-17T10:17:00Z</dcterms:modified>
</cp:coreProperties>
</file>