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167E" w14:textId="77777777" w:rsidR="005C08A2" w:rsidRPr="005C08A2" w:rsidRDefault="005C08A2" w:rsidP="005C08A2">
      <w:pPr>
        <w:jc w:val="right"/>
        <w:rPr>
          <w:b/>
          <w:bCs/>
          <w:iCs/>
          <w:lang w:val="uk-UA" w:eastAsia="ar-SA"/>
        </w:rPr>
      </w:pPr>
      <w:r w:rsidRPr="005C08A2">
        <w:rPr>
          <w:b/>
          <w:bCs/>
          <w:iCs/>
          <w:lang w:val="uk-UA"/>
        </w:rPr>
        <w:t>Додаток 2</w:t>
      </w:r>
    </w:p>
    <w:p w14:paraId="5C21824F" w14:textId="77777777" w:rsidR="00345E93" w:rsidRPr="00E040E1" w:rsidRDefault="00345E93" w:rsidP="00345E93">
      <w:pPr>
        <w:ind w:left="5660" w:firstLine="700"/>
        <w:jc w:val="right"/>
        <w:rPr>
          <w:b/>
          <w:bCs/>
          <w:lang w:val="uk-UA"/>
        </w:rPr>
      </w:pPr>
      <w:r w:rsidRPr="00E040E1">
        <w:rPr>
          <w:b/>
          <w:bCs/>
          <w:color w:val="000000"/>
          <w:lang w:val="uk-UA"/>
        </w:rPr>
        <w:t>до тендерної документації </w:t>
      </w:r>
    </w:p>
    <w:p w14:paraId="7413C987" w14:textId="35D6E81E" w:rsidR="005C08A2" w:rsidRDefault="005C08A2" w:rsidP="005C08A2">
      <w:pPr>
        <w:jc w:val="center"/>
        <w:rPr>
          <w:b/>
          <w:sz w:val="22"/>
          <w:szCs w:val="32"/>
          <w:lang w:val="uk-UA"/>
        </w:rPr>
      </w:pPr>
    </w:p>
    <w:p w14:paraId="10938A43" w14:textId="77777777" w:rsidR="009D5BF0" w:rsidRPr="00C475EC" w:rsidRDefault="009D5BF0" w:rsidP="005C08A2">
      <w:pPr>
        <w:jc w:val="center"/>
        <w:rPr>
          <w:b/>
          <w:sz w:val="22"/>
          <w:szCs w:val="32"/>
          <w:lang w:val="uk-UA"/>
        </w:rPr>
      </w:pPr>
    </w:p>
    <w:p w14:paraId="3627445E" w14:textId="77777777" w:rsidR="005C08A2" w:rsidRPr="005C08A2" w:rsidRDefault="005C08A2" w:rsidP="005C08A2">
      <w:pPr>
        <w:jc w:val="center"/>
        <w:rPr>
          <w:b/>
          <w:sz w:val="32"/>
          <w:szCs w:val="32"/>
          <w:lang w:val="uk-UA"/>
        </w:rPr>
      </w:pPr>
      <w:r w:rsidRPr="005C08A2">
        <w:rPr>
          <w:b/>
          <w:sz w:val="32"/>
          <w:szCs w:val="32"/>
          <w:lang w:val="uk-UA"/>
        </w:rPr>
        <w:t>Технічний опис предмету закупівлі</w:t>
      </w:r>
    </w:p>
    <w:p w14:paraId="1B769B99" w14:textId="77777777" w:rsidR="005C08A2" w:rsidRPr="005C08A2" w:rsidRDefault="005C08A2" w:rsidP="005C08A2">
      <w:pPr>
        <w:jc w:val="center"/>
        <w:rPr>
          <w:sz w:val="22"/>
          <w:szCs w:val="22"/>
          <w:lang w:val="uk-UA"/>
        </w:rPr>
      </w:pPr>
      <w:r w:rsidRPr="005C08A2">
        <w:rPr>
          <w:sz w:val="22"/>
          <w:szCs w:val="22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p w14:paraId="303C0111" w14:textId="77777777" w:rsidR="005C08A2" w:rsidRPr="005C08A2" w:rsidRDefault="005C08A2" w:rsidP="005C08A2">
      <w:pPr>
        <w:jc w:val="both"/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980"/>
        <w:gridCol w:w="579"/>
        <w:gridCol w:w="5528"/>
      </w:tblGrid>
      <w:tr w:rsidR="005C08A2" w:rsidRPr="00031F99" w14:paraId="63EB0CD8" w14:textId="77777777" w:rsidTr="00A43234">
        <w:trPr>
          <w:trHeight w:val="288"/>
          <w:tblHeader/>
        </w:trPr>
        <w:tc>
          <w:tcPr>
            <w:tcW w:w="421" w:type="dxa"/>
            <w:shd w:val="clear" w:color="auto" w:fill="auto"/>
            <w:noWrap/>
          </w:tcPr>
          <w:p w14:paraId="0901C3C5" w14:textId="77777777" w:rsidR="005C08A2" w:rsidRPr="00031F99" w:rsidRDefault="005C08A2" w:rsidP="004C0BFC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031F9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3C000D5" w14:textId="77777777" w:rsidR="005C08A2" w:rsidRPr="00031F99" w:rsidRDefault="005C08A2" w:rsidP="004C0BFC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031F99">
              <w:rPr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ECC1ED" w14:textId="77777777" w:rsidR="005C08A2" w:rsidRPr="00031F99" w:rsidRDefault="005C08A2" w:rsidP="004C0BF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31F99">
              <w:rPr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14:paraId="70D84CB4" w14:textId="77777777" w:rsidR="005C08A2" w:rsidRPr="00031F99" w:rsidRDefault="005C08A2" w:rsidP="004C0BF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31F99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528" w:type="dxa"/>
          </w:tcPr>
          <w:p w14:paraId="35038AA8" w14:textId="77777777" w:rsidR="005C08A2" w:rsidRPr="00031F99" w:rsidRDefault="005C08A2" w:rsidP="004C0BF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31F99">
              <w:rPr>
                <w:sz w:val="20"/>
                <w:szCs w:val="20"/>
                <w:lang w:val="uk-UA"/>
              </w:rPr>
              <w:t>Вимоги до предмету закупівлі</w:t>
            </w:r>
          </w:p>
        </w:tc>
      </w:tr>
      <w:tr w:rsidR="00D72D97" w:rsidRPr="00314FAB" w14:paraId="743E9163" w14:textId="77777777" w:rsidTr="00A43234">
        <w:trPr>
          <w:trHeight w:val="555"/>
        </w:trPr>
        <w:tc>
          <w:tcPr>
            <w:tcW w:w="421" w:type="dxa"/>
            <w:shd w:val="clear" w:color="auto" w:fill="auto"/>
            <w:noWrap/>
          </w:tcPr>
          <w:p w14:paraId="3AB8F06F" w14:textId="77777777" w:rsidR="00D72D97" w:rsidRPr="00314FAB" w:rsidRDefault="00D72D97" w:rsidP="00D72D97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noWrap/>
          </w:tcPr>
          <w:p w14:paraId="63EC9C34" w14:textId="429350E6" w:rsidR="00D72D97" w:rsidRPr="00576833" w:rsidRDefault="00576833" w:rsidP="00D72D97">
            <w:pPr>
              <w:ind w:left="-79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Статичний перетворювач напруги</w:t>
            </w:r>
          </w:p>
        </w:tc>
        <w:tc>
          <w:tcPr>
            <w:tcW w:w="980" w:type="dxa"/>
            <w:shd w:val="clear" w:color="auto" w:fill="auto"/>
            <w:noWrap/>
          </w:tcPr>
          <w:p w14:paraId="0731547B" w14:textId="69C68B6F" w:rsidR="00D72D97" w:rsidRPr="00314FAB" w:rsidRDefault="00D72D97" w:rsidP="00D72D97">
            <w:pPr>
              <w:jc w:val="center"/>
              <w:rPr>
                <w:sz w:val="20"/>
                <w:szCs w:val="20"/>
                <w:lang w:val="uk-UA"/>
              </w:rPr>
            </w:pPr>
            <w:r w:rsidRPr="00314FAB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79" w:type="dxa"/>
            <w:shd w:val="clear" w:color="auto" w:fill="auto"/>
            <w:noWrap/>
          </w:tcPr>
          <w:p w14:paraId="0A82A125" w14:textId="2138C6FC" w:rsidR="00D72D97" w:rsidRPr="00576833" w:rsidRDefault="00576833" w:rsidP="00D72D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528" w:type="dxa"/>
          </w:tcPr>
          <w:p w14:paraId="72A8854E" w14:textId="6BF0A039" w:rsidR="00A43234" w:rsidRDefault="00524905" w:rsidP="00D72D97">
            <w:pPr>
              <w:jc w:val="both"/>
              <w:rPr>
                <w:sz w:val="20"/>
                <w:lang w:val="uk-UA"/>
              </w:rPr>
            </w:pPr>
            <w:r w:rsidRPr="00524905">
              <w:rPr>
                <w:sz w:val="20"/>
                <w:lang w:val="uk-UA"/>
              </w:rPr>
              <w:t>Статичний перетворювач напруги</w:t>
            </w:r>
            <w:r w:rsidR="00576833">
              <w:rPr>
                <w:sz w:val="20"/>
                <w:lang w:val="uk-UA"/>
              </w:rPr>
              <w:t xml:space="preserve"> для тягових акумуляторних</w:t>
            </w:r>
            <w:r w:rsidR="00A43234">
              <w:rPr>
                <w:sz w:val="20"/>
                <w:lang w:val="uk-UA"/>
              </w:rPr>
              <w:t xml:space="preserve"> </w:t>
            </w:r>
            <w:proofErr w:type="spellStart"/>
            <w:r w:rsidR="00A43234">
              <w:rPr>
                <w:sz w:val="20"/>
                <w:lang w:val="uk-UA"/>
              </w:rPr>
              <w:t>батарей</w:t>
            </w:r>
            <w:proofErr w:type="spellEnd"/>
            <w:r w:rsidR="00A43234">
              <w:rPr>
                <w:sz w:val="20"/>
                <w:lang w:val="uk-UA"/>
              </w:rPr>
              <w:t xml:space="preserve"> автономного ходу протяжністю 0,5 – 1,0 км для тролейбусів з двома тяговими двигунами.</w:t>
            </w:r>
          </w:p>
          <w:p w14:paraId="2C4B94E8" w14:textId="5A75C236" w:rsidR="00D72D97" w:rsidRDefault="00576833" w:rsidP="00D72D9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Основні технічні вимоги:</w:t>
            </w:r>
          </w:p>
          <w:p w14:paraId="015E7A41" w14:textId="77777777" w:rsidR="00576833" w:rsidRDefault="00576833" w:rsidP="00D72D9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Робоча напруга живлення, В – </w:t>
            </w:r>
            <w:r>
              <w:rPr>
                <w:sz w:val="20"/>
                <w:lang w:val="en-US"/>
              </w:rPr>
              <w:t>DC</w:t>
            </w:r>
            <w:r>
              <w:rPr>
                <w:sz w:val="20"/>
                <w:lang w:val="uk-UA"/>
              </w:rPr>
              <w:t xml:space="preserve"> від 400 до 720;</w:t>
            </w:r>
          </w:p>
          <w:p w14:paraId="160519A4" w14:textId="26B4B2B6" w:rsidR="00576833" w:rsidRDefault="00576833" w:rsidP="00D72D9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Номінальна вихідна напруга, В – </w:t>
            </w:r>
            <w:r w:rsidR="00A43234">
              <w:rPr>
                <w:sz w:val="20"/>
                <w:lang w:val="en-US"/>
              </w:rPr>
              <w:t>DC</w:t>
            </w:r>
            <w:r w:rsidR="00A4323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86 ;</w:t>
            </w:r>
          </w:p>
          <w:p w14:paraId="4F1F9125" w14:textId="77777777" w:rsidR="00576833" w:rsidRDefault="00576833" w:rsidP="00D72D9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Номінальний вихідний струм, А – 50 ;</w:t>
            </w:r>
          </w:p>
          <w:p w14:paraId="737A728C" w14:textId="77777777" w:rsidR="00576833" w:rsidRDefault="00576833" w:rsidP="00D72D9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Номінальна вихідна потужність, кВт – 4,3 ;</w:t>
            </w:r>
          </w:p>
          <w:p w14:paraId="4588D142" w14:textId="77777777" w:rsidR="00576833" w:rsidRDefault="00576833" w:rsidP="00D72D9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Коефіцієнт корисної дії, не менше – 0,95 ;</w:t>
            </w:r>
          </w:p>
          <w:p w14:paraId="327085C3" w14:textId="57DAFAEE" w:rsidR="00576833" w:rsidRDefault="00576833" w:rsidP="00D72D9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Маса </w:t>
            </w:r>
            <w:proofErr w:type="spellStart"/>
            <w:r>
              <w:rPr>
                <w:sz w:val="20"/>
                <w:lang w:val="uk-UA"/>
              </w:rPr>
              <w:t>не</w:t>
            </w:r>
            <w:r w:rsidR="00A43234">
              <w:rPr>
                <w:sz w:val="20"/>
                <w:lang w:val="uk-UA"/>
              </w:rPr>
              <w:t>т</w:t>
            </w:r>
            <w:r>
              <w:rPr>
                <w:sz w:val="20"/>
                <w:lang w:val="uk-UA"/>
              </w:rPr>
              <w:t>то</w:t>
            </w:r>
            <w:proofErr w:type="spellEnd"/>
            <w:r>
              <w:rPr>
                <w:sz w:val="20"/>
                <w:lang w:val="uk-UA"/>
              </w:rPr>
              <w:t>, не більше, кг – 18 .</w:t>
            </w:r>
          </w:p>
          <w:p w14:paraId="05D3D740" w14:textId="24AED7FC" w:rsidR="00A43234" w:rsidRDefault="00A43234" w:rsidP="00D72D9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Статистичний перетворювач обладнаний пристроями гальмівної розв’язки високовольтних та низьковольтних кіл.</w:t>
            </w:r>
          </w:p>
          <w:p w14:paraId="4736A905" w14:textId="28D074EA" w:rsidR="00A43234" w:rsidRDefault="00A43234" w:rsidP="00D72D9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Статистичний перетворювач за габаритами повинен розміщуватись в тяговому контейнері СТТ-02.</w:t>
            </w:r>
          </w:p>
          <w:p w14:paraId="506CAD3B" w14:textId="69473273" w:rsidR="00576833" w:rsidRPr="00576833" w:rsidRDefault="00576833" w:rsidP="00D72D97">
            <w:pPr>
              <w:jc w:val="both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lang w:val="uk-UA"/>
              </w:rPr>
              <w:t xml:space="preserve">Наявність: паспорта </w:t>
            </w:r>
          </w:p>
        </w:tc>
      </w:tr>
      <w:tr w:rsidR="00D72D97" w:rsidRPr="00314FAB" w14:paraId="5CEB20CC" w14:textId="77777777" w:rsidTr="00A43234">
        <w:trPr>
          <w:trHeight w:val="295"/>
        </w:trPr>
        <w:tc>
          <w:tcPr>
            <w:tcW w:w="421" w:type="dxa"/>
            <w:shd w:val="clear" w:color="auto" w:fill="auto"/>
            <w:noWrap/>
          </w:tcPr>
          <w:p w14:paraId="72BFFD68" w14:textId="77777777" w:rsidR="00D72D97" w:rsidRPr="00314FAB" w:rsidRDefault="00D72D97" w:rsidP="00D72D97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noWrap/>
          </w:tcPr>
          <w:p w14:paraId="4A698654" w14:textId="4E47088D" w:rsidR="00D72D97" w:rsidRPr="00D72D97" w:rsidRDefault="00576833" w:rsidP="00D72D97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Кожух статистичного перетворювача</w:t>
            </w:r>
          </w:p>
        </w:tc>
        <w:tc>
          <w:tcPr>
            <w:tcW w:w="980" w:type="dxa"/>
            <w:shd w:val="clear" w:color="auto" w:fill="auto"/>
            <w:noWrap/>
          </w:tcPr>
          <w:p w14:paraId="4D530E9F" w14:textId="2B04FC3C" w:rsidR="00D72D97" w:rsidRPr="00314FAB" w:rsidRDefault="00D72D97" w:rsidP="00D72D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14FAB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79" w:type="dxa"/>
            <w:shd w:val="clear" w:color="auto" w:fill="auto"/>
            <w:noWrap/>
          </w:tcPr>
          <w:p w14:paraId="0664B5E5" w14:textId="6EBB1DE3" w:rsidR="00D72D97" w:rsidRPr="00A43234" w:rsidRDefault="00A43234" w:rsidP="00D72D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5528" w:type="dxa"/>
          </w:tcPr>
          <w:p w14:paraId="1FF66261" w14:textId="2DA432C7" w:rsidR="00D72D97" w:rsidRDefault="00A43234" w:rsidP="00D72D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Призначений для захисту статичного </w:t>
            </w:r>
            <w:r w:rsidR="00D72D97" w:rsidRPr="00D72D97">
              <w:rPr>
                <w:sz w:val="20"/>
                <w:szCs w:val="20"/>
                <w:lang w:val="uk-UA"/>
              </w:rPr>
              <w:t xml:space="preserve"> </w:t>
            </w:r>
            <w:r w:rsidR="00D72D97" w:rsidRPr="00314FA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перетворювача</w:t>
            </w:r>
            <w:r w:rsidR="00770840">
              <w:rPr>
                <w:sz w:val="20"/>
                <w:szCs w:val="20"/>
                <w:lang w:val="uk-UA"/>
              </w:rPr>
              <w:t xml:space="preserve"> від механічних впливів та атмосферних </w:t>
            </w:r>
            <w:r w:rsidR="00524905">
              <w:rPr>
                <w:sz w:val="20"/>
                <w:szCs w:val="20"/>
                <w:lang w:val="uk-UA"/>
              </w:rPr>
              <w:t>о</w:t>
            </w:r>
            <w:r w:rsidR="00770840">
              <w:rPr>
                <w:sz w:val="20"/>
                <w:szCs w:val="20"/>
                <w:lang w:val="uk-UA"/>
              </w:rPr>
              <w:t>падів.</w:t>
            </w:r>
          </w:p>
          <w:p w14:paraId="7C9A5E3C" w14:textId="77777777" w:rsidR="00770840" w:rsidRDefault="00770840" w:rsidP="00D72D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Габарити, мм.: 568*318*100</w:t>
            </w:r>
          </w:p>
          <w:p w14:paraId="65777467" w14:textId="77777777" w:rsidR="00770840" w:rsidRDefault="00770840" w:rsidP="00D72D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Кожух – зварений з листкової сталі товщиною 1,2 мм, має антикорозійне та лакофарбове покриття.</w:t>
            </w:r>
          </w:p>
          <w:p w14:paraId="60A2B448" w14:textId="6754A3B7" w:rsidR="00770840" w:rsidRPr="00770840" w:rsidRDefault="00770840" w:rsidP="00D72D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Кожух адаптований для кріплення до корпусу тягового контейнера СТТ 02 тролейбуса.</w:t>
            </w:r>
          </w:p>
        </w:tc>
      </w:tr>
    </w:tbl>
    <w:p w14:paraId="6D29B648" w14:textId="1780E247" w:rsidR="00156771" w:rsidRPr="00314FAB" w:rsidRDefault="00156771" w:rsidP="004C4B6E">
      <w:pPr>
        <w:jc w:val="both"/>
        <w:rPr>
          <w:b/>
          <w:lang w:val="uk-UA"/>
        </w:rPr>
      </w:pPr>
    </w:p>
    <w:p w14:paraId="7DAE93F4" w14:textId="281C9FC3" w:rsidR="00156771" w:rsidRPr="00314FAB" w:rsidRDefault="004C4B6E" w:rsidP="00156771">
      <w:pPr>
        <w:ind w:firstLine="425"/>
        <w:jc w:val="both"/>
        <w:rPr>
          <w:b/>
          <w:lang w:val="uk-UA"/>
        </w:rPr>
      </w:pPr>
      <w:r w:rsidRPr="00314FAB">
        <w:rPr>
          <w:b/>
          <w:lang w:val="uk-UA"/>
        </w:rPr>
        <w:t>Технічні вимоги</w:t>
      </w:r>
    </w:p>
    <w:p w14:paraId="78540EBF" w14:textId="5ECE44BA" w:rsidR="004C4B6E" w:rsidRPr="00314FAB" w:rsidRDefault="004C4B6E" w:rsidP="00770840">
      <w:pPr>
        <w:ind w:firstLine="425"/>
        <w:jc w:val="both"/>
        <w:rPr>
          <w:lang w:val="uk-UA"/>
        </w:rPr>
      </w:pPr>
      <w:r w:rsidRPr="00314FAB">
        <w:rPr>
          <w:lang w:val="uk-UA"/>
        </w:rPr>
        <w:t xml:space="preserve">1.  </w:t>
      </w:r>
      <w:r w:rsidR="00156771" w:rsidRPr="00314FAB">
        <w:rPr>
          <w:lang w:val="uk-UA"/>
        </w:rPr>
        <w:t>Т</w:t>
      </w:r>
      <w:r w:rsidRPr="00314FAB">
        <w:rPr>
          <w:lang w:val="uk-UA"/>
        </w:rPr>
        <w:t>овар повинен бути упакований належним чином, що забезпечує його збереження при перевезені та зберіганні. Упаковка повинна бути безпечною при експлуатації, перевезення та вантажно-розвантажувальних  роботах. Товар повинен бути непошкодженим.</w:t>
      </w:r>
    </w:p>
    <w:p w14:paraId="4BC6A9C0" w14:textId="56A666A1" w:rsidR="004C4B6E" w:rsidRPr="00314FAB" w:rsidRDefault="00770840" w:rsidP="005C08A2">
      <w:pPr>
        <w:tabs>
          <w:tab w:val="left" w:pos="3402"/>
        </w:tabs>
        <w:ind w:firstLine="425"/>
        <w:jc w:val="both"/>
        <w:rPr>
          <w:lang w:val="uk-UA"/>
        </w:rPr>
      </w:pPr>
      <w:r>
        <w:rPr>
          <w:lang w:val="uk-UA"/>
        </w:rPr>
        <w:t>2.</w:t>
      </w:r>
      <w:r w:rsidR="00A56D35">
        <w:rPr>
          <w:lang w:val="uk-UA"/>
        </w:rPr>
        <w:t xml:space="preserve"> </w:t>
      </w:r>
      <w:r w:rsidR="004C4B6E" w:rsidRPr="00314FAB">
        <w:rPr>
          <w:lang w:val="uk-UA"/>
        </w:rPr>
        <w:t>Учасник гарантує, що предмет закупівлі (продукція,</w:t>
      </w:r>
      <w:r w:rsidR="00156771" w:rsidRPr="00314FAB">
        <w:rPr>
          <w:lang w:val="uk-UA"/>
        </w:rPr>
        <w:t xml:space="preserve"> </w:t>
      </w:r>
      <w:r w:rsidR="004C4B6E" w:rsidRPr="00314FAB">
        <w:rPr>
          <w:lang w:val="uk-UA"/>
        </w:rPr>
        <w:t>тара, пакування, транспортування) не завдаватиме шкоди навколишньому середовищу та передбачатиме заходи щодо захисту довкілля.</w:t>
      </w:r>
    </w:p>
    <w:p w14:paraId="309EC284" w14:textId="6F47FF51" w:rsidR="00E11FEF" w:rsidRDefault="00770840" w:rsidP="00E11FEF">
      <w:pPr>
        <w:tabs>
          <w:tab w:val="left" w:pos="3402"/>
        </w:tabs>
        <w:ind w:firstLine="425"/>
        <w:jc w:val="both"/>
        <w:rPr>
          <w:lang w:val="uk-UA"/>
        </w:rPr>
      </w:pPr>
      <w:r>
        <w:rPr>
          <w:lang w:val="uk-UA"/>
        </w:rPr>
        <w:t>3</w:t>
      </w:r>
      <w:r w:rsidR="004C4B6E" w:rsidRPr="00314FAB">
        <w:rPr>
          <w:lang w:val="uk-UA"/>
        </w:rPr>
        <w:t xml:space="preserve">.  Строк гарантії на </w:t>
      </w:r>
      <w:r w:rsidR="00156771" w:rsidRPr="00314FAB">
        <w:rPr>
          <w:lang w:val="uk-UA"/>
        </w:rPr>
        <w:t>т</w:t>
      </w:r>
      <w:r w:rsidR="004C4B6E" w:rsidRPr="00314FAB">
        <w:rPr>
          <w:lang w:val="uk-UA"/>
        </w:rPr>
        <w:t>овар не  менше гарантійного строку заводу</w:t>
      </w:r>
      <w:r w:rsidR="00156771" w:rsidRPr="00314FAB">
        <w:rPr>
          <w:lang w:val="uk-UA"/>
        </w:rPr>
        <w:t xml:space="preserve"> </w:t>
      </w:r>
      <w:r w:rsidR="004C4B6E" w:rsidRPr="00314FAB">
        <w:rPr>
          <w:lang w:val="uk-UA"/>
        </w:rPr>
        <w:t>виробника.</w:t>
      </w:r>
    </w:p>
    <w:p w14:paraId="26C369C3" w14:textId="73B65D84" w:rsidR="00A56D35" w:rsidRPr="00A56D35" w:rsidRDefault="00770840" w:rsidP="00A56D35">
      <w:pPr>
        <w:tabs>
          <w:tab w:val="left" w:pos="3402"/>
        </w:tabs>
        <w:ind w:firstLine="425"/>
        <w:jc w:val="both"/>
        <w:rPr>
          <w:lang w:val="uk-UA"/>
        </w:rPr>
      </w:pPr>
      <w:r>
        <w:rPr>
          <w:lang w:val="uk-UA"/>
        </w:rPr>
        <w:t>4</w:t>
      </w:r>
      <w:r w:rsidR="00A56D35">
        <w:rPr>
          <w:lang w:val="uk-UA"/>
        </w:rPr>
        <w:t xml:space="preserve">. </w:t>
      </w:r>
      <w:r w:rsidR="00A56D35" w:rsidRPr="00A56D35">
        <w:rPr>
          <w:lang w:val="uk-UA"/>
        </w:rPr>
        <w:t>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31BD1D88" w14:textId="2FE8C6DE" w:rsidR="00A56D35" w:rsidRPr="00A56D35" w:rsidRDefault="00770840" w:rsidP="00A56D35">
      <w:pPr>
        <w:tabs>
          <w:tab w:val="left" w:pos="3402"/>
        </w:tabs>
        <w:ind w:firstLine="425"/>
        <w:jc w:val="both"/>
        <w:rPr>
          <w:lang w:val="uk-UA"/>
        </w:rPr>
      </w:pPr>
      <w:r>
        <w:rPr>
          <w:lang w:val="uk-UA"/>
        </w:rPr>
        <w:t>5</w:t>
      </w:r>
      <w:r w:rsidR="00A56D35" w:rsidRPr="00A56D35">
        <w:rPr>
          <w:lang w:val="uk-UA"/>
        </w:rPr>
        <w:t>. 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характеристик.</w:t>
      </w:r>
    </w:p>
    <w:p w14:paraId="5D5FDD48" w14:textId="77777777" w:rsidR="00A56D35" w:rsidRPr="00E11FEF" w:rsidRDefault="00A56D35" w:rsidP="00E11FEF">
      <w:pPr>
        <w:tabs>
          <w:tab w:val="left" w:pos="3402"/>
        </w:tabs>
        <w:ind w:firstLine="425"/>
        <w:jc w:val="both"/>
        <w:rPr>
          <w:lang w:val="uk-UA"/>
        </w:rPr>
      </w:pPr>
    </w:p>
    <w:sectPr w:rsidR="00A56D35" w:rsidRPr="00E11FEF" w:rsidSect="00C475E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2846" w14:textId="77777777" w:rsidR="005D225F" w:rsidRDefault="005D225F" w:rsidP="004C4B6E">
      <w:r>
        <w:separator/>
      </w:r>
    </w:p>
  </w:endnote>
  <w:endnote w:type="continuationSeparator" w:id="0">
    <w:p w14:paraId="6FEE89F1" w14:textId="77777777" w:rsidR="005D225F" w:rsidRDefault="005D225F" w:rsidP="004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3D33" w14:textId="77777777" w:rsidR="005D225F" w:rsidRDefault="005D225F" w:rsidP="004C4B6E">
      <w:r>
        <w:separator/>
      </w:r>
    </w:p>
  </w:footnote>
  <w:footnote w:type="continuationSeparator" w:id="0">
    <w:p w14:paraId="370656A5" w14:textId="77777777" w:rsidR="005D225F" w:rsidRDefault="005D225F" w:rsidP="004C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905075"/>
    <w:multiLevelType w:val="hybridMultilevel"/>
    <w:tmpl w:val="BF92CBB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434">
    <w:abstractNumId w:val="3"/>
  </w:num>
  <w:num w:numId="2" w16cid:durableId="1457605866">
    <w:abstractNumId w:val="11"/>
  </w:num>
  <w:num w:numId="3" w16cid:durableId="64302219">
    <w:abstractNumId w:val="1"/>
  </w:num>
  <w:num w:numId="4" w16cid:durableId="1702198855">
    <w:abstractNumId w:val="14"/>
  </w:num>
  <w:num w:numId="5" w16cid:durableId="2105376736">
    <w:abstractNumId w:val="7"/>
  </w:num>
  <w:num w:numId="6" w16cid:durableId="248732125">
    <w:abstractNumId w:val="0"/>
  </w:num>
  <w:num w:numId="7" w16cid:durableId="1280339489">
    <w:abstractNumId w:val="10"/>
  </w:num>
  <w:num w:numId="8" w16cid:durableId="447897632">
    <w:abstractNumId w:val="16"/>
  </w:num>
  <w:num w:numId="9" w16cid:durableId="291638208">
    <w:abstractNumId w:val="17"/>
  </w:num>
  <w:num w:numId="10" w16cid:durableId="1809206512">
    <w:abstractNumId w:val="5"/>
  </w:num>
  <w:num w:numId="11" w16cid:durableId="636448797">
    <w:abstractNumId w:val="4"/>
  </w:num>
  <w:num w:numId="12" w16cid:durableId="2104450854">
    <w:abstractNumId w:val="2"/>
  </w:num>
  <w:num w:numId="13" w16cid:durableId="485584299">
    <w:abstractNumId w:val="6"/>
  </w:num>
  <w:num w:numId="14" w16cid:durableId="1089041548">
    <w:abstractNumId w:val="15"/>
  </w:num>
  <w:num w:numId="15" w16cid:durableId="671110145">
    <w:abstractNumId w:val="12"/>
  </w:num>
  <w:num w:numId="16" w16cid:durableId="177431761">
    <w:abstractNumId w:val="8"/>
  </w:num>
  <w:num w:numId="17" w16cid:durableId="57022830">
    <w:abstractNumId w:val="13"/>
  </w:num>
  <w:num w:numId="18" w16cid:durableId="101460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39B"/>
    <w:rsid w:val="00031F99"/>
    <w:rsid w:val="00094243"/>
    <w:rsid w:val="000A10F0"/>
    <w:rsid w:val="000C4690"/>
    <w:rsid w:val="000E0F30"/>
    <w:rsid w:val="001003F4"/>
    <w:rsid w:val="00156771"/>
    <w:rsid w:val="00161940"/>
    <w:rsid w:val="00180EB5"/>
    <w:rsid w:val="00185C43"/>
    <w:rsid w:val="001B13B2"/>
    <w:rsid w:val="001E3A89"/>
    <w:rsid w:val="001F71E6"/>
    <w:rsid w:val="0024347D"/>
    <w:rsid w:val="002909F4"/>
    <w:rsid w:val="002A4C73"/>
    <w:rsid w:val="002D2F29"/>
    <w:rsid w:val="0031036E"/>
    <w:rsid w:val="00314FAB"/>
    <w:rsid w:val="00332840"/>
    <w:rsid w:val="00345E93"/>
    <w:rsid w:val="00364827"/>
    <w:rsid w:val="00370E8E"/>
    <w:rsid w:val="00372B93"/>
    <w:rsid w:val="00380F78"/>
    <w:rsid w:val="00395C43"/>
    <w:rsid w:val="003A7A9C"/>
    <w:rsid w:val="003A7E52"/>
    <w:rsid w:val="003D6A1D"/>
    <w:rsid w:val="0040291D"/>
    <w:rsid w:val="00410209"/>
    <w:rsid w:val="00437A69"/>
    <w:rsid w:val="004C0B50"/>
    <w:rsid w:val="004C0BFC"/>
    <w:rsid w:val="004C285B"/>
    <w:rsid w:val="004C4B6E"/>
    <w:rsid w:val="004F0AC7"/>
    <w:rsid w:val="00510476"/>
    <w:rsid w:val="00523620"/>
    <w:rsid w:val="00523816"/>
    <w:rsid w:val="00524905"/>
    <w:rsid w:val="0053444A"/>
    <w:rsid w:val="00543C10"/>
    <w:rsid w:val="0056705D"/>
    <w:rsid w:val="00573776"/>
    <w:rsid w:val="00576833"/>
    <w:rsid w:val="005A68AA"/>
    <w:rsid w:val="005C08A2"/>
    <w:rsid w:val="005C5933"/>
    <w:rsid w:val="005D225F"/>
    <w:rsid w:val="005E3662"/>
    <w:rsid w:val="005F09D0"/>
    <w:rsid w:val="005F2B29"/>
    <w:rsid w:val="005F6315"/>
    <w:rsid w:val="006349A4"/>
    <w:rsid w:val="0064317F"/>
    <w:rsid w:val="00671D1E"/>
    <w:rsid w:val="006817E7"/>
    <w:rsid w:val="00686E2E"/>
    <w:rsid w:val="006D59A3"/>
    <w:rsid w:val="006F092F"/>
    <w:rsid w:val="006F2B5D"/>
    <w:rsid w:val="00733A80"/>
    <w:rsid w:val="0074024C"/>
    <w:rsid w:val="00746A2D"/>
    <w:rsid w:val="0075675E"/>
    <w:rsid w:val="00770840"/>
    <w:rsid w:val="00782966"/>
    <w:rsid w:val="00790A74"/>
    <w:rsid w:val="007B191A"/>
    <w:rsid w:val="007D1EC2"/>
    <w:rsid w:val="00824AA5"/>
    <w:rsid w:val="00842938"/>
    <w:rsid w:val="00873311"/>
    <w:rsid w:val="00874EBD"/>
    <w:rsid w:val="00893B2F"/>
    <w:rsid w:val="008A239B"/>
    <w:rsid w:val="008A6B0B"/>
    <w:rsid w:val="008B0D9A"/>
    <w:rsid w:val="008D14E3"/>
    <w:rsid w:val="008F16C8"/>
    <w:rsid w:val="00931B7D"/>
    <w:rsid w:val="009362AA"/>
    <w:rsid w:val="00990DD6"/>
    <w:rsid w:val="009A1145"/>
    <w:rsid w:val="009B4B3C"/>
    <w:rsid w:val="009D5BF0"/>
    <w:rsid w:val="009D63DE"/>
    <w:rsid w:val="009E2921"/>
    <w:rsid w:val="009E5392"/>
    <w:rsid w:val="009F56D2"/>
    <w:rsid w:val="00A121A3"/>
    <w:rsid w:val="00A26568"/>
    <w:rsid w:val="00A43234"/>
    <w:rsid w:val="00A56D35"/>
    <w:rsid w:val="00A81DC0"/>
    <w:rsid w:val="00AD204A"/>
    <w:rsid w:val="00AD6ACB"/>
    <w:rsid w:val="00B47512"/>
    <w:rsid w:val="00B83A96"/>
    <w:rsid w:val="00B9114E"/>
    <w:rsid w:val="00B9606A"/>
    <w:rsid w:val="00C04AE7"/>
    <w:rsid w:val="00C33035"/>
    <w:rsid w:val="00C462C0"/>
    <w:rsid w:val="00C475EC"/>
    <w:rsid w:val="00C5353B"/>
    <w:rsid w:val="00C54D2E"/>
    <w:rsid w:val="00C67A69"/>
    <w:rsid w:val="00C907C7"/>
    <w:rsid w:val="00CA23DA"/>
    <w:rsid w:val="00CC6818"/>
    <w:rsid w:val="00D005FF"/>
    <w:rsid w:val="00D21209"/>
    <w:rsid w:val="00D52B0E"/>
    <w:rsid w:val="00D72D97"/>
    <w:rsid w:val="00D85235"/>
    <w:rsid w:val="00E11FEF"/>
    <w:rsid w:val="00E27A5D"/>
    <w:rsid w:val="00E30D37"/>
    <w:rsid w:val="00E5360F"/>
    <w:rsid w:val="00E944BF"/>
    <w:rsid w:val="00E9628B"/>
    <w:rsid w:val="00E97AE4"/>
    <w:rsid w:val="00E97B29"/>
    <w:rsid w:val="00EC1958"/>
    <w:rsid w:val="00ED07EF"/>
    <w:rsid w:val="00ED0F8C"/>
    <w:rsid w:val="00EE56A3"/>
    <w:rsid w:val="00EF145B"/>
    <w:rsid w:val="00F044C5"/>
    <w:rsid w:val="00F14996"/>
    <w:rsid w:val="00F17AC3"/>
    <w:rsid w:val="00F21C8F"/>
    <w:rsid w:val="00F3660B"/>
    <w:rsid w:val="00F41BD2"/>
    <w:rsid w:val="00F47504"/>
    <w:rsid w:val="00F554B4"/>
    <w:rsid w:val="00F608BC"/>
    <w:rsid w:val="00F623AA"/>
    <w:rsid w:val="00F753EF"/>
    <w:rsid w:val="00FA3DCA"/>
    <w:rsid w:val="00FA45ED"/>
    <w:rsid w:val="00FB621A"/>
    <w:rsid w:val="00FC03A5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E59707CE-4388-4D35-A7F9-9A115D9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  <w:style w:type="paragraph" w:styleId="ab">
    <w:name w:val="header"/>
    <w:basedOn w:val="a"/>
    <w:link w:val="ac"/>
    <w:uiPriority w:val="99"/>
    <w:unhideWhenUsed/>
    <w:rsid w:val="004C4B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4B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C4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4B6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C1D6-7EA9-40F7-AE50-DA989B8B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16</cp:revision>
  <cp:lastPrinted>2020-11-18T10:27:00Z</cp:lastPrinted>
  <dcterms:created xsi:type="dcterms:W3CDTF">2021-02-11T08:12:00Z</dcterms:created>
  <dcterms:modified xsi:type="dcterms:W3CDTF">2023-06-14T11:33:00Z</dcterms:modified>
</cp:coreProperties>
</file>