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15" w:rsidRDefault="000C5C15" w:rsidP="000C5C15">
      <w:pPr>
        <w:jc w:val="center"/>
        <w:rPr>
          <w:rFonts w:ascii="Times New Roman" w:hAnsi="Times New Roman" w:cs="Times New Roman"/>
          <w:b/>
          <w:bCs/>
          <w:color w:val="auto"/>
          <w:sz w:val="24"/>
          <w:szCs w:val="24"/>
          <w:lang w:eastAsia="ar-SA"/>
        </w:rPr>
      </w:pPr>
    </w:p>
    <w:p w:rsidR="004D4232" w:rsidRDefault="004D4232" w:rsidP="004D4232">
      <w:pPr>
        <w:jc w:val="center"/>
        <w:rPr>
          <w:rFonts w:ascii="Times New Roman" w:hAnsi="Times New Roman" w:cs="Times New Roman"/>
          <w:b/>
          <w:bCs/>
          <w:color w:val="auto"/>
          <w:sz w:val="24"/>
          <w:szCs w:val="24"/>
          <w:lang w:eastAsia="ar-SA"/>
        </w:rPr>
      </w:pPr>
    </w:p>
    <w:p w:rsidR="004D4232" w:rsidRDefault="00BD3AC1" w:rsidP="004D4232">
      <w:pPr>
        <w:tabs>
          <w:tab w:val="center" w:pos="4818"/>
          <w:tab w:val="left" w:pos="6306"/>
        </w:tabs>
        <w:spacing w:line="240" w:lineRule="auto"/>
        <w:jc w:val="center"/>
        <w:rPr>
          <w:rFonts w:ascii="Times New Roman" w:hAnsi="Times New Roman"/>
          <w:sz w:val="28"/>
          <w:szCs w:val="28"/>
        </w:rPr>
      </w:pPr>
      <w:r>
        <w:rPr>
          <w:rFonts w:ascii="Times New Roman" w:hAnsi="Times New Roman"/>
          <w:b/>
          <w:sz w:val="28"/>
          <w:szCs w:val="28"/>
        </w:rPr>
        <w:t>ВІДДІЛ КУЛЬТУРИ І ТУРИЗМУ</w:t>
      </w:r>
      <w:r w:rsidR="004D4232">
        <w:rPr>
          <w:rFonts w:ascii="Times New Roman" w:hAnsi="Times New Roman"/>
          <w:b/>
          <w:sz w:val="28"/>
          <w:szCs w:val="28"/>
        </w:rPr>
        <w:t xml:space="preserve"> КРОЛЕВЕЦЬКОЇ МІСЬКОЇ РАДИ</w:t>
      </w:r>
    </w:p>
    <w:p w:rsidR="004D4232" w:rsidRDefault="004D4232" w:rsidP="004D4232">
      <w:pPr>
        <w:spacing w:line="240" w:lineRule="auto"/>
        <w:jc w:val="center"/>
        <w:rPr>
          <w:rFonts w:ascii="Times New Roman" w:hAnsi="Times New Roman"/>
          <w:sz w:val="28"/>
          <w:szCs w:val="28"/>
        </w:rPr>
      </w:pPr>
    </w:p>
    <w:p w:rsidR="004D4232" w:rsidRDefault="004D4232" w:rsidP="004D4232">
      <w:pPr>
        <w:spacing w:line="240" w:lineRule="auto"/>
        <w:jc w:val="center"/>
        <w:rPr>
          <w:rFonts w:ascii="Times New Roman" w:hAnsi="Times New Roman"/>
          <w:sz w:val="28"/>
          <w:szCs w:val="28"/>
        </w:rPr>
      </w:pPr>
    </w:p>
    <w:p w:rsidR="004D4232" w:rsidRDefault="004D4232" w:rsidP="004D4232">
      <w:pPr>
        <w:spacing w:line="240" w:lineRule="auto"/>
        <w:jc w:val="center"/>
        <w:rPr>
          <w:rFonts w:ascii="Times New Roman" w:hAnsi="Times New Roman"/>
          <w:sz w:val="28"/>
          <w:szCs w:val="28"/>
        </w:rPr>
      </w:pPr>
    </w:p>
    <w:p w:rsidR="004D4232" w:rsidRDefault="004D4232" w:rsidP="004D4232">
      <w:pPr>
        <w:spacing w:line="240" w:lineRule="auto"/>
        <w:jc w:val="center"/>
        <w:rPr>
          <w:rFonts w:ascii="Times New Roman" w:hAnsi="Times New Roman"/>
          <w:sz w:val="28"/>
          <w:szCs w:val="28"/>
        </w:rPr>
      </w:pPr>
    </w:p>
    <w:p w:rsidR="004D4232" w:rsidRDefault="004D4232" w:rsidP="004D4232">
      <w:pPr>
        <w:spacing w:line="240" w:lineRule="auto"/>
        <w:jc w:val="center"/>
        <w:rPr>
          <w:rFonts w:ascii="Times New Roman" w:hAnsi="Times New Roman"/>
          <w:sz w:val="28"/>
          <w:szCs w:val="28"/>
        </w:rPr>
      </w:pPr>
    </w:p>
    <w:p w:rsidR="004D4232" w:rsidRDefault="004D4232" w:rsidP="004D4232">
      <w:pPr>
        <w:spacing w:line="240" w:lineRule="auto"/>
        <w:ind w:left="5387"/>
        <w:rPr>
          <w:rFonts w:ascii="Times New Roman" w:hAnsi="Times New Roman"/>
          <w:b/>
          <w:sz w:val="28"/>
          <w:szCs w:val="28"/>
        </w:rPr>
      </w:pPr>
      <w:r>
        <w:rPr>
          <w:rFonts w:ascii="Times New Roman" w:hAnsi="Times New Roman"/>
          <w:b/>
          <w:sz w:val="28"/>
          <w:szCs w:val="28"/>
        </w:rPr>
        <w:t>ЗАТВЕРДЖЕНО</w:t>
      </w:r>
    </w:p>
    <w:p w:rsidR="004D4232" w:rsidRDefault="004D4232" w:rsidP="004D4232">
      <w:pPr>
        <w:tabs>
          <w:tab w:val="left" w:pos="4928"/>
        </w:tabs>
        <w:spacing w:line="240" w:lineRule="auto"/>
        <w:ind w:left="5387"/>
        <w:rPr>
          <w:rFonts w:ascii="Times New Roman" w:hAnsi="Times New Roman"/>
          <w:b/>
          <w:sz w:val="28"/>
          <w:szCs w:val="28"/>
        </w:rPr>
      </w:pPr>
    </w:p>
    <w:p w:rsidR="004D4232" w:rsidRPr="002D1227" w:rsidRDefault="004D4232" w:rsidP="004D4232">
      <w:pPr>
        <w:spacing w:line="240" w:lineRule="auto"/>
        <w:rPr>
          <w:rFonts w:ascii="Times New Roman" w:hAnsi="Times New Roman"/>
          <w:color w:val="000000" w:themeColor="text1"/>
          <w:sz w:val="28"/>
          <w:szCs w:val="28"/>
        </w:rPr>
      </w:pPr>
      <w:r>
        <w:rPr>
          <w:rFonts w:ascii="Times New Roman" w:hAnsi="Times New Roman"/>
          <w:sz w:val="28"/>
          <w:szCs w:val="28"/>
        </w:rPr>
        <w:t xml:space="preserve">                                        </w:t>
      </w:r>
      <w:r w:rsidR="00D600C2">
        <w:rPr>
          <w:rFonts w:ascii="Times New Roman" w:hAnsi="Times New Roman"/>
          <w:sz w:val="28"/>
          <w:szCs w:val="28"/>
        </w:rPr>
        <w:t xml:space="preserve">                              </w:t>
      </w:r>
      <w:r w:rsidRPr="002D1227">
        <w:rPr>
          <w:rFonts w:ascii="Times New Roman" w:hAnsi="Times New Roman"/>
          <w:color w:val="000000" w:themeColor="text1"/>
          <w:sz w:val="28"/>
          <w:szCs w:val="28"/>
        </w:rPr>
        <w:t>Рішенням Уповноваженої особи №</w:t>
      </w:r>
      <w:r w:rsidR="009107DD">
        <w:rPr>
          <w:rFonts w:ascii="Times New Roman" w:hAnsi="Times New Roman"/>
          <w:color w:val="000000" w:themeColor="text1"/>
          <w:sz w:val="28"/>
          <w:szCs w:val="28"/>
          <w:lang w:val="ru-RU"/>
        </w:rPr>
        <w:t xml:space="preserve"> 133</w:t>
      </w:r>
      <w:r w:rsidRPr="002D1227">
        <w:rPr>
          <w:rFonts w:ascii="Times New Roman" w:hAnsi="Times New Roman"/>
          <w:color w:val="000000" w:themeColor="text1"/>
          <w:sz w:val="28"/>
          <w:szCs w:val="28"/>
        </w:rPr>
        <w:t xml:space="preserve"> </w:t>
      </w:r>
    </w:p>
    <w:p w:rsidR="004D4232" w:rsidRPr="002D1227" w:rsidRDefault="00BD3AC1" w:rsidP="00BD3AC1">
      <w:pPr>
        <w:spacing w:line="240" w:lineRule="auto"/>
        <w:rPr>
          <w:rFonts w:ascii="Times New Roman" w:hAnsi="Times New Roman"/>
          <w:color w:val="000000" w:themeColor="text1"/>
          <w:sz w:val="28"/>
          <w:szCs w:val="28"/>
        </w:rPr>
      </w:pPr>
      <w:r w:rsidRPr="002D1227">
        <w:rPr>
          <w:rFonts w:ascii="Times New Roman" w:hAnsi="Times New Roman"/>
          <w:color w:val="000000" w:themeColor="text1"/>
          <w:sz w:val="28"/>
          <w:szCs w:val="28"/>
        </w:rPr>
        <w:t xml:space="preserve">                                                                       </w:t>
      </w:r>
      <w:r w:rsidR="004D4232" w:rsidRPr="002D1227">
        <w:rPr>
          <w:rFonts w:ascii="Times New Roman" w:hAnsi="Times New Roman"/>
          <w:color w:val="000000" w:themeColor="text1"/>
          <w:sz w:val="28"/>
          <w:szCs w:val="28"/>
        </w:rPr>
        <w:t>від «</w:t>
      </w:r>
      <w:r w:rsidRPr="002D1227">
        <w:rPr>
          <w:rFonts w:ascii="Times New Roman" w:hAnsi="Times New Roman"/>
          <w:color w:val="000000" w:themeColor="text1"/>
          <w:sz w:val="28"/>
          <w:szCs w:val="28"/>
        </w:rPr>
        <w:t xml:space="preserve"> </w:t>
      </w:r>
      <w:r w:rsidR="009107DD">
        <w:rPr>
          <w:rFonts w:ascii="Times New Roman" w:hAnsi="Times New Roman"/>
          <w:color w:val="000000" w:themeColor="text1"/>
          <w:sz w:val="28"/>
          <w:szCs w:val="28"/>
        </w:rPr>
        <w:t>22</w:t>
      </w:r>
      <w:r w:rsidRPr="002D1227">
        <w:rPr>
          <w:rFonts w:ascii="Times New Roman" w:hAnsi="Times New Roman"/>
          <w:color w:val="000000" w:themeColor="text1"/>
          <w:sz w:val="28"/>
          <w:szCs w:val="28"/>
        </w:rPr>
        <w:t xml:space="preserve"> </w:t>
      </w:r>
      <w:r w:rsidR="004D4232" w:rsidRPr="002D1227">
        <w:rPr>
          <w:rFonts w:ascii="Times New Roman" w:hAnsi="Times New Roman"/>
          <w:color w:val="000000" w:themeColor="text1"/>
          <w:sz w:val="28"/>
          <w:szCs w:val="28"/>
        </w:rPr>
        <w:t xml:space="preserve">» </w:t>
      </w:r>
      <w:r w:rsidR="009107DD">
        <w:rPr>
          <w:rFonts w:ascii="Times New Roman" w:hAnsi="Times New Roman"/>
          <w:color w:val="000000" w:themeColor="text1"/>
          <w:sz w:val="28"/>
          <w:szCs w:val="28"/>
        </w:rPr>
        <w:t>серпня</w:t>
      </w:r>
      <w:r w:rsidR="00B3743E" w:rsidRPr="002D1227">
        <w:rPr>
          <w:rFonts w:ascii="Times New Roman" w:hAnsi="Times New Roman"/>
          <w:color w:val="000000" w:themeColor="text1"/>
          <w:sz w:val="28"/>
          <w:szCs w:val="28"/>
        </w:rPr>
        <w:t xml:space="preserve"> </w:t>
      </w:r>
      <w:r w:rsidR="004D4232" w:rsidRPr="002D1227">
        <w:rPr>
          <w:rFonts w:ascii="Times New Roman" w:hAnsi="Times New Roman"/>
          <w:color w:val="000000" w:themeColor="text1"/>
          <w:sz w:val="28"/>
          <w:szCs w:val="28"/>
        </w:rPr>
        <w:t>202</w:t>
      </w:r>
      <w:r w:rsidRPr="002D1227">
        <w:rPr>
          <w:rFonts w:ascii="Times New Roman" w:hAnsi="Times New Roman"/>
          <w:color w:val="000000" w:themeColor="text1"/>
          <w:sz w:val="28"/>
          <w:szCs w:val="28"/>
        </w:rPr>
        <w:t>2</w:t>
      </w:r>
      <w:r w:rsidR="004D4232" w:rsidRPr="002D1227">
        <w:rPr>
          <w:rFonts w:ascii="Times New Roman" w:hAnsi="Times New Roman"/>
          <w:color w:val="000000" w:themeColor="text1"/>
          <w:sz w:val="28"/>
          <w:szCs w:val="28"/>
        </w:rPr>
        <w:t xml:space="preserve"> року </w:t>
      </w:r>
    </w:p>
    <w:p w:rsidR="00BD3AC1" w:rsidRPr="002D1227" w:rsidRDefault="00BD3AC1" w:rsidP="00BD3AC1">
      <w:pPr>
        <w:spacing w:line="240" w:lineRule="auto"/>
        <w:ind w:left="4820"/>
        <w:rPr>
          <w:rFonts w:ascii="Times New Roman" w:hAnsi="Times New Roman"/>
          <w:color w:val="000000" w:themeColor="text1"/>
          <w:sz w:val="28"/>
          <w:szCs w:val="28"/>
        </w:rPr>
      </w:pPr>
      <w:r w:rsidRPr="002D1227">
        <w:rPr>
          <w:rFonts w:ascii="Times New Roman" w:hAnsi="Times New Roman"/>
          <w:color w:val="000000" w:themeColor="text1"/>
          <w:sz w:val="28"/>
          <w:szCs w:val="28"/>
        </w:rPr>
        <w:t xml:space="preserve">  Уповноважена </w:t>
      </w:r>
    </w:p>
    <w:p w:rsidR="004D4232" w:rsidRPr="002D1227" w:rsidRDefault="002D1227" w:rsidP="00BD3AC1">
      <w:pPr>
        <w:spacing w:line="240" w:lineRule="auto"/>
        <w:ind w:left="4820"/>
        <w:rPr>
          <w:rFonts w:ascii="Times New Roman" w:hAnsi="Times New Roman"/>
          <w:color w:val="000000" w:themeColor="text1"/>
          <w:sz w:val="28"/>
          <w:szCs w:val="28"/>
          <w:lang w:val="ru-RU"/>
        </w:rPr>
      </w:pPr>
      <w:r>
        <w:rPr>
          <w:rFonts w:ascii="Times New Roman" w:hAnsi="Times New Roman"/>
          <w:color w:val="000000" w:themeColor="text1"/>
          <w:sz w:val="28"/>
          <w:szCs w:val="28"/>
        </w:rPr>
        <w:t xml:space="preserve">   особа__________</w:t>
      </w:r>
      <w:r>
        <w:rPr>
          <w:rFonts w:ascii="Times New Roman" w:hAnsi="Times New Roman"/>
          <w:color w:val="000000" w:themeColor="text1"/>
          <w:sz w:val="28"/>
          <w:szCs w:val="28"/>
          <w:lang w:val="ru-RU"/>
        </w:rPr>
        <w:t xml:space="preserve">К.С </w:t>
      </w:r>
      <w:proofErr w:type="spellStart"/>
      <w:r>
        <w:rPr>
          <w:rFonts w:ascii="Times New Roman" w:hAnsi="Times New Roman"/>
          <w:color w:val="000000" w:themeColor="text1"/>
          <w:sz w:val="28"/>
          <w:szCs w:val="28"/>
          <w:lang w:val="ru-RU"/>
        </w:rPr>
        <w:t>Тарасенко</w:t>
      </w:r>
      <w:proofErr w:type="spellEnd"/>
    </w:p>
    <w:p w:rsidR="004D4232" w:rsidRDefault="004D4232" w:rsidP="004D4232">
      <w:pPr>
        <w:spacing w:line="240" w:lineRule="auto"/>
        <w:rPr>
          <w:rFonts w:ascii="Times New Roman" w:hAnsi="Times New Roman"/>
          <w:sz w:val="28"/>
          <w:szCs w:val="28"/>
        </w:rPr>
      </w:pPr>
    </w:p>
    <w:p w:rsidR="004D4232" w:rsidRDefault="004D4232" w:rsidP="004D4232">
      <w:pPr>
        <w:spacing w:line="240" w:lineRule="auto"/>
        <w:rPr>
          <w:rFonts w:ascii="Times New Roman" w:hAnsi="Times New Roman"/>
          <w:sz w:val="28"/>
          <w:szCs w:val="28"/>
        </w:rPr>
      </w:pPr>
    </w:p>
    <w:p w:rsidR="004D4232" w:rsidRDefault="004D4232" w:rsidP="004D4232">
      <w:pPr>
        <w:spacing w:line="240" w:lineRule="auto"/>
        <w:rPr>
          <w:rFonts w:ascii="Times New Roman" w:hAnsi="Times New Roman"/>
          <w:sz w:val="28"/>
          <w:szCs w:val="28"/>
        </w:rPr>
      </w:pPr>
    </w:p>
    <w:p w:rsidR="004D4232" w:rsidRDefault="004D4232" w:rsidP="004D4232">
      <w:pPr>
        <w:spacing w:line="240" w:lineRule="auto"/>
        <w:rPr>
          <w:rFonts w:ascii="Times New Roman" w:hAnsi="Times New Roman"/>
          <w:sz w:val="28"/>
          <w:szCs w:val="28"/>
        </w:rPr>
      </w:pPr>
    </w:p>
    <w:p w:rsidR="004D4232" w:rsidRDefault="004D4232" w:rsidP="004D4232">
      <w:pPr>
        <w:spacing w:line="240" w:lineRule="auto"/>
        <w:rPr>
          <w:rFonts w:ascii="Times New Roman" w:hAnsi="Times New Roman"/>
          <w:sz w:val="28"/>
          <w:szCs w:val="28"/>
        </w:rPr>
      </w:pPr>
    </w:p>
    <w:p w:rsidR="004D4232" w:rsidRDefault="004D4232" w:rsidP="004D4232">
      <w:pPr>
        <w:spacing w:line="240" w:lineRule="auto"/>
        <w:rPr>
          <w:rFonts w:ascii="Times New Roman" w:hAnsi="Times New Roman"/>
          <w:sz w:val="28"/>
          <w:szCs w:val="28"/>
        </w:rPr>
      </w:pPr>
    </w:p>
    <w:p w:rsidR="004D4232" w:rsidRDefault="004D4232" w:rsidP="004D4232">
      <w:pPr>
        <w:spacing w:line="240" w:lineRule="auto"/>
        <w:jc w:val="center"/>
        <w:rPr>
          <w:rFonts w:ascii="Times New Roman" w:hAnsi="Times New Roman"/>
          <w:b/>
          <w:sz w:val="28"/>
          <w:szCs w:val="28"/>
        </w:rPr>
      </w:pPr>
      <w:r>
        <w:rPr>
          <w:rFonts w:ascii="Times New Roman" w:hAnsi="Times New Roman"/>
          <w:b/>
          <w:sz w:val="28"/>
          <w:szCs w:val="28"/>
        </w:rPr>
        <w:t>ТЕНДЕРНА  ДОКУМЕНТАЦІЯ</w:t>
      </w:r>
    </w:p>
    <w:p w:rsidR="0069086C" w:rsidRDefault="0069086C" w:rsidP="009107DD">
      <w:pPr>
        <w:spacing w:line="240" w:lineRule="auto"/>
        <w:rPr>
          <w:rFonts w:ascii="Times New Roman" w:hAnsi="Times New Roman"/>
          <w:b/>
          <w:sz w:val="28"/>
          <w:szCs w:val="28"/>
        </w:rPr>
      </w:pPr>
    </w:p>
    <w:p w:rsidR="004D4232" w:rsidRDefault="004D4232" w:rsidP="004D4232">
      <w:pPr>
        <w:tabs>
          <w:tab w:val="left" w:pos="708"/>
          <w:tab w:val="center" w:pos="4819"/>
          <w:tab w:val="right" w:pos="9639"/>
        </w:tabs>
        <w:spacing w:line="240" w:lineRule="auto"/>
        <w:jc w:val="center"/>
        <w:rPr>
          <w:rFonts w:ascii="Times New Roman" w:hAnsi="Times New Roman"/>
          <w:sz w:val="28"/>
          <w:szCs w:val="28"/>
        </w:rPr>
      </w:pPr>
      <w:r>
        <w:rPr>
          <w:rFonts w:ascii="Times New Roman" w:hAnsi="Times New Roman"/>
          <w:sz w:val="28"/>
          <w:szCs w:val="28"/>
        </w:rPr>
        <w:t>щодо проведення процедури закупівлі:</w:t>
      </w:r>
    </w:p>
    <w:p w:rsidR="004D4232" w:rsidRDefault="004D4232" w:rsidP="004D4232">
      <w:pPr>
        <w:tabs>
          <w:tab w:val="left" w:pos="708"/>
          <w:tab w:val="center" w:pos="4819"/>
          <w:tab w:val="right" w:pos="9639"/>
        </w:tabs>
        <w:spacing w:line="240" w:lineRule="auto"/>
        <w:jc w:val="center"/>
        <w:rPr>
          <w:rFonts w:ascii="Times New Roman" w:hAnsi="Times New Roman"/>
          <w:sz w:val="28"/>
          <w:szCs w:val="28"/>
        </w:rPr>
      </w:pPr>
    </w:p>
    <w:p w:rsidR="004D4232" w:rsidRPr="00414A50" w:rsidRDefault="004D4232" w:rsidP="00414A50">
      <w:pPr>
        <w:spacing w:line="240" w:lineRule="auto"/>
        <w:jc w:val="center"/>
        <w:rPr>
          <w:rFonts w:ascii="Times New Roman" w:hAnsi="Times New Roman"/>
          <w:b/>
          <w:bCs/>
          <w:kern w:val="2"/>
          <w:sz w:val="32"/>
          <w:szCs w:val="32"/>
        </w:rPr>
      </w:pPr>
      <w:r>
        <w:rPr>
          <w:rFonts w:ascii="Times New Roman" w:hAnsi="Times New Roman"/>
          <w:b/>
          <w:sz w:val="32"/>
          <w:szCs w:val="32"/>
        </w:rPr>
        <w:t>"</w:t>
      </w:r>
      <w:r w:rsidR="00414A50">
        <w:rPr>
          <w:rFonts w:ascii="Times New Roman" w:hAnsi="Times New Roman" w:cs="Times New Roman"/>
          <w:b/>
          <w:sz w:val="28"/>
          <w:szCs w:val="28"/>
        </w:rPr>
        <w:t>Паливна деревина</w:t>
      </w:r>
      <w:r w:rsidR="0073326D">
        <w:rPr>
          <w:rFonts w:ascii="Times New Roman" w:hAnsi="Times New Roman" w:cs="Times New Roman"/>
          <w:b/>
          <w:sz w:val="28"/>
          <w:szCs w:val="28"/>
        </w:rPr>
        <w:t xml:space="preserve"> (</w:t>
      </w:r>
      <w:r w:rsidR="008D1C08">
        <w:rPr>
          <w:rFonts w:ascii="Times New Roman" w:hAnsi="Times New Roman" w:cs="Times New Roman"/>
          <w:b/>
          <w:sz w:val="28"/>
          <w:szCs w:val="28"/>
          <w:lang w:val="en-US"/>
        </w:rPr>
        <w:t>I</w:t>
      </w:r>
      <w:r w:rsidR="008D1C08" w:rsidRPr="008D1C08">
        <w:rPr>
          <w:rFonts w:ascii="Times New Roman" w:hAnsi="Times New Roman" w:cs="Times New Roman"/>
          <w:b/>
          <w:sz w:val="28"/>
          <w:szCs w:val="28"/>
          <w:lang w:val="ru-RU"/>
        </w:rPr>
        <w:t xml:space="preserve"> </w:t>
      </w:r>
      <w:r w:rsidR="008D1C08">
        <w:rPr>
          <w:rFonts w:ascii="Times New Roman" w:hAnsi="Times New Roman" w:cs="Times New Roman"/>
          <w:b/>
          <w:sz w:val="28"/>
          <w:szCs w:val="28"/>
          <w:lang w:val="ru-RU"/>
        </w:rPr>
        <w:t xml:space="preserve">та </w:t>
      </w:r>
      <w:r w:rsidR="0073326D">
        <w:rPr>
          <w:rFonts w:ascii="Times New Roman" w:hAnsi="Times New Roman" w:cs="Times New Roman"/>
          <w:b/>
          <w:sz w:val="28"/>
          <w:szCs w:val="28"/>
          <w:lang w:val="en-US"/>
        </w:rPr>
        <w:t>II</w:t>
      </w:r>
      <w:r w:rsidR="0073326D" w:rsidRPr="0073326D">
        <w:rPr>
          <w:rFonts w:ascii="Times New Roman" w:hAnsi="Times New Roman" w:cs="Times New Roman"/>
          <w:b/>
          <w:sz w:val="28"/>
          <w:szCs w:val="28"/>
          <w:lang w:val="ru-RU"/>
        </w:rPr>
        <w:t xml:space="preserve"> </w:t>
      </w:r>
      <w:proofErr w:type="spellStart"/>
      <w:r w:rsidR="00F90301">
        <w:rPr>
          <w:rFonts w:ascii="Times New Roman" w:hAnsi="Times New Roman" w:cs="Times New Roman"/>
          <w:b/>
          <w:sz w:val="28"/>
          <w:szCs w:val="28"/>
          <w:lang w:val="ru-RU"/>
        </w:rPr>
        <w:t>група</w:t>
      </w:r>
      <w:proofErr w:type="spellEnd"/>
      <w:r w:rsidR="0073326D">
        <w:rPr>
          <w:rFonts w:ascii="Times New Roman" w:hAnsi="Times New Roman" w:cs="Times New Roman"/>
          <w:b/>
          <w:sz w:val="28"/>
          <w:szCs w:val="28"/>
          <w:lang w:val="ru-RU"/>
        </w:rPr>
        <w:t>)</w:t>
      </w:r>
      <w:r>
        <w:rPr>
          <w:rFonts w:ascii="Times New Roman" w:hAnsi="Times New Roman" w:cs="Times New Roman"/>
          <w:b/>
          <w:sz w:val="28"/>
          <w:szCs w:val="28"/>
        </w:rPr>
        <w:t>"</w:t>
      </w:r>
      <w:r>
        <w:rPr>
          <w:rFonts w:ascii="Times New Roman" w:hAnsi="Times New Roman"/>
          <w:b/>
          <w:bCs/>
          <w:kern w:val="2"/>
          <w:sz w:val="32"/>
          <w:szCs w:val="32"/>
        </w:rPr>
        <w:t xml:space="preserve"> (на 202</w:t>
      </w:r>
      <w:r w:rsidR="008D1C08">
        <w:rPr>
          <w:rFonts w:ascii="Times New Roman" w:hAnsi="Times New Roman"/>
          <w:b/>
          <w:bCs/>
          <w:kern w:val="2"/>
          <w:sz w:val="32"/>
          <w:szCs w:val="32"/>
        </w:rPr>
        <w:t>2</w:t>
      </w:r>
      <w:r>
        <w:rPr>
          <w:rFonts w:ascii="Times New Roman" w:hAnsi="Times New Roman"/>
          <w:b/>
          <w:bCs/>
          <w:kern w:val="2"/>
          <w:sz w:val="32"/>
          <w:szCs w:val="32"/>
        </w:rPr>
        <w:t xml:space="preserve"> рік)</w:t>
      </w:r>
      <w:r>
        <w:rPr>
          <w:rFonts w:ascii="Times New Roman" w:hAnsi="Times New Roman"/>
          <w:b/>
          <w:sz w:val="32"/>
          <w:szCs w:val="32"/>
        </w:rPr>
        <w:t xml:space="preserve"> – за кодом </w:t>
      </w:r>
      <w:r>
        <w:rPr>
          <w:rFonts w:ascii="Times New Roman" w:hAnsi="Times New Roman"/>
          <w:b/>
          <w:bCs/>
          <w:kern w:val="2"/>
          <w:sz w:val="32"/>
          <w:szCs w:val="32"/>
        </w:rPr>
        <w:t xml:space="preserve">ДК 021:2015 (CPV) </w:t>
      </w:r>
      <w:r>
        <w:rPr>
          <w:rFonts w:ascii="Times New Roman" w:hAnsi="Times New Roman"/>
          <w:b/>
          <w:sz w:val="28"/>
          <w:szCs w:val="28"/>
        </w:rPr>
        <w:t>–</w:t>
      </w:r>
      <w:r>
        <w:rPr>
          <w:rFonts w:ascii="Times New Roman" w:hAnsi="Times New Roman"/>
          <w:b/>
          <w:bCs/>
          <w:kern w:val="2"/>
          <w:sz w:val="32"/>
          <w:szCs w:val="32"/>
        </w:rPr>
        <w:t xml:space="preserve"> </w:t>
      </w:r>
      <w:r w:rsidR="00414A50" w:rsidRPr="00414A50">
        <w:rPr>
          <w:rFonts w:ascii="Times New Roman" w:hAnsi="Times New Roman"/>
          <w:b/>
          <w:bCs/>
          <w:kern w:val="2"/>
          <w:sz w:val="32"/>
          <w:szCs w:val="32"/>
        </w:rPr>
        <w:t>03410000-7 - Деревина</w:t>
      </w:r>
    </w:p>
    <w:p w:rsidR="004D4232" w:rsidRDefault="004D4232" w:rsidP="004D4232">
      <w:pPr>
        <w:spacing w:line="240" w:lineRule="auto"/>
        <w:rPr>
          <w:rFonts w:ascii="Times New Roman" w:hAnsi="Times New Roman"/>
          <w:sz w:val="28"/>
          <w:szCs w:val="28"/>
        </w:rPr>
      </w:pPr>
    </w:p>
    <w:p w:rsidR="004D4232" w:rsidRDefault="004D4232" w:rsidP="004D4232">
      <w:pPr>
        <w:spacing w:line="240" w:lineRule="auto"/>
        <w:rPr>
          <w:rFonts w:ascii="Times New Roman" w:hAnsi="Times New Roman"/>
          <w:sz w:val="28"/>
          <w:szCs w:val="28"/>
        </w:rPr>
      </w:pPr>
    </w:p>
    <w:p w:rsidR="004D4232" w:rsidRDefault="004D4232" w:rsidP="004D4232">
      <w:pPr>
        <w:spacing w:line="240" w:lineRule="auto"/>
        <w:rPr>
          <w:rFonts w:ascii="Times New Roman" w:hAnsi="Times New Roman"/>
          <w:sz w:val="28"/>
          <w:szCs w:val="28"/>
        </w:rPr>
      </w:pPr>
    </w:p>
    <w:p w:rsidR="004D4232" w:rsidRDefault="004D4232" w:rsidP="004D4232">
      <w:pPr>
        <w:spacing w:line="240" w:lineRule="auto"/>
        <w:rPr>
          <w:rFonts w:ascii="Times New Roman" w:hAnsi="Times New Roman"/>
          <w:sz w:val="28"/>
          <w:szCs w:val="28"/>
        </w:rPr>
      </w:pPr>
    </w:p>
    <w:p w:rsidR="004D4232" w:rsidRDefault="004D4232" w:rsidP="004D4232">
      <w:pPr>
        <w:spacing w:line="240" w:lineRule="auto"/>
        <w:jc w:val="center"/>
        <w:rPr>
          <w:rFonts w:ascii="Times New Roman" w:hAnsi="Times New Roman"/>
          <w:b/>
          <w:sz w:val="28"/>
          <w:szCs w:val="28"/>
        </w:rPr>
      </w:pPr>
    </w:p>
    <w:p w:rsidR="004D4232" w:rsidRDefault="004D4232" w:rsidP="004D4232">
      <w:pPr>
        <w:spacing w:line="240" w:lineRule="auto"/>
        <w:jc w:val="center"/>
        <w:rPr>
          <w:rFonts w:ascii="Times New Roman" w:hAnsi="Times New Roman"/>
          <w:b/>
          <w:sz w:val="28"/>
          <w:szCs w:val="28"/>
        </w:rPr>
      </w:pPr>
    </w:p>
    <w:p w:rsidR="004D4232" w:rsidRDefault="004D4232" w:rsidP="009A1062">
      <w:pPr>
        <w:spacing w:line="240" w:lineRule="auto"/>
        <w:rPr>
          <w:rFonts w:ascii="Times New Roman" w:hAnsi="Times New Roman"/>
          <w:b/>
          <w:sz w:val="28"/>
          <w:szCs w:val="28"/>
        </w:rPr>
      </w:pPr>
    </w:p>
    <w:p w:rsidR="004D4232" w:rsidRDefault="004D4232" w:rsidP="004D4232">
      <w:pPr>
        <w:spacing w:line="240" w:lineRule="auto"/>
        <w:jc w:val="center"/>
        <w:rPr>
          <w:rFonts w:ascii="Times New Roman" w:hAnsi="Times New Roman"/>
          <w:b/>
          <w:sz w:val="28"/>
          <w:szCs w:val="28"/>
        </w:rPr>
      </w:pPr>
    </w:p>
    <w:p w:rsidR="004D4232" w:rsidRDefault="004D4232" w:rsidP="004D4232">
      <w:pPr>
        <w:spacing w:line="240" w:lineRule="auto"/>
        <w:jc w:val="center"/>
        <w:rPr>
          <w:rFonts w:ascii="Times New Roman" w:hAnsi="Times New Roman"/>
          <w:b/>
          <w:sz w:val="28"/>
          <w:szCs w:val="28"/>
        </w:rPr>
      </w:pPr>
    </w:p>
    <w:p w:rsidR="004D4232" w:rsidRDefault="004D4232" w:rsidP="004D4232">
      <w:pPr>
        <w:spacing w:line="240" w:lineRule="auto"/>
        <w:jc w:val="center"/>
        <w:rPr>
          <w:rFonts w:ascii="Times New Roman" w:hAnsi="Times New Roman"/>
          <w:b/>
          <w:sz w:val="28"/>
          <w:szCs w:val="28"/>
        </w:rPr>
      </w:pPr>
    </w:p>
    <w:p w:rsidR="004D4232" w:rsidRPr="00121CE4" w:rsidRDefault="004D4232" w:rsidP="004D4232">
      <w:pPr>
        <w:spacing w:line="240" w:lineRule="auto"/>
        <w:jc w:val="center"/>
        <w:rPr>
          <w:rFonts w:ascii="Times New Roman" w:hAnsi="Times New Roman"/>
          <w:b/>
          <w:sz w:val="28"/>
          <w:szCs w:val="28"/>
        </w:rPr>
      </w:pPr>
      <w:r w:rsidRPr="00121CE4">
        <w:rPr>
          <w:rFonts w:ascii="Times New Roman" w:hAnsi="Times New Roman"/>
          <w:b/>
          <w:sz w:val="28"/>
          <w:szCs w:val="28"/>
        </w:rPr>
        <w:t>Відкриті торги</w:t>
      </w:r>
    </w:p>
    <w:p w:rsidR="004D4232" w:rsidRDefault="004D4232" w:rsidP="004D4232">
      <w:pPr>
        <w:spacing w:line="240" w:lineRule="auto"/>
        <w:rPr>
          <w:rFonts w:ascii="Times New Roman" w:hAnsi="Times New Roman"/>
          <w:sz w:val="28"/>
          <w:szCs w:val="28"/>
        </w:rPr>
      </w:pPr>
    </w:p>
    <w:p w:rsidR="004D4232" w:rsidRDefault="004D4232" w:rsidP="004D4232">
      <w:pPr>
        <w:spacing w:line="240" w:lineRule="auto"/>
        <w:rPr>
          <w:rFonts w:ascii="Times New Roman" w:hAnsi="Times New Roman"/>
          <w:sz w:val="28"/>
          <w:szCs w:val="28"/>
        </w:rPr>
      </w:pPr>
    </w:p>
    <w:p w:rsidR="004D4232" w:rsidRDefault="004D4232" w:rsidP="004D4232">
      <w:pPr>
        <w:spacing w:line="240" w:lineRule="auto"/>
        <w:rPr>
          <w:rFonts w:ascii="Times New Roman" w:hAnsi="Times New Roman"/>
          <w:sz w:val="28"/>
          <w:szCs w:val="28"/>
        </w:rPr>
      </w:pPr>
    </w:p>
    <w:p w:rsidR="004D4232" w:rsidRDefault="004D4232" w:rsidP="004D4232">
      <w:pPr>
        <w:spacing w:line="240" w:lineRule="auto"/>
        <w:rPr>
          <w:rFonts w:ascii="Times New Roman" w:hAnsi="Times New Roman"/>
          <w:sz w:val="28"/>
          <w:szCs w:val="28"/>
        </w:rPr>
      </w:pPr>
    </w:p>
    <w:p w:rsidR="004D4232" w:rsidRPr="005A2175" w:rsidRDefault="004D4232" w:rsidP="004D4232">
      <w:pPr>
        <w:spacing w:line="240" w:lineRule="auto"/>
        <w:jc w:val="center"/>
        <w:rPr>
          <w:rFonts w:ascii="Times New Roman" w:hAnsi="Times New Roman"/>
          <w:sz w:val="8"/>
          <w:szCs w:val="8"/>
        </w:rPr>
      </w:pPr>
      <w:r>
        <w:rPr>
          <w:rFonts w:ascii="Times New Roman" w:hAnsi="Times New Roman"/>
          <w:b/>
          <w:sz w:val="28"/>
          <w:szCs w:val="28"/>
        </w:rPr>
        <w:t>м. Кролевець  – 202</w:t>
      </w:r>
      <w:r w:rsidR="00BD3AC1">
        <w:rPr>
          <w:rFonts w:ascii="Times New Roman" w:hAnsi="Times New Roman"/>
          <w:b/>
          <w:sz w:val="28"/>
          <w:szCs w:val="28"/>
        </w:rPr>
        <w:t>2</w:t>
      </w:r>
      <w:r>
        <w:rPr>
          <w:sz w:val="28"/>
          <w:szCs w:val="28"/>
        </w:rPr>
        <w:br w:type="page"/>
      </w:r>
    </w:p>
    <w:p w:rsidR="004D4232" w:rsidRPr="00BB0697" w:rsidRDefault="004D4232" w:rsidP="004D4232">
      <w:pPr>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BB0697">
        <w:rPr>
          <w:rFonts w:ascii="Times New Roman" w:hAnsi="Times New Roman" w:cs="Times New Roman"/>
          <w:b/>
          <w:sz w:val="24"/>
          <w:szCs w:val="24"/>
        </w:rPr>
        <w:t>ЗМІСТ</w:t>
      </w:r>
    </w:p>
    <w:p w:rsidR="004D4232" w:rsidRPr="00BB0697" w:rsidRDefault="004D4232" w:rsidP="004D4232">
      <w:pPr>
        <w:ind w:left="180"/>
        <w:jc w:val="center"/>
        <w:outlineLvl w:val="0"/>
        <w:rPr>
          <w:rFonts w:ascii="Times New Roman" w:hAnsi="Times New Roman" w:cs="Times New Roman"/>
          <w:b/>
          <w:sz w:val="24"/>
          <w:szCs w:val="24"/>
        </w:rPr>
      </w:pPr>
      <w:r w:rsidRPr="00BB0697">
        <w:rPr>
          <w:rFonts w:ascii="Times New Roman" w:hAnsi="Times New Roman" w:cs="Times New Roman"/>
          <w:b/>
          <w:sz w:val="24"/>
          <w:szCs w:val="24"/>
        </w:rPr>
        <w:t xml:space="preserve">тендерної документації </w:t>
      </w:r>
    </w:p>
    <w:p w:rsidR="004D4232" w:rsidRPr="00BB0697" w:rsidRDefault="004D4232" w:rsidP="004D4232">
      <w:pPr>
        <w:spacing w:before="80"/>
        <w:ind w:left="362" w:hanging="181"/>
        <w:outlineLvl w:val="0"/>
        <w:rPr>
          <w:rFonts w:ascii="Times New Roman" w:hAnsi="Times New Roman" w:cs="Times New Roman"/>
          <w:b/>
        </w:rPr>
      </w:pPr>
      <w:r w:rsidRPr="00BB0697">
        <w:rPr>
          <w:rFonts w:ascii="Times New Roman" w:hAnsi="Times New Roman" w:cs="Times New Roman"/>
          <w:b/>
        </w:rPr>
        <w:t>Розділ І. Загальні положення</w:t>
      </w:r>
    </w:p>
    <w:p w:rsidR="004D4232" w:rsidRPr="00BB0697" w:rsidRDefault="004D4232" w:rsidP="004D4232">
      <w:pPr>
        <w:numPr>
          <w:ilvl w:val="0"/>
          <w:numId w:val="27"/>
        </w:numPr>
        <w:tabs>
          <w:tab w:val="left" w:pos="360"/>
        </w:tabs>
        <w:spacing w:line="240" w:lineRule="auto"/>
        <w:outlineLvl w:val="0"/>
        <w:rPr>
          <w:rFonts w:ascii="Times New Roman" w:hAnsi="Times New Roman" w:cs="Times New Roman"/>
        </w:rPr>
      </w:pPr>
      <w:r w:rsidRPr="00BB0697">
        <w:rPr>
          <w:rFonts w:ascii="Times New Roman" w:hAnsi="Times New Roman" w:cs="Times New Roman"/>
        </w:rPr>
        <w:t xml:space="preserve"> Терміни, які вживаються в тендерній документації </w:t>
      </w:r>
    </w:p>
    <w:p w:rsidR="004D4232" w:rsidRPr="00BB0697" w:rsidRDefault="004D4232" w:rsidP="004D4232">
      <w:pPr>
        <w:ind w:left="180"/>
        <w:outlineLvl w:val="0"/>
        <w:rPr>
          <w:rFonts w:ascii="Times New Roman" w:hAnsi="Times New Roman" w:cs="Times New Roman"/>
        </w:rPr>
      </w:pPr>
      <w:r w:rsidRPr="00BB0697">
        <w:rPr>
          <w:rFonts w:ascii="Times New Roman" w:hAnsi="Times New Roman" w:cs="Times New Roman"/>
        </w:rPr>
        <w:t>2. Інформація про замовника торгів</w:t>
      </w:r>
    </w:p>
    <w:p w:rsidR="004D4232" w:rsidRPr="00BB0697" w:rsidRDefault="004D4232" w:rsidP="004D4232">
      <w:pPr>
        <w:ind w:left="180"/>
        <w:outlineLvl w:val="0"/>
        <w:rPr>
          <w:rFonts w:ascii="Times New Roman" w:hAnsi="Times New Roman" w:cs="Times New Roman"/>
        </w:rPr>
      </w:pPr>
      <w:r w:rsidRPr="00BB0697">
        <w:rPr>
          <w:rFonts w:ascii="Times New Roman" w:hAnsi="Times New Roman" w:cs="Times New Roman"/>
        </w:rPr>
        <w:t xml:space="preserve">3. Процедура закупівлі </w:t>
      </w:r>
    </w:p>
    <w:p w:rsidR="004D4232" w:rsidRPr="00BB0697" w:rsidRDefault="004D4232" w:rsidP="004D4232">
      <w:pPr>
        <w:ind w:left="180"/>
        <w:outlineLvl w:val="0"/>
        <w:rPr>
          <w:rFonts w:ascii="Times New Roman" w:hAnsi="Times New Roman" w:cs="Times New Roman"/>
        </w:rPr>
      </w:pPr>
      <w:r w:rsidRPr="00BB0697">
        <w:rPr>
          <w:rFonts w:ascii="Times New Roman" w:hAnsi="Times New Roman" w:cs="Times New Roman"/>
        </w:rPr>
        <w:t>4. Інформація про предмет закупівлі</w:t>
      </w:r>
    </w:p>
    <w:p w:rsidR="004D4232" w:rsidRPr="00BB0697" w:rsidRDefault="004D4232" w:rsidP="004D4232">
      <w:pPr>
        <w:ind w:left="180"/>
        <w:outlineLvl w:val="0"/>
        <w:rPr>
          <w:rFonts w:ascii="Times New Roman" w:hAnsi="Times New Roman" w:cs="Times New Roman"/>
        </w:rPr>
      </w:pPr>
      <w:r w:rsidRPr="00BB0697">
        <w:rPr>
          <w:rFonts w:ascii="Times New Roman" w:hAnsi="Times New Roman" w:cs="Times New Roman"/>
        </w:rPr>
        <w:t>5. Недискримінація учасників</w:t>
      </w:r>
    </w:p>
    <w:p w:rsidR="004D4232" w:rsidRPr="00BB0697" w:rsidRDefault="004D4232" w:rsidP="004D4232">
      <w:pPr>
        <w:ind w:left="360" w:hanging="180"/>
        <w:outlineLvl w:val="0"/>
        <w:rPr>
          <w:rFonts w:ascii="Times New Roman" w:hAnsi="Times New Roman" w:cs="Times New Roman"/>
        </w:rPr>
      </w:pPr>
      <w:r w:rsidRPr="00BB0697">
        <w:rPr>
          <w:rFonts w:ascii="Times New Roman" w:hAnsi="Times New Roman" w:cs="Times New Roman"/>
        </w:rPr>
        <w:t xml:space="preserve">6. Інформація про валюту, у якій повинно бути розраховано і зазначено ціну тендерної пропозиції </w:t>
      </w:r>
    </w:p>
    <w:p w:rsidR="004D4232" w:rsidRPr="00D324B4" w:rsidRDefault="004D4232" w:rsidP="004D4232">
      <w:pPr>
        <w:ind w:left="180"/>
        <w:outlineLvl w:val="0"/>
        <w:rPr>
          <w:rFonts w:ascii="Times New Roman" w:hAnsi="Times New Roman" w:cs="Times New Roman"/>
        </w:rPr>
      </w:pPr>
      <w:r w:rsidRPr="00BB0697">
        <w:rPr>
          <w:rFonts w:ascii="Times New Roman" w:hAnsi="Times New Roman" w:cs="Times New Roman"/>
        </w:rPr>
        <w:t xml:space="preserve">7. Інформація про мову (мови), якою (якими) повинно бути складено тендерні пропозиції </w:t>
      </w:r>
    </w:p>
    <w:p w:rsidR="004D4232" w:rsidRPr="00BB0697" w:rsidRDefault="004D4232" w:rsidP="004D4232">
      <w:pPr>
        <w:spacing w:before="80"/>
        <w:ind w:firstLine="181"/>
        <w:outlineLvl w:val="0"/>
        <w:rPr>
          <w:rFonts w:ascii="Times New Roman" w:hAnsi="Times New Roman" w:cs="Times New Roman"/>
          <w:b/>
        </w:rPr>
      </w:pPr>
      <w:r>
        <w:rPr>
          <w:rFonts w:ascii="Times New Roman" w:hAnsi="Times New Roman" w:cs="Times New Roman"/>
          <w:b/>
        </w:rPr>
        <w:t>Роз</w:t>
      </w:r>
      <w:r w:rsidRPr="00BB0697">
        <w:rPr>
          <w:rFonts w:ascii="Times New Roman" w:hAnsi="Times New Roman" w:cs="Times New Roman"/>
          <w:b/>
        </w:rPr>
        <w:t>діл ІІ. Порядок унесення змін та надання роз’яснень до тендерної документації</w:t>
      </w:r>
    </w:p>
    <w:p w:rsidR="004D4232" w:rsidRPr="00BB0697" w:rsidRDefault="004D4232" w:rsidP="004D4232">
      <w:pPr>
        <w:ind w:left="180"/>
        <w:rPr>
          <w:rFonts w:ascii="Times New Roman" w:hAnsi="Times New Roman" w:cs="Times New Roman"/>
        </w:rPr>
      </w:pPr>
      <w:r w:rsidRPr="00BB0697">
        <w:rPr>
          <w:rFonts w:ascii="Times New Roman" w:hAnsi="Times New Roman" w:cs="Times New Roman"/>
        </w:rPr>
        <w:t>1. Процедура надання роз’яснень щодо тендерної документації</w:t>
      </w:r>
    </w:p>
    <w:p w:rsidR="004D4232" w:rsidRPr="00D324B4" w:rsidRDefault="004D4232" w:rsidP="004D4232">
      <w:pPr>
        <w:ind w:left="180"/>
        <w:rPr>
          <w:rFonts w:ascii="Times New Roman" w:hAnsi="Times New Roman" w:cs="Times New Roman"/>
        </w:rPr>
      </w:pPr>
      <w:r w:rsidRPr="00BB0697">
        <w:rPr>
          <w:rFonts w:ascii="Times New Roman" w:hAnsi="Times New Roman" w:cs="Times New Roman"/>
        </w:rPr>
        <w:t>2. Унесення змін до тендерної документації</w:t>
      </w:r>
    </w:p>
    <w:p w:rsidR="004D4232" w:rsidRPr="00BB0697" w:rsidRDefault="004D4232" w:rsidP="004D4232">
      <w:pPr>
        <w:tabs>
          <w:tab w:val="left" w:pos="360"/>
        </w:tabs>
        <w:spacing w:before="80"/>
        <w:ind w:left="181"/>
        <w:rPr>
          <w:rFonts w:ascii="Times New Roman" w:hAnsi="Times New Roman" w:cs="Times New Roman"/>
          <w:b/>
        </w:rPr>
      </w:pPr>
      <w:r w:rsidRPr="00BB0697">
        <w:rPr>
          <w:rFonts w:ascii="Times New Roman" w:hAnsi="Times New Roman" w:cs="Times New Roman"/>
          <w:b/>
        </w:rPr>
        <w:t>Розділ ІІІ. Інструкція з підготовки тендерної пропозиції</w:t>
      </w:r>
    </w:p>
    <w:p w:rsidR="004D4232" w:rsidRPr="00BB0697" w:rsidRDefault="004D4232" w:rsidP="004D4232">
      <w:pPr>
        <w:ind w:left="180"/>
        <w:rPr>
          <w:rFonts w:ascii="Times New Roman" w:hAnsi="Times New Roman" w:cs="Times New Roman"/>
        </w:rPr>
      </w:pPr>
      <w:r w:rsidRPr="00BB0697">
        <w:rPr>
          <w:rFonts w:ascii="Times New Roman" w:hAnsi="Times New Roman" w:cs="Times New Roman"/>
        </w:rPr>
        <w:t xml:space="preserve">1. Зміст і спосіб подання тендерної пропозиції </w:t>
      </w:r>
    </w:p>
    <w:p w:rsidR="004D4232" w:rsidRPr="00BB0697" w:rsidRDefault="004D4232" w:rsidP="004D4232">
      <w:pPr>
        <w:ind w:left="180"/>
        <w:rPr>
          <w:rFonts w:ascii="Times New Roman" w:hAnsi="Times New Roman" w:cs="Times New Roman"/>
        </w:rPr>
      </w:pPr>
      <w:r w:rsidRPr="00BB0697">
        <w:rPr>
          <w:rFonts w:ascii="Times New Roman" w:hAnsi="Times New Roman" w:cs="Times New Roman"/>
        </w:rPr>
        <w:t xml:space="preserve">2. Забезпечення тендерної пропозиції </w:t>
      </w:r>
    </w:p>
    <w:p w:rsidR="004D4232" w:rsidRPr="00BB0697" w:rsidRDefault="004D4232" w:rsidP="004D4232">
      <w:pPr>
        <w:ind w:left="180"/>
        <w:rPr>
          <w:rFonts w:ascii="Times New Roman" w:hAnsi="Times New Roman" w:cs="Times New Roman"/>
        </w:rPr>
      </w:pPr>
      <w:r w:rsidRPr="00BB0697">
        <w:rPr>
          <w:rFonts w:ascii="Times New Roman" w:hAnsi="Times New Roman" w:cs="Times New Roman"/>
        </w:rPr>
        <w:t>3. Умови повернення чи неповернення забезпечення тендерної пропозиції</w:t>
      </w:r>
    </w:p>
    <w:p w:rsidR="004D4232" w:rsidRPr="00BB0697" w:rsidRDefault="004D4232" w:rsidP="004D4232">
      <w:pPr>
        <w:ind w:left="180"/>
        <w:rPr>
          <w:rFonts w:ascii="Times New Roman" w:hAnsi="Times New Roman" w:cs="Times New Roman"/>
        </w:rPr>
      </w:pPr>
      <w:r w:rsidRPr="00BB0697">
        <w:rPr>
          <w:rFonts w:ascii="Times New Roman" w:hAnsi="Times New Roman" w:cs="Times New Roman"/>
        </w:rPr>
        <w:t>4. Строк, протягом якого тендерні пропозиції є дійсними</w:t>
      </w:r>
    </w:p>
    <w:p w:rsidR="004D4232" w:rsidRPr="00BB0697" w:rsidRDefault="004D4232" w:rsidP="004D4232">
      <w:pPr>
        <w:ind w:left="180"/>
        <w:rPr>
          <w:rFonts w:ascii="Times New Roman" w:hAnsi="Times New Roman" w:cs="Times New Roman"/>
        </w:rPr>
      </w:pPr>
      <w:r w:rsidRPr="00BB0697">
        <w:rPr>
          <w:rFonts w:ascii="Times New Roman" w:hAnsi="Times New Roman" w:cs="Times New Roman"/>
        </w:rPr>
        <w:t>5. Кваліфікаційні критерії до учасників та вимоги, встановлені статтею 17 Закону</w:t>
      </w:r>
    </w:p>
    <w:p w:rsidR="004D4232" w:rsidRPr="00BB0697" w:rsidRDefault="004D4232" w:rsidP="004D4232">
      <w:pPr>
        <w:ind w:left="180"/>
        <w:rPr>
          <w:rFonts w:ascii="Times New Roman" w:hAnsi="Times New Roman" w:cs="Times New Roman"/>
        </w:rPr>
      </w:pPr>
      <w:r w:rsidRPr="00BB0697">
        <w:rPr>
          <w:rFonts w:ascii="Times New Roman" w:hAnsi="Times New Roman" w:cs="Times New Roman"/>
        </w:rPr>
        <w:t>6. Інформація про технічні, якісні та кількісні характеристики предмета закупівлі</w:t>
      </w:r>
    </w:p>
    <w:p w:rsidR="004D4232" w:rsidRPr="00D324B4" w:rsidRDefault="004D4232" w:rsidP="004D4232">
      <w:pPr>
        <w:ind w:left="180"/>
        <w:rPr>
          <w:rFonts w:ascii="Times New Roman" w:hAnsi="Times New Roman" w:cs="Times New Roman"/>
        </w:rPr>
      </w:pPr>
      <w:r w:rsidRPr="00BB0697">
        <w:rPr>
          <w:rFonts w:ascii="Times New Roman" w:hAnsi="Times New Roman" w:cs="Times New Roman"/>
        </w:rPr>
        <w:t>7. Унесення змін або відкликання тендерної пропозиції учасником</w:t>
      </w:r>
    </w:p>
    <w:p w:rsidR="004D4232" w:rsidRPr="00BB0697" w:rsidRDefault="004D4232" w:rsidP="004D4232">
      <w:pPr>
        <w:spacing w:before="80"/>
        <w:ind w:left="181"/>
        <w:rPr>
          <w:rFonts w:ascii="Times New Roman" w:hAnsi="Times New Roman" w:cs="Times New Roman"/>
          <w:b/>
        </w:rPr>
      </w:pPr>
      <w:r w:rsidRPr="00BB0697">
        <w:rPr>
          <w:rFonts w:ascii="Times New Roman" w:hAnsi="Times New Roman" w:cs="Times New Roman"/>
          <w:b/>
        </w:rPr>
        <w:t>Розділ IV. Подання та розкриття тендерної пропозиції</w:t>
      </w:r>
    </w:p>
    <w:p w:rsidR="004D4232" w:rsidRPr="00BB0697" w:rsidRDefault="004D4232" w:rsidP="004D4232">
      <w:pPr>
        <w:ind w:left="180"/>
        <w:rPr>
          <w:rFonts w:ascii="Times New Roman" w:hAnsi="Times New Roman" w:cs="Times New Roman"/>
          <w:bCs/>
        </w:rPr>
      </w:pPr>
      <w:r w:rsidRPr="00BB0697">
        <w:rPr>
          <w:rFonts w:ascii="Times New Roman" w:hAnsi="Times New Roman" w:cs="Times New Roman"/>
          <w:bCs/>
        </w:rPr>
        <w:t>1. Кінцевий строк подання тендерної пропозиції</w:t>
      </w:r>
    </w:p>
    <w:p w:rsidR="004D4232" w:rsidRPr="00D324B4" w:rsidRDefault="004D4232" w:rsidP="004D4232">
      <w:pPr>
        <w:ind w:left="180"/>
        <w:rPr>
          <w:rFonts w:ascii="Times New Roman" w:hAnsi="Times New Roman" w:cs="Times New Roman"/>
          <w:bCs/>
        </w:rPr>
      </w:pPr>
      <w:r w:rsidRPr="00BB0697">
        <w:rPr>
          <w:rFonts w:ascii="Times New Roman" w:hAnsi="Times New Roman" w:cs="Times New Roman"/>
          <w:bCs/>
        </w:rPr>
        <w:t>2. Дата та час розкриття тендерної пропозиції</w:t>
      </w:r>
    </w:p>
    <w:p w:rsidR="004D4232" w:rsidRPr="00BB0697" w:rsidRDefault="004D4232" w:rsidP="004D4232">
      <w:pPr>
        <w:spacing w:before="80"/>
        <w:ind w:left="181"/>
        <w:rPr>
          <w:rFonts w:ascii="Times New Roman" w:hAnsi="Times New Roman" w:cs="Times New Roman"/>
          <w:b/>
        </w:rPr>
      </w:pPr>
      <w:r w:rsidRPr="00BB0697">
        <w:rPr>
          <w:rFonts w:ascii="Times New Roman" w:hAnsi="Times New Roman" w:cs="Times New Roman"/>
          <w:b/>
        </w:rPr>
        <w:t>Розділ V. Оцінка тендерної пропозиції</w:t>
      </w:r>
    </w:p>
    <w:p w:rsidR="004D4232" w:rsidRPr="00BB0697" w:rsidRDefault="004D4232" w:rsidP="004D4232">
      <w:pPr>
        <w:ind w:left="360" w:hanging="180"/>
        <w:rPr>
          <w:rFonts w:ascii="Times New Roman" w:hAnsi="Times New Roman" w:cs="Times New Roman"/>
        </w:rPr>
      </w:pPr>
      <w:r w:rsidRPr="00BB0697">
        <w:rPr>
          <w:rFonts w:ascii="Times New Roman" w:hAnsi="Times New Roman" w:cs="Times New Roman"/>
          <w:bCs/>
        </w:rPr>
        <w:t>1. Перелік критеріїв та методика оцінки тендерної пропозиції із зазначенням питомої ваги критерію</w:t>
      </w:r>
    </w:p>
    <w:p w:rsidR="004D4232" w:rsidRPr="00BB0697" w:rsidRDefault="004D4232" w:rsidP="004D4232">
      <w:pPr>
        <w:ind w:left="180"/>
        <w:rPr>
          <w:rFonts w:ascii="Times New Roman" w:hAnsi="Times New Roman" w:cs="Times New Roman"/>
          <w:bCs/>
        </w:rPr>
      </w:pPr>
      <w:r w:rsidRPr="00BB0697">
        <w:rPr>
          <w:rFonts w:ascii="Times New Roman" w:hAnsi="Times New Roman" w:cs="Times New Roman"/>
          <w:bCs/>
        </w:rPr>
        <w:t xml:space="preserve">2. Відхилення тендерних пропозицій </w:t>
      </w:r>
    </w:p>
    <w:p w:rsidR="004D4232" w:rsidRPr="00BB0697" w:rsidRDefault="004D4232" w:rsidP="004D4232">
      <w:pPr>
        <w:spacing w:before="80"/>
        <w:ind w:left="181"/>
        <w:rPr>
          <w:rFonts w:ascii="Times New Roman" w:hAnsi="Times New Roman" w:cs="Times New Roman"/>
          <w:b/>
        </w:rPr>
      </w:pPr>
      <w:r w:rsidRPr="00BB0697">
        <w:rPr>
          <w:rFonts w:ascii="Times New Roman" w:hAnsi="Times New Roman" w:cs="Times New Roman"/>
          <w:b/>
        </w:rPr>
        <w:t>Розділ VI. Результати торгів та укладання договору про закупівлю</w:t>
      </w:r>
    </w:p>
    <w:p w:rsidR="004D4232" w:rsidRPr="00BB0697" w:rsidRDefault="004D4232" w:rsidP="004D4232">
      <w:pPr>
        <w:ind w:left="180"/>
        <w:rPr>
          <w:rFonts w:ascii="Times New Roman" w:hAnsi="Times New Roman" w:cs="Times New Roman"/>
        </w:rPr>
      </w:pPr>
      <w:r w:rsidRPr="00BB0697">
        <w:rPr>
          <w:rFonts w:ascii="Times New Roman" w:hAnsi="Times New Roman" w:cs="Times New Roman"/>
        </w:rPr>
        <w:t xml:space="preserve">1. </w:t>
      </w:r>
      <w:r w:rsidRPr="00BB0697">
        <w:rPr>
          <w:rFonts w:ascii="Times New Roman" w:hAnsi="Times New Roman" w:cs="Times New Roman"/>
          <w:bCs/>
        </w:rPr>
        <w:t>Відміна замовником торгів чи визнання їх такими, що не відбулися</w:t>
      </w:r>
    </w:p>
    <w:p w:rsidR="004D4232" w:rsidRPr="00BB0697" w:rsidRDefault="004D4232" w:rsidP="004D4232">
      <w:pPr>
        <w:ind w:left="180"/>
        <w:rPr>
          <w:rFonts w:ascii="Times New Roman" w:hAnsi="Times New Roman" w:cs="Times New Roman"/>
        </w:rPr>
      </w:pPr>
      <w:r w:rsidRPr="00BB0697">
        <w:rPr>
          <w:rFonts w:ascii="Times New Roman" w:hAnsi="Times New Roman" w:cs="Times New Roman"/>
          <w:bCs/>
        </w:rPr>
        <w:t>2. Строк укладання договору</w:t>
      </w:r>
    </w:p>
    <w:p w:rsidR="004D4232" w:rsidRPr="00BB0697" w:rsidRDefault="004D4232" w:rsidP="004D4232">
      <w:pPr>
        <w:ind w:left="180"/>
        <w:rPr>
          <w:rFonts w:ascii="Times New Roman" w:hAnsi="Times New Roman" w:cs="Times New Roman"/>
          <w:bCs/>
        </w:rPr>
      </w:pPr>
      <w:r w:rsidRPr="00BB0697">
        <w:rPr>
          <w:rFonts w:ascii="Times New Roman" w:hAnsi="Times New Roman" w:cs="Times New Roman"/>
          <w:bCs/>
        </w:rPr>
        <w:t>3. Проект договору про закупівлю</w:t>
      </w:r>
    </w:p>
    <w:p w:rsidR="004D4232" w:rsidRPr="00BB0697" w:rsidRDefault="004D4232" w:rsidP="004D4232">
      <w:pPr>
        <w:ind w:left="180"/>
        <w:rPr>
          <w:rFonts w:ascii="Times New Roman" w:hAnsi="Times New Roman" w:cs="Times New Roman"/>
          <w:bCs/>
        </w:rPr>
      </w:pPr>
      <w:r w:rsidRPr="00BB0697">
        <w:rPr>
          <w:rFonts w:ascii="Times New Roman" w:hAnsi="Times New Roman" w:cs="Times New Roman"/>
          <w:bCs/>
        </w:rPr>
        <w:t>4. Істотні умови договору.</w:t>
      </w:r>
    </w:p>
    <w:p w:rsidR="004D4232" w:rsidRPr="00BB0697" w:rsidRDefault="004D4232" w:rsidP="004D4232">
      <w:pPr>
        <w:ind w:left="180"/>
        <w:rPr>
          <w:rFonts w:ascii="Times New Roman" w:hAnsi="Times New Roman" w:cs="Times New Roman"/>
          <w:bCs/>
        </w:rPr>
      </w:pPr>
      <w:r w:rsidRPr="00BB0697">
        <w:rPr>
          <w:rFonts w:ascii="Times New Roman" w:hAnsi="Times New Roman" w:cs="Times New Roman"/>
          <w:bCs/>
        </w:rPr>
        <w:t>5. Дії замовника при відмові переможця торгів підписати договір про закупівлю.</w:t>
      </w:r>
    </w:p>
    <w:p w:rsidR="004D4232" w:rsidRPr="00BB0697" w:rsidRDefault="004D4232" w:rsidP="004D4232">
      <w:pPr>
        <w:ind w:left="180"/>
        <w:rPr>
          <w:rFonts w:ascii="Times New Roman" w:hAnsi="Times New Roman" w:cs="Times New Roman"/>
          <w:bCs/>
        </w:rPr>
      </w:pPr>
      <w:r w:rsidRPr="00BB0697">
        <w:rPr>
          <w:rFonts w:ascii="Times New Roman" w:hAnsi="Times New Roman" w:cs="Times New Roman"/>
          <w:bCs/>
        </w:rPr>
        <w:t>6. Забезпечення виконання договору про закупівлю.</w:t>
      </w:r>
    </w:p>
    <w:p w:rsidR="004D4232" w:rsidRDefault="004D4232" w:rsidP="004D4232">
      <w:pPr>
        <w:tabs>
          <w:tab w:val="left" w:pos="0"/>
        </w:tabs>
        <w:rPr>
          <w:rFonts w:ascii="Times New Roman" w:hAnsi="Times New Roman" w:cs="Times New Roman"/>
          <w:b/>
          <w:sz w:val="24"/>
          <w:szCs w:val="24"/>
        </w:rPr>
      </w:pPr>
    </w:p>
    <w:p w:rsidR="004D4232" w:rsidRPr="00BB0697" w:rsidRDefault="004D4232" w:rsidP="004D4232">
      <w:pPr>
        <w:tabs>
          <w:tab w:val="left" w:pos="0"/>
        </w:tabs>
        <w:rPr>
          <w:rFonts w:ascii="Times New Roman" w:hAnsi="Times New Roman" w:cs="Times New Roman"/>
          <w:sz w:val="24"/>
          <w:szCs w:val="24"/>
        </w:rPr>
      </w:pPr>
      <w:r w:rsidRPr="00BB0697">
        <w:rPr>
          <w:rFonts w:ascii="Times New Roman" w:hAnsi="Times New Roman" w:cs="Times New Roman"/>
          <w:b/>
          <w:sz w:val="24"/>
          <w:szCs w:val="24"/>
        </w:rPr>
        <w:t xml:space="preserve">ДОДАТОК 1.  </w:t>
      </w:r>
      <w:r w:rsidRPr="00BB0697">
        <w:rPr>
          <w:rFonts w:ascii="Times New Roman" w:hAnsi="Times New Roman" w:cs="Times New Roman"/>
          <w:sz w:val="24"/>
          <w:szCs w:val="24"/>
        </w:rPr>
        <w:t>Перелік документів, які вимагаються для підтвердження відповідності пропозиції учасника кваліфікаційним критеріям</w:t>
      </w:r>
    </w:p>
    <w:p w:rsidR="004D4232" w:rsidRPr="00BB0697" w:rsidRDefault="004D4232" w:rsidP="004D4232">
      <w:pPr>
        <w:rPr>
          <w:rFonts w:ascii="Times New Roman" w:hAnsi="Times New Roman" w:cs="Times New Roman"/>
          <w:sz w:val="24"/>
          <w:szCs w:val="24"/>
        </w:rPr>
      </w:pPr>
      <w:r w:rsidRPr="00BB0697">
        <w:rPr>
          <w:rFonts w:ascii="Times New Roman" w:hAnsi="Times New Roman" w:cs="Times New Roman"/>
          <w:b/>
          <w:sz w:val="24"/>
          <w:szCs w:val="24"/>
        </w:rPr>
        <w:t xml:space="preserve">ДОДАТОК 2. </w:t>
      </w:r>
      <w:r w:rsidRPr="00BB0697">
        <w:rPr>
          <w:rFonts w:ascii="Times New Roman" w:hAnsi="Times New Roman" w:cs="Times New Roman"/>
          <w:sz w:val="24"/>
          <w:szCs w:val="24"/>
        </w:rPr>
        <w:t>Перелік документів, які вимагаються для підтвердження відповідності пропозиції учасника статей 17 Закону.</w:t>
      </w:r>
    </w:p>
    <w:p w:rsidR="004D4232" w:rsidRPr="00BB0697" w:rsidRDefault="004D4232" w:rsidP="004D4232">
      <w:pPr>
        <w:rPr>
          <w:rFonts w:ascii="Times New Roman" w:hAnsi="Times New Roman" w:cs="Times New Roman"/>
          <w:bCs/>
          <w:sz w:val="24"/>
          <w:szCs w:val="24"/>
        </w:rPr>
      </w:pPr>
      <w:r w:rsidRPr="00BB0697">
        <w:rPr>
          <w:rFonts w:ascii="Times New Roman" w:hAnsi="Times New Roman" w:cs="Times New Roman"/>
          <w:b/>
          <w:sz w:val="24"/>
          <w:szCs w:val="24"/>
        </w:rPr>
        <w:t xml:space="preserve">ДОДАТОК 3. </w:t>
      </w:r>
      <w:r w:rsidRPr="00BB0697">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p w:rsidR="004D4232" w:rsidRPr="00BB0697" w:rsidRDefault="004D4232" w:rsidP="004D4232">
      <w:pPr>
        <w:jc w:val="both"/>
        <w:rPr>
          <w:rFonts w:ascii="Times New Roman" w:hAnsi="Times New Roman" w:cs="Times New Roman"/>
          <w:sz w:val="24"/>
          <w:szCs w:val="24"/>
        </w:rPr>
      </w:pPr>
      <w:r w:rsidRPr="00BB0697">
        <w:rPr>
          <w:rFonts w:ascii="Times New Roman" w:hAnsi="Times New Roman" w:cs="Times New Roman"/>
          <w:b/>
          <w:sz w:val="24"/>
          <w:szCs w:val="24"/>
        </w:rPr>
        <w:t xml:space="preserve">ДОДАТОК 4. </w:t>
      </w:r>
      <w:r>
        <w:rPr>
          <w:rFonts w:ascii="Times New Roman" w:hAnsi="Times New Roman" w:cs="Times New Roman"/>
          <w:sz w:val="24"/>
          <w:szCs w:val="24"/>
        </w:rPr>
        <w:t>Бланк тендерної пропозиції</w:t>
      </w:r>
    </w:p>
    <w:p w:rsidR="004D4232" w:rsidRPr="00BB0697" w:rsidRDefault="004D4232" w:rsidP="004D4232">
      <w:pPr>
        <w:tabs>
          <w:tab w:val="left" w:pos="0"/>
        </w:tabs>
        <w:rPr>
          <w:rFonts w:ascii="Times New Roman" w:hAnsi="Times New Roman" w:cs="Times New Roman"/>
          <w:b/>
          <w:sz w:val="24"/>
          <w:szCs w:val="24"/>
        </w:rPr>
      </w:pPr>
      <w:r w:rsidRPr="00BB0697">
        <w:rPr>
          <w:rFonts w:ascii="Times New Roman" w:hAnsi="Times New Roman" w:cs="Times New Roman"/>
          <w:b/>
          <w:sz w:val="24"/>
          <w:szCs w:val="24"/>
        </w:rPr>
        <w:t>ДОДАТОК 5</w:t>
      </w:r>
      <w:r w:rsidRPr="00BB0697">
        <w:rPr>
          <w:rFonts w:ascii="Times New Roman" w:hAnsi="Times New Roman" w:cs="Times New Roman"/>
          <w:sz w:val="24"/>
          <w:szCs w:val="24"/>
        </w:rPr>
        <w:t xml:space="preserve">. </w:t>
      </w:r>
      <w:r>
        <w:rPr>
          <w:rFonts w:ascii="Times New Roman" w:hAnsi="Times New Roman" w:cs="Times New Roman"/>
          <w:sz w:val="24"/>
          <w:szCs w:val="24"/>
        </w:rPr>
        <w:t>Бланк загальні відомості про учасника</w:t>
      </w:r>
      <w:r w:rsidRPr="00BB0697">
        <w:rPr>
          <w:rFonts w:ascii="Times New Roman" w:hAnsi="Times New Roman" w:cs="Times New Roman"/>
          <w:sz w:val="24"/>
          <w:szCs w:val="24"/>
        </w:rPr>
        <w:t>.</w:t>
      </w:r>
    </w:p>
    <w:p w:rsidR="004D4232" w:rsidRPr="00FD5361" w:rsidRDefault="004D4232" w:rsidP="004D4232">
      <w:pPr>
        <w:tabs>
          <w:tab w:val="left" w:pos="0"/>
        </w:tabs>
        <w:rPr>
          <w:rFonts w:ascii="Times New Roman" w:hAnsi="Times New Roman" w:cs="Times New Roman"/>
          <w:bCs/>
          <w:sz w:val="24"/>
          <w:szCs w:val="24"/>
          <w:lang w:val="ru-RU"/>
        </w:rPr>
      </w:pPr>
      <w:r w:rsidRPr="00BB0697">
        <w:rPr>
          <w:rFonts w:ascii="Times New Roman" w:hAnsi="Times New Roman" w:cs="Times New Roman"/>
          <w:b/>
          <w:sz w:val="24"/>
          <w:szCs w:val="24"/>
        </w:rPr>
        <w:t>ДОДАТОК 6.</w:t>
      </w:r>
      <w:r w:rsidRPr="00BB0697">
        <w:rPr>
          <w:rFonts w:ascii="Times New Roman" w:hAnsi="Times New Roman" w:cs="Times New Roman"/>
          <w:sz w:val="24"/>
          <w:szCs w:val="24"/>
        </w:rPr>
        <w:t xml:space="preserve"> Проект</w:t>
      </w:r>
      <w:r w:rsidRPr="00BB0697">
        <w:rPr>
          <w:rFonts w:ascii="Times New Roman" w:hAnsi="Times New Roman" w:cs="Times New Roman"/>
          <w:b/>
          <w:sz w:val="24"/>
          <w:szCs w:val="24"/>
        </w:rPr>
        <w:t xml:space="preserve"> </w:t>
      </w:r>
      <w:r w:rsidRPr="00BB0697">
        <w:rPr>
          <w:rFonts w:ascii="Times New Roman" w:hAnsi="Times New Roman" w:cs="Times New Roman"/>
          <w:bCs/>
          <w:sz w:val="24"/>
          <w:szCs w:val="24"/>
        </w:rPr>
        <w:t>договору.</w:t>
      </w:r>
    </w:p>
    <w:p w:rsidR="004D4232" w:rsidRDefault="004D4232" w:rsidP="004D4232">
      <w:pPr>
        <w:rPr>
          <w:rFonts w:ascii="Times New Roman" w:hAnsi="Times New Roman" w:cs="Times New Roman"/>
          <w:sz w:val="24"/>
          <w:szCs w:val="24"/>
        </w:rPr>
      </w:pPr>
      <w:r w:rsidRPr="00BB0697">
        <w:rPr>
          <w:rFonts w:ascii="Times New Roman" w:hAnsi="Times New Roman" w:cs="Times New Roman"/>
          <w:b/>
          <w:sz w:val="24"/>
          <w:szCs w:val="24"/>
        </w:rPr>
        <w:t xml:space="preserve">ДОДАТОК </w:t>
      </w:r>
      <w:r>
        <w:rPr>
          <w:rFonts w:ascii="Times New Roman" w:hAnsi="Times New Roman" w:cs="Times New Roman"/>
          <w:b/>
          <w:sz w:val="24"/>
          <w:szCs w:val="24"/>
        </w:rPr>
        <w:t xml:space="preserve">7. </w:t>
      </w:r>
      <w:r w:rsidRPr="00D324B4">
        <w:rPr>
          <w:rFonts w:ascii="Times New Roman" w:hAnsi="Times New Roman" w:cs="Times New Roman"/>
          <w:sz w:val="24"/>
          <w:szCs w:val="24"/>
        </w:rPr>
        <w:t>Лист-згода на обробку персональних даних</w:t>
      </w:r>
      <w:r>
        <w:rPr>
          <w:rFonts w:ascii="Times New Roman" w:hAnsi="Times New Roman" w:cs="Times New Roman"/>
          <w:sz w:val="24"/>
          <w:szCs w:val="24"/>
        </w:rPr>
        <w:t>.</w:t>
      </w:r>
    </w:p>
    <w:p w:rsidR="004D4232" w:rsidRDefault="004D4232" w:rsidP="004D4232">
      <w:pPr>
        <w:rPr>
          <w:rFonts w:ascii="Times New Roman" w:hAnsi="Times New Roman" w:cs="Times New Roman"/>
          <w:sz w:val="24"/>
          <w:szCs w:val="24"/>
        </w:rPr>
      </w:pPr>
      <w:r w:rsidRPr="00BB0697">
        <w:rPr>
          <w:rFonts w:ascii="Times New Roman" w:hAnsi="Times New Roman" w:cs="Times New Roman"/>
          <w:b/>
          <w:sz w:val="24"/>
          <w:szCs w:val="24"/>
        </w:rPr>
        <w:t xml:space="preserve">ДОДАТОК </w:t>
      </w:r>
      <w:r>
        <w:rPr>
          <w:rFonts w:ascii="Times New Roman" w:hAnsi="Times New Roman" w:cs="Times New Roman"/>
          <w:b/>
          <w:sz w:val="24"/>
          <w:szCs w:val="24"/>
        </w:rPr>
        <w:t xml:space="preserve">8. </w:t>
      </w:r>
      <w:r>
        <w:rPr>
          <w:rFonts w:ascii="Times New Roman" w:hAnsi="Times New Roman" w:cs="Times New Roman"/>
          <w:sz w:val="24"/>
          <w:szCs w:val="24"/>
        </w:rPr>
        <w:t>Довідка аналогічні договори.</w:t>
      </w:r>
    </w:p>
    <w:p w:rsidR="004D4232" w:rsidRPr="00D324B4" w:rsidRDefault="004D4232" w:rsidP="004D4232">
      <w:pPr>
        <w:rPr>
          <w:rFonts w:ascii="Times New Roman" w:hAnsi="Times New Roman" w:cs="Times New Roman"/>
          <w:sz w:val="24"/>
          <w:szCs w:val="24"/>
        </w:rPr>
      </w:pPr>
      <w:r w:rsidRPr="00BB0697">
        <w:rPr>
          <w:rFonts w:ascii="Times New Roman" w:hAnsi="Times New Roman" w:cs="Times New Roman"/>
          <w:b/>
          <w:sz w:val="24"/>
          <w:szCs w:val="24"/>
        </w:rPr>
        <w:t xml:space="preserve">ДОДАТОК </w:t>
      </w:r>
      <w:r>
        <w:rPr>
          <w:rFonts w:ascii="Times New Roman" w:hAnsi="Times New Roman" w:cs="Times New Roman"/>
          <w:b/>
          <w:sz w:val="24"/>
          <w:szCs w:val="24"/>
        </w:rPr>
        <w:t xml:space="preserve">9. </w:t>
      </w:r>
      <w:r>
        <w:rPr>
          <w:rFonts w:ascii="Times New Roman" w:hAnsi="Times New Roman" w:cs="Times New Roman"/>
          <w:sz w:val="24"/>
          <w:szCs w:val="24"/>
        </w:rPr>
        <w:t>Форма реєстру документів.</w:t>
      </w:r>
    </w:p>
    <w:p w:rsidR="007F446C" w:rsidRDefault="007F446C" w:rsidP="007F446C">
      <w:pPr>
        <w:ind w:left="-851"/>
        <w:jc w:val="center"/>
        <w:rPr>
          <w:rFonts w:ascii="Times New Roman" w:hAnsi="Times New Roman" w:cs="Times New Roman"/>
          <w:b/>
          <w:bCs/>
          <w:color w:val="auto"/>
          <w:sz w:val="24"/>
          <w:szCs w:val="24"/>
          <w:lang w:eastAsia="ar-SA"/>
        </w:rPr>
      </w:pPr>
    </w:p>
    <w:p w:rsidR="007F446C" w:rsidRDefault="007F446C" w:rsidP="004D4232">
      <w:pPr>
        <w:rPr>
          <w:rFonts w:ascii="Times New Roman" w:hAnsi="Times New Roman" w:cs="Times New Roman"/>
          <w:b/>
          <w:bCs/>
          <w:color w:val="auto"/>
          <w:sz w:val="24"/>
          <w:szCs w:val="24"/>
          <w:lang w:eastAsia="ar-SA"/>
        </w:rPr>
      </w:pPr>
    </w:p>
    <w:p w:rsidR="007F446C" w:rsidRDefault="007F446C" w:rsidP="000C5C15">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24FD1" w:rsidRPr="00A50F00">
        <w:trPr>
          <w:trHeight w:val="520"/>
          <w:jc w:val="center"/>
        </w:trPr>
        <w:tc>
          <w:tcPr>
            <w:tcW w:w="576" w:type="dxa"/>
            <w:vAlign w:val="center"/>
          </w:tcPr>
          <w:p w:rsidR="00070354" w:rsidRPr="00A50F00" w:rsidRDefault="00070354" w:rsidP="00DB3797">
            <w:pPr>
              <w:pStyle w:val="1"/>
              <w:widowControl w:val="0"/>
              <w:spacing w:before="96" w:after="96" w:line="240" w:lineRule="auto"/>
              <w:jc w:val="center"/>
              <w:rPr>
                <w:color w:val="auto"/>
                <w:lang w:val="uk-UA"/>
              </w:rPr>
            </w:pPr>
            <w:r w:rsidRPr="00A50F00">
              <w:rPr>
                <w:rFonts w:ascii="Times New Roman" w:hAnsi="Times New Roman" w:cs="Times New Roman"/>
                <w:color w:val="auto"/>
                <w:sz w:val="24"/>
                <w:szCs w:val="24"/>
                <w:lang w:val="uk-UA"/>
              </w:rPr>
              <w:t>№</w:t>
            </w:r>
          </w:p>
        </w:tc>
        <w:tc>
          <w:tcPr>
            <w:tcW w:w="9420" w:type="dxa"/>
            <w:gridSpan w:val="2"/>
            <w:vAlign w:val="center"/>
          </w:tcPr>
          <w:p w:rsidR="00070354" w:rsidRPr="00A50F00" w:rsidRDefault="00D90AB3" w:rsidP="00DB3797">
            <w:pPr>
              <w:pStyle w:val="1"/>
              <w:widowControl w:val="0"/>
              <w:spacing w:before="96" w:after="96" w:line="240" w:lineRule="auto"/>
              <w:jc w:val="center"/>
              <w:rPr>
                <w:b/>
                <w:color w:val="auto"/>
                <w:u w:val="single"/>
                <w:lang w:val="uk-UA"/>
              </w:rPr>
            </w:pPr>
            <w:r w:rsidRPr="00A50F00">
              <w:rPr>
                <w:rFonts w:ascii="Times New Roman" w:hAnsi="Times New Roman" w:cs="Times New Roman"/>
                <w:b/>
                <w:color w:val="auto"/>
                <w:sz w:val="24"/>
                <w:szCs w:val="24"/>
                <w:u w:val="single"/>
                <w:lang w:val="uk-UA"/>
              </w:rPr>
              <w:t>І.</w:t>
            </w:r>
            <w:r w:rsidR="00FF561A" w:rsidRPr="00A50F00">
              <w:rPr>
                <w:rFonts w:ascii="Times New Roman" w:hAnsi="Times New Roman" w:cs="Times New Roman"/>
                <w:b/>
                <w:color w:val="auto"/>
                <w:sz w:val="24"/>
                <w:szCs w:val="24"/>
                <w:u w:val="single"/>
                <w:lang w:val="uk-UA"/>
              </w:rPr>
              <w:t xml:space="preserve"> </w:t>
            </w:r>
            <w:r w:rsidR="00070354" w:rsidRPr="00A50F00">
              <w:rPr>
                <w:rFonts w:ascii="Times New Roman" w:hAnsi="Times New Roman" w:cs="Times New Roman"/>
                <w:b/>
                <w:color w:val="auto"/>
                <w:sz w:val="24"/>
                <w:szCs w:val="24"/>
                <w:u w:val="single"/>
                <w:lang w:val="uk-UA"/>
              </w:rPr>
              <w:t>Загальні положення</w:t>
            </w:r>
          </w:p>
        </w:tc>
      </w:tr>
      <w:tr w:rsidR="00C24FD1" w:rsidRPr="00A50F00" w:rsidTr="006F0F80">
        <w:trPr>
          <w:trHeight w:val="520"/>
          <w:jc w:val="center"/>
        </w:trPr>
        <w:tc>
          <w:tcPr>
            <w:tcW w:w="576" w:type="dxa"/>
            <w:vAlign w:val="center"/>
          </w:tcPr>
          <w:p w:rsidR="00070354" w:rsidRPr="00A50F00" w:rsidRDefault="00070354" w:rsidP="00DB3797">
            <w:pPr>
              <w:pStyle w:val="1"/>
              <w:widowControl w:val="0"/>
              <w:spacing w:before="96" w:after="96" w:line="240" w:lineRule="auto"/>
              <w:jc w:val="center"/>
              <w:rPr>
                <w:color w:val="auto"/>
                <w:lang w:val="uk-UA"/>
              </w:rPr>
            </w:pPr>
            <w:r w:rsidRPr="00A50F00">
              <w:rPr>
                <w:rFonts w:ascii="Times New Roman" w:hAnsi="Times New Roman" w:cs="Times New Roman"/>
                <w:color w:val="auto"/>
                <w:sz w:val="24"/>
                <w:szCs w:val="24"/>
                <w:lang w:val="uk-UA"/>
              </w:rPr>
              <w:t>1</w:t>
            </w:r>
          </w:p>
        </w:tc>
        <w:tc>
          <w:tcPr>
            <w:tcW w:w="3147" w:type="dxa"/>
            <w:vAlign w:val="center"/>
          </w:tcPr>
          <w:p w:rsidR="00070354" w:rsidRPr="00A50F00" w:rsidRDefault="00070354" w:rsidP="00DB3797">
            <w:pPr>
              <w:pStyle w:val="1"/>
              <w:widowControl w:val="0"/>
              <w:spacing w:before="96" w:after="96" w:line="240" w:lineRule="auto"/>
              <w:jc w:val="center"/>
              <w:rPr>
                <w:color w:val="auto"/>
                <w:lang w:val="uk-UA"/>
              </w:rPr>
            </w:pPr>
            <w:r w:rsidRPr="00A50F00">
              <w:rPr>
                <w:rFonts w:ascii="Times New Roman" w:hAnsi="Times New Roman" w:cs="Times New Roman"/>
                <w:color w:val="auto"/>
                <w:sz w:val="24"/>
                <w:szCs w:val="24"/>
                <w:lang w:val="uk-UA"/>
              </w:rPr>
              <w:t>2</w:t>
            </w:r>
          </w:p>
        </w:tc>
        <w:tc>
          <w:tcPr>
            <w:tcW w:w="6273" w:type="dxa"/>
            <w:vAlign w:val="center"/>
          </w:tcPr>
          <w:p w:rsidR="00070354" w:rsidRPr="00A50F00" w:rsidRDefault="00070354" w:rsidP="00DB3797">
            <w:pPr>
              <w:pStyle w:val="1"/>
              <w:widowControl w:val="0"/>
              <w:spacing w:before="96" w:after="96" w:line="240" w:lineRule="auto"/>
              <w:jc w:val="center"/>
              <w:rPr>
                <w:color w:val="auto"/>
                <w:lang w:val="uk-UA"/>
              </w:rPr>
            </w:pPr>
            <w:r w:rsidRPr="00A50F00">
              <w:rPr>
                <w:rFonts w:ascii="Times New Roman" w:hAnsi="Times New Roman" w:cs="Times New Roman"/>
                <w:color w:val="auto"/>
                <w:sz w:val="24"/>
                <w:szCs w:val="24"/>
                <w:lang w:val="uk-UA"/>
              </w:rPr>
              <w:t>3</w:t>
            </w:r>
          </w:p>
        </w:tc>
      </w:tr>
      <w:tr w:rsidR="00C24FD1" w:rsidRPr="00A50F00" w:rsidTr="006F0F80">
        <w:trPr>
          <w:trHeight w:val="520"/>
          <w:jc w:val="center"/>
        </w:trPr>
        <w:tc>
          <w:tcPr>
            <w:tcW w:w="576" w:type="dxa"/>
          </w:tcPr>
          <w:p w:rsidR="00620FEB" w:rsidRPr="00A50F00" w:rsidRDefault="00620FEB" w:rsidP="00DB3797">
            <w:pPr>
              <w:pStyle w:val="1"/>
              <w:widowControl w:val="0"/>
              <w:spacing w:before="96" w:after="96" w:line="240" w:lineRule="auto"/>
              <w:rPr>
                <w:color w:val="auto"/>
                <w:lang w:val="uk-UA"/>
              </w:rPr>
            </w:pPr>
            <w:r w:rsidRPr="00A50F00">
              <w:rPr>
                <w:rFonts w:ascii="Times New Roman" w:hAnsi="Times New Roman" w:cs="Times New Roman"/>
                <w:color w:val="auto"/>
                <w:sz w:val="24"/>
                <w:szCs w:val="24"/>
                <w:lang w:val="uk-UA"/>
              </w:rPr>
              <w:t>1</w:t>
            </w:r>
          </w:p>
        </w:tc>
        <w:tc>
          <w:tcPr>
            <w:tcW w:w="3147" w:type="dxa"/>
          </w:tcPr>
          <w:p w:rsidR="00620FEB" w:rsidRPr="00A50F00" w:rsidRDefault="00620FEB" w:rsidP="00DB3797">
            <w:pPr>
              <w:pStyle w:val="1"/>
              <w:widowControl w:val="0"/>
              <w:spacing w:before="96" w:after="96" w:line="240" w:lineRule="auto"/>
              <w:rPr>
                <w:color w:val="auto"/>
                <w:lang w:val="uk-UA"/>
              </w:rPr>
            </w:pPr>
            <w:r w:rsidRPr="00A50F00">
              <w:rPr>
                <w:rFonts w:ascii="Times New Roman" w:hAnsi="Times New Roman" w:cs="Times New Roman"/>
                <w:color w:val="auto"/>
                <w:sz w:val="24"/>
                <w:szCs w:val="24"/>
                <w:lang w:val="uk-UA"/>
              </w:rPr>
              <w:t>Терміни, які вживаються в тендерній документації</w:t>
            </w:r>
          </w:p>
        </w:tc>
        <w:tc>
          <w:tcPr>
            <w:tcW w:w="6273" w:type="dxa"/>
            <w:vAlign w:val="center"/>
          </w:tcPr>
          <w:p w:rsidR="00620FEB" w:rsidRPr="00A50F00" w:rsidRDefault="00620FEB" w:rsidP="00620FEB">
            <w:pPr>
              <w:pStyle w:val="a7"/>
              <w:spacing w:before="0" w:after="0"/>
              <w:jc w:val="both"/>
              <w:rPr>
                <w:rFonts w:ascii="Calibri" w:hAnsi="Calibri"/>
                <w:sz w:val="20"/>
                <w:szCs w:val="20"/>
                <w:lang w:val="uk-UA"/>
              </w:rPr>
            </w:pPr>
            <w:r w:rsidRPr="00A50F00">
              <w:rPr>
                <w:lang w:val="uk-UA"/>
              </w:rPr>
              <w:t>Тендерну документацію розроблено відповідно до вимог </w:t>
            </w:r>
            <w:hyperlink r:id="rId8" w:history="1">
              <w:r w:rsidRPr="00A50F00">
                <w:rPr>
                  <w:rStyle w:val="a5"/>
                  <w:color w:val="auto"/>
                  <w:lang w:val="uk-UA"/>
                </w:rPr>
                <w:t>Закону</w:t>
              </w:r>
            </w:hyperlink>
            <w:r w:rsidRPr="00A50F00">
              <w:rPr>
                <w:lang w:val="uk-UA"/>
              </w:rPr>
              <w:t xml:space="preserve"> України </w:t>
            </w:r>
            <w:r w:rsidR="00E96DD7" w:rsidRPr="006C5486">
              <w:rPr>
                <w:lang w:val="uk-UA"/>
              </w:rPr>
              <w:t xml:space="preserve">«Про публічні закупівлі» </w:t>
            </w:r>
            <w:r w:rsidR="00E96DD7" w:rsidRPr="006C5486">
              <w:rPr>
                <w:color w:val="000000"/>
                <w:lang w:val="uk-UA"/>
              </w:rPr>
              <w:t>від 25.12.2015 № 922-</w:t>
            </w:r>
            <w:r w:rsidR="00E96DD7" w:rsidRPr="006C5486">
              <w:rPr>
                <w:color w:val="000000"/>
              </w:rPr>
              <w:t>VIII</w:t>
            </w:r>
            <w:r w:rsidR="00E96DD7" w:rsidRPr="006C5486">
              <w:rPr>
                <w:color w:val="000000"/>
                <w:lang w:val="uk-UA"/>
              </w:rPr>
              <w:t xml:space="preserve"> (в редакції Закону України від 19.09.2</w:t>
            </w:r>
            <w:r w:rsidR="00E96DD7" w:rsidRPr="006C5486">
              <w:rPr>
                <w:lang w:val="uk-UA"/>
              </w:rPr>
              <w:t>019 №</w:t>
            </w:r>
            <w:r w:rsidR="00E96DD7" w:rsidRPr="006C5486">
              <w:t> </w:t>
            </w:r>
            <w:r w:rsidR="00E96DD7" w:rsidRPr="006C5486">
              <w:rPr>
                <w:lang w:val="uk-UA"/>
              </w:rPr>
              <w:t>114-</w:t>
            </w:r>
            <w:r w:rsidR="00E96DD7" w:rsidRPr="006C5486">
              <w:t>IX</w:t>
            </w:r>
            <w:r w:rsidR="00E96DD7" w:rsidRPr="006C5486">
              <w:rPr>
                <w:lang w:val="uk-UA"/>
              </w:rPr>
              <w:t>) (зі змінами)</w:t>
            </w:r>
            <w:r w:rsidRPr="00A50F00">
              <w:rPr>
                <w:lang w:val="uk-UA"/>
              </w:rPr>
              <w:t xml:space="preserve">  (далі - Закон). Терміни вживаються у значенні, наведеному в Законі.</w:t>
            </w:r>
          </w:p>
        </w:tc>
      </w:tr>
      <w:tr w:rsidR="00C24FD1" w:rsidRPr="00A50F00" w:rsidTr="006F0F80">
        <w:trPr>
          <w:trHeight w:val="520"/>
          <w:jc w:val="center"/>
        </w:trPr>
        <w:tc>
          <w:tcPr>
            <w:tcW w:w="576" w:type="dxa"/>
          </w:tcPr>
          <w:p w:rsidR="00620FEB" w:rsidRPr="00A50F00" w:rsidRDefault="00620FEB" w:rsidP="00DB3797">
            <w:pPr>
              <w:pStyle w:val="1"/>
              <w:widowControl w:val="0"/>
              <w:spacing w:before="120" w:after="120" w:line="240" w:lineRule="auto"/>
              <w:rPr>
                <w:color w:val="auto"/>
                <w:lang w:val="uk-UA"/>
              </w:rPr>
            </w:pPr>
            <w:r w:rsidRPr="00A50F00">
              <w:rPr>
                <w:rFonts w:ascii="Times New Roman" w:hAnsi="Times New Roman" w:cs="Times New Roman"/>
                <w:color w:val="auto"/>
                <w:sz w:val="24"/>
                <w:szCs w:val="24"/>
                <w:lang w:val="uk-UA"/>
              </w:rPr>
              <w:t>2</w:t>
            </w:r>
          </w:p>
        </w:tc>
        <w:tc>
          <w:tcPr>
            <w:tcW w:w="3147" w:type="dxa"/>
          </w:tcPr>
          <w:p w:rsidR="00620FEB" w:rsidRPr="00A50F00" w:rsidRDefault="00620FEB" w:rsidP="00DB3797">
            <w:pPr>
              <w:pStyle w:val="1"/>
              <w:widowControl w:val="0"/>
              <w:spacing w:before="120" w:after="120" w:line="240" w:lineRule="auto"/>
              <w:jc w:val="both"/>
              <w:rPr>
                <w:color w:val="auto"/>
                <w:lang w:val="uk-UA"/>
              </w:rPr>
            </w:pPr>
            <w:r w:rsidRPr="00A50F00">
              <w:rPr>
                <w:rFonts w:ascii="Times New Roman" w:hAnsi="Times New Roman" w:cs="Times New Roman"/>
                <w:color w:val="auto"/>
                <w:sz w:val="24"/>
                <w:szCs w:val="24"/>
                <w:lang w:val="uk-UA"/>
              </w:rPr>
              <w:t>Інформація про замовника торгів</w:t>
            </w:r>
          </w:p>
        </w:tc>
        <w:tc>
          <w:tcPr>
            <w:tcW w:w="6273" w:type="dxa"/>
          </w:tcPr>
          <w:p w:rsidR="00620FEB" w:rsidRPr="00A50F00" w:rsidRDefault="00620FEB" w:rsidP="00DB3797">
            <w:pPr>
              <w:pStyle w:val="1"/>
              <w:widowControl w:val="0"/>
              <w:spacing w:before="120" w:after="120" w:line="240" w:lineRule="auto"/>
              <w:jc w:val="both"/>
              <w:rPr>
                <w:color w:val="auto"/>
                <w:lang w:val="uk-UA"/>
              </w:rPr>
            </w:pPr>
            <w:bookmarkStart w:id="0" w:name="n44"/>
            <w:bookmarkEnd w:id="0"/>
          </w:p>
        </w:tc>
      </w:tr>
      <w:tr w:rsidR="004D4232" w:rsidRPr="00A50F00" w:rsidTr="006F0F80">
        <w:trPr>
          <w:trHeight w:val="1021"/>
          <w:jc w:val="center"/>
        </w:trPr>
        <w:tc>
          <w:tcPr>
            <w:tcW w:w="576" w:type="dxa"/>
          </w:tcPr>
          <w:p w:rsidR="004D4232" w:rsidRPr="00A50F00" w:rsidRDefault="004D4232" w:rsidP="004D4232">
            <w:pPr>
              <w:pStyle w:val="1"/>
              <w:widowControl w:val="0"/>
              <w:spacing w:before="120" w:after="120" w:line="240" w:lineRule="auto"/>
              <w:rPr>
                <w:color w:val="auto"/>
                <w:lang w:val="uk-UA"/>
              </w:rPr>
            </w:pPr>
            <w:r w:rsidRPr="00A50F00">
              <w:rPr>
                <w:rFonts w:ascii="Times New Roman" w:hAnsi="Times New Roman" w:cs="Times New Roman"/>
                <w:color w:val="auto"/>
                <w:sz w:val="24"/>
                <w:szCs w:val="24"/>
                <w:lang w:val="uk-UA"/>
              </w:rPr>
              <w:t>2.1</w:t>
            </w:r>
          </w:p>
        </w:tc>
        <w:tc>
          <w:tcPr>
            <w:tcW w:w="3147" w:type="dxa"/>
          </w:tcPr>
          <w:p w:rsidR="004D4232" w:rsidRPr="00A50F00" w:rsidRDefault="004D4232" w:rsidP="004D4232">
            <w:pPr>
              <w:pStyle w:val="1"/>
              <w:widowControl w:val="0"/>
              <w:spacing w:before="120" w:after="120" w:line="240" w:lineRule="auto"/>
              <w:ind w:right="113"/>
              <w:jc w:val="both"/>
              <w:rPr>
                <w:color w:val="auto"/>
                <w:lang w:val="uk-UA"/>
              </w:rPr>
            </w:pPr>
            <w:r w:rsidRPr="00A50F00">
              <w:rPr>
                <w:rFonts w:ascii="Times New Roman" w:hAnsi="Times New Roman" w:cs="Times New Roman"/>
                <w:color w:val="auto"/>
                <w:sz w:val="24"/>
                <w:szCs w:val="24"/>
                <w:lang w:val="uk-UA"/>
              </w:rPr>
              <w:t>повне найменування</w:t>
            </w:r>
          </w:p>
        </w:tc>
        <w:tc>
          <w:tcPr>
            <w:tcW w:w="6273" w:type="dxa"/>
          </w:tcPr>
          <w:p w:rsidR="00BD3AC1" w:rsidRPr="00BD3AC1" w:rsidRDefault="00BD3AC1" w:rsidP="00BD3AC1">
            <w:pPr>
              <w:widowControl w:val="0"/>
              <w:autoSpaceDE w:val="0"/>
              <w:autoSpaceDN w:val="0"/>
              <w:adjustRightInd w:val="0"/>
              <w:jc w:val="both"/>
              <w:rPr>
                <w:rFonts w:ascii="Times New Roman" w:hAnsi="Times New Roman" w:cs="Times New Roman"/>
              </w:rPr>
            </w:pPr>
            <w:r w:rsidRPr="00BD3AC1">
              <w:rPr>
                <w:rFonts w:ascii="Times New Roman" w:hAnsi="Times New Roman" w:cs="Times New Roman"/>
              </w:rPr>
              <w:t xml:space="preserve">Відділ культури і туризму </w:t>
            </w:r>
            <w:proofErr w:type="spellStart"/>
            <w:r w:rsidRPr="00BD3AC1">
              <w:rPr>
                <w:rFonts w:ascii="Times New Roman" w:hAnsi="Times New Roman" w:cs="Times New Roman"/>
              </w:rPr>
              <w:t>Кролевецької</w:t>
            </w:r>
            <w:proofErr w:type="spellEnd"/>
            <w:r w:rsidRPr="00BD3AC1">
              <w:rPr>
                <w:rFonts w:ascii="Times New Roman" w:hAnsi="Times New Roman" w:cs="Times New Roman"/>
              </w:rPr>
              <w:t xml:space="preserve"> міської ради</w:t>
            </w:r>
          </w:p>
          <w:p w:rsidR="004D4232" w:rsidRPr="00D028DF" w:rsidRDefault="004D4232" w:rsidP="004D4232">
            <w:pPr>
              <w:rPr>
                <w:rFonts w:ascii="Times New Roman" w:hAnsi="Times New Roman" w:cs="Times New Roman"/>
                <w:sz w:val="24"/>
                <w:szCs w:val="24"/>
              </w:rPr>
            </w:pPr>
          </w:p>
        </w:tc>
      </w:tr>
      <w:tr w:rsidR="004D4232" w:rsidRPr="00A50F00" w:rsidTr="006F0F80">
        <w:trPr>
          <w:trHeight w:val="520"/>
          <w:jc w:val="center"/>
        </w:trPr>
        <w:tc>
          <w:tcPr>
            <w:tcW w:w="576" w:type="dxa"/>
          </w:tcPr>
          <w:p w:rsidR="004D4232" w:rsidRPr="00A50F00" w:rsidRDefault="004D4232" w:rsidP="004D4232">
            <w:pPr>
              <w:pStyle w:val="a7"/>
              <w:widowControl w:val="0"/>
              <w:spacing w:before="120" w:after="120"/>
              <w:rPr>
                <w:lang w:val="uk-UA"/>
              </w:rPr>
            </w:pPr>
            <w:r w:rsidRPr="00A50F00">
              <w:rPr>
                <w:lang w:val="uk-UA"/>
              </w:rPr>
              <w:t>2.2</w:t>
            </w:r>
          </w:p>
        </w:tc>
        <w:tc>
          <w:tcPr>
            <w:tcW w:w="3147" w:type="dxa"/>
          </w:tcPr>
          <w:p w:rsidR="004D4232" w:rsidRPr="00A50F00" w:rsidRDefault="004D4232" w:rsidP="004D4232">
            <w:pPr>
              <w:pStyle w:val="a7"/>
              <w:widowControl w:val="0"/>
              <w:spacing w:before="120" w:after="120"/>
              <w:ind w:right="113"/>
              <w:jc w:val="both"/>
              <w:rPr>
                <w:lang w:val="uk-UA"/>
              </w:rPr>
            </w:pPr>
            <w:r w:rsidRPr="00A50F00">
              <w:rPr>
                <w:lang w:val="uk-UA"/>
              </w:rPr>
              <w:t>місцезнаходження</w:t>
            </w:r>
          </w:p>
        </w:tc>
        <w:tc>
          <w:tcPr>
            <w:tcW w:w="6273" w:type="dxa"/>
          </w:tcPr>
          <w:p w:rsidR="004D4232" w:rsidRPr="00BD3AC1" w:rsidRDefault="00BD3AC1" w:rsidP="004D4232">
            <w:pPr>
              <w:rPr>
                <w:rFonts w:ascii="Times New Roman" w:hAnsi="Times New Roman" w:cs="Times New Roman"/>
                <w:sz w:val="24"/>
                <w:szCs w:val="24"/>
              </w:rPr>
            </w:pPr>
            <w:r w:rsidRPr="00BD3AC1">
              <w:rPr>
                <w:rFonts w:ascii="Times New Roman" w:hAnsi="Times New Roman" w:cs="Times New Roman"/>
                <w:lang w:eastAsia="uk-UA"/>
              </w:rPr>
              <w:t>Україна, Сумська обл., 41300, м. Кролевець, пл. Миру, 2</w:t>
            </w:r>
          </w:p>
        </w:tc>
      </w:tr>
      <w:tr w:rsidR="000C5C15" w:rsidRPr="00A50F00" w:rsidTr="006F0F80">
        <w:trPr>
          <w:trHeight w:val="520"/>
          <w:jc w:val="center"/>
        </w:trPr>
        <w:tc>
          <w:tcPr>
            <w:tcW w:w="576" w:type="dxa"/>
          </w:tcPr>
          <w:p w:rsidR="000C5C15" w:rsidRPr="00A50F00" w:rsidRDefault="000C5C15" w:rsidP="000C5C15">
            <w:pPr>
              <w:pStyle w:val="a7"/>
              <w:widowControl w:val="0"/>
              <w:spacing w:before="120" w:after="120"/>
              <w:rPr>
                <w:lang w:val="uk-UA"/>
              </w:rPr>
            </w:pPr>
            <w:r w:rsidRPr="00A50F00">
              <w:rPr>
                <w:lang w:val="uk-UA"/>
              </w:rPr>
              <w:t>2.3</w:t>
            </w:r>
          </w:p>
        </w:tc>
        <w:tc>
          <w:tcPr>
            <w:tcW w:w="3147" w:type="dxa"/>
          </w:tcPr>
          <w:p w:rsidR="000C5C15" w:rsidRPr="00A50F00" w:rsidRDefault="000C5C15" w:rsidP="000C5C15">
            <w:pPr>
              <w:pStyle w:val="a7"/>
              <w:widowControl w:val="0"/>
              <w:spacing w:before="120" w:after="120"/>
              <w:jc w:val="both"/>
              <w:rPr>
                <w:lang w:val="uk-UA"/>
              </w:rPr>
            </w:pPr>
            <w:r w:rsidRPr="00A50F00">
              <w:rPr>
                <w:lang w:val="uk-UA"/>
              </w:rPr>
              <w:t>посадова особа замовника, уповноважена здійснювати зв'язок з учасниками</w:t>
            </w:r>
          </w:p>
        </w:tc>
        <w:tc>
          <w:tcPr>
            <w:tcW w:w="6273" w:type="dxa"/>
          </w:tcPr>
          <w:p w:rsidR="00BD3AC1" w:rsidRPr="00BD3AC1" w:rsidRDefault="002D1227" w:rsidP="00BD3AC1">
            <w:pPr>
              <w:widowControl w:val="0"/>
              <w:autoSpaceDE w:val="0"/>
              <w:autoSpaceDN w:val="0"/>
              <w:adjustRightInd w:val="0"/>
              <w:jc w:val="both"/>
              <w:rPr>
                <w:rFonts w:ascii="Times New Roman" w:hAnsi="Times New Roman" w:cs="Times New Roman"/>
              </w:rPr>
            </w:pPr>
            <w:r w:rsidRPr="002D1227">
              <w:rPr>
                <w:rFonts w:ascii="Times New Roman" w:hAnsi="Times New Roman" w:cs="Times New Roman"/>
              </w:rPr>
              <w:t>Тарасенко Катерина Серг</w:t>
            </w:r>
            <w:r>
              <w:rPr>
                <w:rFonts w:ascii="Times New Roman" w:hAnsi="Times New Roman" w:cs="Times New Roman"/>
              </w:rPr>
              <w:t>іївна</w:t>
            </w:r>
            <w:r w:rsidR="00BD3AC1" w:rsidRPr="00BD3AC1">
              <w:rPr>
                <w:rFonts w:ascii="Times New Roman" w:hAnsi="Times New Roman" w:cs="Times New Roman"/>
              </w:rPr>
              <w:t xml:space="preserve">, </w:t>
            </w:r>
            <w:r>
              <w:rPr>
                <w:rFonts w:ascii="Times New Roman" w:hAnsi="Times New Roman" w:cs="Times New Roman"/>
              </w:rPr>
              <w:t>фахівець публічних закупівель</w:t>
            </w:r>
            <w:r w:rsidR="00BD3AC1" w:rsidRPr="00BD3AC1">
              <w:rPr>
                <w:rFonts w:ascii="Times New Roman" w:hAnsi="Times New Roman" w:cs="Times New Roman"/>
              </w:rPr>
              <w:t xml:space="preserve"> відділу культури і туризму </w:t>
            </w:r>
            <w:proofErr w:type="spellStart"/>
            <w:r w:rsidR="00BD3AC1" w:rsidRPr="00BD3AC1">
              <w:rPr>
                <w:rFonts w:ascii="Times New Roman" w:hAnsi="Times New Roman" w:cs="Times New Roman"/>
              </w:rPr>
              <w:t>Кролевецької</w:t>
            </w:r>
            <w:proofErr w:type="spellEnd"/>
            <w:r w:rsidR="00BD3AC1" w:rsidRPr="00BD3AC1">
              <w:rPr>
                <w:rFonts w:ascii="Times New Roman" w:hAnsi="Times New Roman" w:cs="Times New Roman"/>
              </w:rPr>
              <w:t xml:space="preserve"> міської ради, </w:t>
            </w:r>
            <w:proofErr w:type="spellStart"/>
            <w:r w:rsidR="00BD3AC1" w:rsidRPr="00BD3AC1">
              <w:rPr>
                <w:rFonts w:ascii="Times New Roman" w:hAnsi="Times New Roman" w:cs="Times New Roman"/>
              </w:rPr>
              <w:t>ел.адреса</w:t>
            </w:r>
            <w:proofErr w:type="spellEnd"/>
            <w:r w:rsidR="00BD3AC1" w:rsidRPr="00BD3AC1">
              <w:rPr>
                <w:rFonts w:ascii="Times New Roman" w:hAnsi="Times New Roman" w:cs="Times New Roman"/>
              </w:rPr>
              <w:t xml:space="preserve">: </w:t>
            </w:r>
            <w:r w:rsidR="00BD3AC1" w:rsidRPr="00BD3AC1">
              <w:rPr>
                <w:rFonts w:ascii="Times New Roman" w:hAnsi="Times New Roman" w:cs="Times New Roman"/>
                <w:bCs/>
                <w:shd w:val="clear" w:color="auto" w:fill="FFFFFF"/>
              </w:rPr>
              <w:t>buhvidkult@ukr.net</w:t>
            </w:r>
          </w:p>
          <w:p w:rsidR="000C5C15" w:rsidRPr="003F5E93" w:rsidRDefault="00BD3AC1" w:rsidP="002D1227">
            <w:pPr>
              <w:spacing w:after="160" w:line="256" w:lineRule="auto"/>
              <w:jc w:val="both"/>
              <w:rPr>
                <w:rFonts w:ascii="Times New Roman" w:hAnsi="Times New Roman" w:cs="Times New Roman"/>
                <w:sz w:val="24"/>
                <w:szCs w:val="24"/>
              </w:rPr>
            </w:pPr>
            <w:r w:rsidRPr="00BD3AC1">
              <w:rPr>
                <w:rFonts w:ascii="Times New Roman" w:hAnsi="Times New Roman" w:cs="Times New Roman"/>
              </w:rPr>
              <w:t>тел. +</w:t>
            </w:r>
            <w:r w:rsidR="002D1227">
              <w:rPr>
                <w:rFonts w:ascii="Times New Roman" w:hAnsi="Times New Roman" w:cs="Times New Roman"/>
              </w:rPr>
              <w:t>380961786356</w:t>
            </w:r>
          </w:p>
        </w:tc>
      </w:tr>
      <w:tr w:rsidR="00C24FD1" w:rsidRPr="00A50F00" w:rsidTr="006F0F80">
        <w:trPr>
          <w:trHeight w:val="520"/>
          <w:jc w:val="center"/>
        </w:trPr>
        <w:tc>
          <w:tcPr>
            <w:tcW w:w="576" w:type="dxa"/>
          </w:tcPr>
          <w:p w:rsidR="00620FEB" w:rsidRPr="00A50F00" w:rsidRDefault="00620FEB" w:rsidP="00DB3797">
            <w:pPr>
              <w:pStyle w:val="1"/>
              <w:widowControl w:val="0"/>
              <w:spacing w:before="120" w:after="120" w:line="240" w:lineRule="auto"/>
              <w:rPr>
                <w:color w:val="auto"/>
                <w:lang w:val="uk-UA"/>
              </w:rPr>
            </w:pPr>
            <w:r w:rsidRPr="00A50F00">
              <w:rPr>
                <w:rFonts w:ascii="Times New Roman" w:hAnsi="Times New Roman" w:cs="Times New Roman"/>
                <w:color w:val="auto"/>
                <w:sz w:val="24"/>
                <w:szCs w:val="24"/>
                <w:lang w:val="uk-UA"/>
              </w:rPr>
              <w:t>3</w:t>
            </w:r>
          </w:p>
        </w:tc>
        <w:tc>
          <w:tcPr>
            <w:tcW w:w="3147" w:type="dxa"/>
          </w:tcPr>
          <w:p w:rsidR="00620FEB" w:rsidRPr="00A50F00" w:rsidRDefault="00620FEB" w:rsidP="00DB3797">
            <w:pPr>
              <w:pStyle w:val="1"/>
              <w:widowControl w:val="0"/>
              <w:spacing w:before="120" w:after="120" w:line="240" w:lineRule="auto"/>
              <w:jc w:val="both"/>
              <w:rPr>
                <w:color w:val="auto"/>
                <w:lang w:val="uk-UA"/>
              </w:rPr>
            </w:pPr>
            <w:r w:rsidRPr="00A50F00">
              <w:rPr>
                <w:rFonts w:ascii="Times New Roman" w:hAnsi="Times New Roman" w:cs="Times New Roman"/>
                <w:color w:val="auto"/>
                <w:sz w:val="24"/>
                <w:szCs w:val="24"/>
                <w:lang w:val="uk-UA"/>
              </w:rPr>
              <w:t>Процедура закупівлі</w:t>
            </w:r>
          </w:p>
        </w:tc>
        <w:tc>
          <w:tcPr>
            <w:tcW w:w="6273" w:type="dxa"/>
          </w:tcPr>
          <w:p w:rsidR="00620FEB" w:rsidRPr="00A50F00" w:rsidRDefault="00620FEB" w:rsidP="00DB3797">
            <w:pPr>
              <w:pStyle w:val="1"/>
              <w:widowControl w:val="0"/>
              <w:spacing w:before="120" w:after="120" w:line="240" w:lineRule="auto"/>
              <w:jc w:val="both"/>
              <w:rPr>
                <w:color w:val="auto"/>
                <w:lang w:val="uk-UA"/>
              </w:rPr>
            </w:pPr>
            <w:r w:rsidRPr="00A50F00">
              <w:rPr>
                <w:rFonts w:ascii="Times New Roman" w:hAnsi="Times New Roman" w:cs="Times New Roman"/>
                <w:color w:val="auto"/>
                <w:sz w:val="24"/>
                <w:szCs w:val="24"/>
                <w:lang w:val="uk-UA"/>
              </w:rPr>
              <w:t>відкриті торги</w:t>
            </w:r>
          </w:p>
        </w:tc>
      </w:tr>
      <w:tr w:rsidR="00C24FD1" w:rsidRPr="00A50F00" w:rsidTr="006F0F80">
        <w:trPr>
          <w:trHeight w:val="520"/>
          <w:jc w:val="center"/>
        </w:trPr>
        <w:tc>
          <w:tcPr>
            <w:tcW w:w="576" w:type="dxa"/>
          </w:tcPr>
          <w:p w:rsidR="00620FEB" w:rsidRPr="00A50F00" w:rsidRDefault="00620FEB" w:rsidP="00DB3797">
            <w:pPr>
              <w:pStyle w:val="1"/>
              <w:widowControl w:val="0"/>
              <w:spacing w:before="120" w:after="120" w:line="240" w:lineRule="auto"/>
              <w:rPr>
                <w:color w:val="auto"/>
                <w:lang w:val="uk-UA"/>
              </w:rPr>
            </w:pPr>
            <w:r w:rsidRPr="00A50F00">
              <w:rPr>
                <w:rFonts w:ascii="Times New Roman" w:hAnsi="Times New Roman" w:cs="Times New Roman"/>
                <w:color w:val="auto"/>
                <w:sz w:val="24"/>
                <w:szCs w:val="24"/>
                <w:lang w:val="uk-UA"/>
              </w:rPr>
              <w:t>4</w:t>
            </w:r>
          </w:p>
        </w:tc>
        <w:tc>
          <w:tcPr>
            <w:tcW w:w="3147" w:type="dxa"/>
          </w:tcPr>
          <w:p w:rsidR="00620FEB" w:rsidRPr="00A50F00" w:rsidRDefault="00620FEB" w:rsidP="00DB3797">
            <w:pPr>
              <w:pStyle w:val="1"/>
              <w:widowControl w:val="0"/>
              <w:spacing w:before="120" w:after="120" w:line="240" w:lineRule="auto"/>
              <w:jc w:val="both"/>
              <w:rPr>
                <w:color w:val="auto"/>
                <w:lang w:val="uk-UA"/>
              </w:rPr>
            </w:pPr>
            <w:r w:rsidRPr="00A50F00">
              <w:rPr>
                <w:rFonts w:ascii="Times New Roman" w:hAnsi="Times New Roman" w:cs="Times New Roman"/>
                <w:color w:val="auto"/>
                <w:sz w:val="24"/>
                <w:szCs w:val="24"/>
                <w:lang w:val="uk-UA"/>
              </w:rPr>
              <w:t>Інформація про предмет закупівлі</w:t>
            </w:r>
          </w:p>
        </w:tc>
        <w:tc>
          <w:tcPr>
            <w:tcW w:w="6273" w:type="dxa"/>
          </w:tcPr>
          <w:p w:rsidR="00620FEB" w:rsidRPr="00A50F00" w:rsidRDefault="00620FEB" w:rsidP="00DB3797">
            <w:pPr>
              <w:pStyle w:val="1"/>
              <w:widowControl w:val="0"/>
              <w:spacing w:before="120" w:after="120" w:line="240" w:lineRule="auto"/>
              <w:jc w:val="both"/>
              <w:rPr>
                <w:color w:val="auto"/>
                <w:lang w:val="uk-UA"/>
              </w:rPr>
            </w:pPr>
          </w:p>
        </w:tc>
      </w:tr>
      <w:tr w:rsidR="00C24FD1" w:rsidRPr="00A50F00" w:rsidTr="006F0F80">
        <w:trPr>
          <w:trHeight w:val="520"/>
          <w:jc w:val="center"/>
        </w:trPr>
        <w:tc>
          <w:tcPr>
            <w:tcW w:w="576" w:type="dxa"/>
          </w:tcPr>
          <w:p w:rsidR="00620FEB" w:rsidRPr="00A50F00" w:rsidRDefault="00620FEB" w:rsidP="00DB3797">
            <w:pPr>
              <w:pStyle w:val="1"/>
              <w:widowControl w:val="0"/>
              <w:spacing w:before="120" w:after="120" w:line="240" w:lineRule="auto"/>
              <w:rPr>
                <w:color w:val="auto"/>
                <w:lang w:val="uk-UA"/>
              </w:rPr>
            </w:pPr>
            <w:r w:rsidRPr="00A50F00">
              <w:rPr>
                <w:rFonts w:ascii="Times New Roman" w:hAnsi="Times New Roman" w:cs="Times New Roman"/>
                <w:color w:val="auto"/>
                <w:sz w:val="24"/>
                <w:szCs w:val="24"/>
                <w:lang w:val="uk-UA"/>
              </w:rPr>
              <w:t>4.1</w:t>
            </w:r>
          </w:p>
        </w:tc>
        <w:tc>
          <w:tcPr>
            <w:tcW w:w="3147" w:type="dxa"/>
          </w:tcPr>
          <w:p w:rsidR="00620FEB" w:rsidRPr="00A50F00" w:rsidRDefault="00620FEB" w:rsidP="00DB3797">
            <w:pPr>
              <w:pStyle w:val="1"/>
              <w:widowControl w:val="0"/>
              <w:spacing w:before="120" w:after="120" w:line="240" w:lineRule="auto"/>
              <w:ind w:left="-9" w:right="113"/>
              <w:jc w:val="both"/>
              <w:rPr>
                <w:color w:val="auto"/>
                <w:lang w:val="uk-UA"/>
              </w:rPr>
            </w:pPr>
            <w:r w:rsidRPr="00A50F00">
              <w:rPr>
                <w:rFonts w:ascii="Times New Roman" w:hAnsi="Times New Roman" w:cs="Times New Roman"/>
                <w:color w:val="auto"/>
                <w:sz w:val="24"/>
                <w:szCs w:val="24"/>
                <w:lang w:val="uk-UA"/>
              </w:rPr>
              <w:t>назва предмета закупівлі</w:t>
            </w:r>
          </w:p>
        </w:tc>
        <w:tc>
          <w:tcPr>
            <w:tcW w:w="6273" w:type="dxa"/>
          </w:tcPr>
          <w:p w:rsidR="003D512A" w:rsidRPr="0073326D" w:rsidRDefault="00C3227B" w:rsidP="003D512A">
            <w:pPr>
              <w:pStyle w:val="rvps2"/>
              <w:shd w:val="clear" w:color="auto" w:fill="FFFFFF"/>
              <w:spacing w:before="0" w:beforeAutospacing="0" w:after="0" w:afterAutospacing="0"/>
              <w:jc w:val="both"/>
              <w:textAlignment w:val="baseline"/>
            </w:pPr>
            <w:r w:rsidRPr="005E6F2C">
              <w:t xml:space="preserve">ДК 021-2015: </w:t>
            </w:r>
            <w:r w:rsidR="00414A50" w:rsidRPr="00414A50">
              <w:t xml:space="preserve">03410000-7 - Деревина </w:t>
            </w:r>
            <w:r w:rsidR="0073326D">
              <w:rPr>
                <w:lang w:val="ru-RU"/>
              </w:rPr>
              <w:t>"</w:t>
            </w:r>
            <w:r w:rsidR="00414A50">
              <w:t>Паливна деревина</w:t>
            </w:r>
            <w:r w:rsidR="0073326D">
              <w:t>"(</w:t>
            </w:r>
            <w:r w:rsidR="0073326D" w:rsidRPr="0073326D">
              <w:rPr>
                <w:lang w:val="ru-RU"/>
              </w:rPr>
              <w:t xml:space="preserve"> </w:t>
            </w:r>
            <w:r w:rsidR="008D1C08">
              <w:rPr>
                <w:lang w:val="en-US"/>
              </w:rPr>
              <w:t>I</w:t>
            </w:r>
            <w:r w:rsidR="008D1C08" w:rsidRPr="008D1C08">
              <w:rPr>
                <w:lang w:val="ru-RU"/>
              </w:rPr>
              <w:t xml:space="preserve"> </w:t>
            </w:r>
            <w:r w:rsidR="008D1C08">
              <w:rPr>
                <w:lang w:val="ru-RU"/>
              </w:rPr>
              <w:t xml:space="preserve">та </w:t>
            </w:r>
            <w:r w:rsidR="0073326D">
              <w:rPr>
                <w:lang w:val="en-US"/>
              </w:rPr>
              <w:t>II</w:t>
            </w:r>
            <w:r w:rsidR="0073326D" w:rsidRPr="0073326D">
              <w:rPr>
                <w:lang w:val="ru-RU"/>
              </w:rPr>
              <w:t xml:space="preserve"> </w:t>
            </w:r>
            <w:r w:rsidR="0073326D">
              <w:t>група).</w:t>
            </w:r>
          </w:p>
          <w:p w:rsidR="00620FEB" w:rsidRPr="003D512A" w:rsidRDefault="00620FEB" w:rsidP="003D512A">
            <w:pPr>
              <w:pStyle w:val="rvps2"/>
              <w:shd w:val="clear" w:color="auto" w:fill="FFFFFF"/>
              <w:spacing w:before="0" w:beforeAutospacing="0" w:after="0" w:afterAutospacing="0"/>
              <w:jc w:val="both"/>
              <w:textAlignment w:val="baseline"/>
            </w:pPr>
          </w:p>
        </w:tc>
      </w:tr>
      <w:tr w:rsidR="00C24FD1" w:rsidRPr="00A50F00" w:rsidTr="0095541E">
        <w:trPr>
          <w:trHeight w:val="689"/>
          <w:jc w:val="center"/>
        </w:trPr>
        <w:tc>
          <w:tcPr>
            <w:tcW w:w="576" w:type="dxa"/>
          </w:tcPr>
          <w:p w:rsidR="00620FEB" w:rsidRPr="00A50F00" w:rsidRDefault="00620FEB" w:rsidP="00DB3797">
            <w:pPr>
              <w:pStyle w:val="1"/>
              <w:widowControl w:val="0"/>
              <w:spacing w:before="120" w:after="120" w:line="240" w:lineRule="auto"/>
              <w:rPr>
                <w:color w:val="auto"/>
                <w:lang w:val="uk-UA"/>
              </w:rPr>
            </w:pPr>
            <w:r w:rsidRPr="00A50F00">
              <w:rPr>
                <w:rFonts w:ascii="Times New Roman" w:hAnsi="Times New Roman" w:cs="Times New Roman"/>
                <w:color w:val="auto"/>
                <w:sz w:val="24"/>
                <w:szCs w:val="24"/>
                <w:lang w:val="uk-UA"/>
              </w:rPr>
              <w:t>4.2</w:t>
            </w:r>
          </w:p>
        </w:tc>
        <w:tc>
          <w:tcPr>
            <w:tcW w:w="3147" w:type="dxa"/>
          </w:tcPr>
          <w:p w:rsidR="00620FEB" w:rsidRPr="00A50F00" w:rsidRDefault="00620FEB" w:rsidP="00A80B20">
            <w:pPr>
              <w:pStyle w:val="1"/>
              <w:widowControl w:val="0"/>
              <w:spacing w:line="240" w:lineRule="auto"/>
              <w:rPr>
                <w:color w:val="auto"/>
                <w:lang w:val="uk-UA"/>
              </w:rPr>
            </w:pPr>
            <w:r w:rsidRPr="00A50F00">
              <w:rPr>
                <w:rFonts w:ascii="Times New Roman" w:hAnsi="Times New Roman" w:cs="Times New Roman"/>
                <w:color w:val="auto"/>
                <w:sz w:val="24"/>
                <w:szCs w:val="24"/>
                <w:lang w:val="uk-UA"/>
              </w:rPr>
              <w:t>опис окремої частини (час-тин) предмета закупівлі (</w:t>
            </w:r>
            <w:proofErr w:type="spellStart"/>
            <w:r w:rsidRPr="00A50F00">
              <w:rPr>
                <w:rFonts w:ascii="Times New Roman" w:hAnsi="Times New Roman" w:cs="Times New Roman"/>
                <w:color w:val="auto"/>
                <w:sz w:val="24"/>
                <w:szCs w:val="24"/>
                <w:lang w:val="uk-UA"/>
              </w:rPr>
              <w:t>ло-та</w:t>
            </w:r>
            <w:proofErr w:type="spellEnd"/>
            <w:r w:rsidRPr="00A50F00">
              <w:rPr>
                <w:rFonts w:ascii="Times New Roman" w:hAnsi="Times New Roman" w:cs="Times New Roman"/>
                <w:color w:val="auto"/>
                <w:sz w:val="24"/>
                <w:szCs w:val="24"/>
                <w:lang w:val="uk-UA"/>
              </w:rPr>
              <w:t xml:space="preserve">), щодо якої можуть бути подані тендерні пропозиції </w:t>
            </w:r>
          </w:p>
        </w:tc>
        <w:tc>
          <w:tcPr>
            <w:tcW w:w="6273" w:type="dxa"/>
          </w:tcPr>
          <w:p w:rsidR="00F72F4D" w:rsidRPr="00A50F00" w:rsidRDefault="00F72F4D" w:rsidP="003D512A">
            <w:pPr>
              <w:spacing w:line="240" w:lineRule="auto"/>
              <w:jc w:val="both"/>
            </w:pPr>
            <w:r w:rsidRPr="00A50F00">
              <w:rPr>
                <w:rFonts w:ascii="Times New Roman" w:hAnsi="Times New Roman" w:cs="Times New Roman"/>
                <w:color w:val="auto"/>
                <w:sz w:val="24"/>
                <w:szCs w:val="24"/>
              </w:rPr>
              <w:t>Учасники подають свої тендерні пропозиції стосовно предмету закупівлі в цілому</w:t>
            </w:r>
            <w:r w:rsidRPr="00A50F00">
              <w:t xml:space="preserve">. </w:t>
            </w:r>
          </w:p>
          <w:p w:rsidR="00620FEB" w:rsidRPr="00A50F00" w:rsidRDefault="00620FEB" w:rsidP="00E071E2">
            <w:pPr>
              <w:spacing w:line="240" w:lineRule="auto"/>
              <w:ind w:firstLine="601"/>
              <w:jc w:val="both"/>
              <w:rPr>
                <w:rFonts w:ascii="Times New Roman" w:hAnsi="Times New Roman" w:cs="Times New Roman"/>
                <w:color w:val="auto"/>
                <w:sz w:val="24"/>
                <w:szCs w:val="24"/>
              </w:rPr>
            </w:pPr>
          </w:p>
        </w:tc>
      </w:tr>
      <w:tr w:rsidR="00C24FD1" w:rsidRPr="00A50F00" w:rsidTr="006F0F80">
        <w:trPr>
          <w:trHeight w:val="520"/>
          <w:jc w:val="center"/>
        </w:trPr>
        <w:tc>
          <w:tcPr>
            <w:tcW w:w="576" w:type="dxa"/>
          </w:tcPr>
          <w:p w:rsidR="00620FEB" w:rsidRPr="00A50F00" w:rsidRDefault="00620FEB" w:rsidP="00DB3797">
            <w:pPr>
              <w:pStyle w:val="1"/>
              <w:widowControl w:val="0"/>
              <w:spacing w:before="120" w:after="120" w:line="240" w:lineRule="auto"/>
              <w:rPr>
                <w:color w:val="auto"/>
                <w:lang w:val="uk-UA"/>
              </w:rPr>
            </w:pPr>
            <w:r w:rsidRPr="00A50F00">
              <w:rPr>
                <w:rFonts w:ascii="Times New Roman" w:hAnsi="Times New Roman" w:cs="Times New Roman"/>
                <w:color w:val="auto"/>
                <w:sz w:val="24"/>
                <w:szCs w:val="24"/>
                <w:lang w:val="uk-UA"/>
              </w:rPr>
              <w:t>4.3</w:t>
            </w:r>
          </w:p>
        </w:tc>
        <w:tc>
          <w:tcPr>
            <w:tcW w:w="3147" w:type="dxa"/>
          </w:tcPr>
          <w:p w:rsidR="00620FEB" w:rsidRPr="00A50F00"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tcPr>
          <w:p w:rsidR="00BD3AC1" w:rsidRPr="00BD3AC1" w:rsidRDefault="00FD7DA3" w:rsidP="00BD3AC1">
            <w:pPr>
              <w:widowControl w:val="0"/>
              <w:contextualSpacing/>
              <w:jc w:val="both"/>
              <w:rPr>
                <w:rFonts w:ascii="Times New Roman" w:eastAsia="Calibri" w:hAnsi="Times New Roman" w:cs="Times New Roman"/>
                <w:lang w:eastAsia="en-US"/>
              </w:rPr>
            </w:pPr>
            <w:r>
              <w:rPr>
                <w:rFonts w:ascii="Times New Roman" w:eastAsia="Calibri" w:hAnsi="Times New Roman" w:cs="Times New Roman"/>
                <w:lang w:eastAsia="en-US"/>
              </w:rPr>
              <w:t>Місце</w:t>
            </w:r>
            <w:r>
              <w:rPr>
                <w:rFonts w:ascii="Times New Roman" w:eastAsia="Calibri" w:hAnsi="Times New Roman" w:cs="Times New Roman"/>
                <w:lang w:val="ru-RU" w:eastAsia="en-US"/>
              </w:rPr>
              <w:t xml:space="preserve"> </w:t>
            </w:r>
            <w:r w:rsidR="00BD3AC1" w:rsidRPr="00BD3AC1">
              <w:rPr>
                <w:rFonts w:ascii="Times New Roman" w:eastAsia="Calibri" w:hAnsi="Times New Roman" w:cs="Times New Roman"/>
                <w:lang w:eastAsia="en-US"/>
              </w:rPr>
              <w:t>по</w:t>
            </w:r>
            <w:r w:rsidR="001B7122">
              <w:rPr>
                <w:rFonts w:ascii="Times New Roman" w:eastAsia="Calibri" w:hAnsi="Times New Roman" w:cs="Times New Roman"/>
                <w:lang w:eastAsia="en-US"/>
              </w:rPr>
              <w:t>ставки</w:t>
            </w:r>
            <w:r w:rsidR="001B7122">
              <w:rPr>
                <w:rFonts w:ascii="Times New Roman" w:eastAsia="Calibri" w:hAnsi="Times New Roman" w:cs="Times New Roman"/>
                <w:lang w:val="ru-RU" w:eastAsia="en-US"/>
              </w:rPr>
              <w:t xml:space="preserve"> </w:t>
            </w:r>
            <w:r w:rsidR="001B7122">
              <w:rPr>
                <w:rFonts w:ascii="Times New Roman" w:eastAsia="Calibri" w:hAnsi="Times New Roman" w:cs="Times New Roman"/>
                <w:lang w:eastAsia="en-US"/>
              </w:rPr>
              <w:t xml:space="preserve">зазначене у </w:t>
            </w:r>
            <w:proofErr w:type="spellStart"/>
            <w:r w:rsidR="001B7122">
              <w:rPr>
                <w:rFonts w:ascii="Times New Roman" w:eastAsia="Calibri" w:hAnsi="Times New Roman" w:cs="Times New Roman"/>
                <w:lang w:eastAsia="en-US"/>
              </w:rPr>
              <w:t>Додатк</w:t>
            </w:r>
            <w:proofErr w:type="spellEnd"/>
            <w:r w:rsidR="001B7122">
              <w:rPr>
                <w:rFonts w:ascii="Times New Roman" w:eastAsia="Calibri" w:hAnsi="Times New Roman" w:cs="Times New Roman"/>
                <w:lang w:val="ru-RU" w:eastAsia="en-US"/>
              </w:rPr>
              <w:t>у</w:t>
            </w:r>
            <w:r w:rsidR="001B7122">
              <w:rPr>
                <w:rFonts w:ascii="Times New Roman" w:eastAsia="Calibri" w:hAnsi="Times New Roman" w:cs="Times New Roman"/>
                <w:lang w:eastAsia="en-US"/>
              </w:rPr>
              <w:t xml:space="preserve"> </w:t>
            </w:r>
            <w:r w:rsidR="001B7122">
              <w:rPr>
                <w:rFonts w:ascii="Times New Roman" w:eastAsia="Calibri" w:hAnsi="Times New Roman" w:cs="Times New Roman"/>
                <w:lang w:val="ru-RU" w:eastAsia="en-US"/>
              </w:rPr>
              <w:t>10</w:t>
            </w:r>
            <w:r w:rsidR="00BD3AC1" w:rsidRPr="00BD3AC1">
              <w:rPr>
                <w:rFonts w:ascii="Times New Roman" w:eastAsia="Calibri" w:hAnsi="Times New Roman" w:cs="Times New Roman"/>
                <w:lang w:eastAsia="en-US"/>
              </w:rPr>
              <w:t xml:space="preserve"> до тендерної документації</w:t>
            </w:r>
          </w:p>
          <w:p w:rsidR="00BD3AC1" w:rsidRPr="00BD3AC1" w:rsidRDefault="00BD3AC1" w:rsidP="00BD3AC1">
            <w:pPr>
              <w:widowControl w:val="0"/>
              <w:contextualSpacing/>
              <w:jc w:val="both"/>
              <w:rPr>
                <w:rFonts w:ascii="Times New Roman" w:eastAsia="Calibri" w:hAnsi="Times New Roman" w:cs="Times New Roman"/>
                <w:lang w:eastAsia="en-US"/>
              </w:rPr>
            </w:pPr>
            <w:r w:rsidRPr="00BD3AC1">
              <w:rPr>
                <w:rFonts w:ascii="Times New Roman" w:eastAsia="Calibri" w:hAnsi="Times New Roman" w:cs="Times New Roman"/>
                <w:lang w:eastAsia="en-US"/>
              </w:rPr>
              <w:t>Обсяг поставки товару</w:t>
            </w:r>
            <w:r w:rsidR="009107DD">
              <w:rPr>
                <w:rFonts w:ascii="Times New Roman" w:eastAsia="Calibri" w:hAnsi="Times New Roman" w:cs="Times New Roman"/>
                <w:lang w:eastAsia="en-US"/>
              </w:rPr>
              <w:t xml:space="preserve"> 110,27</w:t>
            </w:r>
            <w:r w:rsidRPr="00BD3AC1">
              <w:rPr>
                <w:rFonts w:ascii="Times New Roman" w:eastAsia="Calibri" w:hAnsi="Times New Roman" w:cs="Times New Roman"/>
                <w:color w:val="FF0000"/>
                <w:lang w:eastAsia="en-US"/>
              </w:rPr>
              <w:t xml:space="preserve"> </w:t>
            </w:r>
            <w:r w:rsidRPr="00BD3AC1">
              <w:rPr>
                <w:rFonts w:ascii="Times New Roman" w:eastAsia="Calibri" w:hAnsi="Times New Roman" w:cs="Times New Roman"/>
                <w:lang w:eastAsia="en-US"/>
              </w:rPr>
              <w:t>метрів кубічних</w:t>
            </w:r>
          </w:p>
          <w:p w:rsidR="00620FEB" w:rsidRPr="008D1C08" w:rsidRDefault="00620FEB" w:rsidP="008D1C08">
            <w:pPr>
              <w:spacing w:line="240" w:lineRule="auto"/>
              <w:rPr>
                <w:rFonts w:ascii="Times New Roman" w:hAnsi="Times New Roman" w:cs="Times New Roman"/>
                <w:color w:val="auto"/>
                <w:sz w:val="24"/>
                <w:szCs w:val="24"/>
                <w:lang w:val="ru-RU"/>
              </w:rPr>
            </w:pPr>
          </w:p>
        </w:tc>
      </w:tr>
      <w:tr w:rsidR="00C24FD1" w:rsidRPr="00A50F00" w:rsidTr="00BA395B">
        <w:trPr>
          <w:trHeight w:val="1020"/>
          <w:jc w:val="center"/>
        </w:trPr>
        <w:tc>
          <w:tcPr>
            <w:tcW w:w="576" w:type="dxa"/>
          </w:tcPr>
          <w:p w:rsidR="000446E7" w:rsidRPr="00A50F00" w:rsidRDefault="000446E7" w:rsidP="00DB3797">
            <w:pPr>
              <w:pStyle w:val="1"/>
              <w:widowControl w:val="0"/>
              <w:spacing w:before="120" w:after="120" w:line="240" w:lineRule="auto"/>
              <w:rPr>
                <w:color w:val="auto"/>
                <w:lang w:val="uk-UA"/>
              </w:rPr>
            </w:pPr>
            <w:r w:rsidRPr="00A50F00">
              <w:rPr>
                <w:rFonts w:ascii="Times New Roman" w:hAnsi="Times New Roman" w:cs="Times New Roman"/>
                <w:color w:val="auto"/>
                <w:sz w:val="24"/>
                <w:szCs w:val="24"/>
                <w:lang w:val="uk-UA"/>
              </w:rPr>
              <w:t>4.4</w:t>
            </w:r>
          </w:p>
        </w:tc>
        <w:tc>
          <w:tcPr>
            <w:tcW w:w="3147" w:type="dxa"/>
          </w:tcPr>
          <w:p w:rsidR="000446E7" w:rsidRPr="00A50F00" w:rsidRDefault="000446E7" w:rsidP="00DB3797">
            <w:pPr>
              <w:pStyle w:val="1"/>
              <w:widowControl w:val="0"/>
              <w:spacing w:before="120" w:after="120" w:line="240" w:lineRule="auto"/>
              <w:ind w:left="-9" w:right="113"/>
              <w:rPr>
                <w:color w:val="auto"/>
                <w:lang w:val="uk-UA"/>
              </w:rPr>
            </w:pPr>
            <w:r w:rsidRPr="00A50F00">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tcPr>
          <w:p w:rsidR="007C16A4" w:rsidRDefault="007C16A4" w:rsidP="007C16A4">
            <w:pPr>
              <w:pStyle w:val="rvps2"/>
              <w:shd w:val="clear" w:color="auto" w:fill="FFFFFF"/>
              <w:spacing w:before="0" w:beforeAutospacing="0" w:after="0" w:afterAutospacing="0"/>
              <w:jc w:val="both"/>
              <w:textAlignment w:val="baseline"/>
            </w:pPr>
          </w:p>
          <w:p w:rsidR="000446E7" w:rsidRPr="00856421" w:rsidRDefault="00B322CA" w:rsidP="00C8261E">
            <w:pPr>
              <w:pStyle w:val="rvps2"/>
              <w:shd w:val="clear" w:color="auto" w:fill="FFFFFF"/>
              <w:spacing w:before="0" w:beforeAutospacing="0" w:after="0" w:afterAutospacing="0"/>
              <w:jc w:val="both"/>
              <w:textAlignment w:val="baseline"/>
              <w:rPr>
                <w:b/>
                <w:color w:val="000000" w:themeColor="text1"/>
              </w:rPr>
            </w:pPr>
            <w:bookmarkStart w:id="1" w:name="_GoBack"/>
            <w:r w:rsidRPr="00856421">
              <w:rPr>
                <w:b/>
                <w:color w:val="000000" w:themeColor="text1"/>
              </w:rPr>
              <w:t xml:space="preserve">По </w:t>
            </w:r>
            <w:r w:rsidR="009107DD">
              <w:rPr>
                <w:b/>
                <w:color w:val="000000" w:themeColor="text1"/>
                <w:lang w:val="ru-RU"/>
              </w:rPr>
              <w:t>31</w:t>
            </w:r>
            <w:r w:rsidR="007C16A4" w:rsidRPr="00856421">
              <w:rPr>
                <w:b/>
                <w:color w:val="000000" w:themeColor="text1"/>
              </w:rPr>
              <w:t>.</w:t>
            </w:r>
            <w:r w:rsidR="009107DD">
              <w:rPr>
                <w:b/>
                <w:color w:val="000000" w:themeColor="text1"/>
              </w:rPr>
              <w:t>12</w:t>
            </w:r>
            <w:r w:rsidR="007C16A4" w:rsidRPr="00856421">
              <w:rPr>
                <w:b/>
                <w:color w:val="000000" w:themeColor="text1"/>
              </w:rPr>
              <w:t>.202</w:t>
            </w:r>
            <w:r w:rsidR="008D1C08" w:rsidRPr="00856421">
              <w:rPr>
                <w:b/>
                <w:color w:val="000000" w:themeColor="text1"/>
                <w:lang w:val="ru-RU"/>
              </w:rPr>
              <w:t>2</w:t>
            </w:r>
            <w:r w:rsidR="007C16A4" w:rsidRPr="00856421">
              <w:rPr>
                <w:b/>
                <w:color w:val="000000" w:themeColor="text1"/>
              </w:rPr>
              <w:t>р</w:t>
            </w:r>
            <w:bookmarkEnd w:id="1"/>
            <w:r w:rsidR="007C16A4" w:rsidRPr="00856421">
              <w:rPr>
                <w:b/>
                <w:color w:val="000000" w:themeColor="text1"/>
              </w:rPr>
              <w:t>.</w:t>
            </w:r>
            <w:r w:rsidR="004A1C1E" w:rsidRPr="00856421">
              <w:rPr>
                <w:b/>
                <w:color w:val="000000" w:themeColor="text1"/>
              </w:rPr>
              <w:t xml:space="preserve"> </w:t>
            </w:r>
          </w:p>
        </w:tc>
      </w:tr>
      <w:tr w:rsidR="00BA395B" w:rsidRPr="00A50F00" w:rsidTr="00BA395B">
        <w:trPr>
          <w:trHeight w:val="262"/>
          <w:jc w:val="center"/>
        </w:trPr>
        <w:tc>
          <w:tcPr>
            <w:tcW w:w="576" w:type="dxa"/>
          </w:tcPr>
          <w:p w:rsidR="00BA395B" w:rsidRPr="00A50F00" w:rsidRDefault="00BA395B" w:rsidP="00DB3797">
            <w:pPr>
              <w:pStyle w:val="1"/>
              <w:widowControl w:val="0"/>
              <w:spacing w:before="120" w:after="120"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4.5.</w:t>
            </w:r>
          </w:p>
        </w:tc>
        <w:tc>
          <w:tcPr>
            <w:tcW w:w="3147" w:type="dxa"/>
          </w:tcPr>
          <w:p w:rsidR="00BA395B" w:rsidRPr="00A50F00" w:rsidRDefault="00BA395B" w:rsidP="00DB3797">
            <w:pPr>
              <w:pStyle w:val="1"/>
              <w:widowControl w:val="0"/>
              <w:spacing w:before="120" w:after="120" w:line="240" w:lineRule="auto"/>
              <w:ind w:left="-9" w:right="11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очікувана вартість закупівлі</w:t>
            </w:r>
          </w:p>
        </w:tc>
        <w:tc>
          <w:tcPr>
            <w:tcW w:w="6273" w:type="dxa"/>
          </w:tcPr>
          <w:p w:rsidR="00BA395B" w:rsidRPr="00856421" w:rsidRDefault="007C16A4" w:rsidP="008D1C08">
            <w:pPr>
              <w:pStyle w:val="rvps2"/>
              <w:shd w:val="clear" w:color="auto" w:fill="FFFFFF"/>
              <w:spacing w:before="0" w:after="0"/>
              <w:jc w:val="both"/>
              <w:textAlignment w:val="baseline"/>
              <w:rPr>
                <w:b/>
                <w:color w:val="000000" w:themeColor="text1"/>
              </w:rPr>
            </w:pPr>
            <w:r w:rsidRPr="00856421">
              <w:rPr>
                <w:color w:val="000000" w:themeColor="text1"/>
              </w:rPr>
              <w:t xml:space="preserve">   </w:t>
            </w:r>
            <w:r w:rsidR="009107DD">
              <w:rPr>
                <w:b/>
                <w:color w:val="000000" w:themeColor="text1"/>
                <w:lang w:val="ru-RU"/>
              </w:rPr>
              <w:t>139 897,5</w:t>
            </w:r>
            <w:r w:rsidR="002C7323" w:rsidRPr="00856421">
              <w:rPr>
                <w:b/>
                <w:color w:val="000000" w:themeColor="text1"/>
                <w:lang w:val="ru-RU"/>
              </w:rPr>
              <w:t>0</w:t>
            </w:r>
            <w:r w:rsidRPr="00856421">
              <w:rPr>
                <w:b/>
                <w:color w:val="000000" w:themeColor="text1"/>
              </w:rPr>
              <w:t xml:space="preserve"> </w:t>
            </w:r>
            <w:r w:rsidR="001907BA" w:rsidRPr="00856421">
              <w:rPr>
                <w:b/>
                <w:color w:val="000000" w:themeColor="text1"/>
              </w:rPr>
              <w:t xml:space="preserve">  </w:t>
            </w:r>
            <w:r w:rsidR="00BA395B" w:rsidRPr="00856421">
              <w:rPr>
                <w:b/>
                <w:color w:val="000000" w:themeColor="text1"/>
              </w:rPr>
              <w:t>грн.</w:t>
            </w:r>
          </w:p>
        </w:tc>
      </w:tr>
      <w:tr w:rsidR="00C24FD1" w:rsidRPr="00A50F00" w:rsidTr="006F0F80">
        <w:trPr>
          <w:trHeight w:val="520"/>
          <w:jc w:val="center"/>
        </w:trPr>
        <w:tc>
          <w:tcPr>
            <w:tcW w:w="576" w:type="dxa"/>
          </w:tcPr>
          <w:p w:rsidR="000446E7" w:rsidRPr="00A50F00" w:rsidRDefault="000446E7" w:rsidP="00DB3797">
            <w:pPr>
              <w:pStyle w:val="1"/>
              <w:widowControl w:val="0"/>
              <w:spacing w:before="120" w:after="120" w:line="240" w:lineRule="auto"/>
              <w:rPr>
                <w:color w:val="auto"/>
                <w:lang w:val="uk-UA"/>
              </w:rPr>
            </w:pPr>
            <w:r w:rsidRPr="00A50F00">
              <w:rPr>
                <w:rFonts w:ascii="Times New Roman" w:hAnsi="Times New Roman" w:cs="Times New Roman"/>
                <w:color w:val="auto"/>
                <w:sz w:val="24"/>
                <w:szCs w:val="24"/>
                <w:lang w:val="uk-UA"/>
              </w:rPr>
              <w:t>5</w:t>
            </w:r>
          </w:p>
        </w:tc>
        <w:tc>
          <w:tcPr>
            <w:tcW w:w="3147" w:type="dxa"/>
          </w:tcPr>
          <w:p w:rsidR="000446E7" w:rsidRPr="00A50F00" w:rsidRDefault="000446E7" w:rsidP="00DB3797">
            <w:pPr>
              <w:pStyle w:val="1"/>
              <w:widowControl w:val="0"/>
              <w:spacing w:before="120" w:after="120" w:line="240" w:lineRule="auto"/>
              <w:ind w:right="113"/>
              <w:jc w:val="both"/>
              <w:rPr>
                <w:color w:val="auto"/>
                <w:lang w:val="uk-UA"/>
              </w:rPr>
            </w:pPr>
            <w:r w:rsidRPr="00A50F00">
              <w:rPr>
                <w:rFonts w:ascii="Times New Roman" w:hAnsi="Times New Roman" w:cs="Times New Roman"/>
                <w:color w:val="auto"/>
                <w:sz w:val="24"/>
                <w:szCs w:val="24"/>
                <w:lang w:val="uk-UA"/>
              </w:rPr>
              <w:t>Недискримінація учасників</w:t>
            </w:r>
          </w:p>
        </w:tc>
        <w:tc>
          <w:tcPr>
            <w:tcW w:w="6273" w:type="dxa"/>
          </w:tcPr>
          <w:p w:rsidR="000446E7" w:rsidRPr="00A50F00" w:rsidRDefault="000446E7" w:rsidP="004122F2">
            <w:pPr>
              <w:pStyle w:val="a7"/>
              <w:spacing w:before="0" w:after="0"/>
              <w:ind w:firstLine="601"/>
              <w:jc w:val="both"/>
              <w:rPr>
                <w:lang w:val="uk-UA"/>
              </w:rPr>
            </w:pPr>
            <w:r w:rsidRPr="00A50F00">
              <w:rPr>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446E7" w:rsidRPr="00A50F00" w:rsidRDefault="000446E7" w:rsidP="004122F2">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Замовником забезпечується вільний доступ усіх учасників до інформації про закупівлю, передбаченої Законом</w:t>
            </w:r>
            <w:r w:rsidR="009E6A27" w:rsidRPr="00A50F00">
              <w:rPr>
                <w:rFonts w:ascii="Times New Roman" w:hAnsi="Times New Roman" w:cs="Times New Roman"/>
                <w:color w:val="auto"/>
                <w:sz w:val="24"/>
                <w:szCs w:val="24"/>
                <w:lang w:val="uk-UA"/>
              </w:rPr>
              <w:t>.</w:t>
            </w:r>
            <w:r w:rsidRPr="00A50F00">
              <w:rPr>
                <w:rFonts w:ascii="Times New Roman" w:hAnsi="Times New Roman" w:cs="Times New Roman"/>
                <w:color w:val="auto"/>
                <w:sz w:val="24"/>
                <w:szCs w:val="24"/>
                <w:lang w:val="uk-UA"/>
              </w:rPr>
              <w:t xml:space="preserve"> </w:t>
            </w:r>
          </w:p>
        </w:tc>
      </w:tr>
      <w:tr w:rsidR="00C24FD1" w:rsidRPr="00A50F00" w:rsidTr="006F0F80">
        <w:trPr>
          <w:trHeight w:val="520"/>
          <w:jc w:val="center"/>
        </w:trPr>
        <w:tc>
          <w:tcPr>
            <w:tcW w:w="576" w:type="dxa"/>
          </w:tcPr>
          <w:p w:rsidR="000446E7" w:rsidRPr="00A50F00" w:rsidRDefault="000446E7" w:rsidP="00DB3797">
            <w:pPr>
              <w:pStyle w:val="1"/>
              <w:widowControl w:val="0"/>
              <w:spacing w:before="120" w:after="120" w:line="240" w:lineRule="auto"/>
              <w:rPr>
                <w:color w:val="auto"/>
                <w:lang w:val="uk-UA"/>
              </w:rPr>
            </w:pPr>
            <w:r w:rsidRPr="00A50F00">
              <w:rPr>
                <w:rFonts w:ascii="Times New Roman" w:hAnsi="Times New Roman" w:cs="Times New Roman"/>
                <w:color w:val="auto"/>
                <w:sz w:val="24"/>
                <w:szCs w:val="24"/>
                <w:lang w:val="uk-UA"/>
              </w:rPr>
              <w:lastRenderedPageBreak/>
              <w:t>6</w:t>
            </w:r>
          </w:p>
        </w:tc>
        <w:tc>
          <w:tcPr>
            <w:tcW w:w="3147" w:type="dxa"/>
          </w:tcPr>
          <w:p w:rsidR="000446E7" w:rsidRPr="00A50F00" w:rsidRDefault="000446E7" w:rsidP="00C3073E">
            <w:pPr>
              <w:pStyle w:val="1"/>
              <w:widowControl w:val="0"/>
              <w:spacing w:line="240" w:lineRule="auto"/>
              <w:rPr>
                <w:color w:val="auto"/>
                <w:lang w:val="uk-UA"/>
              </w:rPr>
            </w:pPr>
            <w:r w:rsidRPr="00A50F00">
              <w:rPr>
                <w:rFonts w:ascii="Times New Roman" w:hAnsi="Times New Roman" w:cs="Times New Roman"/>
                <w:color w:val="auto"/>
                <w:sz w:val="24"/>
                <w:szCs w:val="24"/>
                <w:lang w:val="uk-UA"/>
              </w:rPr>
              <w:t xml:space="preserve">Інформація про валюту, у якій повинно бути </w:t>
            </w:r>
            <w:proofErr w:type="spellStart"/>
            <w:r w:rsidRPr="00A50F00">
              <w:rPr>
                <w:rFonts w:ascii="Times New Roman" w:hAnsi="Times New Roman" w:cs="Times New Roman"/>
                <w:color w:val="auto"/>
                <w:sz w:val="24"/>
                <w:szCs w:val="24"/>
                <w:lang w:val="uk-UA"/>
              </w:rPr>
              <w:t>розрахо-вано</w:t>
            </w:r>
            <w:proofErr w:type="spellEnd"/>
            <w:r w:rsidRPr="00A50F00">
              <w:rPr>
                <w:rFonts w:ascii="Times New Roman" w:hAnsi="Times New Roman" w:cs="Times New Roman"/>
                <w:color w:val="auto"/>
                <w:sz w:val="24"/>
                <w:szCs w:val="24"/>
                <w:lang w:val="uk-UA"/>
              </w:rPr>
              <w:t xml:space="preserve"> та зазначено ціну тендерної пропозиції</w:t>
            </w:r>
          </w:p>
        </w:tc>
        <w:tc>
          <w:tcPr>
            <w:tcW w:w="6273" w:type="dxa"/>
          </w:tcPr>
          <w:p w:rsidR="000446E7" w:rsidRPr="00A50F00" w:rsidRDefault="000446E7" w:rsidP="004122F2">
            <w:pPr>
              <w:pStyle w:val="a7"/>
              <w:spacing w:before="0" w:after="0"/>
              <w:ind w:firstLine="601"/>
              <w:jc w:val="both"/>
              <w:rPr>
                <w:rFonts w:ascii="Calibri" w:hAnsi="Calibri"/>
                <w:sz w:val="20"/>
                <w:szCs w:val="20"/>
                <w:lang w:val="uk-UA"/>
              </w:rPr>
            </w:pPr>
            <w:r w:rsidRPr="00A50F00">
              <w:rPr>
                <w:lang w:val="uk-UA"/>
              </w:rPr>
              <w:t>6.1. Валютою тендерної пропозиції є національна валюта України - гривня.</w:t>
            </w:r>
          </w:p>
          <w:p w:rsidR="000446E7" w:rsidRPr="00A50F00" w:rsidRDefault="000446E7" w:rsidP="004122F2">
            <w:pPr>
              <w:pStyle w:val="a7"/>
              <w:spacing w:before="0" w:after="0"/>
              <w:ind w:firstLine="601"/>
              <w:jc w:val="both"/>
              <w:rPr>
                <w:lang w:val="uk-UA"/>
              </w:rPr>
            </w:pPr>
            <w:r w:rsidRPr="00A50F00">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rsidR="000446E7" w:rsidRPr="00A50F00" w:rsidRDefault="000446E7" w:rsidP="004122F2">
            <w:pPr>
              <w:pStyle w:val="a7"/>
              <w:spacing w:before="0" w:after="0"/>
              <w:ind w:firstLine="601"/>
              <w:jc w:val="both"/>
              <w:rPr>
                <w:lang w:val="uk-UA"/>
              </w:rPr>
            </w:pPr>
            <w:r w:rsidRPr="00A50F00">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 установленим Національним банком України на дату розкриття тендерних пропозицій </w:t>
            </w:r>
          </w:p>
          <w:p w:rsidR="000446E7" w:rsidRPr="00A50F00" w:rsidRDefault="000446E7" w:rsidP="004122F2">
            <w:pPr>
              <w:pStyle w:val="a7"/>
              <w:spacing w:before="0" w:after="0"/>
              <w:ind w:firstLine="601"/>
              <w:jc w:val="both"/>
              <w:rPr>
                <w:b/>
                <w:lang w:val="uk-UA"/>
              </w:rPr>
            </w:pPr>
            <w:r w:rsidRPr="00A50F00">
              <w:rPr>
                <w:lang w:val="uk-UA"/>
              </w:rPr>
              <w:t>Формула (механізм, спосіб) зазначеного перерахунку: </w:t>
            </w:r>
          </w:p>
          <w:p w:rsidR="000446E7" w:rsidRPr="00A50F00" w:rsidRDefault="000446E7" w:rsidP="004122F2">
            <w:pPr>
              <w:pStyle w:val="a7"/>
              <w:spacing w:before="0" w:after="0"/>
              <w:ind w:firstLine="601"/>
              <w:jc w:val="both"/>
              <w:rPr>
                <w:lang w:val="uk-UA"/>
              </w:rPr>
            </w:pPr>
            <w:proofErr w:type="spellStart"/>
            <w:r w:rsidRPr="00A50F00">
              <w:rPr>
                <w:b/>
                <w:lang w:val="uk-UA"/>
              </w:rPr>
              <w:t>Цтгрн=Цтдол</w:t>
            </w:r>
            <w:proofErr w:type="spellEnd"/>
            <w:r w:rsidRPr="00A50F00">
              <w:rPr>
                <w:b/>
                <w:lang w:val="uk-UA"/>
              </w:rPr>
              <w:t xml:space="preserve"> </w:t>
            </w:r>
            <w:proofErr w:type="spellStart"/>
            <w:r w:rsidRPr="00A50F00">
              <w:rPr>
                <w:b/>
                <w:lang w:val="uk-UA"/>
              </w:rPr>
              <w:t>хК</w:t>
            </w:r>
            <w:proofErr w:type="spellEnd"/>
            <w:r w:rsidRPr="00A50F00">
              <w:rPr>
                <w:b/>
                <w:lang w:val="uk-UA"/>
              </w:rPr>
              <w:t>,</w:t>
            </w:r>
            <w:r w:rsidRPr="00A50F00">
              <w:rPr>
                <w:lang w:val="uk-UA"/>
              </w:rPr>
              <w:t xml:space="preserve"> де </w:t>
            </w:r>
            <w:proofErr w:type="spellStart"/>
            <w:r w:rsidRPr="00A50F00">
              <w:rPr>
                <w:lang w:val="uk-UA"/>
              </w:rPr>
              <w:t>Цтгрн</w:t>
            </w:r>
            <w:proofErr w:type="spellEnd"/>
            <w:r w:rsidRPr="00A50F00">
              <w:rPr>
                <w:lang w:val="uk-UA"/>
              </w:rPr>
              <w:t>. - ціна за одиницю товару в гривнях;</w:t>
            </w:r>
          </w:p>
          <w:p w:rsidR="000446E7" w:rsidRPr="00A50F00" w:rsidRDefault="000446E7" w:rsidP="004122F2">
            <w:pPr>
              <w:pStyle w:val="a7"/>
              <w:spacing w:before="0" w:after="0"/>
              <w:ind w:firstLine="601"/>
              <w:jc w:val="both"/>
              <w:rPr>
                <w:lang w:val="uk-UA"/>
              </w:rPr>
            </w:pPr>
            <w:proofErr w:type="spellStart"/>
            <w:r w:rsidRPr="00A50F00">
              <w:rPr>
                <w:lang w:val="uk-UA"/>
              </w:rPr>
              <w:t>Цтдол</w:t>
            </w:r>
            <w:proofErr w:type="spellEnd"/>
            <w:r w:rsidRPr="00A50F00">
              <w:rPr>
                <w:lang w:val="uk-UA"/>
              </w:rPr>
              <w:t xml:space="preserve"> - ціна за одиницю товару в доларах США,ЄВРО згідно цінової пропозиції;</w:t>
            </w:r>
          </w:p>
          <w:p w:rsidR="000446E7" w:rsidRPr="00A50F00" w:rsidRDefault="000446E7" w:rsidP="004122F2">
            <w:pPr>
              <w:spacing w:line="240" w:lineRule="auto"/>
              <w:ind w:firstLine="601"/>
              <w:jc w:val="both"/>
              <w:rPr>
                <w:rFonts w:ascii="Times New Roman" w:hAnsi="Times New Roman" w:cs="Times New Roman"/>
                <w:color w:val="auto"/>
                <w:sz w:val="24"/>
                <w:szCs w:val="24"/>
              </w:rPr>
            </w:pPr>
            <w:r w:rsidRPr="00A50F00">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A50F00" w:rsidTr="006F0F80">
        <w:trPr>
          <w:trHeight w:val="520"/>
          <w:jc w:val="center"/>
        </w:trPr>
        <w:tc>
          <w:tcPr>
            <w:tcW w:w="576" w:type="dxa"/>
          </w:tcPr>
          <w:p w:rsidR="000446E7" w:rsidRPr="00A50F00" w:rsidRDefault="000446E7" w:rsidP="00DB3797">
            <w:pPr>
              <w:pStyle w:val="1"/>
              <w:widowControl w:val="0"/>
              <w:spacing w:before="144" w:after="144" w:line="240" w:lineRule="auto"/>
              <w:rPr>
                <w:color w:val="auto"/>
                <w:lang w:val="uk-UA"/>
              </w:rPr>
            </w:pPr>
            <w:r w:rsidRPr="00A50F00">
              <w:rPr>
                <w:rFonts w:ascii="Times New Roman" w:hAnsi="Times New Roman" w:cs="Times New Roman"/>
                <w:color w:val="auto"/>
                <w:sz w:val="24"/>
                <w:szCs w:val="24"/>
                <w:lang w:val="uk-UA"/>
              </w:rPr>
              <w:t>7</w:t>
            </w:r>
          </w:p>
        </w:tc>
        <w:tc>
          <w:tcPr>
            <w:tcW w:w="3147" w:type="dxa"/>
          </w:tcPr>
          <w:p w:rsidR="000446E7" w:rsidRPr="00A50F00" w:rsidRDefault="000446E7" w:rsidP="00C3073E">
            <w:pPr>
              <w:pStyle w:val="1"/>
              <w:widowControl w:val="0"/>
              <w:spacing w:before="144" w:after="144" w:line="240" w:lineRule="auto"/>
              <w:ind w:right="113"/>
              <w:rPr>
                <w:color w:val="auto"/>
                <w:lang w:val="uk-UA"/>
              </w:rPr>
            </w:pPr>
            <w:r w:rsidRPr="00A50F00">
              <w:rPr>
                <w:rFonts w:ascii="Times New Roman" w:hAnsi="Times New Roman" w:cs="Times New Roman"/>
                <w:color w:val="auto"/>
                <w:sz w:val="24"/>
                <w:szCs w:val="24"/>
                <w:lang w:val="uk-UA"/>
              </w:rPr>
              <w:t>Інформація  про  мову (</w:t>
            </w:r>
            <w:proofErr w:type="spellStart"/>
            <w:r w:rsidRPr="00A50F00">
              <w:rPr>
                <w:rFonts w:ascii="Times New Roman" w:hAnsi="Times New Roman" w:cs="Times New Roman"/>
                <w:color w:val="auto"/>
                <w:sz w:val="24"/>
                <w:szCs w:val="24"/>
                <w:lang w:val="uk-UA"/>
              </w:rPr>
              <w:t>мо-ви</w:t>
            </w:r>
            <w:proofErr w:type="spellEnd"/>
            <w:r w:rsidRPr="00A50F00">
              <w:rPr>
                <w:rFonts w:ascii="Times New Roman" w:hAnsi="Times New Roman" w:cs="Times New Roman"/>
                <w:color w:val="auto"/>
                <w:sz w:val="24"/>
                <w:szCs w:val="24"/>
                <w:lang w:val="uk-UA"/>
              </w:rPr>
              <w:t xml:space="preserve">),  якою  (якими) </w:t>
            </w:r>
            <w:proofErr w:type="spellStart"/>
            <w:r w:rsidRPr="00A50F00">
              <w:rPr>
                <w:rFonts w:ascii="Times New Roman" w:hAnsi="Times New Roman" w:cs="Times New Roman"/>
                <w:color w:val="auto"/>
                <w:sz w:val="24"/>
                <w:szCs w:val="24"/>
                <w:lang w:val="uk-UA"/>
              </w:rPr>
              <w:t>повин-но</w:t>
            </w:r>
            <w:proofErr w:type="spellEnd"/>
            <w:r w:rsidRPr="00A50F00">
              <w:rPr>
                <w:rFonts w:ascii="Times New Roman" w:hAnsi="Times New Roman" w:cs="Times New Roman"/>
                <w:color w:val="auto"/>
                <w:sz w:val="24"/>
                <w:szCs w:val="24"/>
                <w:lang w:val="uk-UA"/>
              </w:rPr>
              <w:t>  бути  складено тендерні пропозиції</w:t>
            </w:r>
          </w:p>
        </w:tc>
        <w:tc>
          <w:tcPr>
            <w:tcW w:w="6273" w:type="dxa"/>
          </w:tcPr>
          <w:p w:rsidR="00895003" w:rsidRPr="00A50F00" w:rsidRDefault="00895003" w:rsidP="00552FBE">
            <w:pPr>
              <w:pStyle w:val="a7"/>
              <w:spacing w:before="0" w:after="0"/>
              <w:ind w:firstLine="601"/>
              <w:jc w:val="both"/>
              <w:rPr>
                <w:lang w:val="uk-UA"/>
              </w:rPr>
            </w:pPr>
            <w:r w:rsidRPr="00A50F00">
              <w:rPr>
                <w:lang w:val="uk-UA"/>
              </w:rPr>
              <w:t>7.1. Під час проведення процедури закупівлі усі документи, що готуються Замовником, викладаються українською мовою.</w:t>
            </w:r>
          </w:p>
          <w:p w:rsidR="00895003" w:rsidRPr="00A50F00" w:rsidRDefault="00895003" w:rsidP="00552FBE">
            <w:pPr>
              <w:pStyle w:val="a7"/>
              <w:spacing w:before="0" w:after="0"/>
              <w:ind w:firstLine="601"/>
              <w:jc w:val="both"/>
              <w:rPr>
                <w:lang w:val="uk-UA"/>
              </w:rPr>
            </w:pPr>
            <w:r w:rsidRPr="00A50F00">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rsidR="00895003" w:rsidRPr="00A50F00" w:rsidRDefault="00895003" w:rsidP="00552FBE">
            <w:pPr>
              <w:pStyle w:val="a6"/>
              <w:spacing w:before="0"/>
              <w:ind w:firstLine="601"/>
              <w:rPr>
                <w:rFonts w:ascii="Times New Roman" w:hAnsi="Times New Roman"/>
                <w:sz w:val="22"/>
                <w:szCs w:val="22"/>
              </w:rPr>
            </w:pPr>
            <w:r w:rsidRPr="00A50F00">
              <w:rPr>
                <w:rFonts w:ascii="Times New Roman" w:hAnsi="Times New Roman"/>
                <w:sz w:val="24"/>
                <w:szCs w:val="24"/>
              </w:rPr>
              <w:t>7.3.</w:t>
            </w:r>
            <w:r w:rsidR="002B03D6" w:rsidRPr="00A50F00">
              <w:rPr>
                <w:rFonts w:ascii="Times New Roman" w:hAnsi="Times New Roman"/>
                <w:sz w:val="24"/>
                <w:szCs w:val="24"/>
              </w:rPr>
              <w:t xml:space="preserve"> </w:t>
            </w:r>
            <w:r w:rsidRPr="00A50F00">
              <w:rPr>
                <w:rFonts w:ascii="Times New Roman" w:hAnsi="Times New Roman"/>
                <w:sz w:val="24"/>
                <w:szCs w:val="24"/>
              </w:rPr>
              <w:t>У разі нада</w:t>
            </w:r>
            <w:r w:rsidR="00552FBE" w:rsidRPr="00A50F00">
              <w:rPr>
                <w:rFonts w:ascii="Times New Roman" w:hAnsi="Times New Roman"/>
                <w:sz w:val="24"/>
                <w:szCs w:val="24"/>
              </w:rPr>
              <w:t>ння документів</w:t>
            </w:r>
            <w:r w:rsidR="00F9074E" w:rsidRPr="00A50F00">
              <w:rPr>
                <w:rFonts w:ascii="Times New Roman" w:hAnsi="Times New Roman"/>
                <w:sz w:val="24"/>
                <w:szCs w:val="24"/>
              </w:rPr>
              <w:t>,</w:t>
            </w:r>
            <w:r w:rsidR="00552FBE" w:rsidRPr="00A50F00">
              <w:rPr>
                <w:rFonts w:ascii="Times New Roman" w:hAnsi="Times New Roman"/>
                <w:sz w:val="24"/>
                <w:szCs w:val="24"/>
              </w:rPr>
              <w:t xml:space="preserve"> складених </w:t>
            </w:r>
            <w:r w:rsidRPr="00A50F00">
              <w:rPr>
                <w:rFonts w:ascii="Times New Roman" w:hAnsi="Times New Roman"/>
                <w:sz w:val="24"/>
                <w:szCs w:val="24"/>
              </w:rPr>
              <w:t>мовою іншою ніж українська мова</w:t>
            </w:r>
            <w:r w:rsidR="00F9074E" w:rsidRPr="00A50F00">
              <w:rPr>
                <w:rFonts w:ascii="Times New Roman" w:hAnsi="Times New Roman"/>
                <w:sz w:val="24"/>
                <w:szCs w:val="24"/>
              </w:rPr>
              <w:t>,</w:t>
            </w:r>
            <w:r w:rsidRPr="00A50F00">
              <w:rPr>
                <w:rFonts w:ascii="Times New Roman" w:hAnsi="Times New Roman"/>
                <w:sz w:val="24"/>
                <w:szCs w:val="24"/>
              </w:rPr>
              <w:t xml:space="preserve"> такі документи повинні супроводжуватися </w:t>
            </w:r>
            <w:r w:rsidRPr="00A50F00">
              <w:rPr>
                <w:rFonts w:ascii="Times New Roman" w:hAnsi="Times New Roman"/>
                <w:sz w:val="24"/>
                <w:szCs w:val="24"/>
                <w:lang w:eastAsia="en-US"/>
              </w:rPr>
              <w:t>автентичним перекладом на українську мову.</w:t>
            </w:r>
            <w:r w:rsidRPr="00A50F00">
              <w:rPr>
                <w:rFonts w:ascii="Times New Roman" w:hAnsi="Times New Roman"/>
                <w:sz w:val="24"/>
                <w:szCs w:val="24"/>
              </w:rPr>
              <w:t xml:space="preserve"> </w:t>
            </w:r>
          </w:p>
          <w:p w:rsidR="000446E7" w:rsidRPr="00A50F00"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eastAsia="en-US"/>
              </w:rPr>
              <w:t>7.4.</w:t>
            </w:r>
            <w:r w:rsidR="002B03D6" w:rsidRPr="00A50F00">
              <w:rPr>
                <w:rFonts w:ascii="Times New Roman" w:hAnsi="Times New Roman" w:cs="Times New Roman"/>
                <w:color w:val="auto"/>
                <w:sz w:val="24"/>
                <w:szCs w:val="24"/>
                <w:lang w:val="uk-UA" w:eastAsia="en-US"/>
              </w:rPr>
              <w:t xml:space="preserve"> </w:t>
            </w:r>
            <w:r w:rsidR="000446E7" w:rsidRPr="00A50F00">
              <w:rPr>
                <w:rFonts w:ascii="Times New Roman" w:hAnsi="Times New Roman" w:cs="Times New Roman"/>
                <w:color w:val="auto"/>
                <w:sz w:val="24"/>
                <w:szCs w:val="24"/>
                <w:lang w:val="uk-UA" w:eastAsia="en-US"/>
              </w:rPr>
              <w:t>При цьому, в</w:t>
            </w:r>
            <w:r w:rsidR="000446E7" w:rsidRPr="00A50F00">
              <w:rPr>
                <w:rFonts w:ascii="Times New Roman" w:hAnsi="Times New Roman" w:cs="Times New Roman"/>
                <w:color w:val="auto"/>
                <w:sz w:val="24"/>
                <w:szCs w:val="24"/>
                <w:lang w:val="uk-UA"/>
              </w:rPr>
              <w:t xml:space="preserve">изначальним є текст, викладений українською  мовою.  </w:t>
            </w:r>
          </w:p>
          <w:p w:rsidR="00266596" w:rsidRPr="00A50F00" w:rsidRDefault="00266596" w:rsidP="00552FBE">
            <w:pPr>
              <w:pStyle w:val="1"/>
              <w:widowControl w:val="0"/>
              <w:spacing w:line="240" w:lineRule="auto"/>
              <w:ind w:firstLine="601"/>
              <w:jc w:val="both"/>
              <w:rPr>
                <w:rFonts w:ascii="Times New Roman" w:hAnsi="Times New Roman" w:cs="Times New Roman"/>
                <w:color w:val="auto"/>
                <w:sz w:val="24"/>
                <w:szCs w:val="24"/>
                <w:lang w:val="uk-UA"/>
              </w:rPr>
            </w:pPr>
          </w:p>
        </w:tc>
      </w:tr>
      <w:tr w:rsidR="00C24FD1" w:rsidRPr="00A50F00">
        <w:trPr>
          <w:trHeight w:val="520"/>
          <w:jc w:val="center"/>
        </w:trPr>
        <w:tc>
          <w:tcPr>
            <w:tcW w:w="9996" w:type="dxa"/>
            <w:gridSpan w:val="3"/>
            <w:vAlign w:val="center"/>
          </w:tcPr>
          <w:p w:rsidR="000446E7" w:rsidRPr="00A50F00"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A50F00">
              <w:rPr>
                <w:rFonts w:ascii="Times New Roman" w:hAnsi="Times New Roman" w:cs="Times New Roman"/>
                <w:b/>
                <w:color w:val="auto"/>
                <w:sz w:val="24"/>
                <w:szCs w:val="24"/>
                <w:u w:val="single"/>
                <w:lang w:val="uk-UA"/>
              </w:rPr>
              <w:t xml:space="preserve">ІІ. </w:t>
            </w:r>
            <w:r w:rsidR="000446E7" w:rsidRPr="00A50F00">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A50F00" w:rsidTr="006F0F80">
        <w:trPr>
          <w:trHeight w:val="520"/>
          <w:jc w:val="center"/>
        </w:trPr>
        <w:tc>
          <w:tcPr>
            <w:tcW w:w="576" w:type="dxa"/>
          </w:tcPr>
          <w:p w:rsidR="009E7AF7" w:rsidRPr="00A50F00" w:rsidRDefault="009E7AF7" w:rsidP="00DB3797">
            <w:pPr>
              <w:pStyle w:val="1"/>
              <w:widowControl w:val="0"/>
              <w:spacing w:before="144" w:after="144" w:line="240" w:lineRule="auto"/>
              <w:rPr>
                <w:color w:val="auto"/>
                <w:lang w:val="uk-UA"/>
              </w:rPr>
            </w:pPr>
            <w:r w:rsidRPr="00A50F00">
              <w:rPr>
                <w:rFonts w:ascii="Times New Roman" w:hAnsi="Times New Roman" w:cs="Times New Roman"/>
                <w:color w:val="auto"/>
                <w:sz w:val="24"/>
                <w:szCs w:val="24"/>
                <w:lang w:val="uk-UA"/>
              </w:rPr>
              <w:t>1</w:t>
            </w:r>
          </w:p>
        </w:tc>
        <w:tc>
          <w:tcPr>
            <w:tcW w:w="3147" w:type="dxa"/>
          </w:tcPr>
          <w:p w:rsidR="009E7AF7" w:rsidRPr="00A50F00" w:rsidRDefault="009E7AF7" w:rsidP="00DB3797">
            <w:pPr>
              <w:pStyle w:val="1"/>
              <w:widowControl w:val="0"/>
              <w:spacing w:before="144" w:after="144" w:line="240" w:lineRule="auto"/>
              <w:ind w:right="113"/>
              <w:rPr>
                <w:color w:val="auto"/>
                <w:lang w:val="uk-UA"/>
              </w:rPr>
            </w:pPr>
            <w:r w:rsidRPr="00A50F00">
              <w:rPr>
                <w:rFonts w:ascii="Times New Roman" w:hAnsi="Times New Roman" w:cs="Times New Roman"/>
                <w:color w:val="auto"/>
                <w:sz w:val="24"/>
                <w:szCs w:val="24"/>
                <w:lang w:val="uk-UA"/>
              </w:rPr>
              <w:t xml:space="preserve">Процедура надання </w:t>
            </w:r>
            <w:proofErr w:type="spellStart"/>
            <w:r w:rsidRPr="00A50F00">
              <w:rPr>
                <w:rFonts w:ascii="Times New Roman" w:hAnsi="Times New Roman" w:cs="Times New Roman"/>
                <w:color w:val="auto"/>
                <w:sz w:val="24"/>
                <w:szCs w:val="24"/>
                <w:lang w:val="uk-UA"/>
              </w:rPr>
              <w:t>роз’яс-нень</w:t>
            </w:r>
            <w:proofErr w:type="spellEnd"/>
            <w:r w:rsidRPr="00A50F00">
              <w:rPr>
                <w:rFonts w:ascii="Times New Roman" w:hAnsi="Times New Roman" w:cs="Times New Roman"/>
                <w:color w:val="auto"/>
                <w:sz w:val="24"/>
                <w:szCs w:val="24"/>
                <w:lang w:val="uk-UA"/>
              </w:rPr>
              <w:t xml:space="preserve"> щодо тендерної </w:t>
            </w:r>
            <w:proofErr w:type="spellStart"/>
            <w:r w:rsidRPr="00A50F00">
              <w:rPr>
                <w:rFonts w:ascii="Times New Roman" w:hAnsi="Times New Roman" w:cs="Times New Roman"/>
                <w:color w:val="auto"/>
                <w:sz w:val="24"/>
                <w:szCs w:val="24"/>
                <w:lang w:val="uk-UA"/>
              </w:rPr>
              <w:t>доку-ментації</w:t>
            </w:r>
            <w:proofErr w:type="spellEnd"/>
            <w:r w:rsidRPr="00A50F00">
              <w:rPr>
                <w:rFonts w:ascii="Times New Roman" w:hAnsi="Times New Roman" w:cs="Times New Roman"/>
                <w:color w:val="auto"/>
                <w:sz w:val="24"/>
                <w:szCs w:val="24"/>
                <w:lang w:val="uk-UA"/>
              </w:rPr>
              <w:t xml:space="preserve"> </w:t>
            </w:r>
          </w:p>
        </w:tc>
        <w:tc>
          <w:tcPr>
            <w:tcW w:w="6273" w:type="dxa"/>
          </w:tcPr>
          <w:p w:rsidR="009E7AF7" w:rsidRPr="00A50F00" w:rsidRDefault="009E7AF7" w:rsidP="00161BC6">
            <w:pPr>
              <w:pStyle w:val="a7"/>
              <w:spacing w:before="0" w:after="0"/>
              <w:ind w:firstLine="601"/>
              <w:jc w:val="both"/>
              <w:rPr>
                <w:rFonts w:ascii="Calibri" w:hAnsi="Calibri"/>
                <w:sz w:val="20"/>
                <w:szCs w:val="20"/>
                <w:lang w:val="uk-UA"/>
              </w:rPr>
            </w:pPr>
            <w:r w:rsidRPr="00A50F00">
              <w:rPr>
                <w:lang w:val="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9E7AF7" w:rsidRPr="00A50F00" w:rsidRDefault="009E7AF7" w:rsidP="00161BC6">
            <w:pPr>
              <w:pStyle w:val="a7"/>
              <w:spacing w:before="0" w:after="0"/>
              <w:ind w:firstLine="601"/>
              <w:jc w:val="both"/>
              <w:rPr>
                <w:rFonts w:ascii="Calibri" w:hAnsi="Calibri"/>
                <w:sz w:val="20"/>
                <w:szCs w:val="20"/>
                <w:lang w:val="uk-UA"/>
              </w:rPr>
            </w:pPr>
            <w:r w:rsidRPr="00A50F00">
              <w:rPr>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E7AF7" w:rsidRPr="00A50F00" w:rsidRDefault="009E7AF7" w:rsidP="00161BC6">
            <w:pPr>
              <w:pStyle w:val="a7"/>
              <w:spacing w:before="0" w:after="0"/>
              <w:ind w:firstLine="601"/>
              <w:jc w:val="both"/>
              <w:rPr>
                <w:rFonts w:ascii="Calibri" w:hAnsi="Calibri"/>
                <w:sz w:val="20"/>
                <w:szCs w:val="20"/>
                <w:lang w:val="uk-UA"/>
              </w:rPr>
            </w:pPr>
            <w:r w:rsidRPr="00A50F00">
              <w:rPr>
                <w:lang w:val="uk-UA"/>
              </w:rPr>
              <w:t xml:space="preserve">1.3. Для поновлення перебігу тендеру Замовник повинен розмістити роз’яснення щодо змісту тендерної </w:t>
            </w:r>
            <w:r w:rsidRPr="00A50F00">
              <w:rPr>
                <w:lang w:val="uk-UA"/>
              </w:rPr>
              <w:lastRenderedPageBreak/>
              <w:t>документації в електронній системі закупівель із одночасним продовженням строку подання тендерних пропозицій не менше як на сім днів.</w:t>
            </w:r>
          </w:p>
          <w:p w:rsidR="009E7AF7" w:rsidRPr="00A50F00" w:rsidRDefault="009E7AF7" w:rsidP="00161BC6">
            <w:pPr>
              <w:pStyle w:val="a7"/>
              <w:spacing w:before="0" w:after="0"/>
              <w:ind w:firstLine="601"/>
              <w:jc w:val="both"/>
              <w:rPr>
                <w:lang w:val="uk-UA"/>
              </w:rPr>
            </w:pPr>
            <w:r w:rsidRPr="00A50F00">
              <w:rPr>
                <w:lang w:val="uk-UA"/>
              </w:rPr>
              <w:t>1.4. Зазначена у цій частині інформація оприлюднюється замовником відповідно до вимог  статті 10 Закону:</w:t>
            </w:r>
          </w:p>
          <w:p w:rsidR="009E7AF7" w:rsidRPr="00A50F00" w:rsidRDefault="009E7AF7" w:rsidP="00161BC6">
            <w:pPr>
              <w:pStyle w:val="rvps2"/>
              <w:shd w:val="clear" w:color="auto" w:fill="FFFFFF"/>
              <w:spacing w:before="0" w:beforeAutospacing="0" w:after="107" w:afterAutospacing="0"/>
              <w:ind w:firstLine="601"/>
              <w:jc w:val="both"/>
            </w:pPr>
            <w:r w:rsidRPr="00A50F00">
              <w:t xml:space="preserve">- роз’яснення до тендерної документації  (у разі наявності) у </w:t>
            </w:r>
            <w:proofErr w:type="spellStart"/>
            <w:r w:rsidRPr="00A50F00">
              <w:t>машинозчитувальному</w:t>
            </w:r>
            <w:proofErr w:type="spellEnd"/>
            <w:r w:rsidRPr="00A50F00">
              <w:t xml:space="preserve"> форматі – оприлюднюється Замовником протягом одного дня з дня прийняття рішення про надання роз’яснень.</w:t>
            </w:r>
          </w:p>
          <w:p w:rsidR="009E7AF7" w:rsidRPr="00A50F00" w:rsidRDefault="009E7AF7" w:rsidP="009E7AF7">
            <w:pPr>
              <w:pStyle w:val="a7"/>
              <w:spacing w:before="0" w:after="0"/>
              <w:ind w:firstLine="434"/>
              <w:jc w:val="both"/>
              <w:rPr>
                <w:rFonts w:ascii="Calibri" w:hAnsi="Calibri"/>
                <w:sz w:val="20"/>
                <w:szCs w:val="20"/>
                <w:lang w:val="uk-UA"/>
              </w:rPr>
            </w:pPr>
          </w:p>
        </w:tc>
      </w:tr>
      <w:tr w:rsidR="00C24FD1" w:rsidRPr="00A50F00" w:rsidTr="006F0F80">
        <w:trPr>
          <w:trHeight w:val="520"/>
          <w:jc w:val="center"/>
        </w:trPr>
        <w:tc>
          <w:tcPr>
            <w:tcW w:w="576" w:type="dxa"/>
          </w:tcPr>
          <w:p w:rsidR="009E7AF7" w:rsidRPr="00A50F00" w:rsidRDefault="009E7AF7" w:rsidP="00DB3797">
            <w:pPr>
              <w:pStyle w:val="a7"/>
              <w:widowControl w:val="0"/>
              <w:spacing w:before="144" w:after="144"/>
              <w:jc w:val="center"/>
              <w:rPr>
                <w:lang w:val="uk-UA"/>
              </w:rPr>
            </w:pPr>
            <w:r w:rsidRPr="00A50F00">
              <w:rPr>
                <w:lang w:val="uk-UA"/>
              </w:rPr>
              <w:lastRenderedPageBreak/>
              <w:t>2</w:t>
            </w:r>
          </w:p>
        </w:tc>
        <w:tc>
          <w:tcPr>
            <w:tcW w:w="3147" w:type="dxa"/>
          </w:tcPr>
          <w:p w:rsidR="009E7AF7" w:rsidRPr="00A50F00" w:rsidRDefault="009E7AF7" w:rsidP="00DB3797">
            <w:pPr>
              <w:pStyle w:val="a7"/>
              <w:widowControl w:val="0"/>
              <w:spacing w:before="144" w:after="144"/>
              <w:ind w:right="113"/>
              <w:rPr>
                <w:lang w:val="uk-UA"/>
              </w:rPr>
            </w:pPr>
            <w:r w:rsidRPr="00A50F00">
              <w:rPr>
                <w:lang w:val="uk-UA"/>
              </w:rPr>
              <w:t>Унесення змін до тендерної документації</w:t>
            </w:r>
          </w:p>
        </w:tc>
        <w:tc>
          <w:tcPr>
            <w:tcW w:w="6273" w:type="dxa"/>
          </w:tcPr>
          <w:p w:rsidR="009E7AF7" w:rsidRPr="00A50F00" w:rsidRDefault="009E7AF7" w:rsidP="009E7AF7">
            <w:pPr>
              <w:pStyle w:val="a7"/>
              <w:spacing w:before="0" w:after="0"/>
              <w:ind w:firstLine="612"/>
              <w:jc w:val="both"/>
              <w:rPr>
                <w:lang w:val="uk-UA"/>
              </w:rPr>
            </w:pPr>
            <w:r w:rsidRPr="00A50F00">
              <w:rPr>
                <w:lang w:val="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9E7AF7" w:rsidRPr="00A50F00" w:rsidRDefault="009E7AF7" w:rsidP="009E7AF7">
            <w:pPr>
              <w:pStyle w:val="a7"/>
              <w:spacing w:before="0" w:after="0"/>
              <w:ind w:firstLine="612"/>
              <w:jc w:val="both"/>
              <w:rPr>
                <w:rFonts w:ascii="Calibri" w:hAnsi="Calibri"/>
                <w:sz w:val="20"/>
                <w:szCs w:val="20"/>
                <w:lang w:val="uk-UA"/>
              </w:rPr>
            </w:pPr>
            <w:r w:rsidRPr="00A50F00">
              <w:rPr>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9E7AF7" w:rsidRPr="00A50F00" w:rsidRDefault="009E7AF7" w:rsidP="009E7AF7">
            <w:pPr>
              <w:pStyle w:val="a7"/>
              <w:spacing w:before="0" w:after="0"/>
              <w:ind w:firstLine="612"/>
              <w:jc w:val="both"/>
              <w:rPr>
                <w:rFonts w:ascii="Calibri" w:hAnsi="Calibri"/>
                <w:sz w:val="20"/>
                <w:szCs w:val="20"/>
                <w:lang w:val="uk-UA"/>
              </w:rPr>
            </w:pPr>
            <w:r w:rsidRPr="00A50F00">
              <w:rPr>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E7AF7" w:rsidRPr="00A50F00" w:rsidRDefault="009E7AF7" w:rsidP="009E7AF7">
            <w:pPr>
              <w:pStyle w:val="a7"/>
              <w:spacing w:before="0" w:after="0"/>
              <w:ind w:firstLine="612"/>
              <w:jc w:val="both"/>
              <w:rPr>
                <w:lang w:val="uk-UA"/>
              </w:rPr>
            </w:pPr>
            <w:r w:rsidRPr="00A50F00">
              <w:rPr>
                <w:lang w:val="uk-UA"/>
              </w:rPr>
              <w:t>2.3. Зазначена у цій частині інформація оприлюднюється замовником відповідно до статті 10 Закону:</w:t>
            </w:r>
          </w:p>
          <w:p w:rsidR="009E7AF7" w:rsidRPr="00A50F00" w:rsidRDefault="009E7AF7" w:rsidP="009E7AF7">
            <w:pPr>
              <w:pStyle w:val="rvps2"/>
              <w:shd w:val="clear" w:color="auto" w:fill="FFFFFF"/>
              <w:spacing w:before="0" w:beforeAutospacing="0" w:after="0" w:afterAutospacing="0"/>
              <w:ind w:firstLine="612"/>
              <w:jc w:val="both"/>
            </w:pPr>
            <w:r w:rsidRPr="00A50F00">
              <w:rPr>
                <w:rFonts w:ascii="Calibri" w:hAnsi="Calibri"/>
                <w:sz w:val="20"/>
                <w:szCs w:val="20"/>
              </w:rPr>
              <w:t xml:space="preserve">- </w:t>
            </w:r>
            <w:r w:rsidRPr="00A50F00">
              <w:t xml:space="preserve">зміни до тендерної документації (у разі наявності) у </w:t>
            </w:r>
            <w:proofErr w:type="spellStart"/>
            <w:r w:rsidRPr="00A50F00">
              <w:t>машинозчитувальному</w:t>
            </w:r>
            <w:proofErr w:type="spellEnd"/>
            <w:r w:rsidRPr="00A50F00">
              <w:t xml:space="preserve"> форматі – оприлюднюються Замовником протягом одного дня з дня прийняття рішення про їх внесення </w:t>
            </w:r>
          </w:p>
          <w:p w:rsidR="009E7AF7" w:rsidRPr="00A50F00" w:rsidRDefault="009E7AF7" w:rsidP="009E7AF7">
            <w:pPr>
              <w:shd w:val="clear" w:color="auto" w:fill="FFFFFF"/>
              <w:ind w:firstLine="612"/>
              <w:jc w:val="both"/>
              <w:rPr>
                <w:rFonts w:ascii="Calibri" w:hAnsi="Calibri"/>
                <w:color w:val="auto"/>
                <w:sz w:val="20"/>
                <w:szCs w:val="20"/>
              </w:rPr>
            </w:pPr>
          </w:p>
        </w:tc>
      </w:tr>
      <w:tr w:rsidR="00C24FD1" w:rsidRPr="00A50F00">
        <w:trPr>
          <w:trHeight w:val="520"/>
          <w:jc w:val="center"/>
        </w:trPr>
        <w:tc>
          <w:tcPr>
            <w:tcW w:w="9996" w:type="dxa"/>
            <w:gridSpan w:val="3"/>
            <w:vAlign w:val="center"/>
          </w:tcPr>
          <w:p w:rsidR="009E7AF7" w:rsidRPr="00A50F00"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A50F00">
              <w:rPr>
                <w:rFonts w:ascii="Times New Roman" w:hAnsi="Times New Roman" w:cs="Times New Roman"/>
                <w:b/>
                <w:color w:val="auto"/>
                <w:sz w:val="24"/>
                <w:szCs w:val="24"/>
                <w:u w:val="single"/>
                <w:lang w:val="uk-UA"/>
              </w:rPr>
              <w:t xml:space="preserve">ІІІ. </w:t>
            </w:r>
            <w:r w:rsidR="009E7AF7" w:rsidRPr="00A50F00">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A50F00" w:rsidTr="006F0F80">
        <w:trPr>
          <w:trHeight w:val="520"/>
          <w:jc w:val="center"/>
        </w:trPr>
        <w:tc>
          <w:tcPr>
            <w:tcW w:w="576" w:type="dxa"/>
          </w:tcPr>
          <w:p w:rsidR="009E7AF7" w:rsidRPr="00A50F00" w:rsidRDefault="009E7AF7" w:rsidP="00DB3797">
            <w:pPr>
              <w:pStyle w:val="1"/>
              <w:widowControl w:val="0"/>
              <w:spacing w:before="96" w:after="96" w:line="240" w:lineRule="auto"/>
              <w:jc w:val="center"/>
              <w:rPr>
                <w:color w:val="auto"/>
                <w:lang w:val="uk-UA"/>
              </w:rPr>
            </w:pPr>
            <w:r w:rsidRPr="00A50F00">
              <w:rPr>
                <w:rFonts w:ascii="Times New Roman" w:hAnsi="Times New Roman" w:cs="Times New Roman"/>
                <w:color w:val="auto"/>
                <w:sz w:val="24"/>
                <w:szCs w:val="24"/>
                <w:lang w:val="uk-UA"/>
              </w:rPr>
              <w:t>1</w:t>
            </w:r>
          </w:p>
        </w:tc>
        <w:tc>
          <w:tcPr>
            <w:tcW w:w="3147" w:type="dxa"/>
          </w:tcPr>
          <w:p w:rsidR="009E7AF7" w:rsidRPr="00A50F00" w:rsidRDefault="009E7AF7" w:rsidP="00DB3797">
            <w:pPr>
              <w:pStyle w:val="1"/>
              <w:widowControl w:val="0"/>
              <w:spacing w:before="96" w:after="96" w:line="240" w:lineRule="auto"/>
              <w:ind w:right="113"/>
              <w:jc w:val="both"/>
              <w:rPr>
                <w:color w:val="auto"/>
                <w:lang w:val="uk-UA"/>
              </w:rPr>
            </w:pPr>
            <w:r w:rsidRPr="00A50F00">
              <w:rPr>
                <w:rFonts w:ascii="Times New Roman" w:hAnsi="Times New Roman" w:cs="Times New Roman"/>
                <w:color w:val="auto"/>
                <w:sz w:val="24"/>
                <w:szCs w:val="24"/>
                <w:lang w:val="uk-UA"/>
              </w:rPr>
              <w:t>Зміст і спосіб подання тендерної пропозиції</w:t>
            </w:r>
          </w:p>
        </w:tc>
        <w:tc>
          <w:tcPr>
            <w:tcW w:w="6273" w:type="dxa"/>
          </w:tcPr>
          <w:p w:rsidR="00372564" w:rsidRPr="00A50F00" w:rsidRDefault="00372564" w:rsidP="00D402A4">
            <w:pPr>
              <w:pStyle w:val="a7"/>
              <w:spacing w:before="0" w:after="0"/>
              <w:ind w:firstLine="601"/>
              <w:jc w:val="both"/>
              <w:rPr>
                <w:rFonts w:ascii="Calibri" w:hAnsi="Calibri"/>
                <w:sz w:val="20"/>
                <w:szCs w:val="20"/>
                <w:lang w:val="uk-UA"/>
              </w:rPr>
            </w:pPr>
            <w:r w:rsidRPr="00A50F00">
              <w:rPr>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72564" w:rsidRPr="00A50F00"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rsidR="00372564" w:rsidRPr="00A50F00"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lastRenderedPageBreak/>
              <w:t>- інформації щодо відповідності учасника вимогам, визначеним у статті 17 Закону (додаток № 2);</w:t>
            </w:r>
          </w:p>
          <w:p w:rsidR="00372564" w:rsidRPr="00A50F00"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rsidR="00372564" w:rsidRPr="00A50F00"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72564" w:rsidRPr="00A50F00"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 документів, що підтверджу</w:t>
            </w:r>
            <w:r w:rsidR="002A530B" w:rsidRPr="00A50F00">
              <w:rPr>
                <w:rFonts w:ascii="Times New Roman" w:hAnsi="Times New Roman" w:cs="Times New Roman"/>
                <w:color w:val="auto"/>
                <w:sz w:val="24"/>
                <w:szCs w:val="24"/>
                <w:lang w:val="uk-UA"/>
              </w:rPr>
              <w:t>ють</w:t>
            </w:r>
            <w:r w:rsidRPr="00A50F00">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rsidR="00372564" w:rsidRPr="00A50F00"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 xml:space="preserve">- </w:t>
            </w:r>
            <w:r w:rsidR="0041314E" w:rsidRPr="00A50F00">
              <w:rPr>
                <w:rFonts w:ascii="Times New Roman" w:hAnsi="Times New Roman" w:cs="Times New Roman"/>
                <w:color w:val="auto"/>
                <w:sz w:val="24"/>
                <w:szCs w:val="24"/>
                <w:lang w:val="uk-UA"/>
              </w:rPr>
              <w:t>проекту</w:t>
            </w:r>
            <w:r w:rsidRPr="00A50F00">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використання) з боку учасника (додаток № 6); </w:t>
            </w:r>
          </w:p>
          <w:p w:rsidR="00372564" w:rsidRPr="00A50F00"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 xml:space="preserve">- тендерної пропозиції </w:t>
            </w:r>
            <w:r w:rsidR="00C31FD6" w:rsidRPr="00A50F00">
              <w:rPr>
                <w:rFonts w:ascii="Times New Roman" w:hAnsi="Times New Roman" w:cs="Times New Roman"/>
                <w:color w:val="auto"/>
                <w:sz w:val="24"/>
                <w:szCs w:val="24"/>
                <w:lang w:val="uk-UA"/>
              </w:rPr>
              <w:t>за формою, викладеною в Додатк</w:t>
            </w:r>
            <w:r w:rsidR="008F3C8F" w:rsidRPr="00A50F00">
              <w:rPr>
                <w:rFonts w:ascii="Times New Roman" w:hAnsi="Times New Roman" w:cs="Times New Roman"/>
                <w:color w:val="auto"/>
                <w:sz w:val="24"/>
                <w:szCs w:val="24"/>
                <w:lang w:val="uk-UA"/>
              </w:rPr>
              <w:t>у</w:t>
            </w:r>
            <w:r w:rsidRPr="00A50F00">
              <w:rPr>
                <w:rFonts w:ascii="Times New Roman" w:hAnsi="Times New Roman" w:cs="Times New Roman"/>
                <w:color w:val="auto"/>
                <w:sz w:val="24"/>
                <w:szCs w:val="24"/>
                <w:lang w:val="uk-UA"/>
              </w:rPr>
              <w:t> 4 до тендерної документації;</w:t>
            </w:r>
          </w:p>
          <w:p w:rsidR="00372564" w:rsidRPr="00A50F00"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згідно з Додатками 1, 3, 5, 7, 8, 9.</w:t>
            </w:r>
          </w:p>
          <w:p w:rsidR="00372564" w:rsidRPr="00A50F00" w:rsidRDefault="00372564" w:rsidP="00D402A4">
            <w:pPr>
              <w:pStyle w:val="rvps2"/>
              <w:shd w:val="clear" w:color="auto" w:fill="FFFFFF"/>
              <w:spacing w:before="0" w:beforeAutospacing="0" w:after="0" w:afterAutospacing="0"/>
              <w:ind w:firstLine="601"/>
              <w:jc w:val="both"/>
            </w:pPr>
            <w:r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72564" w:rsidRPr="00A50F00" w:rsidRDefault="00372564" w:rsidP="00D402A4">
            <w:pPr>
              <w:pStyle w:val="rvps2"/>
              <w:shd w:val="clear" w:color="auto" w:fill="FFFFFF"/>
              <w:spacing w:before="0" w:beforeAutospacing="0" w:after="0" w:afterAutospacing="0"/>
              <w:ind w:firstLine="601"/>
              <w:jc w:val="both"/>
            </w:pPr>
            <w:r w:rsidRPr="00A50F00">
              <w:t>Електронна система закупівель повинна забезпечити можливість подання тендерної пропозиції всім особам на рівних умовах.</w:t>
            </w:r>
          </w:p>
          <w:p w:rsidR="00372564" w:rsidRPr="00A50F00" w:rsidRDefault="00372564" w:rsidP="00D402A4">
            <w:pPr>
              <w:pStyle w:val="rvps2"/>
              <w:shd w:val="clear" w:color="auto" w:fill="FFFFFF"/>
              <w:spacing w:before="0" w:beforeAutospacing="0" w:after="0" w:afterAutospacing="0"/>
              <w:ind w:firstLine="601"/>
              <w:jc w:val="both"/>
            </w:pPr>
            <w:r w:rsidRPr="00A50F00">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C6249" w:rsidRPr="00A50F00" w:rsidRDefault="00372564" w:rsidP="00D402A4">
            <w:pPr>
              <w:pStyle w:val="a7"/>
              <w:spacing w:before="0" w:after="0"/>
              <w:ind w:firstLine="601"/>
              <w:jc w:val="both"/>
              <w:rPr>
                <w:bCs/>
                <w:lang w:val="uk-UA" w:eastAsia="en-US"/>
              </w:rPr>
            </w:pPr>
            <w:r w:rsidRPr="00A50F00">
              <w:rPr>
                <w:lang w:val="uk-UA"/>
              </w:rPr>
              <w:t xml:space="preserve">1.3. Всі визначені цією тендерною документацією документи тендерної пропозиції </w:t>
            </w:r>
            <w:r w:rsidR="008E2615" w:rsidRPr="00A50F00">
              <w:rPr>
                <w:lang w:val="uk-UA"/>
              </w:rPr>
              <w:t xml:space="preserve">можуть </w:t>
            </w:r>
            <w:r w:rsidRPr="00A50F00">
              <w:rPr>
                <w:lang w:val="uk-UA"/>
              </w:rPr>
              <w:t>завантажу</w:t>
            </w:r>
            <w:r w:rsidR="008E2615" w:rsidRPr="00A50F00">
              <w:rPr>
                <w:lang w:val="uk-UA"/>
              </w:rPr>
              <w:t>вати</w:t>
            </w:r>
            <w:r w:rsidRPr="00A50F00">
              <w:rPr>
                <w:lang w:val="uk-UA"/>
              </w:rPr>
              <w:t xml:space="preserve">ся в електронну систему закупівель у вигляді </w:t>
            </w:r>
            <w:proofErr w:type="spellStart"/>
            <w:r w:rsidRPr="00A50F00">
              <w:rPr>
                <w:lang w:val="uk-UA"/>
              </w:rPr>
              <w:t>скан-копій</w:t>
            </w:r>
            <w:proofErr w:type="spellEnd"/>
            <w:r w:rsidRPr="00A50F00">
              <w:rPr>
                <w:lang w:val="uk-UA"/>
              </w:rPr>
              <w:t xml:space="preserve"> придатних для </w:t>
            </w:r>
            <w:proofErr w:type="spellStart"/>
            <w:r w:rsidRPr="00A50F00">
              <w:rPr>
                <w:lang w:val="uk-UA"/>
              </w:rPr>
              <w:t>машинозчитування</w:t>
            </w:r>
            <w:proofErr w:type="spellEnd"/>
            <w:r w:rsidRPr="00A50F00">
              <w:rPr>
                <w:lang w:val="uk-UA"/>
              </w:rPr>
              <w:t xml:space="preserve"> (файли з розширенням «..</w:t>
            </w:r>
            <w:proofErr w:type="spellStart"/>
            <w:r w:rsidRPr="00A50F00">
              <w:rPr>
                <w:lang w:val="uk-UA"/>
              </w:rPr>
              <w:t>pdf</w:t>
            </w:r>
            <w:proofErr w:type="spellEnd"/>
            <w:r w:rsidRPr="00A50F00">
              <w:rPr>
                <w:lang w:val="uk-UA"/>
              </w:rPr>
              <w:t>.», «..</w:t>
            </w:r>
            <w:proofErr w:type="spellStart"/>
            <w:r w:rsidRPr="00A50F00">
              <w:rPr>
                <w:lang w:val="uk-UA"/>
              </w:rPr>
              <w:t>jpeg</w:t>
            </w:r>
            <w:proofErr w:type="spellEnd"/>
            <w:r w:rsidRPr="00A50F00">
              <w:rPr>
                <w:lang w:val="uk-UA"/>
              </w:rPr>
              <w:t xml:space="preserve">.», тощо), </w:t>
            </w:r>
            <w:r w:rsidR="001C6249" w:rsidRPr="00A50F00">
              <w:rPr>
                <w:bCs/>
                <w:lang w:val="uk-UA" w:eastAsia="en-US"/>
              </w:rPr>
              <w:t>та/або розширення програм, що здійснюють архіва</w:t>
            </w:r>
            <w:r w:rsidR="008E2615" w:rsidRPr="00A50F00">
              <w:rPr>
                <w:bCs/>
                <w:lang w:val="uk-UA" w:eastAsia="en-US"/>
              </w:rPr>
              <w:t>цію даних,</w:t>
            </w:r>
            <w:r w:rsidR="001C6249" w:rsidRPr="00A50F00">
              <w:rPr>
                <w:bCs/>
                <w:lang w:val="uk-UA" w:eastAsia="en-US"/>
              </w:rPr>
              <w:t xml:space="preserve"> </w:t>
            </w:r>
            <w:r w:rsidRPr="00A50F00">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A50F00">
              <w:rPr>
                <w:lang w:val="uk-UA"/>
              </w:rPr>
              <w:t>скан-копії</w:t>
            </w:r>
            <w:proofErr w:type="spellEnd"/>
            <w:r w:rsidR="00CF7458" w:rsidRPr="00A50F00">
              <w:rPr>
                <w:lang w:val="uk-UA"/>
              </w:rPr>
              <w:t>, або у вигляді електронних документів</w:t>
            </w:r>
            <w:r w:rsidRPr="00A50F00">
              <w:rPr>
                <w:lang w:val="uk-UA"/>
              </w:rPr>
              <w:t>.</w:t>
            </w:r>
            <w:r w:rsidR="001C6249" w:rsidRPr="00A50F00">
              <w:rPr>
                <w:bCs/>
                <w:lang w:val="uk-UA" w:eastAsia="en-US"/>
              </w:rPr>
              <w:t xml:space="preserve"> </w:t>
            </w:r>
          </w:p>
          <w:p w:rsidR="00372564" w:rsidRPr="00A50F00" w:rsidRDefault="001C6249" w:rsidP="00D402A4">
            <w:pPr>
              <w:pStyle w:val="a7"/>
              <w:spacing w:before="0" w:after="0"/>
              <w:ind w:firstLine="601"/>
              <w:jc w:val="both"/>
              <w:rPr>
                <w:lang w:val="uk-UA"/>
              </w:rPr>
            </w:pPr>
            <w:r w:rsidRPr="00A50F00">
              <w:rPr>
                <w:bCs/>
                <w:lang w:val="uk-UA" w:eastAsia="en-US"/>
              </w:rPr>
              <w:t>Забороняється обмежувати перегляд цих файлів шляхом встановлення на них паролів або у будь-який інший спосіб.</w:t>
            </w:r>
          </w:p>
          <w:p w:rsidR="001C6249" w:rsidRPr="00A50F00" w:rsidRDefault="001C6249" w:rsidP="00D402A4">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rPr>
            </w:pPr>
            <w:r w:rsidRPr="00A50F00">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A50F00">
              <w:rPr>
                <w:rFonts w:ascii="Times New Roman" w:hAnsi="Times New Roman" w:cs="Times New Roman"/>
                <w:color w:val="auto"/>
                <w:sz w:val="24"/>
                <w:szCs w:val="24"/>
                <w:u w:val="single"/>
                <w:lang w:eastAsia="en-US"/>
              </w:rPr>
              <w:t>до кінцевого строку</w:t>
            </w:r>
            <w:r w:rsidRPr="00A50F00">
              <w:rPr>
                <w:rFonts w:ascii="Times New Roman" w:hAnsi="Times New Roman" w:cs="Times New Roman"/>
                <w:color w:val="auto"/>
                <w:sz w:val="24"/>
                <w:szCs w:val="24"/>
                <w:lang w:eastAsia="en-US"/>
              </w:rPr>
              <w:t xml:space="preserve"> подання тендерних пропозицій </w:t>
            </w:r>
          </w:p>
          <w:p w:rsidR="004E10C2" w:rsidRPr="0046002B" w:rsidRDefault="00372564" w:rsidP="004E10C2">
            <w:pPr>
              <w:shd w:val="clear" w:color="auto" w:fill="FFFFFF"/>
              <w:spacing w:line="240" w:lineRule="auto"/>
              <w:ind w:firstLine="601"/>
              <w:jc w:val="both"/>
              <w:textAlignment w:val="baseline"/>
              <w:rPr>
                <w:rFonts w:ascii="Times New Roman" w:hAnsi="Times New Roman" w:cs="Times New Roman"/>
                <w:color w:val="auto"/>
                <w:sz w:val="24"/>
                <w:szCs w:val="24"/>
              </w:rPr>
            </w:pPr>
            <w:r w:rsidRPr="00A50F00">
              <w:rPr>
                <w:rFonts w:ascii="Times New Roman" w:hAnsi="Times New Roman" w:cs="Times New Roman"/>
                <w:color w:val="auto"/>
                <w:sz w:val="24"/>
                <w:szCs w:val="24"/>
                <w:lang w:eastAsia="ar-SA"/>
              </w:rPr>
              <w:t>1.4.</w:t>
            </w:r>
            <w:r w:rsidR="004E10C2" w:rsidRPr="0046002B">
              <w:rPr>
                <w:rFonts w:ascii="Times New Roman" w:hAnsi="Times New Roman" w:cs="Times New Roman"/>
                <w:color w:val="auto"/>
                <w:sz w:val="24"/>
                <w:szCs w:val="24"/>
                <w:lang w:eastAsia="ar-SA"/>
              </w:rPr>
              <w:t xml:space="preserve"> 1.4.</w:t>
            </w:r>
            <w:r w:rsidR="004E10C2" w:rsidRPr="0046002B">
              <w:rPr>
                <w:rFonts w:ascii="Times New Roman" w:hAnsi="Times New Roman" w:cs="Times New Roman"/>
                <w:color w:val="auto"/>
                <w:sz w:val="24"/>
                <w:szCs w:val="24"/>
              </w:rPr>
              <w:t>У</w:t>
            </w:r>
            <w:r w:rsidR="004E10C2" w:rsidRPr="0046002B">
              <w:rPr>
                <w:rFonts w:ascii="Times New Roman" w:hAnsi="Times New Roman" w:cs="Times New Roman"/>
                <w:color w:val="auto"/>
                <w:sz w:val="24"/>
                <w:szCs w:val="24"/>
                <w:shd w:val="clear" w:color="auto" w:fill="FFFFFF"/>
              </w:rPr>
              <w:t>часники можуть подавати тендерні пропозиції у формі електронного документа.</w:t>
            </w:r>
          </w:p>
          <w:p w:rsidR="004E10C2" w:rsidRPr="0046002B" w:rsidRDefault="004E10C2" w:rsidP="004E10C2">
            <w:pPr>
              <w:pStyle w:val="a7"/>
              <w:spacing w:before="0" w:after="0"/>
              <w:ind w:firstLine="601"/>
              <w:jc w:val="both"/>
              <w:rPr>
                <w:lang w:val="uk-UA"/>
              </w:rPr>
            </w:pPr>
            <w:r w:rsidRPr="0046002B">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46002B">
              <w:rPr>
                <w:lang w:val="uk-UA"/>
              </w:rPr>
              <w:lastRenderedPageBreak/>
              <w:t>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w:t>
            </w:r>
          </w:p>
          <w:p w:rsidR="004E10C2" w:rsidRPr="0046002B" w:rsidRDefault="004E10C2" w:rsidP="004E10C2">
            <w:pPr>
              <w:widowControl w:val="0"/>
              <w:shd w:val="clear" w:color="auto" w:fill="FFFFFF"/>
              <w:tabs>
                <w:tab w:val="left" w:pos="387"/>
              </w:tabs>
              <w:spacing w:line="240" w:lineRule="auto"/>
              <w:ind w:right="34" w:firstLine="601"/>
              <w:jc w:val="both"/>
              <w:outlineLvl w:val="2"/>
              <w:rPr>
                <w:rFonts w:ascii="Times New Roman" w:hAnsi="Times New Roman" w:cs="Times New Roman"/>
                <w:color w:val="auto"/>
                <w:sz w:val="24"/>
                <w:szCs w:val="24"/>
                <w:shd w:val="clear" w:color="auto" w:fill="FFFFFF"/>
              </w:rPr>
            </w:pPr>
            <w:r w:rsidRPr="0046002B">
              <w:rPr>
                <w:rFonts w:ascii="Times New Roman" w:hAnsi="Times New Roman" w:cs="Times New Roman"/>
                <w:color w:val="auto"/>
                <w:sz w:val="24"/>
                <w:szCs w:val="24"/>
                <w:shd w:val="clear" w:color="auto" w:fill="FFFFFF"/>
              </w:rPr>
              <w:t>Електронний підпис є обов'язковим реквізитом електронного документа, що надає йому юридичної сили, тому його накладення на документи учасника торгів є обов’язковим.</w:t>
            </w:r>
          </w:p>
          <w:p w:rsidR="004E10C2" w:rsidRPr="0046002B" w:rsidRDefault="004E10C2" w:rsidP="004E10C2">
            <w:pPr>
              <w:spacing w:line="240" w:lineRule="auto"/>
              <w:ind w:firstLine="601"/>
              <w:jc w:val="both"/>
              <w:rPr>
                <w:rFonts w:ascii="Times New Roman" w:hAnsi="Times New Roman" w:cs="Times New Roman"/>
                <w:color w:val="auto"/>
                <w:sz w:val="24"/>
                <w:szCs w:val="24"/>
              </w:rPr>
            </w:pPr>
            <w:r w:rsidRPr="0046002B">
              <w:rPr>
                <w:rFonts w:ascii="Times New Roman" w:hAnsi="Times New Roman" w:cs="Times New Roman"/>
                <w:color w:val="auto"/>
                <w:sz w:val="24"/>
                <w:szCs w:val="24"/>
              </w:rPr>
              <w:t>Документи мають бути належного рівня зображення (чіткими та розбірливими для читання). Учасник повинен накласти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4E10C2" w:rsidRPr="0046002B" w:rsidRDefault="004E10C2" w:rsidP="004E10C2">
            <w:pPr>
              <w:spacing w:line="240" w:lineRule="auto"/>
              <w:ind w:firstLine="601"/>
              <w:jc w:val="both"/>
              <w:rPr>
                <w:rFonts w:ascii="Times New Roman" w:hAnsi="Times New Roman" w:cs="Times New Roman"/>
                <w:color w:val="auto"/>
                <w:sz w:val="24"/>
                <w:szCs w:val="24"/>
              </w:rPr>
            </w:pPr>
            <w:r w:rsidRPr="0046002B">
              <w:rPr>
                <w:rFonts w:ascii="Times New Roman" w:hAnsi="Times New Roman" w:cs="Times New Roman"/>
                <w:color w:val="auto"/>
                <w:sz w:val="24"/>
                <w:szCs w:val="24"/>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E10C2" w:rsidRPr="0046002B" w:rsidRDefault="004E10C2" w:rsidP="004E10C2">
            <w:pPr>
              <w:keepNext/>
              <w:keepLines/>
              <w:spacing w:line="240" w:lineRule="auto"/>
              <w:ind w:firstLine="601"/>
              <w:contextualSpacing/>
              <w:jc w:val="both"/>
              <w:rPr>
                <w:rFonts w:ascii="Times New Roman" w:hAnsi="Times New Roman" w:cs="Times New Roman"/>
                <w:color w:val="auto"/>
                <w:sz w:val="24"/>
                <w:szCs w:val="24"/>
              </w:rPr>
            </w:pPr>
            <w:r w:rsidRPr="0046002B">
              <w:rPr>
                <w:rFonts w:ascii="Times New Roman" w:hAnsi="Times New Roman" w:cs="Times New Roman"/>
                <w:color w:val="auto"/>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w:t>
            </w:r>
          </w:p>
          <w:p w:rsidR="004E10C2" w:rsidRPr="0046002B" w:rsidRDefault="004E10C2" w:rsidP="004E10C2">
            <w:pPr>
              <w:keepNext/>
              <w:keepLines/>
              <w:spacing w:line="240" w:lineRule="auto"/>
              <w:ind w:firstLine="601"/>
              <w:contextualSpacing/>
              <w:jc w:val="both"/>
              <w:rPr>
                <w:rFonts w:ascii="Times New Roman" w:hAnsi="Times New Roman" w:cs="Times New Roman"/>
                <w:color w:val="auto"/>
                <w:sz w:val="24"/>
                <w:szCs w:val="24"/>
              </w:rPr>
            </w:pPr>
            <w:r w:rsidRPr="0046002B">
              <w:rPr>
                <w:rFonts w:ascii="Times New Roman" w:hAnsi="Times New Roman" w:cs="Times New Roman"/>
                <w:color w:val="auto"/>
                <w:sz w:val="24"/>
                <w:szCs w:val="24"/>
              </w:rPr>
              <w:t xml:space="preserve">Замовник перевіряє КЕП учасника на сайті центрального </w:t>
            </w:r>
            <w:proofErr w:type="spellStart"/>
            <w:r w:rsidRPr="0046002B">
              <w:rPr>
                <w:rFonts w:ascii="Times New Roman" w:hAnsi="Times New Roman" w:cs="Times New Roman"/>
                <w:color w:val="auto"/>
                <w:sz w:val="24"/>
                <w:szCs w:val="24"/>
              </w:rPr>
              <w:t>засвідчувального</w:t>
            </w:r>
            <w:proofErr w:type="spellEnd"/>
            <w:r w:rsidRPr="0046002B">
              <w:rPr>
                <w:rFonts w:ascii="Times New Roman" w:hAnsi="Times New Roman" w:cs="Times New Roman"/>
                <w:color w:val="auto"/>
                <w:sz w:val="24"/>
                <w:szCs w:val="24"/>
              </w:rPr>
              <w:t xml:space="preserve"> органу за посиланням </w:t>
            </w:r>
            <w:hyperlink r:id="rId9" w:history="1">
              <w:r w:rsidRPr="0046002B">
                <w:rPr>
                  <w:rStyle w:val="a5"/>
                  <w:rFonts w:ascii="Times New Roman" w:hAnsi="Times New Roman" w:cs="Times New Roman"/>
                  <w:color w:val="auto"/>
                  <w:sz w:val="24"/>
                  <w:szCs w:val="24"/>
                </w:rPr>
                <w:t>https://czo.gov.ua/verify</w:t>
              </w:r>
            </w:hyperlink>
            <w:r w:rsidRPr="0046002B">
              <w:rPr>
                <w:rFonts w:ascii="Times New Roman" w:hAnsi="Times New Roman" w:cs="Times New Roman"/>
                <w:color w:val="auto"/>
                <w:sz w:val="24"/>
                <w:szCs w:val="24"/>
              </w:rPr>
              <w:t>.</w:t>
            </w:r>
          </w:p>
          <w:p w:rsidR="001C6249" w:rsidRPr="00A50F00" w:rsidRDefault="004E10C2" w:rsidP="004E10C2">
            <w:pPr>
              <w:pStyle w:val="a7"/>
              <w:spacing w:before="0" w:after="0"/>
              <w:ind w:firstLine="601"/>
              <w:jc w:val="both"/>
              <w:rPr>
                <w:lang w:val="uk-UA"/>
              </w:rPr>
            </w:pPr>
            <w:r w:rsidRPr="0046002B">
              <w:rPr>
                <w:lang w:val="uk-UA" w:eastAsia="ru-RU"/>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2 пункту 1 частини1 статті 31 Закону.</w:t>
            </w:r>
          </w:p>
          <w:p w:rsidR="001E41A6" w:rsidRPr="00A50F00" w:rsidRDefault="00372564" w:rsidP="00D402A4">
            <w:pPr>
              <w:pStyle w:val="a7"/>
              <w:spacing w:before="0" w:after="0"/>
              <w:ind w:firstLine="601"/>
              <w:jc w:val="both"/>
              <w:rPr>
                <w:lang w:val="uk-UA"/>
              </w:rPr>
            </w:pPr>
            <w:r w:rsidRPr="00A50F00">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1E41A6" w:rsidRPr="00A50F00" w:rsidRDefault="001E41A6" w:rsidP="00D402A4">
            <w:pPr>
              <w:pStyle w:val="a7"/>
              <w:spacing w:before="0" w:after="0"/>
              <w:ind w:firstLine="601"/>
              <w:jc w:val="both"/>
              <w:rPr>
                <w:lang w:val="uk-UA"/>
              </w:rPr>
            </w:pPr>
            <w:r w:rsidRPr="00A50F00">
              <w:rPr>
                <w:lang w:val="uk-UA"/>
              </w:rPr>
              <w:t xml:space="preserve">- </w:t>
            </w:r>
            <w:r w:rsidR="00372564" w:rsidRPr="00A50F00">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w:t>
            </w:r>
            <w:r w:rsidR="00372564" w:rsidRPr="00A50F00">
              <w:rPr>
                <w:lang w:val="uk-UA"/>
              </w:rPr>
              <w:lastRenderedPageBreak/>
              <w:t xml:space="preserve">документ про призначення (обрання) на посаду відповідної особи (наказ про призначення та/або протокол зборів засновників, тощо); </w:t>
            </w:r>
          </w:p>
          <w:p w:rsidR="00F4252F" w:rsidRPr="00A50F00" w:rsidRDefault="001E41A6" w:rsidP="00D402A4">
            <w:pPr>
              <w:pStyle w:val="a7"/>
              <w:spacing w:before="0" w:after="0"/>
              <w:ind w:firstLine="601"/>
              <w:jc w:val="both"/>
              <w:rPr>
                <w:lang w:val="uk-UA"/>
              </w:rPr>
            </w:pPr>
            <w:r w:rsidRPr="00A50F00">
              <w:rPr>
                <w:lang w:val="uk-UA"/>
              </w:rPr>
              <w:t xml:space="preserve">- </w:t>
            </w:r>
            <w:r w:rsidR="00372564" w:rsidRPr="00A50F00">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A50F00">
              <w:rPr>
                <w:lang w:val="uk-UA"/>
              </w:rPr>
              <w:t>, доручення або інший документ, що підтверджує повноваження на підписання документів тендерної пропозиції та договору.</w:t>
            </w:r>
            <w:r w:rsidR="00372564" w:rsidRPr="00A50F00">
              <w:rPr>
                <w:lang w:val="uk-UA"/>
              </w:rPr>
              <w:t xml:space="preserve"> </w:t>
            </w:r>
          </w:p>
          <w:p w:rsidR="00372564" w:rsidRPr="00A50F00" w:rsidRDefault="00372564" w:rsidP="00D402A4">
            <w:pPr>
              <w:pStyle w:val="a7"/>
              <w:spacing w:before="0" w:after="0"/>
              <w:ind w:firstLine="601"/>
              <w:jc w:val="both"/>
              <w:rPr>
                <w:rFonts w:ascii="Calibri" w:hAnsi="Calibri"/>
                <w:sz w:val="20"/>
                <w:szCs w:val="20"/>
                <w:lang w:val="uk-UA"/>
              </w:rPr>
            </w:pPr>
            <w:r w:rsidRPr="00A50F00">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2564" w:rsidRPr="00A50F00" w:rsidRDefault="00372564" w:rsidP="00D402A4">
            <w:pPr>
              <w:pStyle w:val="a7"/>
              <w:spacing w:before="0" w:after="0"/>
              <w:ind w:firstLine="601"/>
              <w:jc w:val="both"/>
              <w:rPr>
                <w:lang w:val="uk-UA"/>
              </w:rPr>
            </w:pPr>
            <w:r w:rsidRPr="00A50F00">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20158E" w:rsidRPr="00A50F00">
              <w:rPr>
                <w:lang w:val="uk-UA"/>
              </w:rPr>
              <w:t>.</w:t>
            </w:r>
          </w:p>
          <w:p w:rsidR="00372564" w:rsidRPr="00A50F00" w:rsidRDefault="00372564" w:rsidP="00D402A4">
            <w:pPr>
              <w:pStyle w:val="a7"/>
              <w:spacing w:before="0" w:after="0"/>
              <w:ind w:firstLine="601"/>
              <w:jc w:val="both"/>
              <w:rPr>
                <w:lang w:val="uk-UA"/>
              </w:rPr>
            </w:pPr>
            <w:r w:rsidRPr="00A50F00">
              <w:rPr>
                <w:lang w:val="uk-UA"/>
              </w:rPr>
              <w:t>1.8.</w:t>
            </w:r>
            <w:r w:rsidR="0020158E" w:rsidRPr="00A50F00">
              <w:rPr>
                <w:lang w:val="uk-UA"/>
              </w:rPr>
              <w:t xml:space="preserve"> </w:t>
            </w:r>
            <w:r w:rsidRPr="00A50F00">
              <w:rPr>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372564" w:rsidRPr="00A50F00" w:rsidRDefault="00372564" w:rsidP="00D402A4">
            <w:pPr>
              <w:pStyle w:val="a7"/>
              <w:spacing w:before="0" w:after="0"/>
              <w:ind w:firstLine="601"/>
              <w:jc w:val="both"/>
              <w:rPr>
                <w:lang w:val="uk-UA"/>
              </w:rPr>
            </w:pPr>
            <w:r w:rsidRPr="00A50F00">
              <w:rPr>
                <w:lang w:val="uk-UA"/>
              </w:rPr>
              <w:t>1.9.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72564" w:rsidRPr="00A50F00" w:rsidRDefault="00372564" w:rsidP="00D402A4">
            <w:pPr>
              <w:pStyle w:val="rvps2"/>
              <w:shd w:val="clear" w:color="auto" w:fill="FFFFFF"/>
              <w:spacing w:before="0" w:beforeAutospacing="0" w:after="0" w:afterAutospacing="0"/>
              <w:ind w:firstLine="601"/>
              <w:jc w:val="both"/>
            </w:pPr>
            <w:r w:rsidRPr="00A50F00">
              <w:t>1.10.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72564" w:rsidRPr="00A50F00" w:rsidRDefault="00372564" w:rsidP="00D402A4">
            <w:pPr>
              <w:pStyle w:val="rvps2"/>
              <w:shd w:val="clear" w:color="auto" w:fill="FFFFFF"/>
              <w:spacing w:before="0" w:beforeAutospacing="0" w:after="0" w:afterAutospacing="0"/>
              <w:ind w:firstLine="601"/>
              <w:jc w:val="both"/>
            </w:pPr>
            <w:bookmarkStart w:id="2" w:name="n1479"/>
            <w:bookmarkEnd w:id="2"/>
            <w:r w:rsidRPr="00A50F00">
              <w:t>1.11 У разі якщо тендерна пропозиція подається об’єднанням учасників, до неї обов’язково включається документ про створення такого об’єднання.</w:t>
            </w:r>
          </w:p>
          <w:p w:rsidR="00372564" w:rsidRPr="00A50F00" w:rsidRDefault="00372564" w:rsidP="00D402A4">
            <w:pPr>
              <w:pStyle w:val="rvps2"/>
              <w:shd w:val="clear" w:color="auto" w:fill="FFFFFF"/>
              <w:spacing w:before="0" w:beforeAutospacing="0" w:after="0" w:afterAutospacing="0"/>
              <w:ind w:firstLine="601"/>
              <w:jc w:val="both"/>
            </w:pPr>
            <w:bookmarkStart w:id="3" w:name="n1480"/>
            <w:bookmarkEnd w:id="3"/>
            <w:r w:rsidRPr="00A50F00">
              <w:t>Замовники не мають права вимагати від об’єднання учасників конкретної організаційно-правової форми для подання тендерної пропозиції.</w:t>
            </w:r>
          </w:p>
          <w:p w:rsidR="00B15691" w:rsidRPr="00B15691" w:rsidRDefault="00B15691" w:rsidP="00B15691">
            <w:pPr>
              <w:widowControl w:val="0"/>
              <w:spacing w:line="240" w:lineRule="auto"/>
              <w:ind w:firstLine="601"/>
              <w:jc w:val="both"/>
              <w:rPr>
                <w:rFonts w:ascii="Times New Roman" w:hAnsi="Times New Roman" w:cs="Times New Roman"/>
                <w:color w:val="auto"/>
                <w:sz w:val="24"/>
                <w:szCs w:val="24"/>
              </w:rPr>
            </w:pPr>
            <w:bookmarkStart w:id="4" w:name="n1481"/>
            <w:bookmarkStart w:id="5" w:name="n1482"/>
            <w:bookmarkEnd w:id="4"/>
            <w:bookmarkEnd w:id="5"/>
            <w:r w:rsidRPr="00B15691">
              <w:rPr>
                <w:rFonts w:ascii="Times New Roman" w:hAnsi="Times New Roman" w:cs="Times New Roman"/>
                <w:color w:val="auto"/>
                <w:sz w:val="24"/>
                <w:szCs w:val="24"/>
              </w:rPr>
              <w:t>Замовник передбачає опис та приклади формальних (несуттєвих) помилок, допущення яких учасниками не призведе до відхилення їх тендерних пропозицій;</w:t>
            </w:r>
          </w:p>
          <w:p w:rsidR="00B15691" w:rsidRPr="00B15691" w:rsidRDefault="00B15691" w:rsidP="00B15691">
            <w:pPr>
              <w:shd w:val="clear" w:color="auto" w:fill="FFFFFF"/>
              <w:spacing w:line="240" w:lineRule="auto"/>
              <w:ind w:firstLine="601"/>
              <w:jc w:val="both"/>
              <w:textAlignment w:val="baseline"/>
              <w:rPr>
                <w:rFonts w:ascii="Times New Roman" w:hAnsi="Times New Roman" w:cs="Times New Roman"/>
                <w:color w:val="auto"/>
                <w:sz w:val="24"/>
                <w:szCs w:val="24"/>
              </w:rPr>
            </w:pPr>
            <w:r w:rsidRPr="00B15691">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B15691">
              <w:rPr>
                <w:rFonts w:ascii="Times New Roman" w:hAnsi="Times New Roman" w:cs="Times New Roman"/>
                <w:sz w:val="24"/>
                <w:szCs w:val="24"/>
              </w:rPr>
              <w:lastRenderedPageBreak/>
              <w:t>помилки та описки.</w:t>
            </w:r>
          </w:p>
          <w:p w:rsidR="00B15691" w:rsidRPr="00B15691" w:rsidRDefault="00B15691" w:rsidP="00B15691">
            <w:pPr>
              <w:shd w:val="clear" w:color="auto" w:fill="FFFFFF"/>
              <w:spacing w:line="240" w:lineRule="auto"/>
              <w:ind w:firstLine="601"/>
              <w:jc w:val="both"/>
              <w:textAlignment w:val="baseline"/>
              <w:rPr>
                <w:rFonts w:ascii="Times New Roman" w:hAnsi="Times New Roman" w:cs="Times New Roman"/>
                <w:color w:val="auto"/>
                <w:sz w:val="24"/>
                <w:szCs w:val="24"/>
              </w:rPr>
            </w:pPr>
            <w:r w:rsidRPr="00B15691">
              <w:rPr>
                <w:rFonts w:ascii="Times New Roman" w:hAnsi="Times New Roman" w:cs="Times New Roman"/>
                <w:color w:val="auto"/>
                <w:sz w:val="24"/>
                <w:szCs w:val="24"/>
              </w:rPr>
              <w:t>До формальних (несуттєвих) помилок належать:</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уживання великої літери;</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уживання розділових знаків та відмінювання слів у реченні;</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використання слова або мовного звороту, запозичених з іншої мови;</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застосування правил переносу частини слова з рядка в рядок;</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написання слів разом та/або окремо, та/або через дефіс;</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5691" w:rsidRPr="00B15691" w:rsidRDefault="00B15691" w:rsidP="00B15691">
            <w:pPr>
              <w:shd w:val="clear" w:color="auto" w:fill="FFFFFF"/>
              <w:spacing w:line="240" w:lineRule="auto"/>
              <w:ind w:firstLine="601"/>
              <w:jc w:val="both"/>
              <w:rPr>
                <w:rFonts w:ascii="Times New Roman" w:hAnsi="Times New Roman" w:cs="Times New Roman"/>
                <w:sz w:val="24"/>
                <w:szCs w:val="24"/>
              </w:rPr>
            </w:pPr>
            <w:r w:rsidRPr="00B15691">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5691" w:rsidRPr="00B15691" w:rsidRDefault="00B15691" w:rsidP="00B15691">
            <w:pPr>
              <w:spacing w:line="240" w:lineRule="auto"/>
              <w:ind w:firstLine="601"/>
              <w:jc w:val="both"/>
              <w:rPr>
                <w:rFonts w:ascii="Times New Roman" w:hAnsi="Times New Roman" w:cs="Times New Roman"/>
                <w:color w:val="auto"/>
                <w:sz w:val="24"/>
                <w:szCs w:val="24"/>
                <w:lang w:eastAsia="ar-SA"/>
              </w:rPr>
            </w:pPr>
            <w:r w:rsidRPr="00B15691">
              <w:rPr>
                <w:rFonts w:ascii="Times New Roman" w:hAnsi="Times New Roman" w:cs="Times New Roman"/>
                <w:color w:val="auto"/>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1875" w:rsidRPr="00A50F00"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rsidR="009E7AF7" w:rsidRPr="00A50F00" w:rsidRDefault="009E7AF7" w:rsidP="00AC1FE9">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 xml:space="preserve"> </w:t>
            </w:r>
          </w:p>
        </w:tc>
      </w:tr>
      <w:tr w:rsidR="00555253" w:rsidRPr="00555253" w:rsidTr="006F0F80">
        <w:trPr>
          <w:trHeight w:val="400"/>
          <w:jc w:val="center"/>
        </w:trPr>
        <w:tc>
          <w:tcPr>
            <w:tcW w:w="576" w:type="dxa"/>
          </w:tcPr>
          <w:p w:rsidR="00555253" w:rsidRPr="00555253" w:rsidRDefault="00555253" w:rsidP="00555253">
            <w:pPr>
              <w:pStyle w:val="1"/>
              <w:widowControl w:val="0"/>
              <w:spacing w:before="96" w:after="96" w:line="240" w:lineRule="auto"/>
              <w:rPr>
                <w:color w:val="auto"/>
                <w:lang w:val="uk-UA"/>
              </w:rPr>
            </w:pPr>
            <w:r w:rsidRPr="00555253">
              <w:rPr>
                <w:rFonts w:ascii="Times New Roman" w:hAnsi="Times New Roman" w:cs="Times New Roman"/>
                <w:color w:val="auto"/>
                <w:sz w:val="24"/>
                <w:szCs w:val="24"/>
                <w:lang w:val="uk-UA"/>
              </w:rPr>
              <w:lastRenderedPageBreak/>
              <w:t>2</w:t>
            </w:r>
          </w:p>
        </w:tc>
        <w:tc>
          <w:tcPr>
            <w:tcW w:w="3147" w:type="dxa"/>
          </w:tcPr>
          <w:p w:rsidR="00555253" w:rsidRPr="00555253" w:rsidRDefault="00555253" w:rsidP="00555253">
            <w:pPr>
              <w:pStyle w:val="1"/>
              <w:widowControl w:val="0"/>
              <w:spacing w:before="96" w:after="96" w:line="240" w:lineRule="auto"/>
              <w:jc w:val="both"/>
              <w:rPr>
                <w:color w:val="auto"/>
                <w:lang w:val="uk-UA"/>
              </w:rPr>
            </w:pPr>
            <w:r w:rsidRPr="00555253">
              <w:rPr>
                <w:rFonts w:ascii="Times New Roman" w:hAnsi="Times New Roman" w:cs="Times New Roman"/>
                <w:color w:val="auto"/>
                <w:sz w:val="24"/>
                <w:szCs w:val="24"/>
                <w:lang w:val="uk-UA"/>
              </w:rPr>
              <w:t>Забезпечення тендерної пропозиції</w:t>
            </w:r>
          </w:p>
        </w:tc>
        <w:tc>
          <w:tcPr>
            <w:tcW w:w="6273" w:type="dxa"/>
          </w:tcPr>
          <w:p w:rsidR="00555253" w:rsidRPr="00555253" w:rsidRDefault="00555253" w:rsidP="00555253">
            <w:pPr>
              <w:pStyle w:val="1"/>
              <w:widowControl w:val="0"/>
              <w:spacing w:before="96" w:line="240" w:lineRule="auto"/>
              <w:ind w:left="34" w:right="113" w:hanging="21"/>
              <w:jc w:val="both"/>
              <w:rPr>
                <w:lang w:val="uk-UA"/>
              </w:rPr>
            </w:pPr>
            <w:r w:rsidRPr="00555253">
              <w:rPr>
                <w:rFonts w:ascii="Times New Roman" w:hAnsi="Times New Roman" w:cs="Times New Roman"/>
                <w:sz w:val="24"/>
                <w:szCs w:val="24"/>
                <w:lang w:val="uk-UA"/>
              </w:rPr>
              <w:t>Забезпечення тендерної пропозиції  не вимагається.</w:t>
            </w:r>
          </w:p>
          <w:p w:rsidR="00555253" w:rsidRPr="00555253" w:rsidRDefault="00555253" w:rsidP="00555253">
            <w:pPr>
              <w:pStyle w:val="1"/>
              <w:widowControl w:val="0"/>
              <w:spacing w:after="96" w:line="240" w:lineRule="auto"/>
              <w:ind w:left="34" w:right="113" w:firstLine="425"/>
              <w:jc w:val="both"/>
              <w:rPr>
                <w:lang w:val="uk-UA"/>
              </w:rPr>
            </w:pPr>
          </w:p>
        </w:tc>
      </w:tr>
      <w:tr w:rsidR="00555253" w:rsidRPr="00A50F00" w:rsidTr="006F0F80">
        <w:trPr>
          <w:trHeight w:val="400"/>
          <w:jc w:val="center"/>
        </w:trPr>
        <w:tc>
          <w:tcPr>
            <w:tcW w:w="576" w:type="dxa"/>
          </w:tcPr>
          <w:p w:rsidR="00555253" w:rsidRPr="00555253" w:rsidRDefault="00555253" w:rsidP="00555253">
            <w:pPr>
              <w:pStyle w:val="a7"/>
              <w:widowControl w:val="0"/>
              <w:spacing w:before="72" w:after="72"/>
              <w:rPr>
                <w:lang w:val="uk-UA"/>
              </w:rPr>
            </w:pPr>
            <w:r w:rsidRPr="00555253">
              <w:rPr>
                <w:lang w:val="uk-UA"/>
              </w:rPr>
              <w:t>3</w:t>
            </w:r>
          </w:p>
        </w:tc>
        <w:tc>
          <w:tcPr>
            <w:tcW w:w="3147" w:type="dxa"/>
          </w:tcPr>
          <w:p w:rsidR="00555253" w:rsidRPr="00555253" w:rsidRDefault="00555253" w:rsidP="00555253">
            <w:pPr>
              <w:pStyle w:val="a7"/>
              <w:widowControl w:val="0"/>
              <w:spacing w:before="72" w:after="72"/>
              <w:jc w:val="both"/>
              <w:rPr>
                <w:lang w:val="uk-UA"/>
              </w:rPr>
            </w:pPr>
            <w:r w:rsidRPr="00555253">
              <w:rPr>
                <w:lang w:val="uk-UA"/>
              </w:rPr>
              <w:t>Умови повернення чи неповернення забезпечення тендерної пропозиції</w:t>
            </w:r>
          </w:p>
        </w:tc>
        <w:tc>
          <w:tcPr>
            <w:tcW w:w="6273" w:type="dxa"/>
          </w:tcPr>
          <w:p w:rsidR="00555253" w:rsidRPr="007D0F3D" w:rsidRDefault="00555253" w:rsidP="00555253">
            <w:pPr>
              <w:pStyle w:val="1"/>
              <w:widowControl w:val="0"/>
              <w:spacing w:after="72" w:line="240" w:lineRule="auto"/>
              <w:ind w:left="34" w:right="113"/>
              <w:jc w:val="both"/>
              <w:rPr>
                <w:rFonts w:ascii="Times New Roman" w:hAnsi="Times New Roman" w:cs="Times New Roman"/>
                <w:sz w:val="24"/>
                <w:szCs w:val="24"/>
                <w:lang w:val="uk-UA"/>
              </w:rPr>
            </w:pPr>
            <w:r w:rsidRPr="00555253">
              <w:rPr>
                <w:rFonts w:ascii="Times New Roman" w:hAnsi="Times New Roman" w:cs="Times New Roman"/>
                <w:sz w:val="24"/>
                <w:szCs w:val="24"/>
                <w:lang w:val="uk-UA"/>
              </w:rPr>
              <w:t>Відсутні, оскільки забезпечення тендерної пропозиції не вимагається.</w:t>
            </w:r>
          </w:p>
        </w:tc>
      </w:tr>
      <w:tr w:rsidR="00C24FD1" w:rsidRPr="00A50F00" w:rsidTr="006F0F80">
        <w:trPr>
          <w:trHeight w:val="520"/>
          <w:jc w:val="center"/>
        </w:trPr>
        <w:tc>
          <w:tcPr>
            <w:tcW w:w="576" w:type="dxa"/>
          </w:tcPr>
          <w:p w:rsidR="005263FA" w:rsidRPr="00A50F00" w:rsidRDefault="005263FA" w:rsidP="00DB3797">
            <w:pPr>
              <w:pStyle w:val="1"/>
              <w:widowControl w:val="0"/>
              <w:spacing w:before="72" w:after="72" w:line="240" w:lineRule="auto"/>
              <w:rPr>
                <w:color w:val="auto"/>
                <w:lang w:val="uk-UA"/>
              </w:rPr>
            </w:pPr>
            <w:r w:rsidRPr="00A50F00">
              <w:rPr>
                <w:rFonts w:ascii="Times New Roman" w:hAnsi="Times New Roman" w:cs="Times New Roman"/>
                <w:color w:val="auto"/>
                <w:sz w:val="24"/>
                <w:szCs w:val="24"/>
                <w:lang w:val="uk-UA"/>
              </w:rPr>
              <w:t>4</w:t>
            </w:r>
          </w:p>
        </w:tc>
        <w:tc>
          <w:tcPr>
            <w:tcW w:w="3147" w:type="dxa"/>
          </w:tcPr>
          <w:p w:rsidR="005263FA" w:rsidRPr="00A50F00" w:rsidRDefault="005263FA" w:rsidP="005F3642">
            <w:pPr>
              <w:pStyle w:val="1"/>
              <w:widowControl w:val="0"/>
              <w:spacing w:before="72" w:after="72" w:line="240" w:lineRule="auto"/>
              <w:ind w:right="-37"/>
              <w:rPr>
                <w:color w:val="auto"/>
                <w:lang w:val="uk-UA"/>
              </w:rPr>
            </w:pPr>
            <w:r w:rsidRPr="00A50F00">
              <w:rPr>
                <w:rFonts w:ascii="Times New Roman" w:hAnsi="Times New Roman" w:cs="Times New Roman"/>
                <w:color w:val="auto"/>
                <w:sz w:val="24"/>
                <w:szCs w:val="24"/>
                <w:lang w:val="uk-UA"/>
              </w:rPr>
              <w:t xml:space="preserve">Строк, протягом якого </w:t>
            </w:r>
            <w:proofErr w:type="spellStart"/>
            <w:r w:rsidRPr="00A50F00">
              <w:rPr>
                <w:rFonts w:ascii="Times New Roman" w:hAnsi="Times New Roman" w:cs="Times New Roman"/>
                <w:color w:val="auto"/>
                <w:sz w:val="24"/>
                <w:szCs w:val="24"/>
                <w:lang w:val="uk-UA"/>
              </w:rPr>
              <w:t>тен-дерні</w:t>
            </w:r>
            <w:proofErr w:type="spellEnd"/>
            <w:r w:rsidRPr="00A50F00">
              <w:rPr>
                <w:rFonts w:ascii="Times New Roman" w:hAnsi="Times New Roman" w:cs="Times New Roman"/>
                <w:color w:val="auto"/>
                <w:sz w:val="24"/>
                <w:szCs w:val="24"/>
                <w:lang w:val="uk-UA"/>
              </w:rPr>
              <w:t xml:space="preserve"> пропозиції є дійсними</w:t>
            </w:r>
          </w:p>
        </w:tc>
        <w:tc>
          <w:tcPr>
            <w:tcW w:w="6273" w:type="dxa"/>
          </w:tcPr>
          <w:p w:rsidR="005263FA" w:rsidRPr="00A50F00" w:rsidRDefault="005263FA" w:rsidP="00DA6A04">
            <w:pPr>
              <w:pStyle w:val="rvps2"/>
              <w:shd w:val="clear" w:color="auto" w:fill="FFFFFF"/>
              <w:spacing w:before="0" w:beforeAutospacing="0" w:after="0" w:afterAutospacing="0"/>
              <w:ind w:firstLine="601"/>
              <w:jc w:val="both"/>
            </w:pPr>
            <w:r w:rsidRPr="00A50F00">
              <w:t>4.1. Тендерні пропозиції залишаються дійсними протягом зазначеного в тендерній документації строку.</w:t>
            </w:r>
          </w:p>
          <w:p w:rsidR="005263FA" w:rsidRPr="00A50F00" w:rsidRDefault="005263FA" w:rsidP="00DA6A04">
            <w:pPr>
              <w:pStyle w:val="rvps2"/>
              <w:shd w:val="clear" w:color="auto" w:fill="FFFFFF"/>
              <w:spacing w:before="0" w:beforeAutospacing="0" w:after="0" w:afterAutospacing="0"/>
              <w:ind w:firstLine="601"/>
              <w:jc w:val="both"/>
            </w:pPr>
            <w:bookmarkStart w:id="6" w:name="n1473"/>
            <w:bookmarkEnd w:id="6"/>
            <w:r w:rsidRPr="00A50F00">
              <w:t>4.2. Строк дії тендерної пропозиції, протягом якого тендерні пропозиції вважаються дійсними, -  не менше 90 днів із дати кінцевого строку подання тендерних пропозицій</w:t>
            </w:r>
            <w:r w:rsidR="00AB4F34" w:rsidRPr="00A50F00">
              <w:t>.</w:t>
            </w:r>
          </w:p>
          <w:p w:rsidR="005263FA" w:rsidRPr="00A50F00" w:rsidRDefault="005263FA" w:rsidP="00DA6A04">
            <w:pPr>
              <w:pStyle w:val="rvps2"/>
              <w:shd w:val="clear" w:color="auto" w:fill="FFFFFF"/>
              <w:spacing w:before="0" w:beforeAutospacing="0" w:after="0" w:afterAutospacing="0"/>
              <w:ind w:firstLine="601"/>
              <w:jc w:val="both"/>
            </w:pPr>
            <w:r w:rsidRPr="00A50F00">
              <w:t>4.3.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46494" w:rsidRPr="00A50F00" w:rsidRDefault="005263FA" w:rsidP="00DA6A04">
            <w:pPr>
              <w:pStyle w:val="rvps2"/>
              <w:shd w:val="clear" w:color="auto" w:fill="FFFFFF"/>
              <w:spacing w:before="0" w:beforeAutospacing="0" w:after="0" w:afterAutospacing="0"/>
              <w:ind w:firstLine="601"/>
              <w:jc w:val="both"/>
            </w:pPr>
            <w:bookmarkStart w:id="7" w:name="n1474"/>
            <w:bookmarkEnd w:id="7"/>
            <w:r w:rsidRPr="00A50F00">
              <w:t xml:space="preserve">- відхилити таку вимогу, не втрачаючи при цьому </w:t>
            </w:r>
            <w:r w:rsidRPr="00A50F00">
              <w:lastRenderedPageBreak/>
              <w:t>наданого ним забезпечення тендерної пропозиції;</w:t>
            </w:r>
            <w:bookmarkStart w:id="8" w:name="n1475"/>
            <w:bookmarkEnd w:id="8"/>
          </w:p>
          <w:p w:rsidR="005263FA" w:rsidRPr="00A50F00" w:rsidRDefault="005263FA" w:rsidP="00DA6A04">
            <w:pPr>
              <w:pStyle w:val="rvps2"/>
              <w:shd w:val="clear" w:color="auto" w:fill="FFFFFF"/>
              <w:spacing w:before="0" w:beforeAutospacing="0" w:after="0" w:afterAutospacing="0"/>
              <w:ind w:firstLine="601"/>
              <w:jc w:val="both"/>
            </w:pPr>
            <w:r w:rsidRPr="00A50F00">
              <w:t>- погодитися з вимогою та продовжити строк дії поданої ним тендерної пропозиції і наданого забезпечення тендерної пропозиції</w:t>
            </w:r>
            <w:r w:rsidR="00AB4F34" w:rsidRPr="00A50F00">
              <w:t>.</w:t>
            </w:r>
          </w:p>
        </w:tc>
      </w:tr>
      <w:tr w:rsidR="00C24FD1" w:rsidRPr="00A50F00" w:rsidTr="006F0F80">
        <w:trPr>
          <w:trHeight w:val="520"/>
          <w:jc w:val="center"/>
        </w:trPr>
        <w:tc>
          <w:tcPr>
            <w:tcW w:w="576" w:type="dxa"/>
          </w:tcPr>
          <w:p w:rsidR="005263FA" w:rsidRPr="00A50F00" w:rsidRDefault="005263FA" w:rsidP="00DB3797">
            <w:pPr>
              <w:pStyle w:val="1"/>
              <w:widowControl w:val="0"/>
              <w:spacing w:before="48" w:line="240" w:lineRule="auto"/>
              <w:rPr>
                <w:color w:val="auto"/>
                <w:lang w:val="uk-UA"/>
              </w:rPr>
            </w:pPr>
            <w:r w:rsidRPr="00A50F00">
              <w:rPr>
                <w:rFonts w:ascii="Times New Roman" w:hAnsi="Times New Roman" w:cs="Times New Roman"/>
                <w:color w:val="auto"/>
                <w:sz w:val="24"/>
                <w:szCs w:val="24"/>
                <w:lang w:val="uk-UA"/>
              </w:rPr>
              <w:lastRenderedPageBreak/>
              <w:t>5</w:t>
            </w:r>
          </w:p>
        </w:tc>
        <w:tc>
          <w:tcPr>
            <w:tcW w:w="3147" w:type="dxa"/>
          </w:tcPr>
          <w:p w:rsidR="005263FA" w:rsidRPr="00A50F00" w:rsidRDefault="005263FA" w:rsidP="00D31119">
            <w:pPr>
              <w:pStyle w:val="1"/>
              <w:widowControl w:val="0"/>
              <w:spacing w:line="240" w:lineRule="auto"/>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 xml:space="preserve">Кваліфікаційні критерії до учасників та вимоги, </w:t>
            </w:r>
            <w:proofErr w:type="spellStart"/>
            <w:r w:rsidRPr="00A50F00">
              <w:rPr>
                <w:rFonts w:ascii="Times New Roman" w:hAnsi="Times New Roman" w:cs="Times New Roman"/>
                <w:color w:val="auto"/>
                <w:sz w:val="24"/>
                <w:szCs w:val="24"/>
                <w:lang w:val="uk-UA"/>
              </w:rPr>
              <w:t>устано</w:t>
            </w:r>
            <w:proofErr w:type="spellEnd"/>
          </w:p>
          <w:p w:rsidR="005263FA" w:rsidRPr="00A50F00" w:rsidRDefault="005263FA" w:rsidP="00D31119">
            <w:pPr>
              <w:pStyle w:val="1"/>
              <w:widowControl w:val="0"/>
              <w:spacing w:line="240" w:lineRule="auto"/>
              <w:rPr>
                <w:color w:val="auto"/>
                <w:lang w:val="uk-UA"/>
              </w:rPr>
            </w:pPr>
            <w:proofErr w:type="spellStart"/>
            <w:r w:rsidRPr="00A50F00">
              <w:rPr>
                <w:rFonts w:ascii="Times New Roman" w:hAnsi="Times New Roman" w:cs="Times New Roman"/>
                <w:color w:val="auto"/>
                <w:sz w:val="24"/>
                <w:szCs w:val="24"/>
                <w:lang w:val="uk-UA"/>
              </w:rPr>
              <w:t>-влені</w:t>
            </w:r>
            <w:proofErr w:type="spellEnd"/>
            <w:r w:rsidRPr="00A50F00">
              <w:rPr>
                <w:rFonts w:ascii="Times New Roman" w:hAnsi="Times New Roman" w:cs="Times New Roman"/>
                <w:color w:val="auto"/>
                <w:sz w:val="24"/>
                <w:szCs w:val="24"/>
                <w:lang w:val="uk-UA"/>
              </w:rPr>
              <w:t xml:space="preserve"> статтею 17 Закону</w:t>
            </w:r>
          </w:p>
        </w:tc>
        <w:tc>
          <w:tcPr>
            <w:tcW w:w="6273" w:type="dxa"/>
          </w:tcPr>
          <w:p w:rsidR="00A70A28" w:rsidRPr="00A50F00" w:rsidRDefault="001D65E3" w:rsidP="00DA6A04">
            <w:pPr>
              <w:pStyle w:val="a7"/>
              <w:spacing w:before="0" w:after="0"/>
              <w:ind w:firstLine="601"/>
              <w:jc w:val="both"/>
              <w:rPr>
                <w:rStyle w:val="apple-converted-space"/>
                <w:lang w:val="uk-UA"/>
              </w:rPr>
            </w:pPr>
            <w:r w:rsidRPr="00A50F00">
              <w:rPr>
                <w:lang w:val="uk-UA"/>
              </w:rPr>
              <w:t xml:space="preserve">5.1. </w:t>
            </w:r>
            <w:r w:rsidR="00A70A28" w:rsidRPr="00A50F00">
              <w:rPr>
                <w:lang w:val="uk-UA"/>
              </w:rPr>
              <w:t>При визначені кваліфікаційних критеріїв у тендерній документації замовник керується переліком кваліфікаційних критеріїв, зазначених у статті 16 Закону.</w:t>
            </w:r>
          </w:p>
          <w:p w:rsidR="001D65E3" w:rsidRPr="00A50F00" w:rsidRDefault="001D65E3" w:rsidP="00DA6A04">
            <w:pPr>
              <w:pStyle w:val="a7"/>
              <w:shd w:val="clear" w:color="auto" w:fill="FFFFFF"/>
              <w:spacing w:before="0" w:after="0"/>
              <w:ind w:firstLine="601"/>
              <w:jc w:val="both"/>
              <w:rPr>
                <w:lang w:val="uk-UA"/>
              </w:rPr>
            </w:pPr>
            <w:r w:rsidRPr="00A50F00">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p>
          <w:p w:rsidR="001D65E3" w:rsidRDefault="001D65E3" w:rsidP="00DA6A04">
            <w:pPr>
              <w:pStyle w:val="rvps2"/>
              <w:shd w:val="clear" w:color="auto" w:fill="FFFFFF"/>
              <w:spacing w:before="0" w:beforeAutospacing="0" w:after="0" w:afterAutospacing="0"/>
              <w:ind w:firstLine="601"/>
              <w:jc w:val="both"/>
            </w:pPr>
            <w:r w:rsidRPr="00A50F00">
              <w:t>5.2. Замовник установлює  наступні  кваліфікаційні критерії:</w:t>
            </w:r>
          </w:p>
          <w:p w:rsidR="004D4232" w:rsidRDefault="004D4232" w:rsidP="004D4232">
            <w:pPr>
              <w:pStyle w:val="rvps2"/>
              <w:shd w:val="clear" w:color="auto" w:fill="FFFFFF"/>
              <w:spacing w:before="0" w:beforeAutospacing="0" w:after="0" w:afterAutospacing="0"/>
              <w:ind w:firstLine="601"/>
              <w:jc w:val="both"/>
              <w:rPr>
                <w:bCs/>
              </w:rPr>
            </w:pPr>
            <w:r>
              <w:rPr>
                <w:bCs/>
              </w:rPr>
              <w:t>- д</w:t>
            </w:r>
            <w:r w:rsidRPr="00D073F0">
              <w:rPr>
                <w:bCs/>
              </w:rPr>
              <w:t>окуме</w:t>
            </w:r>
            <w:r>
              <w:rPr>
                <w:bCs/>
              </w:rPr>
              <w:t xml:space="preserve">нт, який підтверджує  наявність </w:t>
            </w:r>
            <w:r w:rsidRPr="00D073F0">
              <w:rPr>
                <w:bCs/>
              </w:rPr>
              <w:t>в Учасника обладнання та власної матеріально-технічної бази або орендованої</w:t>
            </w:r>
            <w:r>
              <w:rPr>
                <w:bCs/>
              </w:rPr>
              <w:t>;</w:t>
            </w:r>
          </w:p>
          <w:p w:rsidR="004D4232" w:rsidRPr="00A50F00" w:rsidRDefault="004D4232" w:rsidP="004D4232">
            <w:pPr>
              <w:pStyle w:val="rvps2"/>
              <w:shd w:val="clear" w:color="auto" w:fill="FFFFFF"/>
              <w:spacing w:before="0" w:beforeAutospacing="0" w:after="0" w:afterAutospacing="0"/>
              <w:ind w:firstLine="601"/>
              <w:jc w:val="both"/>
            </w:pPr>
            <w:r>
              <w:t xml:space="preserve"> - документ, який підтверджує  наявність в </w:t>
            </w:r>
            <w:r w:rsidRPr="00434086">
              <w:t>Учасника</w:t>
            </w:r>
            <w:r>
              <w:t xml:space="preserve"> працівників відповідної кваліфікації, які мають необхідні знання та досвід для виконання робіт, що є предметом закупівлі;</w:t>
            </w:r>
          </w:p>
          <w:p w:rsidR="001D65E3" w:rsidRPr="00A50F00" w:rsidRDefault="00E018E8" w:rsidP="003F6452">
            <w:pPr>
              <w:pStyle w:val="rvps2"/>
              <w:shd w:val="clear" w:color="auto" w:fill="FFFFFF"/>
              <w:spacing w:before="0" w:beforeAutospacing="0" w:after="0" w:afterAutospacing="0"/>
              <w:ind w:firstLine="601"/>
              <w:jc w:val="both"/>
            </w:pPr>
            <w:bookmarkStart w:id="9" w:name="n1253"/>
            <w:bookmarkStart w:id="10" w:name="n1255"/>
            <w:bookmarkEnd w:id="9"/>
            <w:bookmarkEnd w:id="10"/>
            <w:r w:rsidRPr="00A50F00">
              <w:t xml:space="preserve">- </w:t>
            </w:r>
            <w:r w:rsidR="001D65E3" w:rsidRPr="00A50F00">
              <w:t>наявність документально підтвердженого досвіду виконання аналогічного (аналогічних) за предметом</w:t>
            </w:r>
            <w:r w:rsidRPr="00A50F00">
              <w:t xml:space="preserve"> закупівлі договору (договорів)</w:t>
            </w:r>
            <w:r w:rsidR="004D4232">
              <w:t xml:space="preserve"> за 2018-202</w:t>
            </w:r>
            <w:r w:rsidR="00F71FB6">
              <w:t>1</w:t>
            </w:r>
            <w:r w:rsidR="004D4232">
              <w:t>р</w:t>
            </w:r>
            <w:r w:rsidRPr="00A50F00">
              <w:t>.</w:t>
            </w:r>
            <w:bookmarkStart w:id="11" w:name="n1256"/>
            <w:bookmarkEnd w:id="11"/>
          </w:p>
          <w:p w:rsidR="001D65E3" w:rsidRPr="00A50F00" w:rsidRDefault="001D65E3" w:rsidP="00DA6A04">
            <w:pPr>
              <w:pStyle w:val="a7"/>
              <w:shd w:val="clear" w:color="auto" w:fill="FFFFFF"/>
              <w:spacing w:before="0" w:after="0"/>
              <w:ind w:firstLine="601"/>
              <w:jc w:val="both"/>
              <w:rPr>
                <w:rFonts w:ascii="Calibri" w:hAnsi="Calibri"/>
                <w:sz w:val="20"/>
                <w:szCs w:val="20"/>
                <w:lang w:val="uk-UA"/>
              </w:rPr>
            </w:pPr>
            <w:r w:rsidRPr="00A50F0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73098" w:rsidRDefault="001D65E3" w:rsidP="00973098">
            <w:pPr>
              <w:pStyle w:val="a7"/>
              <w:shd w:val="clear" w:color="auto" w:fill="FFFFFF"/>
              <w:spacing w:before="0" w:after="0"/>
              <w:ind w:firstLine="601"/>
              <w:jc w:val="both"/>
              <w:rPr>
                <w:lang w:val="uk-UA"/>
              </w:rPr>
            </w:pPr>
            <w:r w:rsidRPr="00A50F00">
              <w:rPr>
                <w:lang w:val="uk-UA"/>
              </w:rPr>
              <w:t>5.</w:t>
            </w:r>
            <w:r w:rsidR="00CC60BC" w:rsidRPr="00A50F00">
              <w:rPr>
                <w:lang w:val="uk-UA"/>
              </w:rPr>
              <w:t>3</w:t>
            </w:r>
            <w:r w:rsidRPr="00A50F00">
              <w:rPr>
                <w:lang w:val="uk-UA"/>
              </w:rPr>
              <w:t xml:space="preserve">. Для підтвердження відповідності учасника кваліфікаційним критеріям, останній повинен надати у порядку згідно п. 1.3 </w:t>
            </w:r>
            <w:r w:rsidR="0076668E" w:rsidRPr="00A50F00">
              <w:rPr>
                <w:lang w:val="uk-UA"/>
              </w:rPr>
              <w:t xml:space="preserve">розділу Ш </w:t>
            </w:r>
            <w:r w:rsidRPr="00A50F00">
              <w:rPr>
                <w:lang w:val="uk-UA"/>
              </w:rPr>
              <w:t>цієї документації всі документи згідно переліку, наведеному  у Додатку</w:t>
            </w:r>
            <w:r w:rsidR="00ED5A9A" w:rsidRPr="00A50F00">
              <w:rPr>
                <w:lang w:val="uk-UA"/>
              </w:rPr>
              <w:t xml:space="preserve"> </w:t>
            </w:r>
            <w:r w:rsidR="008B5A90" w:rsidRPr="00A50F00">
              <w:rPr>
                <w:lang w:val="uk-UA"/>
              </w:rPr>
              <w:t>1</w:t>
            </w:r>
            <w:r w:rsidRPr="00A50F00">
              <w:rPr>
                <w:lang w:val="uk-UA"/>
              </w:rPr>
              <w:t xml:space="preserve"> тендерної документації.</w:t>
            </w:r>
          </w:p>
          <w:p w:rsidR="00973098" w:rsidRDefault="001D65E3" w:rsidP="00973098">
            <w:pPr>
              <w:pStyle w:val="a7"/>
              <w:shd w:val="clear" w:color="auto" w:fill="FFFFFF"/>
              <w:spacing w:before="0" w:after="0"/>
              <w:ind w:firstLine="601"/>
              <w:jc w:val="both"/>
              <w:rPr>
                <w:lang w:val="uk-UA"/>
              </w:rPr>
            </w:pPr>
            <w:r w:rsidRPr="00A50F00">
              <w:rPr>
                <w:lang w:val="uk-UA"/>
              </w:rPr>
              <w:t>5.</w:t>
            </w:r>
            <w:r w:rsidR="00CC60BC" w:rsidRPr="00A50F00">
              <w:rPr>
                <w:lang w:val="uk-UA"/>
              </w:rPr>
              <w:t>4</w:t>
            </w:r>
            <w:r w:rsidRPr="00A50F00">
              <w:rPr>
                <w:lang w:val="uk-UA"/>
              </w:rPr>
              <w:t>.</w:t>
            </w:r>
            <w:r w:rsidR="004F636D" w:rsidRPr="00A50F00">
              <w:rPr>
                <w:lang w:val="uk-UA"/>
              </w:rPr>
              <w:t xml:space="preserve"> </w:t>
            </w:r>
            <w:r w:rsidR="00973098" w:rsidRPr="00973098">
              <w:rPr>
                <w:lang w:val="uk-UA"/>
              </w:rPr>
              <w:t xml:space="preserve">Учасник процедури закупівлі у складі тендерної документації має надати інформацію про відсутність підстав, визначених у частинах першій та другій статті 17 Закону згідно переліку документів, що викладені в Додатку 3 до тендерної документації. </w:t>
            </w:r>
          </w:p>
          <w:p w:rsidR="00973098" w:rsidRDefault="00973098" w:rsidP="00973098">
            <w:pPr>
              <w:pStyle w:val="a7"/>
              <w:shd w:val="clear" w:color="auto" w:fill="FFFFFF"/>
              <w:spacing w:before="0" w:after="0"/>
              <w:ind w:firstLine="601"/>
              <w:jc w:val="both"/>
              <w:rPr>
                <w:lang w:val="uk-UA"/>
              </w:rPr>
            </w:pPr>
            <w:r w:rsidRPr="00973098">
              <w:rPr>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згідно з Додатком 3 до тендерної документації.</w:t>
            </w:r>
          </w:p>
          <w:p w:rsidR="00973098" w:rsidRDefault="00973098" w:rsidP="00973098">
            <w:pPr>
              <w:pStyle w:val="a7"/>
              <w:shd w:val="clear" w:color="auto" w:fill="FFFFFF"/>
              <w:spacing w:before="0" w:after="0"/>
              <w:ind w:firstLine="601"/>
              <w:jc w:val="both"/>
              <w:rPr>
                <w:lang w:val="uk-UA"/>
              </w:rPr>
            </w:pPr>
            <w:r w:rsidRPr="00973098">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з Додатком 3 до тендерної документації).</w:t>
            </w:r>
          </w:p>
          <w:p w:rsidR="00973098" w:rsidRPr="00973098" w:rsidRDefault="00973098" w:rsidP="00973098">
            <w:pPr>
              <w:pStyle w:val="a7"/>
              <w:shd w:val="clear" w:color="auto" w:fill="FFFFFF"/>
              <w:spacing w:before="0" w:after="0"/>
              <w:ind w:firstLine="601"/>
              <w:jc w:val="both"/>
              <w:rPr>
                <w:lang w:val="uk-UA"/>
              </w:rPr>
            </w:pPr>
            <w:r w:rsidRPr="00973098">
              <w:rPr>
                <w:lang w:val="uk-UA"/>
              </w:rPr>
              <w:t xml:space="preserve">У разі якщо учасник процедури закупівлі має намір залучити спроможності інших суб’єктів господарювання </w:t>
            </w:r>
            <w:r w:rsidRPr="00973098">
              <w:rPr>
                <w:lang w:val="uk-UA"/>
              </w:rPr>
              <w:lastRenderedPageBreak/>
              <w:t>як субпідрядників/співвиконавців в обсязі не менше ніж 20 відсотків від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w:t>
            </w:r>
            <w:r>
              <w:rPr>
                <w:lang w:val="uk-UA"/>
              </w:rPr>
              <w:t>ених у частині першій статті 17.</w:t>
            </w:r>
          </w:p>
          <w:p w:rsidR="00B77285" w:rsidRPr="00A50F00" w:rsidRDefault="00973098" w:rsidP="00973098">
            <w:pPr>
              <w:pStyle w:val="a7"/>
              <w:shd w:val="clear" w:color="auto" w:fill="FFFFFF"/>
              <w:spacing w:before="0" w:after="0"/>
              <w:ind w:firstLine="601"/>
              <w:jc w:val="both"/>
              <w:rPr>
                <w:rFonts w:ascii="Calibri" w:hAnsi="Calibri"/>
                <w:sz w:val="20"/>
                <w:szCs w:val="20"/>
                <w:lang w:val="uk-UA"/>
              </w:rPr>
            </w:pPr>
            <w:r w:rsidRPr="00973098">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263FA" w:rsidRPr="00A50F00" w:rsidRDefault="007C0048" w:rsidP="00973098">
            <w:pPr>
              <w:pStyle w:val="rvps2"/>
              <w:shd w:val="clear" w:color="auto" w:fill="FFFFFF"/>
              <w:spacing w:before="0" w:beforeAutospacing="0" w:after="0" w:afterAutospacing="0"/>
              <w:ind w:firstLine="601"/>
              <w:jc w:val="both"/>
            </w:pPr>
            <w:r w:rsidRPr="00A50F00">
              <w:t>Окрім того</w:t>
            </w:r>
            <w:r w:rsidR="00DA1F16" w:rsidRPr="00A50F00">
              <w:t>,</w:t>
            </w:r>
            <w:r w:rsidRPr="00A50F00">
              <w:t xml:space="preserve"> кваліфікаційні критерії до учасників відповідно до статті 16 Закону, вимоги, встановлені статтею 17 Закону, 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Додатках № 1, 8 та Додатку № 2    до цієї тендерної документації.</w:t>
            </w:r>
          </w:p>
        </w:tc>
      </w:tr>
      <w:tr w:rsidR="00C24FD1" w:rsidRPr="00A50F00" w:rsidTr="006F0F80">
        <w:trPr>
          <w:trHeight w:val="520"/>
          <w:jc w:val="center"/>
        </w:trPr>
        <w:tc>
          <w:tcPr>
            <w:tcW w:w="576" w:type="dxa"/>
          </w:tcPr>
          <w:p w:rsidR="005263FA" w:rsidRPr="00A50F00" w:rsidRDefault="005263FA" w:rsidP="00DB3797">
            <w:pPr>
              <w:pStyle w:val="1"/>
              <w:widowControl w:val="0"/>
              <w:spacing w:before="48" w:line="240" w:lineRule="auto"/>
              <w:rPr>
                <w:color w:val="auto"/>
                <w:lang w:val="uk-UA"/>
              </w:rPr>
            </w:pPr>
            <w:r w:rsidRPr="00A50F00">
              <w:rPr>
                <w:rFonts w:ascii="Times New Roman" w:hAnsi="Times New Roman" w:cs="Times New Roman"/>
                <w:color w:val="auto"/>
                <w:sz w:val="24"/>
                <w:szCs w:val="24"/>
                <w:lang w:val="uk-UA"/>
              </w:rPr>
              <w:lastRenderedPageBreak/>
              <w:t>6</w:t>
            </w:r>
          </w:p>
        </w:tc>
        <w:tc>
          <w:tcPr>
            <w:tcW w:w="3147" w:type="dxa"/>
          </w:tcPr>
          <w:p w:rsidR="005263FA" w:rsidRPr="00A50F00" w:rsidRDefault="005263FA" w:rsidP="005F3642">
            <w:pPr>
              <w:pStyle w:val="1"/>
              <w:widowControl w:val="0"/>
              <w:spacing w:before="48" w:line="240" w:lineRule="auto"/>
              <w:ind w:right="-179"/>
              <w:rPr>
                <w:color w:val="auto"/>
                <w:lang w:val="uk-UA"/>
              </w:rPr>
            </w:pPr>
            <w:r w:rsidRPr="00A50F00">
              <w:rPr>
                <w:rFonts w:ascii="Times New Roman" w:hAnsi="Times New Roman" w:cs="Times New Roman"/>
                <w:color w:val="auto"/>
                <w:sz w:val="24"/>
                <w:szCs w:val="24"/>
                <w:lang w:val="uk-UA"/>
              </w:rPr>
              <w:t xml:space="preserve">Інформація про технічні, </w:t>
            </w:r>
            <w:proofErr w:type="spellStart"/>
            <w:r w:rsidRPr="00A50F00">
              <w:rPr>
                <w:rFonts w:ascii="Times New Roman" w:hAnsi="Times New Roman" w:cs="Times New Roman"/>
                <w:color w:val="auto"/>
                <w:sz w:val="24"/>
                <w:szCs w:val="24"/>
                <w:lang w:val="uk-UA"/>
              </w:rPr>
              <w:t>які-сні</w:t>
            </w:r>
            <w:proofErr w:type="spellEnd"/>
            <w:r w:rsidRPr="00A50F00">
              <w:rPr>
                <w:rFonts w:ascii="Times New Roman" w:hAnsi="Times New Roman" w:cs="Times New Roman"/>
                <w:color w:val="auto"/>
                <w:sz w:val="24"/>
                <w:szCs w:val="24"/>
                <w:lang w:val="uk-UA"/>
              </w:rPr>
              <w:t xml:space="preserve"> та кількісні </w:t>
            </w:r>
            <w:proofErr w:type="spellStart"/>
            <w:r w:rsidRPr="00A50F00">
              <w:rPr>
                <w:rFonts w:ascii="Times New Roman" w:hAnsi="Times New Roman" w:cs="Times New Roman"/>
                <w:color w:val="auto"/>
                <w:sz w:val="24"/>
                <w:szCs w:val="24"/>
                <w:lang w:val="uk-UA"/>
              </w:rPr>
              <w:t>характерис-тики</w:t>
            </w:r>
            <w:proofErr w:type="spellEnd"/>
            <w:r w:rsidRPr="00A50F00">
              <w:rPr>
                <w:rFonts w:ascii="Times New Roman" w:hAnsi="Times New Roman" w:cs="Times New Roman"/>
                <w:color w:val="auto"/>
                <w:sz w:val="24"/>
                <w:szCs w:val="24"/>
                <w:lang w:val="uk-UA"/>
              </w:rPr>
              <w:t xml:space="preserve"> предмета закупівлі</w:t>
            </w:r>
            <w:r w:rsidR="004645A6" w:rsidRPr="00A50F00">
              <w:rPr>
                <w:rFonts w:ascii="Times New Roman" w:hAnsi="Times New Roman" w:cs="Times New Roman"/>
                <w:bCs/>
                <w:color w:val="auto"/>
                <w:sz w:val="24"/>
                <w:szCs w:val="24"/>
                <w:lang w:val="uk-UA"/>
              </w:rPr>
              <w:t xml:space="preserve">, у тому числі відповідна </w:t>
            </w:r>
            <w:proofErr w:type="spellStart"/>
            <w:r w:rsidR="004645A6" w:rsidRPr="00A50F00">
              <w:rPr>
                <w:rFonts w:ascii="Times New Roman" w:hAnsi="Times New Roman" w:cs="Times New Roman"/>
                <w:bCs/>
                <w:color w:val="auto"/>
                <w:sz w:val="24"/>
                <w:szCs w:val="24"/>
                <w:lang w:val="uk-UA"/>
              </w:rPr>
              <w:t>техні</w:t>
            </w:r>
            <w:r w:rsidR="003166AF" w:rsidRPr="00A50F00">
              <w:rPr>
                <w:rFonts w:ascii="Times New Roman" w:hAnsi="Times New Roman" w:cs="Times New Roman"/>
                <w:bCs/>
                <w:color w:val="auto"/>
                <w:sz w:val="24"/>
                <w:szCs w:val="24"/>
                <w:lang w:val="uk-UA"/>
              </w:rPr>
              <w:t>-</w:t>
            </w:r>
            <w:r w:rsidR="004645A6" w:rsidRPr="00A50F00">
              <w:rPr>
                <w:rFonts w:ascii="Times New Roman" w:hAnsi="Times New Roman" w:cs="Times New Roman"/>
                <w:bCs/>
                <w:color w:val="auto"/>
                <w:sz w:val="24"/>
                <w:szCs w:val="24"/>
                <w:lang w:val="uk-UA"/>
              </w:rPr>
              <w:t>чна</w:t>
            </w:r>
            <w:proofErr w:type="spellEnd"/>
            <w:r w:rsidR="004645A6" w:rsidRPr="00A50F00">
              <w:rPr>
                <w:rFonts w:ascii="Times New Roman" w:hAnsi="Times New Roman" w:cs="Times New Roman"/>
                <w:bCs/>
                <w:color w:val="auto"/>
                <w:sz w:val="24"/>
                <w:szCs w:val="24"/>
                <w:lang w:val="uk-UA"/>
              </w:rPr>
              <w:t xml:space="preserve"> специфікація (у разі по</w:t>
            </w:r>
            <w:r w:rsidR="003166AF" w:rsidRPr="00A50F00">
              <w:rPr>
                <w:rFonts w:ascii="Times New Roman" w:hAnsi="Times New Roman" w:cs="Times New Roman"/>
                <w:bCs/>
                <w:color w:val="auto"/>
                <w:sz w:val="24"/>
                <w:szCs w:val="24"/>
                <w:lang w:val="uk-UA"/>
              </w:rPr>
              <w:t>-</w:t>
            </w:r>
            <w:r w:rsidR="004645A6" w:rsidRPr="00A50F00">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4045B6">
              <w:rPr>
                <w:rFonts w:ascii="Times New Roman" w:hAnsi="Times New Roman" w:cs="Times New Roman"/>
                <w:bCs/>
                <w:color w:val="auto"/>
                <w:sz w:val="24"/>
                <w:szCs w:val="24"/>
                <w:lang w:val="uk-UA"/>
              </w:rPr>
              <w:t>)</w:t>
            </w:r>
          </w:p>
        </w:tc>
        <w:tc>
          <w:tcPr>
            <w:tcW w:w="6273" w:type="dxa"/>
          </w:tcPr>
          <w:p w:rsidR="005263FA" w:rsidRPr="00A50F00"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 xml:space="preserve">6.1. </w:t>
            </w:r>
            <w:r w:rsidR="005263FA" w:rsidRPr="00A50F00">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3 тендерної документації.</w:t>
            </w:r>
          </w:p>
          <w:p w:rsidR="003166AF" w:rsidRPr="00A50F00"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shd w:val="clear" w:color="auto" w:fill="FFFFFF"/>
                <w:lang w:val="uk-UA"/>
              </w:rPr>
              <w:t>6.2.</w:t>
            </w:r>
            <w:r w:rsidR="00CC4CEB" w:rsidRPr="00A50F00">
              <w:rPr>
                <w:rFonts w:ascii="Times New Roman" w:hAnsi="Times New Roman" w:cs="Times New Roman"/>
                <w:color w:val="auto"/>
                <w:sz w:val="24"/>
                <w:szCs w:val="24"/>
                <w:shd w:val="clear" w:color="auto" w:fill="FFFFFF"/>
                <w:lang w:val="uk-UA"/>
              </w:rPr>
              <w:t xml:space="preserve"> </w:t>
            </w:r>
            <w:r w:rsidRPr="00A50F00">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94D01" w:rsidRPr="008E743B" w:rsidRDefault="00A9030C" w:rsidP="008E743B">
            <w:pPr>
              <w:pStyle w:val="1"/>
              <w:widowControl w:val="0"/>
              <w:spacing w:line="240" w:lineRule="auto"/>
              <w:ind w:firstLine="601"/>
              <w:jc w:val="both"/>
              <w:rPr>
                <w:rFonts w:ascii="Times New Roman" w:hAnsi="Times New Roman" w:cs="Times New Roman"/>
                <w:color w:val="auto"/>
                <w:sz w:val="24"/>
                <w:szCs w:val="24"/>
                <w:lang w:val="uk-UA"/>
              </w:rPr>
            </w:pPr>
            <w:r w:rsidRPr="00940465">
              <w:rPr>
                <w:rFonts w:ascii="Times New Roman" w:hAnsi="Times New Roman" w:cs="Times New Roman"/>
                <w:color w:val="auto"/>
                <w:sz w:val="24"/>
                <w:szCs w:val="24"/>
                <w:lang w:val="uk-UA"/>
              </w:rPr>
              <w:t>6.3. Технічна специфікація</w:t>
            </w:r>
            <w:r w:rsidR="00A97D64" w:rsidRPr="00940465">
              <w:rPr>
                <w:rFonts w:ascii="Times New Roman" w:hAnsi="Times New Roman" w:cs="Times New Roman"/>
                <w:color w:val="auto"/>
                <w:sz w:val="24"/>
                <w:szCs w:val="24"/>
                <w:lang w:val="uk-UA"/>
              </w:rPr>
              <w:t xml:space="preserve"> з описом усіх необхідних характеристик товар</w:t>
            </w:r>
            <w:r w:rsidR="00CF2CB2" w:rsidRPr="00940465">
              <w:rPr>
                <w:rFonts w:ascii="Times New Roman" w:hAnsi="Times New Roman" w:cs="Times New Roman"/>
                <w:color w:val="auto"/>
                <w:sz w:val="24"/>
                <w:szCs w:val="24"/>
                <w:lang w:val="uk-UA"/>
              </w:rPr>
              <w:t>у, що закуповує</w:t>
            </w:r>
            <w:r w:rsidR="00A97D64" w:rsidRPr="00940465">
              <w:rPr>
                <w:rFonts w:ascii="Times New Roman" w:hAnsi="Times New Roman" w:cs="Times New Roman"/>
                <w:color w:val="auto"/>
                <w:sz w:val="24"/>
                <w:szCs w:val="24"/>
                <w:lang w:val="uk-UA"/>
              </w:rPr>
              <w:t xml:space="preserve">ться, у тому числі </w:t>
            </w:r>
            <w:r w:rsidR="00CF2CB2" w:rsidRPr="00940465">
              <w:rPr>
                <w:rFonts w:ascii="Times New Roman" w:hAnsi="Times New Roman" w:cs="Times New Roman"/>
                <w:color w:val="auto"/>
                <w:sz w:val="24"/>
                <w:szCs w:val="24"/>
                <w:lang w:val="uk-UA"/>
              </w:rPr>
              <w:t>його</w:t>
            </w:r>
            <w:r w:rsidR="00A97D64" w:rsidRPr="00940465">
              <w:rPr>
                <w:rFonts w:ascii="Times New Roman" w:hAnsi="Times New Roman" w:cs="Times New Roman"/>
                <w:color w:val="auto"/>
                <w:sz w:val="24"/>
                <w:szCs w:val="24"/>
                <w:lang w:val="uk-UA"/>
              </w:rPr>
              <w:t xml:space="preserve"> технічні, функціональні та якісні характеристики наведено у Додатку 3 тендерної документації</w:t>
            </w:r>
            <w:r w:rsidR="00781D93" w:rsidRPr="00940465">
              <w:rPr>
                <w:rFonts w:ascii="Times New Roman" w:hAnsi="Times New Roman" w:cs="Times New Roman"/>
                <w:color w:val="auto"/>
                <w:sz w:val="24"/>
                <w:szCs w:val="24"/>
                <w:lang w:val="uk-UA"/>
              </w:rPr>
              <w:t>.</w:t>
            </w:r>
            <w:bookmarkStart w:id="12" w:name="n1428"/>
            <w:bookmarkStart w:id="13" w:name="n1429"/>
            <w:bookmarkStart w:id="14" w:name="n1430"/>
            <w:bookmarkStart w:id="15" w:name="n1431"/>
            <w:bookmarkStart w:id="16" w:name="n1432"/>
            <w:bookmarkStart w:id="17" w:name="n1433"/>
            <w:bookmarkStart w:id="18" w:name="n1434"/>
            <w:bookmarkStart w:id="19" w:name="n1435"/>
            <w:bookmarkStart w:id="20" w:name="n1436"/>
            <w:bookmarkEnd w:id="12"/>
            <w:bookmarkEnd w:id="13"/>
            <w:bookmarkEnd w:id="14"/>
            <w:bookmarkEnd w:id="15"/>
            <w:bookmarkEnd w:id="16"/>
            <w:bookmarkEnd w:id="17"/>
            <w:bookmarkEnd w:id="18"/>
            <w:bookmarkEnd w:id="19"/>
            <w:bookmarkEnd w:id="20"/>
          </w:p>
        </w:tc>
      </w:tr>
      <w:tr w:rsidR="00C24FD1" w:rsidRPr="00A50F00" w:rsidTr="006F0F80">
        <w:trPr>
          <w:trHeight w:val="520"/>
          <w:jc w:val="center"/>
        </w:trPr>
        <w:tc>
          <w:tcPr>
            <w:tcW w:w="576" w:type="dxa"/>
          </w:tcPr>
          <w:p w:rsidR="00A97D64" w:rsidRPr="00A50F00" w:rsidRDefault="00A97D64" w:rsidP="00DB3797">
            <w:pPr>
              <w:pStyle w:val="1"/>
              <w:widowControl w:val="0"/>
              <w:spacing w:before="48" w:line="240" w:lineRule="auto"/>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7</w:t>
            </w:r>
          </w:p>
        </w:tc>
        <w:tc>
          <w:tcPr>
            <w:tcW w:w="3147" w:type="dxa"/>
          </w:tcPr>
          <w:p w:rsidR="003D512A" w:rsidRDefault="00A97D64" w:rsidP="003D512A">
            <w:pPr>
              <w:pStyle w:val="1"/>
              <w:widowControl w:val="0"/>
              <w:spacing w:line="240" w:lineRule="auto"/>
              <w:rPr>
                <w:rFonts w:ascii="Times New Roman" w:hAnsi="Times New Roman" w:cs="Times New Roman"/>
                <w:bCs/>
                <w:color w:val="auto"/>
                <w:sz w:val="24"/>
                <w:szCs w:val="24"/>
                <w:lang w:val="uk-UA"/>
              </w:rPr>
            </w:pPr>
            <w:r w:rsidRPr="00A50F00">
              <w:rPr>
                <w:rFonts w:ascii="Times New Roman" w:hAnsi="Times New Roman" w:cs="Times New Roman"/>
                <w:bCs/>
                <w:color w:val="auto"/>
                <w:sz w:val="24"/>
                <w:szCs w:val="24"/>
                <w:lang w:val="uk-UA"/>
              </w:rPr>
              <w:t xml:space="preserve">Інформація про </w:t>
            </w:r>
            <w:proofErr w:type="spellStart"/>
            <w:r w:rsidRPr="00A50F00">
              <w:rPr>
                <w:rFonts w:ascii="Times New Roman" w:hAnsi="Times New Roman" w:cs="Times New Roman"/>
                <w:bCs/>
                <w:color w:val="auto"/>
                <w:sz w:val="24"/>
                <w:szCs w:val="24"/>
                <w:lang w:val="uk-UA"/>
              </w:rPr>
              <w:t>маркуван</w:t>
            </w:r>
            <w:r w:rsidR="000D3657" w:rsidRPr="00A50F00">
              <w:rPr>
                <w:rFonts w:ascii="Times New Roman" w:hAnsi="Times New Roman" w:cs="Times New Roman"/>
                <w:bCs/>
                <w:color w:val="auto"/>
                <w:sz w:val="24"/>
                <w:szCs w:val="24"/>
                <w:lang w:val="uk-UA"/>
              </w:rPr>
              <w:t>-</w:t>
            </w:r>
            <w:r w:rsidRPr="00A50F00">
              <w:rPr>
                <w:rFonts w:ascii="Times New Roman" w:hAnsi="Times New Roman" w:cs="Times New Roman"/>
                <w:bCs/>
                <w:color w:val="auto"/>
                <w:sz w:val="24"/>
                <w:szCs w:val="24"/>
                <w:lang w:val="uk-UA"/>
              </w:rPr>
              <w:t>ня</w:t>
            </w:r>
            <w:proofErr w:type="spellEnd"/>
            <w:r w:rsidRPr="00A50F00">
              <w:rPr>
                <w:rFonts w:ascii="Times New Roman" w:hAnsi="Times New Roman" w:cs="Times New Roman"/>
                <w:bCs/>
                <w:color w:val="auto"/>
                <w:sz w:val="24"/>
                <w:szCs w:val="24"/>
                <w:lang w:val="uk-UA"/>
              </w:rPr>
              <w:t xml:space="preserve">, протоколи випробувань або сертифікати, що </w:t>
            </w:r>
            <w:proofErr w:type="spellStart"/>
            <w:r w:rsidRPr="00A50F00">
              <w:rPr>
                <w:rFonts w:ascii="Times New Roman" w:hAnsi="Times New Roman" w:cs="Times New Roman"/>
                <w:bCs/>
                <w:color w:val="auto"/>
                <w:sz w:val="24"/>
                <w:szCs w:val="24"/>
                <w:lang w:val="uk-UA"/>
              </w:rPr>
              <w:t>підтве</w:t>
            </w:r>
            <w:proofErr w:type="spellEnd"/>
          </w:p>
          <w:p w:rsidR="00A97D64" w:rsidRPr="00A50F00" w:rsidRDefault="003D512A" w:rsidP="003D512A">
            <w:pPr>
              <w:pStyle w:val="1"/>
              <w:widowControl w:val="0"/>
              <w:spacing w:line="240" w:lineRule="auto"/>
              <w:rPr>
                <w:rFonts w:ascii="Times New Roman" w:hAnsi="Times New Roman" w:cs="Times New Roman"/>
                <w:color w:val="auto"/>
                <w:sz w:val="24"/>
                <w:szCs w:val="24"/>
                <w:lang w:val="uk-UA"/>
              </w:rPr>
            </w:pPr>
            <w:proofErr w:type="spellStart"/>
            <w:r>
              <w:rPr>
                <w:rFonts w:ascii="Times New Roman" w:hAnsi="Times New Roman" w:cs="Times New Roman"/>
                <w:bCs/>
                <w:color w:val="auto"/>
                <w:sz w:val="24"/>
                <w:szCs w:val="24"/>
                <w:lang w:val="uk-UA"/>
              </w:rPr>
              <w:t>-</w:t>
            </w:r>
            <w:r w:rsidR="00A97D64" w:rsidRPr="00A50F00">
              <w:rPr>
                <w:rFonts w:ascii="Times New Roman" w:hAnsi="Times New Roman" w:cs="Times New Roman"/>
                <w:bCs/>
                <w:color w:val="auto"/>
                <w:sz w:val="24"/>
                <w:szCs w:val="24"/>
                <w:lang w:val="uk-UA"/>
              </w:rPr>
              <w:t>рджують</w:t>
            </w:r>
            <w:proofErr w:type="spellEnd"/>
            <w:r w:rsidR="00A97D64" w:rsidRPr="00A50F00">
              <w:rPr>
                <w:rFonts w:ascii="Times New Roman" w:hAnsi="Times New Roman" w:cs="Times New Roman"/>
                <w:bCs/>
                <w:color w:val="auto"/>
                <w:sz w:val="24"/>
                <w:szCs w:val="24"/>
                <w:lang w:val="uk-UA"/>
              </w:rPr>
              <w:t xml:space="preserve"> відповідність </w:t>
            </w:r>
            <w:proofErr w:type="spellStart"/>
            <w:r w:rsidR="008955AE" w:rsidRPr="00A50F00">
              <w:rPr>
                <w:rFonts w:ascii="Times New Roman" w:hAnsi="Times New Roman" w:cs="Times New Roman"/>
                <w:bCs/>
                <w:color w:val="auto"/>
                <w:sz w:val="24"/>
                <w:szCs w:val="24"/>
                <w:lang w:val="uk-UA"/>
              </w:rPr>
              <w:t>п</w:t>
            </w:r>
            <w:r w:rsidR="00A97D64" w:rsidRPr="00A50F00">
              <w:rPr>
                <w:rFonts w:ascii="Times New Roman" w:hAnsi="Times New Roman" w:cs="Times New Roman"/>
                <w:bCs/>
                <w:color w:val="auto"/>
                <w:sz w:val="24"/>
                <w:szCs w:val="24"/>
                <w:lang w:val="uk-UA"/>
              </w:rPr>
              <w:t>ре</w:t>
            </w:r>
            <w:r>
              <w:rPr>
                <w:rFonts w:ascii="Times New Roman" w:hAnsi="Times New Roman" w:cs="Times New Roman"/>
                <w:bCs/>
                <w:color w:val="auto"/>
                <w:sz w:val="24"/>
                <w:szCs w:val="24"/>
                <w:lang w:val="uk-UA"/>
              </w:rPr>
              <w:t>-</w:t>
            </w:r>
            <w:r w:rsidR="00A97D64" w:rsidRPr="00A50F00">
              <w:rPr>
                <w:rFonts w:ascii="Times New Roman" w:hAnsi="Times New Roman" w:cs="Times New Roman"/>
                <w:bCs/>
                <w:color w:val="auto"/>
                <w:sz w:val="24"/>
                <w:szCs w:val="24"/>
                <w:lang w:val="uk-UA"/>
              </w:rPr>
              <w:t>дмета</w:t>
            </w:r>
            <w:proofErr w:type="spellEnd"/>
            <w:r w:rsidR="00A97D64" w:rsidRPr="00A50F00">
              <w:rPr>
                <w:rFonts w:ascii="Times New Roman" w:hAnsi="Times New Roman" w:cs="Times New Roman"/>
                <w:bCs/>
                <w:color w:val="auto"/>
                <w:sz w:val="24"/>
                <w:szCs w:val="24"/>
                <w:lang w:val="uk-UA"/>
              </w:rPr>
              <w:t xml:space="preserve"> закупівлі </w:t>
            </w:r>
            <w:proofErr w:type="spellStart"/>
            <w:r w:rsidR="00A97D64" w:rsidRPr="00A50F00">
              <w:rPr>
                <w:rFonts w:ascii="Times New Roman" w:hAnsi="Times New Roman" w:cs="Times New Roman"/>
                <w:bCs/>
                <w:color w:val="auto"/>
                <w:sz w:val="24"/>
                <w:szCs w:val="24"/>
                <w:lang w:val="uk-UA"/>
              </w:rPr>
              <w:t>встановлен</w:t>
            </w:r>
            <w:r>
              <w:rPr>
                <w:rFonts w:ascii="Times New Roman" w:hAnsi="Times New Roman" w:cs="Times New Roman"/>
                <w:bCs/>
                <w:color w:val="auto"/>
                <w:sz w:val="24"/>
                <w:szCs w:val="24"/>
                <w:lang w:val="uk-UA"/>
              </w:rPr>
              <w:t>-</w:t>
            </w:r>
            <w:r w:rsidR="00A97D64" w:rsidRPr="00A50F00">
              <w:rPr>
                <w:rFonts w:ascii="Times New Roman" w:hAnsi="Times New Roman" w:cs="Times New Roman"/>
                <w:bCs/>
                <w:color w:val="auto"/>
                <w:sz w:val="24"/>
                <w:szCs w:val="24"/>
                <w:lang w:val="uk-UA"/>
              </w:rPr>
              <w:t>им</w:t>
            </w:r>
            <w:proofErr w:type="spellEnd"/>
            <w:r w:rsidR="00A97D64" w:rsidRPr="00A50F00">
              <w:rPr>
                <w:rFonts w:ascii="Times New Roman" w:hAnsi="Times New Roman" w:cs="Times New Roman"/>
                <w:bCs/>
                <w:color w:val="auto"/>
                <w:sz w:val="24"/>
                <w:szCs w:val="24"/>
                <w:lang w:val="uk-UA"/>
              </w:rPr>
              <w:t xml:space="preserve"> замовником вимогам (у разі потреби)</w:t>
            </w:r>
          </w:p>
        </w:tc>
        <w:tc>
          <w:tcPr>
            <w:tcW w:w="6273" w:type="dxa"/>
          </w:tcPr>
          <w:p w:rsidR="00AE222C" w:rsidRPr="00FD24C1" w:rsidRDefault="00A71D79" w:rsidP="001C3AFE">
            <w:pPr>
              <w:pStyle w:val="a7"/>
              <w:spacing w:before="0" w:after="0"/>
              <w:ind w:firstLine="566"/>
              <w:jc w:val="both"/>
              <w:rPr>
                <w:rFonts w:ascii="Calibri" w:hAnsi="Calibri"/>
                <w:sz w:val="20"/>
                <w:szCs w:val="20"/>
                <w:lang w:val="uk-UA"/>
              </w:rPr>
            </w:pPr>
            <w:r w:rsidRPr="002E137A">
              <w:rPr>
                <w:lang w:val="uk-UA"/>
              </w:rPr>
              <w:t xml:space="preserve">7.1. </w:t>
            </w:r>
            <w:r w:rsidR="002E137A" w:rsidRPr="0025147A">
              <w:rPr>
                <w:lang w:val="uk-UA"/>
              </w:rPr>
              <w:t>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запропонований ним товар за своїми екологічними чи іншими характеристиками відповідає вимогам, установленим</w:t>
            </w:r>
            <w:r w:rsidR="001C3AFE" w:rsidRPr="0025147A">
              <w:rPr>
                <w:lang w:val="uk-UA"/>
              </w:rPr>
              <w:t xml:space="preserve"> чинним законодавством України та тендерною документацією</w:t>
            </w:r>
            <w:r w:rsidR="002E137A" w:rsidRPr="0025147A">
              <w:rPr>
                <w:lang w:val="uk-UA"/>
              </w:rPr>
              <w:t>.</w:t>
            </w:r>
          </w:p>
        </w:tc>
      </w:tr>
      <w:tr w:rsidR="00C24FD1" w:rsidRPr="00A50F00" w:rsidTr="006F0F80">
        <w:trPr>
          <w:trHeight w:val="520"/>
          <w:jc w:val="center"/>
        </w:trPr>
        <w:tc>
          <w:tcPr>
            <w:tcW w:w="576" w:type="dxa"/>
          </w:tcPr>
          <w:p w:rsidR="00EA6505" w:rsidRPr="00A50F00" w:rsidRDefault="00EA6505" w:rsidP="00DB3797">
            <w:pPr>
              <w:pStyle w:val="1"/>
              <w:widowControl w:val="0"/>
              <w:spacing w:before="48" w:line="240" w:lineRule="auto"/>
              <w:rPr>
                <w:color w:val="auto"/>
                <w:lang w:val="uk-UA"/>
              </w:rPr>
            </w:pPr>
            <w:r w:rsidRPr="00A50F00">
              <w:rPr>
                <w:rFonts w:ascii="Times New Roman" w:hAnsi="Times New Roman" w:cs="Times New Roman"/>
                <w:color w:val="auto"/>
                <w:sz w:val="24"/>
                <w:szCs w:val="24"/>
                <w:lang w:val="uk-UA"/>
              </w:rPr>
              <w:t>8</w:t>
            </w:r>
          </w:p>
        </w:tc>
        <w:tc>
          <w:tcPr>
            <w:tcW w:w="3147" w:type="dxa"/>
          </w:tcPr>
          <w:p w:rsidR="00EA6505" w:rsidRPr="00A50F00" w:rsidRDefault="00EA6505" w:rsidP="00EA6505">
            <w:pPr>
              <w:pStyle w:val="a7"/>
              <w:spacing w:before="0" w:after="0"/>
              <w:rPr>
                <w:rFonts w:ascii="Calibri" w:hAnsi="Calibri"/>
                <w:sz w:val="20"/>
                <w:szCs w:val="20"/>
                <w:lang w:val="uk-UA"/>
              </w:rPr>
            </w:pPr>
            <w:r w:rsidRPr="00A50F00">
              <w:rPr>
                <w:b/>
                <w:bCs/>
                <w:lang w:val="uk-UA"/>
              </w:rPr>
              <w:t>Інформація про субпідрядника/співвиконавця (у випадку закупівлі робіт чи послуг)</w:t>
            </w:r>
          </w:p>
        </w:tc>
        <w:tc>
          <w:tcPr>
            <w:tcW w:w="6273" w:type="dxa"/>
          </w:tcPr>
          <w:p w:rsidR="00EA6505" w:rsidRPr="00A50F00" w:rsidRDefault="00DF6479" w:rsidP="00D36ED6">
            <w:pPr>
              <w:pStyle w:val="a7"/>
              <w:spacing w:before="0" w:after="0"/>
              <w:ind w:firstLine="601"/>
              <w:jc w:val="both"/>
              <w:rPr>
                <w:rFonts w:ascii="Calibri" w:hAnsi="Calibri"/>
                <w:sz w:val="20"/>
                <w:szCs w:val="20"/>
                <w:lang w:val="uk-UA"/>
              </w:rPr>
            </w:pPr>
            <w:r w:rsidRPr="00A50F00">
              <w:rPr>
                <w:lang w:val="uk-UA"/>
              </w:rPr>
              <w:t>Не вимагається</w:t>
            </w:r>
            <w:r w:rsidR="00802091" w:rsidRPr="00A50F00">
              <w:rPr>
                <w:lang w:val="uk-UA"/>
              </w:rPr>
              <w:t>.</w:t>
            </w:r>
          </w:p>
        </w:tc>
      </w:tr>
      <w:tr w:rsidR="00C24FD1" w:rsidRPr="00A50F00" w:rsidTr="006F0F80">
        <w:trPr>
          <w:trHeight w:val="520"/>
          <w:jc w:val="center"/>
        </w:trPr>
        <w:tc>
          <w:tcPr>
            <w:tcW w:w="576" w:type="dxa"/>
          </w:tcPr>
          <w:p w:rsidR="00EA6505" w:rsidRPr="00A50F00" w:rsidRDefault="00EA6505" w:rsidP="00DB3797">
            <w:pPr>
              <w:pStyle w:val="1"/>
              <w:widowControl w:val="0"/>
              <w:spacing w:before="48" w:line="240" w:lineRule="auto"/>
              <w:rPr>
                <w:color w:val="auto"/>
                <w:lang w:val="uk-UA"/>
              </w:rPr>
            </w:pPr>
            <w:r w:rsidRPr="00A50F00">
              <w:rPr>
                <w:rFonts w:ascii="Times New Roman" w:hAnsi="Times New Roman" w:cs="Times New Roman"/>
                <w:color w:val="auto"/>
                <w:sz w:val="24"/>
                <w:szCs w:val="24"/>
                <w:lang w:val="uk-UA"/>
              </w:rPr>
              <w:lastRenderedPageBreak/>
              <w:t>9</w:t>
            </w:r>
          </w:p>
        </w:tc>
        <w:tc>
          <w:tcPr>
            <w:tcW w:w="3147" w:type="dxa"/>
          </w:tcPr>
          <w:p w:rsidR="00EA6505" w:rsidRPr="00A50F00" w:rsidRDefault="00EA6505" w:rsidP="002A48BF">
            <w:pPr>
              <w:pStyle w:val="1"/>
              <w:widowControl w:val="0"/>
              <w:spacing w:line="240" w:lineRule="auto"/>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Унесення змін або відклика</w:t>
            </w:r>
          </w:p>
          <w:p w:rsidR="00EA6505" w:rsidRPr="00A50F00" w:rsidRDefault="00EA6505" w:rsidP="002A48BF">
            <w:pPr>
              <w:pStyle w:val="1"/>
              <w:widowControl w:val="0"/>
              <w:spacing w:line="240" w:lineRule="auto"/>
              <w:rPr>
                <w:color w:val="auto"/>
                <w:lang w:val="uk-UA"/>
              </w:rPr>
            </w:pPr>
            <w:proofErr w:type="spellStart"/>
            <w:r w:rsidRPr="00A50F00">
              <w:rPr>
                <w:rFonts w:ascii="Times New Roman" w:hAnsi="Times New Roman" w:cs="Times New Roman"/>
                <w:color w:val="auto"/>
                <w:sz w:val="24"/>
                <w:szCs w:val="24"/>
                <w:lang w:val="uk-UA"/>
              </w:rPr>
              <w:t>-ння</w:t>
            </w:r>
            <w:proofErr w:type="spellEnd"/>
            <w:r w:rsidRPr="00A50F00">
              <w:rPr>
                <w:rFonts w:ascii="Times New Roman" w:hAnsi="Times New Roman" w:cs="Times New Roman"/>
                <w:color w:val="auto"/>
                <w:sz w:val="24"/>
                <w:szCs w:val="24"/>
                <w:lang w:val="uk-UA"/>
              </w:rPr>
              <w:t xml:space="preserve"> тендерної пропозиції учасником</w:t>
            </w:r>
          </w:p>
        </w:tc>
        <w:tc>
          <w:tcPr>
            <w:tcW w:w="6273" w:type="dxa"/>
          </w:tcPr>
          <w:p w:rsidR="00DE560F" w:rsidRPr="00A50F00" w:rsidRDefault="00DE560F" w:rsidP="000853EE">
            <w:pPr>
              <w:pStyle w:val="1"/>
              <w:widowControl w:val="0"/>
              <w:spacing w:before="48" w:line="240" w:lineRule="auto"/>
              <w:ind w:right="113"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DE560F" w:rsidRPr="00A50F00" w:rsidRDefault="00DE560F" w:rsidP="000853EE">
            <w:pPr>
              <w:pStyle w:val="1"/>
              <w:widowControl w:val="0"/>
              <w:spacing w:before="48" w:line="240" w:lineRule="auto"/>
              <w:ind w:right="113" w:firstLine="601"/>
              <w:jc w:val="both"/>
              <w:rPr>
                <w:color w:val="auto"/>
                <w:lang w:val="uk-UA"/>
              </w:rPr>
            </w:pPr>
            <w:r w:rsidRPr="00A50F00">
              <w:rPr>
                <w:rFonts w:ascii="Times New Roman" w:hAnsi="Times New Roman" w:cs="Times New Roman"/>
                <w:color w:val="auto"/>
                <w:sz w:val="24"/>
                <w:szCs w:val="24"/>
                <w:lang w:val="uk-UA"/>
              </w:rPr>
              <w:t>9.2.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4FD1" w:rsidRPr="00A50F00">
        <w:trPr>
          <w:trHeight w:val="520"/>
          <w:jc w:val="center"/>
        </w:trPr>
        <w:tc>
          <w:tcPr>
            <w:tcW w:w="9996" w:type="dxa"/>
            <w:gridSpan w:val="3"/>
          </w:tcPr>
          <w:p w:rsidR="00EA6505" w:rsidRPr="00A50F00" w:rsidRDefault="00EA6505" w:rsidP="00A71C39">
            <w:pPr>
              <w:pStyle w:val="1"/>
              <w:widowControl w:val="0"/>
              <w:spacing w:before="48" w:line="240" w:lineRule="auto"/>
              <w:ind w:left="34" w:right="113" w:firstLine="848"/>
              <w:jc w:val="center"/>
              <w:rPr>
                <w:b/>
                <w:color w:val="auto"/>
                <w:u w:val="single"/>
                <w:lang w:val="uk-UA"/>
              </w:rPr>
            </w:pPr>
            <w:r w:rsidRPr="00A50F00">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A50F00">
        <w:trPr>
          <w:trHeight w:val="520"/>
          <w:jc w:val="center"/>
        </w:trPr>
        <w:tc>
          <w:tcPr>
            <w:tcW w:w="576" w:type="dxa"/>
          </w:tcPr>
          <w:p w:rsidR="00EA6505" w:rsidRPr="00A50F00" w:rsidRDefault="00EA6505" w:rsidP="00DB3797">
            <w:pPr>
              <w:pStyle w:val="1"/>
              <w:widowControl w:val="0"/>
              <w:spacing w:before="48" w:line="240" w:lineRule="auto"/>
              <w:rPr>
                <w:color w:val="auto"/>
                <w:lang w:val="uk-UA"/>
              </w:rPr>
            </w:pPr>
            <w:r w:rsidRPr="00A50F00">
              <w:rPr>
                <w:rFonts w:ascii="Times New Roman" w:hAnsi="Times New Roman" w:cs="Times New Roman"/>
                <w:color w:val="auto"/>
                <w:sz w:val="24"/>
                <w:szCs w:val="24"/>
                <w:lang w:val="uk-UA"/>
              </w:rPr>
              <w:t>1</w:t>
            </w:r>
          </w:p>
        </w:tc>
        <w:tc>
          <w:tcPr>
            <w:tcW w:w="3147" w:type="dxa"/>
          </w:tcPr>
          <w:p w:rsidR="00EA6505" w:rsidRPr="00A50F00" w:rsidRDefault="00EA6505" w:rsidP="00DB3797">
            <w:pPr>
              <w:pStyle w:val="1"/>
              <w:widowControl w:val="0"/>
              <w:spacing w:before="48" w:line="240" w:lineRule="auto"/>
              <w:ind w:right="113"/>
              <w:jc w:val="both"/>
              <w:rPr>
                <w:color w:val="auto"/>
                <w:lang w:val="uk-UA"/>
              </w:rPr>
            </w:pPr>
            <w:r w:rsidRPr="00A50F00">
              <w:rPr>
                <w:rFonts w:ascii="Times New Roman" w:hAnsi="Times New Roman" w:cs="Times New Roman"/>
                <w:color w:val="auto"/>
                <w:sz w:val="24"/>
                <w:szCs w:val="24"/>
                <w:lang w:val="uk-UA"/>
              </w:rPr>
              <w:t>Кінцевий строк подання тендерної пропозиції</w:t>
            </w:r>
          </w:p>
        </w:tc>
        <w:tc>
          <w:tcPr>
            <w:tcW w:w="6273" w:type="dxa"/>
          </w:tcPr>
          <w:p w:rsidR="00856421" w:rsidRPr="00856421" w:rsidRDefault="00660F96" w:rsidP="00856421">
            <w:pPr>
              <w:shd w:val="clear" w:color="auto" w:fill="FFFFFF"/>
              <w:ind w:firstLine="601"/>
              <w:jc w:val="both"/>
              <w:rPr>
                <w:rFonts w:ascii="Times New Roman" w:hAnsi="Times New Roman" w:cs="Times New Roman"/>
                <w:sz w:val="24"/>
                <w:szCs w:val="24"/>
              </w:rPr>
            </w:pPr>
            <w:r w:rsidRPr="00856421">
              <w:rPr>
                <w:rFonts w:ascii="Times New Roman" w:hAnsi="Times New Roman" w:cs="Times New Roman"/>
                <w:color w:val="000000" w:themeColor="text1"/>
                <w:sz w:val="24"/>
                <w:szCs w:val="24"/>
              </w:rPr>
              <w:t>1.1.</w:t>
            </w:r>
            <w:r w:rsidR="00856421" w:rsidRPr="00856421">
              <w:rPr>
                <w:rFonts w:ascii="Times New Roman" w:hAnsi="Times New Roman" w:cs="Times New Roman"/>
                <w:color w:val="000000" w:themeColor="text1"/>
                <w:sz w:val="24"/>
                <w:szCs w:val="24"/>
              </w:rPr>
              <w:t xml:space="preserve"> </w:t>
            </w:r>
            <w:r w:rsidR="00856421" w:rsidRPr="00856421">
              <w:rPr>
                <w:rFonts w:ascii="Times New Roman" w:hAnsi="Times New Roman" w:cs="Times New Roman"/>
                <w:sz w:val="24"/>
                <w:szCs w:val="24"/>
              </w:rPr>
              <w:t xml:space="preserve">Кінцевий строк подання тендерних пропозицій          не менше 15 днів з дати оголошення закупівлі. </w:t>
            </w:r>
          </w:p>
          <w:p w:rsidR="00660F96" w:rsidRPr="00A50F00" w:rsidRDefault="00660F96" w:rsidP="000853EE">
            <w:pPr>
              <w:spacing w:line="240" w:lineRule="auto"/>
              <w:ind w:firstLine="601"/>
              <w:jc w:val="both"/>
              <w:rPr>
                <w:rFonts w:ascii="Times New Roman" w:hAnsi="Times New Roman" w:cs="Times New Roman"/>
                <w:color w:val="auto"/>
                <w:sz w:val="24"/>
                <w:szCs w:val="24"/>
              </w:rPr>
            </w:pPr>
            <w:r w:rsidRPr="00A50F00">
              <w:rPr>
                <w:rFonts w:ascii="Times New Roman" w:hAnsi="Times New Roman" w:cs="Times New Roman"/>
                <w:color w:val="auto"/>
                <w:sz w:val="24"/>
                <w:szCs w:val="24"/>
              </w:rPr>
              <w:t>1.2. Отримана тендерна пропозиція вноситься автоматично до реєстру отриманих тендерних пропозицій.</w:t>
            </w:r>
          </w:p>
          <w:p w:rsidR="00660F96" w:rsidRPr="00A50F00"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660F96" w:rsidRPr="00A50F00"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660F96" w:rsidRPr="00A50F00" w:rsidRDefault="00660F96" w:rsidP="000853EE">
            <w:pPr>
              <w:pStyle w:val="rvps2"/>
              <w:shd w:val="clear" w:color="auto" w:fill="FFFFFF"/>
              <w:spacing w:before="0" w:beforeAutospacing="0" w:after="0" w:afterAutospacing="0"/>
              <w:ind w:firstLine="601"/>
              <w:jc w:val="both"/>
            </w:pPr>
            <w:r w:rsidRPr="00A50F00">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60F96" w:rsidRPr="00A50F00"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21" w:name="n1465"/>
            <w:bookmarkEnd w:id="21"/>
            <w:r w:rsidRPr="00A50F00">
              <w:rPr>
                <w:rFonts w:ascii="Times New Roman" w:hAnsi="Times New Roman" w:cs="Times New Roman"/>
                <w:color w:val="auto"/>
                <w:sz w:val="24"/>
                <w:szCs w:val="24"/>
                <w:lang w:val="uk-UA"/>
              </w:rPr>
              <w:t>1.4.3.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p>
          <w:p w:rsidR="00BD4B33" w:rsidRPr="00A50F00"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1.5.</w:t>
            </w:r>
            <w:r w:rsidRPr="00A50F00">
              <w:rPr>
                <w:color w:val="auto"/>
                <w:lang w:val="uk-UA"/>
              </w:rPr>
              <w:t xml:space="preserve"> </w:t>
            </w:r>
            <w:r w:rsidR="00BD4B33" w:rsidRPr="00A50F00">
              <w:rPr>
                <w:rFonts w:ascii="Times New Roman" w:hAnsi="Times New Roman" w:cs="Times New Roman"/>
                <w:color w:val="auto"/>
                <w:sz w:val="24"/>
                <w:szCs w:val="24"/>
                <w:lang w:val="uk-UA"/>
              </w:rPr>
              <w:t>Тендерні пропозиції</w:t>
            </w:r>
            <w:r w:rsidRPr="00A50F00">
              <w:rPr>
                <w:rFonts w:ascii="Times New Roman" w:hAnsi="Times New Roman" w:cs="Times New Roman"/>
                <w:color w:val="auto"/>
                <w:sz w:val="24"/>
                <w:szCs w:val="24"/>
                <w:lang w:val="uk-UA"/>
              </w:rPr>
              <w:t xml:space="preserve">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BD4B33" w:rsidRPr="00A50F00">
              <w:rPr>
                <w:rFonts w:ascii="Times New Roman" w:hAnsi="Times New Roman" w:cs="Times New Roman"/>
                <w:color w:val="auto"/>
                <w:sz w:val="24"/>
                <w:szCs w:val="24"/>
                <w:lang w:val="uk-UA"/>
              </w:rPr>
              <w:t xml:space="preserve"> </w:t>
            </w:r>
          </w:p>
          <w:p w:rsidR="00EA6505" w:rsidRPr="00A50F00" w:rsidRDefault="00EA6505" w:rsidP="00282DAF">
            <w:pPr>
              <w:pStyle w:val="1"/>
              <w:widowControl w:val="0"/>
              <w:spacing w:line="240" w:lineRule="auto"/>
              <w:ind w:left="34" w:right="113" w:firstLine="425"/>
              <w:jc w:val="both"/>
              <w:rPr>
                <w:color w:val="auto"/>
                <w:lang w:val="uk-UA"/>
              </w:rPr>
            </w:pPr>
          </w:p>
        </w:tc>
      </w:tr>
      <w:tr w:rsidR="00C24FD1" w:rsidRPr="00A50F00" w:rsidTr="006F0F80">
        <w:trPr>
          <w:trHeight w:val="520"/>
          <w:jc w:val="center"/>
        </w:trPr>
        <w:tc>
          <w:tcPr>
            <w:tcW w:w="576" w:type="dxa"/>
          </w:tcPr>
          <w:p w:rsidR="00EA6505" w:rsidRPr="00A50F00" w:rsidRDefault="00EA6505" w:rsidP="00DB3797">
            <w:pPr>
              <w:pStyle w:val="1"/>
              <w:widowControl w:val="0"/>
              <w:spacing w:before="120" w:after="120" w:line="240" w:lineRule="auto"/>
              <w:rPr>
                <w:color w:val="auto"/>
                <w:lang w:val="uk-UA"/>
              </w:rPr>
            </w:pPr>
            <w:r w:rsidRPr="00A50F00">
              <w:rPr>
                <w:rFonts w:ascii="Times New Roman" w:hAnsi="Times New Roman" w:cs="Times New Roman"/>
                <w:color w:val="auto"/>
                <w:sz w:val="24"/>
                <w:szCs w:val="24"/>
                <w:lang w:val="uk-UA"/>
              </w:rPr>
              <w:t>2</w:t>
            </w:r>
          </w:p>
        </w:tc>
        <w:tc>
          <w:tcPr>
            <w:tcW w:w="3147" w:type="dxa"/>
          </w:tcPr>
          <w:p w:rsidR="00EA6505" w:rsidRPr="00A50F00" w:rsidRDefault="00EA6505" w:rsidP="00DB3797">
            <w:pPr>
              <w:pStyle w:val="1"/>
              <w:widowControl w:val="0"/>
              <w:spacing w:before="120" w:after="120" w:line="240" w:lineRule="auto"/>
              <w:ind w:right="113"/>
              <w:rPr>
                <w:color w:val="auto"/>
                <w:lang w:val="uk-UA"/>
              </w:rPr>
            </w:pPr>
            <w:r w:rsidRPr="00A50F00">
              <w:rPr>
                <w:rFonts w:ascii="Times New Roman" w:hAnsi="Times New Roman" w:cs="Times New Roman"/>
                <w:color w:val="auto"/>
                <w:sz w:val="24"/>
                <w:szCs w:val="24"/>
                <w:lang w:val="uk-UA"/>
              </w:rPr>
              <w:t>Дата та час розкриття тендерної пропозиції</w:t>
            </w:r>
          </w:p>
        </w:tc>
        <w:tc>
          <w:tcPr>
            <w:tcW w:w="6273" w:type="dxa"/>
          </w:tcPr>
          <w:p w:rsidR="0056430C" w:rsidRPr="00A50F00" w:rsidRDefault="0056430C" w:rsidP="000853EE">
            <w:pPr>
              <w:pStyle w:val="a7"/>
              <w:spacing w:before="0" w:after="0"/>
              <w:ind w:firstLine="601"/>
              <w:jc w:val="both"/>
              <w:rPr>
                <w:rFonts w:ascii="Calibri" w:hAnsi="Calibri"/>
                <w:sz w:val="20"/>
                <w:szCs w:val="20"/>
                <w:lang w:val="uk-UA"/>
              </w:rPr>
            </w:pPr>
            <w:r w:rsidRPr="00A50F00">
              <w:rPr>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6430C" w:rsidRPr="00A50F00" w:rsidRDefault="0056430C" w:rsidP="000853EE">
            <w:pPr>
              <w:pStyle w:val="a7"/>
              <w:spacing w:before="0" w:after="0"/>
              <w:ind w:firstLine="601"/>
              <w:jc w:val="both"/>
              <w:rPr>
                <w:rFonts w:ascii="Calibri" w:hAnsi="Calibri"/>
                <w:sz w:val="20"/>
                <w:szCs w:val="20"/>
                <w:lang w:val="uk-UA"/>
              </w:rPr>
            </w:pPr>
            <w:r w:rsidRPr="00A50F00">
              <w:rPr>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6430C" w:rsidRPr="00A50F00" w:rsidRDefault="0056430C" w:rsidP="00B07BA8">
            <w:pPr>
              <w:pStyle w:val="1"/>
              <w:widowControl w:val="0"/>
              <w:spacing w:before="120" w:after="120" w:line="240" w:lineRule="auto"/>
              <w:ind w:right="113"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B750C7" w:rsidRPr="00A50F00">
              <w:rPr>
                <w:rFonts w:ascii="Times New Roman" w:hAnsi="Times New Roman" w:cs="Times New Roman"/>
                <w:color w:val="auto"/>
                <w:sz w:val="24"/>
                <w:szCs w:val="24"/>
                <w:lang w:val="uk-UA"/>
              </w:rPr>
              <w:t xml:space="preserve">0,5 </w:t>
            </w:r>
            <w:r w:rsidRPr="00A50F00">
              <w:rPr>
                <w:rFonts w:ascii="Times New Roman" w:hAnsi="Times New Roman" w:cs="Times New Roman"/>
                <w:color w:val="auto"/>
                <w:sz w:val="24"/>
                <w:szCs w:val="24"/>
                <w:lang w:val="uk-UA"/>
              </w:rPr>
              <w:t>відсотка від очікуваної вартості закупівлі</w:t>
            </w:r>
            <w:r w:rsidR="00B74641">
              <w:rPr>
                <w:rFonts w:ascii="Times New Roman" w:hAnsi="Times New Roman" w:cs="Times New Roman"/>
                <w:color w:val="auto"/>
                <w:sz w:val="24"/>
                <w:szCs w:val="24"/>
                <w:lang w:val="uk-UA"/>
              </w:rPr>
              <w:t xml:space="preserve"> 699,49</w:t>
            </w:r>
            <w:r w:rsidR="005A3367">
              <w:rPr>
                <w:rFonts w:ascii="Times New Roman" w:hAnsi="Times New Roman" w:cs="Times New Roman"/>
                <w:color w:val="auto"/>
                <w:sz w:val="24"/>
                <w:szCs w:val="24"/>
                <w:lang w:val="uk-UA"/>
              </w:rPr>
              <w:t xml:space="preserve"> грн.</w:t>
            </w:r>
          </w:p>
        </w:tc>
      </w:tr>
      <w:tr w:rsidR="00C24FD1" w:rsidRPr="00A50F00">
        <w:trPr>
          <w:trHeight w:val="520"/>
          <w:jc w:val="center"/>
        </w:trPr>
        <w:tc>
          <w:tcPr>
            <w:tcW w:w="9996" w:type="dxa"/>
            <w:gridSpan w:val="3"/>
          </w:tcPr>
          <w:p w:rsidR="00EA6505" w:rsidRPr="00A50F00" w:rsidRDefault="00EA6505" w:rsidP="00DB3797">
            <w:pPr>
              <w:pStyle w:val="1"/>
              <w:widowControl w:val="0"/>
              <w:spacing w:before="120" w:after="120" w:line="240" w:lineRule="auto"/>
              <w:ind w:right="113"/>
              <w:jc w:val="center"/>
              <w:rPr>
                <w:b/>
                <w:color w:val="auto"/>
                <w:u w:val="single"/>
                <w:lang w:val="uk-UA"/>
              </w:rPr>
            </w:pPr>
            <w:r w:rsidRPr="00A50F00">
              <w:rPr>
                <w:rFonts w:ascii="Times New Roman" w:hAnsi="Times New Roman" w:cs="Times New Roman"/>
                <w:b/>
                <w:color w:val="auto"/>
                <w:sz w:val="24"/>
                <w:szCs w:val="24"/>
                <w:u w:val="single"/>
                <w:lang w:val="uk-UA"/>
              </w:rPr>
              <w:t>V. Оцінка тендерної пропозиції</w:t>
            </w:r>
          </w:p>
        </w:tc>
      </w:tr>
      <w:tr w:rsidR="00C24FD1" w:rsidRPr="00A50F00" w:rsidTr="006F0F80">
        <w:trPr>
          <w:trHeight w:val="520"/>
          <w:jc w:val="center"/>
        </w:trPr>
        <w:tc>
          <w:tcPr>
            <w:tcW w:w="576" w:type="dxa"/>
          </w:tcPr>
          <w:p w:rsidR="00EA6505" w:rsidRPr="00A50F00" w:rsidRDefault="00EA6505" w:rsidP="00DB3797">
            <w:pPr>
              <w:pStyle w:val="1"/>
              <w:widowControl w:val="0"/>
              <w:spacing w:before="120" w:after="120" w:line="240" w:lineRule="auto"/>
              <w:rPr>
                <w:color w:val="auto"/>
                <w:lang w:val="uk-UA"/>
              </w:rPr>
            </w:pPr>
            <w:r w:rsidRPr="00A50F00">
              <w:rPr>
                <w:rFonts w:ascii="Times New Roman" w:hAnsi="Times New Roman" w:cs="Times New Roman"/>
                <w:color w:val="auto"/>
                <w:sz w:val="24"/>
                <w:szCs w:val="24"/>
                <w:lang w:val="uk-UA"/>
              </w:rPr>
              <w:lastRenderedPageBreak/>
              <w:t>1</w:t>
            </w:r>
          </w:p>
        </w:tc>
        <w:tc>
          <w:tcPr>
            <w:tcW w:w="3147" w:type="dxa"/>
          </w:tcPr>
          <w:p w:rsidR="00EA6505" w:rsidRPr="00A50F00" w:rsidRDefault="00EA6505" w:rsidP="007920EA">
            <w:pPr>
              <w:pStyle w:val="1"/>
              <w:widowControl w:val="0"/>
              <w:spacing w:line="240" w:lineRule="auto"/>
              <w:rPr>
                <w:color w:val="auto"/>
                <w:lang w:val="uk-UA"/>
              </w:rPr>
            </w:pPr>
            <w:r w:rsidRPr="00A50F00">
              <w:rPr>
                <w:rFonts w:ascii="Times New Roman" w:hAnsi="Times New Roman" w:cs="Times New Roman"/>
                <w:color w:val="auto"/>
                <w:sz w:val="24"/>
                <w:szCs w:val="24"/>
                <w:lang w:val="uk-UA"/>
              </w:rPr>
              <w:t xml:space="preserve">Перелік критеріїв </w:t>
            </w:r>
            <w:r w:rsidR="007403B0" w:rsidRPr="00A50F00">
              <w:rPr>
                <w:rFonts w:ascii="Times New Roman" w:hAnsi="Times New Roman" w:cs="Times New Roman"/>
                <w:color w:val="auto"/>
                <w:sz w:val="24"/>
                <w:szCs w:val="24"/>
                <w:lang w:val="uk-UA"/>
              </w:rPr>
              <w:t xml:space="preserve">оцінки </w:t>
            </w:r>
            <w:r w:rsidRPr="00A50F00">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A50F00">
              <w:rPr>
                <w:rFonts w:ascii="Times New Roman" w:hAnsi="Times New Roman" w:cs="Times New Roman"/>
                <w:color w:val="auto"/>
                <w:sz w:val="24"/>
                <w:szCs w:val="24"/>
                <w:lang w:val="uk-UA"/>
              </w:rPr>
              <w:t xml:space="preserve">кожного </w:t>
            </w:r>
            <w:r w:rsidRPr="00A50F00">
              <w:rPr>
                <w:rFonts w:ascii="Times New Roman" w:hAnsi="Times New Roman" w:cs="Times New Roman"/>
                <w:color w:val="auto"/>
                <w:sz w:val="24"/>
                <w:szCs w:val="24"/>
                <w:lang w:val="uk-UA"/>
              </w:rPr>
              <w:t>критерію</w:t>
            </w:r>
          </w:p>
        </w:tc>
        <w:tc>
          <w:tcPr>
            <w:tcW w:w="6273" w:type="dxa"/>
          </w:tcPr>
          <w:p w:rsidR="007403B0" w:rsidRPr="00A50F00" w:rsidRDefault="007403B0" w:rsidP="000853EE">
            <w:pPr>
              <w:pStyle w:val="a7"/>
              <w:spacing w:before="0" w:after="0"/>
              <w:ind w:firstLine="601"/>
              <w:jc w:val="both"/>
              <w:rPr>
                <w:lang w:val="uk-UA"/>
              </w:rPr>
            </w:pPr>
            <w:r w:rsidRPr="00A50F00">
              <w:rPr>
                <w:lang w:val="uk-UA"/>
              </w:rPr>
              <w:t>1.1.</w:t>
            </w:r>
            <w:r w:rsidR="000853EE" w:rsidRPr="00A50F00">
              <w:rPr>
                <w:lang w:val="uk-UA"/>
              </w:rPr>
              <w:t xml:space="preserve"> </w:t>
            </w:r>
            <w:r w:rsidRPr="00A50F00">
              <w:rPr>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403B0" w:rsidRPr="00A50F00" w:rsidRDefault="007403B0" w:rsidP="000853EE">
            <w:pPr>
              <w:pStyle w:val="rvps2"/>
              <w:shd w:val="clear" w:color="auto" w:fill="FFFFFF"/>
              <w:spacing w:before="0" w:beforeAutospacing="0" w:after="0" w:afterAutospacing="0"/>
              <w:ind w:firstLine="601"/>
              <w:jc w:val="both"/>
            </w:pPr>
            <w:r w:rsidRPr="00A50F00">
              <w:t>Дата і час проведення електронного аукціону визначаються електронною системою закупівель автоматично.</w:t>
            </w:r>
          </w:p>
          <w:p w:rsidR="007403B0" w:rsidRPr="00A50F00" w:rsidRDefault="007403B0" w:rsidP="000853EE">
            <w:pPr>
              <w:pStyle w:val="a7"/>
              <w:spacing w:before="0" w:after="0"/>
              <w:ind w:firstLine="601"/>
              <w:jc w:val="both"/>
              <w:rPr>
                <w:iCs/>
                <w:lang w:val="uk-UA"/>
              </w:rPr>
            </w:pPr>
            <w:r w:rsidRPr="00A50F00">
              <w:rPr>
                <w:iCs/>
                <w:lang w:val="uk-UA"/>
              </w:rPr>
              <w:t>1.2. Єдиним критерієм оцінки згідно даної процедури відкритих торгів є ціна (питома вага критерію – 100%)</w:t>
            </w:r>
            <w:r w:rsidR="00A51939" w:rsidRPr="00A50F00">
              <w:rPr>
                <w:iCs/>
                <w:lang w:val="uk-UA"/>
              </w:rPr>
              <w:t xml:space="preserve">, </w:t>
            </w:r>
            <w:r w:rsidR="00A51939" w:rsidRPr="00A50F00">
              <w:rPr>
                <w:lang w:val="uk-UA"/>
              </w:rPr>
              <w:t>з включенням до ціни податку на додану вартість (ПДВ</w:t>
            </w:r>
            <w:r w:rsidR="00D5565E">
              <w:rPr>
                <w:lang w:val="uk-UA"/>
              </w:rPr>
              <w:t>)</w:t>
            </w:r>
            <w:r w:rsidR="00A51939" w:rsidRPr="00A50F00">
              <w:rPr>
                <w:lang w:val="uk-UA"/>
              </w:rPr>
              <w:t>.</w:t>
            </w:r>
          </w:p>
          <w:p w:rsidR="007403B0" w:rsidRPr="00A50F00" w:rsidRDefault="007403B0" w:rsidP="000853EE">
            <w:pPr>
              <w:pStyle w:val="a7"/>
              <w:spacing w:before="0" w:after="0"/>
              <w:ind w:firstLine="601"/>
              <w:jc w:val="both"/>
              <w:rPr>
                <w:iCs/>
                <w:lang w:val="uk-UA"/>
              </w:rPr>
            </w:pPr>
            <w:r w:rsidRPr="00A50F00">
              <w:rPr>
                <w:iCs/>
                <w:lang w:val="uk-UA"/>
              </w:rPr>
              <w:t xml:space="preserve">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1F5E78" w:rsidRPr="00A50F00" w:rsidRDefault="007403B0" w:rsidP="000853EE">
            <w:pPr>
              <w:pStyle w:val="a7"/>
              <w:spacing w:before="0" w:after="0"/>
              <w:ind w:firstLine="601"/>
              <w:jc w:val="both"/>
              <w:rPr>
                <w:iCs/>
                <w:lang w:val="uk-UA"/>
              </w:rPr>
            </w:pPr>
            <w:r w:rsidRPr="00A50F00">
              <w:rPr>
                <w:iCs/>
                <w:lang w:val="uk-UA"/>
              </w:rPr>
              <w:t>1.4. Під час проведення електронного аукціону в електронній системі закупівель відображаються значення ціни тендерної пропозиції учасника</w:t>
            </w:r>
          </w:p>
          <w:p w:rsidR="007403B0" w:rsidRPr="00A50F00" w:rsidRDefault="00607D24" w:rsidP="000853EE">
            <w:pPr>
              <w:pStyle w:val="a7"/>
              <w:spacing w:before="0" w:after="0"/>
              <w:ind w:firstLine="601"/>
              <w:jc w:val="both"/>
              <w:rPr>
                <w:iCs/>
                <w:lang w:val="uk-UA"/>
              </w:rPr>
            </w:pPr>
            <w:r w:rsidRPr="00A50F00">
              <w:rPr>
                <w:iCs/>
                <w:lang w:val="uk-UA"/>
              </w:rPr>
              <w:t xml:space="preserve">1.5. </w:t>
            </w:r>
            <w:r w:rsidR="007403B0" w:rsidRPr="00A50F00">
              <w:rPr>
                <w:iCs/>
                <w:lang w:val="uk-UA"/>
              </w:rPr>
              <w:t>Електронний аукціон здійснюється у відповідності з положеннями ст. 30 Закону.</w:t>
            </w:r>
          </w:p>
          <w:p w:rsidR="001F5E78" w:rsidRPr="00A50F00" w:rsidRDefault="001F5E78" w:rsidP="000853EE">
            <w:pPr>
              <w:pStyle w:val="rvps2"/>
              <w:shd w:val="clear" w:color="auto" w:fill="FFFFFF"/>
              <w:spacing w:before="0" w:beforeAutospacing="0" w:after="0" w:afterAutospacing="0"/>
              <w:ind w:firstLine="601"/>
              <w:jc w:val="both"/>
            </w:pPr>
            <w:r w:rsidRPr="00A50F00">
              <w:t>1.6.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7403B0" w:rsidRPr="00A50F00" w:rsidRDefault="007403B0" w:rsidP="000853EE">
            <w:pPr>
              <w:pStyle w:val="1"/>
              <w:widowControl w:val="0"/>
              <w:spacing w:line="240" w:lineRule="auto"/>
              <w:ind w:firstLine="601"/>
              <w:jc w:val="both"/>
              <w:rPr>
                <w:rFonts w:ascii="Times New Roman" w:hAnsi="Times New Roman" w:cs="Times New Roman"/>
                <w:iCs/>
                <w:color w:val="auto"/>
                <w:sz w:val="24"/>
                <w:szCs w:val="24"/>
                <w:lang w:val="uk-UA"/>
              </w:rPr>
            </w:pPr>
            <w:bookmarkStart w:id="22" w:name="n1568"/>
            <w:bookmarkEnd w:id="22"/>
            <w:r w:rsidRPr="00A50F00">
              <w:rPr>
                <w:rFonts w:ascii="Times New Roman" w:hAnsi="Times New Roman" w:cs="Times New Roman"/>
                <w:iCs/>
                <w:color w:val="auto"/>
                <w:sz w:val="24"/>
                <w:szCs w:val="24"/>
                <w:lang w:val="uk-UA"/>
              </w:rPr>
              <w:t>1.</w:t>
            </w:r>
            <w:r w:rsidR="00516B09" w:rsidRPr="00A50F00">
              <w:rPr>
                <w:rFonts w:ascii="Times New Roman" w:hAnsi="Times New Roman" w:cs="Times New Roman"/>
                <w:iCs/>
                <w:color w:val="auto"/>
                <w:sz w:val="24"/>
                <w:szCs w:val="24"/>
                <w:lang w:val="uk-UA"/>
              </w:rPr>
              <w:t>7</w:t>
            </w:r>
            <w:r w:rsidRPr="00A50F00">
              <w:rPr>
                <w:rFonts w:ascii="Times New Roman" w:hAnsi="Times New Roman" w:cs="Times New Roman"/>
                <w:iCs/>
                <w:color w:val="auto"/>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30DFF" w:rsidRPr="00A50F00" w:rsidRDefault="001F5E78" w:rsidP="000853EE">
            <w:pPr>
              <w:pStyle w:val="rvps2"/>
              <w:shd w:val="clear" w:color="auto" w:fill="FFFFFF"/>
              <w:spacing w:before="0" w:beforeAutospacing="0" w:after="0" w:afterAutospacing="0"/>
              <w:ind w:firstLine="601"/>
              <w:jc w:val="both"/>
            </w:pPr>
            <w:r w:rsidRPr="00A50F00">
              <w:rPr>
                <w:iCs/>
              </w:rPr>
              <w:t>1.</w:t>
            </w:r>
            <w:r w:rsidR="00516B09" w:rsidRPr="00A50F00">
              <w:rPr>
                <w:iCs/>
              </w:rPr>
              <w:t>8</w:t>
            </w:r>
            <w:r w:rsidRPr="00A50F00">
              <w:rPr>
                <w:iCs/>
              </w:rPr>
              <w:t xml:space="preserve">. </w:t>
            </w:r>
            <w:r w:rsidRPr="00A50F00">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A6505" w:rsidRPr="00A50F00" w:rsidRDefault="00516B09" w:rsidP="000853EE">
            <w:pPr>
              <w:pStyle w:val="rvps2"/>
              <w:shd w:val="clear" w:color="auto" w:fill="FFFFFF"/>
              <w:spacing w:before="0" w:beforeAutospacing="0" w:after="0" w:afterAutospacing="0"/>
              <w:ind w:firstLine="601"/>
              <w:jc w:val="both"/>
            </w:pPr>
            <w:r w:rsidRPr="00A50F00">
              <w:t>1.9</w:t>
            </w:r>
            <w:r w:rsidR="00E30DFF" w:rsidRPr="00A50F00">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00181B0A" w:rsidRPr="00A50F00">
              <w:t>.</w:t>
            </w:r>
          </w:p>
        </w:tc>
      </w:tr>
      <w:tr w:rsidR="00C24FD1" w:rsidRPr="00A50F00" w:rsidTr="006F0F80">
        <w:trPr>
          <w:trHeight w:val="520"/>
          <w:jc w:val="center"/>
        </w:trPr>
        <w:tc>
          <w:tcPr>
            <w:tcW w:w="576" w:type="dxa"/>
          </w:tcPr>
          <w:p w:rsidR="00EA6505" w:rsidRPr="00A50F00" w:rsidRDefault="00EA6505" w:rsidP="00DB3797">
            <w:pPr>
              <w:pStyle w:val="1"/>
              <w:widowControl w:val="0"/>
              <w:spacing w:before="120" w:after="120" w:line="240" w:lineRule="auto"/>
              <w:rPr>
                <w:color w:val="auto"/>
                <w:lang w:val="uk-UA"/>
              </w:rPr>
            </w:pPr>
            <w:r w:rsidRPr="00A50F00">
              <w:rPr>
                <w:rFonts w:ascii="Times New Roman" w:hAnsi="Times New Roman" w:cs="Times New Roman"/>
                <w:color w:val="auto"/>
                <w:sz w:val="24"/>
                <w:szCs w:val="24"/>
                <w:lang w:val="uk-UA"/>
              </w:rPr>
              <w:t>2</w:t>
            </w:r>
          </w:p>
        </w:tc>
        <w:tc>
          <w:tcPr>
            <w:tcW w:w="3147" w:type="dxa"/>
          </w:tcPr>
          <w:p w:rsidR="00EA6505" w:rsidRPr="00A50F00" w:rsidRDefault="00EA6505" w:rsidP="00DB3797">
            <w:pPr>
              <w:pStyle w:val="1"/>
              <w:widowControl w:val="0"/>
              <w:spacing w:before="120" w:after="120" w:line="240" w:lineRule="auto"/>
              <w:ind w:right="113"/>
              <w:rPr>
                <w:color w:val="auto"/>
                <w:lang w:val="uk-UA"/>
              </w:rPr>
            </w:pPr>
            <w:r w:rsidRPr="00A50F00">
              <w:rPr>
                <w:rFonts w:ascii="Times New Roman" w:hAnsi="Times New Roman" w:cs="Times New Roman"/>
                <w:color w:val="auto"/>
                <w:sz w:val="24"/>
                <w:szCs w:val="24"/>
                <w:lang w:val="uk-UA"/>
              </w:rPr>
              <w:t>Інша інформація</w:t>
            </w:r>
          </w:p>
        </w:tc>
        <w:tc>
          <w:tcPr>
            <w:tcW w:w="6273" w:type="dxa"/>
          </w:tcPr>
          <w:p w:rsidR="009711DD" w:rsidRPr="00A50F00" w:rsidRDefault="009711DD" w:rsidP="000853EE">
            <w:pPr>
              <w:pStyle w:val="rvps2"/>
              <w:shd w:val="clear" w:color="auto" w:fill="FFFFFF"/>
              <w:spacing w:before="0" w:beforeAutospacing="0" w:after="0" w:afterAutospacing="0"/>
              <w:ind w:firstLine="601"/>
              <w:jc w:val="both"/>
            </w:pPr>
            <w:r w:rsidRPr="00A50F00">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9711DD" w:rsidRPr="00A50F00" w:rsidRDefault="009711DD" w:rsidP="000853EE">
            <w:pPr>
              <w:pStyle w:val="a7"/>
              <w:spacing w:before="0" w:after="0"/>
              <w:ind w:firstLine="601"/>
              <w:jc w:val="both"/>
              <w:rPr>
                <w:lang w:val="uk-UA"/>
              </w:rPr>
            </w:pPr>
            <w:r w:rsidRPr="00A50F00">
              <w:rPr>
                <w:lang w:val="uk-UA"/>
              </w:rPr>
              <w:t xml:space="preserve">2.2. Згідно п. 3 ч. 1 ст. 1 Закону - аномально низька ціна тендерної пропозиції (далі - аномально низька ціна) - </w:t>
            </w:r>
            <w:r w:rsidRPr="00A50F00">
              <w:rPr>
                <w:lang w:val="uk-UA"/>
              </w:rPr>
              <w:lastRenderedPageBreak/>
              <w:t>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9711DD" w:rsidRPr="00A50F00" w:rsidRDefault="009711DD" w:rsidP="000853EE">
            <w:pPr>
              <w:pStyle w:val="a7"/>
              <w:spacing w:before="0" w:after="0"/>
              <w:ind w:firstLine="601"/>
              <w:jc w:val="both"/>
              <w:rPr>
                <w:lang w:val="uk-UA"/>
              </w:rPr>
            </w:pPr>
            <w:r w:rsidRPr="00A50F00">
              <w:rPr>
                <w:lang w:val="uk-UA"/>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711DD" w:rsidRPr="00A50F00" w:rsidRDefault="0059185C" w:rsidP="000853EE">
            <w:pPr>
              <w:pStyle w:val="a7"/>
              <w:spacing w:before="0" w:after="0"/>
              <w:ind w:firstLine="601"/>
              <w:jc w:val="both"/>
              <w:rPr>
                <w:lang w:val="uk-UA"/>
              </w:rPr>
            </w:pPr>
            <w:r>
              <w:rPr>
                <w:lang w:val="uk-UA"/>
              </w:rPr>
              <w:t xml:space="preserve">  2.3</w:t>
            </w:r>
            <w:r w:rsidR="009711DD" w:rsidRPr="00A50F00">
              <w:rPr>
                <w:lang w:val="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711DD" w:rsidRPr="00A50F00" w:rsidRDefault="009711DD" w:rsidP="000853EE">
            <w:pPr>
              <w:pStyle w:val="a7"/>
              <w:spacing w:before="0" w:after="0"/>
              <w:ind w:firstLine="601"/>
              <w:jc w:val="both"/>
              <w:rPr>
                <w:lang w:val="uk-UA"/>
              </w:rPr>
            </w:pPr>
            <w:r w:rsidRPr="00A50F00">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711DD" w:rsidRPr="00A50F00" w:rsidRDefault="009711DD" w:rsidP="000853EE">
            <w:pPr>
              <w:pStyle w:val="a7"/>
              <w:spacing w:before="0" w:after="0"/>
              <w:ind w:firstLine="601"/>
              <w:jc w:val="both"/>
              <w:rPr>
                <w:lang w:val="uk-UA"/>
              </w:rPr>
            </w:pPr>
            <w:r w:rsidRPr="00A50F00">
              <w:rPr>
                <w:lang w:val="uk-UA"/>
              </w:rPr>
              <w:t>Обґрунтування аномально низької тендерної пропозиції може містити інформацію про:</w:t>
            </w:r>
          </w:p>
          <w:p w:rsidR="009711DD" w:rsidRPr="00A50F00" w:rsidRDefault="009711DD" w:rsidP="000853EE">
            <w:pPr>
              <w:pStyle w:val="a7"/>
              <w:spacing w:before="0" w:after="0"/>
              <w:ind w:firstLine="601"/>
              <w:jc w:val="both"/>
              <w:rPr>
                <w:lang w:val="uk-UA"/>
              </w:rPr>
            </w:pPr>
            <w:r w:rsidRPr="00A50F00">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711DD" w:rsidRPr="00A50F00" w:rsidRDefault="009711DD" w:rsidP="000853EE">
            <w:pPr>
              <w:pStyle w:val="a7"/>
              <w:spacing w:before="0" w:after="0"/>
              <w:ind w:firstLine="601"/>
              <w:jc w:val="both"/>
              <w:rPr>
                <w:lang w:val="uk-UA"/>
              </w:rPr>
            </w:pPr>
            <w:r w:rsidRPr="00A50F00">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711DD" w:rsidRPr="00A50F00" w:rsidRDefault="009711DD" w:rsidP="000853EE">
            <w:pPr>
              <w:pStyle w:val="a7"/>
              <w:spacing w:before="0" w:after="0"/>
              <w:ind w:firstLine="601"/>
              <w:jc w:val="both"/>
              <w:rPr>
                <w:lang w:val="uk-UA"/>
              </w:rPr>
            </w:pPr>
            <w:r w:rsidRPr="00A50F00">
              <w:rPr>
                <w:lang w:val="uk-UA"/>
              </w:rPr>
              <w:t>3) отримання учасником державної допомоги згідно із законодавством.</w:t>
            </w:r>
          </w:p>
          <w:p w:rsidR="009711DD" w:rsidRPr="00A50F00" w:rsidRDefault="009711DD" w:rsidP="000853EE">
            <w:pPr>
              <w:pStyle w:val="a7"/>
              <w:spacing w:before="0" w:after="0"/>
              <w:ind w:firstLine="601"/>
              <w:jc w:val="both"/>
              <w:rPr>
                <w:lang w:val="uk-UA"/>
              </w:rPr>
            </w:pPr>
            <w:r w:rsidRPr="00A50F00">
              <w:rPr>
                <w:lang w:val="uk-UA"/>
              </w:rPr>
              <w:t>2.3.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711DD" w:rsidRPr="00A50F00" w:rsidRDefault="009711DD" w:rsidP="000853EE">
            <w:pPr>
              <w:pStyle w:val="a7"/>
              <w:spacing w:before="0" w:after="0"/>
              <w:ind w:firstLine="601"/>
              <w:jc w:val="both"/>
              <w:rPr>
                <w:lang w:val="uk-UA"/>
              </w:rPr>
            </w:pPr>
            <w:r w:rsidRPr="00A50F00">
              <w:rPr>
                <w:lang w:val="uk-UA"/>
              </w:rPr>
              <w:t>Замовник розміщує повідомлення з вимогою про усунення невідповідностей в інформації та/або документах:</w:t>
            </w:r>
          </w:p>
          <w:p w:rsidR="009711DD" w:rsidRPr="00A50F00" w:rsidRDefault="009711DD" w:rsidP="000853EE">
            <w:pPr>
              <w:pStyle w:val="a7"/>
              <w:spacing w:before="0" w:after="0"/>
              <w:ind w:firstLine="601"/>
              <w:jc w:val="both"/>
              <w:rPr>
                <w:lang w:val="uk-UA"/>
              </w:rPr>
            </w:pPr>
            <w:r w:rsidRPr="00A50F00">
              <w:rPr>
                <w:lang w:val="uk-UA"/>
              </w:rPr>
              <w:t>1) що підтверджують відповідність учасника процедури закупівлі кваліфікаційним критеріям відповідно до статті 16 Закону;</w:t>
            </w:r>
          </w:p>
          <w:p w:rsidR="009711DD" w:rsidRPr="00A50F00" w:rsidRDefault="009711DD" w:rsidP="000853EE">
            <w:pPr>
              <w:pStyle w:val="a7"/>
              <w:spacing w:before="0" w:after="0"/>
              <w:ind w:firstLine="601"/>
              <w:jc w:val="both"/>
              <w:rPr>
                <w:lang w:val="uk-UA"/>
              </w:rPr>
            </w:pPr>
            <w:r w:rsidRPr="00A50F00">
              <w:rPr>
                <w:lang w:val="uk-UA"/>
              </w:rPr>
              <w:t>2) на підтвердження права підпису тендерної пропозиції та/або договору про закупівлю.</w:t>
            </w:r>
          </w:p>
          <w:p w:rsidR="009711DD" w:rsidRPr="00A50F00" w:rsidRDefault="00CE0B33" w:rsidP="000853EE">
            <w:pPr>
              <w:pStyle w:val="a7"/>
              <w:spacing w:before="0" w:after="0"/>
              <w:ind w:firstLine="601"/>
              <w:jc w:val="both"/>
              <w:rPr>
                <w:lang w:val="uk-UA"/>
              </w:rPr>
            </w:pPr>
            <w:r w:rsidRPr="00A50F00">
              <w:rPr>
                <w:lang w:val="uk-UA"/>
              </w:rPr>
              <w:t xml:space="preserve">2.4. </w:t>
            </w:r>
            <w:r w:rsidR="009711DD" w:rsidRPr="00A50F00">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009711DD" w:rsidRPr="00A50F00">
              <w:rPr>
                <w:lang w:val="uk-UA"/>
              </w:rPr>
              <w:lastRenderedPageBreak/>
              <w:t>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711DD" w:rsidRPr="00A50F00" w:rsidRDefault="00CE0B33" w:rsidP="000853EE">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 xml:space="preserve">2.5. </w:t>
            </w:r>
            <w:r w:rsidR="009711DD" w:rsidRPr="00A50F00">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009711DD" w:rsidRPr="00A50F00">
              <w:rPr>
                <w:rFonts w:ascii="Times New Roman" w:hAnsi="Times New Roman" w:cs="Times New Roman"/>
                <w:color w:val="auto"/>
                <w:sz w:val="24"/>
                <w:szCs w:val="24"/>
                <w:lang w:val="uk-UA"/>
              </w:rPr>
              <w:t>невиправлення</w:t>
            </w:r>
            <w:proofErr w:type="spellEnd"/>
            <w:r w:rsidR="009711DD" w:rsidRPr="00A50F00">
              <w:rPr>
                <w:rFonts w:ascii="Times New Roman" w:hAnsi="Times New Roman" w:cs="Times New Roman"/>
                <w:color w:val="auto"/>
                <w:sz w:val="24"/>
                <w:szCs w:val="24"/>
                <w:lang w:val="uk-UA"/>
              </w:rPr>
              <w:t xml:space="preserve"> учасниками виявлених невідповідностей.</w:t>
            </w:r>
          </w:p>
          <w:p w:rsidR="00EA6505" w:rsidRPr="00A50F00" w:rsidRDefault="00CE0B33" w:rsidP="000853EE">
            <w:pPr>
              <w:spacing w:line="240" w:lineRule="auto"/>
              <w:ind w:firstLine="601"/>
              <w:jc w:val="both"/>
              <w:rPr>
                <w:rFonts w:ascii="Times New Roman" w:hAnsi="Times New Roman" w:cs="Times New Roman"/>
                <w:color w:val="auto"/>
                <w:sz w:val="24"/>
                <w:szCs w:val="24"/>
              </w:rPr>
            </w:pPr>
            <w:r w:rsidRPr="00A50F00">
              <w:rPr>
                <w:rFonts w:ascii="Times New Roman" w:hAnsi="Times New Roman" w:cs="Times New Roman"/>
                <w:color w:val="auto"/>
                <w:sz w:val="24"/>
                <w:szCs w:val="24"/>
              </w:rPr>
              <w:t>2.6.</w:t>
            </w:r>
            <w:bookmarkStart w:id="23" w:name="n1551"/>
            <w:bookmarkEnd w:id="23"/>
            <w:r w:rsidRPr="00A50F00">
              <w:rPr>
                <w:rFonts w:ascii="Times New Roman" w:hAnsi="Times New Roman" w:cs="Times New Roman"/>
                <w:color w:val="auto"/>
                <w:sz w:val="24"/>
                <w:szCs w:val="24"/>
              </w:rPr>
              <w:t xml:space="preserve"> </w:t>
            </w:r>
            <w:r w:rsidR="00EA6505" w:rsidRPr="00A50F00">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00EA6505" w:rsidRPr="00A50F00">
              <w:rPr>
                <w:rFonts w:ascii="Times New Roman" w:hAnsi="Times New Roman" w:cs="Times New Roman"/>
                <w:color w:val="auto"/>
                <w:sz w:val="24"/>
                <w:szCs w:val="24"/>
              </w:rPr>
              <w:t>оперативно-</w:t>
            </w:r>
            <w:proofErr w:type="spellEnd"/>
            <w:r w:rsidR="00EA6505" w:rsidRPr="00A50F00">
              <w:rPr>
                <w:rFonts w:ascii="Times New Roman" w:hAnsi="Times New Roman" w:cs="Times New Roman"/>
                <w:color w:val="auto"/>
                <w:sz w:val="24"/>
                <w:szCs w:val="24"/>
              </w:rPr>
              <w:t xml:space="preserve"> господарських санкцій.</w:t>
            </w:r>
          </w:p>
        </w:tc>
      </w:tr>
      <w:tr w:rsidR="00C24FD1" w:rsidRPr="00A50F00" w:rsidTr="006F0F80">
        <w:trPr>
          <w:trHeight w:val="520"/>
          <w:jc w:val="center"/>
        </w:trPr>
        <w:tc>
          <w:tcPr>
            <w:tcW w:w="576" w:type="dxa"/>
          </w:tcPr>
          <w:p w:rsidR="00EA6505" w:rsidRPr="00A50F00" w:rsidRDefault="00EA6505" w:rsidP="00DB3797">
            <w:pPr>
              <w:pStyle w:val="1"/>
              <w:widowControl w:val="0"/>
              <w:spacing w:before="120" w:after="120" w:line="240" w:lineRule="auto"/>
              <w:rPr>
                <w:color w:val="auto"/>
                <w:lang w:val="uk-UA"/>
              </w:rPr>
            </w:pPr>
            <w:r w:rsidRPr="00A50F00">
              <w:rPr>
                <w:rFonts w:ascii="Times New Roman" w:hAnsi="Times New Roman" w:cs="Times New Roman"/>
                <w:color w:val="auto"/>
                <w:sz w:val="24"/>
                <w:szCs w:val="24"/>
                <w:lang w:val="uk-UA"/>
              </w:rPr>
              <w:lastRenderedPageBreak/>
              <w:t>3</w:t>
            </w:r>
          </w:p>
        </w:tc>
        <w:tc>
          <w:tcPr>
            <w:tcW w:w="3147" w:type="dxa"/>
          </w:tcPr>
          <w:p w:rsidR="00EA6505" w:rsidRPr="00A50F00" w:rsidRDefault="00EA6505" w:rsidP="00355022">
            <w:pPr>
              <w:pStyle w:val="1"/>
              <w:widowControl w:val="0"/>
              <w:spacing w:before="120" w:after="120" w:line="240" w:lineRule="auto"/>
              <w:ind w:right="113"/>
              <w:rPr>
                <w:color w:val="auto"/>
                <w:lang w:val="uk-UA"/>
              </w:rPr>
            </w:pPr>
            <w:r w:rsidRPr="00A50F00">
              <w:rPr>
                <w:rFonts w:ascii="Times New Roman" w:hAnsi="Times New Roman" w:cs="Times New Roman"/>
                <w:color w:val="auto"/>
                <w:sz w:val="24"/>
                <w:szCs w:val="24"/>
                <w:lang w:val="uk-UA"/>
              </w:rPr>
              <w:t>Відхилення тендерних пропозицій</w:t>
            </w:r>
          </w:p>
        </w:tc>
        <w:tc>
          <w:tcPr>
            <w:tcW w:w="6273" w:type="dxa"/>
          </w:tcPr>
          <w:p w:rsidR="006025B1" w:rsidRPr="00A50F00" w:rsidRDefault="000853EE" w:rsidP="000853EE">
            <w:pPr>
              <w:pStyle w:val="a7"/>
              <w:spacing w:before="0" w:after="0"/>
              <w:ind w:firstLine="601"/>
              <w:jc w:val="both"/>
              <w:rPr>
                <w:sz w:val="20"/>
                <w:szCs w:val="20"/>
                <w:lang w:val="uk-UA"/>
              </w:rPr>
            </w:pPr>
            <w:bookmarkStart w:id="24" w:name="h.3rdcrjn" w:colFirst="0" w:colLast="0"/>
            <w:bookmarkEnd w:id="24"/>
            <w:r w:rsidRPr="00A50F00">
              <w:rPr>
                <w:lang w:val="uk-UA"/>
              </w:rPr>
              <w:t xml:space="preserve">3.1. </w:t>
            </w:r>
            <w:r w:rsidR="006025B1" w:rsidRPr="00A50F00">
              <w:rPr>
                <w:lang w:val="uk-UA"/>
              </w:rPr>
              <w:t>Замовник відхиляє тендерну пропозицію із зазначенням аргументації в електронній системі закупівель у разі якщо:</w:t>
            </w:r>
          </w:p>
          <w:p w:rsidR="006025B1" w:rsidRPr="00A50F00" w:rsidRDefault="006025B1" w:rsidP="000853EE">
            <w:pPr>
              <w:pStyle w:val="a7"/>
              <w:spacing w:before="0" w:after="0"/>
              <w:ind w:firstLine="601"/>
              <w:jc w:val="both"/>
              <w:rPr>
                <w:sz w:val="20"/>
                <w:szCs w:val="20"/>
                <w:lang w:val="uk-UA"/>
              </w:rPr>
            </w:pPr>
            <w:r w:rsidRPr="00A50F00">
              <w:rPr>
                <w:lang w:val="uk-UA"/>
              </w:rPr>
              <w:t>1) учасник процедури закупівлі:</w:t>
            </w:r>
          </w:p>
          <w:p w:rsidR="006025B1" w:rsidRPr="00A50F00" w:rsidRDefault="006025B1" w:rsidP="000853EE">
            <w:pPr>
              <w:pStyle w:val="a7"/>
              <w:spacing w:before="0" w:after="0"/>
              <w:ind w:firstLine="601"/>
              <w:jc w:val="both"/>
              <w:rPr>
                <w:sz w:val="20"/>
                <w:szCs w:val="20"/>
                <w:lang w:val="uk-UA"/>
              </w:rPr>
            </w:pPr>
            <w:r w:rsidRPr="00A50F00">
              <w:rPr>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025B1" w:rsidRPr="00A50F00" w:rsidRDefault="006025B1" w:rsidP="000853EE">
            <w:pPr>
              <w:pStyle w:val="a7"/>
              <w:spacing w:before="0" w:after="0"/>
              <w:ind w:firstLine="601"/>
              <w:jc w:val="both"/>
              <w:rPr>
                <w:sz w:val="20"/>
                <w:szCs w:val="20"/>
                <w:lang w:val="uk-UA"/>
              </w:rPr>
            </w:pPr>
            <w:r w:rsidRPr="00A50F00">
              <w:rPr>
                <w:lang w:val="uk-UA"/>
              </w:rPr>
              <w:t>не відповідає, встановленим абзацом першим частиною третьою статті 22 Закону, вимогам до учасника відповідно до законодавства;</w:t>
            </w:r>
          </w:p>
          <w:p w:rsidR="006025B1" w:rsidRPr="00A50F00" w:rsidRDefault="006025B1" w:rsidP="000853EE">
            <w:pPr>
              <w:pStyle w:val="a7"/>
              <w:spacing w:before="0" w:after="0"/>
              <w:ind w:firstLine="601"/>
              <w:jc w:val="both"/>
              <w:rPr>
                <w:sz w:val="20"/>
                <w:szCs w:val="20"/>
                <w:lang w:val="uk-UA"/>
              </w:rPr>
            </w:pPr>
            <w:r w:rsidRPr="00A50F00">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6025B1" w:rsidRPr="00A50F00" w:rsidRDefault="006025B1" w:rsidP="000853EE">
            <w:pPr>
              <w:pStyle w:val="a7"/>
              <w:spacing w:before="0" w:after="0"/>
              <w:ind w:firstLine="601"/>
              <w:jc w:val="both"/>
              <w:rPr>
                <w:sz w:val="20"/>
                <w:szCs w:val="20"/>
                <w:lang w:val="uk-UA"/>
              </w:rPr>
            </w:pPr>
            <w:r w:rsidRPr="00A50F00">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025B1" w:rsidRPr="00A50F00" w:rsidRDefault="006025B1" w:rsidP="000853EE">
            <w:pPr>
              <w:pStyle w:val="a7"/>
              <w:spacing w:before="0" w:after="0"/>
              <w:ind w:firstLine="601"/>
              <w:jc w:val="both"/>
              <w:rPr>
                <w:sz w:val="20"/>
                <w:szCs w:val="20"/>
                <w:lang w:val="uk-UA"/>
              </w:rPr>
            </w:pPr>
            <w:r w:rsidRPr="00A50F00">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025B1" w:rsidRPr="00A50F00" w:rsidRDefault="006025B1" w:rsidP="000853EE">
            <w:pPr>
              <w:pStyle w:val="a7"/>
              <w:spacing w:before="0" w:after="0"/>
              <w:ind w:firstLine="601"/>
              <w:jc w:val="both"/>
              <w:rPr>
                <w:sz w:val="20"/>
                <w:szCs w:val="20"/>
                <w:lang w:val="uk-UA"/>
              </w:rPr>
            </w:pPr>
            <w:r w:rsidRPr="00A50F00">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025B1" w:rsidRPr="00A50F00" w:rsidRDefault="006025B1" w:rsidP="000853EE">
            <w:pPr>
              <w:pStyle w:val="a7"/>
              <w:spacing w:before="0" w:after="0"/>
              <w:ind w:firstLine="601"/>
              <w:jc w:val="both"/>
              <w:rPr>
                <w:sz w:val="20"/>
                <w:szCs w:val="20"/>
                <w:lang w:val="uk-UA"/>
              </w:rPr>
            </w:pPr>
            <w:r w:rsidRPr="00A50F00">
              <w:rPr>
                <w:lang w:val="uk-UA"/>
              </w:rPr>
              <w:t>визначив конфіденційною інформацію, яка не може бути визначена як конфіденційна відповідно до вимог частини другої статті Закону;</w:t>
            </w:r>
          </w:p>
          <w:p w:rsidR="006025B1" w:rsidRPr="00A50F00" w:rsidRDefault="006025B1" w:rsidP="000853EE">
            <w:pPr>
              <w:pStyle w:val="a7"/>
              <w:spacing w:before="0" w:after="0"/>
              <w:ind w:firstLine="601"/>
              <w:jc w:val="both"/>
              <w:rPr>
                <w:sz w:val="20"/>
                <w:szCs w:val="20"/>
                <w:lang w:val="uk-UA"/>
              </w:rPr>
            </w:pPr>
            <w:r w:rsidRPr="00A50F00">
              <w:rPr>
                <w:lang w:val="uk-UA"/>
              </w:rPr>
              <w:t>2) тендерна пропозиція учасника:</w:t>
            </w:r>
          </w:p>
          <w:p w:rsidR="006025B1" w:rsidRPr="00A50F00" w:rsidRDefault="006025B1" w:rsidP="000853EE">
            <w:pPr>
              <w:pStyle w:val="a7"/>
              <w:spacing w:before="0" w:after="0"/>
              <w:ind w:firstLine="601"/>
              <w:jc w:val="both"/>
              <w:rPr>
                <w:sz w:val="20"/>
                <w:szCs w:val="20"/>
                <w:lang w:val="uk-UA"/>
              </w:rPr>
            </w:pPr>
            <w:r w:rsidRPr="00A50F00">
              <w:rPr>
                <w:lang w:val="uk-UA"/>
              </w:rPr>
              <w:t>не відповідає умовам технічної специфікації та іншим вимогам щодо предмету закупівлі тендерної документації;  </w:t>
            </w:r>
          </w:p>
          <w:p w:rsidR="006025B1" w:rsidRPr="00A50F00" w:rsidRDefault="006025B1" w:rsidP="000853EE">
            <w:pPr>
              <w:pStyle w:val="a7"/>
              <w:spacing w:before="0" w:after="0"/>
              <w:ind w:firstLine="601"/>
              <w:jc w:val="both"/>
              <w:rPr>
                <w:sz w:val="20"/>
                <w:szCs w:val="20"/>
                <w:lang w:val="uk-UA"/>
              </w:rPr>
            </w:pPr>
            <w:r w:rsidRPr="00A50F00">
              <w:rPr>
                <w:lang w:val="uk-UA"/>
              </w:rPr>
              <w:t xml:space="preserve">викладена іншою мовою (мовами), аніж мова </w:t>
            </w:r>
            <w:r w:rsidRPr="00A50F00">
              <w:rPr>
                <w:lang w:val="uk-UA"/>
              </w:rPr>
              <w:lastRenderedPageBreak/>
              <w:t>(мови), що вимагається тендерною документацією;</w:t>
            </w:r>
          </w:p>
          <w:p w:rsidR="006025B1" w:rsidRPr="00A50F00" w:rsidRDefault="006025B1" w:rsidP="000853EE">
            <w:pPr>
              <w:pStyle w:val="a7"/>
              <w:spacing w:before="0" w:after="0"/>
              <w:ind w:firstLine="601"/>
              <w:jc w:val="both"/>
              <w:rPr>
                <w:sz w:val="20"/>
                <w:szCs w:val="20"/>
                <w:lang w:val="uk-UA"/>
              </w:rPr>
            </w:pPr>
            <w:r w:rsidRPr="00A50F00">
              <w:rPr>
                <w:lang w:val="uk-UA"/>
              </w:rPr>
              <w:t>є такою, строк дії якої закінчився;</w:t>
            </w:r>
          </w:p>
          <w:p w:rsidR="006025B1" w:rsidRPr="00A50F00" w:rsidRDefault="006025B1" w:rsidP="000853EE">
            <w:pPr>
              <w:pStyle w:val="a7"/>
              <w:spacing w:before="0" w:after="0"/>
              <w:ind w:firstLine="601"/>
              <w:jc w:val="both"/>
              <w:rPr>
                <w:sz w:val="20"/>
                <w:szCs w:val="20"/>
                <w:lang w:val="uk-UA"/>
              </w:rPr>
            </w:pPr>
            <w:r w:rsidRPr="00A50F00">
              <w:rPr>
                <w:lang w:val="uk-UA"/>
              </w:rPr>
              <w:t>3) переможець процедури закупівлі:</w:t>
            </w:r>
          </w:p>
          <w:p w:rsidR="006025B1" w:rsidRPr="00A50F00" w:rsidRDefault="006025B1" w:rsidP="000853EE">
            <w:pPr>
              <w:pStyle w:val="a7"/>
              <w:spacing w:before="0" w:after="0"/>
              <w:ind w:firstLine="601"/>
              <w:jc w:val="both"/>
              <w:rPr>
                <w:sz w:val="20"/>
                <w:szCs w:val="20"/>
                <w:lang w:val="uk-UA"/>
              </w:rPr>
            </w:pPr>
            <w:r w:rsidRPr="00A50F00">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025B1" w:rsidRPr="00A50F00" w:rsidRDefault="006025B1" w:rsidP="000853EE">
            <w:pPr>
              <w:pStyle w:val="a7"/>
              <w:spacing w:before="0" w:after="0"/>
              <w:ind w:firstLine="601"/>
              <w:jc w:val="both"/>
              <w:rPr>
                <w:sz w:val="20"/>
                <w:szCs w:val="20"/>
                <w:lang w:val="uk-UA"/>
              </w:rPr>
            </w:pPr>
            <w:r w:rsidRPr="00A50F00">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6025B1" w:rsidRPr="00A50F00" w:rsidRDefault="006025B1" w:rsidP="000853EE">
            <w:pPr>
              <w:pStyle w:val="a7"/>
              <w:spacing w:before="0" w:after="0"/>
              <w:ind w:firstLine="601"/>
              <w:jc w:val="both"/>
              <w:rPr>
                <w:sz w:val="20"/>
                <w:szCs w:val="20"/>
                <w:lang w:val="uk-UA"/>
              </w:rPr>
            </w:pPr>
            <w:r w:rsidRPr="00A50F00">
              <w:rPr>
                <w:lang w:val="uk-UA"/>
              </w:rPr>
              <w:t>не надав копію ліцензії або документу дозвільного характеру (у разі їх наявності) відповідно до частини другої статті 41 Закону;</w:t>
            </w:r>
          </w:p>
          <w:p w:rsidR="006025B1" w:rsidRPr="00A50F00" w:rsidRDefault="006025B1" w:rsidP="000853EE">
            <w:pPr>
              <w:pStyle w:val="a7"/>
              <w:spacing w:before="0" w:after="0"/>
              <w:ind w:firstLine="601"/>
              <w:jc w:val="both"/>
              <w:rPr>
                <w:sz w:val="20"/>
                <w:szCs w:val="20"/>
                <w:lang w:val="uk-UA"/>
              </w:rPr>
            </w:pPr>
            <w:r w:rsidRPr="00A50F00">
              <w:rPr>
                <w:lang w:val="uk-UA"/>
              </w:rPr>
              <w:t>не надав забезпечення виконання договору про закупівлю, якщо таке забезпечення вимагалося замовником.</w:t>
            </w:r>
          </w:p>
          <w:p w:rsidR="006025B1" w:rsidRPr="00A50F00" w:rsidRDefault="006025B1" w:rsidP="000853EE">
            <w:pPr>
              <w:pStyle w:val="rvps2"/>
              <w:shd w:val="clear" w:color="auto" w:fill="FFFFFF"/>
              <w:spacing w:before="0" w:beforeAutospacing="0" w:after="0" w:afterAutospacing="0"/>
              <w:ind w:firstLine="601"/>
              <w:jc w:val="both"/>
            </w:pPr>
            <w:r w:rsidRPr="00A50F00">
              <w:t xml:space="preserve">   3.2.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025B1" w:rsidRPr="00A50F00" w:rsidRDefault="006025B1" w:rsidP="000853EE">
            <w:pPr>
              <w:pStyle w:val="rvps2"/>
              <w:shd w:val="clear" w:color="auto" w:fill="FFFFFF"/>
              <w:spacing w:before="0" w:beforeAutospacing="0" w:after="0" w:afterAutospacing="0"/>
              <w:ind w:firstLine="601"/>
              <w:jc w:val="both"/>
            </w:pPr>
            <w:r w:rsidRPr="00A50F00">
              <w:t>3.3.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025B1" w:rsidRPr="00A50F00" w:rsidRDefault="00790BEF" w:rsidP="000853EE">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bookmarkStart w:id="25" w:name="n1478"/>
            <w:bookmarkEnd w:id="25"/>
            <w:r w:rsidRPr="00A50F00">
              <w:rPr>
                <w:rFonts w:ascii="Times New Roman" w:hAnsi="Times New Roman" w:cs="Times New Roman"/>
                <w:color w:val="auto"/>
                <w:sz w:val="24"/>
                <w:szCs w:val="24"/>
              </w:rPr>
              <w:t xml:space="preserve">3.4. </w:t>
            </w:r>
            <w:r w:rsidR="006025B1" w:rsidRPr="00A50F00">
              <w:rPr>
                <w:rFonts w:ascii="Times New Roman" w:hAnsi="Times New Roman" w:cs="Times New Roman"/>
                <w:color w:val="auto"/>
                <w:sz w:val="24"/>
                <w:szCs w:val="24"/>
              </w:rPr>
              <w:t xml:space="preserve">Замовник розглядає подані тендерні пропозиції з урахуванням виправлення або </w:t>
            </w:r>
            <w:proofErr w:type="spellStart"/>
            <w:r w:rsidR="006025B1" w:rsidRPr="00A50F00">
              <w:rPr>
                <w:rFonts w:ascii="Times New Roman" w:hAnsi="Times New Roman" w:cs="Times New Roman"/>
                <w:color w:val="auto"/>
                <w:sz w:val="24"/>
                <w:szCs w:val="24"/>
              </w:rPr>
              <w:t>невиправлення</w:t>
            </w:r>
            <w:proofErr w:type="spellEnd"/>
            <w:r w:rsidR="006025B1" w:rsidRPr="00A50F00">
              <w:rPr>
                <w:rFonts w:ascii="Times New Roman" w:hAnsi="Times New Roman" w:cs="Times New Roman"/>
                <w:color w:val="auto"/>
                <w:sz w:val="24"/>
                <w:szCs w:val="24"/>
              </w:rPr>
              <w:t xml:space="preserve"> учасниками виявлених невідповідностей </w:t>
            </w:r>
          </w:p>
          <w:p w:rsidR="00790BEF" w:rsidRPr="00A50F00" w:rsidRDefault="00790BEF" w:rsidP="000853EE">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A50F00">
              <w:rPr>
                <w:rFonts w:ascii="Times New Roman" w:hAnsi="Times New Roman" w:cs="Times New Roman"/>
                <w:color w:val="auto"/>
                <w:sz w:val="24"/>
                <w:szCs w:val="24"/>
              </w:rPr>
              <w:t>3.5.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90BEF" w:rsidRPr="00A50F00" w:rsidRDefault="00790BEF" w:rsidP="000853EE">
            <w:pPr>
              <w:pStyle w:val="rvps2"/>
              <w:shd w:val="clear" w:color="auto" w:fill="FFFFFF"/>
              <w:spacing w:before="0" w:beforeAutospacing="0" w:after="0" w:afterAutospacing="0"/>
              <w:ind w:firstLine="601"/>
              <w:jc w:val="both"/>
            </w:pPr>
            <w:r w:rsidRPr="00A50F00">
              <w:t xml:space="preserve"> У разі отримання достовірної інформації про невідповідність переможця процедури закупівлі вимогам кваліфікаційних критеріїв, підставам, </w:t>
            </w:r>
            <w:proofErr w:type="spellStart"/>
            <w:r w:rsidRPr="00A50F00">
              <w:t>установле-ним</w:t>
            </w:r>
            <w:proofErr w:type="spellEnd"/>
            <w:r w:rsidRPr="00A50F00">
              <w:t> </w:t>
            </w:r>
            <w:hyperlink r:id="rId10" w:anchor="n1262" w:history="1">
              <w:r w:rsidRPr="00A50F00">
                <w:rPr>
                  <w:rStyle w:val="a5"/>
                  <w:color w:val="auto"/>
                </w:rPr>
                <w:t>частиною першою</w:t>
              </w:r>
            </w:hyperlink>
            <w:r w:rsidRPr="00A50F00">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F7D1D" w:rsidRPr="00A50F00" w:rsidRDefault="000F7D1D" w:rsidP="000853EE">
            <w:pPr>
              <w:pStyle w:val="rvps2"/>
              <w:shd w:val="clear" w:color="auto" w:fill="FFFFFF"/>
              <w:spacing w:before="0" w:beforeAutospacing="0" w:after="0" w:afterAutospacing="0"/>
              <w:ind w:firstLine="601"/>
              <w:jc w:val="both"/>
            </w:pPr>
            <w:r w:rsidRPr="00A50F00">
              <w:t xml:space="preserve">3.6.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A50F00">
              <w:lastRenderedPageBreak/>
              <w:t>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A314CC" w:rsidRPr="00A50F00" w:rsidRDefault="00AE7C73" w:rsidP="00A314CC">
            <w:pPr>
              <w:pStyle w:val="rvps2"/>
              <w:shd w:val="clear" w:color="auto" w:fill="FFFFFF"/>
              <w:spacing w:before="0" w:beforeAutospacing="0" w:after="0" w:afterAutospacing="0"/>
              <w:ind w:firstLine="601"/>
              <w:jc w:val="both"/>
            </w:pPr>
            <w:r w:rsidRPr="00A50F00">
              <w:t xml:space="preserve">3.7. </w:t>
            </w:r>
            <w:r w:rsidR="00A314CC" w:rsidRPr="00A50F00">
              <w:t>У зв’язку з забороною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Замовником при здійсненні закупівлі враховуються вимоги:</w:t>
            </w:r>
          </w:p>
          <w:p w:rsidR="00A314CC" w:rsidRPr="00A50F00" w:rsidRDefault="00A314CC" w:rsidP="00A314C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A50F00">
              <w:rPr>
                <w:rFonts w:ascii="Times New Roman" w:hAnsi="Times New Roman" w:cs="Times New Roman"/>
                <w:color w:val="auto"/>
                <w:sz w:val="24"/>
                <w:szCs w:val="24"/>
              </w:rPr>
              <w:t>- Закону України «Про санкції» (зі змінами);</w:t>
            </w:r>
          </w:p>
          <w:p w:rsidR="00A314CC" w:rsidRPr="00A50F00" w:rsidRDefault="00A314CC" w:rsidP="00A314C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A50F00">
              <w:rPr>
                <w:rFonts w:ascii="Times New Roman" w:hAnsi="Times New Roman" w:cs="Times New Roman"/>
                <w:color w:val="auto"/>
                <w:sz w:val="24"/>
                <w:szCs w:val="24"/>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rsidR="00A314CC" w:rsidRPr="00A50F00" w:rsidRDefault="00A314CC" w:rsidP="00A314C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A50F00">
              <w:rPr>
                <w:rFonts w:ascii="Times New Roman" w:hAnsi="Times New Roman" w:cs="Times New Roman"/>
                <w:color w:val="auto"/>
                <w:sz w:val="24"/>
                <w:szCs w:val="24"/>
              </w:rPr>
              <w:t>- 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A314CC" w:rsidRPr="00A50F00" w:rsidRDefault="00A314CC" w:rsidP="00A314C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A50F00">
              <w:rPr>
                <w:rFonts w:ascii="Times New Roman" w:hAnsi="Times New Roman" w:cs="Times New Roman"/>
                <w:color w:val="auto"/>
                <w:sz w:val="24"/>
                <w:szCs w:val="24"/>
              </w:rPr>
              <w:t>- Указу Президента України від 06 березня 2018 року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A314CC" w:rsidRPr="00A50F00" w:rsidRDefault="00A314CC" w:rsidP="00A314C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A50F00">
              <w:rPr>
                <w:rFonts w:ascii="Times New Roman" w:hAnsi="Times New Roman" w:cs="Times New Roman"/>
                <w:color w:val="auto"/>
                <w:sz w:val="24"/>
                <w:szCs w:val="24"/>
              </w:rPr>
              <w:t>- Указу Президента України від 14 травня 2018 року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A314CC" w:rsidRPr="00A50F00" w:rsidRDefault="00A314CC" w:rsidP="00A314C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A50F00">
              <w:rPr>
                <w:rFonts w:ascii="Times New Roman" w:hAnsi="Times New Roman" w:cs="Times New Roman"/>
                <w:color w:val="auto"/>
                <w:sz w:val="24"/>
                <w:szCs w:val="24"/>
              </w:rPr>
              <w:t>- Указу Президента України від 19 березня                2019 року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p w:rsidR="00A314CC" w:rsidRPr="00A50F00" w:rsidRDefault="00A314CC" w:rsidP="00A314C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A50F00">
              <w:rPr>
                <w:rFonts w:ascii="Times New Roman" w:hAnsi="Times New Roman" w:cs="Times New Roman"/>
                <w:color w:val="auto"/>
                <w:sz w:val="24"/>
                <w:szCs w:val="24"/>
              </w:rPr>
              <w:t>- Указу Президента України від 14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A314CC" w:rsidRPr="00A50F00" w:rsidRDefault="00A314CC" w:rsidP="00A314CC">
            <w:pPr>
              <w:spacing w:line="240" w:lineRule="auto"/>
              <w:ind w:firstLine="601"/>
              <w:jc w:val="both"/>
              <w:textAlignment w:val="baseline"/>
              <w:rPr>
                <w:rFonts w:ascii="Times New Roman" w:hAnsi="Times New Roman" w:cs="Times New Roman"/>
                <w:color w:val="auto"/>
                <w:sz w:val="24"/>
                <w:szCs w:val="24"/>
              </w:rPr>
            </w:pPr>
            <w:r w:rsidRPr="00A50F00">
              <w:rPr>
                <w:rFonts w:ascii="Times New Roman" w:hAnsi="Times New Roman" w:cs="Times New Roman"/>
                <w:color w:val="auto"/>
                <w:sz w:val="24"/>
                <w:szCs w:val="24"/>
              </w:rPr>
              <w:t xml:space="preserve">-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A314CC" w:rsidRPr="00A50F00" w:rsidRDefault="00A314CC" w:rsidP="00A3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jc w:val="both"/>
              <w:rPr>
                <w:rFonts w:ascii="Times New Roman" w:hAnsi="Times New Roman" w:cs="Times New Roman"/>
                <w:color w:val="auto"/>
                <w:sz w:val="24"/>
                <w:szCs w:val="24"/>
                <w:lang w:eastAsia="en-US"/>
              </w:rPr>
            </w:pPr>
            <w:r w:rsidRPr="00A50F00">
              <w:rPr>
                <w:rFonts w:ascii="Times New Roman" w:hAnsi="Times New Roman" w:cs="Times New Roman"/>
                <w:color w:val="auto"/>
                <w:sz w:val="24"/>
                <w:szCs w:val="24"/>
              </w:rPr>
              <w:t xml:space="preserve">- Постанови Кабінету Міністрів України від 30 </w:t>
            </w:r>
            <w:r w:rsidRPr="00A50F00">
              <w:rPr>
                <w:rFonts w:ascii="Times New Roman" w:hAnsi="Times New Roman" w:cs="Times New Roman"/>
                <w:color w:val="auto"/>
                <w:sz w:val="24"/>
                <w:szCs w:val="24"/>
              </w:rPr>
              <w:lastRenderedPageBreak/>
              <w:t>грудня 2015р. №1147 «Про заборону ввезення на митну територію України товарів, що походять з Російської Федерації» ( зі змінами).</w:t>
            </w:r>
          </w:p>
          <w:p w:rsidR="00A314CC" w:rsidRPr="00A50F00" w:rsidRDefault="00A314CC" w:rsidP="00A3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jc w:val="both"/>
              <w:rPr>
                <w:rFonts w:ascii="Times New Roman" w:hAnsi="Times New Roman" w:cs="Times New Roman"/>
                <w:color w:val="auto"/>
                <w:sz w:val="24"/>
                <w:szCs w:val="24"/>
                <w:lang w:eastAsia="en-US"/>
              </w:rPr>
            </w:pPr>
            <w:r w:rsidRPr="00A50F00">
              <w:rPr>
                <w:rFonts w:ascii="Times New Roman" w:hAnsi="Times New Roman" w:cs="Times New Roman"/>
                <w:color w:val="auto"/>
                <w:sz w:val="24"/>
                <w:szCs w:val="24"/>
                <w:lang w:eastAsia="en-US"/>
              </w:rPr>
              <w:t xml:space="preserve">На підтвердження дотримання учасником в своїй діяльності вищезазначених норм чинного законодавства України, учасник повинен надати у складі тендерної пропозиції </w:t>
            </w:r>
            <w:r w:rsidRPr="00A50F00">
              <w:rPr>
                <w:rFonts w:ascii="Times New Roman" w:hAnsi="Times New Roman" w:cs="Times New Roman"/>
                <w:color w:val="auto"/>
                <w:sz w:val="24"/>
                <w:szCs w:val="24"/>
                <w:u w:val="single"/>
                <w:lang w:eastAsia="en-US"/>
              </w:rPr>
              <w:t>лист-гарантію</w:t>
            </w:r>
            <w:r w:rsidRPr="00A50F00">
              <w:rPr>
                <w:rFonts w:ascii="Times New Roman" w:hAnsi="Times New Roman" w:cs="Times New Roman"/>
                <w:color w:val="auto"/>
                <w:sz w:val="24"/>
                <w:szCs w:val="24"/>
                <w:lang w:eastAsia="en-US"/>
              </w:rPr>
              <w:t xml:space="preserve">, </w:t>
            </w:r>
            <w:r w:rsidRPr="00A50F00">
              <w:rPr>
                <w:rFonts w:ascii="Times New Roman" w:hAnsi="Times New Roman" w:cs="Times New Roman"/>
                <w:color w:val="auto"/>
                <w:sz w:val="24"/>
                <w:szCs w:val="24"/>
              </w:rPr>
              <w:t>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A6505" w:rsidRPr="00A50F00" w:rsidRDefault="00A314CC" w:rsidP="00A314C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A50F00">
              <w:rPr>
                <w:rFonts w:ascii="Times New Roman" w:hAnsi="Times New Roman" w:cs="Times New Roman"/>
                <w:color w:val="auto"/>
                <w:sz w:val="24"/>
                <w:szCs w:val="24"/>
              </w:rPr>
              <w:t>Тендерна пропозиція, подана учасником, до якого застосовано зазначені санкції, буде відхилена Замовником.</w:t>
            </w:r>
          </w:p>
          <w:p w:rsidR="00141193" w:rsidRPr="00A50F00" w:rsidRDefault="00141193" w:rsidP="000853EE">
            <w:pPr>
              <w:pStyle w:val="rvps2"/>
              <w:shd w:val="clear" w:color="auto" w:fill="FFFFFF"/>
              <w:spacing w:before="0" w:beforeAutospacing="0" w:after="107" w:afterAutospacing="0"/>
              <w:ind w:firstLine="601"/>
              <w:jc w:val="both"/>
            </w:pPr>
            <w:r w:rsidRPr="00A50F00">
              <w:t>3.8.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w:t>
            </w:r>
            <w:r w:rsidR="007533DE" w:rsidRPr="00A50F00">
              <w:t xml:space="preserve"> переможця процедури закупівлі</w:t>
            </w:r>
            <w:r w:rsidRPr="00A50F00">
              <w:t>, у тому числі щодо зазначення її переваг по</w:t>
            </w:r>
            <w:r w:rsidR="007533DE" w:rsidRPr="00A50F00">
              <w:t>рівняно з тендерною пропозицією</w:t>
            </w:r>
            <w:r w:rsidRPr="00A50F00">
              <w:t xml:space="preserve">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141193" w:rsidRPr="00A50F00" w:rsidRDefault="00581AEF" w:rsidP="000853EE">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A50F00">
              <w:rPr>
                <w:rFonts w:ascii="Times New Roman" w:hAnsi="Times New Roman" w:cs="Times New Roman"/>
                <w:color w:val="auto"/>
                <w:sz w:val="24"/>
                <w:szCs w:val="24"/>
              </w:rPr>
              <w:t xml:space="preserve">3.9. У разі відмови переможця процедури закупівлі від підписання договору про закупівлю відповідно до вимог тендерної </w:t>
            </w:r>
            <w:r w:rsidR="00CD5D98" w:rsidRPr="00A50F00">
              <w:rPr>
                <w:rFonts w:ascii="Times New Roman" w:hAnsi="Times New Roman" w:cs="Times New Roman"/>
                <w:color w:val="auto"/>
                <w:sz w:val="24"/>
                <w:szCs w:val="24"/>
              </w:rPr>
              <w:t>документації</w:t>
            </w:r>
            <w:r w:rsidRPr="00A50F00">
              <w:rPr>
                <w:rFonts w:ascii="Times New Roman" w:hAnsi="Times New Roman" w:cs="Times New Roman"/>
                <w:color w:val="auto"/>
                <w:sz w:val="24"/>
                <w:szCs w:val="24"/>
              </w:rPr>
              <w:t xml:space="preserve">, </w:t>
            </w:r>
            <w:proofErr w:type="spellStart"/>
            <w:r w:rsidRPr="00A50F00">
              <w:rPr>
                <w:rFonts w:ascii="Times New Roman" w:hAnsi="Times New Roman" w:cs="Times New Roman"/>
                <w:color w:val="auto"/>
                <w:sz w:val="24"/>
                <w:szCs w:val="24"/>
              </w:rPr>
              <w:t>неукладення</w:t>
            </w:r>
            <w:proofErr w:type="spellEnd"/>
            <w:r w:rsidRPr="00A50F00">
              <w:rPr>
                <w:rFonts w:ascii="Times New Roman" w:hAnsi="Times New Roman" w:cs="Times New Roman"/>
                <w:color w:val="auto"/>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hyperlink r:id="rId11" w:anchor="n1261" w:history="1">
              <w:r w:rsidRPr="00A50F00">
                <w:rPr>
                  <w:rStyle w:val="a5"/>
                  <w:rFonts w:ascii="Times New Roman" w:hAnsi="Times New Roman" w:cs="Times New Roman"/>
                  <w:color w:val="auto"/>
                  <w:sz w:val="24"/>
                  <w:szCs w:val="24"/>
                </w:rPr>
                <w:t>статтею 17</w:t>
              </w:r>
            </w:hyperlink>
            <w:r w:rsidRPr="00A50F00">
              <w:rPr>
                <w:rFonts w:ascii="Times New Roman" w:hAnsi="Times New Roman" w:cs="Times New Roman"/>
                <w:color w:val="auto"/>
                <w:sz w:val="24"/>
                <w:szCs w:val="24"/>
              </w:rPr>
              <w:t>  Закону, замовник відхиляє тенд</w:t>
            </w:r>
            <w:r w:rsidR="00DB07AF" w:rsidRPr="00A50F00">
              <w:rPr>
                <w:rFonts w:ascii="Times New Roman" w:hAnsi="Times New Roman" w:cs="Times New Roman"/>
                <w:color w:val="auto"/>
                <w:sz w:val="24"/>
                <w:szCs w:val="24"/>
              </w:rPr>
              <w:t>ерну пропозицію такого учасника.</w:t>
            </w:r>
          </w:p>
        </w:tc>
      </w:tr>
      <w:tr w:rsidR="00C24FD1" w:rsidRPr="00A50F00">
        <w:trPr>
          <w:trHeight w:val="520"/>
          <w:jc w:val="center"/>
        </w:trPr>
        <w:tc>
          <w:tcPr>
            <w:tcW w:w="9996" w:type="dxa"/>
            <w:gridSpan w:val="3"/>
            <w:vAlign w:val="center"/>
          </w:tcPr>
          <w:p w:rsidR="00EA6505" w:rsidRPr="00A50F00" w:rsidRDefault="00EA6505" w:rsidP="004C53E0">
            <w:pPr>
              <w:pStyle w:val="1"/>
              <w:widowControl w:val="0"/>
              <w:spacing w:line="240" w:lineRule="auto"/>
              <w:ind w:hanging="20"/>
              <w:jc w:val="center"/>
              <w:rPr>
                <w:b/>
                <w:color w:val="auto"/>
                <w:u w:val="single"/>
                <w:lang w:val="uk-UA"/>
              </w:rPr>
            </w:pPr>
            <w:r w:rsidRPr="00A50F00">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A50F00" w:rsidTr="006F0F80">
        <w:trPr>
          <w:trHeight w:val="520"/>
          <w:jc w:val="center"/>
        </w:trPr>
        <w:tc>
          <w:tcPr>
            <w:tcW w:w="576" w:type="dxa"/>
          </w:tcPr>
          <w:p w:rsidR="00EA6505" w:rsidRPr="00A50F00" w:rsidRDefault="00EA6505" w:rsidP="00DB3797">
            <w:pPr>
              <w:pStyle w:val="1"/>
              <w:widowControl w:val="0"/>
              <w:spacing w:before="120" w:after="120" w:line="240" w:lineRule="auto"/>
              <w:ind w:right="113"/>
              <w:jc w:val="both"/>
              <w:rPr>
                <w:color w:val="auto"/>
                <w:lang w:val="uk-UA"/>
              </w:rPr>
            </w:pPr>
            <w:r w:rsidRPr="00A50F00">
              <w:rPr>
                <w:rFonts w:ascii="Times New Roman" w:hAnsi="Times New Roman" w:cs="Times New Roman"/>
                <w:color w:val="auto"/>
                <w:sz w:val="24"/>
                <w:szCs w:val="24"/>
                <w:lang w:val="uk-UA"/>
              </w:rPr>
              <w:t>1</w:t>
            </w:r>
          </w:p>
        </w:tc>
        <w:tc>
          <w:tcPr>
            <w:tcW w:w="3147" w:type="dxa"/>
          </w:tcPr>
          <w:p w:rsidR="00EA6505" w:rsidRPr="00A50F00" w:rsidRDefault="00FD7C0D" w:rsidP="00DB3797">
            <w:pPr>
              <w:pStyle w:val="1"/>
              <w:widowControl w:val="0"/>
              <w:spacing w:before="120" w:after="120" w:line="240" w:lineRule="auto"/>
              <w:ind w:right="113"/>
              <w:rPr>
                <w:rFonts w:ascii="Times New Roman" w:hAnsi="Times New Roman" w:cs="Times New Roman"/>
                <w:color w:val="auto"/>
                <w:sz w:val="24"/>
                <w:szCs w:val="24"/>
                <w:lang w:val="uk-UA"/>
              </w:rPr>
            </w:pPr>
            <w:r w:rsidRPr="00A50F00">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tcPr>
          <w:p w:rsidR="00FD7C0D" w:rsidRPr="00A50F00" w:rsidRDefault="00FD7C0D" w:rsidP="00B51CF1">
            <w:pPr>
              <w:pStyle w:val="a7"/>
              <w:spacing w:before="0" w:after="0"/>
              <w:ind w:firstLine="601"/>
              <w:jc w:val="both"/>
              <w:rPr>
                <w:b/>
                <w:u w:val="single"/>
                <w:lang w:val="uk-UA"/>
              </w:rPr>
            </w:pPr>
            <w:bookmarkStart w:id="26" w:name="h.z337ya" w:colFirst="0" w:colLast="0"/>
            <w:bookmarkEnd w:id="26"/>
            <w:r w:rsidRPr="00A50F00">
              <w:rPr>
                <w:lang w:val="uk-UA"/>
              </w:rPr>
              <w:t xml:space="preserve">1.1 </w:t>
            </w:r>
            <w:r w:rsidRPr="00A50F00">
              <w:rPr>
                <w:b/>
                <w:u w:val="single"/>
                <w:lang w:val="uk-UA"/>
              </w:rPr>
              <w:t>Замовник відміняє тендер у разі:</w:t>
            </w:r>
          </w:p>
          <w:p w:rsidR="00FD7C0D" w:rsidRPr="00A50F00" w:rsidRDefault="00FD7C0D" w:rsidP="00B51CF1">
            <w:pPr>
              <w:pStyle w:val="a7"/>
              <w:spacing w:before="0" w:after="0"/>
              <w:ind w:firstLine="601"/>
              <w:jc w:val="both"/>
              <w:rPr>
                <w:lang w:val="uk-UA"/>
              </w:rPr>
            </w:pPr>
            <w:r w:rsidRPr="00A50F00">
              <w:rPr>
                <w:lang w:val="uk-UA"/>
              </w:rPr>
              <w:t>1)</w:t>
            </w:r>
            <w:r w:rsidR="00C1257E" w:rsidRPr="00A50F00">
              <w:rPr>
                <w:lang w:val="uk-UA"/>
              </w:rPr>
              <w:t xml:space="preserve"> </w:t>
            </w:r>
            <w:r w:rsidRPr="00A50F00">
              <w:rPr>
                <w:lang w:val="uk-UA"/>
              </w:rPr>
              <w:t>відсутності подальшої потреби в закупівлі товарів, робіт і послуг;</w:t>
            </w:r>
          </w:p>
          <w:p w:rsidR="00FD7C0D" w:rsidRPr="00A50F00" w:rsidRDefault="00FD7C0D" w:rsidP="00B51CF1">
            <w:pPr>
              <w:pStyle w:val="a7"/>
              <w:spacing w:before="0" w:after="0"/>
              <w:ind w:firstLine="601"/>
              <w:jc w:val="both"/>
              <w:rPr>
                <w:lang w:val="uk-UA"/>
              </w:rPr>
            </w:pPr>
            <w:r w:rsidRPr="00A50F00">
              <w:rPr>
                <w:lang w:val="uk-UA"/>
              </w:rPr>
              <w:t>2)</w:t>
            </w:r>
            <w:r w:rsidR="00C1257E" w:rsidRPr="00A50F00">
              <w:rPr>
                <w:lang w:val="uk-UA"/>
              </w:rPr>
              <w:t xml:space="preserve"> </w:t>
            </w:r>
            <w:r w:rsidRPr="00A50F00">
              <w:rPr>
                <w:lang w:val="uk-UA"/>
              </w:rPr>
              <w:t>неможливості усунення порушень, що виникли через виявлені порушення законодавства у сфері публічних закупівель.</w:t>
            </w:r>
          </w:p>
          <w:p w:rsidR="00FD7C0D" w:rsidRPr="00A50F00" w:rsidRDefault="00FD7C0D" w:rsidP="00B51CF1">
            <w:pPr>
              <w:pStyle w:val="a7"/>
              <w:spacing w:before="0" w:after="0"/>
              <w:ind w:firstLine="601"/>
              <w:jc w:val="both"/>
              <w:rPr>
                <w:b/>
                <w:u w:val="single"/>
                <w:lang w:val="uk-UA"/>
              </w:rPr>
            </w:pPr>
            <w:r w:rsidRPr="00A50F00">
              <w:rPr>
                <w:lang w:val="uk-UA"/>
              </w:rPr>
              <w:t xml:space="preserve">1.2. </w:t>
            </w:r>
            <w:r w:rsidRPr="00A50F00">
              <w:rPr>
                <w:b/>
                <w:u w:val="single"/>
                <w:lang w:val="uk-UA"/>
              </w:rPr>
              <w:t>Тендер автоматично відміняються електронною системою закупівель у разі:</w:t>
            </w:r>
          </w:p>
          <w:p w:rsidR="00FD7C0D" w:rsidRPr="00A50F00" w:rsidRDefault="00FD7C0D" w:rsidP="00B51CF1">
            <w:pPr>
              <w:pStyle w:val="a7"/>
              <w:spacing w:before="0" w:after="0"/>
              <w:ind w:firstLine="601"/>
              <w:jc w:val="both"/>
              <w:rPr>
                <w:lang w:val="uk-UA"/>
              </w:rPr>
            </w:pPr>
            <w:r w:rsidRPr="00A50F00">
              <w:rPr>
                <w:lang w:val="uk-UA"/>
              </w:rPr>
              <w:t>1)</w:t>
            </w:r>
            <w:r w:rsidR="00302F37" w:rsidRPr="00A50F00">
              <w:rPr>
                <w:lang w:val="uk-UA"/>
              </w:rPr>
              <w:t xml:space="preserve"> </w:t>
            </w:r>
            <w:r w:rsidRPr="00A50F00">
              <w:rPr>
                <w:lang w:val="uk-UA"/>
              </w:rPr>
              <w:t>подання для участі:</w:t>
            </w:r>
          </w:p>
          <w:p w:rsidR="00FD7C0D" w:rsidRPr="00A50F00" w:rsidRDefault="00FD7C0D" w:rsidP="00B51CF1">
            <w:pPr>
              <w:pStyle w:val="a7"/>
              <w:spacing w:before="0" w:after="0"/>
              <w:ind w:firstLine="601"/>
              <w:jc w:val="both"/>
              <w:rPr>
                <w:lang w:val="uk-UA"/>
              </w:rPr>
            </w:pPr>
            <w:r w:rsidRPr="00A50F00">
              <w:rPr>
                <w:lang w:val="uk-UA"/>
              </w:rPr>
              <w:t>у відкритих торгах – менше двох тендерних пропозицій;</w:t>
            </w:r>
          </w:p>
          <w:p w:rsidR="00FD7C0D" w:rsidRPr="00A50F00" w:rsidRDefault="00FD7C0D" w:rsidP="00B51CF1">
            <w:pPr>
              <w:pStyle w:val="a7"/>
              <w:spacing w:before="0" w:after="0"/>
              <w:ind w:firstLine="601"/>
              <w:jc w:val="both"/>
              <w:rPr>
                <w:lang w:val="uk-UA"/>
              </w:rPr>
            </w:pPr>
            <w:r w:rsidRPr="00A50F00">
              <w:rPr>
                <w:lang w:val="uk-UA"/>
              </w:rPr>
              <w:t>2)</w:t>
            </w:r>
            <w:r w:rsidR="00302F37" w:rsidRPr="00A50F00">
              <w:rPr>
                <w:lang w:val="uk-UA"/>
              </w:rPr>
              <w:t xml:space="preserve"> </w:t>
            </w:r>
            <w:r w:rsidRPr="00A50F00">
              <w:rPr>
                <w:lang w:val="uk-UA"/>
              </w:rPr>
              <w:t xml:space="preserve">допущення до оцінки менше двох тендерних пропозицій у процедурі відкритих торгів, у разі якщо </w:t>
            </w:r>
            <w:r w:rsidRPr="00A50F00">
              <w:rPr>
                <w:lang w:val="uk-UA"/>
              </w:rPr>
              <w:lastRenderedPageBreak/>
              <w:t>оголошення про проведення відкритих торгів оприлюднено відповідно до ч</w:t>
            </w:r>
            <w:r w:rsidR="00D40CA7" w:rsidRPr="00A50F00">
              <w:rPr>
                <w:lang w:val="uk-UA"/>
              </w:rPr>
              <w:t>астини третьої статті 10 Закону</w:t>
            </w:r>
            <w:r w:rsidRPr="00A50F00">
              <w:rPr>
                <w:lang w:val="uk-UA"/>
              </w:rPr>
              <w:t>;</w:t>
            </w:r>
          </w:p>
          <w:p w:rsidR="00FD7C0D" w:rsidRPr="00A50F00" w:rsidRDefault="00FD7C0D" w:rsidP="00B51CF1">
            <w:pPr>
              <w:pStyle w:val="a7"/>
              <w:spacing w:before="0" w:after="0"/>
              <w:ind w:firstLine="601"/>
              <w:jc w:val="both"/>
              <w:rPr>
                <w:lang w:val="uk-UA"/>
              </w:rPr>
            </w:pPr>
            <w:r w:rsidRPr="00A50F00">
              <w:rPr>
                <w:lang w:val="uk-UA"/>
              </w:rPr>
              <w:t>3)</w:t>
            </w:r>
            <w:r w:rsidR="00302F37" w:rsidRPr="00A50F00">
              <w:rPr>
                <w:lang w:val="uk-UA"/>
              </w:rPr>
              <w:t xml:space="preserve"> </w:t>
            </w:r>
            <w:r w:rsidRPr="00A50F00">
              <w:rPr>
                <w:lang w:val="uk-UA"/>
              </w:rPr>
              <w:t>відхилення всіх тендерних пропозицій згідно з Законом.</w:t>
            </w:r>
          </w:p>
          <w:p w:rsidR="00FD7C0D" w:rsidRPr="00A50F00" w:rsidRDefault="00FD7C0D" w:rsidP="00B51CF1">
            <w:pPr>
              <w:pStyle w:val="a7"/>
              <w:spacing w:before="0" w:after="0"/>
              <w:ind w:firstLine="601"/>
              <w:jc w:val="both"/>
              <w:rPr>
                <w:lang w:val="uk-UA"/>
              </w:rPr>
            </w:pPr>
            <w:r w:rsidRPr="00A50F00">
              <w:rPr>
                <w:lang w:val="uk-UA"/>
              </w:rPr>
              <w:t>1.3. Про відміну тендеру з підстав, визначених у частині першій та другій статті</w:t>
            </w:r>
            <w:r w:rsidR="00CC445E" w:rsidRPr="00A50F00">
              <w:rPr>
                <w:lang w:val="uk-UA"/>
              </w:rPr>
              <w:t xml:space="preserve"> 32 Закону</w:t>
            </w:r>
            <w:r w:rsidRPr="00A50F00">
              <w:rPr>
                <w:lang w:val="uk-UA"/>
              </w:rPr>
              <w:t>, має бути чітко зазначено в тендерній документації.</w:t>
            </w:r>
          </w:p>
          <w:p w:rsidR="00FD7C0D" w:rsidRPr="00A50F00" w:rsidRDefault="00FD7C0D" w:rsidP="00B51CF1">
            <w:pPr>
              <w:pStyle w:val="a7"/>
              <w:spacing w:before="0" w:after="0"/>
              <w:ind w:firstLine="601"/>
              <w:jc w:val="both"/>
              <w:rPr>
                <w:lang w:val="uk-UA"/>
              </w:rPr>
            </w:pPr>
            <w:r w:rsidRPr="00A50F00">
              <w:rPr>
                <w:lang w:val="uk-UA"/>
              </w:rPr>
              <w:t>1.4. Тендер може бути відмінено частково (за лотом).</w:t>
            </w:r>
          </w:p>
          <w:p w:rsidR="00FD7C0D" w:rsidRPr="00A50F00" w:rsidRDefault="00FD7C0D" w:rsidP="00B51CF1">
            <w:pPr>
              <w:pStyle w:val="a7"/>
              <w:spacing w:before="0" w:after="0"/>
              <w:ind w:firstLine="601"/>
              <w:jc w:val="both"/>
              <w:rPr>
                <w:lang w:val="uk-UA"/>
              </w:rPr>
            </w:pPr>
            <w:r w:rsidRPr="00A50F00">
              <w:rPr>
                <w:lang w:val="uk-UA"/>
              </w:rPr>
              <w:t xml:space="preserve">1.5. </w:t>
            </w:r>
            <w:r w:rsidRPr="00A50F00">
              <w:rPr>
                <w:b/>
                <w:u w:val="single"/>
                <w:lang w:val="uk-UA"/>
              </w:rPr>
              <w:t>Замовник має право визнати тендер таким, що не відбувся, у разі</w:t>
            </w:r>
            <w:r w:rsidRPr="00A50F00">
              <w:rPr>
                <w:lang w:val="uk-UA"/>
              </w:rPr>
              <w:t>:</w:t>
            </w:r>
          </w:p>
          <w:p w:rsidR="00FD7C0D" w:rsidRPr="00A50F00" w:rsidRDefault="00FD7C0D" w:rsidP="00B51CF1">
            <w:pPr>
              <w:pStyle w:val="a7"/>
              <w:spacing w:before="0" w:after="0"/>
              <w:ind w:firstLine="601"/>
              <w:jc w:val="both"/>
              <w:rPr>
                <w:lang w:val="uk-UA"/>
              </w:rPr>
            </w:pPr>
            <w:r w:rsidRPr="00A50F00">
              <w:rPr>
                <w:lang w:val="uk-UA"/>
              </w:rPr>
              <w:t>1)</w:t>
            </w:r>
            <w:r w:rsidR="009F23BE" w:rsidRPr="00A50F00">
              <w:rPr>
                <w:lang w:val="uk-UA"/>
              </w:rPr>
              <w:t xml:space="preserve"> </w:t>
            </w:r>
            <w:r w:rsidRPr="00A50F00">
              <w:rPr>
                <w:lang w:val="uk-UA"/>
              </w:rPr>
              <w:t>якщо здійснення закупівлі стало неможливим унаслідок непереборної сили;</w:t>
            </w:r>
          </w:p>
          <w:p w:rsidR="00FD7C0D" w:rsidRPr="00A50F00" w:rsidRDefault="00FD7C0D" w:rsidP="00B51CF1">
            <w:pPr>
              <w:pStyle w:val="a7"/>
              <w:spacing w:before="0" w:after="0"/>
              <w:ind w:firstLine="601"/>
              <w:jc w:val="both"/>
              <w:rPr>
                <w:lang w:val="uk-UA"/>
              </w:rPr>
            </w:pPr>
            <w:r w:rsidRPr="00A50F00">
              <w:rPr>
                <w:lang w:val="uk-UA"/>
              </w:rPr>
              <w:t>2)</w:t>
            </w:r>
            <w:r w:rsidR="009F23BE" w:rsidRPr="00A50F00">
              <w:rPr>
                <w:lang w:val="uk-UA"/>
              </w:rPr>
              <w:t xml:space="preserve"> </w:t>
            </w:r>
            <w:r w:rsidRPr="00A50F00">
              <w:rPr>
                <w:lang w:val="uk-UA"/>
              </w:rPr>
              <w:t>скорочення видатків на здійснення закупівлі товарів, робіт і послуг.</w:t>
            </w:r>
          </w:p>
          <w:p w:rsidR="00FD7C0D" w:rsidRPr="00A50F00" w:rsidRDefault="00FD7C0D" w:rsidP="00B51CF1">
            <w:pPr>
              <w:pStyle w:val="a7"/>
              <w:spacing w:before="0" w:after="0"/>
              <w:ind w:firstLine="601"/>
              <w:jc w:val="both"/>
              <w:rPr>
                <w:lang w:val="uk-UA"/>
              </w:rPr>
            </w:pPr>
            <w:r w:rsidRPr="00A50F00">
              <w:rPr>
                <w:lang w:val="uk-UA"/>
              </w:rPr>
              <w:t>1.6. Замовник має право визнати тендер таким, що не відбувся частково (за лотом).</w:t>
            </w:r>
          </w:p>
          <w:p w:rsidR="00FD7C0D" w:rsidRPr="00A50F00" w:rsidRDefault="00FD7C0D" w:rsidP="00B51CF1">
            <w:pPr>
              <w:pStyle w:val="a7"/>
              <w:spacing w:before="0" w:after="0"/>
              <w:ind w:firstLine="601"/>
              <w:jc w:val="both"/>
              <w:rPr>
                <w:lang w:val="uk-UA"/>
              </w:rPr>
            </w:pPr>
            <w:r w:rsidRPr="00A50F00">
              <w:rPr>
                <w:lang w:val="uk-UA"/>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EA6505" w:rsidRPr="00A50F00" w:rsidRDefault="00FD7C0D" w:rsidP="00B51CF1">
            <w:pPr>
              <w:pStyle w:val="1"/>
              <w:widowControl w:val="0"/>
              <w:spacing w:line="240" w:lineRule="auto"/>
              <w:ind w:firstLine="601"/>
              <w:jc w:val="both"/>
              <w:rPr>
                <w:color w:val="auto"/>
                <w:highlight w:val="yellow"/>
                <w:lang w:val="uk-UA"/>
              </w:rPr>
            </w:pPr>
            <w:r w:rsidRPr="00A50F00">
              <w:rPr>
                <w:rFonts w:ascii="Times New Roman" w:hAnsi="Times New Roman" w:cs="Times New Roman"/>
                <w:color w:val="auto"/>
                <w:sz w:val="24"/>
                <w:szCs w:val="24"/>
                <w:lang w:val="uk-UA"/>
              </w:rPr>
              <w:t xml:space="preserve">У разі відміни тендеру з підстав, визначених </w:t>
            </w:r>
            <w:proofErr w:type="spellStart"/>
            <w:r w:rsidRPr="00A50F00">
              <w:rPr>
                <w:rFonts w:ascii="Times New Roman" w:hAnsi="Times New Roman" w:cs="Times New Roman"/>
                <w:color w:val="auto"/>
                <w:sz w:val="24"/>
                <w:szCs w:val="24"/>
                <w:lang w:val="uk-UA"/>
              </w:rPr>
              <w:t>ча</w:t>
            </w:r>
            <w:r w:rsidR="00CC445E" w:rsidRPr="00A50F00">
              <w:rPr>
                <w:rFonts w:ascii="Times New Roman" w:hAnsi="Times New Roman" w:cs="Times New Roman"/>
                <w:color w:val="auto"/>
                <w:sz w:val="24"/>
                <w:szCs w:val="24"/>
                <w:lang w:val="uk-UA"/>
              </w:rPr>
              <w:t>-</w:t>
            </w:r>
            <w:r w:rsidRPr="00A50F00">
              <w:rPr>
                <w:rFonts w:ascii="Times New Roman" w:hAnsi="Times New Roman" w:cs="Times New Roman"/>
                <w:color w:val="auto"/>
                <w:sz w:val="24"/>
                <w:szCs w:val="24"/>
                <w:lang w:val="uk-UA"/>
              </w:rPr>
              <w:t>стиною</w:t>
            </w:r>
            <w:proofErr w:type="spellEnd"/>
            <w:r w:rsidRPr="00A50F00">
              <w:rPr>
                <w:rFonts w:ascii="Times New Roman" w:hAnsi="Times New Roman" w:cs="Times New Roman"/>
                <w:color w:val="auto"/>
                <w:sz w:val="24"/>
                <w:szCs w:val="24"/>
                <w:lang w:val="uk-UA"/>
              </w:rPr>
              <w:t xml:space="preserve"> другою статті</w:t>
            </w:r>
            <w:r w:rsidR="00CC445E" w:rsidRPr="00A50F00">
              <w:rPr>
                <w:rFonts w:ascii="Times New Roman" w:hAnsi="Times New Roman" w:cs="Times New Roman"/>
                <w:color w:val="auto"/>
                <w:sz w:val="24"/>
                <w:szCs w:val="24"/>
                <w:lang w:val="uk-UA"/>
              </w:rPr>
              <w:t xml:space="preserve"> 32 Закону</w:t>
            </w:r>
            <w:r w:rsidRPr="00A50F00">
              <w:rPr>
                <w:rFonts w:ascii="Times New Roman" w:hAnsi="Times New Roman" w:cs="Times New Roman"/>
                <w:color w:val="auto"/>
                <w:sz w:val="24"/>
                <w:szCs w:val="24"/>
                <w:lang w:val="uk-UA"/>
              </w:rPr>
              <w:t>, електронною системою закупівель автоматично оприлюднюється інформація про відміну тендеру</w:t>
            </w:r>
            <w:r w:rsidRPr="00A50F00">
              <w:rPr>
                <w:color w:val="auto"/>
                <w:lang w:val="uk-UA"/>
              </w:rPr>
              <w:t>.</w:t>
            </w:r>
          </w:p>
        </w:tc>
      </w:tr>
      <w:tr w:rsidR="00C24FD1" w:rsidRPr="00A50F00" w:rsidTr="006F0F80">
        <w:trPr>
          <w:trHeight w:val="520"/>
          <w:jc w:val="center"/>
        </w:trPr>
        <w:tc>
          <w:tcPr>
            <w:tcW w:w="576" w:type="dxa"/>
          </w:tcPr>
          <w:p w:rsidR="00876171" w:rsidRPr="00A50F00" w:rsidRDefault="00876171" w:rsidP="00DB3797">
            <w:pPr>
              <w:pStyle w:val="1"/>
              <w:widowControl w:val="0"/>
              <w:spacing w:before="96" w:after="96" w:line="240" w:lineRule="auto"/>
              <w:ind w:right="113"/>
              <w:jc w:val="both"/>
              <w:rPr>
                <w:color w:val="auto"/>
                <w:lang w:val="uk-UA"/>
              </w:rPr>
            </w:pPr>
            <w:r w:rsidRPr="00A50F00">
              <w:rPr>
                <w:rFonts w:ascii="Times New Roman" w:hAnsi="Times New Roman" w:cs="Times New Roman"/>
                <w:color w:val="auto"/>
                <w:sz w:val="24"/>
                <w:szCs w:val="24"/>
                <w:lang w:val="uk-UA"/>
              </w:rPr>
              <w:lastRenderedPageBreak/>
              <w:t>2</w:t>
            </w:r>
          </w:p>
        </w:tc>
        <w:tc>
          <w:tcPr>
            <w:tcW w:w="3147" w:type="dxa"/>
          </w:tcPr>
          <w:p w:rsidR="00876171" w:rsidRPr="00A50F00" w:rsidRDefault="00876171" w:rsidP="00DB3797">
            <w:pPr>
              <w:pStyle w:val="1"/>
              <w:widowControl w:val="0"/>
              <w:spacing w:before="96" w:after="96" w:line="240" w:lineRule="auto"/>
              <w:ind w:right="113"/>
              <w:jc w:val="both"/>
              <w:rPr>
                <w:color w:val="auto"/>
                <w:lang w:val="uk-UA"/>
              </w:rPr>
            </w:pPr>
            <w:r w:rsidRPr="00A50F00">
              <w:rPr>
                <w:rFonts w:ascii="Times New Roman" w:hAnsi="Times New Roman" w:cs="Times New Roman"/>
                <w:color w:val="auto"/>
                <w:sz w:val="24"/>
                <w:szCs w:val="24"/>
                <w:lang w:val="uk-UA"/>
              </w:rPr>
              <w:t xml:space="preserve">Строк укладання договору </w:t>
            </w:r>
          </w:p>
        </w:tc>
        <w:tc>
          <w:tcPr>
            <w:tcW w:w="6273" w:type="dxa"/>
          </w:tcPr>
          <w:p w:rsidR="00876171" w:rsidRPr="00A50F00" w:rsidRDefault="00876171" w:rsidP="00B51CF1">
            <w:pPr>
              <w:pStyle w:val="a7"/>
              <w:spacing w:before="0" w:after="0"/>
              <w:ind w:firstLine="601"/>
              <w:jc w:val="both"/>
              <w:rPr>
                <w:rFonts w:ascii="Calibri" w:hAnsi="Calibri"/>
                <w:sz w:val="20"/>
                <w:szCs w:val="20"/>
                <w:lang w:val="uk-UA"/>
              </w:rPr>
            </w:pPr>
            <w:r w:rsidRPr="00A50F00">
              <w:rPr>
                <w:lang w:val="uk-UA"/>
              </w:rPr>
              <w:t xml:space="preserve">2.1. З метою забезпечення права на оскарження рішень замовника договір про закупівлю не може бути укладено раніше ніж </w:t>
            </w:r>
            <w:r w:rsidRPr="00A50F00">
              <w:rPr>
                <w:b/>
                <w:u w:val="single"/>
                <w:lang w:val="uk-UA"/>
              </w:rPr>
              <w:t>через 10 днів з дати оприлюднення</w:t>
            </w:r>
            <w:r w:rsidRPr="00A50F00">
              <w:rPr>
                <w:lang w:val="uk-UA"/>
              </w:rPr>
              <w:t xml:space="preserve"> в електронній системі закупівель повідомлення про намір укласти договір про закупівлю.</w:t>
            </w:r>
          </w:p>
          <w:p w:rsidR="00876171" w:rsidRPr="00A50F00" w:rsidRDefault="00876171" w:rsidP="00B51CF1">
            <w:pPr>
              <w:pStyle w:val="a7"/>
              <w:spacing w:before="0" w:after="0"/>
              <w:ind w:firstLine="601"/>
              <w:jc w:val="both"/>
              <w:rPr>
                <w:rFonts w:ascii="Calibri" w:hAnsi="Calibri"/>
                <w:sz w:val="20"/>
                <w:szCs w:val="20"/>
                <w:lang w:val="uk-UA"/>
              </w:rPr>
            </w:pPr>
            <w:r w:rsidRPr="00A50F00">
              <w:rPr>
                <w:lang w:val="uk-UA"/>
              </w:rPr>
              <w:t>2.2. </w:t>
            </w:r>
            <w:r w:rsidRPr="00A50F00">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50F00">
              <w:rPr>
                <w:b/>
                <w:u w:val="single"/>
                <w:shd w:val="clear" w:color="auto" w:fill="FFFFFF"/>
                <w:lang w:val="uk-UA"/>
              </w:rPr>
              <w:t>не пізніше ніж через 20 днів з дня прийняття рішення про намір</w:t>
            </w:r>
            <w:r w:rsidRPr="00A50F00">
              <w:rPr>
                <w:shd w:val="clear" w:color="auto" w:fill="FFFFFF"/>
                <w:lang w:val="uk-UA"/>
              </w:rPr>
              <w:t xml:space="preserve">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76171" w:rsidRPr="00A50F00" w:rsidRDefault="00876171" w:rsidP="00B51CF1">
            <w:pPr>
              <w:pStyle w:val="a7"/>
              <w:spacing w:before="0" w:after="0"/>
              <w:ind w:firstLine="601"/>
              <w:jc w:val="both"/>
              <w:rPr>
                <w:lang w:val="uk-UA"/>
              </w:rPr>
            </w:pPr>
            <w:r w:rsidRPr="00A50F00">
              <w:rPr>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581AEF" w:rsidRPr="00A50F00" w:rsidRDefault="00581AEF" w:rsidP="00B51CF1">
            <w:pPr>
              <w:pStyle w:val="rvps2"/>
              <w:shd w:val="clear" w:color="auto" w:fill="FFFFFF"/>
              <w:spacing w:before="0" w:beforeAutospacing="0" w:after="107" w:afterAutospacing="0"/>
              <w:ind w:firstLine="601"/>
              <w:jc w:val="both"/>
            </w:pPr>
            <w:r w:rsidRPr="00A50F00">
              <w:t xml:space="preserve">2.4. У разі відмови переможця процедури закупівлі від підписання договору про закупівлю відповідно до вимог тендерної </w:t>
            </w:r>
            <w:r w:rsidR="00997EE2" w:rsidRPr="00A50F00">
              <w:t>документації</w:t>
            </w:r>
            <w:r w:rsidRPr="00A50F00">
              <w:t xml:space="preserve">, </w:t>
            </w:r>
            <w:proofErr w:type="spellStart"/>
            <w:r w:rsidRPr="00A50F00">
              <w:t>неукладення</w:t>
            </w:r>
            <w:proofErr w:type="spellEnd"/>
            <w:r w:rsidRPr="00A50F00">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hyperlink r:id="rId12" w:anchor="n1261" w:history="1">
              <w:r w:rsidRPr="00A50F00">
                <w:rPr>
                  <w:rStyle w:val="a5"/>
                  <w:color w:val="auto"/>
                </w:rPr>
                <w:t>статтею 17</w:t>
              </w:r>
            </w:hyperlink>
            <w:r w:rsidRPr="00A50F00">
              <w:t xml:space="preserve">  Закону, замовник відхиляє </w:t>
            </w:r>
            <w:r w:rsidRPr="00A50F00">
              <w:lastRenderedPageBreak/>
              <w:t>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581AEF" w:rsidRPr="00A50F00" w:rsidRDefault="00581AEF" w:rsidP="00B51CF1">
            <w:pPr>
              <w:pStyle w:val="a7"/>
              <w:spacing w:before="0" w:after="0"/>
              <w:ind w:firstLine="601"/>
              <w:jc w:val="both"/>
              <w:rPr>
                <w:rFonts w:ascii="Calibri" w:hAnsi="Calibri"/>
                <w:sz w:val="20"/>
                <w:szCs w:val="20"/>
                <w:lang w:val="uk-UA"/>
              </w:rPr>
            </w:pPr>
          </w:p>
        </w:tc>
      </w:tr>
      <w:tr w:rsidR="00C24FD1" w:rsidRPr="00A50F00" w:rsidTr="006F0F80">
        <w:trPr>
          <w:trHeight w:val="520"/>
          <w:jc w:val="center"/>
        </w:trPr>
        <w:tc>
          <w:tcPr>
            <w:tcW w:w="576" w:type="dxa"/>
          </w:tcPr>
          <w:p w:rsidR="00876171" w:rsidRPr="00A50F00" w:rsidRDefault="00876171" w:rsidP="00C9257A">
            <w:pPr>
              <w:pStyle w:val="1"/>
              <w:widowControl w:val="0"/>
              <w:spacing w:line="240" w:lineRule="auto"/>
              <w:jc w:val="both"/>
              <w:rPr>
                <w:color w:val="auto"/>
                <w:lang w:val="uk-UA"/>
              </w:rPr>
            </w:pPr>
            <w:r w:rsidRPr="00A50F00">
              <w:rPr>
                <w:rFonts w:ascii="Times New Roman" w:hAnsi="Times New Roman" w:cs="Times New Roman"/>
                <w:color w:val="auto"/>
                <w:sz w:val="24"/>
                <w:szCs w:val="24"/>
                <w:lang w:val="uk-UA"/>
              </w:rPr>
              <w:lastRenderedPageBreak/>
              <w:t>3</w:t>
            </w:r>
          </w:p>
        </w:tc>
        <w:tc>
          <w:tcPr>
            <w:tcW w:w="3147" w:type="dxa"/>
          </w:tcPr>
          <w:p w:rsidR="00876171" w:rsidRPr="00A50F00" w:rsidRDefault="00876171" w:rsidP="00C9257A">
            <w:pPr>
              <w:pStyle w:val="1"/>
              <w:widowControl w:val="0"/>
              <w:spacing w:line="240" w:lineRule="auto"/>
              <w:rPr>
                <w:color w:val="auto"/>
                <w:lang w:val="uk-UA"/>
              </w:rPr>
            </w:pPr>
            <w:r w:rsidRPr="00A50F00">
              <w:rPr>
                <w:rFonts w:ascii="Times New Roman" w:hAnsi="Times New Roman" w:cs="Times New Roman"/>
                <w:color w:val="auto"/>
                <w:sz w:val="24"/>
                <w:szCs w:val="24"/>
                <w:lang w:val="uk-UA"/>
              </w:rPr>
              <w:t xml:space="preserve">Проект договору про </w:t>
            </w:r>
            <w:proofErr w:type="spellStart"/>
            <w:r w:rsidRPr="00A50F00">
              <w:rPr>
                <w:rFonts w:ascii="Times New Roman" w:hAnsi="Times New Roman" w:cs="Times New Roman"/>
                <w:color w:val="auto"/>
                <w:sz w:val="24"/>
                <w:szCs w:val="24"/>
                <w:lang w:val="uk-UA"/>
              </w:rPr>
              <w:t>заку-півлю</w:t>
            </w:r>
            <w:proofErr w:type="spellEnd"/>
            <w:r w:rsidRPr="00A50F00">
              <w:rPr>
                <w:rFonts w:ascii="Times New Roman" w:hAnsi="Times New Roman" w:cs="Times New Roman"/>
                <w:color w:val="auto"/>
                <w:sz w:val="24"/>
                <w:szCs w:val="24"/>
                <w:lang w:val="uk-UA"/>
              </w:rPr>
              <w:t xml:space="preserve"> </w:t>
            </w:r>
          </w:p>
        </w:tc>
        <w:tc>
          <w:tcPr>
            <w:tcW w:w="6273" w:type="dxa"/>
          </w:tcPr>
          <w:p w:rsidR="00C6440F" w:rsidRPr="00A50F00" w:rsidRDefault="00C6440F" w:rsidP="00B51CF1">
            <w:pPr>
              <w:pStyle w:val="rvps2"/>
              <w:shd w:val="clear" w:color="auto" w:fill="FFFFFF"/>
              <w:spacing w:before="0" w:beforeAutospacing="0" w:after="0" w:afterAutospacing="0"/>
              <w:ind w:firstLine="601"/>
              <w:jc w:val="both"/>
            </w:pPr>
            <w:r w:rsidRPr="00A50F00">
              <w:t>3.1. Договір про закупівлю укладається відповідно до норм </w:t>
            </w:r>
            <w:hyperlink r:id="rId13" w:tgtFrame="_blank" w:history="1">
              <w:r w:rsidRPr="00A50F00">
                <w:rPr>
                  <w:rStyle w:val="a5"/>
                  <w:color w:val="auto"/>
                </w:rPr>
                <w:t>Цивільного</w:t>
              </w:r>
            </w:hyperlink>
            <w:r w:rsidRPr="00A50F00">
              <w:t> та </w:t>
            </w:r>
            <w:hyperlink r:id="rId14" w:tgtFrame="_blank" w:history="1">
              <w:r w:rsidRPr="00A50F00">
                <w:rPr>
                  <w:rStyle w:val="a5"/>
                  <w:color w:val="auto"/>
                </w:rPr>
                <w:t>Господарського</w:t>
              </w:r>
            </w:hyperlink>
            <w:r w:rsidRPr="00A50F00">
              <w:t> кодексів України з урахуванням особливостей, визначених цим Законом.</w:t>
            </w:r>
          </w:p>
          <w:p w:rsidR="00C6440F" w:rsidRPr="00A50F00" w:rsidRDefault="00C6440F" w:rsidP="00B51CF1">
            <w:pPr>
              <w:pStyle w:val="a7"/>
              <w:spacing w:before="0" w:after="0"/>
              <w:ind w:firstLine="601"/>
              <w:jc w:val="both"/>
              <w:rPr>
                <w:rFonts w:ascii="Calibri" w:hAnsi="Calibri"/>
                <w:sz w:val="20"/>
                <w:szCs w:val="20"/>
                <w:lang w:val="uk-UA"/>
              </w:rPr>
            </w:pPr>
            <w:r w:rsidRPr="00A50F00">
              <w:rPr>
                <w:lang w:val="uk-UA"/>
              </w:rPr>
              <w:t>3.2. Проект договору складається замовником з урахуванням особливостей предмету закупівлі;</w:t>
            </w:r>
          </w:p>
          <w:p w:rsidR="00C6440F" w:rsidRPr="00A50F00" w:rsidRDefault="00C6440F" w:rsidP="00B51CF1">
            <w:pPr>
              <w:pStyle w:val="a7"/>
              <w:spacing w:before="0" w:after="0"/>
              <w:ind w:firstLine="601"/>
              <w:jc w:val="both"/>
              <w:rPr>
                <w:rFonts w:ascii="Calibri" w:hAnsi="Calibri"/>
                <w:sz w:val="20"/>
                <w:szCs w:val="20"/>
                <w:lang w:val="uk-UA"/>
              </w:rPr>
            </w:pPr>
            <w:r w:rsidRPr="00A50F00">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rsidR="00C6440F" w:rsidRPr="00A50F00" w:rsidRDefault="00C6440F" w:rsidP="00B51CF1">
            <w:pPr>
              <w:pStyle w:val="a7"/>
              <w:spacing w:before="0" w:after="0"/>
              <w:ind w:firstLine="601"/>
              <w:jc w:val="both"/>
              <w:rPr>
                <w:rFonts w:ascii="Calibri" w:hAnsi="Calibri"/>
                <w:sz w:val="20"/>
                <w:szCs w:val="20"/>
                <w:lang w:val="uk-UA"/>
              </w:rPr>
            </w:pPr>
            <w:r w:rsidRPr="00A50F00">
              <w:rPr>
                <w:lang w:val="uk-UA"/>
              </w:rPr>
              <w:t>3.3. Переможець процедури закупівлі під час укладення договору про закупівлю повинен надати:</w:t>
            </w:r>
          </w:p>
          <w:p w:rsidR="00C6440F" w:rsidRPr="00A50F00" w:rsidRDefault="00C6440F" w:rsidP="00B51CF1">
            <w:pPr>
              <w:pStyle w:val="rvps2"/>
              <w:shd w:val="clear" w:color="auto" w:fill="FFFFFF"/>
              <w:spacing w:before="0" w:beforeAutospacing="0" w:after="0" w:afterAutospacing="0"/>
              <w:ind w:firstLine="601"/>
              <w:jc w:val="both"/>
            </w:pPr>
            <w:r w:rsidRPr="00A50F00">
              <w:t>1) відповідну інформацію про право підписання договору про закупівлю;</w:t>
            </w:r>
          </w:p>
          <w:p w:rsidR="00876171" w:rsidRDefault="00273214" w:rsidP="0070597F">
            <w:pPr>
              <w:pStyle w:val="rvps2"/>
              <w:shd w:val="clear" w:color="auto" w:fill="FFFFFF"/>
              <w:spacing w:before="0" w:beforeAutospacing="0" w:after="0" w:afterAutospacing="0"/>
              <w:ind w:firstLine="601"/>
              <w:jc w:val="both"/>
            </w:pPr>
            <w:bookmarkStart w:id="27" w:name="n1764"/>
            <w:bookmarkEnd w:id="27"/>
            <w:r w:rsidRPr="00A50F00">
              <w:t>3.5.</w:t>
            </w:r>
            <w:r w:rsidR="00C6440F" w:rsidRPr="00A50F00">
              <w:t xml:space="preserve">Проект договору про закупівлю наведений у додатку № 6  до цієї тендерної документації. </w:t>
            </w:r>
          </w:p>
          <w:p w:rsidR="00933C44" w:rsidRPr="0070597F" w:rsidRDefault="00933C44" w:rsidP="004D01B2">
            <w:pPr>
              <w:pStyle w:val="rvps2"/>
              <w:shd w:val="clear" w:color="auto" w:fill="FFFFFF"/>
              <w:spacing w:before="0" w:beforeAutospacing="0" w:after="0" w:afterAutospacing="0"/>
              <w:ind w:firstLine="601"/>
              <w:jc w:val="both"/>
            </w:pPr>
            <w:r>
              <w:t xml:space="preserve">3.6. </w:t>
            </w:r>
            <w:r w:rsidRPr="000F5A06">
              <w:t>Договір про закупівлю укладається в письмовій формі відповідно до положень Цивільного та Господарського кодексів України з урахуванням ос</w:t>
            </w:r>
            <w:r w:rsidR="004D01B2">
              <w:t>обливостей, визначених Законом.</w:t>
            </w:r>
          </w:p>
        </w:tc>
      </w:tr>
      <w:tr w:rsidR="00C24FD1" w:rsidRPr="00A50F00" w:rsidTr="006F0F80">
        <w:trPr>
          <w:trHeight w:val="520"/>
          <w:jc w:val="center"/>
        </w:trPr>
        <w:tc>
          <w:tcPr>
            <w:tcW w:w="576" w:type="dxa"/>
          </w:tcPr>
          <w:p w:rsidR="00876171" w:rsidRPr="00A50F00" w:rsidRDefault="00876171" w:rsidP="00C9257A">
            <w:pPr>
              <w:pStyle w:val="1"/>
              <w:widowControl w:val="0"/>
              <w:spacing w:line="240" w:lineRule="auto"/>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4</w:t>
            </w:r>
          </w:p>
        </w:tc>
        <w:tc>
          <w:tcPr>
            <w:tcW w:w="3147" w:type="dxa"/>
          </w:tcPr>
          <w:p w:rsidR="00876171" w:rsidRPr="00A50F00" w:rsidRDefault="00947ED1" w:rsidP="00C9257A">
            <w:pPr>
              <w:pStyle w:val="1"/>
              <w:widowControl w:val="0"/>
              <w:spacing w:line="240" w:lineRule="auto"/>
              <w:rPr>
                <w:rFonts w:ascii="Times New Roman" w:hAnsi="Times New Roman" w:cs="Times New Roman"/>
                <w:color w:val="auto"/>
                <w:sz w:val="24"/>
                <w:szCs w:val="24"/>
                <w:lang w:val="uk-UA"/>
              </w:rPr>
            </w:pPr>
            <w:r w:rsidRPr="00A50F00">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tcPr>
          <w:p w:rsidR="00485682" w:rsidRPr="00A50F00" w:rsidRDefault="00485682" w:rsidP="00593BE6">
            <w:pPr>
              <w:pStyle w:val="rvps2"/>
              <w:shd w:val="clear" w:color="auto" w:fill="FFFFFF"/>
              <w:spacing w:before="0" w:beforeAutospacing="0" w:after="0" w:afterAutospacing="0"/>
              <w:ind w:firstLine="601"/>
              <w:jc w:val="both"/>
            </w:pPr>
            <w:r w:rsidRPr="00A50F00">
              <w:t>4.1.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47ED1" w:rsidRPr="00A50F00" w:rsidRDefault="00947ED1" w:rsidP="00593BE6">
            <w:pPr>
              <w:pStyle w:val="rvps2"/>
              <w:shd w:val="clear" w:color="auto" w:fill="FFFFFF"/>
              <w:spacing w:before="0" w:beforeAutospacing="0" w:after="0" w:afterAutospacing="0"/>
              <w:ind w:firstLine="601"/>
              <w:jc w:val="both"/>
            </w:pPr>
            <w:r w:rsidRPr="00A50F00">
              <w:t>4.</w:t>
            </w:r>
            <w:r w:rsidR="00485682" w:rsidRPr="00A50F00">
              <w:t>2</w:t>
            </w:r>
            <w:r w:rsidRPr="00A50F00">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7ED1" w:rsidRPr="00A50F00" w:rsidRDefault="00947ED1" w:rsidP="00593BE6">
            <w:pPr>
              <w:pStyle w:val="rvps2"/>
              <w:shd w:val="clear" w:color="auto" w:fill="FFFFFF"/>
              <w:spacing w:before="0" w:beforeAutospacing="0" w:after="0" w:afterAutospacing="0"/>
              <w:ind w:firstLine="601"/>
              <w:jc w:val="both"/>
            </w:pPr>
            <w:bookmarkStart w:id="28" w:name="n1769"/>
            <w:bookmarkEnd w:id="28"/>
            <w:r w:rsidRPr="00A50F00">
              <w:t>1) зменшення обсягів закупівлі, зокрема з урахуванням фактичного обсягу видатків замовника;</w:t>
            </w:r>
          </w:p>
          <w:p w:rsidR="00947ED1" w:rsidRPr="00A50F00" w:rsidRDefault="00947ED1" w:rsidP="00593BE6">
            <w:pPr>
              <w:pStyle w:val="rvps2"/>
              <w:shd w:val="clear" w:color="auto" w:fill="FFFFFF"/>
              <w:spacing w:before="0" w:beforeAutospacing="0" w:after="0" w:afterAutospacing="0"/>
              <w:ind w:firstLine="601"/>
              <w:jc w:val="both"/>
            </w:pPr>
            <w:bookmarkStart w:id="29" w:name="n1770"/>
            <w:bookmarkEnd w:id="29"/>
            <w:r w:rsidRPr="00A50F00">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007F1755">
              <w:rPr>
                <w:color w:val="000000"/>
              </w:rPr>
              <w:t>.</w:t>
            </w:r>
          </w:p>
          <w:p w:rsidR="00947ED1" w:rsidRPr="00A50F00" w:rsidRDefault="00947ED1" w:rsidP="00593BE6">
            <w:pPr>
              <w:pStyle w:val="rvps2"/>
              <w:shd w:val="clear" w:color="auto" w:fill="FFFFFF"/>
              <w:spacing w:before="0" w:beforeAutospacing="0" w:after="0" w:afterAutospacing="0"/>
              <w:ind w:firstLine="601"/>
              <w:jc w:val="both"/>
            </w:pPr>
            <w:r w:rsidRPr="00A50F00">
              <w:t>3) покращення якості предмета закупівлі, за умови що таке покращення не призведе до збільшення суми, визначеної в договорі про закупівлю;</w:t>
            </w:r>
          </w:p>
          <w:p w:rsidR="00947ED1" w:rsidRPr="00A50F00" w:rsidRDefault="00947ED1" w:rsidP="00593BE6">
            <w:pPr>
              <w:pStyle w:val="rvps2"/>
              <w:shd w:val="clear" w:color="auto" w:fill="FFFFFF"/>
              <w:spacing w:before="0" w:beforeAutospacing="0" w:after="0" w:afterAutospacing="0"/>
              <w:ind w:firstLine="601"/>
              <w:jc w:val="both"/>
            </w:pPr>
            <w:bookmarkStart w:id="30" w:name="n1772"/>
            <w:bookmarkEnd w:id="30"/>
            <w:r w:rsidRPr="00A50F00">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A50F00">
              <w:lastRenderedPageBreak/>
              <w:t>збільшення суми, визначеної в договорі про закупівлю;</w:t>
            </w:r>
          </w:p>
          <w:p w:rsidR="00947ED1" w:rsidRPr="00A50F00" w:rsidRDefault="00947ED1" w:rsidP="00593BE6">
            <w:pPr>
              <w:pStyle w:val="rvps2"/>
              <w:shd w:val="clear" w:color="auto" w:fill="FFFFFF"/>
              <w:spacing w:before="0" w:beforeAutospacing="0" w:after="0" w:afterAutospacing="0"/>
              <w:ind w:firstLine="601"/>
              <w:jc w:val="both"/>
            </w:pPr>
            <w:bookmarkStart w:id="31" w:name="n1773"/>
            <w:bookmarkEnd w:id="31"/>
            <w:r w:rsidRPr="00A50F00">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47ED1" w:rsidRPr="00A50F00" w:rsidRDefault="00947ED1" w:rsidP="00593BE6">
            <w:pPr>
              <w:pStyle w:val="rvps2"/>
              <w:shd w:val="clear" w:color="auto" w:fill="FFFFFF"/>
              <w:spacing w:before="0" w:beforeAutospacing="0" w:after="0" w:afterAutospacing="0"/>
              <w:ind w:firstLine="601"/>
              <w:jc w:val="both"/>
            </w:pPr>
            <w:bookmarkStart w:id="32" w:name="n1774"/>
            <w:bookmarkEnd w:id="32"/>
            <w:r w:rsidRPr="00A50F00">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47ED1" w:rsidRDefault="00947ED1" w:rsidP="00593BE6">
            <w:pPr>
              <w:pStyle w:val="rvps2"/>
              <w:shd w:val="clear" w:color="auto" w:fill="FFFFFF"/>
              <w:spacing w:before="0" w:beforeAutospacing="0" w:after="0" w:afterAutospacing="0"/>
              <w:ind w:firstLine="601"/>
              <w:jc w:val="both"/>
            </w:pPr>
            <w:bookmarkStart w:id="33" w:name="n1775"/>
            <w:bookmarkEnd w:id="33"/>
            <w:r w:rsidRPr="00A50F0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0F00">
              <w:t>Platts</w:t>
            </w:r>
            <w:proofErr w:type="spellEnd"/>
            <w:r w:rsidRPr="00A50F00">
              <w:t>, ARGUS регульованих цін (тарифів) і нормативів, що застосовуються в договорі про закупівлю, у разі встановлення в договорі п</w:t>
            </w:r>
            <w:r w:rsidR="00E37E44">
              <w:t>ро закупівлю порядку зміни ціни.</w:t>
            </w:r>
          </w:p>
          <w:p w:rsidR="009245FA" w:rsidRPr="004D01B2" w:rsidRDefault="00876171" w:rsidP="004D01B2">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34" w:name="n1776"/>
            <w:bookmarkEnd w:id="34"/>
            <w:r w:rsidRPr="00A50F00">
              <w:rPr>
                <w:rFonts w:ascii="Times New Roman" w:hAnsi="Times New Roman" w:cs="Times New Roman"/>
                <w:color w:val="auto"/>
                <w:sz w:val="24"/>
              </w:rPr>
              <w:t xml:space="preserve"> </w:t>
            </w:r>
            <w:bookmarkStart w:id="35" w:name="n576"/>
            <w:bookmarkStart w:id="36" w:name="n577"/>
            <w:bookmarkEnd w:id="35"/>
            <w:bookmarkEnd w:id="36"/>
            <w:r w:rsidR="00902678">
              <w:rPr>
                <w:rFonts w:ascii="Times New Roman" w:hAnsi="Times New Roman" w:cs="Times New Roman"/>
                <w:color w:val="auto"/>
                <w:sz w:val="24"/>
              </w:rPr>
              <w:t>4.3</w:t>
            </w:r>
            <w:r w:rsidR="00485682" w:rsidRPr="00A50F00">
              <w:rPr>
                <w:rFonts w:ascii="Times New Roman" w:hAnsi="Times New Roman" w:cs="Times New Roman"/>
                <w:color w:val="auto"/>
                <w:sz w:val="24"/>
              </w:rPr>
              <w:t xml:space="preserve">. </w:t>
            </w:r>
            <w:r w:rsidR="00485682" w:rsidRPr="00A50F00">
              <w:rPr>
                <w:rFonts w:ascii="Times New Roman" w:hAnsi="Times New Roman" w:cs="Times New Roman"/>
                <w:color w:val="auto"/>
                <w:sz w:val="24"/>
                <w:szCs w:val="24"/>
              </w:rPr>
              <w:t>Забороняється укладення договорів про закупівлю, що передбачають оплату замовником товарів, робіт і послуг до/без проведення процедур закупівель, крім випадків, передбачених Закон</w:t>
            </w:r>
            <w:bookmarkStart w:id="37" w:name="n579"/>
            <w:bookmarkStart w:id="38" w:name="n578"/>
            <w:bookmarkEnd w:id="37"/>
            <w:bookmarkEnd w:id="38"/>
            <w:r w:rsidR="004D01B2">
              <w:rPr>
                <w:rFonts w:ascii="Times New Roman" w:hAnsi="Times New Roman" w:cs="Times New Roman"/>
                <w:color w:val="auto"/>
                <w:sz w:val="24"/>
                <w:szCs w:val="24"/>
              </w:rPr>
              <w:t>ом.</w:t>
            </w:r>
          </w:p>
          <w:p w:rsidR="00876171" w:rsidRPr="00500D4B" w:rsidRDefault="00C80B17" w:rsidP="00734708">
            <w:pPr>
              <w:spacing w:line="240" w:lineRule="auto"/>
              <w:ind w:firstLine="601"/>
              <w:jc w:val="both"/>
              <w:rPr>
                <w:rFonts w:ascii="Times New Roman" w:hAnsi="Times New Roman" w:cs="Times New Roman"/>
                <w:color w:val="auto"/>
                <w:sz w:val="24"/>
                <w:szCs w:val="24"/>
              </w:rPr>
            </w:pPr>
            <w:r w:rsidRPr="00500D4B">
              <w:rPr>
                <w:rFonts w:ascii="Times New Roman" w:hAnsi="Times New Roman" w:cs="Times New Roman"/>
                <w:color w:val="auto"/>
                <w:sz w:val="24"/>
                <w:szCs w:val="24"/>
              </w:rPr>
              <w:t>4.</w:t>
            </w:r>
            <w:r w:rsidR="004D01B2">
              <w:rPr>
                <w:rFonts w:ascii="Times New Roman" w:hAnsi="Times New Roman" w:cs="Times New Roman"/>
                <w:color w:val="auto"/>
                <w:sz w:val="24"/>
                <w:szCs w:val="24"/>
              </w:rPr>
              <w:t>4</w:t>
            </w:r>
            <w:r w:rsidR="006F5938" w:rsidRPr="00500D4B">
              <w:rPr>
                <w:rFonts w:ascii="Times New Roman" w:hAnsi="Times New Roman" w:cs="Times New Roman"/>
                <w:color w:val="auto"/>
                <w:sz w:val="24"/>
                <w:szCs w:val="24"/>
              </w:rPr>
              <w:t>.</w:t>
            </w:r>
            <w:r w:rsidR="00734708" w:rsidRPr="00500D4B">
              <w:rPr>
                <w:rFonts w:ascii="Times New Roman" w:hAnsi="Times New Roman" w:cs="Times New Roman"/>
                <w:color w:val="auto"/>
                <w:sz w:val="24"/>
                <w:szCs w:val="24"/>
              </w:rPr>
              <w:t xml:space="preserve"> </w:t>
            </w:r>
            <w:r w:rsidR="00876171" w:rsidRPr="00500D4B">
              <w:rPr>
                <w:rFonts w:ascii="Times New Roman" w:hAnsi="Times New Roman" w:cs="Times New Roman"/>
                <w:color w:val="auto"/>
                <w:sz w:val="24"/>
                <w:szCs w:val="24"/>
              </w:rPr>
              <w:t xml:space="preserve">Протягом строку виконання сторонами зобов’язань чи дії </w:t>
            </w:r>
            <w:r w:rsidR="00E02FC9" w:rsidRPr="00500D4B">
              <w:rPr>
                <w:rFonts w:ascii="Times New Roman" w:hAnsi="Times New Roman" w:cs="Times New Roman"/>
                <w:color w:val="auto"/>
                <w:sz w:val="24"/>
                <w:szCs w:val="24"/>
              </w:rPr>
              <w:t>д</w:t>
            </w:r>
            <w:r w:rsidR="00876171" w:rsidRPr="00500D4B">
              <w:rPr>
                <w:rFonts w:ascii="Times New Roman" w:hAnsi="Times New Roman" w:cs="Times New Roman"/>
                <w:color w:val="auto"/>
                <w:sz w:val="24"/>
                <w:szCs w:val="24"/>
              </w:rPr>
              <w:t>оговору, одна із</w:t>
            </w:r>
            <w:r w:rsidR="00E02FC9" w:rsidRPr="00500D4B">
              <w:rPr>
                <w:rFonts w:ascii="Times New Roman" w:hAnsi="Times New Roman" w:cs="Times New Roman"/>
                <w:color w:val="auto"/>
                <w:sz w:val="24"/>
                <w:szCs w:val="24"/>
              </w:rPr>
              <w:t xml:space="preserve"> сторін договору (Замовник або у</w:t>
            </w:r>
            <w:r w:rsidR="00876171" w:rsidRPr="00500D4B">
              <w:rPr>
                <w:rFonts w:ascii="Times New Roman" w:hAnsi="Times New Roman" w:cs="Times New Roman"/>
                <w:color w:val="auto"/>
                <w:sz w:val="24"/>
                <w:szCs w:val="24"/>
              </w:rPr>
              <w:t>часник) у разі необхіднос</w:t>
            </w:r>
            <w:r w:rsidR="00E02FC9" w:rsidRPr="00500D4B">
              <w:rPr>
                <w:rFonts w:ascii="Times New Roman" w:hAnsi="Times New Roman" w:cs="Times New Roman"/>
                <w:color w:val="auto"/>
                <w:sz w:val="24"/>
                <w:szCs w:val="24"/>
              </w:rPr>
              <w:t>ті може ініціювати перед іншою с</w:t>
            </w:r>
            <w:r w:rsidR="00876171" w:rsidRPr="00500D4B">
              <w:rPr>
                <w:rFonts w:ascii="Times New Roman" w:hAnsi="Times New Roman" w:cs="Times New Roman"/>
                <w:color w:val="auto"/>
                <w:sz w:val="24"/>
                <w:szCs w:val="24"/>
              </w:rPr>
              <w:t>тороною</w:t>
            </w:r>
            <w:r w:rsidR="00E02FC9" w:rsidRPr="00500D4B">
              <w:rPr>
                <w:rFonts w:ascii="Times New Roman" w:hAnsi="Times New Roman" w:cs="Times New Roman"/>
                <w:color w:val="auto"/>
                <w:sz w:val="24"/>
                <w:szCs w:val="24"/>
              </w:rPr>
              <w:t xml:space="preserve"> необхідність унесення змін до д</w:t>
            </w:r>
            <w:r w:rsidR="00876171" w:rsidRPr="00500D4B">
              <w:rPr>
                <w:rFonts w:ascii="Times New Roman" w:hAnsi="Times New Roman" w:cs="Times New Roman"/>
                <w:color w:val="auto"/>
                <w:sz w:val="24"/>
                <w:szCs w:val="24"/>
              </w:rPr>
              <w:t xml:space="preserve">оговору у межах можливої зміни істотних умов, визначених </w:t>
            </w:r>
            <w:r w:rsidR="00C86DD4" w:rsidRPr="00500D4B">
              <w:rPr>
                <w:rFonts w:ascii="Times New Roman" w:hAnsi="Times New Roman" w:cs="Times New Roman"/>
                <w:color w:val="auto"/>
                <w:sz w:val="24"/>
                <w:szCs w:val="24"/>
              </w:rPr>
              <w:t xml:space="preserve">статтею 41 </w:t>
            </w:r>
            <w:r w:rsidR="00876171" w:rsidRPr="00500D4B">
              <w:rPr>
                <w:rFonts w:ascii="Times New Roman" w:hAnsi="Times New Roman" w:cs="Times New Roman"/>
                <w:color w:val="auto"/>
                <w:sz w:val="24"/>
                <w:szCs w:val="24"/>
              </w:rPr>
              <w:t>Закон</w:t>
            </w:r>
            <w:r w:rsidR="00C86DD4" w:rsidRPr="00500D4B">
              <w:rPr>
                <w:rFonts w:ascii="Times New Roman" w:hAnsi="Times New Roman" w:cs="Times New Roman"/>
                <w:color w:val="auto"/>
                <w:sz w:val="24"/>
                <w:szCs w:val="24"/>
              </w:rPr>
              <w:t>у</w:t>
            </w:r>
            <w:r w:rsidR="00876171" w:rsidRPr="00500D4B">
              <w:rPr>
                <w:rFonts w:ascii="Times New Roman" w:hAnsi="Times New Roman" w:cs="Times New Roman"/>
                <w:color w:val="auto"/>
                <w:sz w:val="24"/>
                <w:szCs w:val="24"/>
              </w:rPr>
              <w:t xml:space="preserve">,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 </w:t>
            </w:r>
          </w:p>
          <w:p w:rsidR="00876171" w:rsidRPr="00500D4B" w:rsidRDefault="006F5938" w:rsidP="00734708">
            <w:pPr>
              <w:spacing w:line="240" w:lineRule="auto"/>
              <w:ind w:firstLine="601"/>
              <w:jc w:val="both"/>
              <w:rPr>
                <w:rFonts w:ascii="Times New Roman" w:hAnsi="Times New Roman" w:cs="Times New Roman"/>
                <w:color w:val="auto"/>
                <w:sz w:val="24"/>
                <w:szCs w:val="24"/>
              </w:rPr>
            </w:pPr>
            <w:r w:rsidRPr="00500D4B">
              <w:rPr>
                <w:rFonts w:ascii="Times New Roman" w:hAnsi="Times New Roman" w:cs="Times New Roman"/>
                <w:color w:val="auto"/>
                <w:sz w:val="24"/>
                <w:szCs w:val="24"/>
              </w:rPr>
              <w:t>4.</w:t>
            </w:r>
            <w:r w:rsidR="004D01B2">
              <w:rPr>
                <w:rFonts w:ascii="Times New Roman" w:hAnsi="Times New Roman" w:cs="Times New Roman"/>
                <w:color w:val="auto"/>
                <w:sz w:val="24"/>
                <w:szCs w:val="24"/>
              </w:rPr>
              <w:t>5</w:t>
            </w:r>
            <w:r w:rsidRPr="00500D4B">
              <w:rPr>
                <w:rFonts w:ascii="Times New Roman" w:hAnsi="Times New Roman" w:cs="Times New Roman"/>
                <w:color w:val="auto"/>
                <w:sz w:val="24"/>
                <w:szCs w:val="24"/>
              </w:rPr>
              <w:t>.</w:t>
            </w:r>
            <w:r w:rsidR="00650E3D" w:rsidRPr="00500D4B">
              <w:rPr>
                <w:rFonts w:ascii="Times New Roman" w:hAnsi="Times New Roman" w:cs="Times New Roman"/>
                <w:color w:val="auto"/>
                <w:sz w:val="24"/>
                <w:szCs w:val="24"/>
              </w:rPr>
              <w:t xml:space="preserve"> </w:t>
            </w:r>
            <w:r w:rsidR="00876171" w:rsidRPr="00500D4B">
              <w:rPr>
                <w:rFonts w:ascii="Times New Roman" w:hAnsi="Times New Roman" w:cs="Times New Roman"/>
                <w:color w:val="auto"/>
                <w:sz w:val="24"/>
                <w:szCs w:val="24"/>
              </w:rPr>
              <w:t>У відповідності до ст. 651</w:t>
            </w:r>
            <w:r w:rsidR="00A47E80" w:rsidRPr="00500D4B">
              <w:rPr>
                <w:rFonts w:ascii="Times New Roman" w:hAnsi="Times New Roman" w:cs="Times New Roman"/>
                <w:color w:val="auto"/>
                <w:sz w:val="24"/>
                <w:szCs w:val="24"/>
              </w:rPr>
              <w:t xml:space="preserve"> Цивільного кодексу зміна умов д</w:t>
            </w:r>
            <w:r w:rsidR="00876171" w:rsidRPr="00500D4B">
              <w:rPr>
                <w:rFonts w:ascii="Times New Roman" w:hAnsi="Times New Roman" w:cs="Times New Roman"/>
                <w:color w:val="auto"/>
                <w:sz w:val="24"/>
                <w:szCs w:val="24"/>
              </w:rPr>
              <w:t>огово</w:t>
            </w:r>
            <w:r w:rsidR="00A47E80" w:rsidRPr="00500D4B">
              <w:rPr>
                <w:rFonts w:ascii="Times New Roman" w:hAnsi="Times New Roman" w:cs="Times New Roman"/>
                <w:color w:val="auto"/>
                <w:sz w:val="24"/>
                <w:szCs w:val="24"/>
              </w:rPr>
              <w:t>ру допускається лише за згодою с</w:t>
            </w:r>
            <w:r w:rsidR="00876171" w:rsidRPr="00500D4B">
              <w:rPr>
                <w:rFonts w:ascii="Times New Roman" w:hAnsi="Times New Roman" w:cs="Times New Roman"/>
                <w:color w:val="auto"/>
                <w:sz w:val="24"/>
                <w:szCs w:val="24"/>
              </w:rPr>
              <w:t>торін.</w:t>
            </w:r>
            <w:r w:rsidR="00A47E80" w:rsidRPr="00500D4B">
              <w:rPr>
                <w:rFonts w:ascii="Times New Roman" w:hAnsi="Times New Roman" w:cs="Times New Roman"/>
                <w:color w:val="auto"/>
                <w:sz w:val="24"/>
                <w:szCs w:val="24"/>
              </w:rPr>
              <w:t xml:space="preserve"> Необхідність унесення змін до д</w:t>
            </w:r>
            <w:r w:rsidR="00876171" w:rsidRPr="00500D4B">
              <w:rPr>
                <w:rFonts w:ascii="Times New Roman" w:hAnsi="Times New Roman" w:cs="Times New Roman"/>
                <w:color w:val="auto"/>
                <w:sz w:val="24"/>
                <w:szCs w:val="24"/>
              </w:rPr>
              <w:t>оговору має бути</w:t>
            </w:r>
            <w:r w:rsidR="00A47E80" w:rsidRPr="00500D4B">
              <w:rPr>
                <w:rFonts w:ascii="Times New Roman" w:hAnsi="Times New Roman" w:cs="Times New Roman"/>
                <w:color w:val="auto"/>
                <w:sz w:val="24"/>
                <w:szCs w:val="24"/>
              </w:rPr>
              <w:t xml:space="preserve"> обґрунтованою та підтверджена с</w:t>
            </w:r>
            <w:r w:rsidR="00876171" w:rsidRPr="00500D4B">
              <w:rPr>
                <w:rFonts w:ascii="Times New Roman" w:hAnsi="Times New Roman" w:cs="Times New Roman"/>
                <w:color w:val="auto"/>
                <w:sz w:val="24"/>
                <w:szCs w:val="24"/>
              </w:rPr>
              <w:t xml:space="preserve">тороною, яка ініціює такі зміни.   </w:t>
            </w:r>
          </w:p>
          <w:p w:rsidR="006F5938" w:rsidRPr="00A50F00" w:rsidRDefault="009068CD" w:rsidP="00734708">
            <w:pPr>
              <w:pStyle w:val="rvps2"/>
              <w:shd w:val="clear" w:color="auto" w:fill="FFFFFF"/>
              <w:spacing w:before="0" w:beforeAutospacing="0" w:after="0" w:afterAutospacing="0"/>
              <w:ind w:firstLine="601"/>
              <w:jc w:val="both"/>
            </w:pPr>
            <w:r>
              <w:t>4.</w:t>
            </w:r>
            <w:r w:rsidR="004D01B2">
              <w:t>6</w:t>
            </w:r>
            <w:r w:rsidR="006F5938" w:rsidRPr="00A50F00">
              <w:t>.</w:t>
            </w:r>
            <w:r w:rsidR="004D01B2">
              <w:t xml:space="preserve"> </w:t>
            </w:r>
            <w:r w:rsidR="006F5938" w:rsidRPr="00A50F00">
              <w:t>Договір про закупівлю є нікчемним у разі:</w:t>
            </w:r>
          </w:p>
          <w:p w:rsidR="006F5938" w:rsidRPr="00A50F00" w:rsidRDefault="006F5938" w:rsidP="00734708">
            <w:pPr>
              <w:pStyle w:val="rvps2"/>
              <w:shd w:val="clear" w:color="auto" w:fill="FFFFFF"/>
              <w:spacing w:before="0" w:beforeAutospacing="0" w:after="0" w:afterAutospacing="0"/>
              <w:ind w:firstLine="601"/>
              <w:jc w:val="both"/>
            </w:pPr>
            <w:bookmarkStart w:id="39" w:name="n1809"/>
            <w:bookmarkEnd w:id="39"/>
            <w:r w:rsidRPr="00A50F00">
              <w:t>1) якщо замовник уклав договір про закупівлю до/без проведення процедури закупівлі згідно з вимогами Закону;</w:t>
            </w:r>
          </w:p>
          <w:p w:rsidR="006F5938" w:rsidRPr="00A50F00" w:rsidRDefault="006F5938" w:rsidP="00734708">
            <w:pPr>
              <w:pStyle w:val="rvps2"/>
              <w:shd w:val="clear" w:color="auto" w:fill="FFFFFF"/>
              <w:spacing w:before="0" w:beforeAutospacing="0" w:after="0" w:afterAutospacing="0"/>
              <w:ind w:firstLine="601"/>
              <w:jc w:val="both"/>
            </w:pPr>
            <w:bookmarkStart w:id="40" w:name="n1810"/>
            <w:bookmarkEnd w:id="40"/>
            <w:r w:rsidRPr="00A50F00">
              <w:t>2) укладення договору з порушенням вимог </w:t>
            </w:r>
            <w:hyperlink r:id="rId15" w:anchor="n1767" w:history="1">
              <w:r w:rsidRPr="00A50F00">
                <w:rPr>
                  <w:rStyle w:val="a5"/>
                  <w:color w:val="auto"/>
                </w:rPr>
                <w:t>частини четвертої</w:t>
              </w:r>
            </w:hyperlink>
            <w:r w:rsidR="00477427" w:rsidRPr="00A50F00">
              <w:t xml:space="preserve"> </w:t>
            </w:r>
            <w:r w:rsidRPr="00A50F00">
              <w:t>статті 41 Закону;</w:t>
            </w:r>
          </w:p>
          <w:p w:rsidR="006F5938" w:rsidRPr="00A50F00" w:rsidRDefault="006F5938" w:rsidP="00734708">
            <w:pPr>
              <w:pStyle w:val="rvps2"/>
              <w:shd w:val="clear" w:color="auto" w:fill="FFFFFF"/>
              <w:spacing w:before="0" w:beforeAutospacing="0" w:after="0" w:afterAutospacing="0"/>
              <w:ind w:firstLine="601"/>
              <w:jc w:val="both"/>
            </w:pPr>
            <w:bookmarkStart w:id="41" w:name="n1811"/>
            <w:bookmarkEnd w:id="41"/>
            <w:r w:rsidRPr="00A50F00">
              <w:t>3) укладення договору в період оскарження процедури закупівлі відповідно до</w:t>
            </w:r>
            <w:r w:rsidR="00477427" w:rsidRPr="00A50F00">
              <w:t xml:space="preserve"> </w:t>
            </w:r>
            <w:hyperlink r:id="rId16" w:anchor="n1284" w:history="1">
              <w:r w:rsidRPr="00A50F00">
                <w:rPr>
                  <w:rStyle w:val="a5"/>
                  <w:color w:val="auto"/>
                </w:rPr>
                <w:t>статті 18</w:t>
              </w:r>
            </w:hyperlink>
            <w:r w:rsidR="00477427" w:rsidRPr="00A50F00">
              <w:t xml:space="preserve"> </w:t>
            </w:r>
            <w:r w:rsidRPr="00A50F00">
              <w:t>Закону;</w:t>
            </w:r>
          </w:p>
          <w:p w:rsidR="00876171" w:rsidRPr="00A50F00" w:rsidRDefault="006F5938" w:rsidP="005F0BC2">
            <w:pPr>
              <w:pStyle w:val="rvps2"/>
              <w:shd w:val="clear" w:color="auto" w:fill="FFFFFF"/>
              <w:spacing w:before="0" w:beforeAutospacing="0" w:after="0" w:afterAutospacing="0"/>
              <w:ind w:firstLine="601"/>
              <w:jc w:val="both"/>
            </w:pPr>
            <w:bookmarkStart w:id="42" w:name="n1812"/>
            <w:bookmarkEnd w:id="42"/>
            <w:r w:rsidRPr="00A50F00">
              <w:t>4) укладення договору з порушенням строків, передбачених</w:t>
            </w:r>
            <w:r w:rsidR="00477427" w:rsidRPr="00A50F00">
              <w:t xml:space="preserve"> </w:t>
            </w:r>
            <w:hyperlink r:id="rId17" w:anchor="n1623" w:history="1">
              <w:r w:rsidRPr="00A50F00">
                <w:rPr>
                  <w:rStyle w:val="a5"/>
                  <w:color w:val="auto"/>
                </w:rPr>
                <w:t>частинами п’ятою</w:t>
              </w:r>
            </w:hyperlink>
            <w:r w:rsidR="00477427" w:rsidRPr="00A50F00">
              <w:rPr>
                <w:rStyle w:val="a5"/>
                <w:color w:val="auto"/>
              </w:rPr>
              <w:t xml:space="preserve"> </w:t>
            </w:r>
            <w:r w:rsidRPr="00A50F00">
              <w:t>і</w:t>
            </w:r>
            <w:r w:rsidR="00477427" w:rsidRPr="00A50F00">
              <w:t xml:space="preserve"> </w:t>
            </w:r>
            <w:hyperlink r:id="rId18" w:anchor="n1624" w:history="1">
              <w:r w:rsidRPr="00A50F00">
                <w:rPr>
                  <w:rStyle w:val="a5"/>
                  <w:color w:val="auto"/>
                </w:rPr>
                <w:t>шостою статті 33</w:t>
              </w:r>
            </w:hyperlink>
            <w:r w:rsidR="00477427" w:rsidRPr="00A50F00">
              <w:rPr>
                <w:rStyle w:val="a5"/>
                <w:color w:val="auto"/>
              </w:rPr>
              <w:t xml:space="preserve"> </w:t>
            </w:r>
            <w:r w:rsidRPr="00A50F00">
              <w:t>та</w:t>
            </w:r>
            <w:r w:rsidR="00477427" w:rsidRPr="00A50F00">
              <w:t xml:space="preserve"> </w:t>
            </w:r>
            <w:hyperlink r:id="rId19" w:anchor="n1750" w:history="1">
              <w:r w:rsidRPr="00A50F00">
                <w:rPr>
                  <w:rStyle w:val="a5"/>
                  <w:color w:val="auto"/>
                </w:rPr>
                <w:t>частиною сьомою статті 40</w:t>
              </w:r>
            </w:hyperlink>
            <w:r w:rsidR="00477427" w:rsidRPr="00A50F00">
              <w:t xml:space="preserve"> </w:t>
            </w:r>
            <w:r w:rsidRPr="00A50F00">
              <w:t>цього Закону, крім випадків зупинення перебігу строків у зв’язку з розглядом скарги органом оскарження відповідно до </w:t>
            </w:r>
            <w:hyperlink r:id="rId20" w:anchor="n1284" w:history="1">
              <w:r w:rsidRPr="00A50F00">
                <w:rPr>
                  <w:rStyle w:val="a5"/>
                  <w:color w:val="auto"/>
                </w:rPr>
                <w:t>статті 18</w:t>
              </w:r>
            </w:hyperlink>
            <w:r w:rsidRPr="00A50F00">
              <w:t xml:space="preserve"> Закону.</w:t>
            </w:r>
          </w:p>
        </w:tc>
      </w:tr>
      <w:tr w:rsidR="00C24FD1" w:rsidRPr="00A50F00" w:rsidTr="006F0F80">
        <w:trPr>
          <w:trHeight w:val="520"/>
          <w:jc w:val="center"/>
        </w:trPr>
        <w:tc>
          <w:tcPr>
            <w:tcW w:w="576" w:type="dxa"/>
          </w:tcPr>
          <w:p w:rsidR="00876171" w:rsidRPr="00A50F00" w:rsidRDefault="00876171" w:rsidP="00C9257A">
            <w:pPr>
              <w:pStyle w:val="1"/>
              <w:widowControl w:val="0"/>
              <w:spacing w:line="240" w:lineRule="auto"/>
              <w:jc w:val="both"/>
              <w:rPr>
                <w:color w:val="auto"/>
                <w:lang w:val="uk-UA"/>
              </w:rPr>
            </w:pPr>
            <w:r w:rsidRPr="00A50F00">
              <w:rPr>
                <w:rFonts w:ascii="Times New Roman" w:hAnsi="Times New Roman" w:cs="Times New Roman"/>
                <w:color w:val="auto"/>
                <w:sz w:val="24"/>
                <w:szCs w:val="24"/>
                <w:lang w:val="uk-UA"/>
              </w:rPr>
              <w:lastRenderedPageBreak/>
              <w:t>5</w:t>
            </w:r>
          </w:p>
        </w:tc>
        <w:tc>
          <w:tcPr>
            <w:tcW w:w="3147" w:type="dxa"/>
          </w:tcPr>
          <w:p w:rsidR="00876171" w:rsidRPr="00A50F00" w:rsidRDefault="00876171" w:rsidP="00C9257A">
            <w:pPr>
              <w:pStyle w:val="1"/>
              <w:widowControl w:val="0"/>
              <w:spacing w:line="240" w:lineRule="auto"/>
              <w:rPr>
                <w:color w:val="auto"/>
                <w:lang w:val="uk-UA"/>
              </w:rPr>
            </w:pPr>
            <w:r w:rsidRPr="00A50F00">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tcPr>
          <w:p w:rsidR="000343BD" w:rsidRPr="00A50F00" w:rsidRDefault="0081398A" w:rsidP="000343BD">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50F00">
              <w:rPr>
                <w:rFonts w:ascii="Times New Roman" w:hAnsi="Times New Roman" w:cs="Times New Roman"/>
                <w:color w:val="auto"/>
                <w:sz w:val="24"/>
                <w:szCs w:val="24"/>
                <w:lang w:val="uk-UA"/>
              </w:rPr>
              <w:t>неукладення</w:t>
            </w:r>
            <w:proofErr w:type="spellEnd"/>
            <w:r w:rsidRPr="00A50F00">
              <w:rPr>
                <w:rFonts w:ascii="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A50F00">
              <w:rPr>
                <w:rFonts w:ascii="Times New Roman" w:hAnsi="Times New Roman" w:cs="Times New Roman"/>
                <w:color w:val="auto"/>
                <w:sz w:val="24"/>
                <w:szCs w:val="24"/>
                <w:lang w:val="uk-UA"/>
              </w:rPr>
              <w:lastRenderedPageBreak/>
              <w:t>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C261EB" w:rsidRPr="00A50F00">
              <w:rPr>
                <w:rFonts w:ascii="Times New Roman" w:hAnsi="Times New Roman" w:cs="Times New Roman"/>
                <w:color w:val="auto"/>
                <w:sz w:val="24"/>
                <w:szCs w:val="24"/>
                <w:lang w:val="uk-UA"/>
              </w:rPr>
              <w:t>.</w:t>
            </w:r>
          </w:p>
        </w:tc>
      </w:tr>
      <w:tr w:rsidR="00876171" w:rsidRPr="00A50F00" w:rsidTr="006F0F80">
        <w:trPr>
          <w:trHeight w:val="520"/>
          <w:jc w:val="center"/>
        </w:trPr>
        <w:tc>
          <w:tcPr>
            <w:tcW w:w="576" w:type="dxa"/>
          </w:tcPr>
          <w:p w:rsidR="00876171" w:rsidRPr="00A50F00" w:rsidRDefault="00876171" w:rsidP="00C9257A">
            <w:pPr>
              <w:pStyle w:val="1"/>
              <w:widowControl w:val="0"/>
              <w:spacing w:line="240" w:lineRule="auto"/>
              <w:jc w:val="both"/>
              <w:rPr>
                <w:color w:val="auto"/>
                <w:lang w:val="uk-UA"/>
              </w:rPr>
            </w:pPr>
            <w:r w:rsidRPr="00A50F00">
              <w:rPr>
                <w:rFonts w:ascii="Times New Roman" w:hAnsi="Times New Roman" w:cs="Times New Roman"/>
                <w:color w:val="auto"/>
                <w:sz w:val="24"/>
                <w:szCs w:val="24"/>
                <w:lang w:val="uk-UA"/>
              </w:rPr>
              <w:lastRenderedPageBreak/>
              <w:t>6</w:t>
            </w:r>
          </w:p>
        </w:tc>
        <w:tc>
          <w:tcPr>
            <w:tcW w:w="3147" w:type="dxa"/>
          </w:tcPr>
          <w:p w:rsidR="00876171" w:rsidRPr="00A50F00" w:rsidRDefault="00876171" w:rsidP="00C9257A">
            <w:pPr>
              <w:pStyle w:val="1"/>
              <w:widowControl w:val="0"/>
              <w:spacing w:line="240" w:lineRule="auto"/>
              <w:rPr>
                <w:color w:val="auto"/>
                <w:lang w:val="uk-UA"/>
              </w:rPr>
            </w:pPr>
            <w:r w:rsidRPr="00A50F00">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tcPr>
          <w:p w:rsidR="00876171" w:rsidRPr="00A50F00" w:rsidRDefault="00313D05" w:rsidP="00313D05">
            <w:pPr>
              <w:pStyle w:val="1"/>
              <w:widowControl w:val="0"/>
              <w:spacing w:line="240" w:lineRule="auto"/>
              <w:ind w:firstLine="601"/>
              <w:jc w:val="both"/>
              <w:rPr>
                <w:rFonts w:ascii="Times New Roman" w:hAnsi="Times New Roman" w:cs="Times New Roman"/>
                <w:color w:val="auto"/>
                <w:sz w:val="24"/>
                <w:szCs w:val="24"/>
                <w:lang w:val="uk-UA"/>
              </w:rPr>
            </w:pPr>
            <w:r w:rsidRPr="00A50F00">
              <w:rPr>
                <w:rFonts w:ascii="Times New Roman" w:hAnsi="Times New Roman" w:cs="Times New Roman"/>
                <w:sz w:val="24"/>
                <w:szCs w:val="24"/>
                <w:lang w:val="uk-UA"/>
              </w:rPr>
              <w:t>Забезпечення виконання договору про закупівлю не вимагається</w:t>
            </w:r>
            <w:r w:rsidRPr="00A50F00">
              <w:rPr>
                <w:rFonts w:ascii="Times New Roman" w:hAnsi="Times New Roman" w:cs="Times New Roman"/>
                <w:color w:val="auto"/>
                <w:sz w:val="24"/>
                <w:szCs w:val="24"/>
                <w:lang w:val="uk-UA"/>
              </w:rPr>
              <w:t xml:space="preserve"> </w:t>
            </w:r>
          </w:p>
        </w:tc>
      </w:tr>
    </w:tbl>
    <w:p w:rsidR="00070354" w:rsidRPr="00A50F00" w:rsidRDefault="00070354" w:rsidP="00C9257A">
      <w:pPr>
        <w:spacing w:line="240" w:lineRule="auto"/>
        <w:rPr>
          <w:color w:val="auto"/>
        </w:rPr>
      </w:pPr>
    </w:p>
    <w:p w:rsidR="007B03DE" w:rsidRPr="00A50F00" w:rsidRDefault="007B03DE">
      <w:pPr>
        <w:spacing w:line="240" w:lineRule="auto"/>
        <w:rPr>
          <w:color w:val="auto"/>
        </w:rPr>
      </w:pPr>
    </w:p>
    <w:sectPr w:rsidR="007B03DE" w:rsidRPr="00A50F00" w:rsidSect="00DF312B">
      <w:headerReference w:type="even" r:id="rId21"/>
      <w:headerReference w:type="default" r:id="rId22"/>
      <w:pgSz w:w="11906" w:h="16838"/>
      <w:pgMar w:top="851" w:right="567"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268" w:rsidRDefault="001B4268">
      <w:r>
        <w:separator/>
      </w:r>
    </w:p>
  </w:endnote>
  <w:endnote w:type="continuationSeparator" w:id="0">
    <w:p w:rsidR="001B4268" w:rsidRDefault="001B4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268" w:rsidRDefault="001B4268">
      <w:r>
        <w:separator/>
      </w:r>
    </w:p>
  </w:footnote>
  <w:footnote w:type="continuationSeparator" w:id="0">
    <w:p w:rsidR="001B4268" w:rsidRDefault="001B4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DD" w:rsidRDefault="009107DD"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rsidR="009107DD" w:rsidRDefault="009107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DD" w:rsidRDefault="009107DD"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B74641">
      <w:rPr>
        <w:rStyle w:val="a4"/>
        <w:rFonts w:cs="Arial"/>
        <w:noProof/>
      </w:rPr>
      <w:t>23</w:t>
    </w:r>
    <w:r>
      <w:rPr>
        <w:rStyle w:val="a4"/>
        <w:rFonts w:cs="Arial"/>
      </w:rPr>
      <w:fldChar w:fldCharType="end"/>
    </w:r>
  </w:p>
  <w:p w:rsidR="009107DD" w:rsidRDefault="009107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3">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6F1880"/>
    <w:multiLevelType w:val="multilevel"/>
    <w:tmpl w:val="17F46B2E"/>
    <w:lvl w:ilvl="0">
      <w:start w:val="1"/>
      <w:numFmt w:val="decimal"/>
      <w:lvlText w:val="%1."/>
      <w:lvlJc w:val="left"/>
      <w:pPr>
        <w:ind w:left="540" w:hanging="360"/>
      </w:pPr>
      <w:rPr>
        <w:rFonts w:cs="Times New Roman"/>
        <w:sz w:val="22"/>
      </w:rPr>
    </w:lvl>
    <w:lvl w:ilvl="1">
      <w:start w:val="2"/>
      <w:numFmt w:val="lowerLetter"/>
      <w:lvlText w:val="%2."/>
      <w:lvlJc w:val="left"/>
      <w:pPr>
        <w:ind w:left="1260" w:hanging="360"/>
      </w:pPr>
      <w:rPr>
        <w:rFonts w:cs="Times New Roman"/>
        <w:sz w:val="22"/>
      </w:rPr>
    </w:lvl>
    <w:lvl w:ilvl="2">
      <w:start w:val="1"/>
      <w:numFmt w:val="lowerRoman"/>
      <w:lvlText w:val="%3."/>
      <w:lvlJc w:val="right"/>
      <w:pPr>
        <w:ind w:left="1980" w:hanging="180"/>
      </w:pPr>
      <w:rPr>
        <w:rFonts w:cs="Times New Roman"/>
        <w:sz w:val="22"/>
      </w:rPr>
    </w:lvl>
    <w:lvl w:ilvl="3">
      <w:start w:val="1"/>
      <w:numFmt w:val="decimal"/>
      <w:lvlText w:val="%4."/>
      <w:lvlJc w:val="left"/>
      <w:pPr>
        <w:ind w:left="2700" w:hanging="360"/>
      </w:pPr>
      <w:rPr>
        <w:rFonts w:cs="Times New Roman"/>
        <w:sz w:val="22"/>
      </w:rPr>
    </w:lvl>
    <w:lvl w:ilvl="4">
      <w:start w:val="1"/>
      <w:numFmt w:val="lowerLetter"/>
      <w:lvlText w:val="%5."/>
      <w:lvlJc w:val="left"/>
      <w:pPr>
        <w:ind w:left="3420" w:hanging="360"/>
      </w:pPr>
      <w:rPr>
        <w:rFonts w:cs="Times New Roman"/>
        <w:sz w:val="22"/>
      </w:rPr>
    </w:lvl>
    <w:lvl w:ilvl="5">
      <w:start w:val="1"/>
      <w:numFmt w:val="lowerRoman"/>
      <w:lvlText w:val="%6."/>
      <w:lvlJc w:val="right"/>
      <w:pPr>
        <w:ind w:left="4140" w:hanging="180"/>
      </w:pPr>
      <w:rPr>
        <w:rFonts w:cs="Times New Roman"/>
        <w:sz w:val="22"/>
      </w:rPr>
    </w:lvl>
    <w:lvl w:ilvl="6">
      <w:start w:val="1"/>
      <w:numFmt w:val="decimal"/>
      <w:lvlText w:val="%7."/>
      <w:lvlJc w:val="left"/>
      <w:pPr>
        <w:ind w:left="4860" w:hanging="360"/>
      </w:pPr>
      <w:rPr>
        <w:rFonts w:cs="Times New Roman"/>
        <w:sz w:val="22"/>
      </w:rPr>
    </w:lvl>
    <w:lvl w:ilvl="7">
      <w:start w:val="1"/>
      <w:numFmt w:val="lowerLetter"/>
      <w:lvlText w:val="%8."/>
      <w:lvlJc w:val="left"/>
      <w:pPr>
        <w:ind w:left="5580" w:hanging="360"/>
      </w:pPr>
      <w:rPr>
        <w:rFonts w:cs="Times New Roman"/>
        <w:sz w:val="22"/>
      </w:rPr>
    </w:lvl>
    <w:lvl w:ilvl="8">
      <w:start w:val="1"/>
      <w:numFmt w:val="lowerRoman"/>
      <w:lvlText w:val="%9."/>
      <w:lvlJc w:val="right"/>
      <w:pPr>
        <w:ind w:left="6300" w:hanging="180"/>
      </w:pPr>
      <w:rPr>
        <w:rFonts w:cs="Times New Roman"/>
        <w:sz w:val="22"/>
      </w:rPr>
    </w:lvl>
  </w:abstractNum>
  <w:abstractNum w:abstractNumId="1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4">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5">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16">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9">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1">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2">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3">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4">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5">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1"/>
  </w:num>
  <w:num w:numId="2">
    <w:abstractNumId w:val="25"/>
  </w:num>
  <w:num w:numId="3">
    <w:abstractNumId w:val="10"/>
  </w:num>
  <w:num w:numId="4">
    <w:abstractNumId w:val="24"/>
  </w:num>
  <w:num w:numId="5">
    <w:abstractNumId w:val="0"/>
  </w:num>
  <w:num w:numId="6">
    <w:abstractNumId w:val="22"/>
  </w:num>
  <w:num w:numId="7">
    <w:abstractNumId w:val="17"/>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5"/>
  </w:num>
  <w:num w:numId="11">
    <w:abstractNumId w:val="23"/>
  </w:num>
  <w:num w:numId="12">
    <w:abstractNumId w:val="2"/>
  </w:num>
  <w:num w:numId="13">
    <w:abstractNumId w:val="15"/>
  </w:num>
  <w:num w:numId="14">
    <w:abstractNumId w:val="14"/>
  </w:num>
  <w:num w:numId="15">
    <w:abstractNumId w:val="21"/>
  </w:num>
  <w:num w:numId="16">
    <w:abstractNumId w:val="12"/>
  </w:num>
  <w:num w:numId="17">
    <w:abstractNumId w:val="1"/>
  </w:num>
  <w:num w:numId="18">
    <w:abstractNumId w:val="18"/>
  </w:num>
  <w:num w:numId="19">
    <w:abstractNumId w:val="13"/>
  </w:num>
  <w:num w:numId="20">
    <w:abstractNumId w:val="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num>
  <w:num w:numId="24">
    <w:abstractNumId w:val="6"/>
  </w:num>
  <w:num w:numId="25">
    <w:abstractNumId w:val="7"/>
  </w:num>
  <w:num w:numId="26">
    <w:abstractNumId w:val="8"/>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B3797"/>
    <w:rsid w:val="000013E1"/>
    <w:rsid w:val="000021C6"/>
    <w:rsid w:val="00004542"/>
    <w:rsid w:val="00004676"/>
    <w:rsid w:val="00005579"/>
    <w:rsid w:val="00005C07"/>
    <w:rsid w:val="0000649C"/>
    <w:rsid w:val="0000679B"/>
    <w:rsid w:val="000071EF"/>
    <w:rsid w:val="000105BF"/>
    <w:rsid w:val="000110B0"/>
    <w:rsid w:val="00011A55"/>
    <w:rsid w:val="00012154"/>
    <w:rsid w:val="00012D6D"/>
    <w:rsid w:val="00014CE3"/>
    <w:rsid w:val="0001694C"/>
    <w:rsid w:val="00016FF7"/>
    <w:rsid w:val="0002110D"/>
    <w:rsid w:val="000211AA"/>
    <w:rsid w:val="000222C2"/>
    <w:rsid w:val="000239A9"/>
    <w:rsid w:val="00023B2E"/>
    <w:rsid w:val="0002519E"/>
    <w:rsid w:val="000254A7"/>
    <w:rsid w:val="000308E6"/>
    <w:rsid w:val="00031506"/>
    <w:rsid w:val="0003158C"/>
    <w:rsid w:val="00032525"/>
    <w:rsid w:val="00032565"/>
    <w:rsid w:val="000326A3"/>
    <w:rsid w:val="00032F35"/>
    <w:rsid w:val="000343BD"/>
    <w:rsid w:val="000354E6"/>
    <w:rsid w:val="0003556B"/>
    <w:rsid w:val="00035E8F"/>
    <w:rsid w:val="00037610"/>
    <w:rsid w:val="0003788C"/>
    <w:rsid w:val="00037C90"/>
    <w:rsid w:val="00040A52"/>
    <w:rsid w:val="000410BF"/>
    <w:rsid w:val="0004456C"/>
    <w:rsid w:val="000446E7"/>
    <w:rsid w:val="00044D49"/>
    <w:rsid w:val="00046494"/>
    <w:rsid w:val="000470DB"/>
    <w:rsid w:val="00047B08"/>
    <w:rsid w:val="000500B1"/>
    <w:rsid w:val="00051543"/>
    <w:rsid w:val="00052DFA"/>
    <w:rsid w:val="00055F11"/>
    <w:rsid w:val="00056019"/>
    <w:rsid w:val="000569A7"/>
    <w:rsid w:val="00057818"/>
    <w:rsid w:val="00060C92"/>
    <w:rsid w:val="00062EBD"/>
    <w:rsid w:val="00063793"/>
    <w:rsid w:val="000653CD"/>
    <w:rsid w:val="00065B40"/>
    <w:rsid w:val="00065B7A"/>
    <w:rsid w:val="00065EC3"/>
    <w:rsid w:val="00065ECB"/>
    <w:rsid w:val="000664DC"/>
    <w:rsid w:val="000671F8"/>
    <w:rsid w:val="0006732E"/>
    <w:rsid w:val="0006758B"/>
    <w:rsid w:val="00067AB4"/>
    <w:rsid w:val="000702DE"/>
    <w:rsid w:val="00070354"/>
    <w:rsid w:val="00071DB8"/>
    <w:rsid w:val="0007299F"/>
    <w:rsid w:val="00072CE7"/>
    <w:rsid w:val="00073B30"/>
    <w:rsid w:val="00074179"/>
    <w:rsid w:val="00077A1B"/>
    <w:rsid w:val="000803D1"/>
    <w:rsid w:val="0008046E"/>
    <w:rsid w:val="00084B33"/>
    <w:rsid w:val="00084D43"/>
    <w:rsid w:val="000853EE"/>
    <w:rsid w:val="00085480"/>
    <w:rsid w:val="00086F21"/>
    <w:rsid w:val="00090454"/>
    <w:rsid w:val="00091258"/>
    <w:rsid w:val="000929D9"/>
    <w:rsid w:val="00092E89"/>
    <w:rsid w:val="000938FC"/>
    <w:rsid w:val="00093915"/>
    <w:rsid w:val="00096788"/>
    <w:rsid w:val="00096A79"/>
    <w:rsid w:val="00097980"/>
    <w:rsid w:val="00097AAC"/>
    <w:rsid w:val="000A09BB"/>
    <w:rsid w:val="000A1B4B"/>
    <w:rsid w:val="000A428D"/>
    <w:rsid w:val="000B0699"/>
    <w:rsid w:val="000B08FF"/>
    <w:rsid w:val="000B0CC6"/>
    <w:rsid w:val="000B11D6"/>
    <w:rsid w:val="000B3650"/>
    <w:rsid w:val="000B3AE7"/>
    <w:rsid w:val="000B452E"/>
    <w:rsid w:val="000B4799"/>
    <w:rsid w:val="000B5566"/>
    <w:rsid w:val="000B7EAA"/>
    <w:rsid w:val="000C1191"/>
    <w:rsid w:val="000C155E"/>
    <w:rsid w:val="000C1D1F"/>
    <w:rsid w:val="000C1FA8"/>
    <w:rsid w:val="000C2CDB"/>
    <w:rsid w:val="000C3899"/>
    <w:rsid w:val="000C3CD6"/>
    <w:rsid w:val="000C5C15"/>
    <w:rsid w:val="000C655C"/>
    <w:rsid w:val="000C6D74"/>
    <w:rsid w:val="000C781D"/>
    <w:rsid w:val="000D09E8"/>
    <w:rsid w:val="000D13B3"/>
    <w:rsid w:val="000D14FB"/>
    <w:rsid w:val="000D3629"/>
    <w:rsid w:val="000D3657"/>
    <w:rsid w:val="000D4BA2"/>
    <w:rsid w:val="000D4DFC"/>
    <w:rsid w:val="000D7B07"/>
    <w:rsid w:val="000E0FD4"/>
    <w:rsid w:val="000E4146"/>
    <w:rsid w:val="000E5CF5"/>
    <w:rsid w:val="000E6030"/>
    <w:rsid w:val="000F1E9A"/>
    <w:rsid w:val="000F2555"/>
    <w:rsid w:val="000F3F7E"/>
    <w:rsid w:val="000F418B"/>
    <w:rsid w:val="000F5A06"/>
    <w:rsid w:val="000F6E99"/>
    <w:rsid w:val="000F7D1D"/>
    <w:rsid w:val="0010076A"/>
    <w:rsid w:val="00100865"/>
    <w:rsid w:val="00103A0F"/>
    <w:rsid w:val="00103A99"/>
    <w:rsid w:val="00103C98"/>
    <w:rsid w:val="00110C1A"/>
    <w:rsid w:val="001122A1"/>
    <w:rsid w:val="00114382"/>
    <w:rsid w:val="001158FE"/>
    <w:rsid w:val="00115A91"/>
    <w:rsid w:val="00116391"/>
    <w:rsid w:val="00117726"/>
    <w:rsid w:val="00120008"/>
    <w:rsid w:val="00120BFD"/>
    <w:rsid w:val="001240A1"/>
    <w:rsid w:val="00124119"/>
    <w:rsid w:val="001257F1"/>
    <w:rsid w:val="0012585B"/>
    <w:rsid w:val="00126166"/>
    <w:rsid w:val="0013165E"/>
    <w:rsid w:val="001316EE"/>
    <w:rsid w:val="00132C07"/>
    <w:rsid w:val="001335C5"/>
    <w:rsid w:val="0013487B"/>
    <w:rsid w:val="00135BF3"/>
    <w:rsid w:val="00137555"/>
    <w:rsid w:val="00137925"/>
    <w:rsid w:val="00137AA7"/>
    <w:rsid w:val="00137B7C"/>
    <w:rsid w:val="00141193"/>
    <w:rsid w:val="00142531"/>
    <w:rsid w:val="00142E28"/>
    <w:rsid w:val="00143843"/>
    <w:rsid w:val="0014411F"/>
    <w:rsid w:val="00144A13"/>
    <w:rsid w:val="00146DCD"/>
    <w:rsid w:val="00147A76"/>
    <w:rsid w:val="00151AC7"/>
    <w:rsid w:val="00152F41"/>
    <w:rsid w:val="00153317"/>
    <w:rsid w:val="001537B8"/>
    <w:rsid w:val="00155A02"/>
    <w:rsid w:val="00155D45"/>
    <w:rsid w:val="00156237"/>
    <w:rsid w:val="00157B79"/>
    <w:rsid w:val="00160B2E"/>
    <w:rsid w:val="001618A7"/>
    <w:rsid w:val="00161BC6"/>
    <w:rsid w:val="00167FBA"/>
    <w:rsid w:val="00170199"/>
    <w:rsid w:val="001723DA"/>
    <w:rsid w:val="00173C15"/>
    <w:rsid w:val="001740A8"/>
    <w:rsid w:val="00175294"/>
    <w:rsid w:val="0017714C"/>
    <w:rsid w:val="001773DB"/>
    <w:rsid w:val="00181B0A"/>
    <w:rsid w:val="00182639"/>
    <w:rsid w:val="0018343E"/>
    <w:rsid w:val="00183AB2"/>
    <w:rsid w:val="001865A1"/>
    <w:rsid w:val="0019038A"/>
    <w:rsid w:val="001907BA"/>
    <w:rsid w:val="00190960"/>
    <w:rsid w:val="00191E2A"/>
    <w:rsid w:val="00192FA1"/>
    <w:rsid w:val="0019386A"/>
    <w:rsid w:val="00194797"/>
    <w:rsid w:val="00197939"/>
    <w:rsid w:val="001A01B7"/>
    <w:rsid w:val="001A055D"/>
    <w:rsid w:val="001A158C"/>
    <w:rsid w:val="001A1701"/>
    <w:rsid w:val="001A191D"/>
    <w:rsid w:val="001A1C96"/>
    <w:rsid w:val="001A46D9"/>
    <w:rsid w:val="001A542C"/>
    <w:rsid w:val="001A5EF7"/>
    <w:rsid w:val="001A7CBF"/>
    <w:rsid w:val="001B01D0"/>
    <w:rsid w:val="001B13E2"/>
    <w:rsid w:val="001B14F7"/>
    <w:rsid w:val="001B155B"/>
    <w:rsid w:val="001B1F5B"/>
    <w:rsid w:val="001B2522"/>
    <w:rsid w:val="001B2CD8"/>
    <w:rsid w:val="001B3B7F"/>
    <w:rsid w:val="001B4268"/>
    <w:rsid w:val="001B6976"/>
    <w:rsid w:val="001B7122"/>
    <w:rsid w:val="001C2D08"/>
    <w:rsid w:val="001C343E"/>
    <w:rsid w:val="001C3AFE"/>
    <w:rsid w:val="001C535B"/>
    <w:rsid w:val="001C5DF1"/>
    <w:rsid w:val="001C6249"/>
    <w:rsid w:val="001C63E0"/>
    <w:rsid w:val="001C7172"/>
    <w:rsid w:val="001C732F"/>
    <w:rsid w:val="001C7EA1"/>
    <w:rsid w:val="001D1B92"/>
    <w:rsid w:val="001D401C"/>
    <w:rsid w:val="001D46BA"/>
    <w:rsid w:val="001D4902"/>
    <w:rsid w:val="001D4BE1"/>
    <w:rsid w:val="001D65E3"/>
    <w:rsid w:val="001D732D"/>
    <w:rsid w:val="001D741A"/>
    <w:rsid w:val="001D7D31"/>
    <w:rsid w:val="001E00E9"/>
    <w:rsid w:val="001E0D23"/>
    <w:rsid w:val="001E197A"/>
    <w:rsid w:val="001E363C"/>
    <w:rsid w:val="001E41A6"/>
    <w:rsid w:val="001E4BB1"/>
    <w:rsid w:val="001E5978"/>
    <w:rsid w:val="001E70E9"/>
    <w:rsid w:val="001F039F"/>
    <w:rsid w:val="001F158E"/>
    <w:rsid w:val="001F3D86"/>
    <w:rsid w:val="001F472C"/>
    <w:rsid w:val="001F5118"/>
    <w:rsid w:val="001F5E78"/>
    <w:rsid w:val="00200A7E"/>
    <w:rsid w:val="00200FA0"/>
    <w:rsid w:val="0020158E"/>
    <w:rsid w:val="00201981"/>
    <w:rsid w:val="002030D2"/>
    <w:rsid w:val="0020380B"/>
    <w:rsid w:val="002046EC"/>
    <w:rsid w:val="00206F07"/>
    <w:rsid w:val="0021029C"/>
    <w:rsid w:val="002105C9"/>
    <w:rsid w:val="0021195F"/>
    <w:rsid w:val="00212D5B"/>
    <w:rsid w:val="00213D34"/>
    <w:rsid w:val="00213EFC"/>
    <w:rsid w:val="0021475B"/>
    <w:rsid w:val="002147EA"/>
    <w:rsid w:val="00215DD6"/>
    <w:rsid w:val="00215EA6"/>
    <w:rsid w:val="00216573"/>
    <w:rsid w:val="0021696A"/>
    <w:rsid w:val="002169C7"/>
    <w:rsid w:val="00217997"/>
    <w:rsid w:val="002219FA"/>
    <w:rsid w:val="00222DE6"/>
    <w:rsid w:val="0022338F"/>
    <w:rsid w:val="00223DCE"/>
    <w:rsid w:val="00224842"/>
    <w:rsid w:val="002251DF"/>
    <w:rsid w:val="00227DA8"/>
    <w:rsid w:val="00230C2A"/>
    <w:rsid w:val="00231873"/>
    <w:rsid w:val="002331FD"/>
    <w:rsid w:val="00234BA5"/>
    <w:rsid w:val="00234FC4"/>
    <w:rsid w:val="002360C7"/>
    <w:rsid w:val="002371DB"/>
    <w:rsid w:val="002424F6"/>
    <w:rsid w:val="00242FA0"/>
    <w:rsid w:val="00243C01"/>
    <w:rsid w:val="00244308"/>
    <w:rsid w:val="00244F35"/>
    <w:rsid w:val="00245A6E"/>
    <w:rsid w:val="00246FB1"/>
    <w:rsid w:val="00250FCE"/>
    <w:rsid w:val="0025147A"/>
    <w:rsid w:val="0025280A"/>
    <w:rsid w:val="0025328D"/>
    <w:rsid w:val="0025487E"/>
    <w:rsid w:val="002573A0"/>
    <w:rsid w:val="00257443"/>
    <w:rsid w:val="0025748F"/>
    <w:rsid w:val="00257D36"/>
    <w:rsid w:val="00260492"/>
    <w:rsid w:val="002605A9"/>
    <w:rsid w:val="002605E9"/>
    <w:rsid w:val="00261E08"/>
    <w:rsid w:val="00262658"/>
    <w:rsid w:val="002651DB"/>
    <w:rsid w:val="00265471"/>
    <w:rsid w:val="00265659"/>
    <w:rsid w:val="00265A2B"/>
    <w:rsid w:val="00265B6B"/>
    <w:rsid w:val="00265FF8"/>
    <w:rsid w:val="00266596"/>
    <w:rsid w:val="00266DD1"/>
    <w:rsid w:val="00267157"/>
    <w:rsid w:val="00267983"/>
    <w:rsid w:val="00270260"/>
    <w:rsid w:val="00270FE6"/>
    <w:rsid w:val="00271482"/>
    <w:rsid w:val="00273214"/>
    <w:rsid w:val="002733CD"/>
    <w:rsid w:val="00274F9D"/>
    <w:rsid w:val="002757A9"/>
    <w:rsid w:val="002758B1"/>
    <w:rsid w:val="002767AE"/>
    <w:rsid w:val="00276E69"/>
    <w:rsid w:val="00277059"/>
    <w:rsid w:val="00281BBE"/>
    <w:rsid w:val="00282392"/>
    <w:rsid w:val="0028253D"/>
    <w:rsid w:val="002828C5"/>
    <w:rsid w:val="002828EA"/>
    <w:rsid w:val="00282DAF"/>
    <w:rsid w:val="00282FD7"/>
    <w:rsid w:val="00283868"/>
    <w:rsid w:val="002852CC"/>
    <w:rsid w:val="00286D28"/>
    <w:rsid w:val="00287745"/>
    <w:rsid w:val="00287D04"/>
    <w:rsid w:val="00290208"/>
    <w:rsid w:val="0029218C"/>
    <w:rsid w:val="00292500"/>
    <w:rsid w:val="00293312"/>
    <w:rsid w:val="002945B8"/>
    <w:rsid w:val="002A06F1"/>
    <w:rsid w:val="002A0E2F"/>
    <w:rsid w:val="002A2F20"/>
    <w:rsid w:val="002A48BF"/>
    <w:rsid w:val="002A50B2"/>
    <w:rsid w:val="002A530B"/>
    <w:rsid w:val="002A69E3"/>
    <w:rsid w:val="002A6CE3"/>
    <w:rsid w:val="002B03D6"/>
    <w:rsid w:val="002B0D23"/>
    <w:rsid w:val="002B2211"/>
    <w:rsid w:val="002B3149"/>
    <w:rsid w:val="002B39F8"/>
    <w:rsid w:val="002B3EA6"/>
    <w:rsid w:val="002B43DC"/>
    <w:rsid w:val="002B4954"/>
    <w:rsid w:val="002B4FF7"/>
    <w:rsid w:val="002B5C57"/>
    <w:rsid w:val="002B6B51"/>
    <w:rsid w:val="002B70B1"/>
    <w:rsid w:val="002B7A92"/>
    <w:rsid w:val="002C07B7"/>
    <w:rsid w:val="002C0FAF"/>
    <w:rsid w:val="002C23DE"/>
    <w:rsid w:val="002C4A8E"/>
    <w:rsid w:val="002C4C43"/>
    <w:rsid w:val="002C4DCF"/>
    <w:rsid w:val="002C54D4"/>
    <w:rsid w:val="002C7323"/>
    <w:rsid w:val="002D0B09"/>
    <w:rsid w:val="002D11E1"/>
    <w:rsid w:val="002D1227"/>
    <w:rsid w:val="002D1602"/>
    <w:rsid w:val="002D1846"/>
    <w:rsid w:val="002D1D53"/>
    <w:rsid w:val="002D4394"/>
    <w:rsid w:val="002D51AE"/>
    <w:rsid w:val="002D68CF"/>
    <w:rsid w:val="002D719C"/>
    <w:rsid w:val="002E10BA"/>
    <w:rsid w:val="002E137A"/>
    <w:rsid w:val="002E5568"/>
    <w:rsid w:val="002E62FC"/>
    <w:rsid w:val="002F009D"/>
    <w:rsid w:val="002F0679"/>
    <w:rsid w:val="002F1D54"/>
    <w:rsid w:val="002F1EFC"/>
    <w:rsid w:val="002F50D2"/>
    <w:rsid w:val="002F78DE"/>
    <w:rsid w:val="00301A76"/>
    <w:rsid w:val="00302F37"/>
    <w:rsid w:val="003038A3"/>
    <w:rsid w:val="00305878"/>
    <w:rsid w:val="003077B3"/>
    <w:rsid w:val="003079A7"/>
    <w:rsid w:val="00307AE3"/>
    <w:rsid w:val="00307B70"/>
    <w:rsid w:val="00307DD5"/>
    <w:rsid w:val="003108EB"/>
    <w:rsid w:val="00313D05"/>
    <w:rsid w:val="003151EF"/>
    <w:rsid w:val="0031585E"/>
    <w:rsid w:val="0031652B"/>
    <w:rsid w:val="003166AF"/>
    <w:rsid w:val="00316F89"/>
    <w:rsid w:val="00317FED"/>
    <w:rsid w:val="003209E3"/>
    <w:rsid w:val="003240D5"/>
    <w:rsid w:val="0032431D"/>
    <w:rsid w:val="0032525A"/>
    <w:rsid w:val="00326F35"/>
    <w:rsid w:val="00331374"/>
    <w:rsid w:val="0033158C"/>
    <w:rsid w:val="00336D64"/>
    <w:rsid w:val="00336F7E"/>
    <w:rsid w:val="003371BF"/>
    <w:rsid w:val="0033731D"/>
    <w:rsid w:val="00337885"/>
    <w:rsid w:val="00340AC2"/>
    <w:rsid w:val="00342AFD"/>
    <w:rsid w:val="00344768"/>
    <w:rsid w:val="00345C72"/>
    <w:rsid w:val="003474DE"/>
    <w:rsid w:val="003476DD"/>
    <w:rsid w:val="003478AF"/>
    <w:rsid w:val="00347C70"/>
    <w:rsid w:val="00347F38"/>
    <w:rsid w:val="0035013E"/>
    <w:rsid w:val="003504F3"/>
    <w:rsid w:val="00351727"/>
    <w:rsid w:val="00355022"/>
    <w:rsid w:val="003552A4"/>
    <w:rsid w:val="0035601C"/>
    <w:rsid w:val="00356D9E"/>
    <w:rsid w:val="00362887"/>
    <w:rsid w:val="00364360"/>
    <w:rsid w:val="00364912"/>
    <w:rsid w:val="00364E89"/>
    <w:rsid w:val="00365631"/>
    <w:rsid w:val="0036683C"/>
    <w:rsid w:val="003672A2"/>
    <w:rsid w:val="003675B6"/>
    <w:rsid w:val="00367A86"/>
    <w:rsid w:val="00367CEE"/>
    <w:rsid w:val="00371773"/>
    <w:rsid w:val="00372564"/>
    <w:rsid w:val="003726DA"/>
    <w:rsid w:val="00373348"/>
    <w:rsid w:val="00373B1A"/>
    <w:rsid w:val="00374CE5"/>
    <w:rsid w:val="00374CF5"/>
    <w:rsid w:val="003769FA"/>
    <w:rsid w:val="00377970"/>
    <w:rsid w:val="003860A1"/>
    <w:rsid w:val="00386469"/>
    <w:rsid w:val="00390721"/>
    <w:rsid w:val="00391553"/>
    <w:rsid w:val="003922B5"/>
    <w:rsid w:val="003923DF"/>
    <w:rsid w:val="00393AE0"/>
    <w:rsid w:val="0039486B"/>
    <w:rsid w:val="00395AE7"/>
    <w:rsid w:val="003A03B1"/>
    <w:rsid w:val="003A293F"/>
    <w:rsid w:val="003A29EF"/>
    <w:rsid w:val="003A44D6"/>
    <w:rsid w:val="003A46A0"/>
    <w:rsid w:val="003A5133"/>
    <w:rsid w:val="003A542B"/>
    <w:rsid w:val="003A5FA6"/>
    <w:rsid w:val="003A6D60"/>
    <w:rsid w:val="003A7429"/>
    <w:rsid w:val="003B396B"/>
    <w:rsid w:val="003B4205"/>
    <w:rsid w:val="003B4285"/>
    <w:rsid w:val="003B4359"/>
    <w:rsid w:val="003B4A5D"/>
    <w:rsid w:val="003B516B"/>
    <w:rsid w:val="003B5831"/>
    <w:rsid w:val="003B69E5"/>
    <w:rsid w:val="003C2271"/>
    <w:rsid w:val="003C3762"/>
    <w:rsid w:val="003C3996"/>
    <w:rsid w:val="003C3B29"/>
    <w:rsid w:val="003D1356"/>
    <w:rsid w:val="003D1B1C"/>
    <w:rsid w:val="003D1CD9"/>
    <w:rsid w:val="003D4A7C"/>
    <w:rsid w:val="003D512A"/>
    <w:rsid w:val="003D6096"/>
    <w:rsid w:val="003D7648"/>
    <w:rsid w:val="003D7B53"/>
    <w:rsid w:val="003D7BD7"/>
    <w:rsid w:val="003E1554"/>
    <w:rsid w:val="003E1723"/>
    <w:rsid w:val="003E2500"/>
    <w:rsid w:val="003E2A98"/>
    <w:rsid w:val="003E4541"/>
    <w:rsid w:val="003E4A54"/>
    <w:rsid w:val="003E4AE3"/>
    <w:rsid w:val="003E4FEB"/>
    <w:rsid w:val="003E5460"/>
    <w:rsid w:val="003E68EA"/>
    <w:rsid w:val="003E6D85"/>
    <w:rsid w:val="003E7183"/>
    <w:rsid w:val="003F02AF"/>
    <w:rsid w:val="003F1619"/>
    <w:rsid w:val="003F1E97"/>
    <w:rsid w:val="003F2FD8"/>
    <w:rsid w:val="003F3375"/>
    <w:rsid w:val="003F392E"/>
    <w:rsid w:val="003F5085"/>
    <w:rsid w:val="003F5511"/>
    <w:rsid w:val="003F5FD8"/>
    <w:rsid w:val="003F6452"/>
    <w:rsid w:val="0040014B"/>
    <w:rsid w:val="00400AAE"/>
    <w:rsid w:val="00400B0D"/>
    <w:rsid w:val="004010EF"/>
    <w:rsid w:val="00402642"/>
    <w:rsid w:val="0040419F"/>
    <w:rsid w:val="004045B6"/>
    <w:rsid w:val="0040471C"/>
    <w:rsid w:val="00406F9D"/>
    <w:rsid w:val="0041176F"/>
    <w:rsid w:val="004122F2"/>
    <w:rsid w:val="0041314E"/>
    <w:rsid w:val="0041387C"/>
    <w:rsid w:val="00413B60"/>
    <w:rsid w:val="00413D98"/>
    <w:rsid w:val="00414A50"/>
    <w:rsid w:val="0041605E"/>
    <w:rsid w:val="00416AC3"/>
    <w:rsid w:val="00416C96"/>
    <w:rsid w:val="004200B2"/>
    <w:rsid w:val="00422717"/>
    <w:rsid w:val="00422833"/>
    <w:rsid w:val="0042294E"/>
    <w:rsid w:val="00422DCD"/>
    <w:rsid w:val="00423AFA"/>
    <w:rsid w:val="00425947"/>
    <w:rsid w:val="00426E6C"/>
    <w:rsid w:val="00427758"/>
    <w:rsid w:val="0042799F"/>
    <w:rsid w:val="00431691"/>
    <w:rsid w:val="00433B56"/>
    <w:rsid w:val="00433CFB"/>
    <w:rsid w:val="004351B0"/>
    <w:rsid w:val="0043640B"/>
    <w:rsid w:val="00436F70"/>
    <w:rsid w:val="004416D3"/>
    <w:rsid w:val="004424E7"/>
    <w:rsid w:val="00442EF4"/>
    <w:rsid w:val="00443594"/>
    <w:rsid w:val="00443C5D"/>
    <w:rsid w:val="00445107"/>
    <w:rsid w:val="00446BC3"/>
    <w:rsid w:val="00450600"/>
    <w:rsid w:val="00452D85"/>
    <w:rsid w:val="0045543A"/>
    <w:rsid w:val="0045723E"/>
    <w:rsid w:val="00457702"/>
    <w:rsid w:val="00460D32"/>
    <w:rsid w:val="00461723"/>
    <w:rsid w:val="00461A8C"/>
    <w:rsid w:val="00461BF2"/>
    <w:rsid w:val="00462BF8"/>
    <w:rsid w:val="00462D86"/>
    <w:rsid w:val="00463A19"/>
    <w:rsid w:val="004645A6"/>
    <w:rsid w:val="00467A09"/>
    <w:rsid w:val="00470433"/>
    <w:rsid w:val="0047082F"/>
    <w:rsid w:val="00470CE1"/>
    <w:rsid w:val="00471B23"/>
    <w:rsid w:val="00471DCF"/>
    <w:rsid w:val="00472B83"/>
    <w:rsid w:val="00472C15"/>
    <w:rsid w:val="00472DD4"/>
    <w:rsid w:val="00472ED7"/>
    <w:rsid w:val="00473616"/>
    <w:rsid w:val="00474A16"/>
    <w:rsid w:val="00475305"/>
    <w:rsid w:val="00476905"/>
    <w:rsid w:val="00477427"/>
    <w:rsid w:val="00480B15"/>
    <w:rsid w:val="00480B5E"/>
    <w:rsid w:val="00481058"/>
    <w:rsid w:val="004810F0"/>
    <w:rsid w:val="00484127"/>
    <w:rsid w:val="00484EE7"/>
    <w:rsid w:val="0048543E"/>
    <w:rsid w:val="00485682"/>
    <w:rsid w:val="00485A72"/>
    <w:rsid w:val="004862B1"/>
    <w:rsid w:val="00486F4B"/>
    <w:rsid w:val="00487D20"/>
    <w:rsid w:val="00490B2E"/>
    <w:rsid w:val="00490E62"/>
    <w:rsid w:val="004918B8"/>
    <w:rsid w:val="00494602"/>
    <w:rsid w:val="00494C0F"/>
    <w:rsid w:val="00494E9A"/>
    <w:rsid w:val="00495000"/>
    <w:rsid w:val="004955E4"/>
    <w:rsid w:val="004A1C1E"/>
    <w:rsid w:val="004A2936"/>
    <w:rsid w:val="004A3015"/>
    <w:rsid w:val="004A4BA1"/>
    <w:rsid w:val="004A5135"/>
    <w:rsid w:val="004A5649"/>
    <w:rsid w:val="004A58D9"/>
    <w:rsid w:val="004A61DA"/>
    <w:rsid w:val="004B066E"/>
    <w:rsid w:val="004B17FA"/>
    <w:rsid w:val="004B424D"/>
    <w:rsid w:val="004B42BD"/>
    <w:rsid w:val="004B4B53"/>
    <w:rsid w:val="004B5676"/>
    <w:rsid w:val="004B62EA"/>
    <w:rsid w:val="004B71C1"/>
    <w:rsid w:val="004C0CA1"/>
    <w:rsid w:val="004C1B21"/>
    <w:rsid w:val="004C1EA1"/>
    <w:rsid w:val="004C53E0"/>
    <w:rsid w:val="004D01B2"/>
    <w:rsid w:val="004D1B54"/>
    <w:rsid w:val="004D2854"/>
    <w:rsid w:val="004D395C"/>
    <w:rsid w:val="004D3D37"/>
    <w:rsid w:val="004D41B6"/>
    <w:rsid w:val="004D4232"/>
    <w:rsid w:val="004D5325"/>
    <w:rsid w:val="004D7F04"/>
    <w:rsid w:val="004E03E5"/>
    <w:rsid w:val="004E067E"/>
    <w:rsid w:val="004E10C2"/>
    <w:rsid w:val="004E2015"/>
    <w:rsid w:val="004E531C"/>
    <w:rsid w:val="004E53CD"/>
    <w:rsid w:val="004F0490"/>
    <w:rsid w:val="004F1F5F"/>
    <w:rsid w:val="004F3059"/>
    <w:rsid w:val="004F4D34"/>
    <w:rsid w:val="004F5E18"/>
    <w:rsid w:val="004F636D"/>
    <w:rsid w:val="004F6A10"/>
    <w:rsid w:val="004F6BB0"/>
    <w:rsid w:val="005000D1"/>
    <w:rsid w:val="00500D4B"/>
    <w:rsid w:val="0050232E"/>
    <w:rsid w:val="00502A33"/>
    <w:rsid w:val="005035F7"/>
    <w:rsid w:val="00504F88"/>
    <w:rsid w:val="00512A7B"/>
    <w:rsid w:val="005130A4"/>
    <w:rsid w:val="00514CCB"/>
    <w:rsid w:val="0051590F"/>
    <w:rsid w:val="00515A78"/>
    <w:rsid w:val="00516A3B"/>
    <w:rsid w:val="00516B09"/>
    <w:rsid w:val="005247B9"/>
    <w:rsid w:val="00524A4F"/>
    <w:rsid w:val="0052551B"/>
    <w:rsid w:val="00525BD1"/>
    <w:rsid w:val="00525C21"/>
    <w:rsid w:val="00525CC8"/>
    <w:rsid w:val="005263FA"/>
    <w:rsid w:val="005269F9"/>
    <w:rsid w:val="0053064A"/>
    <w:rsid w:val="00534CF1"/>
    <w:rsid w:val="00537451"/>
    <w:rsid w:val="005376EB"/>
    <w:rsid w:val="00537E1D"/>
    <w:rsid w:val="00540F1E"/>
    <w:rsid w:val="005427E0"/>
    <w:rsid w:val="0054397D"/>
    <w:rsid w:val="00543E62"/>
    <w:rsid w:val="00545663"/>
    <w:rsid w:val="0054593E"/>
    <w:rsid w:val="00547D6E"/>
    <w:rsid w:val="005516BA"/>
    <w:rsid w:val="005523EB"/>
    <w:rsid w:val="00552FBE"/>
    <w:rsid w:val="00554B80"/>
    <w:rsid w:val="00554B92"/>
    <w:rsid w:val="00554EA5"/>
    <w:rsid w:val="00555253"/>
    <w:rsid w:val="005554B5"/>
    <w:rsid w:val="00555D64"/>
    <w:rsid w:val="00557166"/>
    <w:rsid w:val="00560D77"/>
    <w:rsid w:val="0056133E"/>
    <w:rsid w:val="00561CE4"/>
    <w:rsid w:val="00562689"/>
    <w:rsid w:val="00563610"/>
    <w:rsid w:val="00563DBE"/>
    <w:rsid w:val="0056430C"/>
    <w:rsid w:val="005657CB"/>
    <w:rsid w:val="00565914"/>
    <w:rsid w:val="005663C9"/>
    <w:rsid w:val="005672EE"/>
    <w:rsid w:val="00567DA9"/>
    <w:rsid w:val="00570015"/>
    <w:rsid w:val="005728BD"/>
    <w:rsid w:val="00572A35"/>
    <w:rsid w:val="00573911"/>
    <w:rsid w:val="00574E62"/>
    <w:rsid w:val="00575A71"/>
    <w:rsid w:val="00575EAD"/>
    <w:rsid w:val="00575FB9"/>
    <w:rsid w:val="0057691F"/>
    <w:rsid w:val="00577A22"/>
    <w:rsid w:val="005811B8"/>
    <w:rsid w:val="00581AEF"/>
    <w:rsid w:val="005820E0"/>
    <w:rsid w:val="00582A6D"/>
    <w:rsid w:val="005835AC"/>
    <w:rsid w:val="00583634"/>
    <w:rsid w:val="00586A67"/>
    <w:rsid w:val="0059185C"/>
    <w:rsid w:val="00592B3B"/>
    <w:rsid w:val="005932BE"/>
    <w:rsid w:val="00593BE6"/>
    <w:rsid w:val="005963B4"/>
    <w:rsid w:val="005968FA"/>
    <w:rsid w:val="005973B1"/>
    <w:rsid w:val="00597529"/>
    <w:rsid w:val="005A2B5F"/>
    <w:rsid w:val="005A3367"/>
    <w:rsid w:val="005A4976"/>
    <w:rsid w:val="005A4F34"/>
    <w:rsid w:val="005B29AE"/>
    <w:rsid w:val="005B4A3E"/>
    <w:rsid w:val="005B4B88"/>
    <w:rsid w:val="005B5E18"/>
    <w:rsid w:val="005B62A5"/>
    <w:rsid w:val="005C2162"/>
    <w:rsid w:val="005C3553"/>
    <w:rsid w:val="005C3D2B"/>
    <w:rsid w:val="005C4DE3"/>
    <w:rsid w:val="005C5298"/>
    <w:rsid w:val="005C7D28"/>
    <w:rsid w:val="005D04BC"/>
    <w:rsid w:val="005D1840"/>
    <w:rsid w:val="005D25D7"/>
    <w:rsid w:val="005D4E1A"/>
    <w:rsid w:val="005D5109"/>
    <w:rsid w:val="005D68FA"/>
    <w:rsid w:val="005E1CA1"/>
    <w:rsid w:val="005E26DF"/>
    <w:rsid w:val="005E4251"/>
    <w:rsid w:val="005E5516"/>
    <w:rsid w:val="005E7090"/>
    <w:rsid w:val="005E717C"/>
    <w:rsid w:val="005E7B61"/>
    <w:rsid w:val="005F0BC2"/>
    <w:rsid w:val="005F10DD"/>
    <w:rsid w:val="005F1878"/>
    <w:rsid w:val="005F29B4"/>
    <w:rsid w:val="005F3642"/>
    <w:rsid w:val="005F3F11"/>
    <w:rsid w:val="005F42AF"/>
    <w:rsid w:val="005F5595"/>
    <w:rsid w:val="005F580C"/>
    <w:rsid w:val="005F6A4E"/>
    <w:rsid w:val="005F755B"/>
    <w:rsid w:val="005F7B5F"/>
    <w:rsid w:val="00600672"/>
    <w:rsid w:val="00600A19"/>
    <w:rsid w:val="00601472"/>
    <w:rsid w:val="006025B1"/>
    <w:rsid w:val="00604250"/>
    <w:rsid w:val="00604778"/>
    <w:rsid w:val="00605104"/>
    <w:rsid w:val="006060AB"/>
    <w:rsid w:val="00607496"/>
    <w:rsid w:val="00607D24"/>
    <w:rsid w:val="0061037C"/>
    <w:rsid w:val="006140BC"/>
    <w:rsid w:val="0061459B"/>
    <w:rsid w:val="00616C7A"/>
    <w:rsid w:val="00620FEB"/>
    <w:rsid w:val="00621582"/>
    <w:rsid w:val="0062270D"/>
    <w:rsid w:val="006227AD"/>
    <w:rsid w:val="006254FA"/>
    <w:rsid w:val="006273DA"/>
    <w:rsid w:val="0063094D"/>
    <w:rsid w:val="0063125C"/>
    <w:rsid w:val="00631816"/>
    <w:rsid w:val="00633DF6"/>
    <w:rsid w:val="00634373"/>
    <w:rsid w:val="0063582E"/>
    <w:rsid w:val="006408CB"/>
    <w:rsid w:val="00643394"/>
    <w:rsid w:val="00644D75"/>
    <w:rsid w:val="006470DB"/>
    <w:rsid w:val="00647259"/>
    <w:rsid w:val="0065098D"/>
    <w:rsid w:val="00650E3D"/>
    <w:rsid w:val="00651E5C"/>
    <w:rsid w:val="00652423"/>
    <w:rsid w:val="00653BCF"/>
    <w:rsid w:val="00660F96"/>
    <w:rsid w:val="00661CDD"/>
    <w:rsid w:val="00661E9A"/>
    <w:rsid w:val="00661F7B"/>
    <w:rsid w:val="00662641"/>
    <w:rsid w:val="00663652"/>
    <w:rsid w:val="00663CD6"/>
    <w:rsid w:val="006662D6"/>
    <w:rsid w:val="0066755D"/>
    <w:rsid w:val="00667DA8"/>
    <w:rsid w:val="00670048"/>
    <w:rsid w:val="006700D9"/>
    <w:rsid w:val="00671214"/>
    <w:rsid w:val="00672864"/>
    <w:rsid w:val="006742B3"/>
    <w:rsid w:val="00676C38"/>
    <w:rsid w:val="00680235"/>
    <w:rsid w:val="00681136"/>
    <w:rsid w:val="00682E57"/>
    <w:rsid w:val="00684FAF"/>
    <w:rsid w:val="006872E6"/>
    <w:rsid w:val="0069086C"/>
    <w:rsid w:val="00692685"/>
    <w:rsid w:val="00692987"/>
    <w:rsid w:val="00692A54"/>
    <w:rsid w:val="0069690F"/>
    <w:rsid w:val="00697A6C"/>
    <w:rsid w:val="006A0970"/>
    <w:rsid w:val="006A2370"/>
    <w:rsid w:val="006A29C3"/>
    <w:rsid w:val="006A2A43"/>
    <w:rsid w:val="006A329A"/>
    <w:rsid w:val="006A4E3D"/>
    <w:rsid w:val="006A7EEA"/>
    <w:rsid w:val="006B0F9D"/>
    <w:rsid w:val="006B1A1F"/>
    <w:rsid w:val="006B4B07"/>
    <w:rsid w:val="006B561A"/>
    <w:rsid w:val="006C08E6"/>
    <w:rsid w:val="006C2D79"/>
    <w:rsid w:val="006C4707"/>
    <w:rsid w:val="006C74A2"/>
    <w:rsid w:val="006D1AD6"/>
    <w:rsid w:val="006D5876"/>
    <w:rsid w:val="006D5A65"/>
    <w:rsid w:val="006D5C9E"/>
    <w:rsid w:val="006D63B7"/>
    <w:rsid w:val="006D6B9F"/>
    <w:rsid w:val="006D7AF4"/>
    <w:rsid w:val="006E1334"/>
    <w:rsid w:val="006E16A1"/>
    <w:rsid w:val="006E1DEC"/>
    <w:rsid w:val="006E1EF9"/>
    <w:rsid w:val="006E473F"/>
    <w:rsid w:val="006E5B83"/>
    <w:rsid w:val="006E5CF9"/>
    <w:rsid w:val="006E7C00"/>
    <w:rsid w:val="006F0693"/>
    <w:rsid w:val="006F0D0B"/>
    <w:rsid w:val="006F0EAF"/>
    <w:rsid w:val="006F0F80"/>
    <w:rsid w:val="006F2B3F"/>
    <w:rsid w:val="006F3ACC"/>
    <w:rsid w:val="006F5265"/>
    <w:rsid w:val="006F5938"/>
    <w:rsid w:val="006F59C8"/>
    <w:rsid w:val="006F6412"/>
    <w:rsid w:val="006F767D"/>
    <w:rsid w:val="007010F1"/>
    <w:rsid w:val="00701354"/>
    <w:rsid w:val="00702EEF"/>
    <w:rsid w:val="00703840"/>
    <w:rsid w:val="0070597F"/>
    <w:rsid w:val="00705EF9"/>
    <w:rsid w:val="0070685F"/>
    <w:rsid w:val="00711A59"/>
    <w:rsid w:val="00713686"/>
    <w:rsid w:val="00713DBB"/>
    <w:rsid w:val="00715994"/>
    <w:rsid w:val="0071641B"/>
    <w:rsid w:val="00716C9E"/>
    <w:rsid w:val="00717D62"/>
    <w:rsid w:val="00720592"/>
    <w:rsid w:val="007205ED"/>
    <w:rsid w:val="00720653"/>
    <w:rsid w:val="007215F5"/>
    <w:rsid w:val="007219BC"/>
    <w:rsid w:val="00722449"/>
    <w:rsid w:val="00723FEA"/>
    <w:rsid w:val="0072514E"/>
    <w:rsid w:val="00730979"/>
    <w:rsid w:val="0073183A"/>
    <w:rsid w:val="007319D7"/>
    <w:rsid w:val="0073326D"/>
    <w:rsid w:val="00734708"/>
    <w:rsid w:val="00737638"/>
    <w:rsid w:val="007403B0"/>
    <w:rsid w:val="0074220A"/>
    <w:rsid w:val="00742D5C"/>
    <w:rsid w:val="00742DCF"/>
    <w:rsid w:val="00743FF2"/>
    <w:rsid w:val="00745F89"/>
    <w:rsid w:val="0074693F"/>
    <w:rsid w:val="00747C4E"/>
    <w:rsid w:val="0075218C"/>
    <w:rsid w:val="0075240C"/>
    <w:rsid w:val="0075275E"/>
    <w:rsid w:val="007533DE"/>
    <w:rsid w:val="0075400B"/>
    <w:rsid w:val="00754ECE"/>
    <w:rsid w:val="00756146"/>
    <w:rsid w:val="00756723"/>
    <w:rsid w:val="007572AB"/>
    <w:rsid w:val="00760354"/>
    <w:rsid w:val="00760776"/>
    <w:rsid w:val="007610DC"/>
    <w:rsid w:val="0076321D"/>
    <w:rsid w:val="0076445F"/>
    <w:rsid w:val="0076468A"/>
    <w:rsid w:val="0076668E"/>
    <w:rsid w:val="007671FB"/>
    <w:rsid w:val="00770AF9"/>
    <w:rsid w:val="00771B2E"/>
    <w:rsid w:val="0077236D"/>
    <w:rsid w:val="00772B42"/>
    <w:rsid w:val="00772C55"/>
    <w:rsid w:val="007740D9"/>
    <w:rsid w:val="007762DC"/>
    <w:rsid w:val="0077658F"/>
    <w:rsid w:val="00780FF6"/>
    <w:rsid w:val="00781482"/>
    <w:rsid w:val="00781D93"/>
    <w:rsid w:val="00784F97"/>
    <w:rsid w:val="00786A42"/>
    <w:rsid w:val="00786AEB"/>
    <w:rsid w:val="007874AA"/>
    <w:rsid w:val="007876FA"/>
    <w:rsid w:val="00790BEF"/>
    <w:rsid w:val="00791D7A"/>
    <w:rsid w:val="007920EA"/>
    <w:rsid w:val="00792F12"/>
    <w:rsid w:val="0079376E"/>
    <w:rsid w:val="0079511D"/>
    <w:rsid w:val="00795750"/>
    <w:rsid w:val="00795A34"/>
    <w:rsid w:val="0079685B"/>
    <w:rsid w:val="00796D14"/>
    <w:rsid w:val="00797687"/>
    <w:rsid w:val="007A0B18"/>
    <w:rsid w:val="007A1CC1"/>
    <w:rsid w:val="007A5320"/>
    <w:rsid w:val="007A6276"/>
    <w:rsid w:val="007A776E"/>
    <w:rsid w:val="007B03DE"/>
    <w:rsid w:val="007B056E"/>
    <w:rsid w:val="007B074B"/>
    <w:rsid w:val="007B24BD"/>
    <w:rsid w:val="007B419D"/>
    <w:rsid w:val="007B7884"/>
    <w:rsid w:val="007C0048"/>
    <w:rsid w:val="007C16A4"/>
    <w:rsid w:val="007C674B"/>
    <w:rsid w:val="007C685C"/>
    <w:rsid w:val="007C7F5E"/>
    <w:rsid w:val="007D00D5"/>
    <w:rsid w:val="007D00F1"/>
    <w:rsid w:val="007D032C"/>
    <w:rsid w:val="007D0FB0"/>
    <w:rsid w:val="007D6704"/>
    <w:rsid w:val="007E1548"/>
    <w:rsid w:val="007E40C9"/>
    <w:rsid w:val="007E50D7"/>
    <w:rsid w:val="007E59FA"/>
    <w:rsid w:val="007E74CC"/>
    <w:rsid w:val="007F1755"/>
    <w:rsid w:val="007F2326"/>
    <w:rsid w:val="007F245F"/>
    <w:rsid w:val="007F446C"/>
    <w:rsid w:val="007F72AC"/>
    <w:rsid w:val="00800A84"/>
    <w:rsid w:val="00801A9D"/>
    <w:rsid w:val="00802091"/>
    <w:rsid w:val="00803BA1"/>
    <w:rsid w:val="00803F98"/>
    <w:rsid w:val="008043DB"/>
    <w:rsid w:val="00804712"/>
    <w:rsid w:val="00805BD3"/>
    <w:rsid w:val="00806341"/>
    <w:rsid w:val="008076F9"/>
    <w:rsid w:val="00810F1D"/>
    <w:rsid w:val="00811277"/>
    <w:rsid w:val="00811CBF"/>
    <w:rsid w:val="008127A4"/>
    <w:rsid w:val="0081398A"/>
    <w:rsid w:val="00813D3E"/>
    <w:rsid w:val="008142D7"/>
    <w:rsid w:val="008143EA"/>
    <w:rsid w:val="00814ABA"/>
    <w:rsid w:val="00815287"/>
    <w:rsid w:val="008155B4"/>
    <w:rsid w:val="0081565E"/>
    <w:rsid w:val="00815BD0"/>
    <w:rsid w:val="00817166"/>
    <w:rsid w:val="008176E4"/>
    <w:rsid w:val="00820A2A"/>
    <w:rsid w:val="00821C56"/>
    <w:rsid w:val="00822825"/>
    <w:rsid w:val="0082287D"/>
    <w:rsid w:val="00823515"/>
    <w:rsid w:val="00826D2F"/>
    <w:rsid w:val="00826D8B"/>
    <w:rsid w:val="00827087"/>
    <w:rsid w:val="008272BA"/>
    <w:rsid w:val="00830278"/>
    <w:rsid w:val="008303A2"/>
    <w:rsid w:val="008324D7"/>
    <w:rsid w:val="00832689"/>
    <w:rsid w:val="00835E9E"/>
    <w:rsid w:val="00837FD4"/>
    <w:rsid w:val="00841DA1"/>
    <w:rsid w:val="0084406F"/>
    <w:rsid w:val="00845107"/>
    <w:rsid w:val="008468AE"/>
    <w:rsid w:val="00847084"/>
    <w:rsid w:val="00850AC2"/>
    <w:rsid w:val="00850C13"/>
    <w:rsid w:val="00850E20"/>
    <w:rsid w:val="00851775"/>
    <w:rsid w:val="00852982"/>
    <w:rsid w:val="00852C20"/>
    <w:rsid w:val="00853432"/>
    <w:rsid w:val="00856421"/>
    <w:rsid w:val="00860933"/>
    <w:rsid w:val="008627B2"/>
    <w:rsid w:val="008628F6"/>
    <w:rsid w:val="00862F44"/>
    <w:rsid w:val="00863C8C"/>
    <w:rsid w:val="008647EB"/>
    <w:rsid w:val="00866448"/>
    <w:rsid w:val="0086672F"/>
    <w:rsid w:val="00867310"/>
    <w:rsid w:val="00874E24"/>
    <w:rsid w:val="00874FD1"/>
    <w:rsid w:val="00875094"/>
    <w:rsid w:val="008752BE"/>
    <w:rsid w:val="00876171"/>
    <w:rsid w:val="00877A4F"/>
    <w:rsid w:val="008808BF"/>
    <w:rsid w:val="00880C4B"/>
    <w:rsid w:val="00881415"/>
    <w:rsid w:val="0088331B"/>
    <w:rsid w:val="00883747"/>
    <w:rsid w:val="0088560E"/>
    <w:rsid w:val="00886158"/>
    <w:rsid w:val="00886221"/>
    <w:rsid w:val="00891351"/>
    <w:rsid w:val="00891EE6"/>
    <w:rsid w:val="008920F6"/>
    <w:rsid w:val="00892D52"/>
    <w:rsid w:val="0089449A"/>
    <w:rsid w:val="00894A92"/>
    <w:rsid w:val="00895003"/>
    <w:rsid w:val="008955AE"/>
    <w:rsid w:val="00895996"/>
    <w:rsid w:val="0089604F"/>
    <w:rsid w:val="008965AD"/>
    <w:rsid w:val="00896AF4"/>
    <w:rsid w:val="00897E60"/>
    <w:rsid w:val="008A0B68"/>
    <w:rsid w:val="008A247F"/>
    <w:rsid w:val="008A2FCC"/>
    <w:rsid w:val="008A358A"/>
    <w:rsid w:val="008A4B44"/>
    <w:rsid w:val="008A60EB"/>
    <w:rsid w:val="008A7221"/>
    <w:rsid w:val="008A7596"/>
    <w:rsid w:val="008A78A3"/>
    <w:rsid w:val="008A78A5"/>
    <w:rsid w:val="008B0175"/>
    <w:rsid w:val="008B0443"/>
    <w:rsid w:val="008B436F"/>
    <w:rsid w:val="008B581C"/>
    <w:rsid w:val="008B5A90"/>
    <w:rsid w:val="008B6F04"/>
    <w:rsid w:val="008C1EE3"/>
    <w:rsid w:val="008C2080"/>
    <w:rsid w:val="008C2E3B"/>
    <w:rsid w:val="008C3921"/>
    <w:rsid w:val="008C4794"/>
    <w:rsid w:val="008C4A0E"/>
    <w:rsid w:val="008C54DF"/>
    <w:rsid w:val="008C5AEF"/>
    <w:rsid w:val="008C658B"/>
    <w:rsid w:val="008C7C32"/>
    <w:rsid w:val="008D0763"/>
    <w:rsid w:val="008D0DCF"/>
    <w:rsid w:val="008D15FA"/>
    <w:rsid w:val="008D1916"/>
    <w:rsid w:val="008D1C08"/>
    <w:rsid w:val="008D2303"/>
    <w:rsid w:val="008D25CF"/>
    <w:rsid w:val="008D2AED"/>
    <w:rsid w:val="008D49D9"/>
    <w:rsid w:val="008D53D9"/>
    <w:rsid w:val="008E0E6D"/>
    <w:rsid w:val="008E2615"/>
    <w:rsid w:val="008E2C2B"/>
    <w:rsid w:val="008E3C57"/>
    <w:rsid w:val="008E48CC"/>
    <w:rsid w:val="008E50BD"/>
    <w:rsid w:val="008E51D7"/>
    <w:rsid w:val="008E5607"/>
    <w:rsid w:val="008E6B5F"/>
    <w:rsid w:val="008E6CFE"/>
    <w:rsid w:val="008E6DB1"/>
    <w:rsid w:val="008E743B"/>
    <w:rsid w:val="008F11A6"/>
    <w:rsid w:val="008F250A"/>
    <w:rsid w:val="008F264C"/>
    <w:rsid w:val="008F2A4B"/>
    <w:rsid w:val="008F3855"/>
    <w:rsid w:val="008F3BAC"/>
    <w:rsid w:val="008F3C8F"/>
    <w:rsid w:val="00900C07"/>
    <w:rsid w:val="009017F2"/>
    <w:rsid w:val="00902459"/>
    <w:rsid w:val="00902678"/>
    <w:rsid w:val="00902F71"/>
    <w:rsid w:val="0090337F"/>
    <w:rsid w:val="00904183"/>
    <w:rsid w:val="00905C3C"/>
    <w:rsid w:val="00906399"/>
    <w:rsid w:val="00906637"/>
    <w:rsid w:val="009068CD"/>
    <w:rsid w:val="009107DD"/>
    <w:rsid w:val="009114EF"/>
    <w:rsid w:val="009124C5"/>
    <w:rsid w:val="00912D6C"/>
    <w:rsid w:val="00912FFC"/>
    <w:rsid w:val="00913E96"/>
    <w:rsid w:val="009143B6"/>
    <w:rsid w:val="009144AC"/>
    <w:rsid w:val="009161FD"/>
    <w:rsid w:val="00916F4C"/>
    <w:rsid w:val="00917497"/>
    <w:rsid w:val="00917734"/>
    <w:rsid w:val="00920264"/>
    <w:rsid w:val="00920385"/>
    <w:rsid w:val="00920E06"/>
    <w:rsid w:val="00921B80"/>
    <w:rsid w:val="00922F0A"/>
    <w:rsid w:val="009245C9"/>
    <w:rsid w:val="009245FA"/>
    <w:rsid w:val="00924BEA"/>
    <w:rsid w:val="00924E5D"/>
    <w:rsid w:val="0092769B"/>
    <w:rsid w:val="00927935"/>
    <w:rsid w:val="0093282D"/>
    <w:rsid w:val="00933C44"/>
    <w:rsid w:val="0093465F"/>
    <w:rsid w:val="00940465"/>
    <w:rsid w:val="00941659"/>
    <w:rsid w:val="0094184B"/>
    <w:rsid w:val="00941E76"/>
    <w:rsid w:val="00942FD4"/>
    <w:rsid w:val="00944436"/>
    <w:rsid w:val="00944D62"/>
    <w:rsid w:val="00944E8E"/>
    <w:rsid w:val="00945C66"/>
    <w:rsid w:val="00947ED1"/>
    <w:rsid w:val="0095047E"/>
    <w:rsid w:val="00950CE6"/>
    <w:rsid w:val="00953EC9"/>
    <w:rsid w:val="0095429F"/>
    <w:rsid w:val="009546FA"/>
    <w:rsid w:val="00954ACE"/>
    <w:rsid w:val="0095541E"/>
    <w:rsid w:val="00955ABA"/>
    <w:rsid w:val="009600D4"/>
    <w:rsid w:val="009627F8"/>
    <w:rsid w:val="00962B5D"/>
    <w:rsid w:val="009636E5"/>
    <w:rsid w:val="00964A6C"/>
    <w:rsid w:val="0096649B"/>
    <w:rsid w:val="009666B3"/>
    <w:rsid w:val="00966C5A"/>
    <w:rsid w:val="00967774"/>
    <w:rsid w:val="00967A9E"/>
    <w:rsid w:val="00967C9E"/>
    <w:rsid w:val="00970018"/>
    <w:rsid w:val="009711DD"/>
    <w:rsid w:val="00972BEF"/>
    <w:rsid w:val="00972DD2"/>
    <w:rsid w:val="00973098"/>
    <w:rsid w:val="00975BB3"/>
    <w:rsid w:val="0097621E"/>
    <w:rsid w:val="00980D08"/>
    <w:rsid w:val="009831CD"/>
    <w:rsid w:val="00983703"/>
    <w:rsid w:val="00983FE5"/>
    <w:rsid w:val="00984EE8"/>
    <w:rsid w:val="00985F5E"/>
    <w:rsid w:val="00987A43"/>
    <w:rsid w:val="009904DA"/>
    <w:rsid w:val="00991875"/>
    <w:rsid w:val="00991EAC"/>
    <w:rsid w:val="00993BE2"/>
    <w:rsid w:val="009942D6"/>
    <w:rsid w:val="00994438"/>
    <w:rsid w:val="00994B8E"/>
    <w:rsid w:val="00996A33"/>
    <w:rsid w:val="00996BE1"/>
    <w:rsid w:val="00996C30"/>
    <w:rsid w:val="00997EE2"/>
    <w:rsid w:val="009A0DA2"/>
    <w:rsid w:val="009A1062"/>
    <w:rsid w:val="009A2F1B"/>
    <w:rsid w:val="009A31C4"/>
    <w:rsid w:val="009A3746"/>
    <w:rsid w:val="009A4DEC"/>
    <w:rsid w:val="009B0123"/>
    <w:rsid w:val="009B056E"/>
    <w:rsid w:val="009B0EBB"/>
    <w:rsid w:val="009B16A9"/>
    <w:rsid w:val="009B1743"/>
    <w:rsid w:val="009B2CE3"/>
    <w:rsid w:val="009B4640"/>
    <w:rsid w:val="009B522F"/>
    <w:rsid w:val="009B700D"/>
    <w:rsid w:val="009C1CFC"/>
    <w:rsid w:val="009C1E28"/>
    <w:rsid w:val="009C2BF9"/>
    <w:rsid w:val="009C3F60"/>
    <w:rsid w:val="009C4BFC"/>
    <w:rsid w:val="009C4E0D"/>
    <w:rsid w:val="009C549D"/>
    <w:rsid w:val="009C604C"/>
    <w:rsid w:val="009C6A6E"/>
    <w:rsid w:val="009D088C"/>
    <w:rsid w:val="009D2A1A"/>
    <w:rsid w:val="009D43E7"/>
    <w:rsid w:val="009D4B2E"/>
    <w:rsid w:val="009D6008"/>
    <w:rsid w:val="009D6A48"/>
    <w:rsid w:val="009D79D6"/>
    <w:rsid w:val="009E047A"/>
    <w:rsid w:val="009E2713"/>
    <w:rsid w:val="009E6A27"/>
    <w:rsid w:val="009E7AF7"/>
    <w:rsid w:val="009E7C9D"/>
    <w:rsid w:val="009F0323"/>
    <w:rsid w:val="009F1724"/>
    <w:rsid w:val="009F23BE"/>
    <w:rsid w:val="009F2538"/>
    <w:rsid w:val="009F62E4"/>
    <w:rsid w:val="009F63C8"/>
    <w:rsid w:val="009F7658"/>
    <w:rsid w:val="009F793E"/>
    <w:rsid w:val="009F7D0D"/>
    <w:rsid w:val="00A004C9"/>
    <w:rsid w:val="00A0093C"/>
    <w:rsid w:val="00A00AE2"/>
    <w:rsid w:val="00A04210"/>
    <w:rsid w:val="00A043C6"/>
    <w:rsid w:val="00A046D6"/>
    <w:rsid w:val="00A04C89"/>
    <w:rsid w:val="00A06694"/>
    <w:rsid w:val="00A1238E"/>
    <w:rsid w:val="00A125BA"/>
    <w:rsid w:val="00A135C4"/>
    <w:rsid w:val="00A2011F"/>
    <w:rsid w:val="00A2108F"/>
    <w:rsid w:val="00A23430"/>
    <w:rsid w:val="00A23897"/>
    <w:rsid w:val="00A253E3"/>
    <w:rsid w:val="00A25767"/>
    <w:rsid w:val="00A2634E"/>
    <w:rsid w:val="00A26AAB"/>
    <w:rsid w:val="00A302FF"/>
    <w:rsid w:val="00A30F54"/>
    <w:rsid w:val="00A314CC"/>
    <w:rsid w:val="00A33770"/>
    <w:rsid w:val="00A33C7F"/>
    <w:rsid w:val="00A3452B"/>
    <w:rsid w:val="00A36FAF"/>
    <w:rsid w:val="00A3700F"/>
    <w:rsid w:val="00A37C25"/>
    <w:rsid w:val="00A40C0D"/>
    <w:rsid w:val="00A4397A"/>
    <w:rsid w:val="00A441D8"/>
    <w:rsid w:val="00A44383"/>
    <w:rsid w:val="00A44CCC"/>
    <w:rsid w:val="00A47E80"/>
    <w:rsid w:val="00A47ED9"/>
    <w:rsid w:val="00A50645"/>
    <w:rsid w:val="00A50F00"/>
    <w:rsid w:val="00A51205"/>
    <w:rsid w:val="00A51939"/>
    <w:rsid w:val="00A51EE5"/>
    <w:rsid w:val="00A5265E"/>
    <w:rsid w:val="00A54C95"/>
    <w:rsid w:val="00A55852"/>
    <w:rsid w:val="00A55F79"/>
    <w:rsid w:val="00A5776D"/>
    <w:rsid w:val="00A63277"/>
    <w:rsid w:val="00A65160"/>
    <w:rsid w:val="00A65192"/>
    <w:rsid w:val="00A6595C"/>
    <w:rsid w:val="00A65AA2"/>
    <w:rsid w:val="00A6649F"/>
    <w:rsid w:val="00A66659"/>
    <w:rsid w:val="00A7013F"/>
    <w:rsid w:val="00A70A28"/>
    <w:rsid w:val="00A7125E"/>
    <w:rsid w:val="00A7135C"/>
    <w:rsid w:val="00A71512"/>
    <w:rsid w:val="00A719B7"/>
    <w:rsid w:val="00A71C39"/>
    <w:rsid w:val="00A71D79"/>
    <w:rsid w:val="00A722FC"/>
    <w:rsid w:val="00A72EBA"/>
    <w:rsid w:val="00A76026"/>
    <w:rsid w:val="00A766F4"/>
    <w:rsid w:val="00A7704B"/>
    <w:rsid w:val="00A77E2D"/>
    <w:rsid w:val="00A80B20"/>
    <w:rsid w:val="00A82812"/>
    <w:rsid w:val="00A83158"/>
    <w:rsid w:val="00A8344F"/>
    <w:rsid w:val="00A83599"/>
    <w:rsid w:val="00A83CCD"/>
    <w:rsid w:val="00A84387"/>
    <w:rsid w:val="00A850D3"/>
    <w:rsid w:val="00A85717"/>
    <w:rsid w:val="00A8598B"/>
    <w:rsid w:val="00A9030C"/>
    <w:rsid w:val="00A94B00"/>
    <w:rsid w:val="00A94E48"/>
    <w:rsid w:val="00A959C5"/>
    <w:rsid w:val="00A95C7E"/>
    <w:rsid w:val="00A963F3"/>
    <w:rsid w:val="00A979A8"/>
    <w:rsid w:val="00A97D64"/>
    <w:rsid w:val="00AA2221"/>
    <w:rsid w:val="00AA5F8E"/>
    <w:rsid w:val="00AA696E"/>
    <w:rsid w:val="00AA789C"/>
    <w:rsid w:val="00AB1A34"/>
    <w:rsid w:val="00AB27AF"/>
    <w:rsid w:val="00AB39A9"/>
    <w:rsid w:val="00AB3A6E"/>
    <w:rsid w:val="00AB45A0"/>
    <w:rsid w:val="00AB4F34"/>
    <w:rsid w:val="00AC1FE9"/>
    <w:rsid w:val="00AC28ED"/>
    <w:rsid w:val="00AC3493"/>
    <w:rsid w:val="00AC3722"/>
    <w:rsid w:val="00AC4883"/>
    <w:rsid w:val="00AC5DBA"/>
    <w:rsid w:val="00AC5F5C"/>
    <w:rsid w:val="00AC77D4"/>
    <w:rsid w:val="00AD1422"/>
    <w:rsid w:val="00AD39C6"/>
    <w:rsid w:val="00AD422E"/>
    <w:rsid w:val="00AD4E27"/>
    <w:rsid w:val="00AD66C5"/>
    <w:rsid w:val="00AD69E1"/>
    <w:rsid w:val="00AE001C"/>
    <w:rsid w:val="00AE222C"/>
    <w:rsid w:val="00AE435A"/>
    <w:rsid w:val="00AE4AFD"/>
    <w:rsid w:val="00AE4C51"/>
    <w:rsid w:val="00AE5D57"/>
    <w:rsid w:val="00AE651E"/>
    <w:rsid w:val="00AE6752"/>
    <w:rsid w:val="00AE763F"/>
    <w:rsid w:val="00AE7C46"/>
    <w:rsid w:val="00AE7C73"/>
    <w:rsid w:val="00AF0A3E"/>
    <w:rsid w:val="00AF0C2A"/>
    <w:rsid w:val="00AF0DE1"/>
    <w:rsid w:val="00AF1CC5"/>
    <w:rsid w:val="00AF2DB9"/>
    <w:rsid w:val="00AF2F5E"/>
    <w:rsid w:val="00AF33DB"/>
    <w:rsid w:val="00AF34B6"/>
    <w:rsid w:val="00B0577E"/>
    <w:rsid w:val="00B05BD6"/>
    <w:rsid w:val="00B064C5"/>
    <w:rsid w:val="00B07BA8"/>
    <w:rsid w:val="00B07DE3"/>
    <w:rsid w:val="00B10677"/>
    <w:rsid w:val="00B10D03"/>
    <w:rsid w:val="00B11691"/>
    <w:rsid w:val="00B11EE1"/>
    <w:rsid w:val="00B13960"/>
    <w:rsid w:val="00B13AF2"/>
    <w:rsid w:val="00B13DAC"/>
    <w:rsid w:val="00B14029"/>
    <w:rsid w:val="00B152AA"/>
    <w:rsid w:val="00B154CD"/>
    <w:rsid w:val="00B15691"/>
    <w:rsid w:val="00B158E8"/>
    <w:rsid w:val="00B16247"/>
    <w:rsid w:val="00B16283"/>
    <w:rsid w:val="00B17A0D"/>
    <w:rsid w:val="00B207D1"/>
    <w:rsid w:val="00B20F27"/>
    <w:rsid w:val="00B2106A"/>
    <w:rsid w:val="00B215E3"/>
    <w:rsid w:val="00B2283A"/>
    <w:rsid w:val="00B249C8"/>
    <w:rsid w:val="00B24A9F"/>
    <w:rsid w:val="00B25277"/>
    <w:rsid w:val="00B26169"/>
    <w:rsid w:val="00B26C09"/>
    <w:rsid w:val="00B27F29"/>
    <w:rsid w:val="00B30D8F"/>
    <w:rsid w:val="00B322CA"/>
    <w:rsid w:val="00B33137"/>
    <w:rsid w:val="00B3557D"/>
    <w:rsid w:val="00B362DD"/>
    <w:rsid w:val="00B36A42"/>
    <w:rsid w:val="00B36B43"/>
    <w:rsid w:val="00B3743E"/>
    <w:rsid w:val="00B4026D"/>
    <w:rsid w:val="00B41045"/>
    <w:rsid w:val="00B44DB3"/>
    <w:rsid w:val="00B4588A"/>
    <w:rsid w:val="00B51CF1"/>
    <w:rsid w:val="00B51F15"/>
    <w:rsid w:val="00B5253A"/>
    <w:rsid w:val="00B55169"/>
    <w:rsid w:val="00B5624B"/>
    <w:rsid w:val="00B56F1B"/>
    <w:rsid w:val="00B60CB2"/>
    <w:rsid w:val="00B617F9"/>
    <w:rsid w:val="00B624D1"/>
    <w:rsid w:val="00B632BE"/>
    <w:rsid w:val="00B636AD"/>
    <w:rsid w:val="00B6487C"/>
    <w:rsid w:val="00B656C9"/>
    <w:rsid w:val="00B66622"/>
    <w:rsid w:val="00B67451"/>
    <w:rsid w:val="00B72075"/>
    <w:rsid w:val="00B73C9C"/>
    <w:rsid w:val="00B74641"/>
    <w:rsid w:val="00B750C7"/>
    <w:rsid w:val="00B75173"/>
    <w:rsid w:val="00B768DA"/>
    <w:rsid w:val="00B77285"/>
    <w:rsid w:val="00B77711"/>
    <w:rsid w:val="00B81908"/>
    <w:rsid w:val="00B83738"/>
    <w:rsid w:val="00B83A24"/>
    <w:rsid w:val="00B83A8E"/>
    <w:rsid w:val="00B84211"/>
    <w:rsid w:val="00B85AE9"/>
    <w:rsid w:val="00B86154"/>
    <w:rsid w:val="00B877CD"/>
    <w:rsid w:val="00B91EBA"/>
    <w:rsid w:val="00B9285B"/>
    <w:rsid w:val="00B92F7E"/>
    <w:rsid w:val="00B944FB"/>
    <w:rsid w:val="00B94756"/>
    <w:rsid w:val="00B94919"/>
    <w:rsid w:val="00B95994"/>
    <w:rsid w:val="00B96646"/>
    <w:rsid w:val="00BA14DE"/>
    <w:rsid w:val="00BA3586"/>
    <w:rsid w:val="00BA395B"/>
    <w:rsid w:val="00BA3AD1"/>
    <w:rsid w:val="00BA50D1"/>
    <w:rsid w:val="00BA792E"/>
    <w:rsid w:val="00BA7B2E"/>
    <w:rsid w:val="00BB00BB"/>
    <w:rsid w:val="00BB131F"/>
    <w:rsid w:val="00BB31B1"/>
    <w:rsid w:val="00BB6EF2"/>
    <w:rsid w:val="00BB7288"/>
    <w:rsid w:val="00BC31D3"/>
    <w:rsid w:val="00BC387A"/>
    <w:rsid w:val="00BC4D85"/>
    <w:rsid w:val="00BC5AEC"/>
    <w:rsid w:val="00BC605C"/>
    <w:rsid w:val="00BD1617"/>
    <w:rsid w:val="00BD183D"/>
    <w:rsid w:val="00BD1F91"/>
    <w:rsid w:val="00BD3232"/>
    <w:rsid w:val="00BD3781"/>
    <w:rsid w:val="00BD3AC1"/>
    <w:rsid w:val="00BD4B33"/>
    <w:rsid w:val="00BD5F68"/>
    <w:rsid w:val="00BD62B9"/>
    <w:rsid w:val="00BE238B"/>
    <w:rsid w:val="00BE2D04"/>
    <w:rsid w:val="00BE4793"/>
    <w:rsid w:val="00BE5160"/>
    <w:rsid w:val="00BE5CC5"/>
    <w:rsid w:val="00BE6822"/>
    <w:rsid w:val="00BE7D65"/>
    <w:rsid w:val="00BF0357"/>
    <w:rsid w:val="00BF07BC"/>
    <w:rsid w:val="00BF33B1"/>
    <w:rsid w:val="00BF35DD"/>
    <w:rsid w:val="00BF4C8C"/>
    <w:rsid w:val="00BF599C"/>
    <w:rsid w:val="00BF6B3E"/>
    <w:rsid w:val="00BF705E"/>
    <w:rsid w:val="00BF762D"/>
    <w:rsid w:val="00C0028E"/>
    <w:rsid w:val="00C00653"/>
    <w:rsid w:val="00C04032"/>
    <w:rsid w:val="00C04A94"/>
    <w:rsid w:val="00C05813"/>
    <w:rsid w:val="00C1066E"/>
    <w:rsid w:val="00C12267"/>
    <w:rsid w:val="00C1257E"/>
    <w:rsid w:val="00C12C6F"/>
    <w:rsid w:val="00C12D79"/>
    <w:rsid w:val="00C13D1E"/>
    <w:rsid w:val="00C1678C"/>
    <w:rsid w:val="00C20784"/>
    <w:rsid w:val="00C20C60"/>
    <w:rsid w:val="00C21687"/>
    <w:rsid w:val="00C23A5F"/>
    <w:rsid w:val="00C23B6D"/>
    <w:rsid w:val="00C24DBB"/>
    <w:rsid w:val="00C24F6F"/>
    <w:rsid w:val="00C24FD1"/>
    <w:rsid w:val="00C25A69"/>
    <w:rsid w:val="00C261EB"/>
    <w:rsid w:val="00C26D10"/>
    <w:rsid w:val="00C2785C"/>
    <w:rsid w:val="00C3073E"/>
    <w:rsid w:val="00C30A3A"/>
    <w:rsid w:val="00C31173"/>
    <w:rsid w:val="00C31FD6"/>
    <w:rsid w:val="00C3227B"/>
    <w:rsid w:val="00C33364"/>
    <w:rsid w:val="00C34ED4"/>
    <w:rsid w:val="00C3558A"/>
    <w:rsid w:val="00C35C98"/>
    <w:rsid w:val="00C360E5"/>
    <w:rsid w:val="00C366C6"/>
    <w:rsid w:val="00C36BB2"/>
    <w:rsid w:val="00C378FA"/>
    <w:rsid w:val="00C406FE"/>
    <w:rsid w:val="00C42396"/>
    <w:rsid w:val="00C4624A"/>
    <w:rsid w:val="00C51803"/>
    <w:rsid w:val="00C51A55"/>
    <w:rsid w:val="00C5327B"/>
    <w:rsid w:val="00C538CB"/>
    <w:rsid w:val="00C546DB"/>
    <w:rsid w:val="00C56D95"/>
    <w:rsid w:val="00C57207"/>
    <w:rsid w:val="00C57E45"/>
    <w:rsid w:val="00C60B89"/>
    <w:rsid w:val="00C61CF4"/>
    <w:rsid w:val="00C62907"/>
    <w:rsid w:val="00C6440F"/>
    <w:rsid w:val="00C6471B"/>
    <w:rsid w:val="00C658ED"/>
    <w:rsid w:val="00C678AC"/>
    <w:rsid w:val="00C70734"/>
    <w:rsid w:val="00C72DE0"/>
    <w:rsid w:val="00C73BD3"/>
    <w:rsid w:val="00C745EB"/>
    <w:rsid w:val="00C745F4"/>
    <w:rsid w:val="00C76226"/>
    <w:rsid w:val="00C776A4"/>
    <w:rsid w:val="00C803B9"/>
    <w:rsid w:val="00C80B17"/>
    <w:rsid w:val="00C80C11"/>
    <w:rsid w:val="00C825A4"/>
    <w:rsid w:val="00C8261E"/>
    <w:rsid w:val="00C84033"/>
    <w:rsid w:val="00C84E30"/>
    <w:rsid w:val="00C86DD4"/>
    <w:rsid w:val="00C87B5F"/>
    <w:rsid w:val="00C87BE9"/>
    <w:rsid w:val="00C90E4A"/>
    <w:rsid w:val="00C922C2"/>
    <w:rsid w:val="00C9257A"/>
    <w:rsid w:val="00C94D01"/>
    <w:rsid w:val="00C9509F"/>
    <w:rsid w:val="00C9514F"/>
    <w:rsid w:val="00C96395"/>
    <w:rsid w:val="00C96F7E"/>
    <w:rsid w:val="00C9772C"/>
    <w:rsid w:val="00C97CF3"/>
    <w:rsid w:val="00CA02B2"/>
    <w:rsid w:val="00CA0EE4"/>
    <w:rsid w:val="00CA194B"/>
    <w:rsid w:val="00CA1A26"/>
    <w:rsid w:val="00CA3BDF"/>
    <w:rsid w:val="00CA59CF"/>
    <w:rsid w:val="00CB0279"/>
    <w:rsid w:val="00CB0AAD"/>
    <w:rsid w:val="00CB0D20"/>
    <w:rsid w:val="00CB40A2"/>
    <w:rsid w:val="00CB6993"/>
    <w:rsid w:val="00CB6BE0"/>
    <w:rsid w:val="00CB7C08"/>
    <w:rsid w:val="00CC17C4"/>
    <w:rsid w:val="00CC28CC"/>
    <w:rsid w:val="00CC2A7A"/>
    <w:rsid w:val="00CC445E"/>
    <w:rsid w:val="00CC4904"/>
    <w:rsid w:val="00CC4AD6"/>
    <w:rsid w:val="00CC4CEB"/>
    <w:rsid w:val="00CC55B9"/>
    <w:rsid w:val="00CC5878"/>
    <w:rsid w:val="00CC60BC"/>
    <w:rsid w:val="00CC7DD4"/>
    <w:rsid w:val="00CD28B3"/>
    <w:rsid w:val="00CD2915"/>
    <w:rsid w:val="00CD3102"/>
    <w:rsid w:val="00CD35DC"/>
    <w:rsid w:val="00CD3994"/>
    <w:rsid w:val="00CD514E"/>
    <w:rsid w:val="00CD5D98"/>
    <w:rsid w:val="00CD65B8"/>
    <w:rsid w:val="00CD6EA2"/>
    <w:rsid w:val="00CE0B33"/>
    <w:rsid w:val="00CE1E25"/>
    <w:rsid w:val="00CE4251"/>
    <w:rsid w:val="00CE4963"/>
    <w:rsid w:val="00CE4D18"/>
    <w:rsid w:val="00CE56B5"/>
    <w:rsid w:val="00CE7D6F"/>
    <w:rsid w:val="00CF0603"/>
    <w:rsid w:val="00CF1486"/>
    <w:rsid w:val="00CF23F4"/>
    <w:rsid w:val="00CF2CB2"/>
    <w:rsid w:val="00CF3061"/>
    <w:rsid w:val="00CF3B0E"/>
    <w:rsid w:val="00CF418C"/>
    <w:rsid w:val="00CF6260"/>
    <w:rsid w:val="00CF6FF5"/>
    <w:rsid w:val="00CF7458"/>
    <w:rsid w:val="00CF755B"/>
    <w:rsid w:val="00D00EBC"/>
    <w:rsid w:val="00D010C5"/>
    <w:rsid w:val="00D02EBA"/>
    <w:rsid w:val="00D03568"/>
    <w:rsid w:val="00D04D20"/>
    <w:rsid w:val="00D07705"/>
    <w:rsid w:val="00D11346"/>
    <w:rsid w:val="00D11ECD"/>
    <w:rsid w:val="00D1204D"/>
    <w:rsid w:val="00D12426"/>
    <w:rsid w:val="00D13B14"/>
    <w:rsid w:val="00D15A82"/>
    <w:rsid w:val="00D16CCD"/>
    <w:rsid w:val="00D20968"/>
    <w:rsid w:val="00D22FC3"/>
    <w:rsid w:val="00D24B75"/>
    <w:rsid w:val="00D25181"/>
    <w:rsid w:val="00D25FD3"/>
    <w:rsid w:val="00D26998"/>
    <w:rsid w:val="00D26A00"/>
    <w:rsid w:val="00D274F4"/>
    <w:rsid w:val="00D279A7"/>
    <w:rsid w:val="00D31119"/>
    <w:rsid w:val="00D31EDB"/>
    <w:rsid w:val="00D327D7"/>
    <w:rsid w:val="00D32BFE"/>
    <w:rsid w:val="00D35F07"/>
    <w:rsid w:val="00D36477"/>
    <w:rsid w:val="00D36ED6"/>
    <w:rsid w:val="00D37B47"/>
    <w:rsid w:val="00D402A4"/>
    <w:rsid w:val="00D40CA7"/>
    <w:rsid w:val="00D412CF"/>
    <w:rsid w:val="00D429D7"/>
    <w:rsid w:val="00D446A0"/>
    <w:rsid w:val="00D46175"/>
    <w:rsid w:val="00D4779E"/>
    <w:rsid w:val="00D478DE"/>
    <w:rsid w:val="00D47BBB"/>
    <w:rsid w:val="00D50175"/>
    <w:rsid w:val="00D50411"/>
    <w:rsid w:val="00D50843"/>
    <w:rsid w:val="00D508E1"/>
    <w:rsid w:val="00D5126A"/>
    <w:rsid w:val="00D522F1"/>
    <w:rsid w:val="00D52A8F"/>
    <w:rsid w:val="00D5565E"/>
    <w:rsid w:val="00D57EF0"/>
    <w:rsid w:val="00D600C2"/>
    <w:rsid w:val="00D60691"/>
    <w:rsid w:val="00D628AC"/>
    <w:rsid w:val="00D62B15"/>
    <w:rsid w:val="00D632B7"/>
    <w:rsid w:val="00D63FF3"/>
    <w:rsid w:val="00D66C47"/>
    <w:rsid w:val="00D6751E"/>
    <w:rsid w:val="00D6781C"/>
    <w:rsid w:val="00D67FA5"/>
    <w:rsid w:val="00D7076D"/>
    <w:rsid w:val="00D72DEE"/>
    <w:rsid w:val="00D732EB"/>
    <w:rsid w:val="00D737EE"/>
    <w:rsid w:val="00D746FA"/>
    <w:rsid w:val="00D74CC4"/>
    <w:rsid w:val="00D7592F"/>
    <w:rsid w:val="00D76EAC"/>
    <w:rsid w:val="00D77D70"/>
    <w:rsid w:val="00D77E42"/>
    <w:rsid w:val="00D80A43"/>
    <w:rsid w:val="00D854A0"/>
    <w:rsid w:val="00D8567E"/>
    <w:rsid w:val="00D87645"/>
    <w:rsid w:val="00D90AB3"/>
    <w:rsid w:val="00D91975"/>
    <w:rsid w:val="00D92E9F"/>
    <w:rsid w:val="00D93026"/>
    <w:rsid w:val="00D9428C"/>
    <w:rsid w:val="00D94B8C"/>
    <w:rsid w:val="00D96565"/>
    <w:rsid w:val="00D9725B"/>
    <w:rsid w:val="00D9765D"/>
    <w:rsid w:val="00D97FA1"/>
    <w:rsid w:val="00DA1672"/>
    <w:rsid w:val="00DA1E04"/>
    <w:rsid w:val="00DA1F16"/>
    <w:rsid w:val="00DA20E0"/>
    <w:rsid w:val="00DA389E"/>
    <w:rsid w:val="00DA418D"/>
    <w:rsid w:val="00DA4537"/>
    <w:rsid w:val="00DA4824"/>
    <w:rsid w:val="00DA6096"/>
    <w:rsid w:val="00DA6A04"/>
    <w:rsid w:val="00DB07AF"/>
    <w:rsid w:val="00DB0B7E"/>
    <w:rsid w:val="00DB1479"/>
    <w:rsid w:val="00DB1547"/>
    <w:rsid w:val="00DB1AD8"/>
    <w:rsid w:val="00DB2898"/>
    <w:rsid w:val="00DB2ACF"/>
    <w:rsid w:val="00DB3797"/>
    <w:rsid w:val="00DB6A00"/>
    <w:rsid w:val="00DB6B48"/>
    <w:rsid w:val="00DB6EBB"/>
    <w:rsid w:val="00DB6F6C"/>
    <w:rsid w:val="00DC155C"/>
    <w:rsid w:val="00DC1D51"/>
    <w:rsid w:val="00DC2100"/>
    <w:rsid w:val="00DC27BA"/>
    <w:rsid w:val="00DC2A33"/>
    <w:rsid w:val="00DC2FB1"/>
    <w:rsid w:val="00DC6F52"/>
    <w:rsid w:val="00DD2539"/>
    <w:rsid w:val="00DD54AA"/>
    <w:rsid w:val="00DD54F0"/>
    <w:rsid w:val="00DD6765"/>
    <w:rsid w:val="00DD74A8"/>
    <w:rsid w:val="00DE317B"/>
    <w:rsid w:val="00DE3E4A"/>
    <w:rsid w:val="00DE4E1F"/>
    <w:rsid w:val="00DE560F"/>
    <w:rsid w:val="00DE705E"/>
    <w:rsid w:val="00DF080D"/>
    <w:rsid w:val="00DF20B7"/>
    <w:rsid w:val="00DF28AF"/>
    <w:rsid w:val="00DF312B"/>
    <w:rsid w:val="00DF36AA"/>
    <w:rsid w:val="00DF3D6A"/>
    <w:rsid w:val="00DF6479"/>
    <w:rsid w:val="00DF6EB8"/>
    <w:rsid w:val="00DF7307"/>
    <w:rsid w:val="00E00A01"/>
    <w:rsid w:val="00E00AC0"/>
    <w:rsid w:val="00E018E8"/>
    <w:rsid w:val="00E02A92"/>
    <w:rsid w:val="00E02E45"/>
    <w:rsid w:val="00E02FC9"/>
    <w:rsid w:val="00E03704"/>
    <w:rsid w:val="00E05857"/>
    <w:rsid w:val="00E05E9C"/>
    <w:rsid w:val="00E0682B"/>
    <w:rsid w:val="00E06D51"/>
    <w:rsid w:val="00E071E2"/>
    <w:rsid w:val="00E07956"/>
    <w:rsid w:val="00E07B8C"/>
    <w:rsid w:val="00E07D50"/>
    <w:rsid w:val="00E10B7E"/>
    <w:rsid w:val="00E11A8A"/>
    <w:rsid w:val="00E12E44"/>
    <w:rsid w:val="00E14196"/>
    <w:rsid w:val="00E1428E"/>
    <w:rsid w:val="00E14A59"/>
    <w:rsid w:val="00E158D1"/>
    <w:rsid w:val="00E170D8"/>
    <w:rsid w:val="00E21F54"/>
    <w:rsid w:val="00E23030"/>
    <w:rsid w:val="00E23CC1"/>
    <w:rsid w:val="00E2401E"/>
    <w:rsid w:val="00E24117"/>
    <w:rsid w:val="00E24123"/>
    <w:rsid w:val="00E24ACF"/>
    <w:rsid w:val="00E24DCF"/>
    <w:rsid w:val="00E263EA"/>
    <w:rsid w:val="00E2647E"/>
    <w:rsid w:val="00E274BC"/>
    <w:rsid w:val="00E27D93"/>
    <w:rsid w:val="00E30079"/>
    <w:rsid w:val="00E30242"/>
    <w:rsid w:val="00E30DFF"/>
    <w:rsid w:val="00E3326A"/>
    <w:rsid w:val="00E332F9"/>
    <w:rsid w:val="00E33952"/>
    <w:rsid w:val="00E33F90"/>
    <w:rsid w:val="00E34ECF"/>
    <w:rsid w:val="00E36EFB"/>
    <w:rsid w:val="00E374B4"/>
    <w:rsid w:val="00E37E44"/>
    <w:rsid w:val="00E41B75"/>
    <w:rsid w:val="00E462B8"/>
    <w:rsid w:val="00E463EC"/>
    <w:rsid w:val="00E47387"/>
    <w:rsid w:val="00E50F26"/>
    <w:rsid w:val="00E51B7E"/>
    <w:rsid w:val="00E52285"/>
    <w:rsid w:val="00E538B4"/>
    <w:rsid w:val="00E55194"/>
    <w:rsid w:val="00E61BC7"/>
    <w:rsid w:val="00E62178"/>
    <w:rsid w:val="00E628FC"/>
    <w:rsid w:val="00E70012"/>
    <w:rsid w:val="00E70924"/>
    <w:rsid w:val="00E7431D"/>
    <w:rsid w:val="00E774F3"/>
    <w:rsid w:val="00E77EF2"/>
    <w:rsid w:val="00E82FF8"/>
    <w:rsid w:val="00E84226"/>
    <w:rsid w:val="00E846FE"/>
    <w:rsid w:val="00E84FB2"/>
    <w:rsid w:val="00E85CE1"/>
    <w:rsid w:val="00E85D58"/>
    <w:rsid w:val="00E8684E"/>
    <w:rsid w:val="00E8731A"/>
    <w:rsid w:val="00E90BD3"/>
    <w:rsid w:val="00E919E5"/>
    <w:rsid w:val="00E93445"/>
    <w:rsid w:val="00E94B58"/>
    <w:rsid w:val="00E96ACA"/>
    <w:rsid w:val="00E96DD7"/>
    <w:rsid w:val="00EA16FC"/>
    <w:rsid w:val="00EA3823"/>
    <w:rsid w:val="00EA3B8D"/>
    <w:rsid w:val="00EA42F1"/>
    <w:rsid w:val="00EA6505"/>
    <w:rsid w:val="00EA7353"/>
    <w:rsid w:val="00EB1CA6"/>
    <w:rsid w:val="00EB36A8"/>
    <w:rsid w:val="00EB470D"/>
    <w:rsid w:val="00EB5DE3"/>
    <w:rsid w:val="00EB63FC"/>
    <w:rsid w:val="00EB7D1B"/>
    <w:rsid w:val="00EC11E2"/>
    <w:rsid w:val="00EC1738"/>
    <w:rsid w:val="00EC51B5"/>
    <w:rsid w:val="00EC68DB"/>
    <w:rsid w:val="00EC6D89"/>
    <w:rsid w:val="00EC761B"/>
    <w:rsid w:val="00EC7FD5"/>
    <w:rsid w:val="00ED0E23"/>
    <w:rsid w:val="00ED1C5B"/>
    <w:rsid w:val="00ED227B"/>
    <w:rsid w:val="00ED2511"/>
    <w:rsid w:val="00ED3046"/>
    <w:rsid w:val="00ED5A9A"/>
    <w:rsid w:val="00ED5E9F"/>
    <w:rsid w:val="00ED6E4D"/>
    <w:rsid w:val="00ED717C"/>
    <w:rsid w:val="00EE17D5"/>
    <w:rsid w:val="00EE22AB"/>
    <w:rsid w:val="00EE2A5F"/>
    <w:rsid w:val="00EE35C7"/>
    <w:rsid w:val="00EE492B"/>
    <w:rsid w:val="00EE4C90"/>
    <w:rsid w:val="00EE4CAF"/>
    <w:rsid w:val="00EE510E"/>
    <w:rsid w:val="00EE6669"/>
    <w:rsid w:val="00EE7FFD"/>
    <w:rsid w:val="00EF0570"/>
    <w:rsid w:val="00EF1703"/>
    <w:rsid w:val="00EF24A2"/>
    <w:rsid w:val="00EF2827"/>
    <w:rsid w:val="00EF4126"/>
    <w:rsid w:val="00EF4ACE"/>
    <w:rsid w:val="00EF4FC0"/>
    <w:rsid w:val="00EF5F40"/>
    <w:rsid w:val="00EF73AB"/>
    <w:rsid w:val="00F02D38"/>
    <w:rsid w:val="00F0319C"/>
    <w:rsid w:val="00F057BA"/>
    <w:rsid w:val="00F113B7"/>
    <w:rsid w:val="00F1176F"/>
    <w:rsid w:val="00F13993"/>
    <w:rsid w:val="00F13CA0"/>
    <w:rsid w:val="00F14F46"/>
    <w:rsid w:val="00F15E01"/>
    <w:rsid w:val="00F17717"/>
    <w:rsid w:val="00F20CC4"/>
    <w:rsid w:val="00F20DB8"/>
    <w:rsid w:val="00F217DB"/>
    <w:rsid w:val="00F24176"/>
    <w:rsid w:val="00F24AE3"/>
    <w:rsid w:val="00F25C21"/>
    <w:rsid w:val="00F26A59"/>
    <w:rsid w:val="00F3146E"/>
    <w:rsid w:val="00F31C72"/>
    <w:rsid w:val="00F333DB"/>
    <w:rsid w:val="00F343ED"/>
    <w:rsid w:val="00F34883"/>
    <w:rsid w:val="00F34975"/>
    <w:rsid w:val="00F34BF5"/>
    <w:rsid w:val="00F40937"/>
    <w:rsid w:val="00F40DF5"/>
    <w:rsid w:val="00F41FC5"/>
    <w:rsid w:val="00F4252F"/>
    <w:rsid w:val="00F450D8"/>
    <w:rsid w:val="00F4615E"/>
    <w:rsid w:val="00F50602"/>
    <w:rsid w:val="00F5061A"/>
    <w:rsid w:val="00F5064F"/>
    <w:rsid w:val="00F52066"/>
    <w:rsid w:val="00F52A31"/>
    <w:rsid w:val="00F53F2C"/>
    <w:rsid w:val="00F561C0"/>
    <w:rsid w:val="00F60AB2"/>
    <w:rsid w:val="00F619CE"/>
    <w:rsid w:val="00F625F4"/>
    <w:rsid w:val="00F63414"/>
    <w:rsid w:val="00F66328"/>
    <w:rsid w:val="00F674BF"/>
    <w:rsid w:val="00F711BA"/>
    <w:rsid w:val="00F71FB6"/>
    <w:rsid w:val="00F72360"/>
    <w:rsid w:val="00F72F4D"/>
    <w:rsid w:val="00F73FBD"/>
    <w:rsid w:val="00F7424B"/>
    <w:rsid w:val="00F74260"/>
    <w:rsid w:val="00F74AEC"/>
    <w:rsid w:val="00F76040"/>
    <w:rsid w:val="00F76FBE"/>
    <w:rsid w:val="00F77866"/>
    <w:rsid w:val="00F8093E"/>
    <w:rsid w:val="00F8129E"/>
    <w:rsid w:val="00F81629"/>
    <w:rsid w:val="00F8288C"/>
    <w:rsid w:val="00F84FD7"/>
    <w:rsid w:val="00F87171"/>
    <w:rsid w:val="00F90088"/>
    <w:rsid w:val="00F90301"/>
    <w:rsid w:val="00F9074E"/>
    <w:rsid w:val="00F91A21"/>
    <w:rsid w:val="00F93176"/>
    <w:rsid w:val="00F94267"/>
    <w:rsid w:val="00FA07D9"/>
    <w:rsid w:val="00FA1875"/>
    <w:rsid w:val="00FA33B3"/>
    <w:rsid w:val="00FA4800"/>
    <w:rsid w:val="00FA5AAA"/>
    <w:rsid w:val="00FA5F3C"/>
    <w:rsid w:val="00FA78E4"/>
    <w:rsid w:val="00FB0AC5"/>
    <w:rsid w:val="00FB1321"/>
    <w:rsid w:val="00FB1B10"/>
    <w:rsid w:val="00FB1F77"/>
    <w:rsid w:val="00FB2134"/>
    <w:rsid w:val="00FB25BC"/>
    <w:rsid w:val="00FB37DF"/>
    <w:rsid w:val="00FB3BD4"/>
    <w:rsid w:val="00FB50EB"/>
    <w:rsid w:val="00FC2383"/>
    <w:rsid w:val="00FC29EA"/>
    <w:rsid w:val="00FC339E"/>
    <w:rsid w:val="00FC37D4"/>
    <w:rsid w:val="00FC3B66"/>
    <w:rsid w:val="00FC49E2"/>
    <w:rsid w:val="00FC4B30"/>
    <w:rsid w:val="00FC5217"/>
    <w:rsid w:val="00FC5A09"/>
    <w:rsid w:val="00FC5E91"/>
    <w:rsid w:val="00FC6556"/>
    <w:rsid w:val="00FD0264"/>
    <w:rsid w:val="00FD033E"/>
    <w:rsid w:val="00FD1ED4"/>
    <w:rsid w:val="00FD2383"/>
    <w:rsid w:val="00FD24C1"/>
    <w:rsid w:val="00FD2B30"/>
    <w:rsid w:val="00FD2F8C"/>
    <w:rsid w:val="00FD4595"/>
    <w:rsid w:val="00FD4BC6"/>
    <w:rsid w:val="00FD5680"/>
    <w:rsid w:val="00FD6371"/>
    <w:rsid w:val="00FD6D83"/>
    <w:rsid w:val="00FD74DC"/>
    <w:rsid w:val="00FD7C0D"/>
    <w:rsid w:val="00FD7DA3"/>
    <w:rsid w:val="00FD7DAD"/>
    <w:rsid w:val="00FE0A95"/>
    <w:rsid w:val="00FE21C2"/>
    <w:rsid w:val="00FE2371"/>
    <w:rsid w:val="00FE2663"/>
    <w:rsid w:val="00FE2BE4"/>
    <w:rsid w:val="00FE2EE0"/>
    <w:rsid w:val="00FE2F98"/>
    <w:rsid w:val="00FE3620"/>
    <w:rsid w:val="00FE3BF3"/>
    <w:rsid w:val="00FE5BDB"/>
    <w:rsid w:val="00FE6C82"/>
    <w:rsid w:val="00FE7AE5"/>
    <w:rsid w:val="00FF0C9F"/>
    <w:rsid w:val="00FF1D97"/>
    <w:rsid w:val="00FF4B94"/>
    <w:rsid w:val="00FF4FCA"/>
    <w:rsid w:val="00FF561A"/>
    <w:rsid w:val="00FF561B"/>
    <w:rsid w:val="00FF645F"/>
    <w:rsid w:val="00FF6BE1"/>
    <w:rsid w:val="00FF6FD5"/>
    <w:rsid w:val="00FF72D3"/>
    <w:rsid w:val="00FF7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1"/>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8">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2">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9">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21">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3">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a">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b">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4">
    <w:name w:val="Body Text Indent 2"/>
    <w:basedOn w:val="a"/>
    <w:rsid w:val="003C3762"/>
    <w:pPr>
      <w:spacing w:after="120" w:line="480" w:lineRule="auto"/>
      <w:ind w:left="360"/>
    </w:pPr>
  </w:style>
  <w:style w:type="paragraph" w:styleId="ac">
    <w:name w:val="Body Text Indent"/>
    <w:basedOn w:val="a"/>
    <w:rsid w:val="003C3762"/>
    <w:pPr>
      <w:spacing w:after="120"/>
      <w:ind w:left="360"/>
    </w:pPr>
  </w:style>
  <w:style w:type="paragraph" w:styleId="ad">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b"/>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e">
    <w:name w:val="Balloon Text"/>
    <w:basedOn w:val="a"/>
    <w:link w:val="af"/>
    <w:semiHidden/>
    <w:rsid w:val="00600A19"/>
    <w:pPr>
      <w:spacing w:line="240" w:lineRule="auto"/>
    </w:pPr>
    <w:rPr>
      <w:rFonts w:ascii="Segoe UI" w:hAnsi="Segoe UI" w:cs="Times New Roman"/>
      <w:sz w:val="18"/>
      <w:szCs w:val="18"/>
    </w:rPr>
  </w:style>
  <w:style w:type="character" w:customStyle="1" w:styleId="af">
    <w:name w:val="Текст выноски Знак"/>
    <w:link w:val="ae"/>
    <w:semiHidden/>
    <w:locked/>
    <w:rsid w:val="00600A19"/>
    <w:rPr>
      <w:rFonts w:ascii="Segoe UI" w:eastAsia="Times New Roman" w:hAnsi="Segoe UI"/>
      <w:color w:val="000000"/>
      <w:sz w:val="18"/>
      <w:lang w:val="uk-UA"/>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5">
    <w:name w:val="Обычный2"/>
    <w:rsid w:val="007B074B"/>
    <w:pPr>
      <w:spacing w:line="276" w:lineRule="auto"/>
    </w:pPr>
    <w:rPr>
      <w:rFonts w:ascii="Arial" w:hAnsi="Arial" w:cs="Arial"/>
      <w:color w:val="000000"/>
      <w:sz w:val="22"/>
      <w:szCs w:val="22"/>
    </w:rPr>
  </w:style>
  <w:style w:type="paragraph" w:customStyle="1" w:styleId="26">
    <w:name w:val="Без интервала2"/>
    <w:link w:val="NoSpacingChar"/>
    <w:rsid w:val="00C3558A"/>
    <w:rPr>
      <w:rFonts w:ascii="Calibri" w:hAnsi="Calibri"/>
      <w:sz w:val="22"/>
      <w:szCs w:val="22"/>
      <w:lang w:eastAsia="en-US"/>
    </w:rPr>
  </w:style>
  <w:style w:type="character" w:customStyle="1" w:styleId="NoSpacingChar">
    <w:name w:val="No Spacing Char"/>
    <w:link w:val="26"/>
    <w:locked/>
    <w:rsid w:val="00C3558A"/>
    <w:rPr>
      <w:rFonts w:ascii="Calibri" w:eastAsia="Times New Roman" w:hAnsi="Calibri"/>
      <w:sz w:val="22"/>
      <w:lang w:eastAsia="en-US"/>
    </w:rPr>
  </w:style>
  <w:style w:type="table" w:styleId="af0">
    <w:name w:val="Table Grid"/>
    <w:basedOn w:val="a1"/>
    <w:rsid w:val="00AA2221"/>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5"/>
    <w:locked/>
    <w:rsid w:val="00DD6765"/>
    <w:rPr>
      <w:rFonts w:ascii="Calibri" w:eastAsia="Times New Roman" w:hAnsi="Calibri"/>
      <w:sz w:val="22"/>
      <w:lang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styleId="af1">
    <w:name w:val="No Spacing"/>
    <w:link w:val="af2"/>
    <w:qFormat/>
    <w:rsid w:val="00A850D3"/>
    <w:rPr>
      <w:rFonts w:ascii="Calibri" w:eastAsia="Calibri" w:hAnsi="Calibri"/>
      <w:sz w:val="22"/>
      <w:szCs w:val="22"/>
      <w:lang w:eastAsia="en-US"/>
    </w:rPr>
  </w:style>
  <w:style w:type="character" w:customStyle="1" w:styleId="af2">
    <w:name w:val="Без интервала Знак"/>
    <w:link w:val="af1"/>
    <w:rsid w:val="00A850D3"/>
    <w:rPr>
      <w:rFonts w:ascii="Calibri" w:eastAsia="Calibri" w:hAnsi="Calibri"/>
      <w:sz w:val="22"/>
      <w:szCs w:val="22"/>
      <w:lang w:eastAsia="en-US"/>
    </w:rPr>
  </w:style>
  <w:style w:type="character" w:customStyle="1" w:styleId="100">
    <w:name w:val="Основной текст + 10"/>
    <w:aliases w:val="5 pt,Не полужирный,Интервал 0 pt"/>
    <w:rsid w:val="003240D5"/>
    <w:rPr>
      <w:b/>
      <w:bCs/>
      <w:color w:val="000000"/>
      <w:spacing w:val="0"/>
      <w:w w:val="100"/>
      <w:position w:val="0"/>
      <w:sz w:val="21"/>
      <w:szCs w:val="21"/>
      <w:shd w:val="clear" w:color="auto" w:fill="FFFFFF"/>
      <w:lang w:val="ru-RU"/>
    </w:rPr>
  </w:style>
  <w:style w:type="paragraph" w:styleId="af3">
    <w:name w:val="footer"/>
    <w:basedOn w:val="a"/>
    <w:link w:val="af4"/>
    <w:unhideWhenUsed/>
    <w:rsid w:val="005F755B"/>
    <w:pPr>
      <w:tabs>
        <w:tab w:val="center" w:pos="4677"/>
        <w:tab w:val="right" w:pos="9355"/>
      </w:tabs>
      <w:spacing w:line="240" w:lineRule="auto"/>
    </w:pPr>
  </w:style>
  <w:style w:type="character" w:customStyle="1" w:styleId="af4">
    <w:name w:val="Нижний колонтитул Знак"/>
    <w:basedOn w:val="a0"/>
    <w:link w:val="af3"/>
    <w:rsid w:val="005F755B"/>
    <w:rPr>
      <w:rFonts w:ascii="Arial" w:hAnsi="Arial" w:cs="Arial"/>
      <w:color w:val="000000"/>
      <w:sz w:val="22"/>
      <w:szCs w:val="22"/>
      <w:lang w:val="uk-U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81991151">
      <w:bodyDiv w:val="1"/>
      <w:marLeft w:val="0"/>
      <w:marRight w:val="0"/>
      <w:marTop w:val="0"/>
      <w:marBottom w:val="0"/>
      <w:divBdr>
        <w:top w:val="none" w:sz="0" w:space="0" w:color="auto"/>
        <w:left w:val="none" w:sz="0" w:space="0" w:color="auto"/>
        <w:bottom w:val="none" w:sz="0" w:space="0" w:color="auto"/>
        <w:right w:val="none" w:sz="0" w:space="0" w:color="auto"/>
      </w:divBdr>
    </w:div>
    <w:div w:id="545533227">
      <w:bodyDiv w:val="1"/>
      <w:marLeft w:val="0"/>
      <w:marRight w:val="0"/>
      <w:marTop w:val="0"/>
      <w:marBottom w:val="0"/>
      <w:divBdr>
        <w:top w:val="none" w:sz="0" w:space="0" w:color="auto"/>
        <w:left w:val="none" w:sz="0" w:space="0" w:color="auto"/>
        <w:bottom w:val="none" w:sz="0" w:space="0" w:color="auto"/>
        <w:right w:val="none" w:sz="0" w:space="0" w:color="auto"/>
      </w:divBdr>
    </w:div>
    <w:div w:id="556744626">
      <w:bodyDiv w:val="1"/>
      <w:marLeft w:val="0"/>
      <w:marRight w:val="0"/>
      <w:marTop w:val="0"/>
      <w:marBottom w:val="0"/>
      <w:divBdr>
        <w:top w:val="none" w:sz="0" w:space="0" w:color="auto"/>
        <w:left w:val="none" w:sz="0" w:space="0" w:color="auto"/>
        <w:bottom w:val="none" w:sz="0" w:space="0" w:color="auto"/>
        <w:right w:val="none" w:sz="0" w:space="0" w:color="auto"/>
      </w:divBdr>
    </w:div>
    <w:div w:id="883374959">
      <w:bodyDiv w:val="1"/>
      <w:marLeft w:val="0"/>
      <w:marRight w:val="0"/>
      <w:marTop w:val="0"/>
      <w:marBottom w:val="0"/>
      <w:divBdr>
        <w:top w:val="none" w:sz="0" w:space="0" w:color="auto"/>
        <w:left w:val="none" w:sz="0" w:space="0" w:color="auto"/>
        <w:bottom w:val="none" w:sz="0" w:space="0" w:color="auto"/>
        <w:right w:val="none" w:sz="0" w:space="0" w:color="auto"/>
      </w:divBdr>
    </w:div>
    <w:div w:id="1418283763">
      <w:bodyDiv w:val="1"/>
      <w:marLeft w:val="0"/>
      <w:marRight w:val="0"/>
      <w:marTop w:val="0"/>
      <w:marBottom w:val="0"/>
      <w:divBdr>
        <w:top w:val="none" w:sz="0" w:space="0" w:color="auto"/>
        <w:left w:val="none" w:sz="0" w:space="0" w:color="auto"/>
        <w:bottom w:val="none" w:sz="0" w:space="0" w:color="auto"/>
        <w:right w:val="none" w:sz="0" w:space="0" w:color="auto"/>
      </w:divBdr>
    </w:div>
    <w:div w:id="15613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zakon0.rada.gov.ua/laws/show/2289-17%26amp;sa%3DD%26amp;ust%3D1588922805752000&amp;sa=D&amp;ust=1588922806142000&amp;usg=AFQjCNH4-gZd6GMD6D6UQEpNcZl5u-gOYA" TargetMode="External"/><Relationship Id="rId13" Type="http://schemas.openxmlformats.org/officeDocument/2006/relationships/hyperlink" Target="https://zakon.rada.gov.ua/laws/show/43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436-15"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D453C-0D0C-440D-BA66-82AD03E7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23</Pages>
  <Words>8116</Words>
  <Characters>46266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54274</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тарас</cp:lastModifiedBy>
  <cp:revision>44</cp:revision>
  <cp:lastPrinted>2020-12-01T09:14:00Z</cp:lastPrinted>
  <dcterms:created xsi:type="dcterms:W3CDTF">2020-12-01T10:03:00Z</dcterms:created>
  <dcterms:modified xsi:type="dcterms:W3CDTF">2022-08-22T11:20:00Z</dcterms:modified>
</cp:coreProperties>
</file>