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C8553" w14:textId="77777777" w:rsidR="008B3E81" w:rsidRPr="00D36643" w:rsidRDefault="008B3E81" w:rsidP="00D677DC">
      <w:pPr>
        <w:spacing w:after="0" w:line="240" w:lineRule="auto"/>
        <w:ind w:left="949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90B0B8F" w14:textId="2861E822" w:rsidR="00DB1163" w:rsidRDefault="008B3E81" w:rsidP="001F57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36643">
        <w:rPr>
          <w:rFonts w:ascii="Times New Roman" w:hAnsi="Times New Roman" w:cs="Times New Roman"/>
          <w:b/>
          <w:sz w:val="20"/>
          <w:szCs w:val="20"/>
          <w:lang w:val="uk-UA"/>
        </w:rPr>
        <w:t>Перелік змін, що вносяться до тендерної документації на закупівлю</w:t>
      </w:r>
      <w:r w:rsidR="00527F39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527F39" w:rsidRPr="00527F39">
        <w:rPr>
          <w:rFonts w:ascii="Times New Roman" w:hAnsi="Times New Roman" w:cs="Times New Roman"/>
          <w:b/>
          <w:sz w:val="20"/>
          <w:szCs w:val="20"/>
          <w:lang w:val="uk-UA"/>
        </w:rPr>
        <w:t xml:space="preserve">на закупівлю товару: </w:t>
      </w:r>
      <w:r w:rsidR="00835B8D" w:rsidRPr="00835B8D">
        <w:rPr>
          <w:rFonts w:ascii="Times New Roman" w:hAnsi="Times New Roman" w:cs="Times New Roman"/>
          <w:b/>
          <w:sz w:val="20"/>
          <w:szCs w:val="20"/>
          <w:lang w:val="uk-UA"/>
        </w:rPr>
        <w:t>«код ДК 021:2015:15420000-8: Рафіновані олії та жири» (Рафінована олія)</w:t>
      </w:r>
    </w:p>
    <w:p w14:paraId="1EAF3633" w14:textId="0CCC31FB" w:rsidR="00DB1163" w:rsidRPr="000D7773" w:rsidRDefault="00DB1163" w:rsidP="00DB1163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10A62AC6" w14:textId="4D48D4C8" w:rsidR="00DB1163" w:rsidRDefault="00DB1163" w:rsidP="000D7773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</w:p>
    <w:tbl>
      <w:tblPr>
        <w:tblW w:w="14945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"/>
        <w:gridCol w:w="1603"/>
        <w:gridCol w:w="6237"/>
        <w:gridCol w:w="6602"/>
      </w:tblGrid>
      <w:tr w:rsidR="000D7773" w:rsidRPr="00D36643" w14:paraId="07F5A842" w14:textId="77777777" w:rsidTr="00FF01AB">
        <w:trPr>
          <w:trHeight w:val="275"/>
        </w:trPr>
        <w:tc>
          <w:tcPr>
            <w:tcW w:w="503" w:type="dxa"/>
          </w:tcPr>
          <w:p w14:paraId="0234BFBC" w14:textId="77777777" w:rsidR="000D7773" w:rsidRPr="00D36643" w:rsidRDefault="000D7773" w:rsidP="00F00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6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603" w:type="dxa"/>
          </w:tcPr>
          <w:p w14:paraId="3CAC3074" w14:textId="77777777" w:rsidR="000D7773" w:rsidRPr="00D36643" w:rsidRDefault="000D7773" w:rsidP="00F00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Пункт </w:t>
            </w:r>
          </w:p>
        </w:tc>
        <w:tc>
          <w:tcPr>
            <w:tcW w:w="6237" w:type="dxa"/>
          </w:tcPr>
          <w:p w14:paraId="34CBA73A" w14:textId="77777777" w:rsidR="000D7773" w:rsidRPr="00D36643" w:rsidRDefault="000D7773" w:rsidP="00F00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6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Попередня редакція</w:t>
            </w:r>
          </w:p>
        </w:tc>
        <w:tc>
          <w:tcPr>
            <w:tcW w:w="6602" w:type="dxa"/>
          </w:tcPr>
          <w:p w14:paraId="03DB1D0A" w14:textId="77777777" w:rsidR="000D7773" w:rsidRPr="00D36643" w:rsidRDefault="000D7773" w:rsidP="00F00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6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Нова редакція</w:t>
            </w:r>
          </w:p>
        </w:tc>
      </w:tr>
      <w:tr w:rsidR="006275A2" w:rsidRPr="00D36643" w14:paraId="475ABD9B" w14:textId="77777777" w:rsidTr="00FF01AB">
        <w:trPr>
          <w:trHeight w:val="275"/>
        </w:trPr>
        <w:tc>
          <w:tcPr>
            <w:tcW w:w="503" w:type="dxa"/>
          </w:tcPr>
          <w:p w14:paraId="5F29298A" w14:textId="7F28C6BC" w:rsidR="006275A2" w:rsidRPr="00D36643" w:rsidRDefault="006275A2" w:rsidP="00F00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603" w:type="dxa"/>
          </w:tcPr>
          <w:p w14:paraId="0DB782D7" w14:textId="77777777" w:rsidR="006275A2" w:rsidRDefault="006275A2" w:rsidP="00F00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75A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IV. Подання та розкриття тендерних пропозицій</w:t>
            </w:r>
          </w:p>
          <w:p w14:paraId="492B7643" w14:textId="5CB02A54" w:rsidR="006275A2" w:rsidRDefault="006275A2" w:rsidP="00F00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75A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 Кінцевий строк подання тендерної пропозиції</w:t>
            </w:r>
          </w:p>
        </w:tc>
        <w:tc>
          <w:tcPr>
            <w:tcW w:w="6237" w:type="dxa"/>
          </w:tcPr>
          <w:p w14:paraId="500ABD92" w14:textId="77777777" w:rsidR="006275A2" w:rsidRPr="0004405E" w:rsidRDefault="006275A2" w:rsidP="006275A2">
            <w:pPr>
              <w:pStyle w:val="a5"/>
              <w:spacing w:before="0" w:after="0"/>
              <w:ind w:right="100"/>
              <w:contextualSpacing/>
              <w:jc w:val="both"/>
              <w:rPr>
                <w:b/>
                <w:lang w:val="uk-UA"/>
              </w:rPr>
            </w:pPr>
            <w:r w:rsidRPr="0004405E">
              <w:rPr>
                <w:b/>
                <w:lang w:val="uk-UA"/>
              </w:rPr>
              <w:t>Дата - «</w:t>
            </w:r>
            <w:r>
              <w:rPr>
                <w:b/>
                <w:lang w:val="uk-UA"/>
              </w:rPr>
              <w:t>17</w:t>
            </w:r>
            <w:r w:rsidRPr="0004405E">
              <w:rPr>
                <w:b/>
                <w:lang w:val="uk-UA"/>
              </w:rPr>
              <w:t xml:space="preserve">» </w:t>
            </w:r>
            <w:r>
              <w:rPr>
                <w:b/>
                <w:lang w:val="uk-UA"/>
              </w:rPr>
              <w:t>травня</w:t>
            </w:r>
            <w:r w:rsidRPr="0004405E">
              <w:rPr>
                <w:b/>
                <w:lang w:val="uk-UA"/>
              </w:rPr>
              <w:t xml:space="preserve"> 2023 року</w:t>
            </w:r>
          </w:p>
          <w:p w14:paraId="47176BD2" w14:textId="77777777" w:rsidR="006275A2" w:rsidRPr="0004405E" w:rsidRDefault="006275A2" w:rsidP="006275A2">
            <w:pPr>
              <w:pStyle w:val="a5"/>
              <w:spacing w:before="0" w:after="0"/>
              <w:ind w:right="100"/>
              <w:contextualSpacing/>
              <w:jc w:val="both"/>
              <w:rPr>
                <w:b/>
                <w:lang w:val="uk-UA"/>
              </w:rPr>
            </w:pPr>
            <w:r w:rsidRPr="0004405E">
              <w:rPr>
                <w:b/>
                <w:lang w:val="uk-UA"/>
              </w:rPr>
              <w:t>Час – до 18:00 год.</w:t>
            </w:r>
          </w:p>
          <w:p w14:paraId="2364CE18" w14:textId="77777777" w:rsidR="006275A2" w:rsidRPr="00D36643" w:rsidRDefault="006275A2" w:rsidP="00F00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602" w:type="dxa"/>
          </w:tcPr>
          <w:p w14:paraId="3BB62C7D" w14:textId="77777777" w:rsidR="006275A2" w:rsidRPr="0004405E" w:rsidRDefault="006275A2" w:rsidP="006275A2">
            <w:pPr>
              <w:pStyle w:val="a5"/>
              <w:spacing w:before="0" w:after="0"/>
              <w:ind w:right="100"/>
              <w:contextualSpacing/>
              <w:jc w:val="both"/>
              <w:rPr>
                <w:b/>
                <w:lang w:val="uk-UA"/>
              </w:rPr>
            </w:pPr>
            <w:r w:rsidRPr="0004405E">
              <w:rPr>
                <w:b/>
                <w:lang w:val="uk-UA"/>
              </w:rPr>
              <w:t>Дата - «</w:t>
            </w:r>
            <w:r>
              <w:rPr>
                <w:b/>
                <w:lang w:val="uk-UA"/>
              </w:rPr>
              <w:t>21</w:t>
            </w:r>
            <w:r w:rsidRPr="0004405E">
              <w:rPr>
                <w:b/>
                <w:lang w:val="uk-UA"/>
              </w:rPr>
              <w:t xml:space="preserve">» </w:t>
            </w:r>
            <w:r>
              <w:rPr>
                <w:b/>
                <w:lang w:val="uk-UA"/>
              </w:rPr>
              <w:t>травня</w:t>
            </w:r>
            <w:r w:rsidRPr="0004405E">
              <w:rPr>
                <w:b/>
                <w:lang w:val="uk-UA"/>
              </w:rPr>
              <w:t xml:space="preserve"> 2023 року</w:t>
            </w:r>
          </w:p>
          <w:p w14:paraId="56D58DA7" w14:textId="77777777" w:rsidR="006275A2" w:rsidRPr="0004405E" w:rsidRDefault="006275A2" w:rsidP="006275A2">
            <w:pPr>
              <w:pStyle w:val="a5"/>
              <w:spacing w:before="0" w:after="0"/>
              <w:ind w:right="100"/>
              <w:contextualSpacing/>
              <w:jc w:val="both"/>
              <w:rPr>
                <w:b/>
                <w:lang w:val="uk-UA"/>
              </w:rPr>
            </w:pPr>
            <w:r w:rsidRPr="0004405E">
              <w:rPr>
                <w:b/>
                <w:lang w:val="uk-UA"/>
              </w:rPr>
              <w:t>Час – до 18:00 год.</w:t>
            </w:r>
          </w:p>
          <w:p w14:paraId="6D433BD1" w14:textId="77777777" w:rsidR="006275A2" w:rsidRPr="00D36643" w:rsidRDefault="006275A2" w:rsidP="00F00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2A2903" w:rsidRPr="002A2903" w14:paraId="133A7DD1" w14:textId="77777777" w:rsidTr="00FF01AB">
        <w:trPr>
          <w:trHeight w:val="275"/>
        </w:trPr>
        <w:tc>
          <w:tcPr>
            <w:tcW w:w="503" w:type="dxa"/>
          </w:tcPr>
          <w:p w14:paraId="1C1EDCE3" w14:textId="45F97F69" w:rsidR="002A2903" w:rsidRPr="002A2903" w:rsidRDefault="002A2903" w:rsidP="00F00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603" w:type="dxa"/>
          </w:tcPr>
          <w:p w14:paraId="670CAC41" w14:textId="7BE27EC0" w:rsidR="002A2903" w:rsidRPr="006275A2" w:rsidRDefault="002A2903" w:rsidP="00F00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A290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 Кваліфікаційні критерії до учасників та вимоги, установлені пунктом 44 Особлив</w:t>
            </w:r>
            <w:bookmarkStart w:id="0" w:name="_GoBack"/>
            <w:bookmarkEnd w:id="0"/>
            <w:r w:rsidRPr="002A290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остей</w:t>
            </w:r>
          </w:p>
        </w:tc>
        <w:tc>
          <w:tcPr>
            <w:tcW w:w="6237" w:type="dxa"/>
          </w:tcPr>
          <w:tbl>
            <w:tblPr>
              <w:tblW w:w="53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75"/>
              <w:gridCol w:w="2012"/>
            </w:tblGrid>
            <w:tr w:rsidR="002A2903" w:rsidRPr="0004405E" w14:paraId="3493D91D" w14:textId="77777777" w:rsidTr="002A2903">
              <w:tc>
                <w:tcPr>
                  <w:tcW w:w="3524" w:type="dxa"/>
                </w:tcPr>
                <w:p w14:paraId="0ED715D5" w14:textId="77777777" w:rsidR="002A2903" w:rsidRPr="0004405E" w:rsidRDefault="002A2903" w:rsidP="002A2903">
                  <w:pPr>
                    <w:pStyle w:val="20"/>
                    <w:spacing w:after="0" w:line="240" w:lineRule="auto"/>
                    <w:ind w:left="0" w:right="10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  <w:r w:rsidRPr="0004405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  <w:t>Кваліфікаційний критерій</w:t>
                  </w:r>
                </w:p>
              </w:tc>
              <w:tc>
                <w:tcPr>
                  <w:tcW w:w="1863" w:type="dxa"/>
                </w:tcPr>
                <w:p w14:paraId="6C6D34EA" w14:textId="77777777" w:rsidR="002A2903" w:rsidRPr="0004405E" w:rsidRDefault="002A2903" w:rsidP="002A2903">
                  <w:pPr>
                    <w:pStyle w:val="20"/>
                    <w:spacing w:after="0" w:line="240" w:lineRule="auto"/>
                    <w:ind w:left="0" w:right="10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  <w:r w:rsidRPr="0004405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  <w:t>Документальне підтвердження</w:t>
                  </w:r>
                </w:p>
              </w:tc>
            </w:tr>
            <w:tr w:rsidR="002A2903" w:rsidRPr="0004405E" w14:paraId="30ECBE69" w14:textId="77777777" w:rsidTr="002A2903">
              <w:tc>
                <w:tcPr>
                  <w:tcW w:w="3524" w:type="dxa"/>
                  <w:vAlign w:val="center"/>
                </w:tcPr>
                <w:p w14:paraId="26FCFACA" w14:textId="77777777" w:rsidR="002A2903" w:rsidRPr="0004405E" w:rsidRDefault="002A2903" w:rsidP="002A2903">
                  <w:pPr>
                    <w:ind w:right="100"/>
                    <w:contextualSpacing/>
                    <w:jc w:val="center"/>
                    <w:rPr>
                      <w:rFonts w:ascii="Times New Roman" w:hAnsi="Times New Roman" w:cs="Times New Roman"/>
                      <w:i/>
                      <w:lang w:val="uk-UA"/>
                    </w:rPr>
                  </w:pPr>
                  <w:r w:rsidRPr="0004405E">
                    <w:rPr>
                      <w:rFonts w:ascii="Times New Roman" w:hAnsi="Times New Roman" w:cs="Times New Roman"/>
                      <w:i/>
                      <w:lang w:val="uk-UA"/>
                    </w:rPr>
                    <w:t>1. Наявність в учасника процедури закупівлі обладнання, матеріально-технічної бази та технологій</w:t>
                  </w:r>
                </w:p>
              </w:tc>
              <w:tc>
                <w:tcPr>
                  <w:tcW w:w="1863" w:type="dxa"/>
                </w:tcPr>
                <w:p w14:paraId="522DD546" w14:textId="77777777" w:rsidR="002A2903" w:rsidRPr="0004405E" w:rsidRDefault="002A2903" w:rsidP="002A2903">
                  <w:pPr>
                    <w:contextualSpacing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04405E">
                    <w:rPr>
                      <w:rFonts w:ascii="Times New Roman" w:hAnsi="Times New Roman" w:cs="Times New Roman"/>
                      <w:lang w:val="uk-UA"/>
                    </w:rPr>
                    <w:t>1.1. Довідка довільної форми, що підтверджує наявність обладнання та матеріально-технічної бази, що необхідні для забезпечення поставки проду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кції, що є предметом закупівлі.</w:t>
                  </w:r>
                </w:p>
                <w:p w14:paraId="435BB99E" w14:textId="77777777" w:rsidR="002A2903" w:rsidRPr="0004405E" w:rsidRDefault="002A2903" w:rsidP="002A2903">
                  <w:pPr>
                    <w:pStyle w:val="20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6C3937DD" w14:textId="77777777" w:rsidR="002A2903" w:rsidRPr="0004405E" w:rsidRDefault="002A2903" w:rsidP="006275A2">
            <w:pPr>
              <w:pStyle w:val="a5"/>
              <w:spacing w:before="0" w:after="0"/>
              <w:ind w:right="100"/>
              <w:contextualSpacing/>
              <w:jc w:val="both"/>
              <w:rPr>
                <w:b/>
                <w:lang w:val="uk-UA"/>
              </w:rPr>
            </w:pPr>
          </w:p>
        </w:tc>
        <w:tc>
          <w:tcPr>
            <w:tcW w:w="6602" w:type="dxa"/>
          </w:tcPr>
          <w:tbl>
            <w:tblPr>
              <w:tblW w:w="53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75"/>
              <w:gridCol w:w="2012"/>
            </w:tblGrid>
            <w:tr w:rsidR="002A2903" w:rsidRPr="0004405E" w14:paraId="66F2810A" w14:textId="77777777" w:rsidTr="002A2903">
              <w:tc>
                <w:tcPr>
                  <w:tcW w:w="3375" w:type="dxa"/>
                </w:tcPr>
                <w:p w14:paraId="403B82E8" w14:textId="77777777" w:rsidR="002A2903" w:rsidRPr="0004405E" w:rsidRDefault="002A2903" w:rsidP="002A2903">
                  <w:pPr>
                    <w:pStyle w:val="20"/>
                    <w:spacing w:after="0" w:line="240" w:lineRule="auto"/>
                    <w:ind w:left="0" w:right="10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  <w:r w:rsidRPr="0004405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  <w:t>Кваліфікаційний критерій</w:t>
                  </w:r>
                </w:p>
              </w:tc>
              <w:tc>
                <w:tcPr>
                  <w:tcW w:w="2012" w:type="dxa"/>
                </w:tcPr>
                <w:p w14:paraId="4619CDA1" w14:textId="77777777" w:rsidR="002A2903" w:rsidRPr="0004405E" w:rsidRDefault="002A2903" w:rsidP="002A2903">
                  <w:pPr>
                    <w:pStyle w:val="20"/>
                    <w:spacing w:after="0" w:line="240" w:lineRule="auto"/>
                    <w:ind w:left="0" w:right="10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  <w:r w:rsidRPr="0004405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  <w:t>Документальне підтвердження</w:t>
                  </w:r>
                </w:p>
              </w:tc>
            </w:tr>
            <w:tr w:rsidR="002A2903" w:rsidRPr="0004405E" w14:paraId="6A254530" w14:textId="77777777" w:rsidTr="002A2903">
              <w:tc>
                <w:tcPr>
                  <w:tcW w:w="3375" w:type="dxa"/>
                  <w:vAlign w:val="center"/>
                </w:tcPr>
                <w:p w14:paraId="004D3786" w14:textId="77777777" w:rsidR="002A2903" w:rsidRPr="0004405E" w:rsidRDefault="002A2903" w:rsidP="002A2903">
                  <w:pPr>
                    <w:ind w:right="100"/>
                    <w:contextualSpacing/>
                    <w:jc w:val="center"/>
                    <w:rPr>
                      <w:rFonts w:ascii="Times New Roman" w:hAnsi="Times New Roman" w:cs="Times New Roman"/>
                      <w:i/>
                      <w:lang w:val="uk-UA"/>
                    </w:rPr>
                  </w:pPr>
                  <w:r w:rsidRPr="0004405E">
                    <w:rPr>
                      <w:rFonts w:ascii="Times New Roman" w:hAnsi="Times New Roman" w:cs="Times New Roman"/>
                      <w:i/>
                      <w:lang w:val="uk-UA"/>
                    </w:rPr>
                    <w:t>1. Наявність в учасника процедури закупівлі обладнання, матеріально-технічної бази та технологій</w:t>
                  </w:r>
                </w:p>
              </w:tc>
              <w:tc>
                <w:tcPr>
                  <w:tcW w:w="2012" w:type="dxa"/>
                </w:tcPr>
                <w:p w14:paraId="2D57CFD2" w14:textId="77777777" w:rsidR="002A2903" w:rsidRPr="0004405E" w:rsidRDefault="002A2903" w:rsidP="002A2903">
                  <w:pPr>
                    <w:contextualSpacing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04405E">
                    <w:rPr>
                      <w:rFonts w:ascii="Times New Roman" w:hAnsi="Times New Roman" w:cs="Times New Roman"/>
                      <w:lang w:val="uk-UA"/>
                    </w:rPr>
                    <w:t>1.1. Довідка довільної форми, що підтверджує наявність обладнання та матеріально-технічної бази, що необхідні для забезпечення поставки проду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кції, що є предметом закупівлі.</w:t>
                  </w:r>
                </w:p>
                <w:p w14:paraId="1CCC715A" w14:textId="77777777" w:rsidR="002A2903" w:rsidRPr="0004405E" w:rsidRDefault="002A2903" w:rsidP="002A2903">
                  <w:pPr>
                    <w:pStyle w:val="20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2A2903" w:rsidRPr="0004405E" w14:paraId="7D67DDBA" w14:textId="77777777" w:rsidTr="002A2903">
              <w:tc>
                <w:tcPr>
                  <w:tcW w:w="3375" w:type="dxa"/>
                  <w:vAlign w:val="center"/>
                </w:tcPr>
                <w:p w14:paraId="5CDB5327" w14:textId="0B2CC94F" w:rsidR="002A2903" w:rsidRPr="0004405E" w:rsidRDefault="002A2903" w:rsidP="002A2903">
                  <w:pPr>
                    <w:ind w:right="100"/>
                    <w:contextualSpacing/>
                    <w:jc w:val="center"/>
                    <w:rPr>
                      <w:rFonts w:ascii="Times New Roman" w:hAnsi="Times New Roman" w:cs="Times New Roman"/>
                      <w:i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val="uk-UA"/>
                    </w:rPr>
                    <w:t>2</w:t>
                  </w:r>
                  <w:r w:rsidRPr="0004405E">
                    <w:rPr>
                      <w:rFonts w:ascii="Times New Roman" w:hAnsi="Times New Roman" w:cs="Times New Roman"/>
                      <w:i/>
                      <w:lang w:val="uk-UA"/>
                    </w:rPr>
                    <w:t xml:space="preserve">. Наявність в учасника </w:t>
                  </w:r>
                  <w:r>
                    <w:rPr>
                      <w:rFonts w:ascii="Times New Roman" w:hAnsi="Times New Roman" w:cs="Times New Roman"/>
                      <w:i/>
                      <w:lang w:val="uk-UA"/>
                    </w:rPr>
                    <w:t>працівників відповідної кваліфікації</w:t>
                  </w:r>
                </w:p>
              </w:tc>
              <w:tc>
                <w:tcPr>
                  <w:tcW w:w="2012" w:type="dxa"/>
                </w:tcPr>
                <w:p w14:paraId="50339D30" w14:textId="77777777" w:rsidR="002A2903" w:rsidRPr="0004405E" w:rsidRDefault="002A2903" w:rsidP="002A2903">
                  <w:pPr>
                    <w:contextualSpacing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  <w:r w:rsidRPr="0004405E">
                    <w:rPr>
                      <w:rFonts w:ascii="Times New Roman" w:hAnsi="Times New Roman" w:cs="Times New Roman"/>
                      <w:lang w:val="uk-UA"/>
                    </w:rPr>
                    <w:t xml:space="preserve">.1. Довідка довільної форми, що підтверджує наявність 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працівників 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lastRenderedPageBreak/>
                    <w:t>відповідної кваліфікації.</w:t>
                  </w:r>
                </w:p>
                <w:p w14:paraId="6511F81A" w14:textId="77777777" w:rsidR="002A2903" w:rsidRPr="0004405E" w:rsidRDefault="002A2903" w:rsidP="002A2903">
                  <w:pPr>
                    <w:contextualSpacing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</w:tbl>
          <w:p w14:paraId="6A211BF5" w14:textId="77777777" w:rsidR="002A2903" w:rsidRPr="0004405E" w:rsidRDefault="002A2903" w:rsidP="006275A2">
            <w:pPr>
              <w:pStyle w:val="a5"/>
              <w:spacing w:before="0" w:after="0"/>
              <w:ind w:right="100"/>
              <w:contextualSpacing/>
              <w:jc w:val="both"/>
              <w:rPr>
                <w:b/>
                <w:lang w:val="uk-UA"/>
              </w:rPr>
            </w:pPr>
          </w:p>
        </w:tc>
      </w:tr>
      <w:tr w:rsidR="00E76D0F" w:rsidRPr="00787529" w14:paraId="7B00FE73" w14:textId="77777777" w:rsidTr="00FF01AB">
        <w:trPr>
          <w:trHeight w:val="275"/>
        </w:trPr>
        <w:tc>
          <w:tcPr>
            <w:tcW w:w="503" w:type="dxa"/>
          </w:tcPr>
          <w:p w14:paraId="28987CDC" w14:textId="51DCF9A4" w:rsidR="00E76D0F" w:rsidRPr="00131563" w:rsidRDefault="002A2903" w:rsidP="000D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1603" w:type="dxa"/>
            <w:vAlign w:val="center"/>
          </w:tcPr>
          <w:p w14:paraId="207E9C5C" w14:textId="77777777" w:rsidR="00B85818" w:rsidRPr="00B85818" w:rsidRDefault="00B85818" w:rsidP="00B8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85818">
              <w:rPr>
                <w:rFonts w:ascii="Times New Roman" w:eastAsia="Times New Roman" w:hAnsi="Times New Roman" w:cs="Times New Roman"/>
              </w:rPr>
              <w:t>Додаток</w:t>
            </w:r>
            <w:proofErr w:type="spellEnd"/>
            <w:r w:rsidRPr="00B85818">
              <w:rPr>
                <w:rFonts w:ascii="Times New Roman" w:eastAsia="Times New Roman" w:hAnsi="Times New Roman" w:cs="Times New Roman"/>
              </w:rPr>
              <w:t xml:space="preserve"> 1</w:t>
            </w:r>
          </w:p>
          <w:p w14:paraId="1F42A4DA" w14:textId="77777777" w:rsidR="00E76D0F" w:rsidRDefault="00B85818" w:rsidP="00B8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818">
              <w:rPr>
                <w:rFonts w:ascii="Times New Roman" w:eastAsia="Times New Roman" w:hAnsi="Times New Roman" w:cs="Times New Roman"/>
              </w:rPr>
              <w:t xml:space="preserve">до </w:t>
            </w:r>
            <w:proofErr w:type="spellStart"/>
            <w:r w:rsidRPr="00B85818"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 w:rsidRPr="00B8581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85818"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</w:p>
          <w:p w14:paraId="7CFABC90" w14:textId="2B7A1A96" w:rsidR="00B85818" w:rsidRPr="00B85818" w:rsidRDefault="00B85818" w:rsidP="00B85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Якісні вимоги</w:t>
            </w:r>
          </w:p>
        </w:tc>
        <w:tc>
          <w:tcPr>
            <w:tcW w:w="6237" w:type="dxa"/>
            <w:vAlign w:val="center"/>
          </w:tcPr>
          <w:p w14:paraId="487CE5EA" w14:textId="77777777" w:rsidR="006275A2" w:rsidRPr="00613DF9" w:rsidRDefault="006275A2" w:rsidP="006275A2">
            <w:pPr>
              <w:spacing w:line="264" w:lineRule="auto"/>
              <w:ind w:firstLine="539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613DF9">
              <w:rPr>
                <w:rFonts w:ascii="Times New Roman" w:hAnsi="Times New Roman"/>
                <w:b/>
                <w:color w:val="000000" w:themeColor="text1"/>
                <w:lang w:val="uk-UA"/>
              </w:rPr>
              <w:t>1. Строки постачання: до 31.12.202</w:t>
            </w:r>
            <w:r>
              <w:rPr>
                <w:rFonts w:ascii="Times New Roman" w:hAnsi="Times New Roman"/>
                <w:b/>
                <w:color w:val="000000" w:themeColor="text1"/>
                <w:lang w:val="uk-UA"/>
              </w:rPr>
              <w:t>3</w:t>
            </w:r>
            <w:r w:rsidRPr="00613DF9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року. Постачання товару здійснюється протягом одного робочого дня з моменту подання замовником заявки на поставку чотири рази на тиждень.</w:t>
            </w:r>
          </w:p>
          <w:p w14:paraId="7A8D2C1A" w14:textId="77777777" w:rsidR="006275A2" w:rsidRPr="00613DF9" w:rsidRDefault="006275A2" w:rsidP="006275A2">
            <w:pPr>
              <w:spacing w:line="264" w:lineRule="auto"/>
              <w:ind w:firstLine="539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613DF9">
              <w:rPr>
                <w:rFonts w:ascii="Times New Roman" w:hAnsi="Times New Roman"/>
                <w:color w:val="000000" w:themeColor="text1"/>
                <w:lang w:val="uk-UA"/>
              </w:rPr>
              <w:t xml:space="preserve">2. </w:t>
            </w:r>
            <w:r w:rsidRPr="00613DF9">
              <w:rPr>
                <w:rFonts w:ascii="Times New Roman" w:hAnsi="Times New Roman"/>
                <w:color w:val="000000" w:themeColor="text1"/>
                <w:u w:val="single"/>
                <w:lang w:val="uk-UA"/>
              </w:rPr>
              <w:t>Технічні вимоги</w:t>
            </w:r>
            <w:r w:rsidRPr="00613DF9">
              <w:rPr>
                <w:rFonts w:ascii="Times New Roman" w:hAnsi="Times New Roman"/>
                <w:color w:val="000000" w:themeColor="text1"/>
                <w:lang w:val="uk-UA"/>
              </w:rPr>
              <w:t xml:space="preserve">: </w:t>
            </w:r>
          </w:p>
          <w:p w14:paraId="14E1E971" w14:textId="77777777" w:rsidR="006275A2" w:rsidRPr="00613DF9" w:rsidRDefault="006275A2" w:rsidP="006275A2">
            <w:pPr>
              <w:spacing w:line="264" w:lineRule="auto"/>
              <w:ind w:firstLine="539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613DF9">
              <w:rPr>
                <w:rFonts w:ascii="Times New Roman" w:hAnsi="Times New Roman"/>
                <w:color w:val="000000" w:themeColor="text1"/>
                <w:lang w:val="uk-UA"/>
              </w:rPr>
              <w:t>- продукція, що вказана в тендерній документації, має постачатися дрібними партіями у кількості та якості згідно з заявками уповноважених осіб Замовника;</w:t>
            </w:r>
          </w:p>
          <w:p w14:paraId="39C5619A" w14:textId="77777777" w:rsidR="006275A2" w:rsidRPr="006B5E60" w:rsidRDefault="006275A2" w:rsidP="006275A2">
            <w:pPr>
              <w:spacing w:line="264" w:lineRule="auto"/>
              <w:ind w:firstLine="539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613DF9">
              <w:rPr>
                <w:rFonts w:ascii="Times New Roman" w:hAnsi="Times New Roman"/>
                <w:color w:val="000000" w:themeColor="text1"/>
                <w:lang w:val="uk-UA"/>
              </w:rPr>
              <w:t xml:space="preserve">- продукція повинна постачатися з дотриманням санітарних вимог, в тому числі щодо сумісності продуктів харчування. Згідно санітарно - гігієнічних норм, транспортування товару </w:t>
            </w:r>
            <w:r w:rsidRPr="006B5E60">
              <w:rPr>
                <w:rFonts w:ascii="Times New Roman" w:hAnsi="Times New Roman"/>
                <w:color w:val="000000" w:themeColor="text1"/>
                <w:lang w:val="uk-UA"/>
              </w:rPr>
              <w:t xml:space="preserve">здійснюється спеціальним автотранспортом Постачальника, на який повинен бути санітарний паспорт або укладений договір на проведення дезінфекційних робіт разом із актами наданих послуг. </w:t>
            </w:r>
          </w:p>
          <w:p w14:paraId="643E2AB5" w14:textId="77777777" w:rsidR="006275A2" w:rsidRPr="006B5E60" w:rsidRDefault="006275A2" w:rsidP="006275A2">
            <w:pPr>
              <w:spacing w:line="264" w:lineRule="auto"/>
              <w:ind w:firstLine="539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6B5E60">
              <w:rPr>
                <w:rFonts w:ascii="Times New Roman" w:hAnsi="Times New Roman"/>
                <w:color w:val="000000" w:themeColor="text1"/>
                <w:lang w:val="uk-UA"/>
              </w:rPr>
              <w:t xml:space="preserve">3. 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 Вразі поставки товару неналежної якості термін заміни товару Учасником становить 2 дні з моменту  </w:t>
            </w:r>
            <w:r w:rsidRPr="006B5E60">
              <w:rPr>
                <w:rFonts w:ascii="Times New Roman" w:eastAsia="Arial Unicode MS" w:hAnsi="Times New Roman"/>
                <w:color w:val="000000" w:themeColor="text1"/>
                <w:lang w:val="uk-UA" w:eastAsia="hi-IN" w:bidi="hi-IN"/>
              </w:rPr>
              <w:t>з моменту встановлення, що товар не відповідає встановленим якісним характеристикам</w:t>
            </w:r>
            <w:r w:rsidRPr="006B5E60">
              <w:rPr>
                <w:rFonts w:ascii="Times New Roman" w:hAnsi="Times New Roman"/>
                <w:color w:val="000000" w:themeColor="text1"/>
                <w:lang w:val="uk-UA"/>
              </w:rPr>
              <w:t xml:space="preserve">. </w:t>
            </w:r>
            <w:r w:rsidRPr="00DB535D">
              <w:rPr>
                <w:rFonts w:ascii="Times New Roman" w:hAnsi="Times New Roman"/>
                <w:strike/>
                <w:color w:val="000000" w:themeColor="text1"/>
                <w:lang w:val="uk-UA"/>
              </w:rPr>
              <w:t>(в складі пропозиції подається відповідний гарантійний лист)</w:t>
            </w:r>
            <w:r w:rsidRPr="006B5E60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14:paraId="3FF952D2" w14:textId="77777777" w:rsidR="006275A2" w:rsidRPr="00613DF9" w:rsidRDefault="006275A2" w:rsidP="006275A2">
            <w:pPr>
              <w:spacing w:line="264" w:lineRule="auto"/>
              <w:ind w:firstLine="539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613DF9">
              <w:rPr>
                <w:rFonts w:ascii="Times New Roman" w:hAnsi="Times New Roman"/>
                <w:color w:val="000000" w:themeColor="text1"/>
                <w:lang w:val="uk-UA"/>
              </w:rPr>
              <w:t xml:space="preserve">4. 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      </w:r>
          </w:p>
          <w:p w14:paraId="5AEB1FCC" w14:textId="77777777" w:rsidR="006275A2" w:rsidRDefault="006275A2" w:rsidP="006275A2">
            <w:pPr>
              <w:spacing w:line="264" w:lineRule="auto"/>
              <w:ind w:firstLine="539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613DF9">
              <w:rPr>
                <w:rFonts w:ascii="Times New Roman" w:hAnsi="Times New Roman"/>
                <w:color w:val="000000" w:themeColor="text1"/>
                <w:lang w:val="uk-UA"/>
              </w:rPr>
              <w:lastRenderedPageBreak/>
              <w:t>5. Для підтвердження якості запропонованої продукції, учасник переможець, під час поставки товару, повинен надавити посвідчення якості та/або декларацію виробника та/або інший документ який підтверджує якість запропонованого товару.</w:t>
            </w:r>
          </w:p>
          <w:p w14:paraId="092FC954" w14:textId="77777777" w:rsidR="006275A2" w:rsidRPr="00DA1EE3" w:rsidRDefault="006275A2" w:rsidP="006275A2">
            <w:pPr>
              <w:spacing w:line="264" w:lineRule="auto"/>
              <w:ind w:firstLine="539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DA1EE3">
              <w:rPr>
                <w:rFonts w:ascii="Times New Roman" w:hAnsi="Times New Roman"/>
                <w:color w:val="000000" w:themeColor="text1"/>
                <w:lang w:val="uk-UA"/>
              </w:rPr>
              <w:t xml:space="preserve">Окрім того, 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 </w:t>
            </w:r>
          </w:p>
          <w:p w14:paraId="094B446E" w14:textId="77777777" w:rsidR="006275A2" w:rsidRPr="00DA1EE3" w:rsidRDefault="006275A2" w:rsidP="006275A2">
            <w:pPr>
              <w:spacing w:line="264" w:lineRule="auto"/>
              <w:ind w:firstLine="539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DA1EE3">
              <w:rPr>
                <w:rFonts w:ascii="Times New Roman" w:hAnsi="Times New Roman"/>
                <w:color w:val="000000" w:themeColor="text1"/>
                <w:lang w:val="uk-UA"/>
              </w:rPr>
              <w:t>•</w:t>
            </w:r>
            <w:r w:rsidRPr="00DA1EE3">
              <w:rPr>
                <w:rFonts w:ascii="Times New Roman" w:hAnsi="Times New Roman"/>
                <w:color w:val="000000" w:themeColor="text1"/>
                <w:lang w:val="uk-UA"/>
              </w:rPr>
              <w:tab/>
              <w:t>в складі пропозиції копію діючого сертифікату ДСТУ  ISO 9001:2015 «Система управління якістю. Вимоги», який виданий Учаснику або перевізнику та який чинний протягом усього строку поставки товару;</w:t>
            </w:r>
          </w:p>
          <w:p w14:paraId="278CEA2F" w14:textId="77777777" w:rsidR="006275A2" w:rsidRPr="00DA1EE3" w:rsidRDefault="006275A2" w:rsidP="006275A2">
            <w:pPr>
              <w:spacing w:line="264" w:lineRule="auto"/>
              <w:ind w:firstLine="539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DA1EE3">
              <w:rPr>
                <w:rFonts w:ascii="Times New Roman" w:hAnsi="Times New Roman"/>
                <w:color w:val="000000" w:themeColor="text1"/>
                <w:lang w:val="uk-UA"/>
              </w:rPr>
              <w:t>•</w:t>
            </w:r>
            <w:r w:rsidRPr="00DA1EE3">
              <w:rPr>
                <w:rFonts w:ascii="Times New Roman" w:hAnsi="Times New Roman"/>
                <w:color w:val="000000" w:themeColor="text1"/>
                <w:lang w:val="uk-UA"/>
              </w:rPr>
              <w:tab/>
              <w:t xml:space="preserve">в складі пропозиції копію діючого сертифікату ДСТУ ISO 14001:2015 «Система екологічного управління. Вимоги та настанови щодо застосування», який виданий Учаснику або перевізнику та який чинний протягом усього строку поставки товару; </w:t>
            </w:r>
          </w:p>
          <w:p w14:paraId="6400C5B8" w14:textId="77777777" w:rsidR="006275A2" w:rsidRPr="00DA1EE3" w:rsidRDefault="006275A2" w:rsidP="006275A2">
            <w:pPr>
              <w:spacing w:line="264" w:lineRule="auto"/>
              <w:ind w:firstLine="539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DA1EE3">
              <w:rPr>
                <w:rFonts w:ascii="Times New Roman" w:hAnsi="Times New Roman"/>
                <w:color w:val="000000" w:themeColor="text1"/>
                <w:lang w:val="uk-UA"/>
              </w:rPr>
              <w:t>•</w:t>
            </w:r>
            <w:r w:rsidRPr="00DA1EE3">
              <w:rPr>
                <w:rFonts w:ascii="Times New Roman" w:hAnsi="Times New Roman"/>
                <w:color w:val="000000" w:themeColor="text1"/>
                <w:lang w:val="uk-UA"/>
              </w:rPr>
              <w:tab/>
              <w:t>в складі пропозиції копію діючого сертифікату ДСТУ ISO 22000:2018* або 22000:2019* «Система управління безпечністю харчових продуктів», який виданий Учаснику або перевізнику та який чинний протягом усього строку поставки товару;</w:t>
            </w:r>
          </w:p>
          <w:p w14:paraId="0CAE09F9" w14:textId="77777777" w:rsidR="006275A2" w:rsidRPr="00DA1EE3" w:rsidRDefault="006275A2" w:rsidP="006275A2">
            <w:pPr>
              <w:spacing w:line="264" w:lineRule="auto"/>
              <w:ind w:firstLine="539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DA1EE3">
              <w:rPr>
                <w:rFonts w:ascii="Times New Roman" w:hAnsi="Times New Roman"/>
                <w:color w:val="000000" w:themeColor="text1"/>
                <w:lang w:val="uk-UA"/>
              </w:rPr>
              <w:t>•</w:t>
            </w:r>
            <w:r w:rsidRPr="00DA1EE3">
              <w:rPr>
                <w:rFonts w:ascii="Times New Roman" w:hAnsi="Times New Roman"/>
                <w:color w:val="000000" w:themeColor="text1"/>
                <w:lang w:val="uk-UA"/>
              </w:rPr>
              <w:tab/>
              <w:t>в складі пропозиції копію діючого сертифікату ДСТУ ISO/IEC 27001:2015 «Інформаційні технології. Методи захисту. Системи управління інформаційною безпекою», який виданий Учаснику або перевізнику та який чинний протягом усього строку поставки товару;</w:t>
            </w:r>
          </w:p>
          <w:p w14:paraId="0BC15F0A" w14:textId="77777777" w:rsidR="006275A2" w:rsidRPr="00DA1EE3" w:rsidRDefault="006275A2" w:rsidP="006275A2">
            <w:pPr>
              <w:spacing w:line="264" w:lineRule="auto"/>
              <w:ind w:firstLine="539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DA1EE3">
              <w:rPr>
                <w:rFonts w:ascii="Times New Roman" w:hAnsi="Times New Roman"/>
                <w:color w:val="000000" w:themeColor="text1"/>
                <w:lang w:val="uk-UA"/>
              </w:rPr>
              <w:t>•</w:t>
            </w:r>
            <w:r w:rsidRPr="00DA1EE3">
              <w:rPr>
                <w:rFonts w:ascii="Times New Roman" w:hAnsi="Times New Roman"/>
                <w:color w:val="000000" w:themeColor="text1"/>
                <w:lang w:val="uk-UA"/>
              </w:rPr>
              <w:tab/>
              <w:t>в складі пропозиції копію діючого сертифікату ДСТУ ISO 37001:2018 «Системи управління протидії корупції», який виданий Учаснику або перевізнику та який чинний протягом усього строку поставки товару;</w:t>
            </w:r>
          </w:p>
          <w:p w14:paraId="1467C459" w14:textId="77777777" w:rsidR="006275A2" w:rsidRPr="00DA1EE3" w:rsidRDefault="006275A2" w:rsidP="006275A2">
            <w:pPr>
              <w:spacing w:line="264" w:lineRule="auto"/>
              <w:ind w:firstLine="539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DA1EE3">
              <w:rPr>
                <w:rFonts w:ascii="Times New Roman" w:hAnsi="Times New Roman"/>
                <w:color w:val="000000" w:themeColor="text1"/>
                <w:lang w:val="uk-UA"/>
              </w:rPr>
              <w:lastRenderedPageBreak/>
              <w:t>•</w:t>
            </w:r>
            <w:r w:rsidRPr="00DA1EE3">
              <w:rPr>
                <w:rFonts w:ascii="Times New Roman" w:hAnsi="Times New Roman"/>
                <w:color w:val="000000" w:themeColor="text1"/>
                <w:lang w:val="uk-UA"/>
              </w:rPr>
              <w:tab/>
              <w:t>в складі пропозиції копію діючого сертифікату ДСТУ EN ISO 9001:2018 «Система управління якістю. Вимоги», який виданий учаснику або перевізнику та який чинний протягом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усього строку поставки товару;</w:t>
            </w:r>
          </w:p>
          <w:p w14:paraId="6BE44945" w14:textId="77777777" w:rsidR="006275A2" w:rsidRPr="00266A9C" w:rsidRDefault="006275A2" w:rsidP="006275A2">
            <w:pPr>
              <w:spacing w:line="264" w:lineRule="auto"/>
              <w:ind w:firstLine="539"/>
              <w:jc w:val="both"/>
              <w:rPr>
                <w:rFonts w:ascii="Times New Roman" w:hAnsi="Times New Roman"/>
                <w:strike/>
                <w:color w:val="000000" w:themeColor="text1"/>
                <w:lang w:val="uk-UA"/>
              </w:rPr>
            </w:pPr>
            <w:r w:rsidRPr="00266A9C">
              <w:rPr>
                <w:rFonts w:ascii="Times New Roman" w:hAnsi="Times New Roman"/>
                <w:strike/>
                <w:color w:val="000000" w:themeColor="text1"/>
                <w:lang w:val="uk-UA"/>
              </w:rPr>
              <w:t>•</w:t>
            </w:r>
            <w:r w:rsidRPr="00266A9C">
              <w:rPr>
                <w:rFonts w:ascii="Times New Roman" w:hAnsi="Times New Roman"/>
                <w:strike/>
                <w:color w:val="000000" w:themeColor="text1"/>
                <w:lang w:val="uk-UA"/>
              </w:rPr>
              <w:tab/>
              <w:t>в складі пропозиції копію діючого сертифікату ДСТУ EN ISO 9001:2018 «Система управління якістю. Вимоги» стосовно виробництва та торгівлі борошномельної-круп’яної промисловості, який виданий виробнику та який чинний протягом усього строку поставки товару;</w:t>
            </w:r>
          </w:p>
          <w:p w14:paraId="2FDBCC16" w14:textId="77777777" w:rsidR="006275A2" w:rsidRPr="00266A9C" w:rsidRDefault="006275A2" w:rsidP="006275A2">
            <w:pPr>
              <w:spacing w:line="264" w:lineRule="auto"/>
              <w:ind w:firstLine="539"/>
              <w:jc w:val="both"/>
              <w:rPr>
                <w:rFonts w:ascii="Times New Roman" w:hAnsi="Times New Roman"/>
                <w:strike/>
                <w:color w:val="000000" w:themeColor="text1"/>
                <w:lang w:val="uk-UA"/>
              </w:rPr>
            </w:pPr>
            <w:r w:rsidRPr="00266A9C">
              <w:rPr>
                <w:rFonts w:ascii="Times New Roman" w:hAnsi="Times New Roman"/>
                <w:strike/>
                <w:color w:val="000000" w:themeColor="text1"/>
                <w:lang w:val="uk-UA"/>
              </w:rPr>
              <w:t>•</w:t>
            </w:r>
            <w:r w:rsidRPr="00266A9C">
              <w:rPr>
                <w:rFonts w:ascii="Times New Roman" w:hAnsi="Times New Roman"/>
                <w:strike/>
                <w:color w:val="000000" w:themeColor="text1"/>
                <w:lang w:val="uk-UA"/>
              </w:rPr>
              <w:tab/>
              <w:t xml:space="preserve">в складі пропозиції копію діючого сертифікату ДСТУ  ISO 9001:2015 «Система управління якістю. Вимоги» стосовно виробництва та торгівлі борошномельної-круп’яної промисловості, який виданий Виробнику та який чинний протягом усього строку поставки товару; </w:t>
            </w:r>
          </w:p>
          <w:p w14:paraId="1E3130C0" w14:textId="77777777" w:rsidR="006275A2" w:rsidRPr="00266A9C" w:rsidRDefault="006275A2" w:rsidP="006275A2">
            <w:pPr>
              <w:spacing w:line="264" w:lineRule="auto"/>
              <w:ind w:firstLine="539"/>
              <w:jc w:val="both"/>
              <w:rPr>
                <w:rFonts w:ascii="Times New Roman" w:hAnsi="Times New Roman"/>
                <w:strike/>
                <w:color w:val="000000" w:themeColor="text1"/>
                <w:lang w:val="uk-UA"/>
              </w:rPr>
            </w:pPr>
            <w:r w:rsidRPr="00266A9C">
              <w:rPr>
                <w:rFonts w:ascii="Times New Roman" w:hAnsi="Times New Roman"/>
                <w:strike/>
                <w:color w:val="000000" w:themeColor="text1"/>
                <w:lang w:val="uk-UA"/>
              </w:rPr>
              <w:t>•</w:t>
            </w:r>
            <w:r w:rsidRPr="00266A9C">
              <w:rPr>
                <w:rFonts w:ascii="Times New Roman" w:hAnsi="Times New Roman"/>
                <w:strike/>
                <w:color w:val="000000" w:themeColor="text1"/>
                <w:lang w:val="uk-UA"/>
              </w:rPr>
              <w:tab/>
              <w:t>в складі пропозиції копію діючого сертифікату ДСТУ ISO 14001:2015 «Система екологічного управління. Вимоги та настанови щодо застосування» стосовно виробництва та торгівлі борошномельної-круп’яної промисловості, який виданий Виробнику та який чинний протягом усього строку поставки товару;</w:t>
            </w:r>
          </w:p>
          <w:p w14:paraId="6027F789" w14:textId="77777777" w:rsidR="006275A2" w:rsidRPr="00266A9C" w:rsidRDefault="006275A2" w:rsidP="006275A2">
            <w:pPr>
              <w:spacing w:line="264" w:lineRule="auto"/>
              <w:ind w:firstLine="539"/>
              <w:jc w:val="both"/>
              <w:rPr>
                <w:rFonts w:ascii="Times New Roman" w:hAnsi="Times New Roman"/>
                <w:strike/>
                <w:color w:val="000000" w:themeColor="text1"/>
                <w:lang w:val="uk-UA"/>
              </w:rPr>
            </w:pPr>
            <w:r w:rsidRPr="00266A9C">
              <w:rPr>
                <w:rFonts w:ascii="Times New Roman" w:hAnsi="Times New Roman"/>
                <w:strike/>
                <w:color w:val="000000" w:themeColor="text1"/>
                <w:lang w:val="uk-UA"/>
              </w:rPr>
              <w:t>•</w:t>
            </w:r>
            <w:r w:rsidRPr="00266A9C">
              <w:rPr>
                <w:rFonts w:ascii="Times New Roman" w:hAnsi="Times New Roman"/>
                <w:strike/>
                <w:color w:val="000000" w:themeColor="text1"/>
                <w:lang w:val="uk-UA"/>
              </w:rPr>
              <w:tab/>
              <w:t>в складі пропозиції копію діючого сертифікату ДСТУ ISO 22000:2018* або 22000:2019* «Система управління безпечністю харчових продуктів» стосовно виробництва та торгівлі продуктами борошномельно-круп’яної промисловості, який виданий Учаснику та який чинний протягом усього строку поставки товару;</w:t>
            </w:r>
          </w:p>
          <w:p w14:paraId="78502F0A" w14:textId="77777777" w:rsidR="006275A2" w:rsidRPr="00266A9C" w:rsidRDefault="006275A2" w:rsidP="006275A2">
            <w:pPr>
              <w:spacing w:line="264" w:lineRule="auto"/>
              <w:ind w:firstLine="539"/>
              <w:jc w:val="both"/>
              <w:rPr>
                <w:rFonts w:ascii="Times New Roman" w:hAnsi="Times New Roman"/>
                <w:strike/>
                <w:color w:val="000000" w:themeColor="text1"/>
                <w:lang w:val="uk-UA"/>
              </w:rPr>
            </w:pPr>
            <w:r w:rsidRPr="00266A9C">
              <w:rPr>
                <w:rFonts w:ascii="Times New Roman" w:hAnsi="Times New Roman"/>
                <w:strike/>
                <w:color w:val="000000" w:themeColor="text1"/>
                <w:lang w:val="uk-UA"/>
              </w:rPr>
              <w:t>•</w:t>
            </w:r>
            <w:r w:rsidRPr="00266A9C">
              <w:rPr>
                <w:rFonts w:ascii="Times New Roman" w:hAnsi="Times New Roman"/>
                <w:strike/>
                <w:color w:val="000000" w:themeColor="text1"/>
                <w:lang w:val="uk-UA"/>
              </w:rPr>
              <w:tab/>
              <w:t xml:space="preserve">в складі пропозиції копію діючого сертифікату ДСТУ ISO/IEC 27001:2015 «Інформаційні технології. Методи захисту. Системи управління інформаційною безпекою» стосовно виробництва та торгівлі борошномельної-круп’яної промисловості, який виданий Виробнику та який чинний протягом усього строку поставки товару; </w:t>
            </w:r>
          </w:p>
          <w:p w14:paraId="37297E88" w14:textId="77777777" w:rsidR="006275A2" w:rsidRPr="00266A9C" w:rsidRDefault="006275A2" w:rsidP="006275A2">
            <w:pPr>
              <w:spacing w:line="264" w:lineRule="auto"/>
              <w:ind w:firstLine="539"/>
              <w:jc w:val="both"/>
              <w:rPr>
                <w:rFonts w:ascii="Times New Roman" w:hAnsi="Times New Roman"/>
                <w:strike/>
                <w:color w:val="000000" w:themeColor="text1"/>
                <w:lang w:val="uk-UA"/>
              </w:rPr>
            </w:pPr>
            <w:r w:rsidRPr="00266A9C">
              <w:rPr>
                <w:rFonts w:ascii="Times New Roman" w:hAnsi="Times New Roman"/>
                <w:strike/>
                <w:color w:val="000000" w:themeColor="text1"/>
                <w:lang w:val="uk-UA"/>
              </w:rPr>
              <w:lastRenderedPageBreak/>
              <w:t>•</w:t>
            </w:r>
            <w:r w:rsidRPr="00266A9C">
              <w:rPr>
                <w:rFonts w:ascii="Times New Roman" w:hAnsi="Times New Roman"/>
                <w:strike/>
                <w:color w:val="000000" w:themeColor="text1"/>
                <w:lang w:val="uk-UA"/>
              </w:rPr>
              <w:tab/>
              <w:t>в складі пропозиції копію діючого сертифікату ДСТУ ISO 37001:2018 «Системи управління протидії корупції» стосовно виробництва та торгівлі борошномельної-круп’яної промисловості, який виданий Виробнику та який чинний протягом усього строку поставки товару;</w:t>
            </w:r>
          </w:p>
          <w:p w14:paraId="4DE7F076" w14:textId="77777777" w:rsidR="006275A2" w:rsidRPr="00266A9C" w:rsidRDefault="006275A2" w:rsidP="006275A2">
            <w:pPr>
              <w:spacing w:line="264" w:lineRule="auto"/>
              <w:ind w:firstLine="539"/>
              <w:jc w:val="both"/>
              <w:rPr>
                <w:rFonts w:ascii="Times New Roman" w:hAnsi="Times New Roman"/>
                <w:strike/>
                <w:color w:val="000000" w:themeColor="text1"/>
                <w:lang w:val="uk-UA"/>
              </w:rPr>
            </w:pPr>
            <w:r w:rsidRPr="00266A9C">
              <w:rPr>
                <w:rFonts w:ascii="Times New Roman" w:hAnsi="Times New Roman"/>
                <w:strike/>
                <w:color w:val="000000" w:themeColor="text1"/>
                <w:lang w:val="uk-UA"/>
              </w:rPr>
              <w:t xml:space="preserve">У складі тендерної пропозиції учасники надають - Акт </w:t>
            </w:r>
            <w:proofErr w:type="spellStart"/>
            <w:r w:rsidRPr="00266A9C">
              <w:rPr>
                <w:rFonts w:ascii="Times New Roman" w:hAnsi="Times New Roman"/>
                <w:strike/>
                <w:color w:val="000000" w:themeColor="text1"/>
                <w:lang w:val="uk-UA"/>
              </w:rPr>
              <w:t>Держпродспоживслужби</w:t>
            </w:r>
            <w:proofErr w:type="spellEnd"/>
            <w:r w:rsidRPr="00266A9C">
              <w:rPr>
                <w:rFonts w:ascii="Times New Roman" w:hAnsi="Times New Roman"/>
                <w:strike/>
                <w:color w:val="000000" w:themeColor="text1"/>
                <w:lang w:val="uk-UA"/>
              </w:rPr>
              <w:t xml:space="preserve"> складений за результатами проведення планового (позапланового) заходу державного контролю (інспектування) стосовно дотримання операторами ринку вимог законодавства про харчові продукти, з зазначенням ступеня ризику, що виданий виробнику товару та який складено у 2022 або 2023 році.</w:t>
            </w:r>
          </w:p>
          <w:p w14:paraId="5600BC87" w14:textId="77777777" w:rsidR="006275A2" w:rsidRPr="00266A9C" w:rsidRDefault="006275A2" w:rsidP="006275A2">
            <w:pPr>
              <w:spacing w:line="264" w:lineRule="auto"/>
              <w:ind w:firstLine="539"/>
              <w:jc w:val="both"/>
              <w:rPr>
                <w:rFonts w:ascii="Times New Roman" w:hAnsi="Times New Roman"/>
                <w:strike/>
                <w:color w:val="000000" w:themeColor="text1"/>
                <w:lang w:val="uk-UA"/>
              </w:rPr>
            </w:pPr>
            <w:r w:rsidRPr="00266A9C">
              <w:rPr>
                <w:rFonts w:ascii="Times New Roman" w:hAnsi="Times New Roman"/>
                <w:strike/>
                <w:color w:val="000000" w:themeColor="text1"/>
                <w:lang w:val="uk-UA"/>
              </w:rPr>
              <w:t xml:space="preserve">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 </w:t>
            </w:r>
          </w:p>
          <w:p w14:paraId="3A20ECCE" w14:textId="754D62D4" w:rsidR="00E76D0F" w:rsidRPr="00FF01AB" w:rsidRDefault="006275A2" w:rsidP="006275A2">
            <w:pPr>
              <w:pStyle w:val="a5"/>
              <w:spacing w:before="0" w:after="0"/>
              <w:rPr>
                <w:color w:val="000000"/>
                <w:lang w:val="uk-UA"/>
              </w:rPr>
            </w:pPr>
            <w:r w:rsidRPr="00266A9C">
              <w:rPr>
                <w:strike/>
                <w:color w:val="000000" w:themeColor="text1"/>
                <w:lang w:val="uk-UA"/>
              </w:rPr>
              <w:t>На підтвердження Учасник повинен надати Оригінал або копію гарантійного листа виробника або представника, дилера, дистриб’ютора уповноваженого на це виробником (з наданням документального підтвердження від виробника), яким підтверджується можливість поставки товару, який є предметом закупівлі цих торгів, у кількості та в терміни, визначені тендерною документацією та пропозицією Учасника торгів. Гарантійний лист повинен включати назву предмета закупівлі, найменування замовника та номер оголошення про проведення процедури закупівлі.</w:t>
            </w:r>
          </w:p>
        </w:tc>
        <w:tc>
          <w:tcPr>
            <w:tcW w:w="6602" w:type="dxa"/>
            <w:vAlign w:val="center"/>
          </w:tcPr>
          <w:p w14:paraId="1E78B0FE" w14:textId="77777777" w:rsidR="00266A9C" w:rsidRPr="00613DF9" w:rsidRDefault="00266A9C" w:rsidP="00266A9C">
            <w:pPr>
              <w:spacing w:line="264" w:lineRule="auto"/>
              <w:ind w:firstLine="539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613DF9">
              <w:rPr>
                <w:rFonts w:ascii="Times New Roman" w:hAnsi="Times New Roman"/>
                <w:b/>
                <w:color w:val="000000" w:themeColor="text1"/>
                <w:lang w:val="uk-UA"/>
              </w:rPr>
              <w:lastRenderedPageBreak/>
              <w:t>1. Строки постачання: до 31.12.202</w:t>
            </w:r>
            <w:r>
              <w:rPr>
                <w:rFonts w:ascii="Times New Roman" w:hAnsi="Times New Roman"/>
                <w:b/>
                <w:color w:val="000000" w:themeColor="text1"/>
                <w:lang w:val="uk-UA"/>
              </w:rPr>
              <w:t>3</w:t>
            </w:r>
            <w:r w:rsidRPr="00613DF9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року. Постачання товару здійснюється протягом одного робочого дня з моменту подання замовником заявки на поставку чотири рази на тиждень.</w:t>
            </w:r>
          </w:p>
          <w:p w14:paraId="172AD159" w14:textId="77777777" w:rsidR="00266A9C" w:rsidRPr="00613DF9" w:rsidRDefault="00266A9C" w:rsidP="00266A9C">
            <w:pPr>
              <w:spacing w:line="264" w:lineRule="auto"/>
              <w:ind w:firstLine="539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613DF9">
              <w:rPr>
                <w:rFonts w:ascii="Times New Roman" w:hAnsi="Times New Roman"/>
                <w:color w:val="000000" w:themeColor="text1"/>
                <w:lang w:val="uk-UA"/>
              </w:rPr>
              <w:t xml:space="preserve">2. </w:t>
            </w:r>
            <w:r w:rsidRPr="00613DF9">
              <w:rPr>
                <w:rFonts w:ascii="Times New Roman" w:hAnsi="Times New Roman"/>
                <w:color w:val="000000" w:themeColor="text1"/>
                <w:u w:val="single"/>
                <w:lang w:val="uk-UA"/>
              </w:rPr>
              <w:t>Технічні вимоги</w:t>
            </w:r>
            <w:r w:rsidRPr="00613DF9">
              <w:rPr>
                <w:rFonts w:ascii="Times New Roman" w:hAnsi="Times New Roman"/>
                <w:color w:val="000000" w:themeColor="text1"/>
                <w:lang w:val="uk-UA"/>
              </w:rPr>
              <w:t xml:space="preserve">: </w:t>
            </w:r>
          </w:p>
          <w:p w14:paraId="60AE0B56" w14:textId="77777777" w:rsidR="00266A9C" w:rsidRPr="00613DF9" w:rsidRDefault="00266A9C" w:rsidP="00266A9C">
            <w:pPr>
              <w:spacing w:line="264" w:lineRule="auto"/>
              <w:ind w:firstLine="539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613DF9">
              <w:rPr>
                <w:rFonts w:ascii="Times New Roman" w:hAnsi="Times New Roman"/>
                <w:color w:val="000000" w:themeColor="text1"/>
                <w:lang w:val="uk-UA"/>
              </w:rPr>
              <w:t>- продукція, що вказана в тендерній документації, має постачатися дрібними партіями у кількості та якості згідно з заявками уповноважених осіб Замовника;</w:t>
            </w:r>
          </w:p>
          <w:p w14:paraId="0FF5D170" w14:textId="77777777" w:rsidR="00266A9C" w:rsidRPr="006B5E60" w:rsidRDefault="00266A9C" w:rsidP="00266A9C">
            <w:pPr>
              <w:spacing w:line="264" w:lineRule="auto"/>
              <w:ind w:firstLine="539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613DF9">
              <w:rPr>
                <w:rFonts w:ascii="Times New Roman" w:hAnsi="Times New Roman"/>
                <w:color w:val="000000" w:themeColor="text1"/>
                <w:lang w:val="uk-UA"/>
              </w:rPr>
              <w:t xml:space="preserve">- продукція повинна постачатися з дотриманням санітарних вимог, в тому числі щодо сумісності продуктів харчування. Згідно санітарно - гігієнічних норм, транспортування товару </w:t>
            </w:r>
            <w:r w:rsidRPr="006B5E60">
              <w:rPr>
                <w:rFonts w:ascii="Times New Roman" w:hAnsi="Times New Roman"/>
                <w:color w:val="000000" w:themeColor="text1"/>
                <w:lang w:val="uk-UA"/>
              </w:rPr>
              <w:t xml:space="preserve">здійснюється спеціальним автотранспортом Постачальника, на який повинен бути санітарний паспорт або укладений договір на проведення дезінфекційних робіт разом із актами наданих послуг. </w:t>
            </w:r>
          </w:p>
          <w:p w14:paraId="64707E71" w14:textId="51F14FFC" w:rsidR="00266A9C" w:rsidRPr="006B5E60" w:rsidRDefault="00266A9C" w:rsidP="00266A9C">
            <w:pPr>
              <w:spacing w:line="264" w:lineRule="auto"/>
              <w:ind w:firstLine="539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6B5E60">
              <w:rPr>
                <w:rFonts w:ascii="Times New Roman" w:hAnsi="Times New Roman"/>
                <w:color w:val="000000" w:themeColor="text1"/>
                <w:lang w:val="uk-UA"/>
              </w:rPr>
              <w:t xml:space="preserve">3. 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 Вразі поставки товару неналежної якості термін заміни товару Учасником становить 2 дні з моменту  </w:t>
            </w:r>
            <w:r w:rsidRPr="006B5E60">
              <w:rPr>
                <w:rFonts w:ascii="Times New Roman" w:eastAsia="Arial Unicode MS" w:hAnsi="Times New Roman"/>
                <w:color w:val="000000" w:themeColor="text1"/>
                <w:lang w:val="uk-UA" w:eastAsia="hi-IN" w:bidi="hi-IN"/>
              </w:rPr>
              <w:t>з моменту встановлення, що товар не відповідає встановленим якісним характеристикам</w:t>
            </w:r>
            <w:r w:rsidRPr="006B5E60">
              <w:rPr>
                <w:rFonts w:ascii="Times New Roman" w:hAnsi="Times New Roman"/>
                <w:color w:val="000000" w:themeColor="text1"/>
                <w:lang w:val="uk-UA"/>
              </w:rPr>
              <w:t xml:space="preserve">. </w:t>
            </w:r>
          </w:p>
          <w:p w14:paraId="4AAF9D33" w14:textId="77777777" w:rsidR="00266A9C" w:rsidRPr="00613DF9" w:rsidRDefault="00266A9C" w:rsidP="00266A9C">
            <w:pPr>
              <w:spacing w:line="264" w:lineRule="auto"/>
              <w:ind w:firstLine="539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613DF9">
              <w:rPr>
                <w:rFonts w:ascii="Times New Roman" w:hAnsi="Times New Roman"/>
                <w:color w:val="000000" w:themeColor="text1"/>
                <w:lang w:val="uk-UA"/>
              </w:rPr>
              <w:t xml:space="preserve">4. 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      </w:r>
          </w:p>
          <w:p w14:paraId="4E2E99CC" w14:textId="77777777" w:rsidR="00266A9C" w:rsidRDefault="00266A9C" w:rsidP="00266A9C">
            <w:pPr>
              <w:spacing w:line="264" w:lineRule="auto"/>
              <w:ind w:firstLine="539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613DF9">
              <w:rPr>
                <w:rFonts w:ascii="Times New Roman" w:hAnsi="Times New Roman"/>
                <w:color w:val="000000" w:themeColor="text1"/>
                <w:lang w:val="uk-UA"/>
              </w:rPr>
              <w:t xml:space="preserve">5. Для підтвердження якості запропонованої продукції, учасник переможець, під час поставки товару, повинен надавити </w:t>
            </w:r>
            <w:r w:rsidRPr="00613DF9">
              <w:rPr>
                <w:rFonts w:ascii="Times New Roman" w:hAnsi="Times New Roman"/>
                <w:color w:val="000000" w:themeColor="text1"/>
                <w:lang w:val="uk-UA"/>
              </w:rPr>
              <w:lastRenderedPageBreak/>
              <w:t>посвідчення якості та/або декларацію виробника та/або інший документ який підтверджує якість запропонованого товару.</w:t>
            </w:r>
          </w:p>
          <w:p w14:paraId="6CCF1301" w14:textId="77777777" w:rsidR="00266A9C" w:rsidRPr="00DA1EE3" w:rsidRDefault="00266A9C" w:rsidP="00266A9C">
            <w:pPr>
              <w:spacing w:line="264" w:lineRule="auto"/>
              <w:ind w:firstLine="539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DA1EE3">
              <w:rPr>
                <w:rFonts w:ascii="Times New Roman" w:hAnsi="Times New Roman"/>
                <w:color w:val="000000" w:themeColor="text1"/>
                <w:lang w:val="uk-UA"/>
              </w:rPr>
              <w:t xml:space="preserve">Окрім того, 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 </w:t>
            </w:r>
          </w:p>
          <w:p w14:paraId="5F18FCC8" w14:textId="77777777" w:rsidR="00266A9C" w:rsidRPr="00DA1EE3" w:rsidRDefault="00266A9C" w:rsidP="00266A9C">
            <w:pPr>
              <w:spacing w:line="264" w:lineRule="auto"/>
              <w:ind w:firstLine="539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DA1EE3">
              <w:rPr>
                <w:rFonts w:ascii="Times New Roman" w:hAnsi="Times New Roman"/>
                <w:color w:val="000000" w:themeColor="text1"/>
                <w:lang w:val="uk-UA"/>
              </w:rPr>
              <w:t>•</w:t>
            </w:r>
            <w:r w:rsidRPr="00DA1EE3">
              <w:rPr>
                <w:rFonts w:ascii="Times New Roman" w:hAnsi="Times New Roman"/>
                <w:color w:val="000000" w:themeColor="text1"/>
                <w:lang w:val="uk-UA"/>
              </w:rPr>
              <w:tab/>
              <w:t>в складі пропозиції копію діючого сертифікату ДСТУ  ISO 9001:2015 «Система управління якістю. Вимоги», який виданий Учаснику або перевізнику та який чинний протягом усього строку поставки товару;</w:t>
            </w:r>
          </w:p>
          <w:p w14:paraId="5CA66264" w14:textId="77777777" w:rsidR="00266A9C" w:rsidRPr="00DA1EE3" w:rsidRDefault="00266A9C" w:rsidP="00266A9C">
            <w:pPr>
              <w:spacing w:line="264" w:lineRule="auto"/>
              <w:ind w:firstLine="539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DA1EE3">
              <w:rPr>
                <w:rFonts w:ascii="Times New Roman" w:hAnsi="Times New Roman"/>
                <w:color w:val="000000" w:themeColor="text1"/>
                <w:lang w:val="uk-UA"/>
              </w:rPr>
              <w:t>•</w:t>
            </w:r>
            <w:r w:rsidRPr="00DA1EE3">
              <w:rPr>
                <w:rFonts w:ascii="Times New Roman" w:hAnsi="Times New Roman"/>
                <w:color w:val="000000" w:themeColor="text1"/>
                <w:lang w:val="uk-UA"/>
              </w:rPr>
              <w:tab/>
              <w:t xml:space="preserve">в складі пропозиції копію діючого сертифікату ДСТУ ISO 14001:2015 «Система екологічного управління. Вимоги та настанови щодо застосування», який виданий Учаснику або перевізнику та який чинний протягом усього строку поставки товару; </w:t>
            </w:r>
          </w:p>
          <w:p w14:paraId="76197915" w14:textId="77777777" w:rsidR="00266A9C" w:rsidRPr="00DA1EE3" w:rsidRDefault="00266A9C" w:rsidP="00266A9C">
            <w:pPr>
              <w:spacing w:line="264" w:lineRule="auto"/>
              <w:ind w:firstLine="539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DA1EE3">
              <w:rPr>
                <w:rFonts w:ascii="Times New Roman" w:hAnsi="Times New Roman"/>
                <w:color w:val="000000" w:themeColor="text1"/>
                <w:lang w:val="uk-UA"/>
              </w:rPr>
              <w:t>•</w:t>
            </w:r>
            <w:r w:rsidRPr="00DA1EE3">
              <w:rPr>
                <w:rFonts w:ascii="Times New Roman" w:hAnsi="Times New Roman"/>
                <w:color w:val="000000" w:themeColor="text1"/>
                <w:lang w:val="uk-UA"/>
              </w:rPr>
              <w:tab/>
              <w:t>в складі пропозиції копію діючого сертифікату ДСТУ ISO 22000:2018* або 22000:2019* «Система управління безпечністю харчових продуктів», який виданий Учаснику або перевізнику та який чинний протягом усього строку поставки товару;</w:t>
            </w:r>
          </w:p>
          <w:p w14:paraId="4A4703E7" w14:textId="77777777" w:rsidR="00266A9C" w:rsidRPr="00DA1EE3" w:rsidRDefault="00266A9C" w:rsidP="00266A9C">
            <w:pPr>
              <w:spacing w:line="264" w:lineRule="auto"/>
              <w:ind w:firstLine="539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DA1EE3">
              <w:rPr>
                <w:rFonts w:ascii="Times New Roman" w:hAnsi="Times New Roman"/>
                <w:color w:val="000000" w:themeColor="text1"/>
                <w:lang w:val="uk-UA"/>
              </w:rPr>
              <w:t>•</w:t>
            </w:r>
            <w:r w:rsidRPr="00DA1EE3">
              <w:rPr>
                <w:rFonts w:ascii="Times New Roman" w:hAnsi="Times New Roman"/>
                <w:color w:val="000000" w:themeColor="text1"/>
                <w:lang w:val="uk-UA"/>
              </w:rPr>
              <w:tab/>
              <w:t>в складі пропозиції копію діючого сертифікату ДСТУ ISO/IEC 27001:2015 «Інформаційні технології. Методи захисту. Системи управління інформаційною безпекою», який виданий Учаснику або перевізнику та який чинний протягом усього строку поставки товару;</w:t>
            </w:r>
          </w:p>
          <w:p w14:paraId="216D96B4" w14:textId="77777777" w:rsidR="00266A9C" w:rsidRPr="00DA1EE3" w:rsidRDefault="00266A9C" w:rsidP="00266A9C">
            <w:pPr>
              <w:spacing w:line="264" w:lineRule="auto"/>
              <w:ind w:firstLine="539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DA1EE3">
              <w:rPr>
                <w:rFonts w:ascii="Times New Roman" w:hAnsi="Times New Roman"/>
                <w:color w:val="000000" w:themeColor="text1"/>
                <w:lang w:val="uk-UA"/>
              </w:rPr>
              <w:t>•</w:t>
            </w:r>
            <w:r w:rsidRPr="00DA1EE3">
              <w:rPr>
                <w:rFonts w:ascii="Times New Roman" w:hAnsi="Times New Roman"/>
                <w:color w:val="000000" w:themeColor="text1"/>
                <w:lang w:val="uk-UA"/>
              </w:rPr>
              <w:tab/>
              <w:t>в складі пропозиції копію діючого сертифікату ДСТУ ISO 37001:2018 «Системи управління протидії корупції», який виданий Учаснику або перевізнику та який чинний протягом усього строку поставки товару;</w:t>
            </w:r>
          </w:p>
          <w:p w14:paraId="043B2C72" w14:textId="77777777" w:rsidR="00266A9C" w:rsidRPr="00613DF9" w:rsidRDefault="00266A9C" w:rsidP="00266A9C">
            <w:pPr>
              <w:spacing w:line="264" w:lineRule="auto"/>
              <w:ind w:firstLine="539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DA1EE3">
              <w:rPr>
                <w:rFonts w:ascii="Times New Roman" w:hAnsi="Times New Roman"/>
                <w:color w:val="000000" w:themeColor="text1"/>
                <w:lang w:val="uk-UA"/>
              </w:rPr>
              <w:t>•</w:t>
            </w:r>
            <w:r w:rsidRPr="00DA1EE3">
              <w:rPr>
                <w:rFonts w:ascii="Times New Roman" w:hAnsi="Times New Roman"/>
                <w:color w:val="000000" w:themeColor="text1"/>
                <w:lang w:val="uk-UA"/>
              </w:rPr>
              <w:tab/>
              <w:t xml:space="preserve">в складі пропозиції копію діючого сертифікату ДСТУ EN ISO 9001:2018 «Система управління якістю. Вимоги», який виданий </w:t>
            </w:r>
            <w:r w:rsidRPr="00DA1EE3">
              <w:rPr>
                <w:rFonts w:ascii="Times New Roman" w:hAnsi="Times New Roman"/>
                <w:color w:val="000000" w:themeColor="text1"/>
                <w:lang w:val="uk-UA"/>
              </w:rPr>
              <w:lastRenderedPageBreak/>
              <w:t>учаснику або перевізнику та який чинний протягом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усього строку поставки товару;</w:t>
            </w:r>
          </w:p>
          <w:p w14:paraId="1C29647E" w14:textId="20111B29" w:rsidR="00E76D0F" w:rsidRPr="00835B8D" w:rsidRDefault="00E76D0F" w:rsidP="00835B8D">
            <w:pPr>
              <w:spacing w:line="264" w:lineRule="auto"/>
              <w:ind w:firstLine="539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</w:tbl>
    <w:p w14:paraId="79BE6129" w14:textId="5B366678" w:rsidR="000D7773" w:rsidRPr="00B85818" w:rsidRDefault="000D7773" w:rsidP="000D7773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</w:p>
    <w:sectPr w:rsidR="000D7773" w:rsidRPr="00B85818" w:rsidSect="00496AEC">
      <w:pgSz w:w="16838" w:h="11906" w:orient="landscape"/>
      <w:pgMar w:top="568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lang w:val="uk-UA"/>
      </w:rPr>
    </w:lvl>
  </w:abstractNum>
  <w:abstractNum w:abstractNumId="1" w15:restartNumberingAfterBreak="0">
    <w:nsid w:val="01D024AC"/>
    <w:multiLevelType w:val="hybridMultilevel"/>
    <w:tmpl w:val="29285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E2210"/>
    <w:multiLevelType w:val="multilevel"/>
    <w:tmpl w:val="0FAEE2DE"/>
    <w:lvl w:ilvl="0">
      <w:start w:val="1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5F05558"/>
    <w:multiLevelType w:val="hybridMultilevel"/>
    <w:tmpl w:val="97F8717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4F96069A"/>
    <w:multiLevelType w:val="hybridMultilevel"/>
    <w:tmpl w:val="DCF099EE"/>
    <w:lvl w:ilvl="0" w:tplc="37841BC6">
      <w:numFmt w:val="bullet"/>
      <w:lvlText w:val="•"/>
      <w:lvlJc w:val="left"/>
      <w:pPr>
        <w:ind w:left="1407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248DC"/>
    <w:multiLevelType w:val="multilevel"/>
    <w:tmpl w:val="D974FA1A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E362F56"/>
    <w:multiLevelType w:val="hybridMultilevel"/>
    <w:tmpl w:val="89C492E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81"/>
    <w:rsid w:val="00063D63"/>
    <w:rsid w:val="000806A7"/>
    <w:rsid w:val="000A1180"/>
    <w:rsid w:val="000D7773"/>
    <w:rsid w:val="000E46B6"/>
    <w:rsid w:val="000E5D3B"/>
    <w:rsid w:val="00112890"/>
    <w:rsid w:val="00131563"/>
    <w:rsid w:val="00155599"/>
    <w:rsid w:val="00163372"/>
    <w:rsid w:val="00166CFF"/>
    <w:rsid w:val="001F57D3"/>
    <w:rsid w:val="00205C68"/>
    <w:rsid w:val="00260C79"/>
    <w:rsid w:val="00266A9C"/>
    <w:rsid w:val="002A2903"/>
    <w:rsid w:val="003007C4"/>
    <w:rsid w:val="00330B06"/>
    <w:rsid w:val="00394DB2"/>
    <w:rsid w:val="0042186D"/>
    <w:rsid w:val="00424E16"/>
    <w:rsid w:val="0046025E"/>
    <w:rsid w:val="00466788"/>
    <w:rsid w:val="00496AEC"/>
    <w:rsid w:val="004B5358"/>
    <w:rsid w:val="004F3384"/>
    <w:rsid w:val="00506446"/>
    <w:rsid w:val="005265DC"/>
    <w:rsid w:val="00527F39"/>
    <w:rsid w:val="00556D1C"/>
    <w:rsid w:val="005B4727"/>
    <w:rsid w:val="005B4DFE"/>
    <w:rsid w:val="006243BA"/>
    <w:rsid w:val="006275A2"/>
    <w:rsid w:val="0063192F"/>
    <w:rsid w:val="006D700C"/>
    <w:rsid w:val="007726F4"/>
    <w:rsid w:val="007755F0"/>
    <w:rsid w:val="00775ADD"/>
    <w:rsid w:val="00787529"/>
    <w:rsid w:val="007903B9"/>
    <w:rsid w:val="007B62EA"/>
    <w:rsid w:val="007F3643"/>
    <w:rsid w:val="00835B8D"/>
    <w:rsid w:val="008469F8"/>
    <w:rsid w:val="00860212"/>
    <w:rsid w:val="008B12BC"/>
    <w:rsid w:val="008B3E81"/>
    <w:rsid w:val="008D1DB8"/>
    <w:rsid w:val="008E2231"/>
    <w:rsid w:val="008F7039"/>
    <w:rsid w:val="009073A1"/>
    <w:rsid w:val="00944E9C"/>
    <w:rsid w:val="00975C79"/>
    <w:rsid w:val="009C0C9B"/>
    <w:rsid w:val="009D00AF"/>
    <w:rsid w:val="009E203C"/>
    <w:rsid w:val="00A62519"/>
    <w:rsid w:val="00AE4BF1"/>
    <w:rsid w:val="00AF0149"/>
    <w:rsid w:val="00B1343B"/>
    <w:rsid w:val="00B4754B"/>
    <w:rsid w:val="00B85818"/>
    <w:rsid w:val="00BB6113"/>
    <w:rsid w:val="00BE559E"/>
    <w:rsid w:val="00BE67BC"/>
    <w:rsid w:val="00BF75AC"/>
    <w:rsid w:val="00C47F75"/>
    <w:rsid w:val="00C601C8"/>
    <w:rsid w:val="00CA70A1"/>
    <w:rsid w:val="00CC1949"/>
    <w:rsid w:val="00D32613"/>
    <w:rsid w:val="00D36643"/>
    <w:rsid w:val="00D5690A"/>
    <w:rsid w:val="00D677DC"/>
    <w:rsid w:val="00DB1163"/>
    <w:rsid w:val="00DB535D"/>
    <w:rsid w:val="00DE12BE"/>
    <w:rsid w:val="00DF2081"/>
    <w:rsid w:val="00DF3EA0"/>
    <w:rsid w:val="00E10D79"/>
    <w:rsid w:val="00E4606B"/>
    <w:rsid w:val="00E73EEC"/>
    <w:rsid w:val="00E76D0F"/>
    <w:rsid w:val="00ED49C7"/>
    <w:rsid w:val="00EF7DD1"/>
    <w:rsid w:val="00F11753"/>
    <w:rsid w:val="00F74620"/>
    <w:rsid w:val="00FA1BEA"/>
    <w:rsid w:val="00FA21A7"/>
    <w:rsid w:val="00FA7FB6"/>
    <w:rsid w:val="00FF01AB"/>
    <w:rsid w:val="00FF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52AFE"/>
  <w15:docId w15:val="{527117D4-25CF-4650-9A3B-2B026BF6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3E81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rsid w:val="008B3E8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">
    <w:name w:val="Основной текст с отступом 2 Знак"/>
    <w:link w:val="20"/>
    <w:rsid w:val="008B3E81"/>
    <w:rPr>
      <w:rFonts w:ascii="Calibri" w:hAnsi="Calibri" w:cs="Calibri"/>
    </w:rPr>
  </w:style>
  <w:style w:type="paragraph" w:styleId="20">
    <w:name w:val="Body Text Indent 2"/>
    <w:basedOn w:val="a"/>
    <w:link w:val="2"/>
    <w:unhideWhenUsed/>
    <w:rsid w:val="008B3E81"/>
    <w:pPr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8B3E81"/>
  </w:style>
  <w:style w:type="paragraph" w:styleId="a5">
    <w:name w:val="Normal (Web)"/>
    <w:aliases w:val="Знак17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, Знак17"/>
    <w:basedOn w:val="a"/>
    <w:link w:val="a6"/>
    <w:uiPriority w:val="99"/>
    <w:qFormat/>
    <w:rsid w:val="00E73EE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бычный (веб) Знак"/>
    <w:aliases w:val="Знак17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 Знак17 Знак"/>
    <w:link w:val="a5"/>
    <w:uiPriority w:val="99"/>
    <w:locked/>
    <w:rsid w:val="00E73EE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4">
    <w:name w:val="Основной текст с отступом 24"/>
    <w:basedOn w:val="a"/>
    <w:rsid w:val="00112890"/>
    <w:pPr>
      <w:spacing w:after="120" w:line="480" w:lineRule="auto"/>
      <w:ind w:left="283"/>
    </w:pPr>
    <w:rPr>
      <w:rFonts w:ascii="Calibri" w:eastAsia="Times New Roman" w:hAnsi="Calibri" w:cs="Calibri"/>
      <w:lang w:eastAsia="zh-CN"/>
    </w:rPr>
  </w:style>
  <w:style w:type="paragraph" w:customStyle="1" w:styleId="210">
    <w:name w:val="Основной текст с отступом 21"/>
    <w:basedOn w:val="a"/>
    <w:qFormat/>
    <w:rsid w:val="00112890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zh-CN"/>
    </w:rPr>
  </w:style>
  <w:style w:type="paragraph" w:customStyle="1" w:styleId="22">
    <w:name w:val="Обычный2"/>
    <w:link w:val="Normal"/>
    <w:rsid w:val="00205C68"/>
    <w:pPr>
      <w:widowControl w:val="0"/>
      <w:suppressAutoHyphens/>
      <w:snapToGrid w:val="0"/>
      <w:spacing w:after="0" w:line="300" w:lineRule="auto"/>
      <w:ind w:firstLine="1300"/>
    </w:pPr>
    <w:rPr>
      <w:rFonts w:ascii="Times New Roman" w:eastAsia="Times New Roman" w:hAnsi="Times New Roman" w:cs="Times New Roman"/>
      <w:szCs w:val="20"/>
      <w:lang w:val="uk-UA" w:eastAsia="zh-CN"/>
    </w:rPr>
  </w:style>
  <w:style w:type="character" w:customStyle="1" w:styleId="Normal">
    <w:name w:val="Normal Знак"/>
    <w:link w:val="22"/>
    <w:locked/>
    <w:rsid w:val="00205C68"/>
    <w:rPr>
      <w:rFonts w:ascii="Times New Roman" w:eastAsia="Times New Roman" w:hAnsi="Times New Roman" w:cs="Times New Roman"/>
      <w:szCs w:val="20"/>
      <w:lang w:val="uk-UA" w:eastAsia="zh-CN"/>
    </w:rPr>
  </w:style>
  <w:style w:type="paragraph" w:customStyle="1" w:styleId="rvps2">
    <w:name w:val="rvps2"/>
    <w:basedOn w:val="a"/>
    <w:qFormat/>
    <w:rsid w:val="00B1343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99"/>
    <w:qFormat/>
    <w:rsid w:val="00775A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8">
    <w:name w:val="Текст выноски Знак"/>
    <w:basedOn w:val="a0"/>
    <w:uiPriority w:val="99"/>
    <w:semiHidden/>
    <w:qFormat/>
    <w:rsid w:val="00AE4BF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LO-normal1">
    <w:name w:val="LO-normal1"/>
    <w:rsid w:val="008469F8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character" w:styleId="a9">
    <w:name w:val="Hyperlink"/>
    <w:uiPriority w:val="99"/>
    <w:rsid w:val="00131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1575</Words>
  <Characters>8984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46</cp:revision>
  <dcterms:created xsi:type="dcterms:W3CDTF">2021-10-12T09:08:00Z</dcterms:created>
  <dcterms:modified xsi:type="dcterms:W3CDTF">2023-05-16T08:31:00Z</dcterms:modified>
</cp:coreProperties>
</file>