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8966D" w14:textId="77777777" w:rsidR="00254B91" w:rsidRPr="00DA3EDC" w:rsidRDefault="00254B91" w:rsidP="00254B91">
      <w:pPr>
        <w:spacing w:line="240" w:lineRule="auto"/>
        <w:jc w:val="right"/>
        <w:rPr>
          <w:rFonts w:ascii="Times New Roman" w:hAnsi="Times New Roman" w:cs="Times New Roman"/>
          <w:b/>
          <w:sz w:val="24"/>
          <w:szCs w:val="24"/>
          <w:lang w:val="uk-UA"/>
        </w:rPr>
      </w:pPr>
      <w:r w:rsidRPr="00DA3EDC">
        <w:rPr>
          <w:rFonts w:ascii="Times New Roman" w:hAnsi="Times New Roman" w:cs="Times New Roman"/>
          <w:b/>
          <w:sz w:val="24"/>
          <w:szCs w:val="24"/>
          <w:lang w:val="uk-UA"/>
        </w:rPr>
        <w:t xml:space="preserve">Додаток 2 до тендерної документації </w:t>
      </w:r>
    </w:p>
    <w:p w14:paraId="445FA20C" w14:textId="77777777" w:rsidR="00254B91" w:rsidRDefault="00254B91" w:rsidP="00254B91">
      <w:pPr>
        <w:widowControl w:val="0"/>
        <w:autoSpaceDE w:val="0"/>
        <w:autoSpaceDN w:val="0"/>
        <w:adjustRightInd w:val="0"/>
        <w:spacing w:line="240" w:lineRule="auto"/>
        <w:jc w:val="center"/>
        <w:rPr>
          <w:rFonts w:ascii="Times New Roman" w:hAnsi="Times New Roman" w:cs="Times New Roman"/>
          <w:b/>
          <w:bCs/>
          <w:sz w:val="24"/>
          <w:szCs w:val="24"/>
        </w:rPr>
      </w:pPr>
    </w:p>
    <w:p w14:paraId="23D88705"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ТЕХНІЧНЕ ЗАВДАННЯ</w:t>
      </w:r>
      <w:r>
        <w:rPr>
          <w:rFonts w:ascii="Times New Roman" w:hAnsi="Times New Roman"/>
          <w:b/>
          <w:bCs/>
          <w:sz w:val="24"/>
          <w:szCs w:val="24"/>
          <w:lang w:val="uk-UA"/>
        </w:rPr>
        <w:t xml:space="preserve"> </w:t>
      </w:r>
    </w:p>
    <w:p w14:paraId="44C08A6E"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 xml:space="preserve">Інформація про необхідні технічні, якісні та кількісні характеристики </w:t>
      </w:r>
    </w:p>
    <w:p w14:paraId="298B7FF8"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предмета закупівлі</w:t>
      </w:r>
    </w:p>
    <w:p w14:paraId="67B9170C" w14:textId="77777777" w:rsidR="004C048F" w:rsidRPr="001E087D" w:rsidRDefault="004C048F" w:rsidP="004C048F">
      <w:pPr>
        <w:keepNext/>
        <w:jc w:val="center"/>
        <w:rPr>
          <w:rFonts w:ascii="Times New Roman" w:hAnsi="Times New Roman"/>
          <w:b/>
          <w:bCs/>
          <w:sz w:val="24"/>
          <w:szCs w:val="24"/>
          <w:lang w:val="uk-UA"/>
        </w:rPr>
      </w:pPr>
      <w:r w:rsidRPr="001E087D">
        <w:rPr>
          <w:rFonts w:ascii="Times New Roman" w:hAnsi="Times New Roman"/>
          <w:b/>
          <w:bCs/>
          <w:sz w:val="24"/>
          <w:szCs w:val="24"/>
          <w:lang w:val="uk-UA"/>
        </w:rPr>
        <w:t>ДК 021:2015 – 15110000-2 - М’ясо</w:t>
      </w:r>
    </w:p>
    <w:p w14:paraId="42B60BEA" w14:textId="77777777" w:rsidR="004C048F" w:rsidRPr="001E087D" w:rsidRDefault="004C048F" w:rsidP="004C048F">
      <w:pPr>
        <w:spacing w:line="240" w:lineRule="auto"/>
        <w:jc w:val="center"/>
        <w:rPr>
          <w:rFonts w:ascii="Times New Roman" w:hAnsi="Times New Roman"/>
          <w:b/>
          <w:color w:val="FF0000"/>
          <w:sz w:val="24"/>
          <w:szCs w:val="24"/>
          <w:lang w:val="uk-UA"/>
        </w:rPr>
      </w:pPr>
    </w:p>
    <w:p w14:paraId="5CF3E0B4" w14:textId="7A0B2A0C"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eastAsia="Times New Roman" w:hAnsi="Times New Roman"/>
          <w:sz w:val="26"/>
          <w:szCs w:val="26"/>
          <w:lang w:val="uk-UA"/>
        </w:rPr>
        <w:tab/>
      </w:r>
      <w:r w:rsidRPr="001E087D">
        <w:rPr>
          <w:rFonts w:ascii="Times New Roman" w:hAnsi="Times New Roman"/>
          <w:sz w:val="24"/>
          <w:szCs w:val="24"/>
          <w:lang w:val="uk-UA"/>
        </w:rPr>
        <w:t>Продукти харчування по якості і безпечності повинні відповідати  вста</w:t>
      </w:r>
      <w:r w:rsidR="00010DC7">
        <w:rPr>
          <w:rFonts w:ascii="Times New Roman" w:hAnsi="Times New Roman"/>
          <w:sz w:val="24"/>
          <w:szCs w:val="24"/>
          <w:lang w:val="uk-UA"/>
        </w:rPr>
        <w:t>новленим державним стандартам (</w:t>
      </w:r>
      <w:r w:rsidRPr="001E087D">
        <w:rPr>
          <w:rFonts w:ascii="Times New Roman" w:hAnsi="Times New Roman"/>
          <w:sz w:val="24"/>
          <w:szCs w:val="24"/>
          <w:lang w:val="uk-UA"/>
        </w:rPr>
        <w:t>діючим  ГОСТам, ДСТУ, або  ТУ та  ТТУ,  які  розроблені  на  основі  діючого  ГОСТу  або  ДСТУ).</w:t>
      </w:r>
    </w:p>
    <w:p w14:paraId="13004B49"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У ціну товару повинно входити упаковка, розфасовка та транспортні послуги.</w:t>
      </w:r>
    </w:p>
    <w:p w14:paraId="0D54E698" w14:textId="77777777" w:rsidR="004C048F" w:rsidRPr="001E087D"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ab/>
        <w:t>При прийомі продукти харчування повинні відповідати вазі, яка зазначена у супровідних документах.</w:t>
      </w:r>
    </w:p>
    <w:p w14:paraId="0D1F1C1B" w14:textId="64D25FF9" w:rsidR="004C048F" w:rsidRDefault="004C048F" w:rsidP="004C048F">
      <w:pPr>
        <w:shd w:val="clear" w:color="auto" w:fill="FFFFFF"/>
        <w:spacing w:line="240" w:lineRule="auto"/>
        <w:ind w:firstLine="697"/>
        <w:jc w:val="both"/>
        <w:rPr>
          <w:rFonts w:ascii="Times New Roman" w:hAnsi="Times New Roman"/>
          <w:sz w:val="24"/>
          <w:szCs w:val="24"/>
          <w:lang w:val="uk-UA"/>
        </w:rPr>
      </w:pPr>
      <w:r w:rsidRPr="001E087D">
        <w:rPr>
          <w:rFonts w:ascii="Times New Roman" w:hAnsi="Times New Roman"/>
          <w:sz w:val="24"/>
          <w:szCs w:val="24"/>
          <w:lang w:val="uk-UA"/>
        </w:rPr>
        <w:t>За зовнішнім виглядом, запахом, смаком, кольором, консистенцією продукти харчування повинні відпо</w:t>
      </w:r>
      <w:r w:rsidR="008F4D76">
        <w:rPr>
          <w:rFonts w:ascii="Times New Roman" w:hAnsi="Times New Roman"/>
          <w:sz w:val="24"/>
          <w:szCs w:val="24"/>
          <w:lang w:val="uk-UA"/>
        </w:rPr>
        <w:t>відати наступній характеристиці</w:t>
      </w:r>
      <w:r w:rsidRPr="001E087D">
        <w:rPr>
          <w:rFonts w:ascii="Times New Roman" w:hAnsi="Times New Roman"/>
          <w:sz w:val="24"/>
          <w:szCs w:val="24"/>
          <w:lang w:val="uk-UA"/>
        </w:rPr>
        <w:t>:</w:t>
      </w:r>
    </w:p>
    <w:p w14:paraId="75B8BC5B" w14:textId="77777777" w:rsidR="002D650D" w:rsidRPr="001E087D" w:rsidRDefault="002D650D" w:rsidP="004C048F">
      <w:pPr>
        <w:shd w:val="clear" w:color="auto" w:fill="FFFFFF"/>
        <w:spacing w:line="240" w:lineRule="auto"/>
        <w:ind w:firstLine="697"/>
        <w:jc w:val="both"/>
        <w:rPr>
          <w:rFonts w:ascii="Times New Roman" w:hAnsi="Times New Roman"/>
          <w:sz w:val="24"/>
          <w:szCs w:val="24"/>
          <w:lang w:val="uk-UA"/>
        </w:rPr>
      </w:pPr>
    </w:p>
    <w:p w14:paraId="49F17EB2" w14:textId="52291952" w:rsidR="00D7744F" w:rsidRDefault="00D7744F" w:rsidP="00610342">
      <w:pPr>
        <w:suppressAutoHyphens/>
        <w:spacing w:line="240" w:lineRule="auto"/>
        <w:jc w:val="both"/>
        <w:rPr>
          <w:rFonts w:ascii="Times New Roman" w:hAnsi="Times New Roman" w:cs="Times New Roman"/>
          <w:sz w:val="24"/>
          <w:szCs w:val="24"/>
          <w:lang w:val="uk-UA"/>
        </w:rPr>
      </w:pPr>
      <w:r w:rsidRPr="000A20CF">
        <w:rPr>
          <w:rFonts w:ascii="Times New Roman" w:eastAsia="Times New Roman" w:hAnsi="Times New Roman" w:cs="Times New Roman"/>
          <w:b/>
          <w:color w:val="auto"/>
          <w:sz w:val="24"/>
          <w:szCs w:val="24"/>
          <w:u w:val="single"/>
          <w:lang w:val="uk-UA"/>
        </w:rPr>
        <w:t>Філе куряче</w:t>
      </w:r>
      <w:r w:rsidRPr="000A20CF">
        <w:rPr>
          <w:rFonts w:ascii="Times New Roman" w:eastAsia="Times New Roman" w:hAnsi="Times New Roman" w:cs="Times New Roman"/>
          <w:b/>
          <w:color w:val="auto"/>
          <w:sz w:val="24"/>
          <w:szCs w:val="24"/>
          <w:lang w:val="uk-UA"/>
        </w:rPr>
        <w:t xml:space="preserve"> </w:t>
      </w:r>
      <w:r w:rsidRPr="000A20CF">
        <w:rPr>
          <w:rFonts w:ascii="Times New Roman" w:eastAsia="Times New Roman" w:hAnsi="Times New Roman" w:cs="Times New Roman"/>
          <w:color w:val="auto"/>
          <w:sz w:val="24"/>
          <w:szCs w:val="24"/>
          <w:lang w:val="uk-UA"/>
        </w:rPr>
        <w:t xml:space="preserve">- філе птиці без шкіри і грудної кісті. Для виготовлення м’яса філе використовуються кури тільки вітчизняного виробництва та </w:t>
      </w:r>
      <w:r>
        <w:rPr>
          <w:rFonts w:ascii="Times New Roman" w:eastAsia="Times New Roman" w:hAnsi="Times New Roman" w:cs="Times New Roman"/>
          <w:color w:val="auto"/>
          <w:sz w:val="24"/>
          <w:szCs w:val="24"/>
          <w:lang w:val="uk-UA"/>
        </w:rPr>
        <w:t>які відповідають вимогам  стандарту</w:t>
      </w:r>
      <w:r w:rsidRPr="000A20CF">
        <w:rPr>
          <w:rFonts w:ascii="Times New Roman" w:eastAsia="Times New Roman" w:hAnsi="Times New Roman" w:cs="Times New Roman"/>
          <w:color w:val="auto"/>
          <w:sz w:val="24"/>
          <w:szCs w:val="24"/>
          <w:lang w:val="uk-UA"/>
        </w:rPr>
        <w:t>. Філе повинне бути охолодженими, блідо – рожево</w:t>
      </w:r>
      <w:r>
        <w:rPr>
          <w:rFonts w:ascii="Times New Roman" w:eastAsia="Times New Roman" w:hAnsi="Times New Roman" w:cs="Times New Roman"/>
          <w:color w:val="auto"/>
          <w:sz w:val="24"/>
          <w:szCs w:val="24"/>
          <w:lang w:val="uk-UA"/>
        </w:rPr>
        <w:t xml:space="preserve">го кольору, без крововиливів, </w:t>
      </w:r>
      <w:r w:rsidRPr="000A20CF">
        <w:rPr>
          <w:rFonts w:ascii="Times New Roman" w:eastAsia="Times New Roman" w:hAnsi="Times New Roman" w:cs="Times New Roman"/>
          <w:color w:val="auto"/>
          <w:sz w:val="24"/>
          <w:szCs w:val="24"/>
          <w:lang w:val="uk-UA"/>
        </w:rPr>
        <w:t>сторонніх запахів і рідини. Т</w:t>
      </w:r>
      <w:r w:rsidRPr="000A20CF">
        <w:rPr>
          <w:rFonts w:ascii="Times New Roman" w:eastAsia="Times New Roman" w:hAnsi="Times New Roman" w:cs="Times New Roman"/>
          <w:bCs/>
          <w:color w:val="auto"/>
          <w:sz w:val="24"/>
          <w:szCs w:val="24"/>
          <w:lang w:val="uk-UA"/>
        </w:rPr>
        <w:t xml:space="preserve">емпература в товщі м'язів від  0° до 4°С </w:t>
      </w:r>
      <w:r w:rsidRPr="00BC4636">
        <w:rPr>
          <w:rFonts w:ascii="Times New Roman" w:hAnsi="Times New Roman" w:cs="Times New Roman"/>
          <w:sz w:val="24"/>
          <w:szCs w:val="24"/>
          <w:lang w:val="uk-UA"/>
        </w:rPr>
        <w:t>згідно діючого ДСТУ або ТУ.</w:t>
      </w:r>
    </w:p>
    <w:p w14:paraId="43ACD4F3" w14:textId="77777777" w:rsidR="00DA754B" w:rsidRDefault="00DA754B" w:rsidP="00610342">
      <w:pPr>
        <w:suppressAutoHyphens/>
        <w:spacing w:line="240" w:lineRule="auto"/>
        <w:jc w:val="both"/>
        <w:rPr>
          <w:rFonts w:ascii="Times New Roman" w:hAnsi="Times New Roman" w:cs="Times New Roman"/>
          <w:sz w:val="24"/>
          <w:szCs w:val="24"/>
          <w:lang w:val="uk-UA"/>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20"/>
        <w:gridCol w:w="2135"/>
      </w:tblGrid>
      <w:tr w:rsidR="00DA754B" w:rsidRPr="002B7B65" w14:paraId="291854A9"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Pr>
          <w:p w14:paraId="2D85294B" w14:textId="77777777" w:rsidR="00DA754B" w:rsidRPr="002B7B65" w:rsidRDefault="00DA754B" w:rsidP="007A4C4E">
            <w:pPr>
              <w:spacing w:line="240" w:lineRule="auto"/>
              <w:jc w:val="center"/>
              <w:rPr>
                <w:rFonts w:ascii="Times New Roman" w:eastAsia="Times New Roman" w:hAnsi="Times New Roman"/>
                <w:b/>
                <w:bCs/>
                <w:sz w:val="24"/>
                <w:szCs w:val="24"/>
                <w:lang w:val="uk-UA"/>
              </w:rPr>
            </w:pPr>
            <w:r w:rsidRPr="002B7B65">
              <w:rPr>
                <w:rFonts w:ascii="Times New Roman" w:eastAsia="Times New Roman" w:hAnsi="Times New Roman"/>
                <w:b/>
                <w:bCs/>
                <w:sz w:val="24"/>
                <w:szCs w:val="24"/>
                <w:lang w:val="uk-UA"/>
              </w:rPr>
              <w:t xml:space="preserve">Найменування </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88DF5B7" w14:textId="77777777" w:rsidR="00DA754B" w:rsidRPr="002B7B65" w:rsidRDefault="00DA754B" w:rsidP="007A4C4E">
            <w:pPr>
              <w:spacing w:line="240" w:lineRule="auto"/>
              <w:jc w:val="center"/>
              <w:rPr>
                <w:rFonts w:ascii="Times New Roman" w:eastAsia="Times New Roman" w:hAnsi="Times New Roman"/>
                <w:b/>
                <w:sz w:val="24"/>
                <w:szCs w:val="24"/>
                <w:lang w:val="uk-UA"/>
              </w:rPr>
            </w:pPr>
            <w:r w:rsidRPr="002B7B65">
              <w:rPr>
                <w:rFonts w:ascii="Times New Roman" w:eastAsia="Times New Roman" w:hAnsi="Times New Roman"/>
                <w:b/>
                <w:sz w:val="24"/>
                <w:szCs w:val="24"/>
                <w:lang w:val="uk-UA"/>
              </w:rPr>
              <w:t xml:space="preserve">Кількість </w:t>
            </w:r>
          </w:p>
        </w:tc>
      </w:tr>
      <w:tr w:rsidR="00D7744F" w:rsidRPr="00F724B0" w14:paraId="368A99F3" w14:textId="77777777" w:rsidTr="007A4C4E">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vAlign w:val="center"/>
          </w:tcPr>
          <w:p w14:paraId="22102812" w14:textId="77777777" w:rsidR="00D7744F" w:rsidRDefault="00D7744F" w:rsidP="00D7744F">
            <w:pPr>
              <w:spacing w:line="240" w:lineRule="auto"/>
              <w:rPr>
                <w:rFonts w:ascii="Times New Roman" w:hAnsi="Times New Roman"/>
                <w:bCs/>
                <w:color w:val="auto"/>
                <w:sz w:val="24"/>
                <w:szCs w:val="24"/>
                <w:lang w:val="uk-UA"/>
              </w:rPr>
            </w:pPr>
            <w:r w:rsidRPr="0017708A">
              <w:rPr>
                <w:rFonts w:ascii="Times New Roman" w:hAnsi="Times New Roman"/>
                <w:bCs/>
                <w:color w:val="auto"/>
                <w:sz w:val="24"/>
                <w:szCs w:val="24"/>
                <w:lang w:val="uk-UA"/>
              </w:rPr>
              <w:t>Філе куряче</w:t>
            </w:r>
          </w:p>
          <w:p w14:paraId="7B587F47" w14:textId="504613A7" w:rsidR="00351614" w:rsidRPr="00351614" w:rsidRDefault="00351614" w:rsidP="00351614">
            <w:pPr>
              <w:spacing w:line="240" w:lineRule="auto"/>
              <w:rPr>
                <w:rFonts w:ascii="Times New Roman" w:hAnsi="Times New Roman"/>
                <w:bCs/>
                <w:color w:val="auto"/>
                <w:sz w:val="24"/>
                <w:szCs w:val="24"/>
                <w:lang w:val="uk-UA"/>
              </w:rPr>
            </w:pPr>
            <w:r w:rsidRPr="00351614">
              <w:rPr>
                <w:rFonts w:ascii="Times New Roman" w:hAnsi="Times New Roman"/>
                <w:bCs/>
                <w:color w:val="auto"/>
                <w:sz w:val="24"/>
                <w:szCs w:val="24"/>
                <w:lang w:val="uk-UA"/>
              </w:rPr>
              <w:t>с.Вороньків вул Київська 1</w:t>
            </w:r>
            <w:r>
              <w:rPr>
                <w:rFonts w:ascii="Times New Roman" w:hAnsi="Times New Roman"/>
                <w:bCs/>
                <w:color w:val="auto"/>
                <w:sz w:val="24"/>
                <w:szCs w:val="24"/>
                <w:lang w:val="uk-UA"/>
              </w:rPr>
              <w:t xml:space="preserve">         </w:t>
            </w:r>
            <w:r w:rsidRPr="00351614">
              <w:rPr>
                <w:rFonts w:ascii="Times New Roman" w:hAnsi="Times New Roman"/>
                <w:bCs/>
                <w:color w:val="auto"/>
                <w:sz w:val="24"/>
                <w:szCs w:val="24"/>
                <w:lang w:val="uk-UA"/>
              </w:rPr>
              <w:t>-</w:t>
            </w:r>
            <w:r w:rsidR="00B8374C">
              <w:rPr>
                <w:rFonts w:ascii="Times New Roman" w:hAnsi="Times New Roman"/>
                <w:bCs/>
                <w:color w:val="auto"/>
                <w:sz w:val="24"/>
                <w:szCs w:val="24"/>
                <w:lang w:val="uk-UA"/>
              </w:rPr>
              <w:t>550</w:t>
            </w:r>
            <w:r w:rsidRPr="00351614">
              <w:rPr>
                <w:rFonts w:ascii="Times New Roman" w:hAnsi="Times New Roman"/>
                <w:bCs/>
                <w:color w:val="auto"/>
                <w:sz w:val="24"/>
                <w:szCs w:val="24"/>
                <w:lang w:val="uk-UA"/>
              </w:rPr>
              <w:t>кг</w:t>
            </w:r>
          </w:p>
          <w:p w14:paraId="6E32DB12" w14:textId="0874F48E" w:rsidR="00D7744F" w:rsidRPr="0017708A" w:rsidRDefault="00351614" w:rsidP="00351614">
            <w:pPr>
              <w:spacing w:line="240" w:lineRule="auto"/>
              <w:rPr>
                <w:rFonts w:ascii="Times New Roman" w:hAnsi="Times New Roman"/>
                <w:bCs/>
                <w:color w:val="auto"/>
                <w:sz w:val="24"/>
                <w:szCs w:val="24"/>
                <w:lang w:val="uk-UA"/>
              </w:rPr>
            </w:pPr>
            <w:r w:rsidRPr="00351614">
              <w:rPr>
                <w:rFonts w:ascii="Times New Roman" w:hAnsi="Times New Roman"/>
                <w:bCs/>
                <w:color w:val="auto"/>
                <w:sz w:val="24"/>
                <w:szCs w:val="24"/>
                <w:lang w:val="uk-UA"/>
              </w:rPr>
              <w:t>с.Кийлів вул Дніпровська 91</w:t>
            </w:r>
            <w:r>
              <w:rPr>
                <w:rFonts w:ascii="Times New Roman" w:hAnsi="Times New Roman"/>
                <w:bCs/>
                <w:color w:val="auto"/>
                <w:sz w:val="24"/>
                <w:szCs w:val="24"/>
                <w:lang w:val="uk-UA"/>
              </w:rPr>
              <w:t xml:space="preserve">      </w:t>
            </w:r>
            <w:r w:rsidRPr="00351614">
              <w:rPr>
                <w:rFonts w:ascii="Times New Roman" w:hAnsi="Times New Roman"/>
                <w:bCs/>
                <w:color w:val="auto"/>
                <w:sz w:val="24"/>
                <w:szCs w:val="24"/>
                <w:lang w:val="uk-UA"/>
              </w:rPr>
              <w:t>-</w:t>
            </w:r>
            <w:r w:rsidR="00B8374C">
              <w:rPr>
                <w:rFonts w:ascii="Times New Roman" w:hAnsi="Times New Roman"/>
                <w:bCs/>
                <w:color w:val="auto"/>
                <w:sz w:val="24"/>
                <w:szCs w:val="24"/>
                <w:lang w:val="uk-UA"/>
              </w:rPr>
              <w:t>150</w:t>
            </w:r>
            <w:r w:rsidRPr="00351614">
              <w:rPr>
                <w:rFonts w:ascii="Times New Roman" w:hAnsi="Times New Roman"/>
                <w:bCs/>
                <w:color w:val="auto"/>
                <w:sz w:val="24"/>
                <w:szCs w:val="24"/>
                <w:lang w:val="uk-UA"/>
              </w:rPr>
              <w:t>кг</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00B24AC" w14:textId="2900C91C" w:rsidR="00D7744F" w:rsidRDefault="00B8374C" w:rsidP="00D7744F">
            <w:pPr>
              <w:spacing w:line="240" w:lineRule="auto"/>
              <w:jc w:val="center"/>
              <w:rPr>
                <w:rFonts w:ascii="Times New Roman" w:eastAsia="Times New Roman" w:hAnsi="Times New Roman"/>
                <w:color w:val="FF0000"/>
                <w:sz w:val="24"/>
                <w:szCs w:val="24"/>
                <w:lang w:val="uk-UA"/>
              </w:rPr>
            </w:pPr>
            <w:r>
              <w:rPr>
                <w:rFonts w:ascii="Times New Roman" w:eastAsia="Times New Roman" w:hAnsi="Times New Roman"/>
                <w:color w:val="FF0000"/>
                <w:sz w:val="24"/>
                <w:szCs w:val="24"/>
                <w:lang w:val="uk-UA"/>
              </w:rPr>
              <w:t>700</w:t>
            </w:r>
            <w:r w:rsidR="00D7744F">
              <w:rPr>
                <w:rFonts w:ascii="Times New Roman" w:eastAsia="Times New Roman" w:hAnsi="Times New Roman"/>
                <w:color w:val="FF0000"/>
                <w:sz w:val="24"/>
                <w:szCs w:val="24"/>
                <w:lang w:val="uk-UA"/>
              </w:rPr>
              <w:t xml:space="preserve"> кг</w:t>
            </w:r>
          </w:p>
        </w:tc>
      </w:tr>
    </w:tbl>
    <w:p w14:paraId="20906AA7" w14:textId="77777777" w:rsidR="00DA754B" w:rsidRPr="000A20CF" w:rsidRDefault="00DA754B" w:rsidP="00BC4636">
      <w:pPr>
        <w:suppressAutoHyphens/>
        <w:spacing w:line="240" w:lineRule="auto"/>
        <w:jc w:val="both"/>
        <w:rPr>
          <w:rFonts w:ascii="Times New Roman" w:eastAsia="Times New Roman" w:hAnsi="Times New Roman" w:cs="Times New Roman"/>
          <w:color w:val="auto"/>
          <w:sz w:val="24"/>
          <w:szCs w:val="24"/>
          <w:lang w:val="uk-UA"/>
        </w:rPr>
      </w:pPr>
    </w:p>
    <w:p w14:paraId="7DD073CA" w14:textId="4E3D82F8" w:rsidR="00950434" w:rsidRPr="000A20CF" w:rsidRDefault="00950434" w:rsidP="0064582A">
      <w:pPr>
        <w:shd w:val="clear" w:color="auto" w:fill="FFFFFF"/>
        <w:spacing w:line="240" w:lineRule="auto"/>
        <w:ind w:firstLine="708"/>
        <w:jc w:val="both"/>
        <w:rPr>
          <w:rFonts w:ascii="Times New Roman" w:eastAsia="Times New Roman" w:hAnsi="Times New Roman" w:cs="Times New Roman"/>
          <w:color w:val="auto"/>
          <w:sz w:val="24"/>
          <w:szCs w:val="24"/>
          <w:lang w:val="uk-UA"/>
        </w:rPr>
      </w:pPr>
      <w:r w:rsidRPr="000A20CF">
        <w:rPr>
          <w:rFonts w:ascii="Times New Roman" w:hAnsi="Times New Roman"/>
          <w:sz w:val="24"/>
          <w:szCs w:val="24"/>
          <w:lang w:val="uk-UA"/>
        </w:rPr>
        <w:t>Продукцію пакують без вакууму або під вакуумом в полімерні, плівкові матеріали, що дозволені центральним органом виконавчої влади у сфері охорони здоров'я для контакту з харчовими продуктами (надати копії документів на пакува</w:t>
      </w:r>
      <w:r w:rsidR="001C560D" w:rsidRPr="000A20CF">
        <w:rPr>
          <w:rFonts w:ascii="Times New Roman" w:hAnsi="Times New Roman"/>
          <w:sz w:val="24"/>
          <w:szCs w:val="24"/>
          <w:lang w:val="uk-UA"/>
        </w:rPr>
        <w:t>льні матеріали</w:t>
      </w:r>
      <w:r w:rsidRPr="000A20CF">
        <w:rPr>
          <w:rFonts w:ascii="Times New Roman" w:hAnsi="Times New Roman"/>
          <w:sz w:val="24"/>
          <w:szCs w:val="24"/>
          <w:lang w:val="uk-UA"/>
        </w:rPr>
        <w:t>).</w:t>
      </w:r>
    </w:p>
    <w:p w14:paraId="73DE5219" w14:textId="28D630F9" w:rsidR="00950434" w:rsidRPr="00950434" w:rsidRDefault="00950434" w:rsidP="0064582A">
      <w:pPr>
        <w:pStyle w:val="a6"/>
        <w:ind w:firstLine="709"/>
        <w:jc w:val="both"/>
        <w:rPr>
          <w:rFonts w:ascii="Times New Roman" w:hAnsi="Times New Roman"/>
          <w:sz w:val="24"/>
          <w:szCs w:val="24"/>
        </w:rPr>
      </w:pPr>
      <w:r w:rsidRPr="000A20CF">
        <w:rPr>
          <w:rFonts w:ascii="Times New Roman" w:hAnsi="Times New Roman"/>
          <w:sz w:val="24"/>
          <w:szCs w:val="24"/>
        </w:rPr>
        <w:t>Кожне пакування повинне мати маркування.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w:t>
      </w:r>
      <w:r w:rsidRPr="000A20CF">
        <w:rPr>
          <w:rFonts w:ascii="Times New Roman" w:hAnsi="Times New Roman"/>
          <w:bCs/>
          <w:color w:val="000000"/>
          <w:sz w:val="24"/>
          <w:szCs w:val="24"/>
        </w:rPr>
        <w:t xml:space="preserve"> без ГМО, </w:t>
      </w:r>
      <w:r w:rsidRPr="000A20CF">
        <w:rPr>
          <w:rFonts w:ascii="Times New Roman" w:hAnsi="Times New Roman"/>
          <w:sz w:val="24"/>
          <w:szCs w:val="24"/>
        </w:rPr>
        <w:t xml:space="preserve">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дату виробництва та строк придатності продукту, нанесення позначень нормативних документів та інші данні згідно ДСТУ,  вимог та правил спожиткового та транспортного пакування (</w:t>
      </w:r>
      <w:r w:rsidRPr="000A20CF">
        <w:rPr>
          <w:rFonts w:ascii="Times New Roman" w:hAnsi="Times New Roman"/>
          <w:bCs/>
          <w:sz w:val="24"/>
          <w:szCs w:val="24"/>
        </w:rPr>
        <w:t>надати у складі своєї пропозиції копію талонів маркування</w:t>
      </w:r>
      <w:r w:rsidRPr="000A20CF">
        <w:rPr>
          <w:rFonts w:ascii="Times New Roman" w:hAnsi="Times New Roman"/>
          <w:sz w:val="24"/>
          <w:szCs w:val="24"/>
        </w:rPr>
        <w:t>).</w:t>
      </w:r>
    </w:p>
    <w:p w14:paraId="0D4D44DD" w14:textId="6509FF10" w:rsidR="00463F34" w:rsidRDefault="004C048F" w:rsidP="00DA754B">
      <w:pPr>
        <w:shd w:val="clear" w:color="auto" w:fill="FFFFFF"/>
        <w:spacing w:line="240" w:lineRule="auto"/>
        <w:ind w:firstLine="708"/>
        <w:jc w:val="both"/>
        <w:rPr>
          <w:rFonts w:ascii="Times New Roman" w:hAnsi="Times New Roman"/>
          <w:b/>
          <w:bCs/>
          <w:sz w:val="24"/>
          <w:szCs w:val="24"/>
          <w:lang w:val="uk-UA"/>
        </w:rPr>
      </w:pPr>
      <w:r w:rsidRPr="0017708A">
        <w:rPr>
          <w:rFonts w:ascii="Times New Roman" w:hAnsi="Times New Roman"/>
          <w:color w:val="auto"/>
          <w:sz w:val="24"/>
          <w:szCs w:val="24"/>
          <w:lang w:val="uk-UA"/>
        </w:rPr>
        <w:t xml:space="preserve"> </w:t>
      </w:r>
    </w:p>
    <w:p w14:paraId="63787EF4" w14:textId="5BD4C9C4" w:rsidR="004C048F" w:rsidRPr="00077BF5" w:rsidRDefault="004C048F" w:rsidP="004C048F">
      <w:pPr>
        <w:shd w:val="clear" w:color="auto" w:fill="FFFFFF"/>
        <w:spacing w:line="240" w:lineRule="auto"/>
        <w:rPr>
          <w:rFonts w:ascii="Times New Roman" w:hAnsi="Times New Roman"/>
          <w:b/>
          <w:bCs/>
          <w:sz w:val="24"/>
          <w:szCs w:val="24"/>
          <w:lang w:val="uk-UA"/>
        </w:rPr>
      </w:pPr>
      <w:r w:rsidRPr="001E087D">
        <w:rPr>
          <w:rFonts w:ascii="Times New Roman" w:hAnsi="Times New Roman"/>
          <w:b/>
          <w:bCs/>
          <w:sz w:val="24"/>
          <w:szCs w:val="24"/>
          <w:lang w:val="uk-UA"/>
        </w:rPr>
        <w:t>Вимоги до постачання продуктів харчування:</w:t>
      </w:r>
    </w:p>
    <w:p w14:paraId="20AB4563"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1. Постачання здійснюється спеціальним автотранспортом.</w:t>
      </w:r>
    </w:p>
    <w:p w14:paraId="6591AC46"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2. Автотранспорт повинен мати: санітарний (-ні) паспорт (-и)*, де зазначено, що даний автотранспорт може перевозити продукти харчування, що швидко псуються. Довідку про проходження санітарної обробки, яка оновлюється кожні десять днів.</w:t>
      </w:r>
    </w:p>
    <w:p w14:paraId="208AD3F2"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3. Водій автотранспорту, а також особи, що супроводжують продукти, повинні мати медичні книжки та виконувати вантажно-розвантажувальні роботи.</w:t>
      </w:r>
    </w:p>
    <w:p w14:paraId="08F1AE94" w14:textId="77777777" w:rsidR="004C048F" w:rsidRPr="001E087D"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 xml:space="preserve">4. Продукти харчування постачаються за наявності супровідних документів, що підтверджують їх походження, безпечність та якість; відповідність державним стандартам. Продукти харчування повинні мати маркування у відповідності до вимог законодавства України  (фасовані  -  на  одиниці  пакування;  не  фасовані  -  на </w:t>
      </w:r>
      <w:r w:rsidRPr="001E087D">
        <w:rPr>
          <w:rFonts w:ascii="Times New Roman" w:hAnsi="Times New Roman"/>
          <w:sz w:val="24"/>
          <w:szCs w:val="24"/>
          <w:lang w:val="uk-UA"/>
        </w:rPr>
        <w:lastRenderedPageBreak/>
        <w:t xml:space="preserve">транспортній тарі). Маркування забезпечується на підставі вимог Технічного регламенту щодо маркування продуктів харчування та ДСТУ 4518. До постачання допускається продукція, строк придатності до споживання якої сплинув не більше ніж на  </w:t>
      </w:r>
      <w:r>
        <w:rPr>
          <w:rFonts w:ascii="Times New Roman" w:hAnsi="Times New Roman"/>
          <w:sz w:val="24"/>
          <w:szCs w:val="24"/>
          <w:lang w:val="uk-UA"/>
        </w:rPr>
        <w:t>8</w:t>
      </w:r>
      <w:r w:rsidRPr="001E087D">
        <w:rPr>
          <w:rFonts w:ascii="Times New Roman" w:hAnsi="Times New Roman"/>
          <w:sz w:val="24"/>
          <w:szCs w:val="24"/>
          <w:lang w:val="uk-UA"/>
        </w:rPr>
        <w:t>0%.</w:t>
      </w:r>
    </w:p>
    <w:p w14:paraId="0EF52BC2" w14:textId="77777777" w:rsidR="00463F34"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5. Постачальник продукції повинен дотримуватись періодичності контролю за мікробіологічними та іншими показниками, встановленої Методичними рекомендаціями щодо періодичності контролю продовольчої сировини та харчових продуктів, затвердженими Міністерством охорони здоров'я України МР 4.4.4-108-2004, про що постійно інформувати покупця .</w:t>
      </w:r>
    </w:p>
    <w:p w14:paraId="697F15C5" w14:textId="6495A900" w:rsidR="004C048F" w:rsidRPr="00463F34" w:rsidRDefault="00950434" w:rsidP="004C048F">
      <w:pPr>
        <w:pStyle w:val="a3"/>
        <w:shd w:val="clear" w:color="auto" w:fill="FFFFFF"/>
        <w:ind w:left="0"/>
        <w:contextualSpacing w:val="0"/>
        <w:jc w:val="both"/>
        <w:rPr>
          <w:rFonts w:ascii="Times New Roman" w:hAnsi="Times New Roman"/>
          <w:sz w:val="24"/>
          <w:szCs w:val="24"/>
          <w:lang w:val="uk-UA"/>
        </w:rPr>
      </w:pPr>
      <w:r>
        <w:rPr>
          <w:rFonts w:ascii="Times New Roman" w:hAnsi="Times New Roman"/>
          <w:sz w:val="24"/>
          <w:szCs w:val="24"/>
          <w:lang w:val="uk-UA"/>
        </w:rPr>
        <w:t>6</w:t>
      </w:r>
      <w:r w:rsidR="00463F34">
        <w:rPr>
          <w:rFonts w:ascii="Times New Roman" w:hAnsi="Times New Roman"/>
          <w:sz w:val="24"/>
          <w:szCs w:val="24"/>
          <w:lang w:val="uk-UA"/>
        </w:rPr>
        <w:t xml:space="preserve">. </w:t>
      </w:r>
      <w:r w:rsidR="004C048F" w:rsidRPr="001E087D">
        <w:rPr>
          <w:rFonts w:ascii="Times New Roman" w:hAnsi="Times New Roman"/>
          <w:sz w:val="24"/>
          <w:szCs w:val="24"/>
          <w:lang w:val="uk-UA"/>
        </w:rPr>
        <w:t>Продукція поставляються згідно заявок наданих Замовником.</w:t>
      </w:r>
    </w:p>
    <w:p w14:paraId="4B731F5A" w14:textId="77777777" w:rsidR="004C048F" w:rsidRPr="00077BF5" w:rsidRDefault="004C048F" w:rsidP="004C048F">
      <w:pPr>
        <w:pStyle w:val="a3"/>
        <w:shd w:val="clear" w:color="auto" w:fill="FFFFFF"/>
        <w:ind w:left="0"/>
        <w:contextualSpacing w:val="0"/>
        <w:jc w:val="both"/>
        <w:rPr>
          <w:rFonts w:ascii="Times New Roman" w:hAnsi="Times New Roman"/>
          <w:sz w:val="24"/>
          <w:szCs w:val="24"/>
          <w:lang w:val="uk-UA"/>
        </w:rPr>
      </w:pPr>
      <w:r w:rsidRPr="001E087D">
        <w:rPr>
          <w:rFonts w:ascii="Times New Roman" w:hAnsi="Times New Roman"/>
          <w:sz w:val="24"/>
          <w:szCs w:val="24"/>
          <w:lang w:val="uk-UA"/>
        </w:rPr>
        <w:t>7. Без наявності супровідних документів щодо якості та безпеки, а також маркування, передбаченого чинним законодавством, продукція не приймається.</w:t>
      </w:r>
    </w:p>
    <w:p w14:paraId="30DCEF00" w14:textId="569ECE36" w:rsidR="0001109F" w:rsidRPr="009F6973" w:rsidRDefault="0001109F" w:rsidP="00A36C9D">
      <w:pPr>
        <w:keepNext/>
        <w:rPr>
          <w:rFonts w:ascii="Times New Roman" w:eastAsia="Calibri" w:hAnsi="Times New Roman"/>
          <w:sz w:val="24"/>
          <w:szCs w:val="24"/>
          <w:lang w:val="uk-UA"/>
        </w:rPr>
      </w:pPr>
    </w:p>
    <w:sectPr w:rsidR="0001109F" w:rsidRPr="009F6973" w:rsidSect="009F6973">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C3B16"/>
    <w:multiLevelType w:val="hybridMultilevel"/>
    <w:tmpl w:val="A3A2EE50"/>
    <w:lvl w:ilvl="0" w:tplc="486CCC6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693767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91"/>
    <w:rsid w:val="00010DC7"/>
    <w:rsid w:val="0001109F"/>
    <w:rsid w:val="0003363C"/>
    <w:rsid w:val="0003413E"/>
    <w:rsid w:val="00044E0D"/>
    <w:rsid w:val="0008688C"/>
    <w:rsid w:val="000A20CF"/>
    <w:rsid w:val="000B01B6"/>
    <w:rsid w:val="0013612F"/>
    <w:rsid w:val="0017708A"/>
    <w:rsid w:val="001A6CB9"/>
    <w:rsid w:val="001C560D"/>
    <w:rsid w:val="00252AE6"/>
    <w:rsid w:val="00254B91"/>
    <w:rsid w:val="002D650D"/>
    <w:rsid w:val="00315C78"/>
    <w:rsid w:val="00323D03"/>
    <w:rsid w:val="00330685"/>
    <w:rsid w:val="00333077"/>
    <w:rsid w:val="00351614"/>
    <w:rsid w:val="00374BDD"/>
    <w:rsid w:val="003B1FC1"/>
    <w:rsid w:val="003F0C46"/>
    <w:rsid w:val="00463F34"/>
    <w:rsid w:val="00483351"/>
    <w:rsid w:val="004C048F"/>
    <w:rsid w:val="004D1CA9"/>
    <w:rsid w:val="004E067B"/>
    <w:rsid w:val="00511E71"/>
    <w:rsid w:val="00513FCC"/>
    <w:rsid w:val="00544B7C"/>
    <w:rsid w:val="00570A42"/>
    <w:rsid w:val="005726A9"/>
    <w:rsid w:val="005C5FE5"/>
    <w:rsid w:val="005F2176"/>
    <w:rsid w:val="00602C85"/>
    <w:rsid w:val="00610342"/>
    <w:rsid w:val="00612DFA"/>
    <w:rsid w:val="0064582A"/>
    <w:rsid w:val="006C6366"/>
    <w:rsid w:val="006E3A21"/>
    <w:rsid w:val="006F0667"/>
    <w:rsid w:val="006F284D"/>
    <w:rsid w:val="00766676"/>
    <w:rsid w:val="007B7B0E"/>
    <w:rsid w:val="00821B4F"/>
    <w:rsid w:val="008634AF"/>
    <w:rsid w:val="00873E33"/>
    <w:rsid w:val="0088697A"/>
    <w:rsid w:val="008D263C"/>
    <w:rsid w:val="008E6017"/>
    <w:rsid w:val="008F4D76"/>
    <w:rsid w:val="0092064C"/>
    <w:rsid w:val="00931C31"/>
    <w:rsid w:val="00937D16"/>
    <w:rsid w:val="00950434"/>
    <w:rsid w:val="009720DD"/>
    <w:rsid w:val="009A1FC2"/>
    <w:rsid w:val="009B262E"/>
    <w:rsid w:val="009C0D8B"/>
    <w:rsid w:val="009C4312"/>
    <w:rsid w:val="009F6973"/>
    <w:rsid w:val="00A12E14"/>
    <w:rsid w:val="00A36C9D"/>
    <w:rsid w:val="00A93AAA"/>
    <w:rsid w:val="00AB688D"/>
    <w:rsid w:val="00B508DB"/>
    <w:rsid w:val="00B8374C"/>
    <w:rsid w:val="00B95DC0"/>
    <w:rsid w:val="00BA2CCA"/>
    <w:rsid w:val="00BC4636"/>
    <w:rsid w:val="00BF051F"/>
    <w:rsid w:val="00C045AE"/>
    <w:rsid w:val="00C36B32"/>
    <w:rsid w:val="00C47649"/>
    <w:rsid w:val="00CA6C45"/>
    <w:rsid w:val="00D010FE"/>
    <w:rsid w:val="00D668F7"/>
    <w:rsid w:val="00D679BA"/>
    <w:rsid w:val="00D7744F"/>
    <w:rsid w:val="00D92862"/>
    <w:rsid w:val="00DA754B"/>
    <w:rsid w:val="00DB1569"/>
    <w:rsid w:val="00DC30E7"/>
    <w:rsid w:val="00DC687A"/>
    <w:rsid w:val="00DE3E90"/>
    <w:rsid w:val="00DF5DAE"/>
    <w:rsid w:val="00DF7B1B"/>
    <w:rsid w:val="00E028A1"/>
    <w:rsid w:val="00E3692F"/>
    <w:rsid w:val="00F41852"/>
    <w:rsid w:val="00F66F11"/>
    <w:rsid w:val="00F86636"/>
    <w:rsid w:val="00FB2266"/>
    <w:rsid w:val="00FE6A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9232"/>
  <w15:docId w15:val="{96A09EBC-AA5A-4001-A2E1-35033AE0E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B91"/>
    <w:pPr>
      <w:spacing w:after="0" w:line="276" w:lineRule="auto"/>
    </w:pPr>
    <w:rPr>
      <w:rFonts w:ascii="Arial" w:eastAsia="Arial" w:hAnsi="Arial" w:cs="Arial"/>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54B91"/>
    <w:pPr>
      <w:spacing w:line="240" w:lineRule="auto"/>
      <w:ind w:left="720"/>
      <w:contextualSpacing/>
    </w:pPr>
    <w:rPr>
      <w:rFonts w:ascii="UkrainianBaltica" w:eastAsia="Times New Roman" w:hAnsi="UkrainianBaltica" w:cs="Times New Roman"/>
      <w:color w:val="auto"/>
      <w:sz w:val="20"/>
      <w:szCs w:val="20"/>
    </w:rPr>
  </w:style>
  <w:style w:type="paragraph" w:styleId="a4">
    <w:name w:val="Balloon Text"/>
    <w:basedOn w:val="a"/>
    <w:link w:val="a5"/>
    <w:uiPriority w:val="99"/>
    <w:semiHidden/>
    <w:unhideWhenUsed/>
    <w:rsid w:val="009720DD"/>
    <w:pPr>
      <w:spacing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720DD"/>
    <w:rPr>
      <w:rFonts w:ascii="Segoe UI" w:eastAsia="Arial" w:hAnsi="Segoe UI" w:cs="Segoe UI"/>
      <w:color w:val="000000"/>
      <w:sz w:val="18"/>
      <w:szCs w:val="18"/>
      <w:lang w:eastAsia="ru-RU"/>
    </w:rPr>
  </w:style>
  <w:style w:type="paragraph" w:styleId="a6">
    <w:name w:val="No Spacing"/>
    <w:uiPriority w:val="1"/>
    <w:qFormat/>
    <w:rsid w:val="00950434"/>
    <w:pPr>
      <w:spacing w:after="0" w:line="240" w:lineRule="auto"/>
    </w:pPr>
    <w:rPr>
      <w:rFonts w:ascii="Calibri" w:eastAsia="Times New Roman" w:hAnsi="Calibri" w:cs="Times New Roman"/>
      <w:lang w:val="uk-UA"/>
    </w:rPr>
  </w:style>
  <w:style w:type="character" w:customStyle="1" w:styleId="docdata">
    <w:name w:val="docdata"/>
    <w:aliases w:val="docy,v5,3007,baiaagaaboqcaaadkacaaawebwaaaaaaaaaaaaaaaaaaaaaaaaaaaaaaaaaaaaaaaaaaaaaaaaaaaaaaaaaaaaaaaaaaaaaaaaaaaaaaaaaaaaaaaaaaaaaaaaaaaaaaaaaaaaaaaaaaaaaaaaaaaaaaaaaaaaaaaaaaaaaaaaaaaaaaaaaaaaaaaaaaaaaaaaaaaaaaaaaaaaaaaaaaaaaaaaaaaaaaaaaaaaaa"/>
    <w:basedOn w:val="a0"/>
    <w:rsid w:val="00B95D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41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2373</Words>
  <Characters>1353</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voronkiv-buh</cp:lastModifiedBy>
  <cp:revision>2</cp:revision>
  <cp:lastPrinted>2017-09-21T09:12:00Z</cp:lastPrinted>
  <dcterms:created xsi:type="dcterms:W3CDTF">2023-11-06T12:57:00Z</dcterms:created>
  <dcterms:modified xsi:type="dcterms:W3CDTF">2023-11-06T12:57:00Z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a705a6b2b34a34f3ad5dc6f791e442fc6dba99fe52db488313ede001b641760d</vt:lpwstr>
  </property>
</Properties>
</file>