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29760E">
              <w:rPr>
                <w:lang w:val="uk-UA"/>
              </w:rPr>
              <w:t>05</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48200B">
              <w:rPr>
                <w:lang w:val="uk-UA"/>
              </w:rPr>
              <w:t>5</w:t>
            </w:r>
            <w:r w:rsidR="0029760E">
              <w:rPr>
                <w:lang w:val="uk-UA"/>
              </w:rPr>
              <w:t>8</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w:t>
            </w:r>
            <w:r w:rsidR="001C75DD">
              <w:rPr>
                <w:b/>
                <w:bCs/>
                <w:color w:val="000000"/>
                <w:lang w:val="uk-UA"/>
              </w:rPr>
              <w:t>аталія 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0C053F" w:rsidP="000C053F">
      <w:pPr>
        <w:pStyle w:val="aa"/>
        <w:jc w:val="center"/>
        <w:rPr>
          <w:bCs/>
          <w:lang w:val="uk-UA"/>
        </w:rPr>
      </w:pPr>
      <w:r w:rsidRPr="00DE4279">
        <w:rPr>
          <w:b/>
        </w:rPr>
        <w:t xml:space="preserve">ДК </w:t>
      </w:r>
      <w:proofErr w:type="gramStart"/>
      <w:r w:rsidRPr="00DE4279">
        <w:rPr>
          <w:b/>
        </w:rPr>
        <w:t>021:2015  09130000</w:t>
      </w:r>
      <w:proofErr w:type="gramEnd"/>
      <w:r w:rsidRPr="00DE4279">
        <w:rPr>
          <w:b/>
        </w:rPr>
        <w:t>-9 Нафта і дистиляти</w:t>
      </w:r>
      <w:r w:rsidRPr="00052E2A">
        <w:rPr>
          <w:b/>
          <w:lang w:val="uk-UA"/>
        </w:rPr>
        <w:t xml:space="preserve"> </w:t>
      </w:r>
      <w:r w:rsidRPr="007F4985">
        <w:rPr>
          <w:b/>
          <w:lang w:val="uk-UA"/>
        </w:rPr>
        <w:t>(бензин</w:t>
      </w:r>
      <w:r w:rsidR="006515FF" w:rsidRPr="007F4985">
        <w:rPr>
          <w:b/>
          <w:lang w:val="uk-UA"/>
        </w:rPr>
        <w:t xml:space="preserve"> </w:t>
      </w:r>
      <w:r w:rsidRPr="007F4985">
        <w:rPr>
          <w:b/>
          <w:lang w:val="uk-UA"/>
        </w:rPr>
        <w:t>А</w:t>
      </w:r>
      <w:r w:rsidR="006515FF" w:rsidRPr="007F4985">
        <w:rPr>
          <w:b/>
          <w:lang w:val="uk-UA"/>
        </w:rPr>
        <w:t>-</w:t>
      </w:r>
      <w:r w:rsidRPr="007F4985">
        <w:rPr>
          <w:b/>
          <w:lang w:val="uk-UA"/>
        </w:rPr>
        <w:t>95)</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0C053F" w:rsidP="000C053F">
            <w:pPr>
              <w:pStyle w:val="aa"/>
              <w:rPr>
                <w:lang w:val="uk-UA"/>
              </w:rPr>
            </w:pPr>
            <w:r w:rsidRPr="00A979F2">
              <w:t>ДК 021:2015 09130000-9 Нафта і дистиляти</w:t>
            </w:r>
            <w:r w:rsidRPr="00A979F2">
              <w:rPr>
                <w:lang w:val="uk-UA"/>
              </w:rPr>
              <w:t xml:space="preserve"> (бензин А</w:t>
            </w:r>
            <w:r w:rsidR="006515FF">
              <w:rPr>
                <w:lang w:val="uk-UA"/>
              </w:rPr>
              <w:t>-</w:t>
            </w:r>
            <w:r w:rsidRPr="00A979F2">
              <w:rPr>
                <w:lang w:val="uk-UA"/>
              </w:rPr>
              <w:t>95)</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Місце поставки товару 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 (</w:t>
            </w:r>
            <w:r w:rsidR="008A7E7B" w:rsidRPr="008A7E7B">
              <w:rPr>
                <w:rFonts w:ascii="Times New Roman" w:eastAsia="Times New Roman" w:hAnsi="Times New Roman" w:cs="Times New Roman"/>
                <w:sz w:val="24"/>
                <w:szCs w:val="24"/>
                <w:lang w:val="uk-UA" w:eastAsia="ru-RU"/>
              </w:rPr>
              <w:t>Смоленська), 19 (офіс)</w:t>
            </w:r>
          </w:p>
          <w:p w:rsidR="00E252B7" w:rsidRDefault="00E252B7" w:rsidP="00E252B7">
            <w:pPr>
              <w:spacing w:after="0" w:line="240" w:lineRule="auto"/>
              <w:jc w:val="both"/>
              <w:rPr>
                <w:rFonts w:ascii="Times New Roman" w:hAnsi="Times New Roman" w:cs="Times New Roman"/>
                <w:sz w:val="24"/>
                <w:szCs w:val="24"/>
                <w:lang w:val="uk-UA"/>
              </w:rPr>
            </w:pPr>
          </w:p>
          <w:p w:rsidR="000C053F" w:rsidRDefault="000C053F" w:rsidP="000C053F">
            <w:pPr>
              <w:spacing w:after="0" w:line="240" w:lineRule="auto"/>
              <w:jc w:val="both"/>
              <w:rPr>
                <w:rFonts w:ascii="Times New Roman" w:eastAsia="Calibri" w:hAnsi="Times New Roman" w:cs="Times New Roman"/>
                <w:sz w:val="24"/>
                <w:szCs w:val="24"/>
              </w:rPr>
            </w:pPr>
            <w:r w:rsidRPr="000B74AD">
              <w:rPr>
                <w:rFonts w:ascii="Times New Roman" w:eastAsia="Calibri" w:hAnsi="Times New Roman" w:cs="Times New Roman"/>
                <w:sz w:val="24"/>
                <w:szCs w:val="24"/>
              </w:rPr>
              <w:t>обсяг поставки товару – 3 </w:t>
            </w:r>
            <w:r w:rsidRPr="000B74AD">
              <w:rPr>
                <w:rFonts w:ascii="Times New Roman" w:eastAsia="Calibri" w:hAnsi="Times New Roman" w:cs="Times New Roman"/>
                <w:sz w:val="24"/>
                <w:szCs w:val="24"/>
                <w:lang w:val="uk-UA"/>
              </w:rPr>
              <w:t>420</w:t>
            </w:r>
            <w:r w:rsidRPr="000B74AD">
              <w:rPr>
                <w:rFonts w:ascii="Times New Roman" w:eastAsia="Calibri" w:hAnsi="Times New Roman" w:cs="Times New Roman"/>
                <w:sz w:val="24"/>
                <w:szCs w:val="24"/>
              </w:rPr>
              <w:t xml:space="preserve"> літрів</w:t>
            </w:r>
          </w:p>
          <w:p w:rsidR="00D022A9" w:rsidRPr="000C053F" w:rsidRDefault="00D022A9" w:rsidP="005943A8">
            <w:pPr>
              <w:spacing w:after="0"/>
              <w:jc w:val="both"/>
              <w:rPr>
                <w:rFonts w:ascii="Times New Roman" w:hAnsi="Times New Roman" w:cs="Times New Roman"/>
                <w:color w:val="000000"/>
                <w:sz w:val="24"/>
                <w:szCs w:val="24"/>
                <w:shd w:val="clear" w:color="auto" w:fill="FFFFFF"/>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 xml:space="preserve">Найменування торгових марок, комерційні найменування, оригінальні патентовані назви, а також найменування </w:t>
            </w:r>
            <w:r w:rsidRPr="002328B7">
              <w:rPr>
                <w:rFonts w:ascii="Times New Roman" w:hAnsi="Times New Roman" w:cs="Times New Roman"/>
                <w:sz w:val="24"/>
                <w:szCs w:val="24"/>
                <w:lang w:val="uk-UA" w:eastAsia="ar-SA"/>
              </w:rPr>
              <w:lastRenderedPageBreak/>
              <w:t>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EE2F9F">
              <w:rPr>
                <w:rFonts w:ascii="Times New Roman" w:eastAsia="Calibri" w:hAnsi="Times New Roman" w:cs="Times New Roman"/>
                <w:sz w:val="24"/>
                <w:szCs w:val="24"/>
                <w:shd w:val="solid" w:color="FFFFFF" w:fill="FFFFFF"/>
              </w:rPr>
              <w:lastRenderedPageBreak/>
              <w:t>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Факт подання тендерної пропозиції учасником - фізичною особою, у тому числі фізичною особою-</w:t>
            </w:r>
            <w:r w:rsidRPr="005A6F30">
              <w:rPr>
                <w:rFonts w:ascii="Times New Roman" w:eastAsia="Times New Roman" w:hAnsi="Times New Roman" w:cs="Times New Roman"/>
                <w:sz w:val="24"/>
                <w:szCs w:val="24"/>
                <w:lang w:val="uk-UA"/>
              </w:rPr>
              <w:lastRenderedPageBreak/>
              <w:t xml:space="preserve">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lastRenderedPageBreak/>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закупівля </w:t>
            </w:r>
            <w:r>
              <w:rPr>
                <w:rFonts w:ascii="Times New Roman" w:hAnsi="Times New Roman" w:cs="Times New Roman"/>
                <w:color w:val="000000"/>
                <w:sz w:val="24"/>
                <w:szCs w:val="24"/>
                <w:lang w:val="uk-UA"/>
              </w:rPr>
              <w:t>товару</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B327C9"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13</w:t>
            </w:r>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5"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3239A3" w:rsidP="003239A3">
      <w:pPr>
        <w:spacing w:after="0"/>
        <w:jc w:val="both"/>
        <w:rPr>
          <w:rFonts w:ascii="Times New Roman" w:hAnsi="Times New Roman" w:cs="Times New Roman"/>
          <w:i/>
          <w:lang w:val="uk-UA"/>
        </w:rPr>
      </w:pPr>
      <w:r w:rsidRPr="00EB3BDA">
        <w:rPr>
          <w:rFonts w:ascii="Times New Roman" w:hAnsi="Times New Roman" w:cs="Times New Roman"/>
          <w:b/>
          <w:i/>
          <w:lang w:val="uk-UA"/>
        </w:rPr>
        <w:t xml:space="preserve">Ціна </w:t>
      </w:r>
      <w:r w:rsidRPr="00EB3BDA">
        <w:rPr>
          <w:rFonts w:ascii="Times New Roman" w:hAnsi="Times New Roman" w:cs="Times New Roman"/>
          <w:i/>
          <w:lang w:val="uk-UA"/>
        </w:rPr>
        <w:t xml:space="preserve">(у тому числі ціна за одиницю товару)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Pr="00546225">
        <w:rPr>
          <w:rFonts w:ascii="Times New Roman" w:hAnsi="Times New Roman" w:cs="Times New Roman"/>
          <w:b/>
          <w:sz w:val="24"/>
          <w:szCs w:val="24"/>
        </w:rPr>
        <w:t xml:space="preserve">ДК 021:2015 09130000-9 Нафта і дистиляти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546225">
        <w:rPr>
          <w:rFonts w:ascii="Times New Roman" w:hAnsi="Times New Roman" w:cs="Times New Roman"/>
          <w:b/>
          <w:sz w:val="24"/>
          <w:szCs w:val="24"/>
        </w:rPr>
        <w:t>(</w:t>
      </w:r>
      <w:proofErr w:type="gramEnd"/>
      <w:r w:rsidRPr="00546225">
        <w:rPr>
          <w:rFonts w:ascii="Times New Roman" w:hAnsi="Times New Roman" w:cs="Times New Roman"/>
          <w:b/>
          <w:sz w:val="24"/>
          <w:szCs w:val="24"/>
        </w:rPr>
        <w:t>бензин</w:t>
      </w:r>
      <w:r w:rsidR="00EF77DD">
        <w:rPr>
          <w:rFonts w:ascii="Times New Roman" w:hAnsi="Times New Roman" w:cs="Times New Roman"/>
          <w:b/>
          <w:sz w:val="24"/>
          <w:szCs w:val="24"/>
          <w:lang w:val="uk-UA"/>
        </w:rPr>
        <w:t xml:space="preserve"> </w:t>
      </w:r>
      <w:r w:rsidRPr="00546225">
        <w:rPr>
          <w:rFonts w:ascii="Times New Roman" w:hAnsi="Times New Roman" w:cs="Times New Roman"/>
          <w:b/>
          <w:sz w:val="24"/>
          <w:szCs w:val="24"/>
        </w:rPr>
        <w:t xml:space="preserve">- А 95)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Style w:val="af7"/>
        <w:tblW w:w="9498" w:type="dxa"/>
        <w:tblInd w:w="-5" w:type="dxa"/>
        <w:tblLayout w:type="fixed"/>
        <w:tblLook w:val="04A0" w:firstRow="1" w:lastRow="0" w:firstColumn="1" w:lastColumn="0" w:noHBand="0" w:noVBand="1"/>
      </w:tblPr>
      <w:tblGrid>
        <w:gridCol w:w="567"/>
        <w:gridCol w:w="3969"/>
        <w:gridCol w:w="1247"/>
        <w:gridCol w:w="880"/>
        <w:gridCol w:w="1559"/>
        <w:gridCol w:w="1276"/>
      </w:tblGrid>
      <w:tr w:rsidR="00526D73" w:rsidRPr="00D804A4" w:rsidTr="005E6741">
        <w:trPr>
          <w:trHeight w:val="587"/>
        </w:trPr>
        <w:tc>
          <w:tcPr>
            <w:tcW w:w="56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 п/п</w:t>
            </w:r>
          </w:p>
        </w:tc>
        <w:tc>
          <w:tcPr>
            <w:tcW w:w="396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Найменування</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Одиниця виміру</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К-сть</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Ціна одиниці (без ПДВ), грн</w:t>
            </w: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b/>
                <w:bCs/>
                <w:sz w:val="24"/>
                <w:szCs w:val="24"/>
              </w:rPr>
            </w:pPr>
            <w:r w:rsidRPr="00D804A4">
              <w:rPr>
                <w:rFonts w:ascii="Times New Roman" w:hAnsi="Times New Roman" w:cs="Times New Roman"/>
                <w:b/>
                <w:bCs/>
                <w:sz w:val="24"/>
                <w:szCs w:val="24"/>
              </w:rPr>
              <w:t>Сума</w:t>
            </w:r>
          </w:p>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(без ПДВ), грн</w:t>
            </w:r>
          </w:p>
        </w:tc>
      </w:tr>
      <w:tr w:rsidR="00526D73" w:rsidRPr="00D804A4" w:rsidTr="005E6741">
        <w:trPr>
          <w:trHeight w:val="289"/>
        </w:trPr>
        <w:tc>
          <w:tcPr>
            <w:tcW w:w="567" w:type="dxa"/>
            <w:vAlign w:val="center"/>
          </w:tcPr>
          <w:p w:rsidR="00526D73" w:rsidRPr="00D804A4" w:rsidRDefault="00526D73" w:rsidP="005E6741">
            <w:pPr>
              <w:tabs>
                <w:tab w:val="left" w:pos="720"/>
                <w:tab w:val="left" w:pos="3402"/>
              </w:tabs>
              <w:rPr>
                <w:rFonts w:ascii="Times New Roman" w:hAnsi="Times New Roman" w:cs="Times New Roman"/>
                <w:sz w:val="24"/>
                <w:szCs w:val="24"/>
              </w:rPr>
            </w:pPr>
            <w:r w:rsidRPr="00D804A4">
              <w:rPr>
                <w:rFonts w:ascii="Times New Roman" w:hAnsi="Times New Roman" w:cs="Times New Roman"/>
                <w:sz w:val="24"/>
                <w:szCs w:val="24"/>
              </w:rPr>
              <w:t>1.</w:t>
            </w:r>
          </w:p>
        </w:tc>
        <w:tc>
          <w:tcPr>
            <w:tcW w:w="3969" w:type="dxa"/>
            <w:vAlign w:val="center"/>
          </w:tcPr>
          <w:p w:rsidR="00526D73" w:rsidRPr="00D804A4" w:rsidRDefault="00526D73" w:rsidP="005E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804A4">
              <w:rPr>
                <w:rFonts w:ascii="Times New Roman" w:hAnsi="Times New Roman" w:cs="Times New Roman"/>
                <w:sz w:val="24"/>
                <w:szCs w:val="24"/>
                <w:lang w:bidi="en-US"/>
              </w:rPr>
              <w:t>Бензин А-95</w:t>
            </w:r>
            <w:r>
              <w:rPr>
                <w:rFonts w:ascii="Times New Roman" w:hAnsi="Times New Roman" w:cs="Times New Roman"/>
                <w:sz w:val="24"/>
                <w:szCs w:val="24"/>
                <w:lang w:bidi="en-US"/>
              </w:rPr>
              <w:t xml:space="preserve"> **</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sz w:val="24"/>
                <w:szCs w:val="24"/>
              </w:rPr>
              <w:t>літр</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b/>
                <w:sz w:val="24"/>
                <w:szCs w:val="24"/>
              </w:rPr>
            </w:pPr>
            <w:r>
              <w:rPr>
                <w:rFonts w:ascii="Times New Roman" w:hAnsi="Times New Roman" w:cs="Times New Roman"/>
                <w:b/>
                <w:sz w:val="24"/>
                <w:szCs w:val="24"/>
              </w:rPr>
              <w:t>3420</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bCs/>
                <w:sz w:val="24"/>
                <w:szCs w:val="24"/>
              </w:rPr>
              <w:t>Разом без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Всього 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bl>
    <w:p w:rsidR="00526D73" w:rsidRPr="00D804A4" w:rsidRDefault="00526D73" w:rsidP="00526D73">
      <w:pPr>
        <w:pStyle w:val="af5"/>
        <w:tabs>
          <w:tab w:val="left" w:pos="0"/>
        </w:tabs>
        <w:ind w:firstLine="720"/>
        <w:jc w:val="both"/>
        <w:rPr>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5"/>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Pr="0091608A">
              <w:rPr>
                <w:rFonts w:ascii="Times New Roman" w:hAnsi="Times New Roman" w:cs="Times New Roman"/>
                <w:bCs/>
                <w:i/>
                <w:color w:val="000000"/>
              </w:rPr>
              <w:t xml:space="preserve">продав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 </w:t>
            </w:r>
            <w:r w:rsidRPr="00065F14">
              <w:rPr>
                <w:rFonts w:ascii="Times New Roman" w:hAnsi="Times New Roman" w:cs="Times New Roman"/>
                <w:i/>
                <w:lang w:bidi="uk-UA"/>
              </w:rPr>
              <w:t>бензин.</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-найменування, місцезнаходження Замовника якому Учасник продав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r w:rsidRPr="001C1F0C">
              <w:rPr>
                <w:rFonts w:ascii="Times New Roman" w:eastAsia="Times New Roman" w:hAnsi="Times New Roman" w:cs="Times New Roman"/>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Договір повинен бути з усіма додатками. Вся інформація в договорі має бути наявна </w:t>
            </w:r>
            <w:proofErr w:type="gramStart"/>
            <w:r w:rsidRPr="001C1F0C">
              <w:rPr>
                <w:rFonts w:ascii="Times New Roman" w:eastAsia="Times New Roman" w:hAnsi="Times New Roman" w:cs="Times New Roman"/>
                <w:color w:val="000000"/>
                <w:lang w:eastAsia="ru-RU"/>
              </w:rPr>
              <w:t>для перегляду</w:t>
            </w:r>
            <w:proofErr w:type="gramEnd"/>
            <w:r w:rsidRPr="001C1F0C">
              <w:rPr>
                <w:rFonts w:ascii="Times New Roman" w:eastAsia="Times New Roman" w:hAnsi="Times New Roman" w:cs="Times New Roman"/>
                <w:color w:val="000000"/>
                <w:lang w:eastAsia="ru-RU"/>
              </w:rPr>
              <w:t xml:space="preserve"> (в т.ч.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 товару, 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 xml:space="preserve">Вся інформація має бути наявна </w:t>
            </w:r>
            <w:proofErr w:type="gramStart"/>
            <w:r w:rsidRPr="001C1F0C">
              <w:rPr>
                <w:rFonts w:ascii="Times New Roman" w:eastAsia="Calibri" w:hAnsi="Times New Roman" w:cs="Times New Roman"/>
                <w:color w:val="000000"/>
              </w:rPr>
              <w:t>для перегляду</w:t>
            </w:r>
            <w:proofErr w:type="gramEnd"/>
            <w:r w:rsidRPr="001C1F0C">
              <w:rPr>
                <w:rFonts w:ascii="Times New Roman" w:eastAsia="Calibri" w:hAnsi="Times New Roman" w:cs="Times New Roman"/>
                <w:color w:val="000000"/>
              </w:rPr>
              <w:t xml:space="preserve"> (в т.ч. інформація про вартість).</w:t>
            </w:r>
          </w:p>
          <w:p w:rsidR="009E0CFC" w:rsidRPr="001C1F0C" w:rsidRDefault="009E0CFC" w:rsidP="00C075CB">
            <w:pPr>
              <w:snapToGrid w:val="0"/>
              <w:ind w:right="-83"/>
              <w:jc w:val="both"/>
              <w:rPr>
                <w:rFonts w:ascii="Times New Roman" w:eastAsia="Calibri" w:hAnsi="Times New Roman" w:cs="Times New Roman"/>
                <w:color w:val="000000"/>
              </w:rPr>
            </w:pP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bookmarkStart w:id="16" w:name="_GoBack"/>
      <w:bookmarkEnd w:id="16"/>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lastRenderedPageBreak/>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w:t>
      </w:r>
      <w:r w:rsidRPr="00631C54">
        <w:lastRenderedPageBreak/>
        <w:t xml:space="preserve">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Технічні, якісні та </w:t>
      </w:r>
      <w:proofErr w:type="gramStart"/>
      <w:r w:rsidRPr="00E031C8">
        <w:rPr>
          <w:rFonts w:ascii="Times New Roman" w:eastAsia="Times New Roman" w:hAnsi="Times New Roman" w:cs="Times New Roman"/>
          <w:b/>
          <w:sz w:val="24"/>
          <w:szCs w:val="24"/>
          <w:lang w:eastAsia="ru-RU"/>
        </w:rPr>
        <w:t>кількісні  вимоги</w:t>
      </w:r>
      <w:proofErr w:type="gramEnd"/>
      <w:r w:rsidRPr="00E031C8">
        <w:rPr>
          <w:rFonts w:ascii="Times New Roman" w:eastAsia="Times New Roman" w:hAnsi="Times New Roman" w:cs="Times New Roman"/>
          <w:b/>
          <w:sz w:val="24"/>
          <w:szCs w:val="24"/>
          <w:lang w:eastAsia="ru-RU"/>
        </w:rPr>
        <w:t xml:space="preserve"> до предмету закупівлі:</w:t>
      </w: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x-none"/>
        </w:rPr>
      </w:pPr>
      <w:r w:rsidRPr="00E031C8">
        <w:rPr>
          <w:rFonts w:ascii="Times New Roman" w:eastAsia="Times New Roman" w:hAnsi="Times New Roman" w:cs="Times New Roman"/>
          <w:b/>
          <w:sz w:val="24"/>
          <w:szCs w:val="24"/>
          <w:lang w:val="x-none" w:eastAsia="x-none"/>
        </w:rPr>
        <w:t>ДК 021:2015  09130000-9 Нафта і дистиляти</w:t>
      </w:r>
    </w:p>
    <w:p w:rsidR="009E0CFC" w:rsidRPr="00E031C8" w:rsidRDefault="009E0CFC" w:rsidP="009E0CFC">
      <w:pPr>
        <w:spacing w:after="0" w:line="276" w:lineRule="auto"/>
        <w:rPr>
          <w:rFonts w:ascii="Times New Roman" w:eastAsia="Times" w:hAnsi="Times New Roman" w:cs="Times New Roman"/>
          <w:b/>
          <w:sz w:val="24"/>
          <w:szCs w:val="24"/>
          <w:lang w:eastAsia="ru-RU"/>
        </w:rPr>
      </w:pPr>
    </w:p>
    <w:p w:rsidR="009E0CFC" w:rsidRPr="00E031C8" w:rsidRDefault="009E0CFC" w:rsidP="009E0CFC">
      <w:pPr>
        <w:spacing w:after="0" w:line="276" w:lineRule="auto"/>
        <w:ind w:left="-567"/>
        <w:rPr>
          <w:rFonts w:ascii="Times New Roman" w:eastAsia="Times" w:hAnsi="Times New Roman" w:cs="Times New Roman"/>
          <w:b/>
          <w:sz w:val="24"/>
          <w:szCs w:val="24"/>
          <w:lang w:eastAsia="ru-RU"/>
        </w:rPr>
      </w:pPr>
      <w:r w:rsidRPr="00E031C8">
        <w:rPr>
          <w:rFonts w:ascii="Times New Roman" w:eastAsia="Times" w:hAnsi="Times New Roman" w:cs="Times New Roman"/>
          <w:b/>
          <w:sz w:val="24"/>
          <w:szCs w:val="24"/>
          <w:lang w:eastAsia="ru-RU"/>
        </w:rPr>
        <w:t>Загальні вимоги до предмета закупівлі:</w:t>
      </w:r>
    </w:p>
    <w:p w:rsidR="009E0CFC" w:rsidRPr="00E031C8" w:rsidRDefault="009E0CFC" w:rsidP="009E0CFC">
      <w:pPr>
        <w:spacing w:after="0" w:line="276" w:lineRule="auto"/>
        <w:ind w:left="-567" w:firstLine="567"/>
        <w:jc w:val="both"/>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Вид палива </w:t>
      </w:r>
      <w:r w:rsidRPr="00E031C8">
        <w:rPr>
          <w:rFonts w:ascii="Times New Roman" w:eastAsia="Times New Roman" w:hAnsi="Times New Roman" w:cs="Times New Roman"/>
          <w:sz w:val="24"/>
          <w:szCs w:val="24"/>
          <w:lang w:eastAsia="ru-RU"/>
        </w:rPr>
        <w:t xml:space="preserve">– бензин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 xml:space="preserve">Марка бензину – </w:t>
      </w:r>
      <w:r w:rsidRPr="00E031C8">
        <w:rPr>
          <w:rFonts w:ascii="Times New Roman" w:eastAsia="Times New Roman" w:hAnsi="Times New Roman" w:cs="Times New Roman"/>
          <w:sz w:val="24"/>
          <w:szCs w:val="24"/>
          <w:lang w:eastAsia="ru-RU"/>
        </w:rPr>
        <w:t>А-95 (може містити торгову марку (товарний знак) виробника).</w:t>
      </w:r>
    </w:p>
    <w:p w:rsidR="00784173" w:rsidRDefault="00784173" w:rsidP="009E0CFC">
      <w:pPr>
        <w:spacing w:after="0" w:line="276"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 xml:space="preserve">Символ екологічного класу - </w:t>
      </w:r>
      <w:r w:rsidRPr="00E031C8">
        <w:rPr>
          <w:rFonts w:ascii="Times New Roman" w:eastAsia="Times New Roman" w:hAnsi="Times New Roman" w:cs="Times New Roman"/>
          <w:sz w:val="24"/>
          <w:szCs w:val="24"/>
          <w:lang w:eastAsia="ru-RU"/>
        </w:rPr>
        <w:t>Євро 5</w:t>
      </w:r>
    </w:p>
    <w:p w:rsidR="00784173" w:rsidRPr="00784173" w:rsidRDefault="00784173" w:rsidP="009E0CFC">
      <w:pPr>
        <w:spacing w:after="0" w:line="276" w:lineRule="auto"/>
        <w:ind w:left="-567" w:firstLine="567"/>
        <w:jc w:val="both"/>
        <w:rPr>
          <w:rFonts w:ascii="Times New Roman" w:eastAsia="Times New Roman" w:hAnsi="Times New Roman" w:cs="Times New Roman"/>
          <w:b/>
          <w:sz w:val="24"/>
          <w:szCs w:val="24"/>
          <w:lang w:val="uk-UA" w:eastAsia="ru-RU"/>
        </w:rPr>
      </w:pPr>
      <w:r w:rsidRPr="00784173">
        <w:rPr>
          <w:rFonts w:ascii="Times New Roman" w:eastAsia="Times New Roman" w:hAnsi="Times New Roman" w:cs="Times New Roman"/>
          <w:b/>
          <w:sz w:val="24"/>
          <w:szCs w:val="24"/>
          <w:lang w:eastAsia="ru-RU"/>
        </w:rPr>
        <w:t>Вміст біоетанолу – 0%.</w:t>
      </w:r>
    </w:p>
    <w:p w:rsidR="009E0CFC" w:rsidRPr="00A73EA9" w:rsidRDefault="009E0CFC" w:rsidP="009E0CFC">
      <w:pPr>
        <w:spacing w:after="0" w:line="276" w:lineRule="auto"/>
        <w:ind w:left="-567" w:firstLine="567"/>
        <w:jc w:val="both"/>
        <w:rPr>
          <w:rFonts w:ascii="Times New Roman" w:eastAsia="Times New Roman" w:hAnsi="Times New Roman" w:cs="Times New Roman"/>
          <w:b/>
          <w:sz w:val="24"/>
          <w:szCs w:val="24"/>
          <w:lang w:val="uk-UA" w:eastAsia="ru-RU"/>
        </w:rPr>
      </w:pPr>
      <w:r w:rsidRPr="00A73EA9">
        <w:rPr>
          <w:rFonts w:ascii="Times New Roman" w:eastAsia="Times New Roman" w:hAnsi="Times New Roman" w:cs="Times New Roman"/>
          <w:b/>
          <w:sz w:val="24"/>
          <w:szCs w:val="24"/>
          <w:lang w:val="uk-UA" w:eastAsia="ru-RU"/>
        </w:rPr>
        <w:t xml:space="preserve">Кількість літрів – </w:t>
      </w:r>
      <w:r w:rsidRPr="00A73EA9">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420</w:t>
      </w:r>
      <w:r w:rsidRPr="00A73EA9">
        <w:rPr>
          <w:rFonts w:ascii="Times New Roman" w:eastAsia="Times New Roman" w:hAnsi="Times New Roman" w:cs="Times New Roman"/>
          <w:sz w:val="24"/>
          <w:szCs w:val="24"/>
          <w:lang w:val="uk-UA" w:eastAsia="ru-RU"/>
        </w:rPr>
        <w:t xml:space="preserve">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A73EA9">
        <w:rPr>
          <w:rFonts w:ascii="Times New Roman" w:eastAsia="Times New Roman" w:hAnsi="Times New Roman" w:cs="Times New Roman"/>
          <w:b/>
          <w:sz w:val="24"/>
          <w:szCs w:val="24"/>
          <w:lang w:val="uk-UA" w:eastAsia="ru-RU"/>
        </w:rPr>
        <w:t xml:space="preserve">Вимоги щодо якості палива – </w:t>
      </w:r>
      <w:r w:rsidRPr="00A73EA9">
        <w:rPr>
          <w:rFonts w:ascii="Times New Roman" w:eastAsia="Times New Roman" w:hAnsi="Times New Roman" w:cs="Times New Roman"/>
          <w:sz w:val="24"/>
          <w:szCs w:val="24"/>
          <w:lang w:val="uk-UA" w:eastAsia="ru-RU"/>
        </w:rPr>
        <w:t xml:space="preserve">відповідно до </w:t>
      </w:r>
      <w:r w:rsidRPr="00A73EA9">
        <w:rPr>
          <w:rFonts w:ascii="Times New Roman" w:eastAsia="Times New Roman" w:hAnsi="Times New Roman" w:cs="Times New Roman"/>
          <w:noProof/>
          <w:snapToGrid w:val="0"/>
          <w:sz w:val="24"/>
          <w:szCs w:val="24"/>
          <w:lang w:val="uk-UA" w:eastAsia="ru-RU"/>
        </w:rPr>
        <w:t xml:space="preserve">вимог </w:t>
      </w:r>
      <w:r w:rsidRPr="00A73EA9">
        <w:rPr>
          <w:rFonts w:ascii="Times New Roman" w:eastAsia="Times New Roman" w:hAnsi="Times New Roman" w:cs="Times New Roman"/>
          <w:sz w:val="24"/>
          <w:szCs w:val="24"/>
          <w:lang w:val="uk-UA" w:eastAsia="ru-RU"/>
        </w:rPr>
        <w:t xml:space="preserve">ДСТУ - 7687:2015 "Бензини автомобільні Євро. </w:t>
      </w:r>
      <w:r w:rsidRPr="00E031C8">
        <w:rPr>
          <w:rFonts w:ascii="Times New Roman" w:eastAsia="Times New Roman" w:hAnsi="Times New Roman" w:cs="Times New Roman"/>
          <w:sz w:val="24"/>
          <w:szCs w:val="24"/>
          <w:lang w:eastAsia="ru-RU"/>
        </w:rPr>
        <w:t xml:space="preserve">Технічні умови" та/або Технічного регламенту щодо вимог до автомобільних бензинів, дизельного, судних та котельних палив, затвердженому постановою Кабінету Міністрів України від 01.08.2013 № 927 (зі змінами).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Екологічний клас пального</w:t>
      </w:r>
      <w:r w:rsidRPr="00E031C8">
        <w:rPr>
          <w:rFonts w:ascii="Times New Roman" w:eastAsia="Times New Roman" w:hAnsi="Times New Roman" w:cs="Times New Roman"/>
          <w:sz w:val="24"/>
          <w:szCs w:val="24"/>
          <w:lang w:eastAsia="ru-RU"/>
        </w:rPr>
        <w:t xml:space="preserve"> – не нижче класу – Євро 5. Якість пального підтверджується завіреними копіями сертифікатів відповідності заводу – виробника та/або паспортів якості Товару на відповну партію палива під час подання тендерної пропозиції та при укладенні договору.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Форма відпуску пального</w:t>
      </w:r>
      <w:r w:rsidRPr="00E031C8">
        <w:rPr>
          <w:rFonts w:ascii="Times New Roman" w:eastAsia="Times New Roman" w:hAnsi="Times New Roman" w:cs="Times New Roman"/>
          <w:sz w:val="24"/>
          <w:szCs w:val="24"/>
          <w:lang w:eastAsia="ru-RU"/>
        </w:rPr>
        <w:t xml:space="preserve"> – за талонами</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Номінал талонів</w:t>
      </w:r>
      <w:r w:rsidRPr="00E031C8">
        <w:rPr>
          <w:rFonts w:ascii="Times New Roman" w:eastAsia="Times New Roman" w:hAnsi="Times New Roman" w:cs="Times New Roman"/>
          <w:sz w:val="24"/>
          <w:szCs w:val="24"/>
          <w:lang w:eastAsia="ru-RU"/>
        </w:rPr>
        <w:t xml:space="preserve"> – 10, 20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Термін дії талону</w:t>
      </w:r>
      <w:r w:rsidRPr="00E031C8">
        <w:rPr>
          <w:rFonts w:ascii="Times New Roman" w:eastAsia="Times New Roman" w:hAnsi="Times New Roman" w:cs="Times New Roman"/>
          <w:sz w:val="24"/>
          <w:szCs w:val="24"/>
          <w:lang w:eastAsia="ru-RU"/>
        </w:rPr>
        <w:t xml:space="preserve"> – </w:t>
      </w:r>
      <w:r w:rsidR="00FA60DF">
        <w:rPr>
          <w:rFonts w:ascii="Times New Roman" w:eastAsia="Times New Roman" w:hAnsi="Times New Roman" w:cs="Times New Roman"/>
          <w:sz w:val="24"/>
          <w:szCs w:val="24"/>
          <w:lang w:val="uk-UA" w:eastAsia="ru-RU"/>
        </w:rPr>
        <w:t xml:space="preserve">складає </w:t>
      </w:r>
      <w:r>
        <w:rPr>
          <w:rFonts w:ascii="Times New Roman" w:eastAsia="Times New Roman" w:hAnsi="Times New Roman" w:cs="Times New Roman"/>
          <w:sz w:val="24"/>
          <w:szCs w:val="24"/>
          <w:lang w:val="uk-UA" w:eastAsia="ru-RU"/>
        </w:rPr>
        <w:t xml:space="preserve">12 </w:t>
      </w:r>
      <w:r w:rsidRPr="00E031C8">
        <w:rPr>
          <w:rFonts w:ascii="Times New Roman" w:eastAsia="Times New Roman" w:hAnsi="Times New Roman" w:cs="Times New Roman"/>
          <w:sz w:val="24"/>
          <w:szCs w:val="24"/>
          <w:lang w:eastAsia="ru-RU"/>
        </w:rPr>
        <w:t xml:space="preserve">місяців з моменту їх отримання (передачі). </w:t>
      </w:r>
    </w:p>
    <w:p w:rsidR="009E0CFC" w:rsidRPr="00E031C8" w:rsidRDefault="009E0CFC" w:rsidP="009E0CFC">
      <w:pPr>
        <w:widowControl w:val="0"/>
        <w:autoSpaceDE w:val="0"/>
        <w:autoSpaceDN w:val="0"/>
        <w:adjustRightInd w:val="0"/>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Відпуск пального по бланках внутрішнього обігу (талонами) номіналом 10 літрів та 20 літрів повинен здійснюватися через автозаправні станції (АЗС). Талони повинні бути єдиного </w:t>
      </w:r>
      <w:r w:rsidRPr="00E031C8">
        <w:rPr>
          <w:rFonts w:ascii="Times New Roman" w:eastAsia="Times New Roman" w:hAnsi="Times New Roman" w:cs="Times New Roman"/>
          <w:spacing w:val="-5"/>
          <w:sz w:val="24"/>
          <w:szCs w:val="24"/>
          <w:lang w:eastAsia="ru-RU"/>
        </w:rPr>
        <w:t>уніфікованого</w:t>
      </w:r>
      <w:r w:rsidRPr="00E031C8">
        <w:rPr>
          <w:rFonts w:ascii="Times New Roman" w:eastAsia="Times New Roman" w:hAnsi="Times New Roman" w:cs="Times New Roman"/>
          <w:sz w:val="24"/>
          <w:szCs w:val="24"/>
          <w:lang w:eastAsia="ru-RU"/>
        </w:rPr>
        <w:t xml:space="preserve"> зразка (єдиного бренду) для всієї мережі АЗС на яких учасник гарантує заправку транспортних засобів Замовника. </w:t>
      </w:r>
      <w:r w:rsidRPr="00E031C8">
        <w:rPr>
          <w:rFonts w:ascii="Times New Roman" w:eastAsia="Times New Roman" w:hAnsi="Times New Roman" w:cs="Times New Roman"/>
          <w:spacing w:val="-5"/>
          <w:sz w:val="24"/>
          <w:szCs w:val="24"/>
          <w:lang w:eastAsia="ru-RU"/>
        </w:rPr>
        <w:t>Паливні талони єдиного уніфікованого зразка мають прийматися на усіх АЗС, що надані в пропозиції учасника.</w:t>
      </w:r>
    </w:p>
    <w:p w:rsidR="009E0CFC" w:rsidRPr="00E031C8" w:rsidRDefault="009E0CFC" w:rsidP="009E0CFC">
      <w:pPr>
        <w:spacing w:after="0" w:line="276" w:lineRule="auto"/>
        <w:ind w:left="-567" w:firstLine="567"/>
        <w:jc w:val="both"/>
        <w:rPr>
          <w:rFonts w:ascii="Times New Roman" w:eastAsia="Times New Roman" w:hAnsi="Times New Roman" w:cs="Times New Roman"/>
          <w:color w:val="000000"/>
          <w:spacing w:val="1"/>
          <w:sz w:val="24"/>
          <w:szCs w:val="24"/>
          <w:lang w:eastAsia="ru-RU"/>
        </w:rPr>
      </w:pPr>
      <w:r w:rsidRPr="00E031C8">
        <w:rPr>
          <w:rFonts w:ascii="Times New Roman" w:eastAsia="Times New Roman" w:hAnsi="Times New Roman" w:cs="Times New Roman"/>
          <w:sz w:val="24"/>
          <w:szCs w:val="24"/>
          <w:lang w:eastAsia="ru-RU"/>
        </w:rPr>
        <w:t xml:space="preserve">Момент передачі талонів є момент переходу права власності на паливо, паливо залишається на зберіганні в Постачальника. Відпуск палива здійснюється на підставі пред'явлених талонів на АЗС </w:t>
      </w:r>
      <w:r w:rsidRPr="00E031C8">
        <w:rPr>
          <w:rFonts w:ascii="Times New Roman" w:eastAsia="Tahoma" w:hAnsi="Times New Roman" w:cs="Times New Roman"/>
          <w:color w:val="00000A"/>
          <w:sz w:val="24"/>
          <w:szCs w:val="24"/>
          <w:lang w:eastAsia="zh-CN" w:bidi="hi-IN"/>
        </w:rPr>
        <w:t>цілодобово в робочі, вихідні та святкові дні.</w:t>
      </w:r>
      <w:r w:rsidRPr="00E031C8">
        <w:rPr>
          <w:rFonts w:ascii="Times New Roman" w:eastAsia="Times New Roman" w:hAnsi="Times New Roman" w:cs="Times New Roman"/>
          <w:color w:val="000000"/>
          <w:spacing w:val="1"/>
          <w:sz w:val="24"/>
          <w:szCs w:val="24"/>
          <w:lang w:eastAsia="ru-RU"/>
        </w:rPr>
        <w:t xml:space="preserve">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Учасник гарантує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 </w:t>
      </w:r>
      <w:r w:rsidRPr="00E031C8">
        <w:rPr>
          <w:rFonts w:ascii="Times New Roman" w:eastAsia="Times New Roman" w:hAnsi="Times New Roman" w:cs="Times New Roman"/>
          <w:bCs/>
          <w:sz w:val="24"/>
          <w:szCs w:val="24"/>
          <w:lang w:eastAsia="uk-UA"/>
        </w:rPr>
        <w:t>Термін дії протермінованого талону продовжується не менше ніж на один місяць.</w:t>
      </w: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r w:rsidRPr="00E031C8">
        <w:rPr>
          <w:rFonts w:ascii="Times New Roman" w:eastAsia="Times" w:hAnsi="Times New Roman" w:cs="Times New Roman"/>
          <w:b/>
          <w:sz w:val="24"/>
          <w:szCs w:val="24"/>
          <w:lang w:eastAsia="uk-UA"/>
        </w:rPr>
        <w:t xml:space="preserve">Учасник у складі пропозиції повинен надати нижчезазначені документи: </w:t>
      </w:r>
    </w:p>
    <w:p w:rsidR="009E0CFC" w:rsidRPr="00E031C8" w:rsidRDefault="009E0CFC" w:rsidP="009E0CFC">
      <w:pPr>
        <w:tabs>
          <w:tab w:val="left" w:pos="567"/>
        </w:tabs>
        <w:spacing w:after="0" w:line="276" w:lineRule="auto"/>
        <w:ind w:left="-567" w:firstLine="567"/>
        <w:jc w:val="both"/>
        <w:rPr>
          <w:rFonts w:ascii="Times New Roman" w:eastAsia="Times New Roman" w:hAnsi="Times New Roman" w:cs="Times New Roman"/>
          <w:b/>
          <w:sz w:val="24"/>
          <w:szCs w:val="24"/>
          <w:lang w:eastAsia="ru-RU"/>
        </w:rPr>
      </w:pPr>
    </w:p>
    <w:p w:rsidR="009E0CFC" w:rsidRPr="00E4174F" w:rsidRDefault="009E0CFC" w:rsidP="0018148B">
      <w:pPr>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E4174F">
        <w:rPr>
          <w:rFonts w:ascii="Times New Roman" w:eastAsia="Times New Roman" w:hAnsi="Times New Roman" w:cs="Times New Roman"/>
          <w:sz w:val="24"/>
          <w:szCs w:val="24"/>
          <w:lang w:eastAsia="ru-RU"/>
        </w:rPr>
        <w:t>1</w:t>
      </w:r>
      <w:r w:rsidRPr="00E4174F">
        <w:rPr>
          <w:rFonts w:ascii="Times New Roman" w:eastAsia="Times New Roman" w:hAnsi="Times New Roman" w:cs="Times New Roman"/>
          <w:b/>
          <w:sz w:val="24"/>
          <w:szCs w:val="24"/>
          <w:lang w:eastAsia="ru-RU"/>
        </w:rPr>
        <w:t xml:space="preserve">. </w:t>
      </w:r>
      <w:r w:rsidR="00862653" w:rsidRPr="00E4174F">
        <w:rPr>
          <w:rFonts w:ascii="Times New Roman" w:hAnsi="Times New Roman" w:cs="Times New Roman"/>
          <w:color w:val="000000"/>
          <w:sz w:val="24"/>
          <w:szCs w:val="24"/>
          <w:lang w:val="uk-UA"/>
        </w:rPr>
        <w:t>К</w:t>
      </w:r>
      <w:r w:rsidR="00862653" w:rsidRPr="00E4174F">
        <w:rPr>
          <w:rFonts w:ascii="Times New Roman" w:hAnsi="Times New Roman" w:cs="Times New Roman"/>
          <w:color w:val="000000"/>
          <w:sz w:val="24"/>
          <w:szCs w:val="24"/>
        </w:rPr>
        <w:t xml:space="preserve">опію ліцензії </w:t>
      </w:r>
      <w:proofErr w:type="gramStart"/>
      <w:r w:rsidR="00862653" w:rsidRPr="00E4174F">
        <w:rPr>
          <w:rFonts w:ascii="Times New Roman" w:eastAsia="Times New Roman" w:hAnsi="Times New Roman" w:cs="Times New Roman"/>
          <w:sz w:val="24"/>
          <w:szCs w:val="24"/>
          <w:lang w:eastAsia="ru-RU"/>
        </w:rPr>
        <w:t>на</w:t>
      </w:r>
      <w:r w:rsidR="00C6119D" w:rsidRPr="00E4174F">
        <w:rPr>
          <w:rFonts w:ascii="Times New Roman" w:eastAsia="Times New Roman" w:hAnsi="Times New Roman" w:cs="Times New Roman"/>
          <w:sz w:val="24"/>
          <w:szCs w:val="24"/>
          <w:lang w:val="uk-UA" w:eastAsia="ru-RU"/>
        </w:rPr>
        <w:t xml:space="preserve"> </w:t>
      </w:r>
      <w:r w:rsidR="00862653" w:rsidRPr="00E4174F">
        <w:rPr>
          <w:rFonts w:ascii="Times New Roman" w:eastAsia="Times New Roman" w:hAnsi="Times New Roman" w:cs="Times New Roman"/>
          <w:sz w:val="24"/>
          <w:szCs w:val="24"/>
          <w:lang w:eastAsia="ru-RU"/>
        </w:rPr>
        <w:t>продаж</w:t>
      </w:r>
      <w:proofErr w:type="gramEnd"/>
      <w:r w:rsidR="00862653" w:rsidRPr="00E4174F">
        <w:rPr>
          <w:rFonts w:ascii="Times New Roman" w:eastAsia="Times New Roman" w:hAnsi="Times New Roman" w:cs="Times New Roman"/>
          <w:sz w:val="24"/>
          <w:szCs w:val="24"/>
          <w:lang w:eastAsia="ru-RU"/>
        </w:rPr>
        <w:t xml:space="preserve"> пального</w:t>
      </w:r>
      <w:r w:rsidR="00FA60DF" w:rsidRPr="00E4174F">
        <w:rPr>
          <w:rFonts w:ascii="Times New Roman" w:eastAsia="Times New Roman" w:hAnsi="Times New Roman" w:cs="Times New Roman"/>
          <w:sz w:val="24"/>
          <w:szCs w:val="24"/>
          <w:lang w:val="uk-UA" w:eastAsia="ru-RU"/>
        </w:rPr>
        <w:t>;</w:t>
      </w:r>
      <w:r w:rsidR="00862653" w:rsidRPr="00E4174F">
        <w:rPr>
          <w:rFonts w:ascii="Times New Roman" w:eastAsia="Times New Roman" w:hAnsi="Times New Roman" w:cs="Times New Roman"/>
          <w:sz w:val="24"/>
          <w:szCs w:val="24"/>
          <w:lang w:eastAsia="ru-RU"/>
        </w:rPr>
        <w:t xml:space="preserve"> </w:t>
      </w:r>
      <w:r w:rsidR="00563E9F" w:rsidRPr="00E4174F">
        <w:rPr>
          <w:rFonts w:ascii="Times New Roman" w:hAnsi="Times New Roman" w:cs="Times New Roman"/>
          <w:color w:val="000000"/>
          <w:sz w:val="24"/>
          <w:szCs w:val="24"/>
          <w:lang w:val="uk-UA"/>
        </w:rPr>
        <w:t>к</w:t>
      </w:r>
      <w:r w:rsidR="00AB346B" w:rsidRPr="00E4174F">
        <w:rPr>
          <w:rFonts w:ascii="Times New Roman" w:hAnsi="Times New Roman" w:cs="Times New Roman"/>
          <w:color w:val="000000"/>
          <w:sz w:val="24"/>
          <w:szCs w:val="24"/>
        </w:rPr>
        <w:t>опію ліцензії</w:t>
      </w:r>
      <w:r w:rsidR="00563E9F" w:rsidRPr="00E4174F">
        <w:rPr>
          <w:rFonts w:ascii="Times New Roman" w:hAnsi="Times New Roman" w:cs="Times New Roman"/>
          <w:color w:val="000000"/>
          <w:sz w:val="24"/>
          <w:szCs w:val="24"/>
          <w:lang w:val="uk-UA"/>
        </w:rPr>
        <w:t xml:space="preserve"> на з</w:t>
      </w:r>
      <w:r w:rsidR="00862653" w:rsidRPr="00E4174F">
        <w:rPr>
          <w:rFonts w:ascii="Times New Roman" w:eastAsia="Times New Roman" w:hAnsi="Times New Roman" w:cs="Times New Roman"/>
          <w:sz w:val="24"/>
          <w:szCs w:val="24"/>
          <w:lang w:eastAsia="ru-RU"/>
        </w:rPr>
        <w:t>берігання пального</w:t>
      </w:r>
      <w:r w:rsidR="00DB20C4" w:rsidRPr="00E4174F">
        <w:rPr>
          <w:rFonts w:ascii="Times New Roman" w:eastAsia="Times New Roman" w:hAnsi="Times New Roman" w:cs="Times New Roman"/>
          <w:sz w:val="24"/>
          <w:szCs w:val="24"/>
          <w:lang w:val="uk-UA" w:eastAsia="ru-RU"/>
        </w:rPr>
        <w:t>,</w:t>
      </w:r>
      <w:r w:rsidR="00D25505" w:rsidRPr="00E4174F">
        <w:rPr>
          <w:rFonts w:ascii="Times New Roman" w:eastAsia="Times New Roman" w:hAnsi="Times New Roman" w:cs="Times New Roman"/>
          <w:sz w:val="24"/>
          <w:szCs w:val="24"/>
          <w:lang w:val="uk-UA" w:eastAsia="ru-RU"/>
        </w:rPr>
        <w:t xml:space="preserve"> або </w:t>
      </w:r>
      <w:r w:rsidR="00E4174F" w:rsidRPr="00E4174F">
        <w:rPr>
          <w:rFonts w:ascii="Times New Roman" w:eastAsia="Times New Roman" w:hAnsi="Times New Roman" w:cs="Times New Roman"/>
          <w:sz w:val="24"/>
          <w:szCs w:val="24"/>
          <w:lang w:val="uk-UA" w:eastAsia="ru-RU"/>
        </w:rPr>
        <w:t>чинний</w:t>
      </w:r>
      <w:r w:rsidR="00D25505" w:rsidRPr="00E4174F">
        <w:rPr>
          <w:rFonts w:ascii="Times New Roman" w:eastAsia="Times New Roman" w:hAnsi="Times New Roman" w:cs="Times New Roman"/>
          <w:sz w:val="24"/>
          <w:szCs w:val="24"/>
          <w:lang w:val="uk-UA" w:eastAsia="ru-RU"/>
        </w:rPr>
        <w:t xml:space="preserve"> договір зберігання, </w:t>
      </w:r>
      <w:r w:rsidR="00FA60DF" w:rsidRPr="00E4174F">
        <w:rPr>
          <w:rFonts w:ascii="Times New Roman" w:eastAsia="Times New Roman" w:hAnsi="Times New Roman" w:cs="Times New Roman"/>
          <w:sz w:val="24"/>
          <w:szCs w:val="24"/>
          <w:lang w:val="uk-UA" w:eastAsia="ru-RU"/>
        </w:rPr>
        <w:t>або ін</w:t>
      </w:r>
      <w:r w:rsidR="00E4174F" w:rsidRPr="00E4174F">
        <w:rPr>
          <w:rFonts w:ascii="Times New Roman" w:eastAsia="Times New Roman" w:hAnsi="Times New Roman" w:cs="Times New Roman"/>
          <w:sz w:val="24"/>
          <w:szCs w:val="24"/>
          <w:lang w:val="uk-UA" w:eastAsia="ru-RU"/>
        </w:rPr>
        <w:t>ш</w:t>
      </w:r>
      <w:r w:rsidR="00FA60DF" w:rsidRPr="00E4174F">
        <w:rPr>
          <w:rFonts w:ascii="Times New Roman" w:eastAsia="Times New Roman" w:hAnsi="Times New Roman" w:cs="Times New Roman"/>
          <w:sz w:val="24"/>
          <w:szCs w:val="24"/>
          <w:lang w:val="uk-UA" w:eastAsia="ru-RU"/>
        </w:rPr>
        <w:t xml:space="preserve">ий документ, що підтверджує право зберігання; </w:t>
      </w:r>
      <w:r w:rsidR="00862653" w:rsidRPr="00E4174F">
        <w:rPr>
          <w:rFonts w:ascii="Times New Roman" w:hAnsi="Times New Roman" w:cs="Times New Roman"/>
          <w:color w:val="000000"/>
          <w:sz w:val="24"/>
          <w:szCs w:val="24"/>
          <w:lang w:val="uk-UA"/>
        </w:rPr>
        <w:t xml:space="preserve">або </w:t>
      </w:r>
      <w:r w:rsidR="00862653" w:rsidRPr="00E4174F">
        <w:rPr>
          <w:rFonts w:ascii="Times New Roman" w:eastAsia="Times New Roman" w:hAnsi="Times New Roman" w:cs="Times New Roman"/>
          <w:sz w:val="24"/>
          <w:szCs w:val="24"/>
          <w:lang w:val="uk-UA" w:eastAsia="ru-RU"/>
        </w:rPr>
        <w:t>д</w:t>
      </w:r>
      <w:r w:rsidRPr="00E4174F">
        <w:rPr>
          <w:rFonts w:ascii="Times New Roman" w:eastAsia="Times New Roman" w:hAnsi="Times New Roman" w:cs="Times New Roman"/>
          <w:sz w:val="24"/>
          <w:szCs w:val="24"/>
          <w:lang w:eastAsia="ru-RU"/>
        </w:rPr>
        <w:t>овідку в довільній формі про наявність ліцензії на продаж пального та зберігання пального, із зазначенням номеру, терміну дії ліцензії та посилання на відкриті реєстри</w:t>
      </w:r>
      <w:r w:rsidR="006B3ECD" w:rsidRPr="00E4174F">
        <w:rPr>
          <w:rFonts w:ascii="Times New Roman" w:eastAsia="Times New Roman" w:hAnsi="Times New Roman" w:cs="Times New Roman"/>
          <w:sz w:val="24"/>
          <w:szCs w:val="24"/>
          <w:lang w:val="uk-UA" w:eastAsia="ru-RU"/>
        </w:rPr>
        <w:t xml:space="preserve"> (</w:t>
      </w:r>
      <w:r w:rsidR="006B3ECD" w:rsidRPr="00E4174F">
        <w:rPr>
          <w:rFonts w:ascii="Times New Roman" w:eastAsia="Times New Roman" w:hAnsi="Times New Roman" w:cs="Times New Roman"/>
          <w:sz w:val="24"/>
          <w:szCs w:val="24"/>
          <w:lang w:val="uk-UA"/>
        </w:rPr>
        <w:t>якщо таке посилання наявне</w:t>
      </w:r>
      <w:r w:rsidR="006B3ECD" w:rsidRPr="00E4174F">
        <w:rPr>
          <w:rFonts w:ascii="Times New Roman" w:eastAsia="Times New Roman" w:hAnsi="Times New Roman" w:cs="Times New Roman"/>
          <w:sz w:val="24"/>
          <w:szCs w:val="24"/>
          <w:lang w:val="uk-UA" w:eastAsia="ru-RU"/>
        </w:rPr>
        <w:t>)</w:t>
      </w:r>
      <w:r w:rsidRPr="00E4174F">
        <w:rPr>
          <w:rFonts w:ascii="Times New Roman" w:eastAsia="Times New Roman" w:hAnsi="Times New Roman" w:cs="Times New Roman"/>
          <w:sz w:val="24"/>
          <w:szCs w:val="24"/>
          <w:lang w:eastAsia="ru-RU"/>
        </w:rPr>
        <w:t>, де можна перевірити ліцензію.</w:t>
      </w:r>
    </w:p>
    <w:p w:rsidR="009E0CFC" w:rsidRPr="00FA60DF" w:rsidRDefault="009E0CFC" w:rsidP="0018148B">
      <w:pPr>
        <w:spacing w:after="0" w:line="276" w:lineRule="auto"/>
        <w:ind w:left="-567" w:firstLine="567"/>
        <w:jc w:val="both"/>
        <w:rPr>
          <w:rFonts w:ascii="Times New Roman" w:eastAsia="Times New Roman" w:hAnsi="Times New Roman" w:cs="Times New Roman"/>
          <w:sz w:val="24"/>
          <w:szCs w:val="24"/>
          <w:lang w:eastAsia="ru-RU"/>
        </w:rPr>
      </w:pPr>
      <w:r w:rsidRPr="00FA60DF">
        <w:rPr>
          <w:rFonts w:ascii="Times New Roman" w:eastAsia="Times New Roman" w:hAnsi="Times New Roman" w:cs="Times New Roman"/>
          <w:sz w:val="24"/>
          <w:szCs w:val="24"/>
          <w:lang w:eastAsia="ru-RU"/>
        </w:rPr>
        <w:t xml:space="preserve">2. Завірені копії сертифікату відповідності та/або паспорту якості Товару. </w:t>
      </w:r>
    </w:p>
    <w:p w:rsidR="009E0CFC" w:rsidRPr="00E031C8" w:rsidRDefault="009E0CFC" w:rsidP="0018148B">
      <w:pPr>
        <w:spacing w:after="0" w:line="276" w:lineRule="auto"/>
        <w:ind w:left="-567" w:firstLine="567"/>
        <w:jc w:val="both"/>
        <w:rPr>
          <w:rFonts w:ascii="Times New Roman" w:eastAsia="Times New Roman" w:hAnsi="Times New Roman" w:cs="Times New Roman"/>
          <w:b/>
          <w:sz w:val="24"/>
          <w:szCs w:val="24"/>
          <w:lang w:eastAsia="ru-RU"/>
        </w:rPr>
      </w:pPr>
      <w:r w:rsidRPr="00FA60DF">
        <w:rPr>
          <w:rFonts w:ascii="Times New Roman" w:eastAsia="Times" w:hAnsi="Times New Roman" w:cs="Times New Roman"/>
          <w:sz w:val="24"/>
          <w:szCs w:val="24"/>
          <w:lang w:eastAsia="ru-RU"/>
        </w:rPr>
        <w:t>3. Учасник повинен</w:t>
      </w:r>
      <w:r w:rsidRPr="00E031C8">
        <w:rPr>
          <w:rFonts w:ascii="Times New Roman" w:eastAsia="Times" w:hAnsi="Times New Roman" w:cs="Times New Roman"/>
          <w:sz w:val="24"/>
          <w:szCs w:val="24"/>
          <w:lang w:eastAsia="ru-RU"/>
        </w:rPr>
        <w:t xml:space="preserve"> мати розгалужену мережу власних </w:t>
      </w:r>
      <w:r w:rsidRPr="00E031C8">
        <w:rPr>
          <w:rFonts w:ascii="Times New Roman" w:eastAsia="Times New Roman CYR" w:hAnsi="Times New Roman" w:cs="Times New Roman"/>
          <w:sz w:val="24"/>
          <w:szCs w:val="24"/>
          <w:lang w:eastAsia="ru-RU" w:bidi="ru-RU"/>
        </w:rPr>
        <w:t>та/або</w:t>
      </w:r>
      <w:r w:rsidRPr="00E031C8">
        <w:rPr>
          <w:rFonts w:ascii="Times New Roman" w:eastAsia="Times" w:hAnsi="Times New Roman" w:cs="Times New Roman"/>
          <w:sz w:val="24"/>
          <w:szCs w:val="24"/>
          <w:lang w:eastAsia="ru-RU"/>
        </w:rPr>
        <w:t xml:space="preserve"> орендованих АЗС, на яких Замовник матиме можливість користуватися талонами, на території України крім тимчасово окупованих Російською Федерацією, в т.ч. мати не менше 15 АЗС в м. Києві (мінімум одна повинна </w:t>
      </w:r>
      <w:r w:rsidRPr="00E031C8">
        <w:rPr>
          <w:rFonts w:ascii="Times New Roman" w:eastAsia="Times" w:hAnsi="Times New Roman" w:cs="Times New Roman"/>
          <w:sz w:val="24"/>
          <w:szCs w:val="24"/>
          <w:lang w:eastAsia="ru-RU"/>
        </w:rPr>
        <w:lastRenderedPageBreak/>
        <w:t xml:space="preserve">знаходитись на відстані не більше 10 км від місця розташування Замовника </w:t>
      </w:r>
      <w:r w:rsidRPr="00E031C8">
        <w:rPr>
          <w:rFonts w:ascii="Times New Roman" w:eastAsia="Times New Roman" w:hAnsi="Times New Roman" w:cs="Times New Roman"/>
          <w:sz w:val="24"/>
          <w:szCs w:val="24"/>
          <w:lang w:eastAsia="ru-RU"/>
        </w:rPr>
        <w:t>м. Київ вул. Сім’ї Бродських 19</w:t>
      </w:r>
      <w:r w:rsidRPr="00E031C8">
        <w:rPr>
          <w:rFonts w:ascii="Times New Roman" w:eastAsia="Times" w:hAnsi="Times New Roman" w:cs="Times New Roman"/>
          <w:sz w:val="24"/>
          <w:szCs w:val="24"/>
          <w:lang w:eastAsia="ru-RU"/>
        </w:rPr>
        <w:t xml:space="preserve">). </w:t>
      </w:r>
      <w:r w:rsidRPr="00E031C8">
        <w:rPr>
          <w:rFonts w:ascii="Times New Roman" w:eastAsia="Times" w:hAnsi="Times New Roman" w:cs="Times New Roman"/>
          <w:b/>
          <w:sz w:val="24"/>
          <w:szCs w:val="24"/>
          <w:lang w:eastAsia="ru-RU"/>
        </w:rPr>
        <w:t>Підтвердження даної інформації забезпечується шляхом надання Учасником довідки у довільній формі з зазначенням місця розташування АЗС.</w:t>
      </w:r>
    </w:p>
    <w:p w:rsidR="009E0CFC" w:rsidRPr="00E031C8" w:rsidRDefault="009E0CFC" w:rsidP="0018148B">
      <w:pPr>
        <w:suppressAutoHyphens/>
        <w:spacing w:after="0" w:line="276" w:lineRule="auto"/>
        <w:ind w:left="-567" w:right="-143"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4. Лист гарантія (в довільній формі) щодо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w:t>
      </w:r>
    </w:p>
    <w:p w:rsidR="009E0CFC" w:rsidRPr="00E031C8" w:rsidRDefault="009E0CFC" w:rsidP="0018148B">
      <w:pPr>
        <w:shd w:val="clear" w:color="auto" w:fill="FFFFFF"/>
        <w:spacing w:after="0" w:line="276" w:lineRule="auto"/>
        <w:ind w:left="-567" w:firstLine="567"/>
        <w:jc w:val="both"/>
        <w:rPr>
          <w:rFonts w:ascii="Times New Roman" w:eastAsia="Times New Roman" w:hAnsi="Times New Roman" w:cs="Times New Roman"/>
          <w:color w:val="000000"/>
          <w:sz w:val="24"/>
          <w:szCs w:val="24"/>
          <w:shd w:val="clear" w:color="auto" w:fill="FFFFFF"/>
          <w:lang w:eastAsia="uk-UA"/>
        </w:rPr>
      </w:pPr>
      <w:r w:rsidRPr="00E031C8">
        <w:rPr>
          <w:rFonts w:ascii="Times New Roman" w:eastAsia="Times New Roman" w:hAnsi="Times New Roman" w:cs="Times New Roman"/>
          <w:color w:val="000000"/>
          <w:sz w:val="24"/>
          <w:szCs w:val="24"/>
          <w:lang w:eastAsia="uk-UA"/>
        </w:rPr>
        <w:t xml:space="preserve">5. </w:t>
      </w:r>
      <w:r w:rsidRPr="00E031C8">
        <w:rPr>
          <w:rFonts w:ascii="Times New Roman" w:eastAsia="Times New Roman" w:hAnsi="Times New Roman" w:cs="Times New Roman"/>
          <w:sz w:val="24"/>
          <w:szCs w:val="24"/>
          <w:lang w:eastAsia="ru-RU"/>
        </w:rPr>
        <w:t>Копії лицьової та зворотної сторони талонів на пальне (єдиного зразка, єдиного бренду), що пропонується Учасником та обслуговується у мережі АЗС.</w:t>
      </w:r>
    </w:p>
    <w:p w:rsidR="009E0CFC" w:rsidRPr="00E031C8" w:rsidRDefault="009E0CFC" w:rsidP="0018148B">
      <w:pPr>
        <w:shd w:val="clear" w:color="auto" w:fill="FFFFFF"/>
        <w:spacing w:after="0" w:line="276" w:lineRule="auto"/>
        <w:ind w:left="-567" w:firstLine="567"/>
        <w:jc w:val="both"/>
        <w:rPr>
          <w:rFonts w:ascii="Times New Roman" w:eastAsia="Times New Roman" w:hAnsi="Times New Roman" w:cs="Times New Roman"/>
          <w:color w:val="000000"/>
          <w:sz w:val="24"/>
          <w:szCs w:val="24"/>
          <w:lang w:eastAsia="uk-UA"/>
        </w:rPr>
      </w:pPr>
      <w:r w:rsidRPr="00E031C8">
        <w:rPr>
          <w:rFonts w:ascii="Times New Roman" w:eastAsia="Times New Roman" w:hAnsi="Times New Roman" w:cs="Times New Roman"/>
          <w:sz w:val="24"/>
          <w:szCs w:val="24"/>
          <w:lang w:eastAsia="ru-RU"/>
        </w:rPr>
        <w:t xml:space="preserve">6. </w:t>
      </w:r>
      <w:r w:rsidRPr="00E031C8">
        <w:rPr>
          <w:rFonts w:ascii="Times New Roman" w:eastAsia="Times New Roman" w:hAnsi="Times New Roman" w:cs="Times New Roman"/>
          <w:color w:val="000000"/>
          <w:sz w:val="24"/>
          <w:szCs w:val="24"/>
          <w:lang w:eastAsia="uk-UA"/>
        </w:rPr>
        <w:t xml:space="preserve">Документальне підтвердження (ліцензійний договір) наявності права на використання об’єктів права інтелектуальної </w:t>
      </w:r>
      <w:proofErr w:type="gramStart"/>
      <w:r w:rsidRPr="00E031C8">
        <w:rPr>
          <w:rFonts w:ascii="Times New Roman" w:eastAsia="Times New Roman" w:hAnsi="Times New Roman" w:cs="Times New Roman"/>
          <w:color w:val="000000"/>
          <w:sz w:val="24"/>
          <w:szCs w:val="24"/>
          <w:lang w:eastAsia="uk-UA"/>
        </w:rPr>
        <w:t>власності  (</w:t>
      </w:r>
      <w:proofErr w:type="gramEnd"/>
      <w:r w:rsidRPr="00E031C8">
        <w:rPr>
          <w:rFonts w:ascii="Times New Roman" w:eastAsia="Times New Roman" w:hAnsi="Times New Roman" w:cs="Times New Roman"/>
          <w:color w:val="000000"/>
          <w:sz w:val="24"/>
          <w:szCs w:val="24"/>
          <w:lang w:eastAsia="uk-UA"/>
        </w:rPr>
        <w:t xml:space="preserve">знаків для товарів і послуг), відображених на талонах.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9E0CFC" w:rsidRDefault="009E0CFC" w:rsidP="009E0CFC">
      <w:pPr>
        <w:pStyle w:val="aa"/>
        <w:spacing w:before="0" w:beforeAutospacing="0" w:after="0" w:afterAutospacing="0"/>
        <w:ind w:left="6663"/>
        <w:rPr>
          <w:b/>
          <w:lang w:val="uk-UA"/>
        </w:rPr>
      </w:pPr>
    </w:p>
    <w:p w:rsidR="009E0CFC" w:rsidRDefault="009E0CFC" w:rsidP="009E0CFC">
      <w:pPr>
        <w:pStyle w:val="aa"/>
        <w:spacing w:before="0" w:beforeAutospacing="0" w:after="0" w:afterAutospacing="0"/>
        <w:ind w:left="6663"/>
        <w:rPr>
          <w:b/>
          <w:lang w:val="uk-UA"/>
        </w:rPr>
      </w:pPr>
    </w:p>
    <w:p w:rsidR="00631C54" w:rsidRDefault="00631C54" w:rsidP="00EE5A06">
      <w:pPr>
        <w:spacing w:after="0" w:line="240" w:lineRule="auto"/>
        <w:rPr>
          <w:rFonts w:ascii="Times New Roman" w:eastAsia="Calibri" w:hAnsi="Times New Roman" w:cs="Times New Roman"/>
          <w:lang w:val="uk-UA"/>
        </w:rPr>
      </w:pPr>
    </w:p>
    <w:p w:rsidR="00631C54" w:rsidRDefault="00631C54" w:rsidP="00631C54">
      <w:pPr>
        <w:rPr>
          <w:rFonts w:ascii="Times New Roman" w:eastAsia="Calibri" w:hAnsi="Times New Roman" w:cs="Times New Roman"/>
          <w:lang w:val="uk-UA"/>
        </w:rPr>
      </w:pPr>
    </w:p>
    <w:p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rsidR="00631C54" w:rsidRDefault="00631C54" w:rsidP="00631C54">
      <w:pPr>
        <w:rPr>
          <w:rFonts w:ascii="Times New Roman" w:eastAsia="Calibri" w:hAnsi="Times New Roman" w:cs="Times New Roman"/>
          <w:lang w:val="uk-UA"/>
        </w:rPr>
      </w:pPr>
    </w:p>
    <w:p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560F95" w:rsidRDefault="00560F95"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29760E"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EE2F9F">
              <w:rPr>
                <w:rFonts w:ascii="Times New Roman" w:hAnsi="Times New Roman" w:cs="Times New Roman"/>
                <w:sz w:val="24"/>
                <w:szCs w:val="24"/>
                <w:shd w:val="clear" w:color="auto" w:fill="FFFFFF"/>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EE2F9F">
              <w:rPr>
                <w:rFonts w:ascii="Times New Roman" w:eastAsia="Times New Roman" w:hAnsi="Times New Roman" w:cs="Times New Roman"/>
                <w:sz w:val="24"/>
                <w:szCs w:val="24"/>
                <w:lang w:eastAsia="ru-RU"/>
              </w:rPr>
              <w:lastRenderedPageBreak/>
              <w:t>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Pr="0018148B" w:rsidRDefault="0009100F" w:rsidP="00AA49F7">
      <w:pPr>
        <w:spacing w:after="0" w:line="240" w:lineRule="auto"/>
        <w:ind w:left="6663"/>
        <w:rPr>
          <w:rFonts w:ascii="Times New Roman" w:hAnsi="Times New Roman" w:cs="Times New Roman"/>
          <w:b/>
          <w:sz w:val="24"/>
          <w:szCs w:val="24"/>
        </w:rPr>
      </w:pPr>
    </w:p>
    <w:p w:rsidR="00C075CB" w:rsidRPr="0018148B" w:rsidRDefault="00C075CB">
      <w:pPr>
        <w:rPr>
          <w:rFonts w:ascii="Times New Roman" w:hAnsi="Times New Roman" w:cs="Times New Roman"/>
          <w:i/>
          <w:sz w:val="24"/>
          <w:szCs w:val="24"/>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ДОГОВІР № ____</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м. Київ</w:t>
      </w:r>
      <w:r w:rsidRPr="0018148B">
        <w:rPr>
          <w:rFonts w:ascii="Times New Roman" w:eastAsia="Times New Roman" w:hAnsi="Times New Roman" w:cs="Times New Roman"/>
          <w:color w:val="000000"/>
          <w:sz w:val="24"/>
          <w:szCs w:val="24"/>
          <w:lang w:val="uk-UA" w:eastAsia="ru-RU"/>
        </w:rPr>
        <w:t xml:space="preserve">                                                                                                       «____» ________ 2023 року</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709"/>
        <w:jc w:val="both"/>
        <w:rPr>
          <w:rFonts w:ascii="Times New Roman" w:eastAsia="Times New Roman" w:hAnsi="Times New Roman" w:cs="Times New Roman"/>
          <w:bCs/>
          <w:color w:val="000000"/>
          <w:sz w:val="24"/>
          <w:szCs w:val="24"/>
          <w:lang w:val="uk-UA" w:eastAsia="ru-RU"/>
        </w:rPr>
      </w:pPr>
      <w:r w:rsidRPr="0018148B">
        <w:rPr>
          <w:rFonts w:ascii="Times New Roman" w:eastAsia="Times New Roman" w:hAnsi="Times New Roman" w:cs="Times New Roman"/>
          <w:b/>
          <w:bCs/>
          <w:color w:val="000000"/>
          <w:sz w:val="24"/>
          <w:szCs w:val="20"/>
          <w:lang w:val="uk-UA" w:eastAsia="ru-RU"/>
        </w:rPr>
        <w:t>________________________________________________________</w:t>
      </w:r>
      <w:r w:rsidRPr="0018148B">
        <w:rPr>
          <w:rFonts w:ascii="Times New Roman" w:eastAsia="Times New Roman" w:hAnsi="Times New Roman" w:cs="Times New Roman"/>
          <w:b/>
          <w:bCs/>
          <w:color w:val="000000"/>
          <w:sz w:val="24"/>
          <w:szCs w:val="24"/>
          <w:lang w:val="uk-UA" w:eastAsia="ru-RU"/>
        </w:rPr>
        <w:t>, (</w:t>
      </w:r>
      <w:r w:rsidRPr="0018148B">
        <w:rPr>
          <w:rFonts w:ascii="Times New Roman" w:eastAsia="Times New Roman" w:hAnsi="Times New Roman" w:cs="Times New Roman"/>
          <w:bCs/>
          <w:color w:val="000000"/>
          <w:sz w:val="24"/>
          <w:szCs w:val="24"/>
          <w:lang w:val="uk-UA" w:eastAsia="ru-RU"/>
        </w:rPr>
        <w:t xml:space="preserve">далі - Продавець), в особі </w:t>
      </w:r>
      <w:r w:rsidRPr="0018148B">
        <w:rPr>
          <w:rFonts w:ascii="Times New Roman" w:eastAsia="Times New Roman" w:hAnsi="Times New Roman" w:cs="Times New Roman"/>
          <w:color w:val="000000"/>
          <w:sz w:val="24"/>
          <w:szCs w:val="20"/>
          <w:lang w:val="uk-UA" w:eastAsia="ru-RU"/>
        </w:rPr>
        <w:t>_________________________________________________________, яка/який діє на підставі _____________________________________________________</w:t>
      </w:r>
      <w:r w:rsidRPr="0018148B">
        <w:rPr>
          <w:rFonts w:ascii="Times New Roman" w:eastAsia="Times New Roman" w:hAnsi="Times New Roman" w:cs="Times New Roman"/>
          <w:bCs/>
          <w:color w:val="000000"/>
          <w:sz w:val="24"/>
          <w:szCs w:val="24"/>
          <w:lang w:val="uk-UA" w:eastAsia="ru-RU"/>
        </w:rPr>
        <w:t>, з однієї сторони, та</w:t>
      </w:r>
    </w:p>
    <w:p w:rsidR="0018148B" w:rsidRPr="0018148B" w:rsidRDefault="0018148B" w:rsidP="0018148B">
      <w:pPr>
        <w:spacing w:after="0" w:line="240" w:lineRule="auto"/>
        <w:ind w:firstLine="709"/>
        <w:jc w:val="both"/>
        <w:rPr>
          <w:rFonts w:ascii="Times New Roman" w:eastAsia="Times New Roman" w:hAnsi="Times New Roman" w:cs="Times New Roman"/>
          <w:bCs/>
          <w:color w:val="000000"/>
          <w:sz w:val="24"/>
          <w:szCs w:val="24"/>
          <w:lang w:val="uk-UA" w:eastAsia="ru-RU"/>
        </w:rPr>
      </w:pPr>
      <w:bookmarkStart w:id="17" w:name="_Hlk57986581"/>
      <w:r w:rsidRPr="0018148B">
        <w:rPr>
          <w:rFonts w:ascii="Times New Roman" w:eastAsia="Times New Roman" w:hAnsi="Times New Roman" w:cs="Times New Roman"/>
          <w:b/>
          <w:color w:val="000000"/>
          <w:sz w:val="24"/>
          <w:szCs w:val="24"/>
          <w:lang w:val="uk-UA" w:eastAsia="ru-RU"/>
        </w:rPr>
        <w:t>Національна комісія, що здійснює державне регулювання у сферах енергетики та комунальних послуг</w:t>
      </w:r>
      <w:r w:rsidRPr="0018148B">
        <w:rPr>
          <w:rFonts w:ascii="Times New Roman" w:eastAsia="Times New Roman" w:hAnsi="Times New Roman" w:cs="Times New Roman"/>
          <w:bCs/>
          <w:color w:val="000000"/>
          <w:sz w:val="24"/>
          <w:szCs w:val="24"/>
          <w:lang w:val="uk-UA" w:eastAsia="ru-RU"/>
        </w:rPr>
        <w:t xml:space="preserve"> (далі - Покупець), в особі </w:t>
      </w:r>
      <w:bookmarkEnd w:id="17"/>
      <w:r w:rsidRPr="0018148B">
        <w:rPr>
          <w:rFonts w:ascii="Times New Roman" w:eastAsia="Times New Roman" w:hAnsi="Times New Roman" w:cs="Times New Roman"/>
          <w:bCs/>
          <w:color w:val="000000"/>
          <w:sz w:val="24"/>
          <w:szCs w:val="24"/>
          <w:lang w:val="uk-UA" w:eastAsia="ru-RU"/>
        </w:rPr>
        <w:t>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другої сторони, які надалі по тексту поіменовані разом як Сторони, уклали цей договір (надалі – Договір) про таке:</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1. Предмет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1.1. Продавець зобов'язується поставити Покупцеві </w:t>
      </w:r>
      <w:r w:rsidRPr="0018148B">
        <w:rPr>
          <w:rFonts w:ascii="Times New Roman" w:eastAsia="Times New Roman" w:hAnsi="Times New Roman" w:cs="Times New Roman"/>
          <w:b/>
          <w:bCs/>
          <w:color w:val="000000"/>
          <w:sz w:val="24"/>
          <w:szCs w:val="24"/>
          <w:lang w:val="uk-UA" w:eastAsia="uk-UA"/>
        </w:rPr>
        <w:t xml:space="preserve">Бензин А-95 </w:t>
      </w:r>
      <w:r w:rsidRPr="0018148B">
        <w:rPr>
          <w:rFonts w:ascii="Times New Roman" w:eastAsia="Times New Roman" w:hAnsi="Times New Roman" w:cs="Times New Roman"/>
          <w:bCs/>
          <w:color w:val="000000"/>
          <w:sz w:val="24"/>
          <w:szCs w:val="24"/>
          <w:lang w:val="uk-UA" w:eastAsia="uk-UA"/>
        </w:rPr>
        <w:t>згідно ДСТУ 7687:2015 (далі - Товар), на умовах Договору, а Покупець - прийняти і оплатити такий Товар. Код за ДК 021:2015 – 09130000-9 Нафта та дистиляти.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1.2. </w:t>
      </w:r>
      <w:r w:rsidRPr="0018148B">
        <w:rPr>
          <w:rFonts w:ascii="Times New Roman" w:eastAsia="Times New Roman" w:hAnsi="Times New Roman" w:cs="Times New Roman"/>
          <w:bCs/>
          <w:color w:val="000000"/>
          <w:sz w:val="24"/>
          <w:szCs w:val="24"/>
          <w:lang w:val="uk-UA" w:eastAsia="ru-RU"/>
        </w:rPr>
        <w:t xml:space="preserve">Кількість та вартість </w:t>
      </w:r>
      <w:r w:rsidRPr="0018148B">
        <w:rPr>
          <w:rFonts w:ascii="Times New Roman" w:eastAsia="Times New Roman" w:hAnsi="Times New Roman" w:cs="Times New Roman"/>
          <w:bCs/>
          <w:color w:val="000000"/>
          <w:sz w:val="24"/>
          <w:szCs w:val="24"/>
          <w:lang w:val="uk-UA" w:eastAsia="uk-UA"/>
        </w:rPr>
        <w:t xml:space="preserve">Товару </w:t>
      </w:r>
      <w:r w:rsidRPr="0018148B">
        <w:rPr>
          <w:rFonts w:ascii="Times New Roman" w:eastAsia="Times New Roman" w:hAnsi="Times New Roman" w:cs="Times New Roman"/>
          <w:bCs/>
          <w:color w:val="000000"/>
          <w:sz w:val="24"/>
          <w:szCs w:val="24"/>
          <w:lang w:val="uk-UA" w:eastAsia="ru-RU"/>
        </w:rPr>
        <w:t>визначається в Специфікації, що є Додатком 1 до Договору</w:t>
      </w:r>
      <w:r w:rsidRPr="0018148B">
        <w:rPr>
          <w:rFonts w:ascii="Times New Roman" w:eastAsia="Times New Roman" w:hAnsi="Times New Roman" w:cs="Times New Roman"/>
          <w:color w:val="000000"/>
          <w:sz w:val="24"/>
          <w:szCs w:val="24"/>
          <w:lang w:val="uk-UA" w:eastAsia="ru-RU"/>
        </w:rPr>
        <w:t>.</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color w:val="000000"/>
          <w:sz w:val="24"/>
          <w:szCs w:val="24"/>
          <w:lang w:val="uk-UA" w:eastAsia="ru-RU"/>
        </w:rPr>
        <w:t>1.3. Передача Товару за Договором здійснюється на АЗС Продавця з використанням бланків внутрішнього обігу (далі – Талон), в яких зазначається асортимент та кількість.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1.4. Обсяги закупівлі Товару можуть бути зменшені залежно від реального фінансування видатків.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 xml:space="preserve">2. Якість товару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Продавець повинен поставити Покупцеві Товар, якість якого відповідає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3. Ціна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Ціна Товару за Договором становить </w:t>
      </w:r>
      <w:r w:rsidRPr="0018148B">
        <w:rPr>
          <w:rFonts w:ascii="Times New Roman" w:eastAsia="Times New Roman" w:hAnsi="Times New Roman" w:cs="Times New Roman"/>
          <w:b/>
          <w:color w:val="000000"/>
          <w:sz w:val="24"/>
          <w:szCs w:val="24"/>
          <w:lang w:val="uk-UA" w:eastAsia="uk-UA"/>
        </w:rPr>
        <w:t>__________________ грн ____ коп.</w:t>
      </w:r>
      <w:r w:rsidRPr="0018148B">
        <w:rPr>
          <w:rFonts w:ascii="Times New Roman" w:eastAsia="Times New Roman" w:hAnsi="Times New Roman" w:cs="Times New Roman"/>
          <w:color w:val="000000"/>
          <w:sz w:val="24"/>
          <w:szCs w:val="24"/>
          <w:lang w:val="uk-UA" w:eastAsia="uk-UA"/>
        </w:rPr>
        <w:t xml:space="preserve"> (_________________________________ грн ____ коп.) з ПДВ, </w:t>
      </w:r>
      <w:r w:rsidRPr="0018148B">
        <w:rPr>
          <w:rFonts w:ascii="Times New Roman" w:eastAsia="Times New Roman" w:hAnsi="Times New Roman" w:cs="Times New Roman"/>
          <w:b/>
          <w:color w:val="000000"/>
          <w:sz w:val="24"/>
          <w:szCs w:val="24"/>
          <w:lang w:val="uk-UA" w:eastAsia="uk-UA"/>
        </w:rPr>
        <w:t>_____________ грн _____ коп.</w:t>
      </w:r>
      <w:r w:rsidRPr="0018148B">
        <w:rPr>
          <w:rFonts w:ascii="Times New Roman" w:eastAsia="Times New Roman" w:hAnsi="Times New Roman" w:cs="Times New Roman"/>
          <w:color w:val="000000"/>
          <w:sz w:val="24"/>
          <w:szCs w:val="24"/>
          <w:lang w:val="uk-UA" w:eastAsia="uk-UA"/>
        </w:rPr>
        <w:t xml:space="preserve"> (_________________________________ грн _____ коп.) без ПДВ, ПДВ – </w:t>
      </w:r>
      <w:r w:rsidRPr="0018148B">
        <w:rPr>
          <w:rFonts w:ascii="Times New Roman" w:eastAsia="Times New Roman" w:hAnsi="Times New Roman" w:cs="Times New Roman"/>
          <w:b/>
          <w:color w:val="000000"/>
          <w:sz w:val="24"/>
          <w:szCs w:val="24"/>
          <w:lang w:val="uk-UA" w:eastAsia="uk-UA"/>
        </w:rPr>
        <w:t>______________ грн ____ коп.</w:t>
      </w:r>
      <w:r w:rsidRPr="0018148B">
        <w:rPr>
          <w:rFonts w:ascii="Times New Roman" w:eastAsia="Times New Roman" w:hAnsi="Times New Roman" w:cs="Times New Roman"/>
          <w:color w:val="000000"/>
          <w:sz w:val="24"/>
          <w:szCs w:val="24"/>
          <w:lang w:val="uk-UA" w:eastAsia="uk-UA"/>
        </w:rPr>
        <w:t xml:space="preserve"> (____________________________ грн ____ коп.).</w:t>
      </w:r>
    </w:p>
    <w:p w:rsidR="0018148B" w:rsidRPr="0018148B" w:rsidRDefault="0018148B" w:rsidP="0018148B">
      <w:pPr>
        <w:spacing w:after="0" w:line="240" w:lineRule="auto"/>
        <w:ind w:firstLine="708"/>
        <w:jc w:val="center"/>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4. Порядок здійснення оплати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4.1. Розрахунки проводяться шляхом перерахування Покупцем грошових коштів на поточний рахунок Продавця, вказаний в Договорі, після підписання Сторонами видаткової накладної.</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4.2. 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5. Поставка товару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5.1. Строк (термін) поставки Товару: Товар поставляється за цим Договором протягом 5 (п’яти) робочих днів з дати його підписання.</w:t>
      </w:r>
      <w:r w:rsidRPr="0018148B">
        <w:rPr>
          <w:rFonts w:ascii="Times New Roman" w:eastAsia="Times New Roman" w:hAnsi="Times New Roman" w:cs="Times New Roman"/>
          <w:bCs/>
          <w:color w:val="000000"/>
          <w:sz w:val="24"/>
          <w:szCs w:val="24"/>
          <w:u w:val="single"/>
          <w:lang w:val="uk-UA" w:eastAsia="uk-UA"/>
        </w:rPr>
        <w:t xml:space="preserve">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lastRenderedPageBreak/>
        <w:t xml:space="preserve">5.2. Місце передачі Товару: автозаправні станції згідно переліку </w:t>
      </w:r>
      <w:r w:rsidRPr="0018148B">
        <w:rPr>
          <w:rFonts w:ascii="Times New Roman" w:eastAsia="Times New Roman" w:hAnsi="Times New Roman" w:cs="Times New Roman"/>
          <w:color w:val="000000"/>
          <w:sz w:val="24"/>
          <w:szCs w:val="24"/>
          <w:lang w:val="uk-UA" w:eastAsia="ru-RU"/>
        </w:rPr>
        <w:t xml:space="preserve">АЗС, що розміщується та оновлюється (змінюється в односторонньому порядку) на офіційному веб-сайті Продавця - </w:t>
      </w:r>
      <w:r w:rsidRPr="0018148B">
        <w:rPr>
          <w:rFonts w:ascii="Times New Roman" w:eastAsia="Times New Roman" w:hAnsi="Times New Roman" w:cs="Times New Roman"/>
          <w:bCs/>
          <w:color w:val="000000"/>
          <w:sz w:val="24"/>
          <w:szCs w:val="24"/>
          <w:lang w:val="uk-UA" w:eastAsia="ru-RU"/>
        </w:rPr>
        <w:t>____________________ або іншому повідомленому Покупцю (н</w:t>
      </w:r>
      <w:r w:rsidRPr="0018148B">
        <w:rPr>
          <w:rFonts w:ascii="Times New Roman" w:eastAsia="Times New Roman" w:hAnsi="Times New Roman" w:cs="Times New Roman"/>
          <w:color w:val="000000"/>
          <w:sz w:val="24"/>
          <w:szCs w:val="24"/>
          <w:lang w:val="uk-UA" w:eastAsia="ru-RU"/>
        </w:rPr>
        <w:t>а вимогу Покупця, йому може надаватися перелік АЗС в письмовій формі, діючий на дату вимоги).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5.3. Порядок передачі Товару, його збереження та повернення зі збереження здійснюється згідно Додатку 2 до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5.4. Зобов’язання по поставці Товару вважається виконаним Постачальником з моменту підписання Сторонами видаткової накладної.</w:t>
      </w: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 Права та обов'язки сторін</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6.1. Покупець зобов'язаний:</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6.1.1. Своєчасно та в повному обсязі сплачувати кошти за поставлений Товар.</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6.1.2. Приймати Товар згідно з видатковою накладною.</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6.1.3. Підписувати видаткову накладну в день її оформлення Продавцем за умови відсутності претензій або зауважень.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6.1.4. Нести відповідальність за невиконання та/або несвоєчасне виконання своїх грошових зобов’язань відповідно до умов цього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6.1.5.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6.2. Покупець має право:</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6.2.1. Достроково розірвати цей Договір у разі невиконання зобов'язань Продавцем, повідомивши про це його у строк 10 календарних днів до дати розірвання.</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6.2.2. Контролювати поставку Товару у строки, встановлені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6.2.4. Повернути видаткову накладну Продавцеві без здійснення оплати в разі неналежного оформлення (відсутність печатки, підписів тощо).</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6.3. Продавець зобов'язаний:</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6.3.1. Забезпечити поставку Товару у строки, встановлені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6.3.2. Забезпечити поставку Товару, якість якого відповідає умовам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6.3.3. У разі закінчення терміну дії Талонів, проводити їх заміну на таку саму кількість без додаткової оплати Покупцем з новим терміном дії того ж номіналу та марки та забезпечити їх відпуск на АЗС.</w:t>
      </w:r>
    </w:p>
    <w:p w:rsidR="0018148B" w:rsidRPr="0018148B" w:rsidRDefault="0018148B" w:rsidP="0018148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6.4. Продавець має право:</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6.4.1. Своєчасно та в повному обсязі отримувати плату за поставлений Товар.</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6.4.2. У разі невиконання зобов'язань Покупцем достроково розірвати Договір, повідомивши про це Покупця за 10 календарних днів до дати розірвання. </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7. Відповідальність сторін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7.2. У разі невиконання або несвоєчасного виконання зобов'язань при закупівлі Товару Продавець сплачує Покупцю штрафні санкції (неустойка, штраф, пеня) у розмірі 0,1% вартості Товару щодо якого мало місце прострочення поставки, крім цього за прострочення  поставки  понад 30 календарних днів - додатково штраф у розмірі 7%  вартості  непоставленого Товару.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7.3. 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заборгованості протягом більш як 30 (тридцяти) календарних днів з моменту </w:t>
      </w:r>
      <w:r w:rsidRPr="0018148B">
        <w:rPr>
          <w:rFonts w:ascii="Times New Roman" w:eastAsia="Times New Roman" w:hAnsi="Times New Roman" w:cs="Times New Roman"/>
          <w:bCs/>
          <w:color w:val="000000"/>
          <w:sz w:val="24"/>
          <w:szCs w:val="24"/>
          <w:lang w:val="uk-UA" w:eastAsia="uk-UA"/>
        </w:rPr>
        <w:lastRenderedPageBreak/>
        <w:t>виникнення такої заборгованості зобов’язаний додатково сплатити на користь Продавця штраф у розмірі 7 % (семи відсотків) від вартості неоплаченого Товару.</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7.4.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uk-UA" w:bidi="uk-UA"/>
        </w:rPr>
      </w:pPr>
      <w:r w:rsidRPr="0018148B">
        <w:rPr>
          <w:rFonts w:ascii="Times New Roman" w:eastAsia="Times New Roman" w:hAnsi="Times New Roman" w:cs="Times New Roman"/>
          <w:b/>
          <w:color w:val="000000"/>
          <w:sz w:val="24"/>
          <w:szCs w:val="24"/>
          <w:lang w:val="uk-UA" w:eastAsia="ru-RU"/>
        </w:rPr>
        <w:t>8. Обставини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 xml:space="preserve">8.1. Сторони звільняються від відповідальності за невиконання або неналежне виконання зобов’язань за Договором </w:t>
      </w:r>
      <w:r w:rsidRPr="0018148B">
        <w:rPr>
          <w:rFonts w:ascii="Times New Roman" w:eastAsia="Times New Roman" w:hAnsi="Times New Roman" w:cs="Times New Roman"/>
          <w:color w:val="000000"/>
          <w:sz w:val="24"/>
          <w:szCs w:val="24"/>
          <w:lang w:val="uk-UA" w:eastAsia="ru-RU"/>
        </w:rPr>
        <w:t xml:space="preserve">якщо доведуть, що </w:t>
      </w:r>
      <w:r w:rsidRPr="0018148B">
        <w:rPr>
          <w:rFonts w:ascii="Times New Roman" w:eastAsia="Times New Roman" w:hAnsi="Times New Roman" w:cs="Times New Roman"/>
          <w:color w:val="000000"/>
          <w:sz w:val="24"/>
          <w:szCs w:val="24"/>
          <w:lang w:val="uk-UA"/>
        </w:rPr>
        <w:t>належне виконання виявилося неможливим внаслідок</w:t>
      </w:r>
      <w:r w:rsidRPr="0018148B">
        <w:rPr>
          <w:rFonts w:ascii="Times New Roman" w:eastAsia="Times New Roman" w:hAnsi="Times New Roman" w:cs="Times New Roman"/>
          <w:color w:val="000000"/>
          <w:sz w:val="24"/>
          <w:szCs w:val="24"/>
          <w:lang w:val="uk-UA" w:eastAsia="ru-RU"/>
        </w:rPr>
        <w:t xml:space="preserve"> обставин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shd w:val="clear" w:color="auto" w:fill="FFFFFF"/>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18148B">
        <w:rPr>
          <w:rFonts w:ascii="Times New Roman" w:eastAsia="Times New Roman" w:hAnsi="Times New Roman" w:cs="Times New Roman"/>
          <w:color w:val="000000"/>
          <w:sz w:val="24"/>
          <w:szCs w:val="24"/>
          <w:shd w:val="clear" w:color="auto" w:fill="FFFFFF"/>
          <w:vertAlign w:val="superscript"/>
          <w:lang w:val="uk-UA" w:eastAsia="ru-RU"/>
        </w:rPr>
        <w:t xml:space="preserve">1 </w:t>
      </w:r>
      <w:r w:rsidRPr="0018148B">
        <w:rPr>
          <w:rFonts w:ascii="Times New Roman" w:eastAsia="Times New Roman" w:hAnsi="Times New Roman" w:cs="Times New Roman"/>
          <w:color w:val="000000"/>
          <w:sz w:val="24"/>
          <w:szCs w:val="24"/>
          <w:shd w:val="clear" w:color="auto" w:fill="FFFFFF"/>
          <w:lang w:val="uk-UA" w:eastAsia="ru-RU"/>
        </w:rPr>
        <w:t>Закону України</w:t>
      </w:r>
      <w:r w:rsidRPr="0018148B">
        <w:rPr>
          <w:rFonts w:ascii="Times New Roman" w:eastAsia="Times New Roman" w:hAnsi="Times New Roman" w:cs="Times New Roman"/>
          <w:color w:val="000000"/>
          <w:sz w:val="24"/>
          <w:szCs w:val="24"/>
          <w:shd w:val="clear" w:color="auto" w:fill="FFFFFF"/>
          <w:vertAlign w:val="superscript"/>
          <w:lang w:val="uk-UA" w:eastAsia="ru-RU"/>
        </w:rPr>
        <w:t>  «</w:t>
      </w:r>
      <w:r w:rsidRPr="0018148B">
        <w:rPr>
          <w:rFonts w:ascii="Times New Roman" w:eastAsia="Times New Roman" w:hAnsi="Times New Roman" w:cs="Times New Roman"/>
          <w:color w:val="000000"/>
          <w:sz w:val="24"/>
          <w:szCs w:val="24"/>
          <w:shd w:val="clear" w:color="auto" w:fill="FFFFFF"/>
          <w:lang w:val="uk-UA" w:eastAsia="ru-RU"/>
        </w:rPr>
        <w:t>Про торгово-промислові палати в Україні»</w:t>
      </w:r>
      <w:r w:rsidRPr="0018148B">
        <w:rPr>
          <w:rFonts w:ascii="Times New Roman" w:eastAsia="Times New Roman" w:hAnsi="Times New Roman" w:cs="Times New Roman"/>
          <w:color w:val="000000"/>
          <w:sz w:val="24"/>
          <w:szCs w:val="24"/>
          <w:lang w:val="uk-UA" w:eastAsia="ru-RU"/>
        </w:rPr>
        <w:t>.</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8.2. Сторона, що не може виконувати зобов’язання за Договором унаслідок дії обставин непереборної  сили, повинна протягом 20 робочих днів з моменту їх виникнення повідомити про це іншу Сторону у письмовій формі.</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rPr>
        <w:t>8.5. Після припинення дії обставин непереборної сили виконання своїх зобов’язань Сторонами за цим Договором поновлюється.</w:t>
      </w:r>
    </w:p>
    <w:p w:rsidR="0018148B" w:rsidRPr="0018148B" w:rsidRDefault="0018148B" w:rsidP="0018148B">
      <w:pPr>
        <w:spacing w:after="0" w:line="240" w:lineRule="auto"/>
        <w:ind w:firstLine="567"/>
        <w:jc w:val="both"/>
        <w:rPr>
          <w:rFonts w:ascii="Times New Roman" w:eastAsia="Times New Roman" w:hAnsi="Times New Roman" w:cs="Times New Roman"/>
          <w:color w:val="000000"/>
          <w:sz w:val="24"/>
          <w:szCs w:val="24"/>
          <w:lang w:val="uk-UA"/>
        </w:rPr>
      </w:pPr>
      <w:r w:rsidRPr="0018148B">
        <w:rPr>
          <w:rFonts w:ascii="Times New Roman" w:eastAsia="Times New Roman" w:hAnsi="Times New Roman" w:cs="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9. Вирішення спорів</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9.2. У разі недосягнення Сторонами згоди спори (розбіжності) вирішуються у судовому порядку згідно законодавства України. Досудовий порядок врегулювання спорів не є обов’язковим.</w:t>
      </w: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10. Порядок зміни ціни та інші умови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 Договір набирає чинності з дати його укладення Сторонами та діє до 31 грудня 2023 року, але в будь-якому випадку до повного виконання Сторонами зобов’язань за цим Договором.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10.2.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18148B">
        <w:rPr>
          <w:rFonts w:ascii="Times New Roman" w:eastAsia="Times New Roman" w:hAnsi="Times New Roman" w:cs="Times New Roman"/>
          <w:bCs/>
          <w:color w:val="000000"/>
          <w:sz w:val="24"/>
          <w:szCs w:val="24"/>
          <w:lang w:val="uk-UA" w:eastAsia="uk-UA"/>
        </w:rPr>
        <w:t xml:space="preserve">10.3. </w:t>
      </w:r>
      <w:r w:rsidRPr="0018148B">
        <w:rPr>
          <w:rFonts w:ascii="Times New Roman" w:eastAsia="Times New Roman" w:hAnsi="Times New Roman" w:cs="Times New Roman"/>
          <w:sz w:val="24"/>
          <w:szCs w:val="24"/>
          <w:lang w:val="uk-UA"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10.4.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w:t>
      </w:r>
      <w:r w:rsidRPr="0018148B">
        <w:rPr>
          <w:rFonts w:ascii="Times New Roman" w:eastAsia="Times New Roman" w:hAnsi="Times New Roman" w:cs="Times New Roman"/>
          <w:bCs/>
          <w:color w:val="000000"/>
          <w:sz w:val="24"/>
          <w:szCs w:val="24"/>
          <w:lang w:val="uk-UA" w:eastAsia="uk-UA"/>
        </w:rPr>
        <w:lastRenderedPageBreak/>
        <w:t>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10.5. </w:t>
      </w:r>
      <w:r w:rsidRPr="0018148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ДП “Держзовнішінформ”, або інший орган, який має на це повноваження). Документ, що надається Продавцем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Продавець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18148B" w:rsidRPr="0018148B" w:rsidRDefault="0018148B" w:rsidP="0018148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18148B">
        <w:rPr>
          <w:rFonts w:ascii="Times New Roman" w:eastAsia="Times New Roman" w:hAnsi="Times New Roman" w:cs="Times New Roman"/>
          <w:bCs/>
          <w:color w:val="000000"/>
          <w:sz w:val="24"/>
          <w:szCs w:val="24"/>
          <w:lang w:val="uk-UA" w:eastAsia="uk-UA"/>
        </w:rPr>
        <w:t>10.7. Сторони підтверджують, що при укладенні Договору, вони досягли згоди щодо всіх істотних умов Договору, визначених чинним законодавством.</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10.8. Усі зміни та доповнення до цього Договору оформлюються письмово та підписуються уповноваженими особами обох Сторін.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Відносини між Сторонами, що не врегульовані умовами Договору, регулюються нормами чинного законодавства України.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10.9. Розірвання (припинення) Договору в односторонньому порядку допускається лише у випадках, передбачених законодавством, Договором. Сторона, яка на підставі пунктів 6.2.1 чи 8.6. Договору розриває Договір в односторонньому порядку, зобов’язана направити письмове повідомлення іншій стороні. Через 5 календарних днів з дати отримання повідомлення Договір вважається розірваним. Припинення дії Договору не звільняє сторони  від відповідальності за порушення, що мали місце під час його дії.</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Виникнення обставин непереборної сили не є підставою для відмови Покупця від проведення оплати за Товар, який був йому поставлений/переданий до моменту виникнення обставин непереборної сили.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10.10. Жодна зі Сторін не вправі передавати свої права та обов’язки по Договору третім особам без попередньої письмової згоди на те іншої сторони.</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10.11. Недійсність (визнання недійсним) будь-якого з положень Договору не є підставою для недійсності (визнання недійсним) інших положень  та/або усього Договору в цілому.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10.12. Покупець не є платником податку на додану вартість.</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lastRenderedPageBreak/>
        <w:t>10.13.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зміни статусу платника податку на додану вартість.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color w:val="000000"/>
          <w:sz w:val="24"/>
          <w:szCs w:val="24"/>
          <w:lang w:val="uk-UA" w:eastAsia="ru-RU"/>
        </w:rPr>
        <w:t>10.14.</w:t>
      </w:r>
      <w:r w:rsidRPr="0018148B">
        <w:rPr>
          <w:rFonts w:ascii="Times New Roman" w:eastAsia="Times New Roman" w:hAnsi="Times New Roman" w:cs="Times New Roman"/>
          <w:bCs/>
          <w:color w:val="000000"/>
          <w:sz w:val="24"/>
          <w:szCs w:val="24"/>
          <w:lang w:val="uk-UA" w:eastAsia="uk-UA"/>
        </w:rPr>
        <w:t xml:space="preserve"> Сторони зобов’язуються письмово повідомити іншу Сторону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18148B" w:rsidRPr="0018148B" w:rsidRDefault="0018148B" w:rsidP="0018148B">
      <w:pPr>
        <w:spacing w:after="0" w:line="240" w:lineRule="auto"/>
        <w:ind w:firstLine="567"/>
        <w:jc w:val="both"/>
        <w:rPr>
          <w:rFonts w:ascii="Times New Roman" w:eastAsia="Times New Roman" w:hAnsi="Times New Roman" w:cs="Times New Roman"/>
          <w:bCs/>
          <w:color w:val="000000"/>
          <w:sz w:val="24"/>
          <w:szCs w:val="24"/>
          <w:lang w:val="uk-UA" w:eastAsia="uk-UA"/>
        </w:rPr>
      </w:pPr>
      <w:r w:rsidRPr="0018148B">
        <w:rPr>
          <w:rFonts w:ascii="Times New Roman" w:eastAsia="Times New Roman" w:hAnsi="Times New Roman" w:cs="Times New Roman"/>
          <w:bCs/>
          <w:color w:val="000000"/>
          <w:sz w:val="24"/>
          <w:szCs w:val="24"/>
          <w:lang w:val="uk-UA" w:eastAsia="uk-UA"/>
        </w:rPr>
        <w:t>10.15. Невід'ємною частиною цього Договору є:</w:t>
      </w:r>
    </w:p>
    <w:p w:rsidR="0018148B" w:rsidRPr="0018148B" w:rsidRDefault="0018148B" w:rsidP="001814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18148B">
        <w:rPr>
          <w:rFonts w:ascii="Times New Roman" w:eastAsia="Times New Roman" w:hAnsi="Times New Roman" w:cs="Times New Roman"/>
          <w:bCs/>
          <w:color w:val="000000"/>
          <w:sz w:val="24"/>
          <w:szCs w:val="24"/>
          <w:lang w:eastAsia="ru-RU"/>
        </w:rPr>
        <w:t>Додаток 1 «Специфікація»;</w:t>
      </w:r>
    </w:p>
    <w:p w:rsidR="0018148B" w:rsidRPr="0018148B" w:rsidRDefault="0018148B" w:rsidP="001814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18148B">
        <w:rPr>
          <w:rFonts w:ascii="Times New Roman" w:eastAsia="Times New Roman" w:hAnsi="Times New Roman" w:cs="Times New Roman"/>
          <w:bCs/>
          <w:color w:val="000000"/>
          <w:sz w:val="24"/>
          <w:szCs w:val="24"/>
          <w:lang w:eastAsia="ru-RU"/>
        </w:rPr>
        <w:t>Додаток 2 «Особливі умови Договору».</w:t>
      </w:r>
    </w:p>
    <w:p w:rsidR="0018148B" w:rsidRPr="0018148B" w:rsidRDefault="0018148B" w:rsidP="0018148B">
      <w:pPr>
        <w:widowControl w:val="0"/>
        <w:autoSpaceDE w:val="0"/>
        <w:autoSpaceDN w:val="0"/>
        <w:adjustRightInd w:val="0"/>
        <w:spacing w:after="0" w:line="240" w:lineRule="auto"/>
        <w:ind w:left="707" w:firstLine="569"/>
        <w:contextualSpacing/>
        <w:jc w:val="both"/>
        <w:rPr>
          <w:rFonts w:ascii="Times New Roman" w:eastAsia="Times New Roman" w:hAnsi="Times New Roman" w:cs="Times New Roman"/>
          <w:bCs/>
          <w:color w:val="000000"/>
          <w:sz w:val="24"/>
          <w:szCs w:val="24"/>
          <w:lang w:eastAsia="ru-RU"/>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 xml:space="preserve"> Місцезнаходження та банківські реквізити сторін</w:t>
      </w:r>
    </w:p>
    <w:tbl>
      <w:tblPr>
        <w:tblW w:w="5000" w:type="pct"/>
        <w:tblLook w:val="0000" w:firstRow="0" w:lastRow="0" w:firstColumn="0" w:lastColumn="0" w:noHBand="0" w:noVBand="0"/>
      </w:tblPr>
      <w:tblGrid>
        <w:gridCol w:w="4890"/>
        <w:gridCol w:w="4891"/>
      </w:tblGrid>
      <w:tr w:rsidR="0018148B" w:rsidRPr="0018148B" w:rsidTr="00BB2A07">
        <w:trPr>
          <w:trHeight w:val="56"/>
        </w:trPr>
        <w:tc>
          <w:tcPr>
            <w:tcW w:w="2500" w:type="pct"/>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Адреса: 03057, м. Київ, вул. Сім’ї Бродських, буд. 19</w:t>
            </w:r>
          </w:p>
          <w:p w:rsidR="0018148B" w:rsidRPr="0018148B" w:rsidRDefault="0018148B" w:rsidP="0018148B">
            <w:pPr>
              <w:spacing w:after="0" w:line="240" w:lineRule="auto"/>
              <w:rPr>
                <w:rFonts w:ascii="Times New Roman" w:eastAsia="Times New Roman" w:hAnsi="Times New Roman" w:cs="Times New Roman"/>
                <w:color w:val="000000"/>
                <w:sz w:val="24"/>
                <w:szCs w:val="24"/>
                <w:lang w:val="uk-UA" w:eastAsia="uk-UA"/>
              </w:rPr>
            </w:pPr>
            <w:r w:rsidRPr="0018148B">
              <w:rPr>
                <w:rFonts w:ascii="Times New Roman" w:eastAsia="Times New Roman" w:hAnsi="Times New Roman" w:cs="Times New Roman"/>
                <w:color w:val="000000"/>
                <w:sz w:val="24"/>
                <w:szCs w:val="24"/>
                <w:lang w:val="uk-UA" w:eastAsia="uk-UA"/>
              </w:rPr>
              <w:t>р/р UA378201720343141001100089160</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в ДКСУ м. Київ </w:t>
            </w:r>
          </w:p>
          <w:p w:rsidR="0018148B" w:rsidRPr="0018148B" w:rsidRDefault="0018148B" w:rsidP="0018148B">
            <w:pPr>
              <w:tabs>
                <w:tab w:val="left" w:pos="5940"/>
              </w:tabs>
              <w:spacing w:after="0" w:line="240" w:lineRule="auto"/>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 xml:space="preserve">МФО 820172 </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spacing w:after="0" w:line="240" w:lineRule="auto"/>
        <w:ind w:left="3540"/>
        <w:jc w:val="both"/>
        <w:rPr>
          <w:rFonts w:ascii="Times New Roman" w:eastAsia="Times New Roman" w:hAnsi="Times New Roman" w:cs="Times New Roman"/>
          <w:color w:val="000000"/>
          <w:sz w:val="24"/>
          <w:szCs w:val="24"/>
          <w:lang w:val="uk-UA" w:eastAsia="ru-RU"/>
        </w:rPr>
        <w:sectPr w:rsidR="0018148B" w:rsidRPr="0018148B" w:rsidSect="000A0251">
          <w:footerReference w:type="default" r:id="rId45"/>
          <w:pgSz w:w="11906" w:h="16838"/>
          <w:pgMar w:top="993" w:right="707" w:bottom="709" w:left="1418" w:header="709" w:footer="709" w:gutter="0"/>
          <w:cols w:space="708"/>
          <w:titlePg/>
          <w:docGrid w:linePitch="360"/>
        </w:sectPr>
      </w:pPr>
    </w:p>
    <w:p w:rsidR="0018148B" w:rsidRPr="0018148B" w:rsidRDefault="0018148B" w:rsidP="0018148B">
      <w:pPr>
        <w:spacing w:after="0" w:line="240" w:lineRule="auto"/>
        <w:ind w:left="623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lastRenderedPageBreak/>
        <w:t xml:space="preserve">Додаток 1 </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до Договору №___</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від «____» ________ 2023 року</w:t>
      </w:r>
    </w:p>
    <w:p w:rsidR="0018148B" w:rsidRPr="0018148B" w:rsidRDefault="0018148B" w:rsidP="0018148B">
      <w:pPr>
        <w:spacing w:after="0" w:line="240" w:lineRule="auto"/>
        <w:ind w:left="3540"/>
        <w:jc w:val="both"/>
        <w:rPr>
          <w:rFonts w:ascii="Times New Roman" w:eastAsia="Times New Roman" w:hAnsi="Times New Roman" w:cs="Times New Roman"/>
          <w:color w:val="000000"/>
          <w:sz w:val="24"/>
          <w:szCs w:val="24"/>
          <w:lang w:val="uk-UA"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Специфікація</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91"/>
        <w:gridCol w:w="1790"/>
        <w:gridCol w:w="2167"/>
        <w:gridCol w:w="1550"/>
      </w:tblGrid>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Найменування предмету закупівлі</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Одиниця виміру</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Кількість</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 xml:space="preserve">Ціна за одиницю товару з ПДВ, </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грн</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 xml:space="preserve">Сума товару з ПДВ, </w:t>
            </w: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грн</w:t>
            </w:r>
          </w:p>
        </w:tc>
      </w:tr>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1</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2</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3</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4</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5</w:t>
            </w:r>
          </w:p>
        </w:tc>
      </w:tr>
      <w:tr w:rsidR="0018148B" w:rsidRPr="0018148B" w:rsidTr="00BB2A07">
        <w:tc>
          <w:tcPr>
            <w:tcW w:w="1268"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bCs/>
                <w:color w:val="000000"/>
                <w:sz w:val="24"/>
                <w:szCs w:val="24"/>
                <w:lang w:val="uk-UA" w:eastAsia="uk-UA"/>
              </w:rPr>
              <w:t>Бензин А-95</w:t>
            </w:r>
          </w:p>
        </w:tc>
        <w:tc>
          <w:tcPr>
            <w:tcW w:w="954"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літр</w:t>
            </w:r>
          </w:p>
        </w:tc>
        <w:tc>
          <w:tcPr>
            <w:tcW w:w="90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en-US" w:eastAsia="ru-RU"/>
              </w:rPr>
            </w:pPr>
            <w:r w:rsidRPr="0018148B">
              <w:rPr>
                <w:rFonts w:ascii="Times New Roman" w:eastAsia="Times New Roman" w:hAnsi="Times New Roman" w:cs="Times New Roman"/>
                <w:color w:val="000000"/>
                <w:sz w:val="24"/>
                <w:szCs w:val="24"/>
                <w:lang w:val="uk-UA" w:eastAsia="ru-RU"/>
              </w:rPr>
              <w:t>3420</w:t>
            </w:r>
          </w:p>
        </w:tc>
        <w:tc>
          <w:tcPr>
            <w:tcW w:w="1093"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Загальна вартість товару без ПДВ:</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крім того ПДВ:</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color w:val="000000"/>
                <w:sz w:val="24"/>
                <w:szCs w:val="24"/>
                <w:lang w:val="uk-UA" w:eastAsia="ru-RU"/>
              </w:rPr>
            </w:pPr>
          </w:p>
        </w:tc>
      </w:tr>
      <w:tr w:rsidR="0018148B" w:rsidRPr="0018148B" w:rsidTr="00BB2A07">
        <w:tc>
          <w:tcPr>
            <w:tcW w:w="4218" w:type="pct"/>
            <w:gridSpan w:val="4"/>
            <w:shd w:val="clear" w:color="auto" w:fill="auto"/>
          </w:tcPr>
          <w:p w:rsidR="0018148B" w:rsidRPr="0018148B" w:rsidRDefault="0018148B" w:rsidP="0018148B">
            <w:pPr>
              <w:spacing w:after="0" w:line="240" w:lineRule="auto"/>
              <w:jc w:val="right"/>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Загальна вартість:</w:t>
            </w:r>
          </w:p>
        </w:tc>
        <w:tc>
          <w:tcPr>
            <w:tcW w:w="782" w:type="pct"/>
            <w:shd w:val="clear" w:color="auto" w:fill="auto"/>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r>
    </w:tbl>
    <w:p w:rsidR="0018148B" w:rsidRPr="0018148B" w:rsidRDefault="0018148B" w:rsidP="0018148B">
      <w:pPr>
        <w:spacing w:after="0" w:line="240" w:lineRule="auto"/>
        <w:jc w:val="both"/>
        <w:rPr>
          <w:rFonts w:ascii="Times New Roman" w:eastAsia="Times New Roman" w:hAnsi="Times New Roman" w:cs="Times New Roman"/>
          <w:bCs/>
          <w:color w:val="000000"/>
          <w:sz w:val="24"/>
          <w:szCs w:val="24"/>
          <w:lang w:val="uk-UA" w:eastAsia="ru-RU"/>
        </w:rPr>
      </w:pPr>
      <w:bookmarkStart w:id="18" w:name="_Hlk114038206"/>
    </w:p>
    <w:tbl>
      <w:tblPr>
        <w:tblW w:w="5000" w:type="pct"/>
        <w:tblLook w:val="0000" w:firstRow="0" w:lastRow="0" w:firstColumn="0" w:lastColumn="0" w:noHBand="0" w:noVBand="0"/>
      </w:tblPr>
      <w:tblGrid>
        <w:gridCol w:w="4961"/>
        <w:gridCol w:w="4961"/>
      </w:tblGrid>
      <w:tr w:rsidR="0018148B" w:rsidRPr="0018148B" w:rsidTr="00BB2A07">
        <w:trPr>
          <w:trHeight w:val="56"/>
        </w:trPr>
        <w:tc>
          <w:tcPr>
            <w:tcW w:w="2500" w:type="pct"/>
          </w:tcPr>
          <w:bookmarkEnd w:id="18"/>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p>
    <w:p w:rsidR="0018148B" w:rsidRPr="0018148B" w:rsidRDefault="0018148B" w:rsidP="0018148B">
      <w:pPr>
        <w:spacing w:after="0" w:line="240" w:lineRule="auto"/>
        <w:ind w:left="5387"/>
        <w:jc w:val="both"/>
        <w:rPr>
          <w:rFonts w:ascii="Times New Roman" w:eastAsia="Times New Roman" w:hAnsi="Times New Roman" w:cs="Times New Roman"/>
          <w:color w:val="000000"/>
          <w:sz w:val="24"/>
          <w:szCs w:val="24"/>
          <w:lang w:val="uk-UA" w:eastAsia="ru-RU"/>
        </w:rPr>
        <w:sectPr w:rsidR="0018148B" w:rsidRPr="0018148B" w:rsidSect="008201EF">
          <w:pgSz w:w="11906" w:h="16838"/>
          <w:pgMar w:top="567" w:right="566" w:bottom="709" w:left="1418" w:header="709" w:footer="709" w:gutter="0"/>
          <w:cols w:space="708"/>
          <w:titlePg/>
          <w:docGrid w:linePitch="360"/>
        </w:sectPr>
      </w:pPr>
    </w:p>
    <w:p w:rsidR="0018148B" w:rsidRPr="0018148B" w:rsidRDefault="0018148B" w:rsidP="0018148B">
      <w:pPr>
        <w:spacing w:after="0" w:line="240" w:lineRule="auto"/>
        <w:ind w:left="6237"/>
        <w:jc w:val="both"/>
        <w:rPr>
          <w:rFonts w:ascii="Times New Roman" w:eastAsia="Times New Roman" w:hAnsi="Times New Roman" w:cs="Times New Roman"/>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lastRenderedPageBreak/>
        <w:t xml:space="preserve">Додаток 2 </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до Договору №___</w:t>
      </w:r>
    </w:p>
    <w:p w:rsidR="0018148B" w:rsidRPr="0018148B" w:rsidRDefault="0018148B" w:rsidP="00181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18148B">
        <w:rPr>
          <w:rFonts w:ascii="Times New Roman" w:eastAsia="Times New Roman" w:hAnsi="Times New Roman" w:cs="Times New Roman"/>
          <w:color w:val="000000"/>
          <w:sz w:val="24"/>
          <w:szCs w:val="24"/>
          <w:lang w:val="uk-UA" w:eastAsia="uk-UA" w:bidi="en-US"/>
        </w:rPr>
        <w:t>від «____» _______ 2023 року</w:t>
      </w: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p>
    <w:p w:rsidR="0018148B" w:rsidRPr="0018148B" w:rsidRDefault="0018148B" w:rsidP="0018148B">
      <w:pPr>
        <w:spacing w:after="0" w:line="240" w:lineRule="auto"/>
        <w:jc w:val="center"/>
        <w:rPr>
          <w:rFonts w:ascii="Times New Roman" w:eastAsia="Times New Roman" w:hAnsi="Times New Roman" w:cs="Times New Roman"/>
          <w:b/>
          <w:bCs/>
          <w:color w:val="000000"/>
          <w:sz w:val="24"/>
          <w:szCs w:val="24"/>
          <w:lang w:val="uk-UA" w:eastAsia="uk-UA"/>
        </w:rPr>
      </w:pPr>
      <w:r w:rsidRPr="0018148B">
        <w:rPr>
          <w:rFonts w:ascii="Times New Roman" w:eastAsia="Times New Roman" w:hAnsi="Times New Roman" w:cs="Times New Roman"/>
          <w:b/>
          <w:bCs/>
          <w:color w:val="000000"/>
          <w:sz w:val="24"/>
          <w:szCs w:val="24"/>
          <w:lang w:val="uk-UA" w:eastAsia="uk-UA"/>
        </w:rPr>
        <w:t>ОСОБЛИВІ УМОВИ ДОГОВОРУ</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Порядок передачі товару, його зберігання та повернення зі зберігання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1.1. Продавець, протягом строку дії Договору, зобов’язується передавати у власність Покупцю Товар, кількість, асортимент та вартість якого визначається у видатковій накладній. Факт передачі Товару у власність Покупця підтверджується підписанням уповноваженими представниками Сторін видаткової накладної.</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 xml:space="preserve">1.2. </w:t>
      </w:r>
      <w:r w:rsidRPr="0018148B">
        <w:rPr>
          <w:rFonts w:ascii="Times New Roman" w:eastAsia="Times New Roman" w:hAnsi="Times New Roman" w:cs="Times New Roman"/>
          <w:bCs/>
          <w:color w:val="000000"/>
          <w:sz w:val="24"/>
          <w:szCs w:val="24"/>
          <w:lang w:val="uk-UA" w:eastAsia="uk-UA" w:bidi="en-US"/>
        </w:rPr>
        <w:t>Відповідно до умов Договору, Продавець є зберігачем та зобов’язується безоплатно зберігати придбаний Покупцем Товар.</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 xml:space="preserve">1.3. </w:t>
      </w:r>
      <w:r w:rsidRPr="0018148B">
        <w:rPr>
          <w:rFonts w:ascii="Times New Roman" w:eastAsia="Times New Roman" w:hAnsi="Times New Roman" w:cs="Times New Roman"/>
          <w:color w:val="000000"/>
          <w:sz w:val="24"/>
          <w:szCs w:val="24"/>
          <w:lang w:val="uk-UA" w:bidi="en-US"/>
        </w:rPr>
        <w:t>Товар передається Покупцю зі зберігання лише на підставі та в обмін на Талони.</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1.4. Термін дії Талонів складає 12 місяців.</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1.5. Протягом терміну (строку) зберігання право власності на Товар від Покупця до Продавця не переходить.</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1.6. Продавець може змішувати Товар одного роду та однієї якості, що переданий йому на зберігання Покупцем.</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1.7. Покупець зобов’язується отримати Товар зі зберігання на АЗС у термін (строк), вказаний у Талоні на отримання цього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1.8. Продавець зобов’язується повертати Покупцю Товар зі зберігання лише у термін (строк), вказаний у Талоні на отримання цього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 xml:space="preserve">1.9. Зберігання та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Продавцем на вебсайті Продавця - </w:t>
      </w:r>
      <w:r w:rsidRPr="0018148B">
        <w:rPr>
          <w:rFonts w:ascii="Times New Roman" w:eastAsia="Times New Roman" w:hAnsi="Times New Roman" w:cs="Times New Roman"/>
          <w:color w:val="000000"/>
          <w:sz w:val="24"/>
          <w:szCs w:val="24"/>
          <w:lang w:bidi="en-US"/>
        </w:rPr>
        <w:t>______________________</w:t>
      </w:r>
      <w:r w:rsidRPr="0018148B">
        <w:rPr>
          <w:rFonts w:ascii="Times New Roman" w:eastAsia="Times New Roman" w:hAnsi="Times New Roman" w:cs="Times New Roman"/>
          <w:color w:val="000000"/>
          <w:sz w:val="24"/>
          <w:szCs w:val="24"/>
          <w:lang w:val="uk-UA" w:bidi="en-US"/>
        </w:rPr>
        <w:t xml:space="preserve">. </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u w:val="single"/>
          <w:lang w:val="uk-UA" w:bidi="en-US"/>
        </w:rPr>
      </w:pPr>
      <w:r w:rsidRPr="0018148B">
        <w:rPr>
          <w:rFonts w:ascii="Times New Roman" w:eastAsia="Times New Roman" w:hAnsi="Times New Roman" w:cs="Times New Roman"/>
          <w:color w:val="000000"/>
          <w:sz w:val="24"/>
          <w:szCs w:val="24"/>
          <w:lang w:val="uk-UA" w:bidi="en-US"/>
        </w:rPr>
        <w:t>1.10. Про зміни в переліку автозаправних станцій, на яких здійснюються зберігання та  передача Товарів зі зберігання відповідно до умов Договору, Продавець зобов’язується періодично повідомляти Покупця.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1.11. Передача Товарів зі зберігання Покупцю здійснюється за умови повернення Продавцю Талона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Талонів).</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Форма та спосіб оплати товарів</w:t>
      </w:r>
    </w:p>
    <w:p w:rsidR="0018148B" w:rsidRPr="0018148B" w:rsidRDefault="0018148B" w:rsidP="0018148B">
      <w:pPr>
        <w:spacing w:after="0" w:line="240" w:lineRule="auto"/>
        <w:ind w:firstLine="709"/>
        <w:contextualSpacing/>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color w:val="000000"/>
          <w:sz w:val="24"/>
          <w:szCs w:val="24"/>
          <w:lang w:val="uk-UA" w:bidi="en-US"/>
        </w:rPr>
        <w:t xml:space="preserve">2.1. Розрахунки за Товар здійснюються в грошовій одиниці України – гривні. </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2.2. В ціну Товару включається податок на додану вартість. В ціну Товару включається ціна (вартість) зберігання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2.3. Датою отримання грошових коштів Продавцем вважається дата надходження грошових коштів на поточний рахунок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18148B">
        <w:rPr>
          <w:rFonts w:ascii="Times New Roman" w:eastAsia="Times New Roman" w:hAnsi="Times New Roman" w:cs="Times New Roman"/>
          <w:color w:val="000000"/>
          <w:sz w:val="24"/>
          <w:szCs w:val="24"/>
          <w:lang w:val="uk-UA" w:bidi="en-US"/>
        </w:rPr>
        <w:t>2.4. Покупець зобов’язується повністю оплатити Товар відповідно до п. 4.2 Договору.</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18148B">
        <w:rPr>
          <w:rFonts w:ascii="Times New Roman" w:eastAsia="Times New Roman" w:hAnsi="Times New Roman" w:cs="Times New Roman"/>
          <w:b/>
          <w:color w:val="000000"/>
          <w:sz w:val="24"/>
          <w:szCs w:val="24"/>
          <w:lang w:val="uk-UA" w:bidi="en-US"/>
        </w:rPr>
        <w:t>Порядок та умови використання Талонів</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3.1. Продавець видає Покупцю видаткову накладну за Товар та Талони на кількість придбаного Покупцем Товару, а Покупець має оплатити поставлений Товар відповідно до умов Договору.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 xml:space="preserve">3.2. </w:t>
      </w:r>
      <w:r w:rsidRPr="0018148B">
        <w:rPr>
          <w:rFonts w:ascii="Times New Roman" w:eastAsia="Times New Roman" w:hAnsi="Times New Roman" w:cs="Times New Roman"/>
          <w:bCs/>
          <w:color w:val="000000"/>
          <w:sz w:val="24"/>
          <w:szCs w:val="24"/>
          <w:lang w:val="uk-UA" w:eastAsia="uk-UA" w:bidi="en-US"/>
        </w:rPr>
        <w:t>Товар Покупця видається Продавцем тільки пред'явнику Талону.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3.3. Покупець запевняє, що кожен, хто надає Талон, є його уповноваженим представником на отримання Товару від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3.4. Талон повинен містити наступну інформацію:</w:t>
      </w:r>
    </w:p>
    <w:p w:rsidR="0018148B" w:rsidRPr="0018148B" w:rsidRDefault="0018148B" w:rsidP="0018148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об’єм Товару, який підлягає видачі;</w:t>
      </w:r>
    </w:p>
    <w:p w:rsidR="0018148B" w:rsidRPr="0018148B" w:rsidRDefault="0018148B" w:rsidP="0018148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тип Товару, який підлягає видачі;</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штрих-код;</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порядковий номер;</w:t>
      </w:r>
    </w:p>
    <w:p w:rsidR="0018148B" w:rsidRPr="0018148B" w:rsidRDefault="0018148B" w:rsidP="0018148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w:t>
      </w:r>
      <w:r w:rsidRPr="0018148B">
        <w:rPr>
          <w:rFonts w:ascii="Times New Roman" w:eastAsia="Times New Roman" w:hAnsi="Times New Roman" w:cs="Times New Roman"/>
          <w:bCs/>
          <w:color w:val="000000"/>
          <w:sz w:val="24"/>
          <w:szCs w:val="24"/>
          <w:lang w:val="uk-UA" w:eastAsia="uk-UA" w:bidi="en-US"/>
        </w:rPr>
        <w:tab/>
        <w:t>термін дії.</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lastRenderedPageBreak/>
        <w:t>3.5. Видача Товару на пошкоджений, протермінований, підроблений Талон або такий, що не містить реквізитів, вказаних у пункті 3.4. цього Додатку, Продавцем не здійснюється.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3.6. Видача нових Талонів замість пошкоджених Талонів відбувається лише при можливості ідентифікації пошкодженого Талону.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При втраті або пошкодженні Талону Покупцем можлива повторна його видача лише за умови письмового звернення Покупця із зазначенням порядкового номеру втраченого чи пошкодженого Талону, втрачений чи пошкоджений Талон не є протермінованим, втрачений чи пошкоджений Талон не був замінений на новий Талон у зв’язку з пошкодженням, з моменту письмового звернення Покупця пройшло не менше 5 календарних днів.</w:t>
      </w:r>
    </w:p>
    <w:p w:rsidR="0018148B" w:rsidRPr="0018148B" w:rsidRDefault="0018148B" w:rsidP="0018148B">
      <w:pPr>
        <w:numPr>
          <w:ilvl w:val="0"/>
          <w:numId w:val="44"/>
        </w:numPr>
        <w:spacing w:after="0" w:line="240" w:lineRule="auto"/>
        <w:ind w:left="0" w:firstLine="0"/>
        <w:contextualSpacing/>
        <w:jc w:val="center"/>
        <w:rPr>
          <w:rFonts w:ascii="Times New Roman" w:eastAsia="Times New Roman" w:hAnsi="Times New Roman" w:cs="Times New Roman"/>
          <w:b/>
          <w:bCs/>
          <w:color w:val="000000"/>
          <w:sz w:val="24"/>
          <w:szCs w:val="24"/>
          <w:lang w:val="uk-UA" w:eastAsia="uk-UA" w:bidi="en-US"/>
        </w:rPr>
      </w:pPr>
      <w:r w:rsidRPr="0018148B">
        <w:rPr>
          <w:rFonts w:ascii="Times New Roman" w:eastAsia="Times New Roman" w:hAnsi="Times New Roman" w:cs="Times New Roman"/>
          <w:b/>
          <w:bCs/>
          <w:color w:val="000000"/>
          <w:sz w:val="24"/>
          <w:szCs w:val="24"/>
          <w:lang w:val="uk-UA" w:eastAsia="uk-UA" w:bidi="en-US"/>
        </w:rPr>
        <w:t>Умови припинення передачі товару</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4.1. Продавець в праві відмовитися від передачі (повернення зі зберігання) Товару без сплати жодних штрафних санкцій у випадках:</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bCs/>
          <w:color w:val="000000"/>
          <w:sz w:val="24"/>
          <w:szCs w:val="24"/>
          <w:lang w:val="uk-UA" w:eastAsia="uk-UA" w:bidi="en-US"/>
        </w:rPr>
        <w:t>4.1.1. виникнення/існування заборгованості Покупця перед Продавцем за поставлений (переданий у власність) Товар;</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18148B">
        <w:rPr>
          <w:rFonts w:ascii="Times New Roman" w:eastAsia="Times New Roman" w:hAnsi="Times New Roman" w:cs="Times New Roman"/>
          <w:color w:val="000000"/>
          <w:sz w:val="24"/>
          <w:szCs w:val="24"/>
          <w:lang w:val="uk-UA" w:bidi="en-US"/>
        </w:rPr>
        <w:t>4.1.2. пред'явлення Покупцем Талону, що містить в собі очевидні ознаки підробки.</w:t>
      </w:r>
    </w:p>
    <w:p w:rsidR="0018148B" w:rsidRPr="0018148B" w:rsidRDefault="0018148B" w:rsidP="0018148B">
      <w:pPr>
        <w:spacing w:after="0" w:line="240" w:lineRule="auto"/>
        <w:ind w:firstLine="709"/>
        <w:jc w:val="both"/>
        <w:rPr>
          <w:rFonts w:ascii="Times New Roman" w:eastAsia="Calibri" w:hAnsi="Times New Roman" w:cs="Times New Roman"/>
          <w:color w:val="000000"/>
          <w:sz w:val="24"/>
          <w:szCs w:val="24"/>
          <w:lang w:val="uk-UA"/>
        </w:rPr>
      </w:pPr>
      <w:r w:rsidRPr="0018148B">
        <w:rPr>
          <w:rFonts w:ascii="Times New Roman" w:eastAsia="Calibri" w:hAnsi="Times New Roman" w:cs="Times New Roman"/>
          <w:color w:val="000000"/>
          <w:sz w:val="24"/>
          <w:szCs w:val="24"/>
          <w:lang w:val="uk-UA"/>
        </w:rPr>
        <w:t>4.2. Сторони домовились, що не вважається невиконанням чи неналежним виконанням зобов’язань за Договором, а також не тягне за собою застосування жодних штрафних санкцій чи відшкодування збитків відмова Продавця у поставці Товару чи видачі (передачі) Товару зі зберігання Покупцю у випадку їх фактичної відсутності на автозаправній станції Продавця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Продавця.</w:t>
      </w:r>
    </w:p>
    <w:p w:rsidR="0018148B" w:rsidRPr="0018148B" w:rsidRDefault="0018148B" w:rsidP="0018148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p>
    <w:tbl>
      <w:tblPr>
        <w:tblW w:w="5000" w:type="pct"/>
        <w:tblLook w:val="0000" w:firstRow="0" w:lastRow="0" w:firstColumn="0" w:lastColumn="0" w:noHBand="0" w:noVBand="0"/>
      </w:tblPr>
      <w:tblGrid>
        <w:gridCol w:w="5103"/>
        <w:gridCol w:w="5103"/>
      </w:tblGrid>
      <w:tr w:rsidR="0018148B" w:rsidRPr="0018148B" w:rsidTr="00BB2A07">
        <w:trPr>
          <w:trHeight w:val="56"/>
        </w:trPr>
        <w:tc>
          <w:tcPr>
            <w:tcW w:w="2500" w:type="pct"/>
          </w:tcPr>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ПРОДАВЕЦЬ</w:t>
            </w:r>
          </w:p>
        </w:tc>
        <w:tc>
          <w:tcPr>
            <w:tcW w:w="2500" w:type="pct"/>
          </w:tcPr>
          <w:p w:rsidR="0018148B" w:rsidRPr="0018148B" w:rsidRDefault="0018148B" w:rsidP="0018148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color w:val="000000"/>
                <w:sz w:val="24"/>
                <w:szCs w:val="24"/>
                <w:lang w:val="uk-UA" w:eastAsia="ru-RU"/>
              </w:rPr>
              <w:t>ПОКУПЕЦЬ</w:t>
            </w:r>
          </w:p>
        </w:tc>
      </w:tr>
      <w:tr w:rsidR="0018148B" w:rsidRPr="0018148B" w:rsidTr="00BB2A07">
        <w:trPr>
          <w:trHeight w:val="669"/>
        </w:trPr>
        <w:tc>
          <w:tcPr>
            <w:tcW w:w="2500" w:type="pct"/>
          </w:tcPr>
          <w:p w:rsidR="0018148B" w:rsidRPr="0018148B" w:rsidRDefault="0018148B" w:rsidP="0018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18148B" w:rsidRPr="0018148B" w:rsidRDefault="0018148B" w:rsidP="0018148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color w:val="000000"/>
                <w:sz w:val="24"/>
                <w:szCs w:val="24"/>
                <w:lang w:val="uk-UA" w:eastAsia="ru-RU"/>
              </w:rPr>
              <w:t>код ЄДРПОУ 39369133</w:t>
            </w:r>
            <w:r w:rsidRPr="0018148B">
              <w:rPr>
                <w:rFonts w:ascii="Times New Roman" w:eastAsia="Times New Roman" w:hAnsi="Times New Roman" w:cs="Times New Roman"/>
                <w:b/>
                <w:bCs/>
                <w:color w:val="000000"/>
                <w:sz w:val="24"/>
                <w:szCs w:val="24"/>
                <w:lang w:val="uk-UA" w:eastAsia="ru-RU"/>
              </w:rPr>
              <w:t xml:space="preserve"> </w:t>
            </w:r>
          </w:p>
          <w:p w:rsidR="0018148B" w:rsidRPr="0018148B" w:rsidRDefault="0018148B" w:rsidP="0018148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18148B" w:rsidRPr="0018148B" w:rsidTr="00BB2A07">
        <w:trPr>
          <w:trHeight w:val="669"/>
        </w:trPr>
        <w:tc>
          <w:tcPr>
            <w:tcW w:w="2500" w:type="pct"/>
          </w:tcPr>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sz w:val="24"/>
                <w:szCs w:val="20"/>
                <w:lang w:val="uk-UA" w:eastAsia="ru-RU"/>
              </w:rPr>
            </w:pPr>
          </w:p>
          <w:p w:rsidR="0018148B" w:rsidRPr="0018148B" w:rsidRDefault="0018148B" w:rsidP="0018148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______________________/_______________/</w:t>
            </w:r>
          </w:p>
          <w:p w:rsidR="0018148B" w:rsidRPr="0018148B" w:rsidRDefault="0018148B" w:rsidP="0018148B">
            <w:pPr>
              <w:spacing w:after="0" w:line="240" w:lineRule="auto"/>
              <w:jc w:val="both"/>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М.П.</w:t>
            </w:r>
          </w:p>
        </w:tc>
        <w:tc>
          <w:tcPr>
            <w:tcW w:w="2500" w:type="pct"/>
          </w:tcPr>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18148B">
              <w:rPr>
                <w:rFonts w:ascii="Times New Roman" w:eastAsia="Times New Roman" w:hAnsi="Times New Roman" w:cs="Times New Roman"/>
                <w:b/>
                <w:bCs/>
                <w:color w:val="000000"/>
                <w:sz w:val="24"/>
                <w:szCs w:val="24"/>
                <w:lang w:val="uk-UA" w:eastAsia="ru-RU"/>
              </w:rPr>
              <w:t>Керівник апарату</w:t>
            </w:r>
          </w:p>
          <w:p w:rsidR="0018148B" w:rsidRPr="0018148B" w:rsidRDefault="0018148B" w:rsidP="0018148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18148B" w:rsidRPr="0018148B" w:rsidRDefault="0018148B" w:rsidP="0018148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18148B">
              <w:rPr>
                <w:rFonts w:ascii="Times New Roman" w:eastAsia="Times New Roman" w:hAnsi="Times New Roman" w:cs="Times New Roman"/>
                <w:b/>
                <w:sz w:val="24"/>
                <w:szCs w:val="20"/>
                <w:lang w:val="uk-UA" w:eastAsia="ru-RU"/>
              </w:rPr>
              <w:t>______________________</w:t>
            </w:r>
            <w:r w:rsidRPr="0018148B">
              <w:rPr>
                <w:rFonts w:ascii="Times New Roman" w:eastAsia="Times New Roman" w:hAnsi="Times New Roman" w:cs="Times New Roman"/>
                <w:b/>
                <w:bCs/>
                <w:color w:val="000000"/>
                <w:sz w:val="24"/>
                <w:szCs w:val="24"/>
                <w:lang w:val="uk-UA" w:eastAsia="ru-RU"/>
              </w:rPr>
              <w:t>/Кострикін О.В./ М.П.</w:t>
            </w:r>
          </w:p>
        </w:tc>
      </w:tr>
    </w:tbl>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6678F4">
          <w:footerReference w:type="default" r:id="rId46"/>
          <w:pgSz w:w="11906" w:h="16838"/>
          <w:pgMar w:top="567" w:right="566" w:bottom="1560" w:left="1134" w:header="709" w:footer="709" w:gutter="0"/>
          <w:cols w:space="720"/>
          <w:titlePg/>
          <w:docGrid w:linePitch="299"/>
        </w:sectPr>
      </w:pPr>
    </w:p>
    <w:p w:rsidR="004A320F" w:rsidRDefault="004A320F">
      <w:pPr>
        <w:rPr>
          <w:rFonts w:ascii="Times New Roman" w:hAnsi="Times New Roman" w:cs="Times New Roman"/>
          <w:i/>
          <w:sz w:val="24"/>
          <w:szCs w:val="24"/>
        </w:rPr>
      </w:pPr>
    </w:p>
    <w:p w:rsidR="004A320F" w:rsidRDefault="004A320F" w:rsidP="004A320F">
      <w:pPr>
        <w:spacing w:after="0" w:line="240" w:lineRule="auto"/>
        <w:ind w:left="5670"/>
        <w:rPr>
          <w:rFonts w:ascii="Times New Roman" w:hAnsi="Times New Roman" w:cs="Times New Roman"/>
          <w:i/>
          <w:sz w:val="24"/>
          <w:szCs w:val="24"/>
        </w:r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94" w:rsidRDefault="00156494" w:rsidP="00EF50A1">
      <w:pPr>
        <w:spacing w:after="0" w:line="240" w:lineRule="auto"/>
      </w:pPr>
      <w:r>
        <w:separator/>
      </w:r>
    </w:p>
  </w:endnote>
  <w:endnote w:type="continuationSeparator" w:id="0">
    <w:p w:rsidR="00156494" w:rsidRDefault="00156494"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8B" w:rsidRDefault="0018148B" w:rsidP="006B0256">
    <w:pPr>
      <w:pStyle w:val="afc"/>
      <w:jc w:val="center"/>
    </w:pPr>
  </w:p>
  <w:p w:rsidR="0018148B" w:rsidRDefault="0018148B" w:rsidP="006B0256">
    <w:pPr>
      <w:pStyle w:val="afc"/>
      <w:jc w:val="center"/>
    </w:pPr>
    <w:r>
      <w:fldChar w:fldCharType="begin"/>
    </w:r>
    <w:r>
      <w:instrText>PAGE   \* MERGEFORMAT</w:instrText>
    </w:r>
    <w:r>
      <w:fldChar w:fldCharType="separate"/>
    </w:r>
    <w:r w:rsidRPr="000A0B7D">
      <w:rPr>
        <w:noProof/>
        <w:lang w:val="uk-UA"/>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156494" w:rsidRDefault="00156494">
        <w:pPr>
          <w:pStyle w:val="afc"/>
          <w:jc w:val="center"/>
        </w:pPr>
        <w:r>
          <w:fldChar w:fldCharType="begin"/>
        </w:r>
        <w:r>
          <w:instrText>PAGE   \* MERGEFORMAT</w:instrText>
        </w:r>
        <w:r>
          <w:fldChar w:fldCharType="separate"/>
        </w:r>
        <w:r>
          <w:rPr>
            <w:lang w:val="uk-UA"/>
          </w:rPr>
          <w:t>2</w:t>
        </w:r>
        <w:r>
          <w:fldChar w:fldCharType="end"/>
        </w:r>
      </w:p>
    </w:sdtContent>
  </w:sdt>
  <w:p w:rsidR="00156494" w:rsidRDefault="00156494">
    <w:pPr>
      <w:pStyle w:val="afc"/>
    </w:pPr>
  </w:p>
  <w:p w:rsidR="00156494" w:rsidRDefault="00156494"/>
  <w:p w:rsidR="00156494" w:rsidRDefault="00156494"/>
  <w:p w:rsidR="006E672A" w:rsidRDefault="006E6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94" w:rsidRDefault="00156494" w:rsidP="00EF50A1">
      <w:pPr>
        <w:spacing w:after="0" w:line="240" w:lineRule="auto"/>
      </w:pPr>
      <w:r>
        <w:separator/>
      </w:r>
    </w:p>
  </w:footnote>
  <w:footnote w:type="continuationSeparator" w:id="0">
    <w:p w:rsidR="00156494" w:rsidRDefault="00156494"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3"/>
  </w:num>
  <w:num w:numId="9">
    <w:abstractNumId w:val="38"/>
  </w:num>
  <w:num w:numId="10">
    <w:abstractNumId w:val="27"/>
  </w:num>
  <w:num w:numId="11">
    <w:abstractNumId w:val="15"/>
  </w:num>
  <w:num w:numId="12">
    <w:abstractNumId w:val="36"/>
  </w:num>
  <w:num w:numId="13">
    <w:abstractNumId w:val="4"/>
  </w:num>
  <w:num w:numId="14">
    <w:abstractNumId w:val="6"/>
  </w:num>
  <w:num w:numId="15">
    <w:abstractNumId w:val="44"/>
  </w:num>
  <w:num w:numId="16">
    <w:abstractNumId w:val="29"/>
  </w:num>
  <w:num w:numId="17">
    <w:abstractNumId w:val="14"/>
  </w:num>
  <w:num w:numId="18">
    <w:abstractNumId w:val="22"/>
  </w:num>
  <w:num w:numId="19">
    <w:abstractNumId w:val="41"/>
  </w:num>
  <w:num w:numId="20">
    <w:abstractNumId w:val="35"/>
  </w:num>
  <w:num w:numId="21">
    <w:abstractNumId w:val="23"/>
  </w:num>
  <w:num w:numId="22">
    <w:abstractNumId w:val="19"/>
  </w:num>
  <w:num w:numId="23">
    <w:abstractNumId w:val="0"/>
  </w:num>
  <w:num w:numId="24">
    <w:abstractNumId w:val="42"/>
  </w:num>
  <w:num w:numId="25">
    <w:abstractNumId w:val="24"/>
  </w:num>
  <w:num w:numId="26">
    <w:abstractNumId w:val="32"/>
  </w:num>
  <w:num w:numId="27">
    <w:abstractNumId w:val="30"/>
  </w:num>
  <w:num w:numId="28">
    <w:abstractNumId w:val="20"/>
  </w:num>
  <w:num w:numId="29">
    <w:abstractNumId w:val="40"/>
  </w:num>
  <w:num w:numId="30">
    <w:abstractNumId w:val="2"/>
  </w:num>
  <w:num w:numId="31">
    <w:abstractNumId w:val="5"/>
  </w:num>
  <w:num w:numId="32">
    <w:abstractNumId w:val="18"/>
  </w:num>
  <w:num w:numId="33">
    <w:abstractNumId w:val="39"/>
  </w:num>
  <w:num w:numId="34">
    <w:abstractNumId w:val="26"/>
  </w:num>
  <w:num w:numId="35">
    <w:abstractNumId w:val="13"/>
  </w:num>
  <w:num w:numId="36">
    <w:abstractNumId w:val="8"/>
  </w:num>
  <w:num w:numId="37">
    <w:abstractNumId w:val="34"/>
  </w:num>
  <w:num w:numId="38">
    <w:abstractNumId w:val="21"/>
  </w:num>
  <w:num w:numId="39">
    <w:abstractNumId w:val="31"/>
  </w:num>
  <w:num w:numId="40">
    <w:abstractNumId w:val="33"/>
  </w:num>
  <w:num w:numId="41">
    <w:abstractNumId w:val="7"/>
  </w:num>
  <w:num w:numId="42">
    <w:abstractNumId w:val="37"/>
  </w:num>
  <w:num w:numId="43">
    <w:abstractNumId w:val="25"/>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C6334"/>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C84C-E6CD-4DC0-840F-14E059A8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40</Pages>
  <Words>62237</Words>
  <Characters>35476</Characters>
  <Application>Microsoft Office Word</Application>
  <DocSecurity>0</DocSecurity>
  <Lines>295</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86</cp:revision>
  <cp:lastPrinted>2023-09-26T08:09:00Z</cp:lastPrinted>
  <dcterms:created xsi:type="dcterms:W3CDTF">2022-12-09T13:48:00Z</dcterms:created>
  <dcterms:modified xsi:type="dcterms:W3CDTF">2023-10-05T07:55:00Z</dcterms:modified>
</cp:coreProperties>
</file>