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035" w:rsidRPr="00C937A1" w:rsidRDefault="00103035" w:rsidP="00103035">
      <w:pPr>
        <w:tabs>
          <w:tab w:val="left" w:pos="540"/>
          <w:tab w:val="left" w:pos="6120"/>
        </w:tabs>
        <w:jc w:val="right"/>
        <w:rPr>
          <w:i/>
          <w:sz w:val="22"/>
          <w:szCs w:val="22"/>
          <w:lang w:val="uk-UA"/>
        </w:rPr>
      </w:pPr>
    </w:p>
    <w:p w:rsidR="00103035" w:rsidRPr="00C937A1" w:rsidRDefault="00103035" w:rsidP="00103035">
      <w:pPr>
        <w:jc w:val="center"/>
        <w:rPr>
          <w:b/>
          <w:i/>
          <w:sz w:val="22"/>
          <w:szCs w:val="22"/>
          <w:lang w:val="uk-UA"/>
        </w:rPr>
      </w:pPr>
      <w:r w:rsidRPr="00C937A1">
        <w:rPr>
          <w:b/>
          <w:i/>
          <w:sz w:val="22"/>
          <w:szCs w:val="22"/>
          <w:lang w:val="uk-UA"/>
        </w:rPr>
        <w:t>Договір постачання № ДП-____ -в</w:t>
      </w:r>
    </w:p>
    <w:p w:rsidR="00103035" w:rsidRPr="00C937A1" w:rsidRDefault="00103035" w:rsidP="00103035">
      <w:pPr>
        <w:tabs>
          <w:tab w:val="left" w:pos="6521"/>
        </w:tabs>
        <w:ind w:right="-36"/>
        <w:jc w:val="both"/>
        <w:rPr>
          <w:sz w:val="22"/>
          <w:szCs w:val="22"/>
          <w:lang w:val="uk-UA"/>
        </w:rPr>
      </w:pPr>
    </w:p>
    <w:p w:rsidR="00103035" w:rsidRPr="00C937A1" w:rsidRDefault="00C937A1" w:rsidP="00103035">
      <w:pPr>
        <w:tabs>
          <w:tab w:val="left" w:pos="6521"/>
        </w:tabs>
        <w:ind w:right="-1"/>
        <w:jc w:val="both"/>
        <w:rPr>
          <w:sz w:val="22"/>
          <w:szCs w:val="22"/>
          <w:lang w:val="uk-UA"/>
        </w:rPr>
      </w:pPr>
      <w:r>
        <w:rPr>
          <w:sz w:val="22"/>
          <w:szCs w:val="22"/>
          <w:lang w:val="uk-UA"/>
        </w:rPr>
        <w:t xml:space="preserve"> </w:t>
      </w:r>
      <w:r w:rsidR="00103035" w:rsidRPr="00C937A1">
        <w:rPr>
          <w:sz w:val="22"/>
          <w:szCs w:val="22"/>
          <w:lang w:val="uk-UA"/>
        </w:rPr>
        <w:t>м. Київ</w:t>
      </w:r>
      <w:r w:rsidR="00103035" w:rsidRPr="00C937A1">
        <w:rPr>
          <w:sz w:val="22"/>
          <w:szCs w:val="22"/>
          <w:lang w:val="uk-UA"/>
        </w:rPr>
        <w:tab/>
      </w:r>
      <w:r>
        <w:rPr>
          <w:sz w:val="22"/>
          <w:szCs w:val="22"/>
          <w:lang w:val="uk-UA"/>
        </w:rPr>
        <w:t xml:space="preserve"> </w:t>
      </w:r>
      <w:r w:rsidR="00103035" w:rsidRPr="00C937A1">
        <w:rPr>
          <w:sz w:val="22"/>
          <w:szCs w:val="22"/>
          <w:lang w:val="uk-UA"/>
        </w:rPr>
        <w:t>«____»</w:t>
      </w:r>
      <w:r>
        <w:rPr>
          <w:sz w:val="22"/>
          <w:szCs w:val="22"/>
          <w:lang w:val="uk-UA"/>
        </w:rPr>
        <w:t xml:space="preserve"> </w:t>
      </w:r>
      <w:r w:rsidR="00B64FF9" w:rsidRPr="00C937A1">
        <w:rPr>
          <w:sz w:val="22"/>
          <w:szCs w:val="22"/>
          <w:lang w:val="uk-UA"/>
        </w:rPr>
        <w:t>___________</w:t>
      </w:r>
      <w:r w:rsidR="00103035" w:rsidRPr="00C937A1">
        <w:rPr>
          <w:sz w:val="22"/>
          <w:szCs w:val="22"/>
          <w:lang w:val="uk-UA"/>
        </w:rPr>
        <w:t xml:space="preserve"> 202</w:t>
      </w:r>
      <w:r w:rsidR="00444BE2">
        <w:rPr>
          <w:sz w:val="22"/>
          <w:szCs w:val="22"/>
          <w:lang w:val="uk-UA"/>
        </w:rPr>
        <w:t>3</w:t>
      </w:r>
      <w:r w:rsidR="00103035" w:rsidRPr="00C937A1">
        <w:rPr>
          <w:sz w:val="22"/>
          <w:szCs w:val="22"/>
          <w:lang w:val="uk-UA"/>
        </w:rPr>
        <w:t xml:space="preserve"> р.</w:t>
      </w:r>
    </w:p>
    <w:p w:rsidR="00103035" w:rsidRPr="00C937A1" w:rsidRDefault="00103035" w:rsidP="00103035">
      <w:pPr>
        <w:autoSpaceDE w:val="0"/>
        <w:autoSpaceDN w:val="0"/>
        <w:adjustRightInd w:val="0"/>
        <w:jc w:val="both"/>
        <w:rPr>
          <w:b/>
          <w:sz w:val="22"/>
          <w:szCs w:val="22"/>
          <w:lang w:val="uk-UA"/>
        </w:rPr>
      </w:pPr>
    </w:p>
    <w:p w:rsidR="00103035" w:rsidRPr="00C937A1" w:rsidRDefault="00103035" w:rsidP="00103035">
      <w:pPr>
        <w:pStyle w:val="a3"/>
        <w:tabs>
          <w:tab w:val="num" w:pos="-2880"/>
          <w:tab w:val="left" w:pos="-180"/>
          <w:tab w:val="num" w:pos="567"/>
        </w:tabs>
        <w:spacing w:after="0" w:line="276" w:lineRule="auto"/>
        <w:jc w:val="both"/>
        <w:rPr>
          <w:sz w:val="22"/>
          <w:szCs w:val="22"/>
          <w:lang w:val="uk-UA"/>
        </w:rPr>
      </w:pPr>
      <w:r w:rsidRPr="00C937A1">
        <w:rPr>
          <w:b/>
          <w:sz w:val="22"/>
          <w:szCs w:val="22"/>
          <w:lang w:val="uk-UA"/>
        </w:rPr>
        <w:tab/>
        <w:t>Приватне акціонерне товариство «Київський електротехнічний завод «Транссигнал»</w:t>
      </w:r>
      <w:r w:rsidRPr="00C937A1">
        <w:rPr>
          <w:sz w:val="22"/>
          <w:szCs w:val="22"/>
          <w:lang w:val="uk-UA"/>
        </w:rPr>
        <w:t xml:space="preserve">, в особі </w:t>
      </w:r>
      <w:r w:rsidR="00E51124" w:rsidRPr="00E51124">
        <w:rPr>
          <w:sz w:val="22"/>
          <w:szCs w:val="22"/>
        </w:rPr>
        <w:t>_____________________________</w:t>
      </w:r>
      <w:r w:rsidRPr="00C937A1">
        <w:rPr>
          <w:b/>
          <w:sz w:val="22"/>
          <w:szCs w:val="22"/>
          <w:lang w:val="uk-UA"/>
        </w:rPr>
        <w:t xml:space="preserve">, </w:t>
      </w:r>
      <w:r w:rsidR="00E51124">
        <w:rPr>
          <w:sz w:val="22"/>
          <w:szCs w:val="22"/>
          <w:lang w:val="uk-UA"/>
        </w:rPr>
        <w:t>який</w:t>
      </w:r>
      <w:r w:rsidRPr="00C937A1">
        <w:rPr>
          <w:sz w:val="22"/>
          <w:szCs w:val="22"/>
          <w:lang w:val="uk-UA"/>
        </w:rPr>
        <w:t xml:space="preserve"> ді</w:t>
      </w:r>
      <w:r w:rsidR="00E51124">
        <w:rPr>
          <w:sz w:val="22"/>
          <w:szCs w:val="22"/>
          <w:lang w:val="uk-UA"/>
        </w:rPr>
        <w:t>є</w:t>
      </w:r>
      <w:r w:rsidRPr="00C937A1">
        <w:rPr>
          <w:sz w:val="22"/>
          <w:szCs w:val="22"/>
          <w:lang w:val="uk-UA"/>
        </w:rPr>
        <w:t xml:space="preserve"> на підставі Статуту (далі –</w:t>
      </w:r>
      <w:r w:rsidRPr="00C937A1">
        <w:rPr>
          <w:b/>
          <w:sz w:val="22"/>
          <w:szCs w:val="22"/>
          <w:lang w:val="uk-UA"/>
        </w:rPr>
        <w:t xml:space="preserve"> «Покупець»</w:t>
      </w:r>
      <w:r w:rsidRPr="00C937A1">
        <w:rPr>
          <w:sz w:val="22"/>
          <w:szCs w:val="22"/>
          <w:lang w:val="uk-UA"/>
        </w:rPr>
        <w:t>), з однієї сторони, та</w:t>
      </w:r>
      <w:r w:rsidR="00C937A1">
        <w:rPr>
          <w:sz w:val="22"/>
          <w:szCs w:val="22"/>
          <w:lang w:val="uk-UA"/>
        </w:rPr>
        <w:t xml:space="preserve"> </w:t>
      </w:r>
    </w:p>
    <w:p w:rsidR="00103035" w:rsidRPr="00C937A1" w:rsidRDefault="00103035" w:rsidP="00103035">
      <w:pPr>
        <w:pStyle w:val="a3"/>
        <w:tabs>
          <w:tab w:val="num" w:pos="-2880"/>
          <w:tab w:val="left" w:pos="-180"/>
          <w:tab w:val="num" w:pos="567"/>
        </w:tabs>
        <w:spacing w:after="0" w:line="276" w:lineRule="auto"/>
        <w:jc w:val="both"/>
        <w:rPr>
          <w:sz w:val="22"/>
          <w:szCs w:val="22"/>
          <w:lang w:val="uk-UA"/>
        </w:rPr>
      </w:pPr>
      <w:r w:rsidRPr="00C937A1">
        <w:rPr>
          <w:b/>
          <w:sz w:val="22"/>
          <w:szCs w:val="22"/>
          <w:lang w:val="uk-UA"/>
        </w:rPr>
        <w:tab/>
      </w:r>
      <w:r w:rsidR="006A0396">
        <w:rPr>
          <w:b/>
          <w:sz w:val="22"/>
          <w:szCs w:val="22"/>
          <w:lang w:val="uk-UA"/>
        </w:rPr>
        <w:t>____________________</w:t>
      </w:r>
      <w:r w:rsidRPr="00C937A1">
        <w:rPr>
          <w:b/>
          <w:sz w:val="22"/>
          <w:szCs w:val="22"/>
          <w:lang w:val="uk-UA"/>
        </w:rPr>
        <w:t xml:space="preserve"> «____________»</w:t>
      </w:r>
      <w:r w:rsidRPr="00C937A1">
        <w:rPr>
          <w:sz w:val="22"/>
          <w:szCs w:val="22"/>
          <w:lang w:val="uk-UA"/>
        </w:rPr>
        <w:t>,</w:t>
      </w:r>
      <w:r w:rsidR="00C937A1">
        <w:rPr>
          <w:sz w:val="22"/>
          <w:szCs w:val="22"/>
          <w:lang w:val="uk-UA"/>
        </w:rPr>
        <w:t xml:space="preserve"> </w:t>
      </w:r>
      <w:r w:rsidRPr="00C937A1">
        <w:rPr>
          <w:sz w:val="22"/>
          <w:szCs w:val="22"/>
          <w:lang w:val="uk-UA"/>
        </w:rPr>
        <w:t xml:space="preserve">в особі </w:t>
      </w:r>
      <w:r w:rsidR="006A0396">
        <w:rPr>
          <w:sz w:val="22"/>
          <w:szCs w:val="22"/>
          <w:lang w:val="uk-UA"/>
        </w:rPr>
        <w:t>________________</w:t>
      </w:r>
      <w:r w:rsidRPr="00C937A1">
        <w:rPr>
          <w:sz w:val="22"/>
          <w:szCs w:val="22"/>
          <w:lang w:val="uk-UA"/>
        </w:rPr>
        <w:t xml:space="preserve"> _______________________,</w:t>
      </w:r>
      <w:r w:rsidR="00C937A1">
        <w:rPr>
          <w:sz w:val="22"/>
          <w:szCs w:val="22"/>
          <w:lang w:val="uk-UA"/>
        </w:rPr>
        <w:t xml:space="preserve"> </w:t>
      </w:r>
      <w:r w:rsidRPr="00C937A1">
        <w:rPr>
          <w:sz w:val="22"/>
          <w:szCs w:val="22"/>
          <w:lang w:val="uk-UA"/>
        </w:rPr>
        <w:t xml:space="preserve">який діє на підставі </w:t>
      </w:r>
      <w:r w:rsidR="006A0396">
        <w:rPr>
          <w:sz w:val="22"/>
          <w:szCs w:val="22"/>
          <w:lang w:val="uk-UA"/>
        </w:rPr>
        <w:t>___________________</w:t>
      </w:r>
      <w:r w:rsidRPr="00C937A1">
        <w:rPr>
          <w:sz w:val="22"/>
          <w:szCs w:val="22"/>
          <w:lang w:val="uk-UA"/>
        </w:rPr>
        <w:t xml:space="preserve"> (далі – </w:t>
      </w:r>
      <w:r w:rsidRPr="00C937A1">
        <w:rPr>
          <w:b/>
          <w:sz w:val="22"/>
          <w:szCs w:val="22"/>
          <w:lang w:val="uk-UA"/>
        </w:rPr>
        <w:t>«Постачальник»</w:t>
      </w:r>
      <w:r w:rsidRPr="00C937A1">
        <w:rPr>
          <w:sz w:val="22"/>
          <w:szCs w:val="22"/>
          <w:lang w:val="uk-UA"/>
        </w:rPr>
        <w:t>), з іншої сторони, надалі разом –</w:t>
      </w:r>
      <w:r w:rsidR="00C937A1">
        <w:rPr>
          <w:sz w:val="22"/>
          <w:szCs w:val="22"/>
          <w:lang w:val="uk-UA"/>
        </w:rPr>
        <w:t xml:space="preserve"> </w:t>
      </w:r>
      <w:r w:rsidRPr="00C937A1">
        <w:rPr>
          <w:sz w:val="22"/>
          <w:szCs w:val="22"/>
          <w:lang w:val="uk-UA"/>
        </w:rPr>
        <w:t>Сторони, уклали цей договір постачання про таке (далі–Договір):</w:t>
      </w:r>
    </w:p>
    <w:p w:rsidR="00103035" w:rsidRPr="00C937A1" w:rsidRDefault="00103035" w:rsidP="00103035">
      <w:pPr>
        <w:pStyle w:val="a3"/>
        <w:tabs>
          <w:tab w:val="num" w:pos="-2880"/>
          <w:tab w:val="left" w:pos="-180"/>
          <w:tab w:val="num" w:pos="567"/>
        </w:tabs>
        <w:spacing w:after="0" w:line="276" w:lineRule="auto"/>
        <w:jc w:val="both"/>
        <w:rPr>
          <w:i/>
          <w:sz w:val="22"/>
          <w:szCs w:val="22"/>
          <w:lang w:val="uk-UA"/>
        </w:rPr>
      </w:pPr>
    </w:p>
    <w:p w:rsidR="00103035" w:rsidRPr="00C937A1" w:rsidRDefault="00103035" w:rsidP="00103035">
      <w:pPr>
        <w:pStyle w:val="a3"/>
        <w:spacing w:after="0" w:line="276" w:lineRule="auto"/>
        <w:ind w:right="-36"/>
        <w:jc w:val="center"/>
        <w:rPr>
          <w:b/>
          <w:sz w:val="22"/>
          <w:szCs w:val="22"/>
          <w:lang w:val="uk-UA"/>
        </w:rPr>
      </w:pPr>
      <w:r w:rsidRPr="00C937A1">
        <w:rPr>
          <w:b/>
          <w:sz w:val="22"/>
          <w:szCs w:val="22"/>
          <w:lang w:val="uk-UA"/>
        </w:rPr>
        <w:t>1. Предмет Договору</w:t>
      </w:r>
    </w:p>
    <w:p w:rsidR="00103035" w:rsidRPr="00C937A1" w:rsidRDefault="00103035" w:rsidP="00103035">
      <w:pPr>
        <w:pStyle w:val="a3"/>
        <w:spacing w:after="0" w:line="276" w:lineRule="auto"/>
        <w:ind w:right="-36"/>
        <w:jc w:val="both"/>
        <w:rPr>
          <w:sz w:val="22"/>
          <w:szCs w:val="22"/>
          <w:lang w:val="uk-UA"/>
        </w:rPr>
      </w:pPr>
      <w:r w:rsidRPr="00C937A1">
        <w:rPr>
          <w:sz w:val="22"/>
          <w:szCs w:val="22"/>
          <w:lang w:val="uk-UA"/>
        </w:rPr>
        <w:t>1.1.</w:t>
      </w:r>
      <w:r w:rsidRPr="00C937A1">
        <w:rPr>
          <w:b/>
          <w:sz w:val="22"/>
          <w:szCs w:val="22"/>
          <w:lang w:val="uk-UA"/>
        </w:rPr>
        <w:t xml:space="preserve"> </w:t>
      </w:r>
      <w:r w:rsidRPr="00C937A1">
        <w:rPr>
          <w:sz w:val="22"/>
          <w:szCs w:val="22"/>
          <w:lang w:val="uk-UA"/>
        </w:rPr>
        <w:t>Постачальник зобов’язується поставити та передати у власніс</w:t>
      </w:r>
      <w:r w:rsidR="005D59B2">
        <w:rPr>
          <w:sz w:val="22"/>
          <w:szCs w:val="22"/>
          <w:lang w:val="uk-UA"/>
        </w:rPr>
        <w:t>ть Покупця у встановлений термін: ______________________</w:t>
      </w:r>
      <w:r w:rsidRPr="00C937A1">
        <w:rPr>
          <w:sz w:val="22"/>
          <w:szCs w:val="22"/>
          <w:lang w:val="uk-UA"/>
        </w:rPr>
        <w:t xml:space="preserve"> далі «Товар», визначений в асортименті, якості, кількості та за цінами, які зазначені у Специфікації (Додаток 1), що додається до Договору і є його невід’ємною частиною, а Покупець зобов’язується прийняти товар та</w:t>
      </w:r>
      <w:r w:rsidR="00C937A1">
        <w:rPr>
          <w:sz w:val="22"/>
          <w:szCs w:val="22"/>
          <w:lang w:val="uk-UA"/>
        </w:rPr>
        <w:t xml:space="preserve"> </w:t>
      </w:r>
      <w:r w:rsidRPr="00C937A1">
        <w:rPr>
          <w:sz w:val="22"/>
          <w:szCs w:val="22"/>
          <w:lang w:val="uk-UA"/>
        </w:rPr>
        <w:t>оплатити його вартість.</w:t>
      </w:r>
    </w:p>
    <w:p w:rsidR="00103035" w:rsidRPr="00C937A1" w:rsidRDefault="00103035" w:rsidP="00103035">
      <w:pPr>
        <w:pStyle w:val="a3"/>
        <w:spacing w:line="276" w:lineRule="auto"/>
        <w:ind w:right="-36"/>
        <w:jc w:val="both"/>
        <w:rPr>
          <w:sz w:val="22"/>
          <w:szCs w:val="22"/>
          <w:lang w:val="uk-UA"/>
        </w:rPr>
      </w:pPr>
      <w:r w:rsidRPr="00C937A1">
        <w:rPr>
          <w:sz w:val="22"/>
          <w:szCs w:val="22"/>
          <w:lang w:val="uk-UA"/>
        </w:rPr>
        <w:t>1.2. Обсяги закупівлі товару, що є предметом Договору,</w:t>
      </w:r>
      <w:r w:rsidR="00C937A1">
        <w:rPr>
          <w:sz w:val="22"/>
          <w:szCs w:val="22"/>
          <w:lang w:val="uk-UA"/>
        </w:rPr>
        <w:t xml:space="preserve"> </w:t>
      </w:r>
      <w:r w:rsidRPr="00C937A1">
        <w:rPr>
          <w:sz w:val="22"/>
          <w:szCs w:val="22"/>
          <w:lang w:val="uk-UA"/>
        </w:rPr>
        <w:t>можуть бути зменшені в залежності від</w:t>
      </w:r>
      <w:r w:rsidR="00C937A1">
        <w:rPr>
          <w:sz w:val="22"/>
          <w:szCs w:val="22"/>
          <w:lang w:val="uk-UA"/>
        </w:rPr>
        <w:t xml:space="preserve"> </w:t>
      </w:r>
      <w:r w:rsidRPr="00C937A1">
        <w:rPr>
          <w:sz w:val="22"/>
          <w:szCs w:val="22"/>
          <w:lang w:val="uk-UA"/>
        </w:rPr>
        <w:t>фінансових можливостей</w:t>
      </w:r>
      <w:r w:rsidR="00C937A1">
        <w:rPr>
          <w:sz w:val="22"/>
          <w:szCs w:val="22"/>
          <w:lang w:val="uk-UA"/>
        </w:rPr>
        <w:t xml:space="preserve"> </w:t>
      </w:r>
      <w:r w:rsidRPr="00C937A1">
        <w:rPr>
          <w:sz w:val="22"/>
          <w:szCs w:val="22"/>
          <w:lang w:val="uk-UA"/>
        </w:rPr>
        <w:t>та</w:t>
      </w:r>
      <w:r w:rsidR="00C937A1">
        <w:rPr>
          <w:sz w:val="22"/>
          <w:szCs w:val="22"/>
          <w:lang w:val="uk-UA"/>
        </w:rPr>
        <w:t xml:space="preserve"> </w:t>
      </w:r>
      <w:r w:rsidRPr="00C937A1">
        <w:rPr>
          <w:sz w:val="22"/>
          <w:szCs w:val="22"/>
          <w:lang w:val="uk-UA"/>
        </w:rPr>
        <w:t>виробничих потреб Покупця, шляхом направлення Покупцем відповідного повідомлення Постачальнику за допомогою каналів зв’язку, зазначених у Договорі.</w:t>
      </w:r>
      <w:r w:rsidRPr="00C937A1">
        <w:rPr>
          <w:sz w:val="22"/>
          <w:szCs w:val="22"/>
          <w:lang w:val="uk-UA"/>
        </w:rPr>
        <w:tab/>
      </w:r>
    </w:p>
    <w:p w:rsidR="00103035" w:rsidRPr="00C937A1" w:rsidRDefault="00103035" w:rsidP="00103035">
      <w:pPr>
        <w:pStyle w:val="ab"/>
        <w:numPr>
          <w:ilvl w:val="0"/>
          <w:numId w:val="3"/>
        </w:numPr>
        <w:spacing w:line="276" w:lineRule="auto"/>
        <w:ind w:right="-34"/>
        <w:jc w:val="center"/>
        <w:rPr>
          <w:b/>
          <w:sz w:val="22"/>
          <w:szCs w:val="22"/>
          <w:lang w:val="uk-UA"/>
        </w:rPr>
      </w:pPr>
      <w:r w:rsidRPr="00C937A1">
        <w:rPr>
          <w:b/>
          <w:sz w:val="22"/>
          <w:szCs w:val="22"/>
          <w:lang w:val="uk-UA"/>
        </w:rPr>
        <w:t>Якість, комплектність та гарантійний</w:t>
      </w:r>
      <w:r w:rsidR="00C937A1">
        <w:rPr>
          <w:b/>
          <w:sz w:val="22"/>
          <w:szCs w:val="22"/>
          <w:lang w:val="uk-UA"/>
        </w:rPr>
        <w:t xml:space="preserve"> </w:t>
      </w:r>
      <w:r w:rsidRPr="00C937A1">
        <w:rPr>
          <w:b/>
          <w:sz w:val="22"/>
          <w:szCs w:val="22"/>
          <w:lang w:val="uk-UA"/>
        </w:rPr>
        <w:t>термін товару</w:t>
      </w:r>
    </w:p>
    <w:p w:rsidR="00103035" w:rsidRPr="00C937A1" w:rsidRDefault="00103035" w:rsidP="00103035">
      <w:pPr>
        <w:spacing w:line="276" w:lineRule="auto"/>
        <w:jc w:val="both"/>
        <w:rPr>
          <w:sz w:val="22"/>
          <w:szCs w:val="22"/>
          <w:lang w:val="uk-UA"/>
        </w:rPr>
      </w:pPr>
      <w:r w:rsidRPr="00C937A1">
        <w:rPr>
          <w:sz w:val="22"/>
          <w:szCs w:val="22"/>
          <w:lang w:val="uk-UA"/>
        </w:rPr>
        <w:t>2.1. Постачальник повинен поставити Покупцю товар, якість якого повинна відповідати діючим нормам якості для товару даного виду, що вказуються в Специфікації  (Додаток 1 до Договору).</w:t>
      </w:r>
    </w:p>
    <w:p w:rsidR="00103035" w:rsidRPr="00C937A1" w:rsidRDefault="00103035" w:rsidP="00103035">
      <w:pPr>
        <w:spacing w:line="276" w:lineRule="auto"/>
        <w:jc w:val="both"/>
        <w:rPr>
          <w:sz w:val="22"/>
          <w:szCs w:val="22"/>
          <w:lang w:val="uk-UA"/>
        </w:rPr>
      </w:pPr>
      <w:r w:rsidRPr="00C937A1">
        <w:rPr>
          <w:sz w:val="22"/>
          <w:szCs w:val="22"/>
          <w:lang w:val="uk-UA"/>
        </w:rPr>
        <w:t>2.2. Постачальник гарантує якість товару</w:t>
      </w:r>
      <w:r w:rsidR="00C937A1">
        <w:rPr>
          <w:sz w:val="22"/>
          <w:szCs w:val="22"/>
          <w:lang w:val="uk-UA"/>
        </w:rPr>
        <w:t xml:space="preserve"> </w:t>
      </w:r>
      <w:r w:rsidRPr="00C937A1">
        <w:rPr>
          <w:sz w:val="22"/>
          <w:szCs w:val="22"/>
          <w:lang w:val="uk-UA"/>
        </w:rPr>
        <w:t xml:space="preserve">протягом 12 (дванадцяти) місяців, з моменту прийняття його Покупцем, якщо інше не передбачено нормами якості на даний товар, за умови дотримання Покупцем умов зберігання та експлуатації товару. </w:t>
      </w:r>
    </w:p>
    <w:p w:rsidR="00103035" w:rsidRPr="00C937A1" w:rsidRDefault="00103035" w:rsidP="00103035">
      <w:pPr>
        <w:spacing w:line="276" w:lineRule="auto"/>
        <w:jc w:val="both"/>
        <w:rPr>
          <w:sz w:val="22"/>
          <w:szCs w:val="22"/>
          <w:lang w:val="uk-UA"/>
        </w:rPr>
      </w:pPr>
      <w:r w:rsidRPr="00C937A1">
        <w:rPr>
          <w:sz w:val="22"/>
          <w:szCs w:val="22"/>
          <w:lang w:val="uk-UA"/>
        </w:rPr>
        <w:t>2.3 Постачальник повинен засвідчити якість товару, що постачається, належним чином оформленими документами, які надаються разом з товаром згідно умов п.6.3.3 Договору.</w:t>
      </w:r>
    </w:p>
    <w:p w:rsidR="00103035" w:rsidRPr="00C937A1" w:rsidRDefault="00103035" w:rsidP="00103035">
      <w:pPr>
        <w:spacing w:line="276" w:lineRule="auto"/>
        <w:jc w:val="both"/>
        <w:rPr>
          <w:sz w:val="22"/>
          <w:szCs w:val="22"/>
          <w:lang w:val="uk-UA"/>
        </w:rPr>
      </w:pPr>
      <w:r w:rsidRPr="00C937A1">
        <w:rPr>
          <w:sz w:val="22"/>
          <w:szCs w:val="22"/>
          <w:lang w:val="uk-UA"/>
        </w:rPr>
        <w:t>2.4. Прийняття Покупцем неякісного (некомплектного) товару не звільняє Постачальника від зобов’язань поставити якісний (комплектний) товар, термін поставки при цьому визначається датою поставки якісного (комплектного) товару.</w:t>
      </w:r>
    </w:p>
    <w:p w:rsidR="00103035" w:rsidRPr="00C937A1" w:rsidRDefault="00103035" w:rsidP="00103035">
      <w:pPr>
        <w:spacing w:line="276" w:lineRule="auto"/>
        <w:ind w:right="-36"/>
        <w:jc w:val="both"/>
        <w:rPr>
          <w:sz w:val="22"/>
          <w:szCs w:val="22"/>
          <w:lang w:val="uk-UA"/>
        </w:rPr>
      </w:pPr>
      <w:r w:rsidRPr="00C937A1">
        <w:rPr>
          <w:sz w:val="22"/>
          <w:szCs w:val="22"/>
          <w:lang w:val="uk-UA"/>
        </w:rPr>
        <w:t>2.5. Постачальник зобов’язаний за свій рахунок усунути недоліки (дефекти) товару, виявлені протягом гарантійного строку, або замінити неякісний товар на товар належної якості, якщо не доведе, що дефекти виникли внаслідок порушення Покупцем правил зберігання та експлуатації товару. У разі усунення недоліків (дефектів) товару гарантійний строк продовжується на час, протягом якого цей товар не використовувався через дефект, а при заміні товару гарантійний строк обчислюється заново від дня його заміни.</w:t>
      </w:r>
    </w:p>
    <w:p w:rsidR="00103035" w:rsidRPr="00C937A1" w:rsidRDefault="00103035" w:rsidP="00103035">
      <w:pPr>
        <w:numPr>
          <w:ilvl w:val="12"/>
          <w:numId w:val="0"/>
        </w:numPr>
        <w:spacing w:line="276" w:lineRule="auto"/>
        <w:ind w:right="-36"/>
        <w:jc w:val="both"/>
        <w:rPr>
          <w:sz w:val="22"/>
          <w:szCs w:val="22"/>
          <w:lang w:val="uk-UA"/>
        </w:rPr>
      </w:pPr>
      <w:r w:rsidRPr="00C937A1">
        <w:rPr>
          <w:sz w:val="22"/>
          <w:szCs w:val="22"/>
          <w:lang w:val="uk-UA"/>
        </w:rPr>
        <w:t xml:space="preserve">2.6. Термін усунення недоліків (дефектів) товару, виявлених в межах гарантійного строку, або заміна товару – протягом 20 (двадцяти) календарних днів з моменту отримання </w:t>
      </w:r>
      <w:r w:rsidR="00444BE2" w:rsidRPr="00C937A1">
        <w:rPr>
          <w:sz w:val="22"/>
          <w:szCs w:val="22"/>
          <w:lang w:val="uk-UA"/>
        </w:rPr>
        <w:t>обґрунтованої</w:t>
      </w:r>
      <w:r w:rsidRPr="00C937A1">
        <w:rPr>
          <w:sz w:val="22"/>
          <w:szCs w:val="22"/>
          <w:lang w:val="uk-UA"/>
        </w:rPr>
        <w:t xml:space="preserve"> претензії (рекламації) від Покупця.</w:t>
      </w:r>
    </w:p>
    <w:p w:rsidR="00103035" w:rsidRPr="00C937A1" w:rsidRDefault="00103035" w:rsidP="00103035">
      <w:pPr>
        <w:numPr>
          <w:ilvl w:val="12"/>
          <w:numId w:val="0"/>
        </w:numPr>
        <w:spacing w:line="276" w:lineRule="auto"/>
        <w:ind w:right="-36"/>
        <w:jc w:val="center"/>
        <w:rPr>
          <w:sz w:val="22"/>
          <w:szCs w:val="22"/>
          <w:lang w:val="uk-UA"/>
        </w:rPr>
      </w:pPr>
      <w:r w:rsidRPr="00C937A1">
        <w:rPr>
          <w:b/>
          <w:sz w:val="22"/>
          <w:szCs w:val="22"/>
          <w:lang w:val="uk-UA"/>
        </w:rPr>
        <w:t>3. Сума</w:t>
      </w:r>
      <w:r w:rsidR="00C937A1">
        <w:rPr>
          <w:b/>
          <w:sz w:val="22"/>
          <w:szCs w:val="22"/>
          <w:lang w:val="uk-UA"/>
        </w:rPr>
        <w:t xml:space="preserve"> </w:t>
      </w:r>
      <w:r w:rsidRPr="00C937A1">
        <w:rPr>
          <w:b/>
          <w:sz w:val="22"/>
          <w:szCs w:val="22"/>
          <w:lang w:val="uk-UA"/>
        </w:rPr>
        <w:t>Договору</w:t>
      </w:r>
    </w:p>
    <w:p w:rsidR="00103035" w:rsidRPr="00C937A1" w:rsidRDefault="00103035" w:rsidP="00103035">
      <w:pPr>
        <w:spacing w:line="276" w:lineRule="auto"/>
        <w:ind w:right="-36"/>
        <w:jc w:val="both"/>
        <w:rPr>
          <w:sz w:val="22"/>
          <w:szCs w:val="22"/>
          <w:lang w:val="uk-UA"/>
        </w:rPr>
      </w:pPr>
      <w:r w:rsidRPr="00C937A1">
        <w:rPr>
          <w:sz w:val="22"/>
          <w:szCs w:val="22"/>
          <w:lang w:val="uk-UA"/>
        </w:rPr>
        <w:t>3.1. Ціни на товар встановлюються в національній валюті України - гривні.</w:t>
      </w:r>
    </w:p>
    <w:p w:rsidR="00103035" w:rsidRPr="00C937A1" w:rsidRDefault="00103035" w:rsidP="00103035">
      <w:pPr>
        <w:spacing w:line="276" w:lineRule="auto"/>
        <w:jc w:val="both"/>
        <w:rPr>
          <w:sz w:val="22"/>
          <w:szCs w:val="22"/>
          <w:lang w:val="uk-UA"/>
        </w:rPr>
      </w:pPr>
      <w:r w:rsidRPr="00C937A1">
        <w:rPr>
          <w:sz w:val="22"/>
          <w:szCs w:val="22"/>
          <w:lang w:val="uk-UA"/>
        </w:rPr>
        <w:t>3.2. Ціни на товар встановлюються з урахуванням вартості всіх накладних витрат.</w:t>
      </w:r>
    </w:p>
    <w:p w:rsidR="00103035" w:rsidRPr="00C937A1" w:rsidRDefault="00103035" w:rsidP="00103035">
      <w:pPr>
        <w:spacing w:line="276" w:lineRule="auto"/>
        <w:jc w:val="both"/>
        <w:rPr>
          <w:sz w:val="22"/>
          <w:szCs w:val="22"/>
          <w:lang w:val="uk-UA"/>
        </w:rPr>
      </w:pPr>
      <w:r w:rsidRPr="00C937A1">
        <w:rPr>
          <w:sz w:val="22"/>
          <w:szCs w:val="22"/>
          <w:highlight w:val="yellow"/>
          <w:lang w:val="uk-UA"/>
        </w:rPr>
        <w:t xml:space="preserve">3.3. Сума цього Договору становить </w:t>
      </w:r>
      <w:r w:rsidRPr="00C937A1">
        <w:rPr>
          <w:b/>
          <w:sz w:val="22"/>
          <w:szCs w:val="22"/>
          <w:highlight w:val="yellow"/>
          <w:lang w:val="uk-UA"/>
        </w:rPr>
        <w:t>___________________ грн</w:t>
      </w:r>
      <w:r w:rsidRPr="00C937A1">
        <w:rPr>
          <w:sz w:val="22"/>
          <w:szCs w:val="22"/>
          <w:highlight w:val="yellow"/>
          <w:lang w:val="uk-UA"/>
        </w:rPr>
        <w:t xml:space="preserve"> (_______________________________________ гривень 00 копійок), </w:t>
      </w:r>
      <w:r w:rsidR="001D55F6">
        <w:rPr>
          <w:sz w:val="22"/>
          <w:szCs w:val="22"/>
          <w:highlight w:val="yellow"/>
          <w:lang w:val="uk-UA"/>
        </w:rPr>
        <w:t>у тому числі</w:t>
      </w:r>
      <w:r w:rsidRPr="00C937A1">
        <w:rPr>
          <w:sz w:val="22"/>
          <w:szCs w:val="22"/>
          <w:highlight w:val="yellow"/>
          <w:lang w:val="uk-UA"/>
        </w:rPr>
        <w:t xml:space="preserve"> ПДВ </w:t>
      </w:r>
      <w:r w:rsidR="001D55F6">
        <w:rPr>
          <w:sz w:val="22"/>
          <w:szCs w:val="22"/>
          <w:highlight w:val="yellow"/>
          <w:lang w:val="uk-UA"/>
        </w:rPr>
        <w:t xml:space="preserve">(за ставкою </w:t>
      </w:r>
      <w:r w:rsidRPr="00C937A1">
        <w:rPr>
          <w:sz w:val="22"/>
          <w:szCs w:val="22"/>
          <w:highlight w:val="yellow"/>
          <w:lang w:val="uk-UA"/>
        </w:rPr>
        <w:t>20%</w:t>
      </w:r>
      <w:r w:rsidR="001D55F6">
        <w:rPr>
          <w:sz w:val="22"/>
          <w:szCs w:val="22"/>
          <w:highlight w:val="yellow"/>
          <w:lang w:val="uk-UA"/>
        </w:rPr>
        <w:t xml:space="preserve">) </w:t>
      </w:r>
      <w:r w:rsidRPr="00C937A1">
        <w:rPr>
          <w:sz w:val="22"/>
          <w:szCs w:val="22"/>
          <w:highlight w:val="yellow"/>
          <w:lang w:val="uk-UA"/>
        </w:rPr>
        <w:t xml:space="preserve"> ________________ грн (________________гривень 00 копійок).</w:t>
      </w:r>
    </w:p>
    <w:p w:rsidR="00103035" w:rsidRPr="00C937A1" w:rsidRDefault="00103035" w:rsidP="00103035">
      <w:pPr>
        <w:spacing w:line="276" w:lineRule="auto"/>
        <w:jc w:val="both"/>
        <w:rPr>
          <w:sz w:val="22"/>
          <w:szCs w:val="22"/>
          <w:lang w:val="uk-UA"/>
        </w:rPr>
      </w:pPr>
    </w:p>
    <w:p w:rsidR="00103035" w:rsidRPr="00C937A1" w:rsidRDefault="00103035" w:rsidP="00103035">
      <w:pPr>
        <w:spacing w:line="276" w:lineRule="auto"/>
        <w:jc w:val="both"/>
        <w:rPr>
          <w:sz w:val="22"/>
          <w:szCs w:val="22"/>
          <w:lang w:val="uk-UA"/>
        </w:rPr>
      </w:pPr>
      <w:r w:rsidRPr="00C937A1">
        <w:rPr>
          <w:sz w:val="22"/>
          <w:szCs w:val="22"/>
          <w:lang w:val="uk-UA"/>
        </w:rPr>
        <w:tab/>
      </w:r>
    </w:p>
    <w:p w:rsidR="00103035" w:rsidRDefault="00103035" w:rsidP="00103035">
      <w:pPr>
        <w:spacing w:line="276" w:lineRule="auto"/>
        <w:jc w:val="both"/>
        <w:rPr>
          <w:sz w:val="22"/>
          <w:szCs w:val="22"/>
          <w:lang w:val="uk-UA"/>
        </w:rPr>
      </w:pPr>
      <w:r w:rsidRPr="00C937A1">
        <w:rPr>
          <w:sz w:val="22"/>
          <w:szCs w:val="22"/>
          <w:lang w:val="uk-UA"/>
        </w:rPr>
        <w:tab/>
      </w:r>
    </w:p>
    <w:p w:rsidR="001F3D08" w:rsidRDefault="001F3D08" w:rsidP="00103035">
      <w:pPr>
        <w:spacing w:line="276" w:lineRule="auto"/>
        <w:jc w:val="both"/>
        <w:rPr>
          <w:sz w:val="22"/>
          <w:szCs w:val="22"/>
          <w:lang w:val="uk-UA"/>
        </w:rPr>
      </w:pPr>
    </w:p>
    <w:p w:rsidR="001F3D08" w:rsidRPr="00C937A1" w:rsidRDefault="001F3D08" w:rsidP="00103035">
      <w:pPr>
        <w:spacing w:line="276" w:lineRule="auto"/>
        <w:jc w:val="both"/>
        <w:rPr>
          <w:i/>
          <w:sz w:val="22"/>
          <w:szCs w:val="22"/>
          <w:lang w:val="uk-UA"/>
        </w:rPr>
      </w:pPr>
    </w:p>
    <w:p w:rsidR="00103035" w:rsidRPr="00C937A1" w:rsidRDefault="00103035" w:rsidP="00103035">
      <w:pPr>
        <w:pStyle w:val="ab"/>
        <w:numPr>
          <w:ilvl w:val="0"/>
          <w:numId w:val="2"/>
        </w:numPr>
        <w:tabs>
          <w:tab w:val="left" w:pos="540"/>
        </w:tabs>
        <w:spacing w:line="276" w:lineRule="auto"/>
        <w:ind w:right="-34"/>
        <w:jc w:val="center"/>
        <w:rPr>
          <w:b/>
          <w:sz w:val="22"/>
          <w:szCs w:val="22"/>
          <w:lang w:val="uk-UA"/>
        </w:rPr>
      </w:pPr>
      <w:r w:rsidRPr="00C937A1">
        <w:rPr>
          <w:b/>
          <w:sz w:val="22"/>
          <w:szCs w:val="22"/>
          <w:lang w:val="uk-UA"/>
        </w:rPr>
        <w:lastRenderedPageBreak/>
        <w:t>Порядок здійснення оплати</w:t>
      </w:r>
    </w:p>
    <w:p w:rsidR="00103035" w:rsidRPr="00C937A1" w:rsidRDefault="00103035" w:rsidP="00103035">
      <w:pPr>
        <w:tabs>
          <w:tab w:val="left" w:pos="0"/>
        </w:tabs>
        <w:spacing w:line="276" w:lineRule="auto"/>
        <w:ind w:right="-34"/>
        <w:jc w:val="both"/>
        <w:rPr>
          <w:sz w:val="22"/>
          <w:szCs w:val="22"/>
          <w:lang w:val="uk-UA"/>
        </w:rPr>
      </w:pPr>
      <w:r w:rsidRPr="00C937A1">
        <w:rPr>
          <w:sz w:val="22"/>
          <w:szCs w:val="22"/>
          <w:lang w:val="uk-UA"/>
        </w:rPr>
        <w:t xml:space="preserve">4.1. Розрахунок здійснюється у безготівковій формі шляхом банківського переказу Покупцем грошових коштів на поточний рахунок Постачальника. </w:t>
      </w:r>
    </w:p>
    <w:p w:rsidR="00103035" w:rsidRPr="00C937A1" w:rsidRDefault="00103035" w:rsidP="00103035">
      <w:pPr>
        <w:tabs>
          <w:tab w:val="left" w:pos="426"/>
          <w:tab w:val="num" w:pos="1440"/>
        </w:tabs>
        <w:spacing w:line="276" w:lineRule="auto"/>
        <w:jc w:val="both"/>
        <w:rPr>
          <w:sz w:val="22"/>
          <w:szCs w:val="22"/>
          <w:lang w:val="uk-UA"/>
        </w:rPr>
      </w:pPr>
      <w:r w:rsidRPr="00C937A1">
        <w:rPr>
          <w:sz w:val="22"/>
          <w:szCs w:val="22"/>
          <w:lang w:val="uk-UA"/>
        </w:rPr>
        <w:t xml:space="preserve">4.2. Оплата здійснюється тільки після перевірки якості товару Центральною заводською лабораторією та Відділом технічного контролю ПрАТ «КЕЗ «Транссигнал» </w:t>
      </w:r>
      <w:r w:rsidRPr="00C937A1">
        <w:rPr>
          <w:sz w:val="22"/>
          <w:szCs w:val="22"/>
          <w:lang w:val="uk-UA" w:eastAsia="en-US"/>
        </w:rPr>
        <w:t xml:space="preserve">протягом </w:t>
      </w:r>
      <w:r w:rsidR="00927F4D">
        <w:rPr>
          <w:sz w:val="22"/>
          <w:szCs w:val="22"/>
          <w:lang w:val="uk-UA" w:eastAsia="en-US"/>
        </w:rPr>
        <w:t>___________</w:t>
      </w:r>
      <w:r w:rsidRPr="00C937A1">
        <w:rPr>
          <w:sz w:val="22"/>
          <w:szCs w:val="22"/>
          <w:lang w:val="uk-UA" w:eastAsia="en-US"/>
        </w:rPr>
        <w:t xml:space="preserve"> </w:t>
      </w:r>
      <w:r w:rsidR="001D55F6">
        <w:rPr>
          <w:sz w:val="22"/>
          <w:szCs w:val="22"/>
          <w:lang w:val="uk-UA" w:eastAsia="en-US"/>
        </w:rPr>
        <w:t>банківських</w:t>
      </w:r>
      <w:r w:rsidRPr="00C937A1">
        <w:rPr>
          <w:sz w:val="22"/>
          <w:szCs w:val="22"/>
          <w:lang w:val="uk-UA" w:eastAsia="en-US"/>
        </w:rPr>
        <w:t xml:space="preserve"> днів</w:t>
      </w:r>
      <w:r w:rsidRPr="00C937A1">
        <w:rPr>
          <w:sz w:val="22"/>
          <w:szCs w:val="22"/>
          <w:lang w:val="uk-UA"/>
        </w:rPr>
        <w:t xml:space="preserve"> з дати прийняття товару за кількістю та якістю.</w:t>
      </w:r>
    </w:p>
    <w:p w:rsidR="00103035" w:rsidRPr="00C937A1" w:rsidRDefault="00103035" w:rsidP="00103035">
      <w:pPr>
        <w:tabs>
          <w:tab w:val="left" w:pos="426"/>
          <w:tab w:val="num" w:pos="1440"/>
        </w:tabs>
        <w:spacing w:line="276" w:lineRule="auto"/>
        <w:jc w:val="both"/>
        <w:rPr>
          <w:sz w:val="22"/>
          <w:szCs w:val="22"/>
          <w:lang w:val="uk-UA"/>
        </w:rPr>
      </w:pPr>
      <w:r w:rsidRPr="00C937A1">
        <w:rPr>
          <w:sz w:val="22"/>
          <w:szCs w:val="22"/>
          <w:lang w:val="uk-UA"/>
        </w:rPr>
        <w:t>4.3.</w:t>
      </w:r>
      <w:r w:rsidR="00C937A1">
        <w:rPr>
          <w:sz w:val="22"/>
          <w:szCs w:val="22"/>
          <w:lang w:val="uk-UA"/>
        </w:rPr>
        <w:t xml:space="preserve"> </w:t>
      </w:r>
      <w:r w:rsidRPr="00C937A1">
        <w:rPr>
          <w:sz w:val="22"/>
          <w:szCs w:val="22"/>
          <w:lang w:val="uk-UA"/>
        </w:rPr>
        <w:t>Моментом оплати є дата списання коштів з поточного рахунку Покупця на користь Постачальника.</w:t>
      </w:r>
    </w:p>
    <w:p w:rsidR="00103035" w:rsidRPr="00C937A1" w:rsidRDefault="00103035" w:rsidP="00103035">
      <w:pPr>
        <w:tabs>
          <w:tab w:val="left" w:pos="426"/>
          <w:tab w:val="num" w:pos="1440"/>
        </w:tabs>
        <w:spacing w:line="276" w:lineRule="auto"/>
        <w:jc w:val="both"/>
        <w:rPr>
          <w:sz w:val="22"/>
          <w:szCs w:val="22"/>
          <w:lang w:val="uk-UA"/>
        </w:rPr>
      </w:pPr>
    </w:p>
    <w:p w:rsidR="00103035" w:rsidRPr="00C937A1" w:rsidRDefault="00103035" w:rsidP="00103035">
      <w:pPr>
        <w:numPr>
          <w:ilvl w:val="0"/>
          <w:numId w:val="2"/>
        </w:numPr>
        <w:spacing w:line="276" w:lineRule="auto"/>
        <w:ind w:right="-34"/>
        <w:jc w:val="center"/>
        <w:rPr>
          <w:b/>
          <w:sz w:val="22"/>
          <w:szCs w:val="22"/>
          <w:lang w:val="uk-UA"/>
        </w:rPr>
      </w:pPr>
      <w:r w:rsidRPr="00C937A1">
        <w:rPr>
          <w:b/>
          <w:sz w:val="22"/>
          <w:szCs w:val="22"/>
          <w:lang w:val="uk-UA"/>
        </w:rPr>
        <w:t>Поставка і приймання товару</w:t>
      </w:r>
    </w:p>
    <w:p w:rsidR="00103035" w:rsidRPr="00C937A1" w:rsidRDefault="00103035" w:rsidP="00103035">
      <w:pPr>
        <w:spacing w:line="276" w:lineRule="auto"/>
        <w:ind w:right="-34"/>
        <w:jc w:val="both"/>
        <w:rPr>
          <w:sz w:val="22"/>
          <w:szCs w:val="22"/>
          <w:lang w:val="uk-UA"/>
        </w:rPr>
      </w:pPr>
      <w:r w:rsidRPr="00C937A1">
        <w:rPr>
          <w:sz w:val="22"/>
          <w:szCs w:val="22"/>
          <w:lang w:val="uk-UA"/>
        </w:rPr>
        <w:t xml:space="preserve">5.1. Товар повинен бути поставлений Постачальником Покупцю партіями за окремими письмовими замовленнями Покупця, виходячи з його фінансових можливостей та виробничих потреб. </w:t>
      </w:r>
    </w:p>
    <w:p w:rsidR="00103035" w:rsidRPr="00C937A1" w:rsidRDefault="00103035" w:rsidP="00103035">
      <w:pPr>
        <w:spacing w:line="276" w:lineRule="auto"/>
        <w:ind w:right="-34"/>
        <w:jc w:val="both"/>
        <w:rPr>
          <w:sz w:val="22"/>
          <w:szCs w:val="22"/>
          <w:lang w:val="uk-UA"/>
        </w:rPr>
      </w:pPr>
      <w:r w:rsidRPr="00C937A1">
        <w:rPr>
          <w:sz w:val="22"/>
          <w:szCs w:val="22"/>
          <w:lang w:val="uk-UA"/>
        </w:rPr>
        <w:t>5.2. Строк поставки товару Покупцю</w:t>
      </w:r>
      <w:r w:rsidR="00C937A1">
        <w:rPr>
          <w:sz w:val="22"/>
          <w:szCs w:val="22"/>
          <w:lang w:val="uk-UA"/>
        </w:rPr>
        <w:t xml:space="preserve"> </w:t>
      </w:r>
      <w:r w:rsidRPr="00C937A1">
        <w:rPr>
          <w:sz w:val="22"/>
          <w:szCs w:val="22"/>
          <w:lang w:val="uk-UA"/>
        </w:rPr>
        <w:t xml:space="preserve">- протягом </w:t>
      </w:r>
      <w:r w:rsidR="008D0350">
        <w:rPr>
          <w:sz w:val="22"/>
          <w:szCs w:val="22"/>
          <w:lang w:val="uk-UA"/>
        </w:rPr>
        <w:softHyphen/>
      </w:r>
      <w:r w:rsidR="008D0350">
        <w:rPr>
          <w:sz w:val="22"/>
          <w:szCs w:val="22"/>
          <w:lang w:val="uk-UA"/>
        </w:rPr>
        <w:softHyphen/>
      </w:r>
      <w:r w:rsidR="008D0350">
        <w:rPr>
          <w:sz w:val="22"/>
          <w:szCs w:val="22"/>
          <w:lang w:val="uk-UA"/>
        </w:rPr>
        <w:softHyphen/>
      </w:r>
      <w:r w:rsidR="008D0350">
        <w:rPr>
          <w:sz w:val="22"/>
          <w:szCs w:val="22"/>
          <w:lang w:val="uk-UA"/>
        </w:rPr>
        <w:softHyphen/>
      </w:r>
      <w:r w:rsidR="008D0350">
        <w:rPr>
          <w:sz w:val="22"/>
          <w:szCs w:val="22"/>
          <w:lang w:val="uk-UA"/>
        </w:rPr>
        <w:softHyphen/>
      </w:r>
      <w:r w:rsidR="008D0350">
        <w:rPr>
          <w:sz w:val="22"/>
          <w:szCs w:val="22"/>
          <w:lang w:val="uk-UA"/>
        </w:rPr>
        <w:softHyphen/>
      </w:r>
      <w:r w:rsidR="008D0350">
        <w:rPr>
          <w:sz w:val="22"/>
          <w:szCs w:val="22"/>
          <w:lang w:val="uk-UA"/>
        </w:rPr>
        <w:softHyphen/>
      </w:r>
      <w:r w:rsidR="008D0350">
        <w:rPr>
          <w:sz w:val="22"/>
          <w:szCs w:val="22"/>
          <w:lang w:val="uk-UA"/>
        </w:rPr>
        <w:softHyphen/>
      </w:r>
      <w:r w:rsidR="008D0350">
        <w:rPr>
          <w:sz w:val="22"/>
          <w:szCs w:val="22"/>
          <w:lang w:val="uk-UA"/>
        </w:rPr>
        <w:softHyphen/>
      </w:r>
      <w:r w:rsidR="008D0350">
        <w:rPr>
          <w:sz w:val="22"/>
          <w:szCs w:val="22"/>
          <w:lang w:val="uk-UA"/>
        </w:rPr>
        <w:softHyphen/>
      </w:r>
      <w:r w:rsidR="008D0350">
        <w:rPr>
          <w:sz w:val="22"/>
          <w:szCs w:val="22"/>
          <w:lang w:val="uk-UA"/>
        </w:rPr>
        <w:softHyphen/>
      </w:r>
      <w:r w:rsidR="008D0350">
        <w:rPr>
          <w:sz w:val="22"/>
          <w:szCs w:val="22"/>
          <w:lang w:val="uk-UA"/>
        </w:rPr>
        <w:softHyphen/>
      </w:r>
      <w:r w:rsidR="008D0350">
        <w:rPr>
          <w:sz w:val="22"/>
          <w:szCs w:val="22"/>
          <w:lang w:val="uk-UA"/>
        </w:rPr>
        <w:softHyphen/>
      </w:r>
      <w:r w:rsidR="008D0350">
        <w:rPr>
          <w:sz w:val="22"/>
          <w:szCs w:val="22"/>
          <w:lang w:val="uk-UA"/>
        </w:rPr>
        <w:softHyphen/>
        <w:t>______________</w:t>
      </w:r>
      <w:r w:rsidRPr="00C937A1">
        <w:rPr>
          <w:sz w:val="22"/>
          <w:szCs w:val="22"/>
          <w:lang w:val="uk-UA"/>
        </w:rPr>
        <w:t xml:space="preserve"> календарних днів з дати</w:t>
      </w:r>
      <w:r w:rsidR="00C937A1">
        <w:rPr>
          <w:sz w:val="22"/>
          <w:szCs w:val="22"/>
          <w:lang w:val="uk-UA"/>
        </w:rPr>
        <w:t xml:space="preserve"> </w:t>
      </w:r>
      <w:r w:rsidRPr="00C937A1">
        <w:rPr>
          <w:sz w:val="22"/>
          <w:szCs w:val="22"/>
          <w:lang w:val="uk-UA"/>
        </w:rPr>
        <w:t>отримання письмової заявки від Покупця.</w:t>
      </w:r>
      <w:r w:rsidR="00C937A1">
        <w:rPr>
          <w:sz w:val="22"/>
          <w:szCs w:val="22"/>
          <w:lang w:val="uk-UA"/>
        </w:rPr>
        <w:t xml:space="preserve"> </w:t>
      </w:r>
      <w:r w:rsidRPr="00C937A1">
        <w:rPr>
          <w:sz w:val="22"/>
          <w:szCs w:val="22"/>
          <w:lang w:val="uk-UA"/>
        </w:rPr>
        <w:t xml:space="preserve">Дата подачі першої заявки Постачальнику визначається Покупцем самостійно, але у будь-якому разі не може бути подана Покупцем у строк пізніше </w:t>
      </w:r>
      <w:r w:rsidR="00881B9A">
        <w:rPr>
          <w:sz w:val="22"/>
          <w:szCs w:val="22"/>
          <w:lang w:val="uk-UA"/>
        </w:rPr>
        <w:t xml:space="preserve">____________ </w:t>
      </w:r>
      <w:r w:rsidRPr="00C937A1">
        <w:rPr>
          <w:sz w:val="22"/>
          <w:szCs w:val="22"/>
          <w:lang w:val="uk-UA"/>
        </w:rPr>
        <w:t xml:space="preserve"> календарних днів з дня укладання даного договору. Заявка щодо надання послуг надсилається Покупцем на електронну адресу уповноваженого працівника Постачальника або поштову адресу Постачальника, що зазначені в Договорі.</w:t>
      </w:r>
    </w:p>
    <w:p w:rsidR="00103035" w:rsidRPr="00C937A1" w:rsidRDefault="00103035" w:rsidP="00103035">
      <w:pPr>
        <w:spacing w:line="276" w:lineRule="auto"/>
        <w:ind w:right="-34"/>
        <w:jc w:val="both"/>
        <w:rPr>
          <w:sz w:val="22"/>
          <w:szCs w:val="22"/>
          <w:lang w:val="uk-UA"/>
        </w:rPr>
      </w:pPr>
      <w:r w:rsidRPr="00C937A1">
        <w:rPr>
          <w:sz w:val="22"/>
          <w:szCs w:val="22"/>
          <w:lang w:val="uk-UA"/>
        </w:rPr>
        <w:t xml:space="preserve">5.3 Поставка Товару за цим Договором здійснюється Постачальником, виключно згідно заявки Покупця, наданої у письмовій формі. </w:t>
      </w:r>
    </w:p>
    <w:p w:rsidR="00103035" w:rsidRPr="00C937A1" w:rsidRDefault="00103035" w:rsidP="00103035">
      <w:pPr>
        <w:shd w:val="clear" w:color="auto" w:fill="FFFFFF" w:themeFill="background1"/>
        <w:spacing w:line="276" w:lineRule="auto"/>
        <w:jc w:val="both"/>
        <w:rPr>
          <w:sz w:val="22"/>
          <w:szCs w:val="22"/>
          <w:lang w:val="uk-UA"/>
        </w:rPr>
      </w:pPr>
      <w:r w:rsidRPr="00C937A1">
        <w:rPr>
          <w:sz w:val="22"/>
          <w:szCs w:val="22"/>
          <w:lang w:val="uk-UA"/>
        </w:rPr>
        <w:t>5.4. Поставка товару здійснюється транспортом Постачальника або транспортною компанією за дорученням Постачальника, на умовах DDР - склад Покупця (відповідно</w:t>
      </w:r>
      <w:r w:rsidR="00C937A1">
        <w:rPr>
          <w:sz w:val="22"/>
          <w:szCs w:val="22"/>
          <w:lang w:val="uk-UA"/>
        </w:rPr>
        <w:t xml:space="preserve"> </w:t>
      </w:r>
      <w:r w:rsidRPr="00C937A1">
        <w:rPr>
          <w:sz w:val="22"/>
          <w:szCs w:val="22"/>
          <w:lang w:val="uk-UA"/>
        </w:rPr>
        <w:t xml:space="preserve">до вимог Міжнародних правил «Інкотермс- 2010») за адресою: </w:t>
      </w:r>
      <w:r w:rsidRPr="00C937A1">
        <w:rPr>
          <w:i/>
          <w:sz w:val="22"/>
          <w:szCs w:val="22"/>
          <w:highlight w:val="yellow"/>
          <w:lang w:val="uk-UA" w:eastAsia="uk-UA"/>
        </w:rPr>
        <w:t>_____________________________________________________________________________</w:t>
      </w:r>
    </w:p>
    <w:p w:rsidR="00103035" w:rsidRPr="00C937A1" w:rsidRDefault="00103035" w:rsidP="00103035">
      <w:pPr>
        <w:shd w:val="clear" w:color="auto" w:fill="FFFFFF" w:themeFill="background1"/>
        <w:spacing w:line="276" w:lineRule="auto"/>
        <w:jc w:val="both"/>
        <w:rPr>
          <w:sz w:val="22"/>
          <w:szCs w:val="22"/>
          <w:lang w:val="uk-UA"/>
        </w:rPr>
      </w:pPr>
      <w:r w:rsidRPr="00C937A1">
        <w:rPr>
          <w:sz w:val="22"/>
          <w:szCs w:val="22"/>
          <w:lang w:val="uk-UA"/>
        </w:rPr>
        <w:t>5.5. Товар повинен бути спакований Постачальником таким чином, щоб виключити псування або знищення його на період поставки до прийняття товару Покупцем.</w:t>
      </w:r>
    </w:p>
    <w:p w:rsidR="00103035" w:rsidRPr="00C937A1" w:rsidRDefault="00103035" w:rsidP="00103035">
      <w:pPr>
        <w:tabs>
          <w:tab w:val="num" w:pos="1069"/>
        </w:tabs>
        <w:spacing w:line="276" w:lineRule="auto"/>
        <w:ind w:right="-36"/>
        <w:jc w:val="both"/>
        <w:rPr>
          <w:sz w:val="22"/>
          <w:szCs w:val="22"/>
          <w:lang w:val="uk-UA"/>
        </w:rPr>
      </w:pPr>
      <w:r w:rsidRPr="00C937A1">
        <w:rPr>
          <w:sz w:val="22"/>
          <w:szCs w:val="22"/>
          <w:lang w:val="uk-UA"/>
        </w:rPr>
        <w:t xml:space="preserve">5.6. Датою поставки товару є дата передачі товару Покупцю за товаро супроводжувальними документами. </w:t>
      </w:r>
    </w:p>
    <w:p w:rsidR="00103035" w:rsidRPr="00C937A1" w:rsidRDefault="00103035" w:rsidP="00103035">
      <w:pPr>
        <w:spacing w:line="276" w:lineRule="auto"/>
        <w:jc w:val="both"/>
        <w:rPr>
          <w:sz w:val="22"/>
          <w:szCs w:val="22"/>
          <w:lang w:val="uk-UA"/>
        </w:rPr>
      </w:pPr>
      <w:r w:rsidRPr="00C937A1">
        <w:rPr>
          <w:sz w:val="22"/>
          <w:szCs w:val="22"/>
          <w:lang w:val="uk-UA"/>
        </w:rPr>
        <w:t>5.7. Зобов’язання Постачальника щодо поставки замовленої партії товару вважаються виконаними</w:t>
      </w:r>
      <w:r w:rsidR="00C937A1">
        <w:rPr>
          <w:sz w:val="22"/>
          <w:szCs w:val="22"/>
          <w:lang w:val="uk-UA"/>
        </w:rPr>
        <w:t xml:space="preserve"> </w:t>
      </w:r>
      <w:r w:rsidRPr="00C937A1">
        <w:rPr>
          <w:sz w:val="22"/>
          <w:szCs w:val="22"/>
          <w:lang w:val="uk-UA"/>
        </w:rPr>
        <w:t>у повному обсязі з моменту передачі замовленої партії товару у власність Покупця у місці поставки</w:t>
      </w:r>
      <w:r w:rsidR="00C937A1">
        <w:rPr>
          <w:sz w:val="22"/>
          <w:szCs w:val="22"/>
          <w:lang w:val="uk-UA"/>
        </w:rPr>
        <w:t xml:space="preserve"> </w:t>
      </w:r>
      <w:r w:rsidRPr="00C937A1">
        <w:rPr>
          <w:sz w:val="22"/>
          <w:szCs w:val="22"/>
          <w:lang w:val="uk-UA"/>
        </w:rPr>
        <w:t>на підставі видаткової накладної.</w:t>
      </w:r>
    </w:p>
    <w:p w:rsidR="00103035" w:rsidRPr="00C937A1" w:rsidRDefault="00103035" w:rsidP="00103035">
      <w:pPr>
        <w:spacing w:line="276" w:lineRule="auto"/>
        <w:jc w:val="both"/>
        <w:rPr>
          <w:sz w:val="22"/>
          <w:szCs w:val="22"/>
          <w:lang w:val="uk-UA"/>
        </w:rPr>
      </w:pPr>
      <w:r w:rsidRPr="00C937A1">
        <w:rPr>
          <w:sz w:val="22"/>
          <w:szCs w:val="22"/>
          <w:lang w:val="uk-UA"/>
        </w:rPr>
        <w:t>5.8. Право власності на товар переходить від Постачальника до Покупця з моменту підписання уповноваженими особами обох Сторін видаткової накладної та фактичної передачі товару Покупцю у місці поставки.</w:t>
      </w:r>
    </w:p>
    <w:p w:rsidR="00103035" w:rsidRPr="00C937A1" w:rsidRDefault="00103035" w:rsidP="00103035">
      <w:pPr>
        <w:spacing w:line="276" w:lineRule="auto"/>
        <w:jc w:val="both"/>
        <w:rPr>
          <w:sz w:val="22"/>
          <w:szCs w:val="22"/>
          <w:lang w:val="uk-UA"/>
        </w:rPr>
      </w:pPr>
    </w:p>
    <w:p w:rsidR="00103035" w:rsidRPr="00C937A1" w:rsidRDefault="00103035" w:rsidP="00103035">
      <w:pPr>
        <w:spacing w:line="276" w:lineRule="auto"/>
        <w:ind w:left="357" w:right="-34"/>
        <w:jc w:val="center"/>
        <w:rPr>
          <w:b/>
          <w:sz w:val="22"/>
          <w:szCs w:val="22"/>
          <w:lang w:val="uk-UA"/>
        </w:rPr>
      </w:pPr>
      <w:r w:rsidRPr="00C937A1">
        <w:rPr>
          <w:b/>
          <w:sz w:val="22"/>
          <w:szCs w:val="22"/>
          <w:lang w:val="uk-UA"/>
        </w:rPr>
        <w:t>6. Права та обов’язки Сторін</w:t>
      </w:r>
    </w:p>
    <w:p w:rsidR="00103035" w:rsidRPr="00C937A1" w:rsidRDefault="00103035" w:rsidP="00103035">
      <w:pPr>
        <w:spacing w:line="276" w:lineRule="auto"/>
        <w:jc w:val="both"/>
        <w:rPr>
          <w:sz w:val="22"/>
          <w:szCs w:val="22"/>
          <w:lang w:val="uk-UA"/>
        </w:rPr>
      </w:pPr>
      <w:r w:rsidRPr="00C937A1">
        <w:rPr>
          <w:sz w:val="22"/>
          <w:szCs w:val="22"/>
          <w:lang w:val="uk-UA"/>
        </w:rPr>
        <w:t>6.1. Покупець зобов’язаний:</w:t>
      </w:r>
    </w:p>
    <w:p w:rsidR="00103035" w:rsidRPr="00C937A1" w:rsidRDefault="00103035" w:rsidP="00103035">
      <w:pPr>
        <w:spacing w:line="276" w:lineRule="auto"/>
        <w:jc w:val="both"/>
        <w:rPr>
          <w:sz w:val="22"/>
          <w:szCs w:val="22"/>
          <w:lang w:val="uk-UA"/>
        </w:rPr>
      </w:pPr>
      <w:r w:rsidRPr="00C937A1">
        <w:rPr>
          <w:sz w:val="22"/>
          <w:szCs w:val="22"/>
          <w:lang w:val="uk-UA"/>
        </w:rPr>
        <w:t>6.1.1. Своєчасно та в повному обсязі сплачувати за поставлений товар.</w:t>
      </w:r>
    </w:p>
    <w:p w:rsidR="00103035" w:rsidRPr="00C937A1" w:rsidRDefault="00103035" w:rsidP="00103035">
      <w:pPr>
        <w:spacing w:line="276" w:lineRule="auto"/>
        <w:jc w:val="both"/>
        <w:rPr>
          <w:sz w:val="22"/>
          <w:szCs w:val="22"/>
          <w:lang w:val="uk-UA"/>
        </w:rPr>
      </w:pPr>
      <w:r w:rsidRPr="00C937A1">
        <w:rPr>
          <w:sz w:val="22"/>
          <w:szCs w:val="22"/>
          <w:lang w:val="uk-UA"/>
        </w:rPr>
        <w:t>6.1.2. Приймати поставлений товар згідно з замовленням та видатковою накладною.</w:t>
      </w:r>
    </w:p>
    <w:p w:rsidR="00103035" w:rsidRPr="00C937A1" w:rsidRDefault="00103035" w:rsidP="00103035">
      <w:pPr>
        <w:spacing w:line="276" w:lineRule="auto"/>
        <w:jc w:val="both"/>
        <w:rPr>
          <w:sz w:val="22"/>
          <w:szCs w:val="22"/>
          <w:lang w:val="uk-UA"/>
        </w:rPr>
      </w:pPr>
      <w:r w:rsidRPr="00C937A1">
        <w:rPr>
          <w:sz w:val="22"/>
          <w:szCs w:val="22"/>
          <w:lang w:val="uk-UA"/>
        </w:rPr>
        <w:t>6.2.</w:t>
      </w:r>
      <w:r w:rsidR="00C937A1">
        <w:rPr>
          <w:sz w:val="22"/>
          <w:szCs w:val="22"/>
          <w:lang w:val="uk-UA"/>
        </w:rPr>
        <w:t xml:space="preserve"> </w:t>
      </w:r>
      <w:r w:rsidRPr="00C937A1">
        <w:rPr>
          <w:sz w:val="22"/>
          <w:szCs w:val="22"/>
          <w:lang w:val="uk-UA"/>
        </w:rPr>
        <w:t>Покупець має право:</w:t>
      </w:r>
    </w:p>
    <w:p w:rsidR="00103035" w:rsidRPr="00C937A1" w:rsidRDefault="00103035" w:rsidP="00103035">
      <w:pPr>
        <w:spacing w:line="276" w:lineRule="auto"/>
        <w:jc w:val="both"/>
        <w:rPr>
          <w:sz w:val="22"/>
          <w:szCs w:val="22"/>
          <w:lang w:val="uk-UA"/>
        </w:rPr>
      </w:pPr>
      <w:r w:rsidRPr="00C937A1">
        <w:rPr>
          <w:sz w:val="22"/>
          <w:szCs w:val="22"/>
          <w:lang w:val="uk-UA"/>
        </w:rPr>
        <w:t>6.2.1. У разі невиконання зобов’язань Постачальником</w:t>
      </w:r>
      <w:r w:rsidR="00C937A1">
        <w:rPr>
          <w:sz w:val="22"/>
          <w:szCs w:val="22"/>
          <w:lang w:val="uk-UA"/>
        </w:rPr>
        <w:t xml:space="preserve"> </w:t>
      </w:r>
      <w:r w:rsidRPr="00C937A1">
        <w:rPr>
          <w:sz w:val="22"/>
          <w:szCs w:val="22"/>
          <w:lang w:val="uk-UA"/>
        </w:rPr>
        <w:t>достроково, в односторонньому порядку, розірвати даний Договір, повідомивши про це Постачальника за 5 (п’ять) календарних днів до бажаної дати розірвання.</w:t>
      </w:r>
    </w:p>
    <w:p w:rsidR="00103035" w:rsidRPr="00C937A1" w:rsidRDefault="00103035" w:rsidP="00103035">
      <w:pPr>
        <w:spacing w:line="276" w:lineRule="auto"/>
        <w:jc w:val="both"/>
        <w:rPr>
          <w:sz w:val="22"/>
          <w:szCs w:val="22"/>
          <w:lang w:val="uk-UA"/>
        </w:rPr>
      </w:pPr>
      <w:r w:rsidRPr="00C937A1">
        <w:rPr>
          <w:sz w:val="22"/>
          <w:szCs w:val="22"/>
          <w:lang w:val="uk-UA"/>
        </w:rPr>
        <w:t>6.2.2. Контролювати поставку товару у строки, встановлені даним</w:t>
      </w:r>
      <w:r w:rsidR="00C937A1">
        <w:rPr>
          <w:sz w:val="22"/>
          <w:szCs w:val="22"/>
          <w:lang w:val="uk-UA"/>
        </w:rPr>
        <w:t xml:space="preserve"> </w:t>
      </w:r>
      <w:r w:rsidRPr="00C937A1">
        <w:rPr>
          <w:sz w:val="22"/>
          <w:szCs w:val="22"/>
          <w:lang w:val="uk-UA"/>
        </w:rPr>
        <w:t>Договором.</w:t>
      </w:r>
    </w:p>
    <w:p w:rsidR="00103035" w:rsidRPr="00C937A1" w:rsidRDefault="00103035" w:rsidP="00103035">
      <w:pPr>
        <w:spacing w:line="276" w:lineRule="auto"/>
        <w:jc w:val="both"/>
        <w:rPr>
          <w:sz w:val="22"/>
          <w:szCs w:val="22"/>
          <w:lang w:val="uk-UA"/>
        </w:rPr>
      </w:pPr>
      <w:r w:rsidRPr="00C937A1">
        <w:rPr>
          <w:sz w:val="22"/>
          <w:szCs w:val="22"/>
          <w:lang w:val="uk-UA"/>
        </w:rPr>
        <w:t>6.2.3. Перевіряти якість поставленого товару.</w:t>
      </w:r>
    </w:p>
    <w:p w:rsidR="00103035" w:rsidRPr="00C937A1" w:rsidRDefault="00103035" w:rsidP="00103035">
      <w:pPr>
        <w:spacing w:line="276" w:lineRule="auto"/>
        <w:jc w:val="both"/>
        <w:rPr>
          <w:sz w:val="22"/>
          <w:szCs w:val="22"/>
          <w:lang w:val="uk-UA"/>
        </w:rPr>
      </w:pPr>
      <w:r w:rsidRPr="00C937A1">
        <w:rPr>
          <w:sz w:val="22"/>
          <w:szCs w:val="22"/>
          <w:lang w:val="uk-UA"/>
        </w:rPr>
        <w:t>6.2.4. Повернути неякісний товар Постачальнику.</w:t>
      </w:r>
    </w:p>
    <w:p w:rsidR="00103035" w:rsidRPr="00C937A1" w:rsidRDefault="00103035" w:rsidP="00103035">
      <w:pPr>
        <w:spacing w:line="276" w:lineRule="auto"/>
        <w:jc w:val="both"/>
        <w:rPr>
          <w:sz w:val="22"/>
          <w:szCs w:val="22"/>
          <w:lang w:val="uk-UA"/>
        </w:rPr>
      </w:pPr>
      <w:r w:rsidRPr="00C937A1">
        <w:rPr>
          <w:sz w:val="22"/>
          <w:szCs w:val="22"/>
          <w:lang w:val="uk-UA"/>
        </w:rPr>
        <w:t>6.3. Постачальник зобов’язаний:</w:t>
      </w:r>
    </w:p>
    <w:p w:rsidR="00103035" w:rsidRPr="00C937A1" w:rsidRDefault="00103035" w:rsidP="00103035">
      <w:pPr>
        <w:spacing w:line="276" w:lineRule="auto"/>
        <w:jc w:val="both"/>
        <w:rPr>
          <w:sz w:val="22"/>
          <w:szCs w:val="22"/>
          <w:lang w:val="uk-UA"/>
        </w:rPr>
      </w:pPr>
      <w:r w:rsidRPr="00C937A1">
        <w:rPr>
          <w:sz w:val="22"/>
          <w:szCs w:val="22"/>
          <w:lang w:val="uk-UA"/>
        </w:rPr>
        <w:t>6.3.1. Забезпечити поставку товару у строки, встановлені даним Договором.</w:t>
      </w:r>
    </w:p>
    <w:p w:rsidR="00103035" w:rsidRPr="00C937A1" w:rsidRDefault="00103035" w:rsidP="00103035">
      <w:pPr>
        <w:spacing w:line="276" w:lineRule="auto"/>
        <w:jc w:val="both"/>
        <w:rPr>
          <w:sz w:val="22"/>
          <w:szCs w:val="22"/>
          <w:lang w:val="uk-UA"/>
        </w:rPr>
      </w:pPr>
      <w:r w:rsidRPr="00C937A1">
        <w:rPr>
          <w:sz w:val="22"/>
          <w:szCs w:val="22"/>
          <w:lang w:val="uk-UA"/>
        </w:rPr>
        <w:t>6.3.2. Забезпечити відповідність якості товару встановленим нормам якості на даний товар.</w:t>
      </w:r>
    </w:p>
    <w:p w:rsidR="00103035" w:rsidRPr="00C937A1" w:rsidRDefault="00103035" w:rsidP="00103035">
      <w:pPr>
        <w:spacing w:line="276" w:lineRule="auto"/>
        <w:jc w:val="both"/>
        <w:rPr>
          <w:sz w:val="22"/>
          <w:szCs w:val="22"/>
          <w:lang w:val="uk-UA"/>
        </w:rPr>
      </w:pPr>
      <w:r w:rsidRPr="00C937A1">
        <w:rPr>
          <w:sz w:val="22"/>
          <w:szCs w:val="22"/>
          <w:lang w:val="uk-UA"/>
        </w:rPr>
        <w:t xml:space="preserve">6.3.3. Надавати разом з товаром товаросупровідні документи (рахунок – фактуру, видаткову накладну), документи, що підтверджують якість товару та </w:t>
      </w:r>
      <w:r w:rsidRPr="00C937A1">
        <w:rPr>
          <w:i/>
          <w:sz w:val="22"/>
          <w:szCs w:val="22"/>
          <w:lang w:val="uk-UA"/>
        </w:rPr>
        <w:t>інші документи, що надаються разом з товаром, перелік яких визначається відповідно до вимог документації</w:t>
      </w:r>
      <w:r w:rsidRPr="00C937A1">
        <w:rPr>
          <w:sz w:val="22"/>
          <w:szCs w:val="22"/>
          <w:lang w:val="uk-UA"/>
        </w:rPr>
        <w:t>.</w:t>
      </w:r>
    </w:p>
    <w:p w:rsidR="00103035" w:rsidRPr="00C937A1" w:rsidRDefault="00103035" w:rsidP="00103035">
      <w:pPr>
        <w:spacing w:line="276" w:lineRule="auto"/>
        <w:jc w:val="both"/>
        <w:rPr>
          <w:sz w:val="22"/>
          <w:szCs w:val="22"/>
          <w:lang w:val="uk-UA"/>
        </w:rPr>
      </w:pPr>
      <w:r w:rsidRPr="00C937A1">
        <w:rPr>
          <w:sz w:val="22"/>
          <w:szCs w:val="22"/>
          <w:lang w:val="uk-UA"/>
        </w:rPr>
        <w:t>6.3.4. Оформляти належним чином податкові накладні, дотримуючись вимог чинного законодавства. (</w:t>
      </w:r>
      <w:r w:rsidRPr="00C937A1">
        <w:rPr>
          <w:i/>
          <w:sz w:val="22"/>
          <w:szCs w:val="22"/>
          <w:lang w:val="uk-UA"/>
        </w:rPr>
        <w:t>У разі якщо Постачальник є платником податку на додану вартість</w:t>
      </w:r>
      <w:r w:rsidRPr="00C937A1">
        <w:rPr>
          <w:sz w:val="22"/>
          <w:szCs w:val="22"/>
          <w:lang w:val="uk-UA"/>
        </w:rPr>
        <w:t>).</w:t>
      </w:r>
    </w:p>
    <w:p w:rsidR="00103035" w:rsidRPr="00C937A1" w:rsidRDefault="00103035" w:rsidP="00103035">
      <w:pPr>
        <w:spacing w:line="276" w:lineRule="auto"/>
        <w:jc w:val="both"/>
        <w:rPr>
          <w:sz w:val="22"/>
          <w:szCs w:val="22"/>
          <w:lang w:val="uk-UA"/>
        </w:rPr>
      </w:pPr>
      <w:r w:rsidRPr="00C937A1">
        <w:rPr>
          <w:sz w:val="22"/>
          <w:szCs w:val="22"/>
          <w:lang w:val="uk-UA"/>
        </w:rPr>
        <w:lastRenderedPageBreak/>
        <w:t>6.3.5. За свій рахунок усунути недоліки (дефекти) неякісного товару чи замінити неякісний товар на товар належної якості протягом</w:t>
      </w:r>
      <w:r w:rsidR="00C937A1">
        <w:rPr>
          <w:sz w:val="22"/>
          <w:szCs w:val="22"/>
          <w:lang w:val="uk-UA"/>
        </w:rPr>
        <w:t xml:space="preserve"> </w:t>
      </w:r>
      <w:r w:rsidRPr="00C937A1">
        <w:rPr>
          <w:sz w:val="22"/>
          <w:szCs w:val="22"/>
          <w:lang w:val="uk-UA"/>
        </w:rPr>
        <w:t>20 (</w:t>
      </w:r>
      <w:r w:rsidR="00923F30" w:rsidRPr="00C937A1">
        <w:rPr>
          <w:sz w:val="22"/>
          <w:szCs w:val="22"/>
          <w:lang w:val="uk-UA"/>
        </w:rPr>
        <w:t>двадцяти</w:t>
      </w:r>
      <w:r w:rsidRPr="00C937A1">
        <w:rPr>
          <w:sz w:val="22"/>
          <w:szCs w:val="22"/>
          <w:lang w:val="uk-UA"/>
        </w:rPr>
        <w:t xml:space="preserve">) календарних днів з моменту отримання </w:t>
      </w:r>
      <w:r w:rsidR="00536E1D" w:rsidRPr="00C937A1">
        <w:rPr>
          <w:sz w:val="22"/>
          <w:szCs w:val="22"/>
          <w:lang w:val="uk-UA"/>
        </w:rPr>
        <w:t>обґрунтованої</w:t>
      </w:r>
      <w:r w:rsidRPr="00C937A1">
        <w:rPr>
          <w:sz w:val="22"/>
          <w:szCs w:val="22"/>
          <w:lang w:val="uk-UA"/>
        </w:rPr>
        <w:t xml:space="preserve"> претензії (рекламації) від Покупця, якщо такі недоліки виявлені протягом гарантійного строку і Постачальник не доведе, що непридатність виникла внаслідок порушення Покупцем правил зберігання та експлуатації товару. У випадку заміни товару гарантійний строк обчислюється заново від дня заміни.</w:t>
      </w:r>
    </w:p>
    <w:p w:rsidR="00103035" w:rsidRPr="00C937A1" w:rsidRDefault="00103035" w:rsidP="00103035">
      <w:pPr>
        <w:spacing w:line="276" w:lineRule="auto"/>
        <w:jc w:val="both"/>
        <w:rPr>
          <w:sz w:val="22"/>
          <w:szCs w:val="22"/>
          <w:lang w:val="uk-UA"/>
        </w:rPr>
      </w:pPr>
      <w:r w:rsidRPr="00C937A1">
        <w:rPr>
          <w:sz w:val="22"/>
          <w:szCs w:val="22"/>
          <w:lang w:val="uk-UA"/>
        </w:rPr>
        <w:t>6.4. Постачальник має право:</w:t>
      </w:r>
    </w:p>
    <w:p w:rsidR="00103035" w:rsidRPr="00C937A1" w:rsidRDefault="00103035" w:rsidP="00103035">
      <w:pPr>
        <w:spacing w:line="276" w:lineRule="auto"/>
        <w:jc w:val="both"/>
        <w:rPr>
          <w:sz w:val="22"/>
          <w:szCs w:val="22"/>
          <w:lang w:val="uk-UA"/>
        </w:rPr>
      </w:pPr>
      <w:r w:rsidRPr="00C937A1">
        <w:rPr>
          <w:sz w:val="22"/>
          <w:szCs w:val="22"/>
          <w:lang w:val="uk-UA"/>
        </w:rPr>
        <w:t>6.4.1. Своєчасно та в повному обсязі отримувати плату за поставлений товар.</w:t>
      </w:r>
    </w:p>
    <w:p w:rsidR="00103035" w:rsidRPr="00C937A1" w:rsidRDefault="00103035" w:rsidP="00103035">
      <w:pPr>
        <w:spacing w:line="276" w:lineRule="auto"/>
        <w:jc w:val="both"/>
        <w:rPr>
          <w:sz w:val="22"/>
          <w:szCs w:val="22"/>
          <w:lang w:val="uk-UA"/>
        </w:rPr>
      </w:pPr>
      <w:r w:rsidRPr="00C937A1">
        <w:rPr>
          <w:sz w:val="22"/>
          <w:szCs w:val="22"/>
          <w:lang w:val="uk-UA"/>
        </w:rPr>
        <w:t>6.4.2. На дострокову поставку товару за письмовим погодженням Покупця.</w:t>
      </w:r>
    </w:p>
    <w:p w:rsidR="00103035" w:rsidRPr="00C937A1" w:rsidRDefault="00103035" w:rsidP="00103035">
      <w:pPr>
        <w:spacing w:line="276" w:lineRule="auto"/>
        <w:jc w:val="both"/>
        <w:rPr>
          <w:sz w:val="22"/>
          <w:szCs w:val="22"/>
          <w:lang w:val="uk-UA"/>
        </w:rPr>
      </w:pPr>
    </w:p>
    <w:p w:rsidR="00103035" w:rsidRPr="00C937A1" w:rsidRDefault="00103035" w:rsidP="00103035">
      <w:pPr>
        <w:numPr>
          <w:ilvl w:val="12"/>
          <w:numId w:val="0"/>
        </w:numPr>
        <w:spacing w:line="276" w:lineRule="auto"/>
        <w:ind w:left="2971" w:right="-34"/>
        <w:rPr>
          <w:b/>
          <w:sz w:val="22"/>
          <w:szCs w:val="22"/>
          <w:lang w:val="uk-UA"/>
        </w:rPr>
      </w:pPr>
      <w:r w:rsidRPr="00C937A1">
        <w:rPr>
          <w:b/>
          <w:sz w:val="22"/>
          <w:szCs w:val="22"/>
          <w:lang w:val="uk-UA"/>
        </w:rPr>
        <w:t>7. Відповідальність Сторін</w:t>
      </w:r>
    </w:p>
    <w:p w:rsidR="00103035" w:rsidRPr="00C937A1" w:rsidRDefault="00103035" w:rsidP="00103035">
      <w:pPr>
        <w:spacing w:line="276" w:lineRule="auto"/>
        <w:jc w:val="both"/>
        <w:rPr>
          <w:sz w:val="22"/>
          <w:szCs w:val="22"/>
          <w:lang w:val="uk-UA"/>
        </w:rPr>
      </w:pPr>
      <w:r w:rsidRPr="00C937A1">
        <w:rPr>
          <w:sz w:val="22"/>
          <w:szCs w:val="22"/>
          <w:lang w:val="uk-UA"/>
        </w:rPr>
        <w:t>7.1. У разі невиконання або неналежного виконання своїх зобов’язань за Договором Сторони несуть відповідальність,</w:t>
      </w:r>
      <w:r w:rsidR="00C937A1">
        <w:rPr>
          <w:sz w:val="22"/>
          <w:szCs w:val="22"/>
          <w:lang w:val="uk-UA"/>
        </w:rPr>
        <w:t xml:space="preserve"> </w:t>
      </w:r>
      <w:r w:rsidRPr="00C937A1">
        <w:rPr>
          <w:sz w:val="22"/>
          <w:szCs w:val="22"/>
          <w:lang w:val="uk-UA"/>
        </w:rPr>
        <w:t>передбачену чинним законодавством України та даним Договором.</w:t>
      </w:r>
    </w:p>
    <w:p w:rsidR="00103035" w:rsidRPr="00C937A1" w:rsidRDefault="00103035" w:rsidP="00103035">
      <w:pPr>
        <w:spacing w:line="276" w:lineRule="auto"/>
        <w:jc w:val="both"/>
        <w:rPr>
          <w:sz w:val="22"/>
          <w:szCs w:val="22"/>
          <w:lang w:val="uk-UA"/>
        </w:rPr>
      </w:pPr>
      <w:r w:rsidRPr="00C937A1">
        <w:rPr>
          <w:sz w:val="22"/>
          <w:szCs w:val="22"/>
          <w:lang w:val="uk-UA"/>
        </w:rPr>
        <w:t>7.2. У разі затримки поставки товару, або поставки товару не в повному обсязі, Постачальник сплачує пеню у розмірі 0,1 % від суми заборгованості за кожен день прострочення, але не більше розміру облікової ставки НБУ, що діяла у період, за який сплачується пеня.</w:t>
      </w:r>
    </w:p>
    <w:p w:rsidR="00103035" w:rsidRPr="00C937A1" w:rsidRDefault="00103035" w:rsidP="00103035">
      <w:pPr>
        <w:spacing w:line="276" w:lineRule="auto"/>
        <w:jc w:val="both"/>
        <w:rPr>
          <w:sz w:val="22"/>
          <w:szCs w:val="22"/>
          <w:lang w:val="uk-UA"/>
        </w:rPr>
      </w:pPr>
      <w:r w:rsidRPr="00C937A1">
        <w:rPr>
          <w:sz w:val="22"/>
          <w:szCs w:val="22"/>
          <w:lang w:val="uk-UA"/>
        </w:rPr>
        <w:t>7.3. У разі затримки поставки товару більше, як 10 (десять) календарних днів понад строку, передбаченого Договором, Покупець має право в односторонньому порядку перервати дію цього Договору (повідомивши</w:t>
      </w:r>
      <w:r w:rsidR="00C937A1">
        <w:rPr>
          <w:sz w:val="22"/>
          <w:szCs w:val="22"/>
          <w:lang w:val="uk-UA"/>
        </w:rPr>
        <w:t xml:space="preserve"> </w:t>
      </w:r>
      <w:r w:rsidRPr="00C937A1">
        <w:rPr>
          <w:sz w:val="22"/>
          <w:szCs w:val="22"/>
          <w:lang w:val="uk-UA"/>
        </w:rPr>
        <w:t>про це Постачальника письмово) стосовно непоставленого товару без будь-якої компенсації за збитки, які Постачальник поніс або може понести в зв’язку з таким розірванням Договору.</w:t>
      </w:r>
      <w:r w:rsidR="00C937A1">
        <w:rPr>
          <w:sz w:val="22"/>
          <w:szCs w:val="22"/>
          <w:lang w:val="uk-UA"/>
        </w:rPr>
        <w:t xml:space="preserve"> </w:t>
      </w:r>
    </w:p>
    <w:p w:rsidR="00103035" w:rsidRPr="00C937A1" w:rsidRDefault="00103035" w:rsidP="00103035">
      <w:pPr>
        <w:spacing w:line="276" w:lineRule="auto"/>
        <w:jc w:val="both"/>
        <w:rPr>
          <w:sz w:val="22"/>
          <w:szCs w:val="22"/>
          <w:lang w:val="uk-UA"/>
        </w:rPr>
      </w:pPr>
      <w:r w:rsidRPr="00C937A1">
        <w:rPr>
          <w:sz w:val="22"/>
          <w:szCs w:val="22"/>
          <w:lang w:val="uk-UA"/>
        </w:rPr>
        <w:t>7.4. У разі затримки розрахунку згідно з п.4.3 даного Договору Покупець сплачує Постачальнику пеню у розмірі 0,1 % від суми заборгованості за кожен день прострочення, але не більше розміру облікової ставки НБУ, що діяла у період, за який сплачується пеня.</w:t>
      </w:r>
    </w:p>
    <w:p w:rsidR="00103035" w:rsidRPr="00C937A1" w:rsidRDefault="00103035" w:rsidP="00103035">
      <w:pPr>
        <w:spacing w:line="276" w:lineRule="auto"/>
        <w:ind w:right="-36"/>
        <w:jc w:val="both"/>
        <w:rPr>
          <w:sz w:val="22"/>
          <w:szCs w:val="22"/>
          <w:lang w:val="uk-UA"/>
        </w:rPr>
      </w:pPr>
      <w:r w:rsidRPr="00C937A1">
        <w:rPr>
          <w:sz w:val="22"/>
          <w:szCs w:val="22"/>
          <w:lang w:val="uk-UA"/>
        </w:rPr>
        <w:t xml:space="preserve">7.5. У випадках, не передбачених умовами цього Договору, Сторони несуть відповідальність, передбачену чинним законодавством України. </w:t>
      </w:r>
    </w:p>
    <w:p w:rsidR="00103035" w:rsidRPr="00C937A1" w:rsidRDefault="00103035" w:rsidP="00103035">
      <w:pPr>
        <w:spacing w:line="276" w:lineRule="auto"/>
        <w:ind w:right="-36"/>
        <w:jc w:val="both"/>
        <w:rPr>
          <w:sz w:val="22"/>
          <w:szCs w:val="22"/>
          <w:lang w:val="uk-UA"/>
        </w:rPr>
      </w:pPr>
      <w:r w:rsidRPr="00C937A1">
        <w:rPr>
          <w:sz w:val="22"/>
          <w:szCs w:val="22"/>
          <w:lang w:val="uk-UA"/>
        </w:rPr>
        <w:t>7.6. Сплата штрафних санкцій не звільняє винну Сторону</w:t>
      </w:r>
      <w:r w:rsidR="00C937A1">
        <w:rPr>
          <w:sz w:val="22"/>
          <w:szCs w:val="22"/>
          <w:lang w:val="uk-UA"/>
        </w:rPr>
        <w:t xml:space="preserve"> </w:t>
      </w:r>
      <w:r w:rsidRPr="00C937A1">
        <w:rPr>
          <w:sz w:val="22"/>
          <w:szCs w:val="22"/>
          <w:lang w:val="uk-UA"/>
        </w:rPr>
        <w:t>від виконання своїх зобов’язань за даним Договором.</w:t>
      </w:r>
    </w:p>
    <w:p w:rsidR="00103035" w:rsidRPr="00C937A1" w:rsidRDefault="00103035" w:rsidP="00103035">
      <w:pPr>
        <w:spacing w:line="276" w:lineRule="auto"/>
        <w:ind w:left="357" w:right="-34"/>
        <w:jc w:val="center"/>
        <w:rPr>
          <w:b/>
          <w:sz w:val="22"/>
          <w:szCs w:val="22"/>
          <w:lang w:val="uk-UA"/>
        </w:rPr>
      </w:pPr>
    </w:p>
    <w:p w:rsidR="00103035" w:rsidRPr="00C937A1" w:rsidRDefault="00103035" w:rsidP="00103035">
      <w:pPr>
        <w:spacing w:line="276" w:lineRule="auto"/>
        <w:ind w:left="357" w:right="-34"/>
        <w:jc w:val="center"/>
        <w:rPr>
          <w:b/>
          <w:sz w:val="22"/>
          <w:szCs w:val="22"/>
          <w:lang w:val="uk-UA"/>
        </w:rPr>
      </w:pPr>
      <w:r w:rsidRPr="00C937A1">
        <w:rPr>
          <w:b/>
          <w:sz w:val="22"/>
          <w:szCs w:val="22"/>
          <w:lang w:val="uk-UA"/>
        </w:rPr>
        <w:t>8. Обставини непереборної сили</w:t>
      </w:r>
    </w:p>
    <w:p w:rsidR="00103035" w:rsidRPr="00C937A1" w:rsidRDefault="00103035" w:rsidP="00103035">
      <w:pPr>
        <w:spacing w:line="276" w:lineRule="auto"/>
        <w:ind w:right="-36"/>
        <w:jc w:val="both"/>
        <w:rPr>
          <w:sz w:val="22"/>
          <w:szCs w:val="22"/>
          <w:lang w:val="uk-UA"/>
        </w:rPr>
      </w:pPr>
      <w:r w:rsidRPr="00C937A1">
        <w:rPr>
          <w:sz w:val="22"/>
          <w:szCs w:val="22"/>
          <w:lang w:val="uk-UA"/>
        </w:rPr>
        <w:t>8.1.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(далі форс-мажорні обставини).</w:t>
      </w:r>
    </w:p>
    <w:p w:rsidR="00103035" w:rsidRPr="00C937A1" w:rsidRDefault="00103035" w:rsidP="00103035">
      <w:pPr>
        <w:spacing w:line="276" w:lineRule="auto"/>
        <w:ind w:right="-36" w:firstLine="540"/>
        <w:jc w:val="both"/>
        <w:rPr>
          <w:sz w:val="22"/>
          <w:szCs w:val="22"/>
          <w:lang w:val="uk-UA"/>
        </w:rPr>
      </w:pPr>
      <w:r w:rsidRPr="00C937A1">
        <w:rPr>
          <w:sz w:val="22"/>
          <w:szCs w:val="22"/>
          <w:lang w:val="uk-UA"/>
        </w:rPr>
        <w:t>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припиняється на час, протягом якого будуть діяти такі обставини.</w:t>
      </w:r>
    </w:p>
    <w:p w:rsidR="00103035" w:rsidRPr="00C937A1" w:rsidRDefault="00103035" w:rsidP="00103035">
      <w:pPr>
        <w:tabs>
          <w:tab w:val="left" w:pos="900"/>
        </w:tabs>
        <w:spacing w:line="276" w:lineRule="auto"/>
        <w:ind w:right="-36"/>
        <w:jc w:val="both"/>
        <w:rPr>
          <w:sz w:val="22"/>
          <w:szCs w:val="22"/>
          <w:lang w:val="uk-UA"/>
        </w:rPr>
      </w:pPr>
      <w:r w:rsidRPr="00C937A1">
        <w:rPr>
          <w:sz w:val="22"/>
          <w:szCs w:val="22"/>
          <w:lang w:val="uk-UA"/>
        </w:rPr>
        <w:t xml:space="preserve">8.2. Якщо форс-мажорні обставини будуть продовжуватися більше 3(трьох) місяців підряд, даний Договір може бути розірваний Постачальником або Покупцем шляхом направлення письмового повідомлення про це іншій Стороні. </w:t>
      </w:r>
    </w:p>
    <w:p w:rsidR="00103035" w:rsidRPr="00C937A1" w:rsidRDefault="00103035" w:rsidP="00103035">
      <w:pPr>
        <w:tabs>
          <w:tab w:val="left" w:pos="900"/>
        </w:tabs>
        <w:spacing w:line="276" w:lineRule="auto"/>
        <w:ind w:right="-36"/>
        <w:jc w:val="both"/>
        <w:rPr>
          <w:sz w:val="22"/>
          <w:szCs w:val="22"/>
          <w:lang w:val="uk-UA"/>
        </w:rPr>
      </w:pPr>
      <w:r w:rsidRPr="00C937A1">
        <w:rPr>
          <w:sz w:val="22"/>
          <w:szCs w:val="22"/>
          <w:lang w:val="uk-UA"/>
        </w:rPr>
        <w:t>8.3. Сторона, для якої створилася неможливість виконання зобов’язань за цим Договором, повинна письмово негайно сповістити іншу Сторону про початок і припинення форс-мажорних обставин.</w:t>
      </w:r>
    </w:p>
    <w:p w:rsidR="00103035" w:rsidRPr="00C937A1" w:rsidRDefault="00103035" w:rsidP="00103035">
      <w:pPr>
        <w:spacing w:line="276" w:lineRule="auto"/>
        <w:ind w:right="-36"/>
        <w:jc w:val="both"/>
        <w:rPr>
          <w:sz w:val="22"/>
          <w:szCs w:val="22"/>
          <w:lang w:val="uk-UA"/>
        </w:rPr>
      </w:pPr>
      <w:r w:rsidRPr="00C937A1">
        <w:rPr>
          <w:sz w:val="22"/>
          <w:szCs w:val="22"/>
          <w:lang w:val="uk-UA"/>
        </w:rPr>
        <w:t>8.4. Наявність та строк дії форс-мажорних обставин підтверджується Торгово-Промисловою Палатою України та не звільняє Сторони від виконання своїх обов’язків за Договором в разі закінчення дії цих форс-мажорних обставин.</w:t>
      </w:r>
    </w:p>
    <w:p w:rsidR="00103035" w:rsidRPr="00C937A1" w:rsidRDefault="00103035" w:rsidP="00103035">
      <w:pPr>
        <w:spacing w:line="276" w:lineRule="auto"/>
        <w:ind w:right="-34"/>
        <w:jc w:val="center"/>
        <w:rPr>
          <w:sz w:val="22"/>
          <w:szCs w:val="22"/>
          <w:lang w:val="uk-UA"/>
        </w:rPr>
      </w:pPr>
      <w:r w:rsidRPr="00C937A1">
        <w:rPr>
          <w:b/>
          <w:sz w:val="22"/>
          <w:szCs w:val="22"/>
          <w:lang w:val="uk-UA"/>
        </w:rPr>
        <w:t>9. Вирішення спорів</w:t>
      </w:r>
    </w:p>
    <w:p w:rsidR="00103035" w:rsidRPr="00C937A1" w:rsidRDefault="00103035" w:rsidP="00103035">
      <w:pPr>
        <w:tabs>
          <w:tab w:val="left" w:pos="540"/>
        </w:tabs>
        <w:spacing w:line="276" w:lineRule="auto"/>
        <w:ind w:right="-36"/>
        <w:jc w:val="both"/>
        <w:rPr>
          <w:sz w:val="22"/>
          <w:szCs w:val="22"/>
          <w:lang w:val="uk-UA"/>
        </w:rPr>
      </w:pPr>
      <w:r w:rsidRPr="00C937A1">
        <w:rPr>
          <w:sz w:val="22"/>
          <w:szCs w:val="22"/>
          <w:lang w:val="uk-UA"/>
        </w:rPr>
        <w:t>9.1. У випадку виникнення спорів або розбіжностей Сторони зобов’язуються вирішувати їх шляхом переговорів та консультацій.</w:t>
      </w:r>
    </w:p>
    <w:p w:rsidR="00103035" w:rsidRPr="00C937A1" w:rsidRDefault="00103035" w:rsidP="00103035">
      <w:pPr>
        <w:tabs>
          <w:tab w:val="left" w:pos="540"/>
        </w:tabs>
        <w:spacing w:line="276" w:lineRule="auto"/>
        <w:jc w:val="both"/>
        <w:rPr>
          <w:sz w:val="22"/>
          <w:szCs w:val="22"/>
          <w:lang w:val="uk-UA"/>
        </w:rPr>
      </w:pPr>
      <w:r w:rsidRPr="00C937A1">
        <w:rPr>
          <w:sz w:val="22"/>
          <w:szCs w:val="22"/>
          <w:lang w:val="uk-UA"/>
        </w:rPr>
        <w:t>9.2. Всі неврегульовані спори, розбіжності чи вимоги, які виникають з даного Договору або у зв’язку з ним, в тому числі такі, що стосуються його виконання, порушення, припинення або визнання недійсним, підлягають вирішенню</w:t>
      </w:r>
      <w:r w:rsidR="00C937A1">
        <w:rPr>
          <w:sz w:val="22"/>
          <w:szCs w:val="22"/>
          <w:lang w:val="uk-UA"/>
        </w:rPr>
        <w:t xml:space="preserve"> </w:t>
      </w:r>
      <w:r w:rsidRPr="00C937A1">
        <w:rPr>
          <w:sz w:val="22"/>
          <w:szCs w:val="22"/>
          <w:lang w:val="uk-UA"/>
        </w:rPr>
        <w:t>в установленому законодавством порядку.</w:t>
      </w:r>
    </w:p>
    <w:p w:rsidR="00103035" w:rsidRPr="00C937A1" w:rsidRDefault="00103035" w:rsidP="00103035">
      <w:pPr>
        <w:tabs>
          <w:tab w:val="left" w:pos="540"/>
        </w:tabs>
        <w:spacing w:line="276" w:lineRule="auto"/>
        <w:jc w:val="both"/>
        <w:rPr>
          <w:b/>
          <w:sz w:val="22"/>
          <w:szCs w:val="22"/>
          <w:lang w:val="uk-UA"/>
        </w:rPr>
      </w:pPr>
    </w:p>
    <w:p w:rsidR="00103035" w:rsidRPr="00C937A1" w:rsidRDefault="00103035" w:rsidP="00103035">
      <w:pPr>
        <w:tabs>
          <w:tab w:val="left" w:pos="540"/>
        </w:tabs>
        <w:spacing w:line="276" w:lineRule="auto"/>
        <w:jc w:val="both"/>
        <w:rPr>
          <w:b/>
          <w:sz w:val="22"/>
          <w:szCs w:val="22"/>
          <w:lang w:val="uk-UA"/>
        </w:rPr>
      </w:pPr>
    </w:p>
    <w:p w:rsidR="00103035" w:rsidRPr="00C937A1" w:rsidRDefault="00103035" w:rsidP="00103035">
      <w:pPr>
        <w:spacing w:line="276" w:lineRule="auto"/>
        <w:jc w:val="center"/>
        <w:rPr>
          <w:b/>
          <w:sz w:val="22"/>
          <w:szCs w:val="22"/>
          <w:lang w:val="uk-UA"/>
        </w:rPr>
      </w:pPr>
      <w:r w:rsidRPr="00C937A1">
        <w:rPr>
          <w:b/>
          <w:sz w:val="22"/>
          <w:szCs w:val="22"/>
          <w:lang w:val="uk-UA"/>
        </w:rPr>
        <w:t>10.</w:t>
      </w:r>
      <w:r w:rsidR="00C937A1">
        <w:rPr>
          <w:b/>
          <w:sz w:val="22"/>
          <w:szCs w:val="22"/>
          <w:lang w:val="uk-UA"/>
        </w:rPr>
        <w:t xml:space="preserve"> </w:t>
      </w:r>
      <w:r w:rsidRPr="00C937A1">
        <w:rPr>
          <w:b/>
          <w:sz w:val="22"/>
          <w:szCs w:val="22"/>
          <w:lang w:val="uk-UA"/>
        </w:rPr>
        <w:t>Строк дії Договору</w:t>
      </w:r>
    </w:p>
    <w:p w:rsidR="00103035" w:rsidRPr="00C937A1" w:rsidRDefault="00103035" w:rsidP="00103035">
      <w:pPr>
        <w:spacing w:line="276" w:lineRule="auto"/>
        <w:jc w:val="both"/>
        <w:rPr>
          <w:sz w:val="22"/>
          <w:szCs w:val="22"/>
          <w:lang w:val="uk-UA"/>
        </w:rPr>
      </w:pPr>
      <w:r w:rsidRPr="00C937A1">
        <w:rPr>
          <w:sz w:val="22"/>
          <w:szCs w:val="22"/>
          <w:lang w:val="uk-UA"/>
        </w:rPr>
        <w:t>10.1. Договір набирає чинності з дня його підписання Сторонами та скр</w:t>
      </w:r>
      <w:r w:rsidR="00161657">
        <w:rPr>
          <w:sz w:val="22"/>
          <w:szCs w:val="22"/>
          <w:lang w:val="uk-UA"/>
        </w:rPr>
        <w:t>іплення печатками (</w:t>
      </w:r>
      <w:r w:rsidR="00161657">
        <w:rPr>
          <w:sz w:val="22"/>
          <w:szCs w:val="22"/>
          <w:lang w:val="uk-UA"/>
        </w:rPr>
        <w:t>у випадку їх наявності)</w:t>
      </w:r>
      <w:r w:rsidR="00161657">
        <w:rPr>
          <w:sz w:val="22"/>
          <w:szCs w:val="22"/>
          <w:lang w:val="uk-UA"/>
        </w:rPr>
        <w:t xml:space="preserve"> Сторін </w:t>
      </w:r>
      <w:r w:rsidR="00455E84">
        <w:rPr>
          <w:sz w:val="22"/>
          <w:szCs w:val="22"/>
          <w:lang w:val="uk-UA"/>
        </w:rPr>
        <w:t xml:space="preserve">і </w:t>
      </w:r>
      <w:r w:rsidR="00161657">
        <w:rPr>
          <w:sz w:val="22"/>
          <w:szCs w:val="22"/>
          <w:lang w:val="uk-UA"/>
        </w:rPr>
        <w:t>діє по «31» грудня 2023</w:t>
      </w:r>
      <w:r w:rsidRPr="00C937A1">
        <w:rPr>
          <w:sz w:val="22"/>
          <w:szCs w:val="22"/>
          <w:lang w:val="uk-UA"/>
        </w:rPr>
        <w:t xml:space="preserve"> року, </w:t>
      </w:r>
      <w:r w:rsidR="00161657">
        <w:rPr>
          <w:sz w:val="22"/>
          <w:szCs w:val="22"/>
          <w:lang w:val="uk-UA"/>
        </w:rPr>
        <w:t xml:space="preserve">а </w:t>
      </w:r>
      <w:r w:rsidRPr="00C937A1">
        <w:rPr>
          <w:sz w:val="22"/>
          <w:szCs w:val="22"/>
          <w:lang w:val="uk-UA"/>
        </w:rPr>
        <w:t>в частині</w:t>
      </w:r>
      <w:r w:rsidR="00455E84">
        <w:rPr>
          <w:sz w:val="22"/>
          <w:szCs w:val="22"/>
          <w:lang w:val="uk-UA"/>
        </w:rPr>
        <w:t xml:space="preserve"> оплати – до повного виконання С</w:t>
      </w:r>
      <w:bookmarkStart w:id="0" w:name="_GoBack"/>
      <w:bookmarkEnd w:id="0"/>
      <w:r w:rsidRPr="00C937A1">
        <w:rPr>
          <w:sz w:val="22"/>
          <w:szCs w:val="22"/>
          <w:lang w:val="uk-UA"/>
        </w:rPr>
        <w:t xml:space="preserve">торонами зобов’язань та в разі наявності потреби Покупця, що підтверджено відповідними замовленнями направленими на адресу Постачальника, - до повного виконання цих замовлень. </w:t>
      </w:r>
    </w:p>
    <w:p w:rsidR="00103035" w:rsidRPr="00C937A1" w:rsidRDefault="00103035" w:rsidP="00103035">
      <w:pPr>
        <w:spacing w:line="276" w:lineRule="auto"/>
        <w:ind w:right="-36"/>
        <w:jc w:val="both"/>
        <w:rPr>
          <w:sz w:val="22"/>
          <w:szCs w:val="22"/>
          <w:lang w:val="uk-UA"/>
        </w:rPr>
      </w:pPr>
      <w:r w:rsidRPr="00C937A1">
        <w:rPr>
          <w:sz w:val="22"/>
          <w:szCs w:val="22"/>
          <w:lang w:val="uk-UA"/>
        </w:rPr>
        <w:t>10.2. У випадку істотної зміни обставин, якими Сторони керувалися при укладанні Договору, внаслідок чого предмет закупівлі перестане відповідати вимогам (потребам) Покупця, до Договору вносяться зміни, або його дія припиняється, що оформлюється додатковою угодою.</w:t>
      </w:r>
    </w:p>
    <w:p w:rsidR="00103035" w:rsidRPr="00C937A1" w:rsidRDefault="00103035" w:rsidP="00103035">
      <w:pPr>
        <w:spacing w:line="276" w:lineRule="auto"/>
        <w:ind w:right="-36"/>
        <w:jc w:val="both"/>
        <w:rPr>
          <w:sz w:val="22"/>
          <w:szCs w:val="22"/>
          <w:lang w:val="uk-UA"/>
        </w:rPr>
      </w:pPr>
    </w:p>
    <w:p w:rsidR="00103035" w:rsidRPr="00C937A1" w:rsidRDefault="00103035" w:rsidP="00103035">
      <w:pPr>
        <w:spacing w:line="276" w:lineRule="auto"/>
        <w:ind w:right="-36"/>
        <w:jc w:val="center"/>
        <w:rPr>
          <w:b/>
          <w:sz w:val="22"/>
          <w:szCs w:val="22"/>
          <w:lang w:val="uk-UA"/>
        </w:rPr>
      </w:pPr>
      <w:r w:rsidRPr="00C937A1">
        <w:rPr>
          <w:b/>
          <w:sz w:val="22"/>
          <w:szCs w:val="22"/>
          <w:lang w:val="uk-UA"/>
        </w:rPr>
        <w:t>11. Істотні умови Договору</w:t>
      </w:r>
    </w:p>
    <w:p w:rsidR="00103035" w:rsidRPr="00C937A1" w:rsidRDefault="00103035" w:rsidP="00103035">
      <w:pPr>
        <w:widowControl w:val="0"/>
        <w:spacing w:line="276" w:lineRule="auto"/>
        <w:ind w:right="113"/>
        <w:contextualSpacing/>
        <w:jc w:val="both"/>
        <w:rPr>
          <w:sz w:val="22"/>
          <w:szCs w:val="22"/>
          <w:lang w:val="uk-UA"/>
        </w:rPr>
      </w:pPr>
      <w:r w:rsidRPr="00C937A1">
        <w:rPr>
          <w:sz w:val="22"/>
          <w:szCs w:val="22"/>
          <w:lang w:val="uk-UA"/>
        </w:rPr>
        <w:t>Істотні умови цього Договору не можуть змінюватися після його підписання до виконання зобов’язань сторонами в повному обсязі, крім випадків (і тільки за окремою згодою Сторін):</w:t>
      </w:r>
    </w:p>
    <w:p w:rsidR="00103035" w:rsidRPr="00C937A1" w:rsidRDefault="00103035" w:rsidP="00103035">
      <w:pPr>
        <w:pStyle w:val="ab"/>
        <w:widowControl w:val="0"/>
        <w:numPr>
          <w:ilvl w:val="0"/>
          <w:numId w:val="4"/>
        </w:numPr>
        <w:spacing w:line="276" w:lineRule="auto"/>
        <w:ind w:left="0" w:right="113" w:firstLine="0"/>
        <w:contextualSpacing/>
        <w:jc w:val="both"/>
        <w:rPr>
          <w:sz w:val="22"/>
          <w:szCs w:val="22"/>
          <w:lang w:val="uk-UA"/>
        </w:rPr>
      </w:pPr>
      <w:r w:rsidRPr="00C937A1">
        <w:rPr>
          <w:sz w:val="22"/>
          <w:szCs w:val="22"/>
          <w:lang w:val="uk-UA"/>
        </w:rPr>
        <w:t>зменшення обсягів Закупівлі у зв’язку із зменшенням виробничої потреби або фінансування Замовника;</w:t>
      </w:r>
    </w:p>
    <w:p w:rsidR="00103035" w:rsidRPr="00C937A1" w:rsidRDefault="00103035" w:rsidP="00103035">
      <w:pPr>
        <w:pStyle w:val="ab"/>
        <w:widowControl w:val="0"/>
        <w:numPr>
          <w:ilvl w:val="0"/>
          <w:numId w:val="4"/>
        </w:numPr>
        <w:spacing w:line="276" w:lineRule="auto"/>
        <w:ind w:left="0" w:right="113" w:firstLine="0"/>
        <w:contextualSpacing/>
        <w:jc w:val="both"/>
        <w:rPr>
          <w:sz w:val="22"/>
          <w:szCs w:val="22"/>
          <w:lang w:val="uk-UA"/>
        </w:rPr>
      </w:pPr>
      <w:r w:rsidRPr="00C937A1">
        <w:rPr>
          <w:sz w:val="22"/>
          <w:szCs w:val="22"/>
          <w:lang w:val="uk-UA"/>
        </w:rPr>
        <w:t>покращення якості предмета закупівлі за умови, якщо таке покращення не призведе до збільшення вартості, визначеної в Договорі про закупівлю;</w:t>
      </w:r>
    </w:p>
    <w:p w:rsidR="00103035" w:rsidRPr="00C937A1" w:rsidRDefault="00103035" w:rsidP="00103035">
      <w:pPr>
        <w:pStyle w:val="ab"/>
        <w:widowControl w:val="0"/>
        <w:numPr>
          <w:ilvl w:val="0"/>
          <w:numId w:val="4"/>
        </w:numPr>
        <w:spacing w:line="276" w:lineRule="auto"/>
        <w:ind w:left="0" w:right="113" w:firstLine="0"/>
        <w:contextualSpacing/>
        <w:jc w:val="both"/>
        <w:rPr>
          <w:sz w:val="22"/>
          <w:szCs w:val="22"/>
          <w:lang w:val="uk-UA"/>
        </w:rPr>
      </w:pPr>
      <w:r w:rsidRPr="00C937A1">
        <w:rPr>
          <w:sz w:val="22"/>
          <w:szCs w:val="22"/>
          <w:lang w:val="uk-UA"/>
        </w:rPr>
        <w:t>узгодженої зміни ціни в бік зменшення (без зміни кількості (обсягу) та якості товарів, робіт і послуг);</w:t>
      </w:r>
    </w:p>
    <w:p w:rsidR="00103035" w:rsidRPr="00C937A1" w:rsidRDefault="00103035" w:rsidP="00103035">
      <w:pPr>
        <w:pStyle w:val="ab"/>
        <w:widowControl w:val="0"/>
        <w:numPr>
          <w:ilvl w:val="0"/>
          <w:numId w:val="4"/>
        </w:numPr>
        <w:spacing w:line="276" w:lineRule="auto"/>
        <w:ind w:left="0" w:right="113" w:firstLine="0"/>
        <w:contextualSpacing/>
        <w:jc w:val="both"/>
        <w:rPr>
          <w:sz w:val="22"/>
          <w:szCs w:val="22"/>
          <w:lang w:val="uk-UA"/>
        </w:rPr>
      </w:pPr>
      <w:r w:rsidRPr="00C937A1">
        <w:rPr>
          <w:sz w:val="22"/>
          <w:szCs w:val="22"/>
          <w:lang w:val="uk-UA"/>
        </w:rPr>
        <w:t>подовження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 про закупівлю;</w:t>
      </w:r>
    </w:p>
    <w:p w:rsidR="00103035" w:rsidRPr="00C937A1" w:rsidRDefault="00103035" w:rsidP="00103035">
      <w:pPr>
        <w:pStyle w:val="ab"/>
        <w:widowControl w:val="0"/>
        <w:numPr>
          <w:ilvl w:val="0"/>
          <w:numId w:val="4"/>
        </w:numPr>
        <w:spacing w:line="276" w:lineRule="auto"/>
        <w:ind w:left="0" w:right="113" w:firstLine="0"/>
        <w:contextualSpacing/>
        <w:jc w:val="both"/>
        <w:rPr>
          <w:sz w:val="22"/>
          <w:szCs w:val="22"/>
          <w:lang w:val="uk-UA"/>
        </w:rPr>
      </w:pPr>
      <w:r w:rsidRPr="00C937A1">
        <w:rPr>
          <w:sz w:val="22"/>
          <w:szCs w:val="22"/>
          <w:lang w:val="uk-UA"/>
        </w:rPr>
        <w:t>зміни ціни у зв’язку зі зміною ставок податків і зборів пропорційне до змін таких ставок;</w:t>
      </w:r>
    </w:p>
    <w:p w:rsidR="00103035" w:rsidRPr="00C937A1" w:rsidRDefault="00103035" w:rsidP="00103035">
      <w:pPr>
        <w:pStyle w:val="ab"/>
        <w:widowControl w:val="0"/>
        <w:numPr>
          <w:ilvl w:val="0"/>
          <w:numId w:val="4"/>
        </w:numPr>
        <w:spacing w:line="276" w:lineRule="auto"/>
        <w:ind w:left="0" w:right="113" w:firstLine="0"/>
        <w:contextualSpacing/>
        <w:jc w:val="both"/>
        <w:rPr>
          <w:sz w:val="22"/>
          <w:szCs w:val="22"/>
          <w:lang w:val="uk-UA"/>
        </w:rPr>
      </w:pPr>
      <w:r w:rsidRPr="00C937A1">
        <w:rPr>
          <w:sz w:val="22"/>
          <w:szCs w:val="22"/>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37A1">
        <w:rPr>
          <w:sz w:val="22"/>
          <w:szCs w:val="22"/>
          <w:lang w:val="uk-UA"/>
        </w:rPr>
        <w:t>Platts</w:t>
      </w:r>
      <w:proofErr w:type="spellEnd"/>
      <w:r w:rsidRPr="00C937A1">
        <w:rPr>
          <w:sz w:val="22"/>
          <w:szCs w:val="22"/>
          <w:lang w:val="uk-UA"/>
        </w:rPr>
        <w:t>»/«</w:t>
      </w:r>
      <w:proofErr w:type="spellStart"/>
      <w:r w:rsidRPr="00C937A1">
        <w:rPr>
          <w:sz w:val="22"/>
          <w:szCs w:val="22"/>
          <w:lang w:val="uk-UA"/>
        </w:rPr>
        <w:t>Argus</w:t>
      </w:r>
      <w:proofErr w:type="spellEnd"/>
      <w:r w:rsidRPr="00C937A1">
        <w:rPr>
          <w:sz w:val="22"/>
          <w:szCs w:val="22"/>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103035" w:rsidRPr="00C937A1" w:rsidRDefault="00103035" w:rsidP="00103035">
      <w:pPr>
        <w:pStyle w:val="ab"/>
        <w:widowControl w:val="0"/>
        <w:numPr>
          <w:ilvl w:val="0"/>
          <w:numId w:val="4"/>
        </w:numPr>
        <w:spacing w:line="276" w:lineRule="auto"/>
        <w:ind w:left="0" w:right="-36" w:firstLine="0"/>
        <w:contextualSpacing/>
        <w:jc w:val="both"/>
        <w:rPr>
          <w:b/>
          <w:sz w:val="22"/>
          <w:szCs w:val="22"/>
          <w:lang w:val="uk-UA"/>
        </w:rPr>
      </w:pPr>
      <w:r w:rsidRPr="00C937A1">
        <w:rPr>
          <w:sz w:val="22"/>
          <w:szCs w:val="22"/>
          <w:lang w:val="uk-UA"/>
        </w:rPr>
        <w:t xml:space="preserve">подовження дії договору про закупівлю, </w:t>
      </w:r>
      <w:r w:rsidRPr="00C937A1">
        <w:rPr>
          <w:sz w:val="22"/>
          <w:szCs w:val="22"/>
          <w:shd w:val="clear" w:color="auto" w:fill="FFFFFF"/>
          <w:lang w:val="uk-UA"/>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w:t>
      </w:r>
    </w:p>
    <w:p w:rsidR="00103035" w:rsidRPr="00C937A1" w:rsidRDefault="00103035" w:rsidP="00103035">
      <w:pPr>
        <w:spacing w:line="276" w:lineRule="auto"/>
        <w:jc w:val="center"/>
        <w:rPr>
          <w:b/>
          <w:sz w:val="22"/>
          <w:szCs w:val="22"/>
          <w:lang w:val="uk-UA"/>
        </w:rPr>
      </w:pPr>
    </w:p>
    <w:p w:rsidR="00103035" w:rsidRPr="00C937A1" w:rsidRDefault="00103035" w:rsidP="00103035">
      <w:pPr>
        <w:spacing w:line="276" w:lineRule="auto"/>
        <w:jc w:val="center"/>
        <w:rPr>
          <w:b/>
          <w:sz w:val="22"/>
          <w:szCs w:val="22"/>
          <w:lang w:val="uk-UA"/>
        </w:rPr>
      </w:pPr>
      <w:r w:rsidRPr="00C937A1">
        <w:rPr>
          <w:b/>
          <w:sz w:val="22"/>
          <w:szCs w:val="22"/>
          <w:lang w:val="uk-UA"/>
        </w:rPr>
        <w:t>12. Прикінцеві положення</w:t>
      </w:r>
    </w:p>
    <w:p w:rsidR="00103035" w:rsidRPr="00C937A1" w:rsidRDefault="00103035" w:rsidP="00103035">
      <w:pPr>
        <w:spacing w:line="276" w:lineRule="auto"/>
        <w:jc w:val="both"/>
        <w:rPr>
          <w:sz w:val="22"/>
          <w:szCs w:val="22"/>
          <w:lang w:val="uk-UA"/>
        </w:rPr>
      </w:pPr>
      <w:r w:rsidRPr="00C937A1">
        <w:rPr>
          <w:sz w:val="22"/>
          <w:szCs w:val="22"/>
          <w:lang w:val="uk-UA"/>
        </w:rPr>
        <w:t>12.1. Дія Договору припиняється :</w:t>
      </w:r>
    </w:p>
    <w:p w:rsidR="00103035" w:rsidRPr="00C937A1" w:rsidRDefault="00103035" w:rsidP="00103035">
      <w:pPr>
        <w:numPr>
          <w:ilvl w:val="0"/>
          <w:numId w:val="1"/>
        </w:numPr>
        <w:tabs>
          <w:tab w:val="clear" w:pos="1620"/>
          <w:tab w:val="num" w:pos="1418"/>
        </w:tabs>
        <w:spacing w:line="276" w:lineRule="auto"/>
        <w:ind w:left="0" w:right="-36" w:firstLine="567"/>
        <w:jc w:val="both"/>
        <w:rPr>
          <w:sz w:val="22"/>
          <w:szCs w:val="22"/>
          <w:lang w:val="uk-UA"/>
        </w:rPr>
      </w:pPr>
      <w:r w:rsidRPr="00C937A1">
        <w:rPr>
          <w:sz w:val="22"/>
          <w:szCs w:val="22"/>
          <w:lang w:val="uk-UA"/>
        </w:rPr>
        <w:t>повним виконанням Сторонами своїх зобов’язань за цим Договором;</w:t>
      </w:r>
    </w:p>
    <w:p w:rsidR="00103035" w:rsidRPr="00C937A1" w:rsidRDefault="00103035" w:rsidP="00103035">
      <w:pPr>
        <w:numPr>
          <w:ilvl w:val="0"/>
          <w:numId w:val="1"/>
        </w:numPr>
        <w:tabs>
          <w:tab w:val="clear" w:pos="1620"/>
          <w:tab w:val="num" w:pos="1418"/>
        </w:tabs>
        <w:spacing w:line="276" w:lineRule="auto"/>
        <w:ind w:left="0" w:right="-36" w:firstLine="567"/>
        <w:jc w:val="both"/>
        <w:rPr>
          <w:sz w:val="22"/>
          <w:szCs w:val="22"/>
          <w:lang w:val="uk-UA"/>
        </w:rPr>
      </w:pPr>
      <w:r w:rsidRPr="00C937A1">
        <w:rPr>
          <w:sz w:val="22"/>
          <w:szCs w:val="22"/>
          <w:lang w:val="uk-UA"/>
        </w:rPr>
        <w:t>за згодою Сторін;</w:t>
      </w:r>
    </w:p>
    <w:p w:rsidR="00103035" w:rsidRPr="00C937A1" w:rsidRDefault="00103035" w:rsidP="00103035">
      <w:pPr>
        <w:numPr>
          <w:ilvl w:val="0"/>
          <w:numId w:val="1"/>
        </w:numPr>
        <w:tabs>
          <w:tab w:val="clear" w:pos="1620"/>
          <w:tab w:val="num" w:pos="1418"/>
        </w:tabs>
        <w:spacing w:line="276" w:lineRule="auto"/>
        <w:ind w:left="0" w:right="-36" w:firstLine="567"/>
        <w:jc w:val="both"/>
        <w:rPr>
          <w:sz w:val="22"/>
          <w:szCs w:val="22"/>
          <w:lang w:val="uk-UA"/>
        </w:rPr>
      </w:pPr>
      <w:r w:rsidRPr="00C937A1">
        <w:rPr>
          <w:sz w:val="22"/>
          <w:szCs w:val="22"/>
          <w:lang w:val="uk-UA"/>
        </w:rPr>
        <w:t>з інших підстав, передбачених цим Договором та чинним законодавством України.</w:t>
      </w:r>
    </w:p>
    <w:p w:rsidR="00103035" w:rsidRPr="00C937A1" w:rsidRDefault="00103035" w:rsidP="00103035">
      <w:pPr>
        <w:spacing w:line="276" w:lineRule="auto"/>
        <w:ind w:right="-36"/>
        <w:jc w:val="both"/>
        <w:rPr>
          <w:rStyle w:val="FontStyle11"/>
          <w:b w:val="0"/>
          <w:sz w:val="22"/>
          <w:szCs w:val="22"/>
          <w:lang w:val="uk-UA"/>
        </w:rPr>
      </w:pPr>
      <w:r w:rsidRPr="00C937A1">
        <w:rPr>
          <w:sz w:val="22"/>
          <w:szCs w:val="22"/>
          <w:lang w:val="uk-UA"/>
        </w:rPr>
        <w:t xml:space="preserve">12.2. </w:t>
      </w:r>
      <w:r w:rsidRPr="00C937A1">
        <w:rPr>
          <w:rStyle w:val="FontStyle11"/>
          <w:b w:val="0"/>
          <w:sz w:val="22"/>
          <w:szCs w:val="22"/>
          <w:lang w:val="uk-UA"/>
        </w:rPr>
        <w:t>Зміна, доповнення та розірвання цього Договору допускається за взаємною згодою Сторін, якщо інше не встановлено цим Договором або чинним законодавством.</w:t>
      </w:r>
    </w:p>
    <w:p w:rsidR="00103035" w:rsidRPr="00C937A1" w:rsidRDefault="00103035" w:rsidP="00103035">
      <w:pPr>
        <w:pStyle w:val="Style5"/>
        <w:spacing w:line="276" w:lineRule="auto"/>
        <w:ind w:firstLine="567"/>
        <w:jc w:val="both"/>
        <w:rPr>
          <w:rStyle w:val="FontStyle11"/>
          <w:b w:val="0"/>
          <w:sz w:val="22"/>
          <w:szCs w:val="22"/>
        </w:rPr>
      </w:pPr>
      <w:r w:rsidRPr="00C937A1">
        <w:rPr>
          <w:rStyle w:val="FontStyle11"/>
          <w:b w:val="0"/>
          <w:sz w:val="22"/>
          <w:szCs w:val="22"/>
        </w:rPr>
        <w:t>Істотні умови цього Договору можуть бути змінені лише у випадках та з підстав передбачених чинним законодавством.</w:t>
      </w:r>
    </w:p>
    <w:p w:rsidR="00103035" w:rsidRPr="00C937A1" w:rsidRDefault="00C937A1" w:rsidP="00103035">
      <w:pPr>
        <w:pStyle w:val="Style5"/>
        <w:spacing w:line="276" w:lineRule="auto"/>
        <w:jc w:val="both"/>
        <w:rPr>
          <w:rStyle w:val="FontStyle11"/>
          <w:b w:val="0"/>
          <w:sz w:val="22"/>
          <w:szCs w:val="22"/>
        </w:rPr>
      </w:pPr>
      <w:r>
        <w:rPr>
          <w:rStyle w:val="FontStyle11"/>
          <w:b w:val="0"/>
          <w:sz w:val="22"/>
          <w:szCs w:val="22"/>
        </w:rPr>
        <w:t xml:space="preserve"> </w:t>
      </w:r>
      <w:r w:rsidR="00103035" w:rsidRPr="00C937A1">
        <w:rPr>
          <w:rStyle w:val="FontStyle11"/>
          <w:b w:val="0"/>
          <w:sz w:val="22"/>
          <w:szCs w:val="22"/>
        </w:rPr>
        <w:t>12.3. Якщо інше не передбачено умовами цього Договору, зміни, доповнення та розірвання цього Договору оформлюється шляхом вчинення відповідного письмового правочину, який підписується уповноваженими представниками обох Сторін, скріплюється печатками Сторін та є його невід`ємною частиною.</w:t>
      </w:r>
    </w:p>
    <w:p w:rsidR="00103035" w:rsidRPr="00C937A1" w:rsidRDefault="00103035" w:rsidP="00103035">
      <w:pPr>
        <w:spacing w:line="276" w:lineRule="auto"/>
        <w:ind w:right="-36"/>
        <w:jc w:val="both"/>
        <w:rPr>
          <w:sz w:val="22"/>
          <w:szCs w:val="22"/>
          <w:lang w:val="uk-UA"/>
        </w:rPr>
      </w:pPr>
      <w:r w:rsidRPr="00C937A1">
        <w:rPr>
          <w:rStyle w:val="FontStyle11"/>
          <w:b w:val="0"/>
          <w:sz w:val="22"/>
          <w:szCs w:val="22"/>
          <w:lang w:val="uk-UA"/>
        </w:rPr>
        <w:t>12.4.</w:t>
      </w:r>
      <w:r w:rsidRPr="00C937A1">
        <w:rPr>
          <w:sz w:val="22"/>
          <w:szCs w:val="22"/>
          <w:lang w:val="uk-UA"/>
        </w:rPr>
        <w:t>Усі Додатки до Договору набирають чинності з моменту їх підписання уповноваженими представниками Сторін і скріплення печатками Сторін.</w:t>
      </w:r>
    </w:p>
    <w:p w:rsidR="00103035" w:rsidRPr="00C937A1" w:rsidRDefault="00103035" w:rsidP="00103035">
      <w:pPr>
        <w:spacing w:line="276" w:lineRule="auto"/>
        <w:ind w:right="-36"/>
        <w:jc w:val="both"/>
        <w:rPr>
          <w:sz w:val="22"/>
          <w:szCs w:val="22"/>
          <w:lang w:val="uk-UA"/>
        </w:rPr>
      </w:pPr>
      <w:r w:rsidRPr="00C937A1">
        <w:rPr>
          <w:sz w:val="22"/>
          <w:szCs w:val="22"/>
          <w:lang w:val="uk-UA"/>
        </w:rPr>
        <w:t>12.5. Порядок надання податкових накладних:</w:t>
      </w:r>
    </w:p>
    <w:p w:rsidR="00103035" w:rsidRPr="00C937A1" w:rsidRDefault="00103035" w:rsidP="00103035">
      <w:pPr>
        <w:autoSpaceDE w:val="0"/>
        <w:autoSpaceDN w:val="0"/>
        <w:adjustRightInd w:val="0"/>
        <w:spacing w:line="276" w:lineRule="auto"/>
        <w:jc w:val="both"/>
        <w:rPr>
          <w:sz w:val="22"/>
          <w:szCs w:val="22"/>
          <w:lang w:val="uk-UA"/>
        </w:rPr>
      </w:pPr>
      <w:r w:rsidRPr="00C937A1">
        <w:rPr>
          <w:sz w:val="22"/>
          <w:szCs w:val="22"/>
          <w:lang w:val="uk-UA"/>
        </w:rPr>
        <w:t xml:space="preserve">12.5.1. </w:t>
      </w:r>
      <w:r w:rsidRPr="00C937A1">
        <w:rPr>
          <w:bCs/>
          <w:sz w:val="22"/>
          <w:szCs w:val="22"/>
          <w:lang w:val="uk-UA"/>
        </w:rPr>
        <w:t>Постачальник</w:t>
      </w:r>
      <w:r w:rsidRPr="00C937A1">
        <w:rPr>
          <w:sz w:val="22"/>
          <w:szCs w:val="22"/>
          <w:lang w:val="uk-UA"/>
        </w:rPr>
        <w:t xml:space="preserve"> зобов’язаний в установлені Податковим кодексом України терміни скласти податкову накладну, зареєструвати її в Єдиному реєстрі податкових накладних (ЄРПН) та надати її </w:t>
      </w:r>
      <w:r w:rsidRPr="00C937A1">
        <w:rPr>
          <w:bCs/>
          <w:sz w:val="22"/>
          <w:szCs w:val="22"/>
          <w:lang w:val="uk-UA"/>
        </w:rPr>
        <w:t>Покупцю</w:t>
      </w:r>
      <w:r w:rsidRPr="00C937A1">
        <w:rPr>
          <w:sz w:val="22"/>
          <w:szCs w:val="22"/>
          <w:lang w:val="uk-UA"/>
        </w:rPr>
        <w:t>, відповідно до статті 201.10 Податкового кодексу України.</w:t>
      </w:r>
    </w:p>
    <w:p w:rsidR="00103035" w:rsidRPr="00C937A1" w:rsidRDefault="00103035" w:rsidP="00103035">
      <w:pPr>
        <w:autoSpaceDE w:val="0"/>
        <w:autoSpaceDN w:val="0"/>
        <w:adjustRightInd w:val="0"/>
        <w:spacing w:line="276" w:lineRule="auto"/>
        <w:ind w:firstLine="426"/>
        <w:jc w:val="both"/>
        <w:rPr>
          <w:sz w:val="22"/>
          <w:szCs w:val="22"/>
          <w:lang w:val="uk-UA"/>
        </w:rPr>
      </w:pPr>
      <w:r w:rsidRPr="00C937A1">
        <w:rPr>
          <w:sz w:val="22"/>
          <w:szCs w:val="22"/>
          <w:lang w:val="uk-UA"/>
        </w:rPr>
        <w:lastRenderedPageBreak/>
        <w:t xml:space="preserve">У разі, якщо </w:t>
      </w:r>
      <w:r w:rsidRPr="00C937A1">
        <w:rPr>
          <w:bCs/>
          <w:sz w:val="22"/>
          <w:szCs w:val="22"/>
          <w:lang w:val="uk-UA"/>
        </w:rPr>
        <w:t>Постачальник</w:t>
      </w:r>
      <w:r w:rsidRPr="00C937A1">
        <w:rPr>
          <w:sz w:val="22"/>
          <w:szCs w:val="22"/>
          <w:lang w:val="uk-UA"/>
        </w:rPr>
        <w:t xml:space="preserve"> не зареєстрував податкову накладну (розрахунок коригування) в ЄРПН та/або не надав її </w:t>
      </w:r>
      <w:r w:rsidRPr="00C937A1">
        <w:rPr>
          <w:bCs/>
          <w:sz w:val="22"/>
          <w:szCs w:val="22"/>
          <w:lang w:val="uk-UA"/>
        </w:rPr>
        <w:t>Покупцю</w:t>
      </w:r>
      <w:r w:rsidRPr="00C937A1">
        <w:rPr>
          <w:sz w:val="22"/>
          <w:szCs w:val="22"/>
          <w:lang w:val="uk-UA"/>
        </w:rPr>
        <w:t xml:space="preserve">, </w:t>
      </w:r>
      <w:r w:rsidRPr="00C937A1">
        <w:rPr>
          <w:bCs/>
          <w:sz w:val="22"/>
          <w:szCs w:val="22"/>
          <w:lang w:val="uk-UA"/>
        </w:rPr>
        <w:t>Постачальник</w:t>
      </w:r>
      <w:r w:rsidRPr="00C937A1">
        <w:rPr>
          <w:sz w:val="22"/>
          <w:szCs w:val="22"/>
          <w:lang w:val="uk-UA"/>
        </w:rPr>
        <w:t xml:space="preserve"> зобов’язаний сплатити на користь </w:t>
      </w:r>
      <w:r w:rsidRPr="00C937A1">
        <w:rPr>
          <w:bCs/>
          <w:sz w:val="22"/>
          <w:szCs w:val="22"/>
          <w:lang w:val="uk-UA"/>
        </w:rPr>
        <w:t xml:space="preserve">Покупця </w:t>
      </w:r>
      <w:r w:rsidRPr="00C937A1">
        <w:rPr>
          <w:sz w:val="22"/>
          <w:szCs w:val="22"/>
          <w:lang w:val="uk-UA"/>
        </w:rPr>
        <w:t xml:space="preserve">штраф у розмірі суми ПДВ, яку </w:t>
      </w:r>
      <w:r w:rsidRPr="00C937A1">
        <w:rPr>
          <w:bCs/>
          <w:sz w:val="22"/>
          <w:szCs w:val="22"/>
          <w:lang w:val="uk-UA"/>
        </w:rPr>
        <w:t>Покупець</w:t>
      </w:r>
      <w:r w:rsidRPr="00C937A1">
        <w:rPr>
          <w:sz w:val="22"/>
          <w:szCs w:val="22"/>
          <w:lang w:val="uk-UA"/>
        </w:rPr>
        <w:t xml:space="preserve"> фактично сплатив в складі перерахування коштів </w:t>
      </w:r>
      <w:r w:rsidRPr="00C937A1">
        <w:rPr>
          <w:bCs/>
          <w:sz w:val="22"/>
          <w:szCs w:val="22"/>
          <w:lang w:val="uk-UA"/>
        </w:rPr>
        <w:t>Постачальнику</w:t>
      </w:r>
      <w:r w:rsidRPr="00C937A1">
        <w:rPr>
          <w:sz w:val="22"/>
          <w:szCs w:val="22"/>
          <w:lang w:val="uk-UA"/>
        </w:rPr>
        <w:t xml:space="preserve">, але який не було включено до податкового кредиту у зв’язку з порушенням </w:t>
      </w:r>
      <w:r w:rsidRPr="00C937A1">
        <w:rPr>
          <w:bCs/>
          <w:sz w:val="22"/>
          <w:szCs w:val="22"/>
          <w:lang w:val="uk-UA"/>
        </w:rPr>
        <w:t>Постачальником</w:t>
      </w:r>
      <w:r w:rsidRPr="00C937A1">
        <w:rPr>
          <w:sz w:val="22"/>
          <w:szCs w:val="22"/>
          <w:lang w:val="uk-UA"/>
        </w:rPr>
        <w:t xml:space="preserve"> своїх зобов’язань щодо реєстрації податкової накладної (розрахунку коригування) в ЄРПН та/або надання її </w:t>
      </w:r>
      <w:r w:rsidRPr="00C937A1">
        <w:rPr>
          <w:bCs/>
          <w:sz w:val="22"/>
          <w:szCs w:val="22"/>
          <w:lang w:val="uk-UA"/>
        </w:rPr>
        <w:t>Покупцю</w:t>
      </w:r>
      <w:r w:rsidRPr="00C937A1">
        <w:rPr>
          <w:sz w:val="22"/>
          <w:szCs w:val="22"/>
          <w:lang w:val="uk-UA"/>
        </w:rPr>
        <w:t>.</w:t>
      </w:r>
    </w:p>
    <w:p w:rsidR="00103035" w:rsidRPr="00C937A1" w:rsidRDefault="00103035" w:rsidP="00103035">
      <w:pPr>
        <w:tabs>
          <w:tab w:val="left" w:pos="567"/>
        </w:tabs>
        <w:autoSpaceDE w:val="0"/>
        <w:autoSpaceDN w:val="0"/>
        <w:adjustRightInd w:val="0"/>
        <w:spacing w:line="276" w:lineRule="auto"/>
        <w:jc w:val="both"/>
        <w:rPr>
          <w:sz w:val="22"/>
          <w:szCs w:val="22"/>
          <w:lang w:val="uk-UA"/>
        </w:rPr>
      </w:pPr>
      <w:r w:rsidRPr="00C937A1">
        <w:rPr>
          <w:sz w:val="22"/>
          <w:szCs w:val="22"/>
          <w:lang w:val="uk-UA"/>
        </w:rPr>
        <w:t xml:space="preserve">12.5.2. У разі, якщо </w:t>
      </w:r>
      <w:r w:rsidRPr="00C937A1">
        <w:rPr>
          <w:bCs/>
          <w:sz w:val="22"/>
          <w:szCs w:val="22"/>
          <w:lang w:val="uk-UA"/>
        </w:rPr>
        <w:t>Постачальник</w:t>
      </w:r>
      <w:r w:rsidRPr="00C937A1">
        <w:rPr>
          <w:sz w:val="22"/>
          <w:szCs w:val="22"/>
          <w:lang w:val="uk-UA"/>
        </w:rPr>
        <w:t xml:space="preserve"> не працює за допомогою програми “M.E.Doc IS”, він повідомляє про дату реєстрації в Єдиному реєстрі податкових накладних та дату/номер виписаних податкових накладних. Повідомлення надсилається на адресу </w:t>
      </w:r>
      <w:hyperlink r:id="rId8" w:history="1">
        <w:r w:rsidRPr="00C937A1">
          <w:rPr>
            <w:rStyle w:val="a8"/>
            <w:b/>
            <w:sz w:val="22"/>
            <w:szCs w:val="22"/>
            <w:lang w:val="uk-UA"/>
          </w:rPr>
          <w:t>transsignal.kyiv@gmail.com</w:t>
        </w:r>
      </w:hyperlink>
      <w:r w:rsidRPr="00C937A1">
        <w:rPr>
          <w:sz w:val="22"/>
          <w:szCs w:val="22"/>
          <w:lang w:val="uk-UA"/>
        </w:rPr>
        <w:t xml:space="preserve"> в довільній формі.</w:t>
      </w:r>
    </w:p>
    <w:p w:rsidR="00103035" w:rsidRPr="00C937A1" w:rsidRDefault="00103035" w:rsidP="00103035">
      <w:pPr>
        <w:autoSpaceDE w:val="0"/>
        <w:autoSpaceDN w:val="0"/>
        <w:adjustRightInd w:val="0"/>
        <w:spacing w:line="276" w:lineRule="auto"/>
        <w:jc w:val="both"/>
        <w:rPr>
          <w:sz w:val="22"/>
          <w:szCs w:val="22"/>
          <w:lang w:val="uk-UA"/>
        </w:rPr>
      </w:pPr>
      <w:r w:rsidRPr="00C937A1">
        <w:rPr>
          <w:sz w:val="22"/>
          <w:szCs w:val="22"/>
          <w:lang w:val="uk-UA"/>
        </w:rPr>
        <w:t xml:space="preserve">12.6.Постачальник є платником податку на загальних підставах. </w:t>
      </w:r>
    </w:p>
    <w:p w:rsidR="00103035" w:rsidRPr="00C937A1" w:rsidRDefault="00103035" w:rsidP="00103035">
      <w:pPr>
        <w:autoSpaceDE w:val="0"/>
        <w:autoSpaceDN w:val="0"/>
        <w:adjustRightInd w:val="0"/>
        <w:spacing w:line="276" w:lineRule="auto"/>
        <w:jc w:val="both"/>
        <w:rPr>
          <w:sz w:val="22"/>
          <w:szCs w:val="22"/>
          <w:lang w:val="uk-UA"/>
        </w:rPr>
      </w:pPr>
      <w:r w:rsidRPr="00C937A1">
        <w:rPr>
          <w:sz w:val="22"/>
          <w:szCs w:val="22"/>
          <w:lang w:val="uk-UA"/>
        </w:rPr>
        <w:t xml:space="preserve">При зміні статусу платника податків Постачальник протягом 3 (трьох) днів надає Покупцю відповідну інформацію з підтверджуючими документами на електронну адресу: </w:t>
      </w:r>
      <w:hyperlink r:id="rId9" w:history="1">
        <w:r w:rsidRPr="00C937A1">
          <w:rPr>
            <w:rStyle w:val="a8"/>
            <w:b/>
            <w:sz w:val="22"/>
            <w:szCs w:val="22"/>
            <w:lang w:val="uk-UA"/>
          </w:rPr>
          <w:t>transsignal.kyiv@gmail.com</w:t>
        </w:r>
      </w:hyperlink>
      <w:r w:rsidRPr="00C937A1">
        <w:rPr>
          <w:sz w:val="22"/>
          <w:szCs w:val="22"/>
          <w:lang w:val="uk-UA"/>
        </w:rPr>
        <w:t>.</w:t>
      </w:r>
    </w:p>
    <w:p w:rsidR="00103035" w:rsidRPr="00C937A1" w:rsidRDefault="00103035" w:rsidP="00103035">
      <w:pPr>
        <w:spacing w:line="276" w:lineRule="auto"/>
        <w:ind w:right="-36"/>
        <w:jc w:val="both"/>
        <w:rPr>
          <w:sz w:val="22"/>
          <w:szCs w:val="22"/>
          <w:lang w:val="uk-UA"/>
        </w:rPr>
      </w:pPr>
      <w:r w:rsidRPr="00C937A1">
        <w:rPr>
          <w:sz w:val="22"/>
          <w:szCs w:val="22"/>
          <w:lang w:val="uk-UA"/>
        </w:rPr>
        <w:t>12.7. Покупець є платником податку на прибуток на загальних підставах.</w:t>
      </w:r>
    </w:p>
    <w:p w:rsidR="00103035" w:rsidRPr="00C937A1" w:rsidRDefault="00103035" w:rsidP="00103035">
      <w:pPr>
        <w:autoSpaceDE w:val="0"/>
        <w:autoSpaceDN w:val="0"/>
        <w:adjustRightInd w:val="0"/>
        <w:spacing w:line="276" w:lineRule="auto"/>
        <w:jc w:val="both"/>
        <w:rPr>
          <w:sz w:val="22"/>
          <w:szCs w:val="22"/>
          <w:lang w:val="uk-UA"/>
        </w:rPr>
      </w:pPr>
      <w:r w:rsidRPr="00C937A1">
        <w:rPr>
          <w:sz w:val="22"/>
          <w:szCs w:val="22"/>
          <w:lang w:val="uk-UA"/>
        </w:rPr>
        <w:t xml:space="preserve">12.8.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w:t>
      </w:r>
    </w:p>
    <w:p w:rsidR="00103035" w:rsidRPr="00C937A1" w:rsidRDefault="00103035" w:rsidP="00103035">
      <w:pPr>
        <w:autoSpaceDE w:val="0"/>
        <w:autoSpaceDN w:val="0"/>
        <w:adjustRightInd w:val="0"/>
        <w:spacing w:line="276" w:lineRule="auto"/>
        <w:jc w:val="both"/>
        <w:rPr>
          <w:sz w:val="22"/>
          <w:szCs w:val="22"/>
          <w:lang w:val="uk-UA"/>
        </w:rPr>
      </w:pPr>
      <w:r w:rsidRPr="00C937A1">
        <w:rPr>
          <w:sz w:val="22"/>
          <w:szCs w:val="22"/>
          <w:lang w:val="uk-UA"/>
        </w:rPr>
        <w:t>забезпечення виконання цього Договору, а також у випадках та в порядку, передбачених чинним законодавством України.</w:t>
      </w:r>
    </w:p>
    <w:p w:rsidR="00103035" w:rsidRPr="00C937A1" w:rsidRDefault="00103035" w:rsidP="00103035">
      <w:pPr>
        <w:autoSpaceDE w:val="0"/>
        <w:autoSpaceDN w:val="0"/>
        <w:adjustRightInd w:val="0"/>
        <w:spacing w:line="276" w:lineRule="auto"/>
        <w:ind w:firstLine="567"/>
        <w:jc w:val="both"/>
        <w:rPr>
          <w:sz w:val="22"/>
          <w:szCs w:val="22"/>
          <w:lang w:val="uk-UA"/>
        </w:rPr>
      </w:pPr>
      <w:r w:rsidRPr="00C937A1">
        <w:rPr>
          <w:sz w:val="22"/>
          <w:szCs w:val="22"/>
          <w:lang w:val="uk-UA"/>
        </w:rPr>
        <w:t>Представники Сторін підписанням цього Договору підтверджують, що вони повідомлені про свої права відповідно до ст.8 Закону України «Про захист персональних даних».</w:t>
      </w:r>
    </w:p>
    <w:p w:rsidR="00103035" w:rsidRPr="00C937A1" w:rsidRDefault="00103035" w:rsidP="00103035">
      <w:pPr>
        <w:spacing w:line="276" w:lineRule="auto"/>
        <w:ind w:right="-36"/>
        <w:jc w:val="both"/>
        <w:rPr>
          <w:sz w:val="22"/>
          <w:szCs w:val="22"/>
          <w:lang w:val="uk-UA"/>
        </w:rPr>
      </w:pPr>
      <w:r w:rsidRPr="00C937A1">
        <w:rPr>
          <w:sz w:val="22"/>
          <w:szCs w:val="22"/>
          <w:lang w:val="uk-UA"/>
        </w:rPr>
        <w:t>12.9. Жодна із Сторін не має права передавати права та обов’язки за цим Договором третій особі без отримання письмової згоди іншої Сторони.</w:t>
      </w:r>
    </w:p>
    <w:p w:rsidR="00103035" w:rsidRPr="00C937A1" w:rsidRDefault="00103035" w:rsidP="00103035">
      <w:pPr>
        <w:pStyle w:val="a3"/>
        <w:spacing w:after="0" w:line="276" w:lineRule="auto"/>
        <w:jc w:val="both"/>
        <w:rPr>
          <w:sz w:val="22"/>
          <w:szCs w:val="22"/>
          <w:lang w:val="uk-UA"/>
        </w:rPr>
      </w:pPr>
      <w:r w:rsidRPr="00C937A1">
        <w:rPr>
          <w:sz w:val="22"/>
          <w:szCs w:val="22"/>
          <w:lang w:val="uk-UA"/>
        </w:rPr>
        <w:t>12.10. У всьому іншому, що не передбачено цим Договором, Сторони керуються чинним законодавством України.</w:t>
      </w:r>
    </w:p>
    <w:p w:rsidR="00103035" w:rsidRPr="00C937A1" w:rsidRDefault="00103035" w:rsidP="00103035">
      <w:pPr>
        <w:spacing w:line="276" w:lineRule="auto"/>
        <w:jc w:val="both"/>
        <w:rPr>
          <w:sz w:val="22"/>
          <w:szCs w:val="22"/>
          <w:lang w:val="uk-UA"/>
        </w:rPr>
      </w:pPr>
      <w:r w:rsidRPr="00C937A1">
        <w:rPr>
          <w:sz w:val="22"/>
          <w:szCs w:val="22"/>
          <w:lang w:val="uk-UA"/>
        </w:rPr>
        <w:t>12.11. Цей Договір викладений українською мовою в двох примірниках, які мають однакову юридичну силу, по одному для кожної із Сторін.</w:t>
      </w:r>
    </w:p>
    <w:p w:rsidR="00103035" w:rsidRPr="00C937A1" w:rsidRDefault="00103035" w:rsidP="00103035">
      <w:pPr>
        <w:ind w:right="-36" w:firstLine="567"/>
        <w:jc w:val="center"/>
        <w:rPr>
          <w:b/>
          <w:sz w:val="22"/>
          <w:szCs w:val="22"/>
          <w:lang w:val="uk-UA"/>
        </w:rPr>
      </w:pPr>
      <w:r w:rsidRPr="00C937A1">
        <w:rPr>
          <w:b/>
          <w:sz w:val="22"/>
          <w:szCs w:val="22"/>
          <w:lang w:val="uk-UA"/>
        </w:rPr>
        <w:t>12. Місцезнаходження та банківські реквізити Сторін:</w:t>
      </w:r>
    </w:p>
    <w:tbl>
      <w:tblPr>
        <w:tblW w:w="10201" w:type="dxa"/>
        <w:jc w:val="center"/>
        <w:tblLayout w:type="fixed"/>
        <w:tblLook w:val="04A0" w:firstRow="1" w:lastRow="0" w:firstColumn="1" w:lastColumn="0" w:noHBand="0" w:noVBand="1"/>
      </w:tblPr>
      <w:tblGrid>
        <w:gridCol w:w="5098"/>
        <w:gridCol w:w="5103"/>
      </w:tblGrid>
      <w:tr w:rsidR="00103035" w:rsidRPr="00C937A1" w:rsidTr="00FB2035">
        <w:trPr>
          <w:trHeight w:val="258"/>
          <w:jc w:val="center"/>
        </w:trPr>
        <w:tc>
          <w:tcPr>
            <w:tcW w:w="5098" w:type="dxa"/>
            <w:vAlign w:val="center"/>
            <w:hideMark/>
          </w:tcPr>
          <w:p w:rsidR="00103035" w:rsidRPr="00C937A1" w:rsidRDefault="00103035" w:rsidP="00FB2035">
            <w:pPr>
              <w:rPr>
                <w:b/>
                <w:sz w:val="22"/>
                <w:szCs w:val="22"/>
                <w:lang w:val="uk-UA" w:eastAsia="uk-UA"/>
              </w:rPr>
            </w:pPr>
            <w:r w:rsidRPr="00C937A1">
              <w:rPr>
                <w:b/>
                <w:sz w:val="22"/>
                <w:szCs w:val="22"/>
                <w:lang w:val="uk-UA" w:eastAsia="uk-UA"/>
              </w:rPr>
              <w:t>ПОКУПЕЦЬ:</w:t>
            </w:r>
          </w:p>
        </w:tc>
        <w:tc>
          <w:tcPr>
            <w:tcW w:w="5103" w:type="dxa"/>
            <w:vAlign w:val="center"/>
            <w:hideMark/>
          </w:tcPr>
          <w:p w:rsidR="00103035" w:rsidRPr="00C937A1" w:rsidRDefault="00103035" w:rsidP="00FB2035">
            <w:pPr>
              <w:rPr>
                <w:b/>
                <w:sz w:val="22"/>
                <w:szCs w:val="22"/>
                <w:lang w:val="uk-UA" w:eastAsia="uk-UA"/>
              </w:rPr>
            </w:pPr>
            <w:r w:rsidRPr="00C937A1">
              <w:rPr>
                <w:b/>
                <w:spacing w:val="-20"/>
                <w:sz w:val="22"/>
                <w:szCs w:val="22"/>
                <w:lang w:val="uk-UA" w:eastAsia="uk-UA"/>
              </w:rPr>
              <w:t>ПОСТАЧАЛЬНИК:</w:t>
            </w:r>
          </w:p>
        </w:tc>
      </w:tr>
      <w:tr w:rsidR="00103035" w:rsidRPr="00C937A1" w:rsidTr="00F72C01">
        <w:trPr>
          <w:trHeight w:val="307"/>
          <w:jc w:val="center"/>
        </w:trPr>
        <w:tc>
          <w:tcPr>
            <w:tcW w:w="5098" w:type="dxa"/>
          </w:tcPr>
          <w:p w:rsidR="00103035" w:rsidRPr="00C937A1" w:rsidRDefault="00103035" w:rsidP="00FB2035">
            <w:pPr>
              <w:rPr>
                <w:sz w:val="22"/>
                <w:szCs w:val="22"/>
                <w:lang w:val="uk-UA" w:eastAsia="uk-UA"/>
              </w:rPr>
            </w:pPr>
          </w:p>
        </w:tc>
        <w:tc>
          <w:tcPr>
            <w:tcW w:w="5103" w:type="dxa"/>
          </w:tcPr>
          <w:p w:rsidR="00103035" w:rsidRPr="00C937A1" w:rsidRDefault="00103035" w:rsidP="00FB2035">
            <w:pPr>
              <w:rPr>
                <w:b/>
                <w:sz w:val="22"/>
                <w:szCs w:val="22"/>
                <w:lang w:val="uk-UA" w:eastAsia="uk-UA"/>
              </w:rPr>
            </w:pPr>
            <w:r w:rsidRPr="00C937A1">
              <w:rPr>
                <w:b/>
                <w:sz w:val="22"/>
                <w:szCs w:val="22"/>
                <w:lang w:val="uk-UA" w:eastAsia="uk-UA"/>
              </w:rPr>
              <w:t>_____________________________________</w:t>
            </w:r>
          </w:p>
        </w:tc>
      </w:tr>
      <w:tr w:rsidR="00103035" w:rsidRPr="00C937A1" w:rsidTr="00FB2035">
        <w:trPr>
          <w:trHeight w:val="347"/>
          <w:jc w:val="center"/>
        </w:trPr>
        <w:tc>
          <w:tcPr>
            <w:tcW w:w="5098" w:type="dxa"/>
            <w:vAlign w:val="center"/>
          </w:tcPr>
          <w:p w:rsidR="00103035" w:rsidRPr="00C937A1" w:rsidRDefault="00103035" w:rsidP="00FB2035">
            <w:pPr>
              <w:tabs>
                <w:tab w:val="left" w:pos="2625"/>
              </w:tabs>
              <w:jc w:val="both"/>
              <w:rPr>
                <w:sz w:val="22"/>
                <w:szCs w:val="22"/>
                <w:lang w:val="uk-UA" w:eastAsia="uk-UA"/>
              </w:rPr>
            </w:pPr>
          </w:p>
        </w:tc>
        <w:tc>
          <w:tcPr>
            <w:tcW w:w="5103" w:type="dxa"/>
            <w:vAlign w:val="center"/>
          </w:tcPr>
          <w:p w:rsidR="00103035" w:rsidRPr="00C937A1" w:rsidRDefault="00103035" w:rsidP="00FB2035">
            <w:pPr>
              <w:rPr>
                <w:sz w:val="22"/>
                <w:szCs w:val="22"/>
                <w:lang w:val="uk-UA" w:eastAsia="uk-UA"/>
              </w:rPr>
            </w:pPr>
          </w:p>
        </w:tc>
      </w:tr>
      <w:tr w:rsidR="00103035" w:rsidRPr="00C937A1" w:rsidTr="00FB2035">
        <w:trPr>
          <w:trHeight w:val="1114"/>
          <w:jc w:val="center"/>
        </w:trPr>
        <w:tc>
          <w:tcPr>
            <w:tcW w:w="5098" w:type="dxa"/>
          </w:tcPr>
          <w:p w:rsidR="00103035" w:rsidRPr="00C937A1" w:rsidRDefault="00103035" w:rsidP="00FB2035">
            <w:pPr>
              <w:tabs>
                <w:tab w:val="left" w:pos="2625"/>
              </w:tabs>
              <w:jc w:val="both"/>
              <w:rPr>
                <w:b/>
                <w:sz w:val="22"/>
                <w:szCs w:val="22"/>
                <w:lang w:val="uk-UA" w:eastAsia="uk-UA"/>
              </w:rPr>
            </w:pPr>
          </w:p>
        </w:tc>
        <w:tc>
          <w:tcPr>
            <w:tcW w:w="5103" w:type="dxa"/>
          </w:tcPr>
          <w:p w:rsidR="001E1877" w:rsidRPr="00C937A1" w:rsidRDefault="001E1877" w:rsidP="00FB2035">
            <w:pPr>
              <w:rPr>
                <w:sz w:val="22"/>
                <w:szCs w:val="22"/>
                <w:highlight w:val="yellow"/>
                <w:lang w:val="uk-UA" w:eastAsia="uk-UA"/>
              </w:rPr>
            </w:pPr>
          </w:p>
          <w:p w:rsidR="001E1877" w:rsidRPr="00C937A1" w:rsidRDefault="001E1877" w:rsidP="00FB2035">
            <w:pPr>
              <w:rPr>
                <w:sz w:val="22"/>
                <w:szCs w:val="22"/>
                <w:highlight w:val="yellow"/>
                <w:lang w:val="uk-UA" w:eastAsia="uk-UA"/>
              </w:rPr>
            </w:pPr>
          </w:p>
          <w:p w:rsidR="00103035" w:rsidRPr="00C937A1" w:rsidRDefault="00C937A1" w:rsidP="00FB2035">
            <w:pPr>
              <w:rPr>
                <w:sz w:val="22"/>
                <w:szCs w:val="22"/>
                <w:highlight w:val="yellow"/>
                <w:lang w:val="uk-UA" w:eastAsia="uk-UA"/>
              </w:rPr>
            </w:pPr>
            <w:r>
              <w:rPr>
                <w:sz w:val="22"/>
                <w:szCs w:val="22"/>
                <w:highlight w:val="yellow"/>
                <w:lang w:val="uk-UA" w:eastAsia="uk-UA"/>
              </w:rPr>
              <w:t xml:space="preserve"> </w:t>
            </w:r>
          </w:p>
        </w:tc>
      </w:tr>
      <w:tr w:rsidR="00103035" w:rsidRPr="00C937A1" w:rsidTr="00FB2035">
        <w:trPr>
          <w:trHeight w:val="1995"/>
          <w:jc w:val="center"/>
        </w:trPr>
        <w:tc>
          <w:tcPr>
            <w:tcW w:w="5098" w:type="dxa"/>
            <w:vAlign w:val="center"/>
          </w:tcPr>
          <w:p w:rsidR="00103035" w:rsidRPr="00C937A1" w:rsidRDefault="00103035" w:rsidP="00FB2035">
            <w:pPr>
              <w:tabs>
                <w:tab w:val="left" w:pos="0"/>
              </w:tabs>
              <w:jc w:val="both"/>
              <w:rPr>
                <w:sz w:val="22"/>
                <w:szCs w:val="22"/>
                <w:lang w:val="uk-UA" w:eastAsia="uk-UA"/>
              </w:rPr>
            </w:pPr>
          </w:p>
        </w:tc>
        <w:tc>
          <w:tcPr>
            <w:tcW w:w="5103" w:type="dxa"/>
            <w:vAlign w:val="center"/>
          </w:tcPr>
          <w:p w:rsidR="00103035" w:rsidRPr="00C937A1" w:rsidRDefault="00103035" w:rsidP="00FB2035">
            <w:pPr>
              <w:rPr>
                <w:b/>
                <w:sz w:val="22"/>
                <w:szCs w:val="22"/>
                <w:highlight w:val="yellow"/>
                <w:lang w:val="uk-UA" w:eastAsia="uk-UA"/>
              </w:rPr>
            </w:pPr>
          </w:p>
          <w:p w:rsidR="00103035" w:rsidRPr="00C937A1" w:rsidRDefault="00103035" w:rsidP="00FB2035">
            <w:pPr>
              <w:rPr>
                <w:b/>
                <w:sz w:val="22"/>
                <w:szCs w:val="22"/>
                <w:lang w:val="uk-UA" w:eastAsia="uk-UA"/>
              </w:rPr>
            </w:pPr>
            <w:r w:rsidRPr="00C937A1">
              <w:rPr>
                <w:b/>
                <w:highlight w:val="yellow"/>
                <w:lang w:val="uk-UA" w:eastAsia="uk-UA"/>
              </w:rPr>
              <w:t>_______________________</w:t>
            </w:r>
            <w:r w:rsidRPr="00C937A1">
              <w:rPr>
                <w:b/>
                <w:lang w:val="uk-UA" w:eastAsia="uk-UA"/>
              </w:rPr>
              <w:t xml:space="preserve"> </w:t>
            </w:r>
          </w:p>
          <w:p w:rsidR="00103035" w:rsidRPr="00C937A1" w:rsidRDefault="00103035" w:rsidP="00FB2035">
            <w:pPr>
              <w:rPr>
                <w:b/>
                <w:sz w:val="22"/>
                <w:szCs w:val="22"/>
                <w:lang w:val="uk-UA" w:eastAsia="uk-UA"/>
              </w:rPr>
            </w:pPr>
          </w:p>
          <w:p w:rsidR="00103035" w:rsidRPr="00C937A1" w:rsidRDefault="00103035" w:rsidP="00FB2035">
            <w:pPr>
              <w:rPr>
                <w:b/>
                <w:sz w:val="22"/>
                <w:szCs w:val="22"/>
                <w:lang w:val="uk-UA" w:eastAsia="uk-UA"/>
              </w:rPr>
            </w:pPr>
          </w:p>
          <w:p w:rsidR="00103035" w:rsidRPr="00C937A1" w:rsidRDefault="00103035" w:rsidP="00FB2035">
            <w:pPr>
              <w:rPr>
                <w:b/>
                <w:sz w:val="22"/>
                <w:szCs w:val="22"/>
                <w:lang w:val="uk-UA" w:eastAsia="uk-UA"/>
              </w:rPr>
            </w:pPr>
          </w:p>
          <w:p w:rsidR="00103035" w:rsidRPr="00C937A1" w:rsidRDefault="00103035" w:rsidP="00FB2035">
            <w:pPr>
              <w:rPr>
                <w:b/>
                <w:sz w:val="22"/>
                <w:szCs w:val="22"/>
                <w:lang w:val="uk-UA" w:eastAsia="uk-UA"/>
              </w:rPr>
            </w:pPr>
          </w:p>
          <w:p w:rsidR="00103035" w:rsidRPr="00C937A1" w:rsidRDefault="00103035" w:rsidP="00FB2035">
            <w:pPr>
              <w:rPr>
                <w:b/>
                <w:sz w:val="22"/>
                <w:szCs w:val="22"/>
                <w:lang w:val="uk-UA" w:eastAsia="uk-UA"/>
              </w:rPr>
            </w:pPr>
          </w:p>
          <w:p w:rsidR="001E1877" w:rsidRPr="00C937A1" w:rsidRDefault="001E1877" w:rsidP="00FB2035">
            <w:pPr>
              <w:rPr>
                <w:b/>
                <w:sz w:val="22"/>
                <w:szCs w:val="22"/>
                <w:lang w:val="uk-UA" w:eastAsia="uk-UA"/>
              </w:rPr>
            </w:pPr>
          </w:p>
          <w:p w:rsidR="00103035" w:rsidRPr="00C937A1" w:rsidRDefault="00103035" w:rsidP="00FB2035">
            <w:pPr>
              <w:rPr>
                <w:b/>
                <w:sz w:val="22"/>
                <w:szCs w:val="22"/>
                <w:lang w:val="uk-UA" w:eastAsia="uk-UA"/>
              </w:rPr>
            </w:pPr>
          </w:p>
        </w:tc>
      </w:tr>
    </w:tbl>
    <w:p w:rsidR="00F72C01" w:rsidRDefault="00F72C01" w:rsidP="00103035">
      <w:pPr>
        <w:spacing w:line="276" w:lineRule="auto"/>
        <w:jc w:val="right"/>
        <w:rPr>
          <w:sz w:val="22"/>
          <w:szCs w:val="22"/>
          <w:lang w:val="uk-UA"/>
        </w:rPr>
      </w:pPr>
    </w:p>
    <w:p w:rsidR="00F72C01" w:rsidRDefault="00F72C01" w:rsidP="00103035">
      <w:pPr>
        <w:spacing w:line="276" w:lineRule="auto"/>
        <w:jc w:val="right"/>
        <w:rPr>
          <w:sz w:val="22"/>
          <w:szCs w:val="22"/>
          <w:lang w:val="uk-UA"/>
        </w:rPr>
      </w:pPr>
    </w:p>
    <w:p w:rsidR="00F72C01" w:rsidRDefault="00F72C01" w:rsidP="00103035">
      <w:pPr>
        <w:spacing w:line="276" w:lineRule="auto"/>
        <w:jc w:val="right"/>
        <w:rPr>
          <w:sz w:val="22"/>
          <w:szCs w:val="22"/>
          <w:lang w:val="uk-UA"/>
        </w:rPr>
      </w:pPr>
    </w:p>
    <w:p w:rsidR="00F72C01" w:rsidRDefault="00F72C01" w:rsidP="00103035">
      <w:pPr>
        <w:spacing w:line="276" w:lineRule="auto"/>
        <w:jc w:val="right"/>
        <w:rPr>
          <w:sz w:val="22"/>
          <w:szCs w:val="22"/>
          <w:lang w:val="uk-UA"/>
        </w:rPr>
      </w:pPr>
    </w:p>
    <w:p w:rsidR="00F72C01" w:rsidRDefault="00F72C01" w:rsidP="00103035">
      <w:pPr>
        <w:spacing w:line="276" w:lineRule="auto"/>
        <w:jc w:val="right"/>
        <w:rPr>
          <w:sz w:val="22"/>
          <w:szCs w:val="22"/>
          <w:lang w:val="uk-UA"/>
        </w:rPr>
      </w:pPr>
    </w:p>
    <w:p w:rsidR="00F72C01" w:rsidRDefault="00F72C01" w:rsidP="00103035">
      <w:pPr>
        <w:spacing w:line="276" w:lineRule="auto"/>
        <w:jc w:val="right"/>
        <w:rPr>
          <w:sz w:val="22"/>
          <w:szCs w:val="22"/>
          <w:lang w:val="uk-UA"/>
        </w:rPr>
      </w:pPr>
    </w:p>
    <w:p w:rsidR="00F72C01" w:rsidRDefault="00F72C01" w:rsidP="00103035">
      <w:pPr>
        <w:spacing w:line="276" w:lineRule="auto"/>
        <w:jc w:val="right"/>
        <w:rPr>
          <w:sz w:val="22"/>
          <w:szCs w:val="22"/>
          <w:lang w:val="uk-UA"/>
        </w:rPr>
      </w:pPr>
    </w:p>
    <w:p w:rsidR="00103035" w:rsidRPr="00C937A1" w:rsidRDefault="00103035" w:rsidP="00103035">
      <w:pPr>
        <w:spacing w:line="276" w:lineRule="auto"/>
        <w:jc w:val="right"/>
        <w:rPr>
          <w:sz w:val="22"/>
          <w:szCs w:val="22"/>
          <w:lang w:val="uk-UA"/>
        </w:rPr>
      </w:pPr>
      <w:r w:rsidRPr="00C937A1">
        <w:rPr>
          <w:sz w:val="22"/>
          <w:szCs w:val="22"/>
          <w:lang w:val="uk-UA"/>
        </w:rPr>
        <w:lastRenderedPageBreak/>
        <w:t>Додаток №1</w:t>
      </w:r>
    </w:p>
    <w:p w:rsidR="00103035" w:rsidRPr="00C937A1" w:rsidRDefault="00103035" w:rsidP="00103035">
      <w:pPr>
        <w:spacing w:line="276" w:lineRule="auto"/>
        <w:jc w:val="right"/>
        <w:rPr>
          <w:sz w:val="22"/>
          <w:szCs w:val="22"/>
          <w:lang w:val="uk-UA"/>
        </w:rPr>
      </w:pPr>
      <w:r w:rsidRPr="00C937A1">
        <w:rPr>
          <w:sz w:val="22"/>
          <w:szCs w:val="22"/>
          <w:lang w:val="uk-UA"/>
        </w:rPr>
        <w:t xml:space="preserve">від «___» </w:t>
      </w:r>
      <w:r w:rsidR="00F72C01">
        <w:rPr>
          <w:sz w:val="22"/>
          <w:szCs w:val="22"/>
          <w:lang w:val="uk-UA"/>
        </w:rPr>
        <w:t>_______</w:t>
      </w:r>
      <w:r w:rsidRPr="00C937A1">
        <w:rPr>
          <w:sz w:val="22"/>
          <w:szCs w:val="22"/>
          <w:lang w:val="uk-UA"/>
        </w:rPr>
        <w:t xml:space="preserve"> 2022 року</w:t>
      </w:r>
    </w:p>
    <w:p w:rsidR="00103035" w:rsidRPr="00C937A1" w:rsidRDefault="00103035" w:rsidP="00103035">
      <w:pPr>
        <w:spacing w:line="276" w:lineRule="auto"/>
        <w:jc w:val="right"/>
        <w:rPr>
          <w:sz w:val="22"/>
          <w:szCs w:val="22"/>
          <w:lang w:val="uk-UA"/>
        </w:rPr>
      </w:pPr>
      <w:r w:rsidRPr="00C937A1">
        <w:rPr>
          <w:sz w:val="22"/>
          <w:szCs w:val="22"/>
          <w:lang w:val="uk-UA"/>
        </w:rPr>
        <w:t>до Договору постачання №ДП-______- в</w:t>
      </w:r>
    </w:p>
    <w:p w:rsidR="00103035" w:rsidRPr="00C937A1" w:rsidRDefault="00103035" w:rsidP="00103035">
      <w:pPr>
        <w:spacing w:line="276" w:lineRule="auto"/>
        <w:jc w:val="right"/>
        <w:rPr>
          <w:sz w:val="22"/>
          <w:szCs w:val="22"/>
          <w:lang w:val="uk-UA"/>
        </w:rPr>
      </w:pPr>
      <w:r w:rsidRPr="00C937A1">
        <w:rPr>
          <w:sz w:val="22"/>
          <w:szCs w:val="22"/>
          <w:lang w:val="uk-UA"/>
        </w:rPr>
        <w:t xml:space="preserve">від «___» </w:t>
      </w:r>
      <w:r w:rsidR="00F72C01">
        <w:rPr>
          <w:sz w:val="22"/>
          <w:szCs w:val="22"/>
          <w:lang w:val="uk-UA"/>
        </w:rPr>
        <w:t>_______</w:t>
      </w:r>
      <w:r w:rsidRPr="00C937A1">
        <w:rPr>
          <w:sz w:val="22"/>
          <w:szCs w:val="22"/>
          <w:lang w:val="uk-UA"/>
        </w:rPr>
        <w:t xml:space="preserve"> 2022 року </w:t>
      </w:r>
    </w:p>
    <w:p w:rsidR="00103035" w:rsidRPr="00C937A1" w:rsidRDefault="00103035" w:rsidP="00103035">
      <w:pPr>
        <w:jc w:val="right"/>
        <w:rPr>
          <w:sz w:val="22"/>
          <w:szCs w:val="22"/>
          <w:lang w:val="uk-UA"/>
        </w:rPr>
      </w:pPr>
    </w:p>
    <w:p w:rsidR="00103035" w:rsidRPr="00C937A1" w:rsidRDefault="00103035" w:rsidP="00103035">
      <w:pPr>
        <w:jc w:val="center"/>
        <w:rPr>
          <w:b/>
          <w:sz w:val="22"/>
          <w:szCs w:val="22"/>
          <w:lang w:val="uk-UA"/>
        </w:rPr>
      </w:pPr>
      <w:r w:rsidRPr="00C937A1">
        <w:rPr>
          <w:b/>
          <w:sz w:val="22"/>
          <w:szCs w:val="22"/>
          <w:lang w:val="uk-UA"/>
        </w:rPr>
        <w:t>СПЕЦИФІКАЦІЯ №1</w:t>
      </w:r>
    </w:p>
    <w:tbl>
      <w:tblPr>
        <w:tblStyle w:val="ac"/>
        <w:tblW w:w="10891" w:type="dxa"/>
        <w:tblInd w:w="-257" w:type="dxa"/>
        <w:tblLook w:val="04A0" w:firstRow="1" w:lastRow="0" w:firstColumn="1" w:lastColumn="0" w:noHBand="0" w:noVBand="1"/>
      </w:tblPr>
      <w:tblGrid>
        <w:gridCol w:w="513"/>
        <w:gridCol w:w="2731"/>
        <w:gridCol w:w="683"/>
        <w:gridCol w:w="2551"/>
        <w:gridCol w:w="552"/>
        <w:gridCol w:w="537"/>
        <w:gridCol w:w="1662"/>
        <w:gridCol w:w="1662"/>
      </w:tblGrid>
      <w:tr w:rsidR="00103035" w:rsidRPr="00C937A1" w:rsidTr="00F72C01">
        <w:trPr>
          <w:trHeight w:val="876"/>
        </w:trPr>
        <w:tc>
          <w:tcPr>
            <w:tcW w:w="513" w:type="dxa"/>
            <w:vAlign w:val="center"/>
            <w:hideMark/>
          </w:tcPr>
          <w:p w:rsidR="00103035" w:rsidRPr="00C937A1" w:rsidRDefault="00103035" w:rsidP="00FB2035">
            <w:pPr>
              <w:jc w:val="center"/>
              <w:rPr>
                <w:sz w:val="22"/>
                <w:szCs w:val="22"/>
                <w:lang w:val="uk-UA"/>
              </w:rPr>
            </w:pPr>
            <w:r w:rsidRPr="00C937A1">
              <w:rPr>
                <w:sz w:val="22"/>
                <w:szCs w:val="22"/>
                <w:lang w:val="uk-UA"/>
              </w:rPr>
              <w:t>№</w:t>
            </w:r>
          </w:p>
          <w:p w:rsidR="00103035" w:rsidRPr="00C937A1" w:rsidRDefault="00103035" w:rsidP="00FB2035">
            <w:pPr>
              <w:jc w:val="center"/>
              <w:rPr>
                <w:sz w:val="22"/>
                <w:szCs w:val="22"/>
                <w:lang w:val="uk-UA"/>
              </w:rPr>
            </w:pPr>
            <w:r w:rsidRPr="00C937A1">
              <w:rPr>
                <w:sz w:val="22"/>
                <w:szCs w:val="22"/>
                <w:lang w:val="uk-UA"/>
              </w:rPr>
              <w:t>п/п</w:t>
            </w:r>
          </w:p>
        </w:tc>
        <w:tc>
          <w:tcPr>
            <w:tcW w:w="5965" w:type="dxa"/>
            <w:gridSpan w:val="3"/>
            <w:vAlign w:val="center"/>
            <w:hideMark/>
          </w:tcPr>
          <w:p w:rsidR="00103035" w:rsidRPr="00C937A1" w:rsidRDefault="00103035" w:rsidP="00FB2035">
            <w:pPr>
              <w:jc w:val="center"/>
              <w:rPr>
                <w:sz w:val="22"/>
                <w:szCs w:val="22"/>
                <w:lang w:val="uk-UA"/>
              </w:rPr>
            </w:pPr>
            <w:r w:rsidRPr="00C937A1">
              <w:rPr>
                <w:sz w:val="22"/>
                <w:szCs w:val="22"/>
                <w:lang w:val="uk-UA"/>
              </w:rPr>
              <w:t>Найменування предмета закупівлі,</w:t>
            </w:r>
            <w:r w:rsidR="00B10DAA">
              <w:rPr>
                <w:sz w:val="22"/>
                <w:szCs w:val="22"/>
                <w:lang w:val="uk-UA"/>
              </w:rPr>
              <w:t xml:space="preserve"> </w:t>
            </w:r>
            <w:r w:rsidRPr="00C937A1">
              <w:rPr>
                <w:sz w:val="22"/>
                <w:szCs w:val="22"/>
                <w:lang w:val="uk-UA"/>
              </w:rPr>
              <w:t>тип</w:t>
            </w:r>
          </w:p>
        </w:tc>
        <w:tc>
          <w:tcPr>
            <w:tcW w:w="1089" w:type="dxa"/>
            <w:gridSpan w:val="2"/>
            <w:textDirection w:val="btLr"/>
            <w:vAlign w:val="center"/>
            <w:hideMark/>
          </w:tcPr>
          <w:p w:rsidR="00103035" w:rsidRPr="00C937A1" w:rsidRDefault="00103035" w:rsidP="00FB2035">
            <w:pPr>
              <w:jc w:val="center"/>
              <w:rPr>
                <w:sz w:val="22"/>
                <w:szCs w:val="22"/>
                <w:lang w:val="uk-UA"/>
              </w:rPr>
            </w:pPr>
            <w:r w:rsidRPr="00C937A1">
              <w:rPr>
                <w:sz w:val="22"/>
                <w:szCs w:val="22"/>
                <w:lang w:val="uk-UA"/>
              </w:rPr>
              <w:t xml:space="preserve">Кількість </w:t>
            </w:r>
            <w:proofErr w:type="spellStart"/>
            <w:r w:rsidRPr="00C937A1">
              <w:rPr>
                <w:sz w:val="22"/>
                <w:szCs w:val="22"/>
                <w:lang w:val="uk-UA"/>
              </w:rPr>
              <w:t>продукції,шт</w:t>
            </w:r>
            <w:proofErr w:type="spellEnd"/>
          </w:p>
        </w:tc>
        <w:tc>
          <w:tcPr>
            <w:tcW w:w="1662" w:type="dxa"/>
            <w:vAlign w:val="center"/>
            <w:hideMark/>
          </w:tcPr>
          <w:p w:rsidR="00103035" w:rsidRPr="00C937A1" w:rsidRDefault="00103035" w:rsidP="00FB2035">
            <w:pPr>
              <w:rPr>
                <w:sz w:val="22"/>
                <w:szCs w:val="22"/>
                <w:lang w:val="uk-UA"/>
              </w:rPr>
            </w:pPr>
            <w:r w:rsidRPr="00C937A1">
              <w:rPr>
                <w:sz w:val="22"/>
                <w:szCs w:val="22"/>
                <w:lang w:val="uk-UA"/>
              </w:rPr>
              <w:t>Ціна за одиницю виміру товару в грн.</w:t>
            </w:r>
            <w:r w:rsidR="00C937A1">
              <w:rPr>
                <w:sz w:val="22"/>
                <w:szCs w:val="22"/>
                <w:lang w:val="uk-UA"/>
              </w:rPr>
              <w:t xml:space="preserve"> </w:t>
            </w:r>
            <w:r w:rsidRPr="00C937A1">
              <w:rPr>
                <w:sz w:val="22"/>
                <w:szCs w:val="22"/>
                <w:lang w:val="uk-UA"/>
              </w:rPr>
              <w:t>(з ПДВ з тарою, витратами на завантаження в місцях навантаження, транспортними та іншими витратами)</w:t>
            </w:r>
          </w:p>
        </w:tc>
        <w:tc>
          <w:tcPr>
            <w:tcW w:w="1662" w:type="dxa"/>
            <w:vAlign w:val="center"/>
            <w:hideMark/>
          </w:tcPr>
          <w:p w:rsidR="00103035" w:rsidRPr="00C937A1" w:rsidRDefault="00103035" w:rsidP="00FB2035">
            <w:pPr>
              <w:rPr>
                <w:sz w:val="22"/>
                <w:szCs w:val="22"/>
                <w:lang w:val="uk-UA"/>
              </w:rPr>
            </w:pPr>
            <w:r w:rsidRPr="00C937A1">
              <w:rPr>
                <w:sz w:val="22"/>
                <w:szCs w:val="22"/>
                <w:lang w:val="uk-UA"/>
              </w:rPr>
              <w:t>Загальна сума вартості товару в грн. (з ПДВ, з тарою, витратами на завантаження в місцях навантаження, транспортними та іншими витратами)</w:t>
            </w:r>
          </w:p>
        </w:tc>
      </w:tr>
      <w:tr w:rsidR="00103035" w:rsidRPr="00C937A1" w:rsidTr="00F72C01">
        <w:trPr>
          <w:trHeight w:val="340"/>
        </w:trPr>
        <w:tc>
          <w:tcPr>
            <w:tcW w:w="513" w:type="dxa"/>
            <w:noWrap/>
            <w:vAlign w:val="center"/>
          </w:tcPr>
          <w:p w:rsidR="00103035" w:rsidRPr="00C937A1" w:rsidRDefault="00103035" w:rsidP="00FB2035">
            <w:pPr>
              <w:jc w:val="center"/>
              <w:rPr>
                <w:sz w:val="22"/>
                <w:szCs w:val="22"/>
                <w:lang w:val="uk-UA"/>
              </w:rPr>
            </w:pPr>
          </w:p>
        </w:tc>
        <w:tc>
          <w:tcPr>
            <w:tcW w:w="3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035" w:rsidRPr="00C937A1" w:rsidRDefault="00103035" w:rsidP="00FB2035">
            <w:pPr>
              <w:contextualSpacing/>
              <w:rPr>
                <w:sz w:val="22"/>
                <w:szCs w:val="22"/>
                <w:highlight w:val="yellow"/>
                <w:lang w:val="uk-UA"/>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035" w:rsidRPr="00C937A1" w:rsidRDefault="00103035" w:rsidP="00FB2035">
            <w:pPr>
              <w:jc w:val="right"/>
              <w:rPr>
                <w:sz w:val="22"/>
                <w:szCs w:val="22"/>
                <w:lang w:val="uk-UA"/>
              </w:rPr>
            </w:pP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103035" w:rsidRPr="00C937A1" w:rsidRDefault="00103035" w:rsidP="00FB2035">
            <w:pPr>
              <w:jc w:val="center"/>
              <w:rPr>
                <w:sz w:val="22"/>
                <w:szCs w:val="22"/>
                <w:lang w:val="uk-UA"/>
              </w:rPr>
            </w:pPr>
          </w:p>
        </w:tc>
        <w:tc>
          <w:tcPr>
            <w:tcW w:w="537" w:type="dxa"/>
            <w:vAlign w:val="center"/>
          </w:tcPr>
          <w:p w:rsidR="00103035" w:rsidRPr="00C937A1" w:rsidRDefault="00103035" w:rsidP="00FB2035">
            <w:pPr>
              <w:jc w:val="center"/>
              <w:rPr>
                <w:sz w:val="22"/>
                <w:szCs w:val="22"/>
                <w:lang w:val="uk-UA"/>
              </w:rPr>
            </w:pPr>
            <w:r w:rsidRPr="00C937A1">
              <w:rPr>
                <w:sz w:val="22"/>
                <w:szCs w:val="22"/>
                <w:lang w:val="uk-UA"/>
              </w:rPr>
              <w:t>шт.</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rsidR="00103035" w:rsidRPr="00C937A1" w:rsidRDefault="00103035" w:rsidP="00FB2035">
            <w:pPr>
              <w:jc w:val="right"/>
              <w:rPr>
                <w:sz w:val="22"/>
                <w:szCs w:val="22"/>
                <w:lang w:val="uk-UA"/>
              </w:rPr>
            </w:pPr>
          </w:p>
        </w:tc>
        <w:tc>
          <w:tcPr>
            <w:tcW w:w="1662" w:type="dxa"/>
            <w:tcBorders>
              <w:top w:val="single" w:sz="4" w:space="0" w:color="auto"/>
              <w:left w:val="nil"/>
              <w:bottom w:val="single" w:sz="4" w:space="0" w:color="auto"/>
              <w:right w:val="single" w:sz="4" w:space="0" w:color="auto"/>
            </w:tcBorders>
            <w:shd w:val="clear" w:color="auto" w:fill="auto"/>
            <w:noWrap/>
            <w:vAlign w:val="center"/>
          </w:tcPr>
          <w:p w:rsidR="00103035" w:rsidRPr="00C937A1" w:rsidRDefault="00103035" w:rsidP="00FB2035">
            <w:pPr>
              <w:jc w:val="right"/>
              <w:rPr>
                <w:sz w:val="22"/>
                <w:szCs w:val="22"/>
                <w:lang w:val="uk-UA"/>
              </w:rPr>
            </w:pPr>
          </w:p>
        </w:tc>
      </w:tr>
      <w:tr w:rsidR="00103035" w:rsidRPr="00C937A1" w:rsidTr="00F72C01">
        <w:trPr>
          <w:trHeight w:val="340"/>
        </w:trPr>
        <w:tc>
          <w:tcPr>
            <w:tcW w:w="513" w:type="dxa"/>
            <w:noWrap/>
            <w:vAlign w:val="center"/>
          </w:tcPr>
          <w:p w:rsidR="00103035" w:rsidRPr="00C937A1" w:rsidRDefault="00103035" w:rsidP="00FB2035">
            <w:pPr>
              <w:jc w:val="center"/>
              <w:rPr>
                <w:sz w:val="22"/>
                <w:szCs w:val="22"/>
                <w:lang w:val="uk-UA"/>
              </w:rPr>
            </w:pPr>
          </w:p>
        </w:tc>
        <w:tc>
          <w:tcPr>
            <w:tcW w:w="3414" w:type="dxa"/>
            <w:gridSpan w:val="2"/>
            <w:tcBorders>
              <w:top w:val="nil"/>
              <w:left w:val="single" w:sz="4" w:space="0" w:color="auto"/>
              <w:bottom w:val="single" w:sz="4" w:space="0" w:color="auto"/>
              <w:right w:val="single" w:sz="4" w:space="0" w:color="auto"/>
            </w:tcBorders>
            <w:shd w:val="clear" w:color="auto" w:fill="auto"/>
            <w:vAlign w:val="center"/>
          </w:tcPr>
          <w:p w:rsidR="00103035" w:rsidRPr="00C937A1" w:rsidRDefault="00103035" w:rsidP="00FB2035">
            <w:pPr>
              <w:contextualSpacing/>
              <w:rPr>
                <w:sz w:val="22"/>
                <w:szCs w:val="22"/>
                <w:highlight w:val="yellow"/>
                <w:lang w:val="uk-UA"/>
              </w:rPr>
            </w:pP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103035" w:rsidRPr="00C937A1" w:rsidRDefault="00103035" w:rsidP="00FB2035">
            <w:pPr>
              <w:jc w:val="right"/>
              <w:rPr>
                <w:sz w:val="22"/>
                <w:szCs w:val="22"/>
                <w:lang w:val="uk-UA"/>
              </w:rPr>
            </w:pPr>
          </w:p>
        </w:tc>
        <w:tc>
          <w:tcPr>
            <w:tcW w:w="552" w:type="dxa"/>
            <w:tcBorders>
              <w:top w:val="nil"/>
              <w:left w:val="single" w:sz="4" w:space="0" w:color="auto"/>
              <w:bottom w:val="single" w:sz="4" w:space="0" w:color="auto"/>
              <w:right w:val="single" w:sz="4" w:space="0" w:color="auto"/>
            </w:tcBorders>
            <w:shd w:val="clear" w:color="auto" w:fill="auto"/>
            <w:vAlign w:val="center"/>
          </w:tcPr>
          <w:p w:rsidR="00103035" w:rsidRPr="00C937A1" w:rsidRDefault="00103035" w:rsidP="00FB2035">
            <w:pPr>
              <w:jc w:val="center"/>
              <w:rPr>
                <w:sz w:val="22"/>
                <w:szCs w:val="22"/>
                <w:lang w:val="uk-UA"/>
              </w:rPr>
            </w:pPr>
          </w:p>
        </w:tc>
        <w:tc>
          <w:tcPr>
            <w:tcW w:w="537" w:type="dxa"/>
            <w:vAlign w:val="center"/>
          </w:tcPr>
          <w:p w:rsidR="00103035" w:rsidRPr="00C937A1" w:rsidRDefault="00103035" w:rsidP="00FB2035">
            <w:pPr>
              <w:jc w:val="center"/>
              <w:rPr>
                <w:sz w:val="22"/>
                <w:szCs w:val="22"/>
                <w:lang w:val="uk-UA"/>
              </w:rPr>
            </w:pPr>
            <w:r w:rsidRPr="00C937A1">
              <w:rPr>
                <w:sz w:val="22"/>
                <w:szCs w:val="22"/>
                <w:lang w:val="uk-UA"/>
              </w:rPr>
              <w:t>шт.</w:t>
            </w:r>
          </w:p>
        </w:tc>
        <w:tc>
          <w:tcPr>
            <w:tcW w:w="1662" w:type="dxa"/>
            <w:tcBorders>
              <w:top w:val="nil"/>
              <w:left w:val="single" w:sz="4" w:space="0" w:color="auto"/>
              <w:bottom w:val="single" w:sz="4" w:space="0" w:color="auto"/>
              <w:right w:val="single" w:sz="4" w:space="0" w:color="auto"/>
            </w:tcBorders>
            <w:shd w:val="clear" w:color="auto" w:fill="auto"/>
            <w:vAlign w:val="center"/>
          </w:tcPr>
          <w:p w:rsidR="00103035" w:rsidRPr="00C937A1" w:rsidRDefault="00103035" w:rsidP="00FB2035">
            <w:pPr>
              <w:jc w:val="right"/>
              <w:rPr>
                <w:sz w:val="22"/>
                <w:szCs w:val="22"/>
                <w:lang w:val="uk-UA"/>
              </w:rPr>
            </w:pPr>
          </w:p>
        </w:tc>
        <w:tc>
          <w:tcPr>
            <w:tcW w:w="1662" w:type="dxa"/>
            <w:tcBorders>
              <w:top w:val="nil"/>
              <w:left w:val="nil"/>
              <w:bottom w:val="single" w:sz="4" w:space="0" w:color="auto"/>
              <w:right w:val="single" w:sz="4" w:space="0" w:color="auto"/>
            </w:tcBorders>
            <w:shd w:val="clear" w:color="auto" w:fill="auto"/>
            <w:noWrap/>
            <w:vAlign w:val="center"/>
          </w:tcPr>
          <w:p w:rsidR="00103035" w:rsidRPr="00C937A1" w:rsidRDefault="00103035" w:rsidP="00FB2035">
            <w:pPr>
              <w:jc w:val="right"/>
              <w:rPr>
                <w:sz w:val="22"/>
                <w:szCs w:val="22"/>
                <w:lang w:val="uk-UA"/>
              </w:rPr>
            </w:pPr>
          </w:p>
        </w:tc>
      </w:tr>
      <w:tr w:rsidR="00103035" w:rsidRPr="00C937A1" w:rsidTr="00F72C01">
        <w:trPr>
          <w:trHeight w:val="340"/>
        </w:trPr>
        <w:tc>
          <w:tcPr>
            <w:tcW w:w="513" w:type="dxa"/>
            <w:noWrap/>
            <w:vAlign w:val="center"/>
          </w:tcPr>
          <w:p w:rsidR="00103035" w:rsidRPr="00C937A1" w:rsidRDefault="00103035" w:rsidP="00FB2035">
            <w:pPr>
              <w:jc w:val="center"/>
              <w:rPr>
                <w:sz w:val="22"/>
                <w:szCs w:val="22"/>
                <w:lang w:val="uk-UA"/>
              </w:rPr>
            </w:pPr>
          </w:p>
        </w:tc>
        <w:tc>
          <w:tcPr>
            <w:tcW w:w="3414" w:type="dxa"/>
            <w:gridSpan w:val="2"/>
            <w:tcBorders>
              <w:top w:val="nil"/>
              <w:left w:val="single" w:sz="4" w:space="0" w:color="auto"/>
              <w:bottom w:val="single" w:sz="4" w:space="0" w:color="auto"/>
              <w:right w:val="single" w:sz="4" w:space="0" w:color="auto"/>
            </w:tcBorders>
            <w:shd w:val="clear" w:color="auto" w:fill="auto"/>
            <w:vAlign w:val="center"/>
          </w:tcPr>
          <w:p w:rsidR="00103035" w:rsidRPr="00C937A1" w:rsidRDefault="00103035" w:rsidP="00FB2035">
            <w:pPr>
              <w:shd w:val="clear" w:color="auto" w:fill="FFFFFF"/>
              <w:tabs>
                <w:tab w:val="left" w:pos="426"/>
              </w:tabs>
              <w:contextualSpacing/>
              <w:rPr>
                <w:color w:val="000000"/>
                <w:sz w:val="22"/>
                <w:szCs w:val="22"/>
                <w:lang w:val="uk-UA"/>
              </w:rPr>
            </w:pP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103035" w:rsidRPr="00C937A1" w:rsidRDefault="00103035" w:rsidP="00FB2035">
            <w:pPr>
              <w:jc w:val="right"/>
              <w:rPr>
                <w:sz w:val="22"/>
                <w:szCs w:val="22"/>
                <w:highlight w:val="green"/>
                <w:lang w:val="uk-UA"/>
              </w:rPr>
            </w:pPr>
          </w:p>
        </w:tc>
        <w:tc>
          <w:tcPr>
            <w:tcW w:w="552" w:type="dxa"/>
            <w:tcBorders>
              <w:top w:val="nil"/>
              <w:left w:val="single" w:sz="4" w:space="0" w:color="auto"/>
              <w:bottom w:val="single" w:sz="4" w:space="0" w:color="auto"/>
              <w:right w:val="single" w:sz="4" w:space="0" w:color="auto"/>
            </w:tcBorders>
            <w:shd w:val="clear" w:color="auto" w:fill="auto"/>
            <w:vAlign w:val="center"/>
          </w:tcPr>
          <w:p w:rsidR="00103035" w:rsidRPr="00C937A1" w:rsidRDefault="00103035" w:rsidP="00FB2035">
            <w:pPr>
              <w:jc w:val="center"/>
              <w:rPr>
                <w:sz w:val="22"/>
                <w:szCs w:val="22"/>
                <w:lang w:val="uk-UA"/>
              </w:rPr>
            </w:pPr>
          </w:p>
        </w:tc>
        <w:tc>
          <w:tcPr>
            <w:tcW w:w="537" w:type="dxa"/>
            <w:vAlign w:val="center"/>
          </w:tcPr>
          <w:p w:rsidR="00103035" w:rsidRPr="00C937A1" w:rsidRDefault="00103035" w:rsidP="00FB2035">
            <w:pPr>
              <w:jc w:val="center"/>
              <w:rPr>
                <w:sz w:val="22"/>
                <w:szCs w:val="22"/>
                <w:lang w:val="uk-UA"/>
              </w:rPr>
            </w:pPr>
            <w:r w:rsidRPr="00C937A1">
              <w:rPr>
                <w:sz w:val="22"/>
                <w:szCs w:val="22"/>
                <w:lang w:val="uk-UA"/>
              </w:rPr>
              <w:t>шт.</w:t>
            </w:r>
          </w:p>
        </w:tc>
        <w:tc>
          <w:tcPr>
            <w:tcW w:w="1662" w:type="dxa"/>
            <w:tcBorders>
              <w:top w:val="nil"/>
              <w:left w:val="single" w:sz="4" w:space="0" w:color="auto"/>
              <w:bottom w:val="single" w:sz="4" w:space="0" w:color="auto"/>
              <w:right w:val="single" w:sz="4" w:space="0" w:color="auto"/>
            </w:tcBorders>
            <w:shd w:val="clear" w:color="auto" w:fill="auto"/>
            <w:vAlign w:val="center"/>
          </w:tcPr>
          <w:p w:rsidR="00103035" w:rsidRPr="00C937A1" w:rsidRDefault="00103035" w:rsidP="00FB2035">
            <w:pPr>
              <w:jc w:val="right"/>
              <w:rPr>
                <w:sz w:val="22"/>
                <w:szCs w:val="22"/>
                <w:lang w:val="uk-UA"/>
              </w:rPr>
            </w:pPr>
          </w:p>
        </w:tc>
        <w:tc>
          <w:tcPr>
            <w:tcW w:w="1662" w:type="dxa"/>
            <w:tcBorders>
              <w:top w:val="nil"/>
              <w:left w:val="nil"/>
              <w:bottom w:val="single" w:sz="4" w:space="0" w:color="auto"/>
              <w:right w:val="single" w:sz="4" w:space="0" w:color="auto"/>
            </w:tcBorders>
            <w:shd w:val="clear" w:color="auto" w:fill="auto"/>
            <w:noWrap/>
            <w:vAlign w:val="center"/>
          </w:tcPr>
          <w:p w:rsidR="00103035" w:rsidRPr="00C937A1" w:rsidRDefault="00103035" w:rsidP="00FB2035">
            <w:pPr>
              <w:jc w:val="right"/>
              <w:rPr>
                <w:sz w:val="22"/>
                <w:szCs w:val="22"/>
                <w:lang w:val="uk-UA"/>
              </w:rPr>
            </w:pPr>
          </w:p>
        </w:tc>
      </w:tr>
      <w:tr w:rsidR="00103035" w:rsidRPr="00C937A1" w:rsidTr="00F72C01">
        <w:trPr>
          <w:trHeight w:val="340"/>
        </w:trPr>
        <w:tc>
          <w:tcPr>
            <w:tcW w:w="513" w:type="dxa"/>
            <w:tcBorders>
              <w:bottom w:val="single" w:sz="4" w:space="0" w:color="auto"/>
            </w:tcBorders>
            <w:noWrap/>
            <w:vAlign w:val="center"/>
          </w:tcPr>
          <w:p w:rsidR="00103035" w:rsidRPr="00C937A1" w:rsidRDefault="00103035" w:rsidP="00FB2035">
            <w:pPr>
              <w:jc w:val="center"/>
              <w:rPr>
                <w:sz w:val="22"/>
                <w:szCs w:val="22"/>
                <w:lang w:val="uk-UA"/>
              </w:rPr>
            </w:pPr>
          </w:p>
        </w:tc>
        <w:tc>
          <w:tcPr>
            <w:tcW w:w="3414" w:type="dxa"/>
            <w:gridSpan w:val="2"/>
            <w:tcBorders>
              <w:top w:val="nil"/>
              <w:left w:val="single" w:sz="4" w:space="0" w:color="auto"/>
              <w:bottom w:val="single" w:sz="4" w:space="0" w:color="auto"/>
              <w:right w:val="single" w:sz="4" w:space="0" w:color="auto"/>
            </w:tcBorders>
            <w:shd w:val="clear" w:color="auto" w:fill="auto"/>
            <w:vAlign w:val="center"/>
          </w:tcPr>
          <w:p w:rsidR="00103035" w:rsidRPr="00C937A1" w:rsidRDefault="00103035" w:rsidP="00FB2035">
            <w:pPr>
              <w:shd w:val="clear" w:color="auto" w:fill="FFFFFF"/>
              <w:tabs>
                <w:tab w:val="left" w:pos="426"/>
              </w:tabs>
              <w:contextualSpacing/>
              <w:rPr>
                <w:color w:val="000000"/>
                <w:sz w:val="22"/>
                <w:szCs w:val="22"/>
                <w:lang w:val="uk-UA"/>
              </w:rPr>
            </w:pP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103035" w:rsidRPr="00C937A1" w:rsidRDefault="00103035" w:rsidP="00FB2035">
            <w:pPr>
              <w:jc w:val="right"/>
              <w:rPr>
                <w:sz w:val="22"/>
                <w:szCs w:val="22"/>
                <w:highlight w:val="green"/>
                <w:lang w:val="uk-UA"/>
              </w:rPr>
            </w:pPr>
          </w:p>
        </w:tc>
        <w:tc>
          <w:tcPr>
            <w:tcW w:w="552" w:type="dxa"/>
            <w:tcBorders>
              <w:top w:val="nil"/>
              <w:left w:val="single" w:sz="4" w:space="0" w:color="auto"/>
              <w:bottom w:val="single" w:sz="4" w:space="0" w:color="auto"/>
              <w:right w:val="single" w:sz="4" w:space="0" w:color="auto"/>
            </w:tcBorders>
            <w:shd w:val="clear" w:color="auto" w:fill="auto"/>
            <w:vAlign w:val="center"/>
          </w:tcPr>
          <w:p w:rsidR="00103035" w:rsidRPr="00C937A1" w:rsidRDefault="00103035" w:rsidP="00FB2035">
            <w:pPr>
              <w:jc w:val="center"/>
              <w:rPr>
                <w:sz w:val="22"/>
                <w:szCs w:val="22"/>
                <w:lang w:val="uk-UA"/>
              </w:rPr>
            </w:pPr>
          </w:p>
        </w:tc>
        <w:tc>
          <w:tcPr>
            <w:tcW w:w="537" w:type="dxa"/>
            <w:vAlign w:val="center"/>
          </w:tcPr>
          <w:p w:rsidR="00103035" w:rsidRPr="00C937A1" w:rsidRDefault="00103035" w:rsidP="00FB2035">
            <w:pPr>
              <w:jc w:val="center"/>
              <w:rPr>
                <w:sz w:val="22"/>
                <w:szCs w:val="22"/>
                <w:lang w:val="uk-UA"/>
              </w:rPr>
            </w:pPr>
            <w:r w:rsidRPr="00C937A1">
              <w:rPr>
                <w:sz w:val="22"/>
                <w:szCs w:val="22"/>
                <w:lang w:val="uk-UA"/>
              </w:rPr>
              <w:t>шт.</w:t>
            </w:r>
          </w:p>
        </w:tc>
        <w:tc>
          <w:tcPr>
            <w:tcW w:w="1662" w:type="dxa"/>
            <w:tcBorders>
              <w:top w:val="nil"/>
              <w:left w:val="single" w:sz="4" w:space="0" w:color="auto"/>
              <w:bottom w:val="single" w:sz="4" w:space="0" w:color="auto"/>
              <w:right w:val="single" w:sz="4" w:space="0" w:color="auto"/>
            </w:tcBorders>
            <w:shd w:val="clear" w:color="auto" w:fill="auto"/>
            <w:vAlign w:val="center"/>
          </w:tcPr>
          <w:p w:rsidR="00103035" w:rsidRPr="00C937A1" w:rsidRDefault="00103035" w:rsidP="00FB2035">
            <w:pPr>
              <w:jc w:val="right"/>
              <w:rPr>
                <w:sz w:val="22"/>
                <w:szCs w:val="22"/>
                <w:lang w:val="uk-UA"/>
              </w:rPr>
            </w:pPr>
          </w:p>
        </w:tc>
        <w:tc>
          <w:tcPr>
            <w:tcW w:w="1662" w:type="dxa"/>
            <w:tcBorders>
              <w:top w:val="nil"/>
              <w:left w:val="nil"/>
              <w:bottom w:val="single" w:sz="4" w:space="0" w:color="auto"/>
              <w:right w:val="single" w:sz="4" w:space="0" w:color="auto"/>
            </w:tcBorders>
            <w:shd w:val="clear" w:color="auto" w:fill="auto"/>
            <w:noWrap/>
            <w:vAlign w:val="center"/>
          </w:tcPr>
          <w:p w:rsidR="00103035" w:rsidRPr="00C937A1" w:rsidRDefault="00103035" w:rsidP="00FB2035">
            <w:pPr>
              <w:jc w:val="right"/>
              <w:rPr>
                <w:sz w:val="22"/>
                <w:szCs w:val="22"/>
                <w:lang w:val="uk-UA"/>
              </w:rPr>
            </w:pPr>
          </w:p>
        </w:tc>
      </w:tr>
      <w:tr w:rsidR="00103035" w:rsidRPr="00C937A1" w:rsidTr="00F72C01">
        <w:trPr>
          <w:trHeight w:val="340"/>
        </w:trPr>
        <w:tc>
          <w:tcPr>
            <w:tcW w:w="513" w:type="dxa"/>
            <w:tcBorders>
              <w:top w:val="single" w:sz="4" w:space="0" w:color="auto"/>
              <w:bottom w:val="single" w:sz="4" w:space="0" w:color="auto"/>
            </w:tcBorders>
            <w:noWrap/>
            <w:vAlign w:val="center"/>
          </w:tcPr>
          <w:p w:rsidR="00103035" w:rsidRPr="00C937A1" w:rsidRDefault="00103035" w:rsidP="00FB2035">
            <w:pPr>
              <w:jc w:val="center"/>
              <w:rPr>
                <w:sz w:val="22"/>
                <w:szCs w:val="22"/>
                <w:lang w:val="uk-UA"/>
              </w:rPr>
            </w:pPr>
          </w:p>
        </w:tc>
        <w:tc>
          <w:tcPr>
            <w:tcW w:w="3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035" w:rsidRPr="00C937A1" w:rsidRDefault="00103035" w:rsidP="00FB2035">
            <w:pPr>
              <w:shd w:val="clear" w:color="auto" w:fill="FFFFFF"/>
              <w:tabs>
                <w:tab w:val="left" w:pos="426"/>
              </w:tabs>
              <w:contextualSpacing/>
              <w:rPr>
                <w:color w:val="000000"/>
                <w:sz w:val="22"/>
                <w:szCs w:val="22"/>
                <w:lang w:val="uk-UA"/>
              </w:rPr>
            </w:pP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103035" w:rsidRPr="00C937A1" w:rsidRDefault="00103035" w:rsidP="00FB2035">
            <w:pPr>
              <w:rPr>
                <w:sz w:val="22"/>
                <w:szCs w:val="22"/>
                <w:highlight w:val="green"/>
                <w:lang w:val="uk-UA"/>
              </w:rPr>
            </w:pPr>
          </w:p>
        </w:tc>
        <w:tc>
          <w:tcPr>
            <w:tcW w:w="552" w:type="dxa"/>
            <w:tcBorders>
              <w:top w:val="nil"/>
              <w:left w:val="single" w:sz="4" w:space="0" w:color="auto"/>
              <w:bottom w:val="single" w:sz="4" w:space="0" w:color="auto"/>
              <w:right w:val="single" w:sz="4" w:space="0" w:color="auto"/>
            </w:tcBorders>
            <w:shd w:val="clear" w:color="auto" w:fill="auto"/>
            <w:vAlign w:val="center"/>
          </w:tcPr>
          <w:p w:rsidR="00103035" w:rsidRPr="00C937A1" w:rsidRDefault="00103035" w:rsidP="00FB2035">
            <w:pPr>
              <w:jc w:val="center"/>
              <w:rPr>
                <w:sz w:val="22"/>
                <w:szCs w:val="22"/>
                <w:lang w:val="uk-UA"/>
              </w:rPr>
            </w:pPr>
          </w:p>
        </w:tc>
        <w:tc>
          <w:tcPr>
            <w:tcW w:w="537" w:type="dxa"/>
            <w:tcBorders>
              <w:bottom w:val="single" w:sz="4" w:space="0" w:color="auto"/>
            </w:tcBorders>
            <w:vAlign w:val="center"/>
          </w:tcPr>
          <w:p w:rsidR="00103035" w:rsidRPr="00C937A1" w:rsidRDefault="00103035" w:rsidP="00FB2035">
            <w:pPr>
              <w:jc w:val="center"/>
              <w:rPr>
                <w:sz w:val="22"/>
                <w:szCs w:val="22"/>
                <w:lang w:val="uk-UA"/>
              </w:rPr>
            </w:pPr>
            <w:r w:rsidRPr="00C937A1">
              <w:rPr>
                <w:sz w:val="22"/>
                <w:szCs w:val="22"/>
                <w:lang w:val="uk-UA"/>
              </w:rPr>
              <w:t>шт.</w:t>
            </w:r>
          </w:p>
        </w:tc>
        <w:tc>
          <w:tcPr>
            <w:tcW w:w="1662" w:type="dxa"/>
            <w:tcBorders>
              <w:top w:val="nil"/>
              <w:left w:val="single" w:sz="4" w:space="0" w:color="auto"/>
              <w:bottom w:val="single" w:sz="4" w:space="0" w:color="auto"/>
              <w:right w:val="single" w:sz="4" w:space="0" w:color="auto"/>
            </w:tcBorders>
            <w:shd w:val="clear" w:color="auto" w:fill="auto"/>
            <w:vAlign w:val="center"/>
          </w:tcPr>
          <w:p w:rsidR="00103035" w:rsidRPr="00C937A1" w:rsidRDefault="00103035" w:rsidP="00FB2035">
            <w:pPr>
              <w:jc w:val="right"/>
              <w:rPr>
                <w:sz w:val="22"/>
                <w:szCs w:val="22"/>
                <w:lang w:val="uk-UA"/>
              </w:rPr>
            </w:pPr>
          </w:p>
        </w:tc>
        <w:tc>
          <w:tcPr>
            <w:tcW w:w="1662" w:type="dxa"/>
            <w:tcBorders>
              <w:top w:val="nil"/>
              <w:left w:val="nil"/>
              <w:bottom w:val="single" w:sz="4" w:space="0" w:color="auto"/>
              <w:right w:val="single" w:sz="4" w:space="0" w:color="auto"/>
            </w:tcBorders>
            <w:shd w:val="clear" w:color="auto" w:fill="auto"/>
            <w:noWrap/>
            <w:vAlign w:val="center"/>
          </w:tcPr>
          <w:p w:rsidR="00103035" w:rsidRPr="00C937A1" w:rsidRDefault="00103035" w:rsidP="00FB2035">
            <w:pPr>
              <w:jc w:val="right"/>
              <w:rPr>
                <w:sz w:val="22"/>
                <w:szCs w:val="22"/>
                <w:lang w:val="uk-UA"/>
              </w:rPr>
            </w:pPr>
          </w:p>
        </w:tc>
      </w:tr>
      <w:tr w:rsidR="00103035" w:rsidRPr="00C937A1" w:rsidTr="00F72C01">
        <w:trPr>
          <w:trHeight w:val="403"/>
        </w:trPr>
        <w:tc>
          <w:tcPr>
            <w:tcW w:w="513" w:type="dxa"/>
            <w:tcBorders>
              <w:top w:val="nil"/>
              <w:left w:val="nil"/>
              <w:bottom w:val="nil"/>
              <w:right w:val="nil"/>
            </w:tcBorders>
            <w:noWrap/>
            <w:vAlign w:val="center"/>
            <w:hideMark/>
          </w:tcPr>
          <w:p w:rsidR="00103035" w:rsidRPr="00C937A1" w:rsidRDefault="00103035" w:rsidP="00FB2035">
            <w:pPr>
              <w:jc w:val="center"/>
              <w:rPr>
                <w:b/>
                <w:sz w:val="22"/>
                <w:szCs w:val="22"/>
                <w:lang w:val="uk-UA"/>
              </w:rPr>
            </w:pPr>
          </w:p>
        </w:tc>
        <w:tc>
          <w:tcPr>
            <w:tcW w:w="2731" w:type="dxa"/>
            <w:tcBorders>
              <w:top w:val="nil"/>
              <w:left w:val="nil"/>
              <w:bottom w:val="nil"/>
              <w:right w:val="nil"/>
            </w:tcBorders>
            <w:shd w:val="clear" w:color="auto" w:fill="auto"/>
            <w:vAlign w:val="center"/>
            <w:hideMark/>
          </w:tcPr>
          <w:p w:rsidR="00103035" w:rsidRPr="00C937A1" w:rsidRDefault="00103035" w:rsidP="00FB2035">
            <w:pPr>
              <w:jc w:val="center"/>
              <w:rPr>
                <w:b/>
                <w:sz w:val="22"/>
                <w:szCs w:val="22"/>
                <w:lang w:val="uk-UA"/>
              </w:rPr>
            </w:pPr>
          </w:p>
        </w:tc>
        <w:tc>
          <w:tcPr>
            <w:tcW w:w="3234" w:type="dxa"/>
            <w:gridSpan w:val="2"/>
            <w:tcBorders>
              <w:top w:val="nil"/>
              <w:left w:val="nil"/>
              <w:bottom w:val="nil"/>
              <w:right w:val="single" w:sz="4" w:space="0" w:color="auto"/>
            </w:tcBorders>
            <w:noWrap/>
            <w:vAlign w:val="center"/>
            <w:hideMark/>
          </w:tcPr>
          <w:p w:rsidR="00103035" w:rsidRPr="00C937A1" w:rsidRDefault="00103035" w:rsidP="00FB2035">
            <w:pPr>
              <w:jc w:val="center"/>
              <w:rPr>
                <w:b/>
                <w:sz w:val="22"/>
                <w:szCs w:val="22"/>
                <w:lang w:val="uk-UA"/>
              </w:rPr>
            </w:pPr>
            <w:r w:rsidRPr="00C937A1">
              <w:rPr>
                <w:b/>
                <w:sz w:val="22"/>
                <w:szCs w:val="22"/>
                <w:lang w:val="uk-UA"/>
              </w:rPr>
              <w:t> </w:t>
            </w:r>
          </w:p>
        </w:tc>
        <w:tc>
          <w:tcPr>
            <w:tcW w:w="1089" w:type="dxa"/>
            <w:gridSpan w:val="2"/>
            <w:tcBorders>
              <w:left w:val="single" w:sz="4" w:space="0" w:color="auto"/>
            </w:tcBorders>
            <w:vAlign w:val="center"/>
            <w:hideMark/>
          </w:tcPr>
          <w:p w:rsidR="00103035" w:rsidRPr="00C937A1" w:rsidRDefault="00103035" w:rsidP="00FB2035">
            <w:pPr>
              <w:jc w:val="center"/>
              <w:rPr>
                <w:b/>
                <w:bCs/>
                <w:sz w:val="22"/>
                <w:szCs w:val="22"/>
                <w:lang w:val="uk-UA"/>
              </w:rPr>
            </w:pPr>
            <w:r w:rsidRPr="00C937A1">
              <w:rPr>
                <w:b/>
                <w:bCs/>
                <w:sz w:val="22"/>
                <w:szCs w:val="22"/>
                <w:lang w:val="uk-UA"/>
              </w:rPr>
              <w:t>Всього:</w:t>
            </w:r>
          </w:p>
          <w:p w:rsidR="00103035" w:rsidRPr="00C937A1" w:rsidRDefault="00103035" w:rsidP="00FB2035">
            <w:pPr>
              <w:jc w:val="center"/>
              <w:rPr>
                <w:b/>
                <w:sz w:val="22"/>
                <w:szCs w:val="22"/>
                <w:lang w:val="uk-UA"/>
              </w:rPr>
            </w:pPr>
            <w:r w:rsidRPr="00C937A1">
              <w:rPr>
                <w:b/>
                <w:sz w:val="22"/>
                <w:szCs w:val="22"/>
                <w:lang w:val="uk-UA"/>
              </w:rPr>
              <w:t> </w:t>
            </w:r>
          </w:p>
        </w:tc>
        <w:tc>
          <w:tcPr>
            <w:tcW w:w="33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03035" w:rsidRPr="00C937A1" w:rsidRDefault="00103035" w:rsidP="00FB2035">
            <w:pPr>
              <w:jc w:val="right"/>
              <w:rPr>
                <w:b/>
                <w:sz w:val="22"/>
                <w:szCs w:val="22"/>
                <w:lang w:val="uk-UA"/>
              </w:rPr>
            </w:pPr>
          </w:p>
        </w:tc>
      </w:tr>
      <w:tr w:rsidR="00103035" w:rsidRPr="00C937A1" w:rsidTr="00F72C01">
        <w:trPr>
          <w:trHeight w:val="363"/>
        </w:trPr>
        <w:tc>
          <w:tcPr>
            <w:tcW w:w="513" w:type="dxa"/>
            <w:tcBorders>
              <w:top w:val="nil"/>
              <w:left w:val="nil"/>
              <w:bottom w:val="nil"/>
              <w:right w:val="nil"/>
            </w:tcBorders>
            <w:noWrap/>
            <w:vAlign w:val="center"/>
            <w:hideMark/>
          </w:tcPr>
          <w:p w:rsidR="00103035" w:rsidRPr="00C937A1" w:rsidRDefault="00103035" w:rsidP="00FB2035">
            <w:pPr>
              <w:jc w:val="center"/>
              <w:rPr>
                <w:b/>
                <w:sz w:val="22"/>
                <w:szCs w:val="22"/>
                <w:lang w:val="uk-UA"/>
              </w:rPr>
            </w:pPr>
          </w:p>
        </w:tc>
        <w:tc>
          <w:tcPr>
            <w:tcW w:w="2731" w:type="dxa"/>
            <w:tcBorders>
              <w:top w:val="nil"/>
              <w:left w:val="nil"/>
              <w:bottom w:val="nil"/>
              <w:right w:val="nil"/>
            </w:tcBorders>
            <w:vAlign w:val="center"/>
            <w:hideMark/>
          </w:tcPr>
          <w:p w:rsidR="00103035" w:rsidRPr="00C937A1" w:rsidRDefault="00103035" w:rsidP="00FB2035">
            <w:pPr>
              <w:jc w:val="center"/>
              <w:rPr>
                <w:b/>
                <w:sz w:val="22"/>
                <w:szCs w:val="22"/>
                <w:lang w:val="uk-UA"/>
              </w:rPr>
            </w:pPr>
          </w:p>
        </w:tc>
        <w:tc>
          <w:tcPr>
            <w:tcW w:w="3234" w:type="dxa"/>
            <w:gridSpan w:val="2"/>
            <w:tcBorders>
              <w:top w:val="nil"/>
              <w:left w:val="nil"/>
              <w:bottom w:val="nil"/>
              <w:right w:val="single" w:sz="4" w:space="0" w:color="auto"/>
            </w:tcBorders>
            <w:noWrap/>
            <w:vAlign w:val="center"/>
            <w:hideMark/>
          </w:tcPr>
          <w:p w:rsidR="00103035" w:rsidRPr="00C937A1" w:rsidRDefault="00103035" w:rsidP="00FB2035">
            <w:pPr>
              <w:jc w:val="center"/>
              <w:rPr>
                <w:b/>
                <w:sz w:val="22"/>
                <w:szCs w:val="22"/>
                <w:lang w:val="uk-UA"/>
              </w:rPr>
            </w:pPr>
            <w:r w:rsidRPr="00C937A1">
              <w:rPr>
                <w:b/>
                <w:sz w:val="22"/>
                <w:szCs w:val="22"/>
                <w:lang w:val="uk-UA"/>
              </w:rPr>
              <w:t> </w:t>
            </w:r>
          </w:p>
        </w:tc>
        <w:tc>
          <w:tcPr>
            <w:tcW w:w="1089" w:type="dxa"/>
            <w:gridSpan w:val="2"/>
            <w:tcBorders>
              <w:left w:val="single" w:sz="4" w:space="0" w:color="auto"/>
            </w:tcBorders>
            <w:vAlign w:val="center"/>
            <w:hideMark/>
          </w:tcPr>
          <w:p w:rsidR="00103035" w:rsidRPr="00C937A1" w:rsidRDefault="00103035" w:rsidP="00FB2035">
            <w:pPr>
              <w:jc w:val="center"/>
              <w:rPr>
                <w:b/>
                <w:sz w:val="22"/>
                <w:szCs w:val="22"/>
                <w:lang w:val="uk-UA"/>
              </w:rPr>
            </w:pPr>
            <w:r w:rsidRPr="00C937A1">
              <w:rPr>
                <w:b/>
                <w:bCs/>
                <w:sz w:val="22"/>
                <w:szCs w:val="22"/>
                <w:lang w:val="uk-UA"/>
              </w:rPr>
              <w:t xml:space="preserve">в </w:t>
            </w:r>
            <w:proofErr w:type="spellStart"/>
            <w:r w:rsidRPr="00C937A1">
              <w:rPr>
                <w:b/>
                <w:bCs/>
                <w:sz w:val="22"/>
                <w:szCs w:val="22"/>
                <w:lang w:val="uk-UA"/>
              </w:rPr>
              <w:t>т.ч</w:t>
            </w:r>
            <w:proofErr w:type="spellEnd"/>
            <w:r w:rsidRPr="00C937A1">
              <w:rPr>
                <w:b/>
                <w:bCs/>
                <w:sz w:val="22"/>
                <w:szCs w:val="22"/>
                <w:lang w:val="uk-UA"/>
              </w:rPr>
              <w:t>. ПДВ 20%:</w:t>
            </w:r>
            <w:r w:rsidRPr="00C937A1">
              <w:rPr>
                <w:b/>
                <w:sz w:val="22"/>
                <w:szCs w:val="22"/>
                <w:lang w:val="uk-UA"/>
              </w:rPr>
              <w:t> </w:t>
            </w:r>
          </w:p>
        </w:tc>
        <w:tc>
          <w:tcPr>
            <w:tcW w:w="3324" w:type="dxa"/>
            <w:gridSpan w:val="2"/>
            <w:tcBorders>
              <w:top w:val="nil"/>
              <w:left w:val="single" w:sz="4" w:space="0" w:color="auto"/>
              <w:bottom w:val="single" w:sz="4" w:space="0" w:color="auto"/>
              <w:right w:val="single" w:sz="4" w:space="0" w:color="auto"/>
            </w:tcBorders>
            <w:shd w:val="clear" w:color="auto" w:fill="auto"/>
            <w:noWrap/>
            <w:vAlign w:val="center"/>
          </w:tcPr>
          <w:p w:rsidR="00103035" w:rsidRPr="00C937A1" w:rsidRDefault="00103035" w:rsidP="00FB2035">
            <w:pPr>
              <w:jc w:val="right"/>
              <w:rPr>
                <w:b/>
                <w:sz w:val="22"/>
                <w:szCs w:val="22"/>
                <w:lang w:val="uk-UA"/>
              </w:rPr>
            </w:pPr>
          </w:p>
        </w:tc>
      </w:tr>
    </w:tbl>
    <w:p w:rsidR="00103035" w:rsidRPr="00C937A1" w:rsidRDefault="00103035" w:rsidP="00103035">
      <w:pPr>
        <w:jc w:val="both"/>
        <w:rPr>
          <w:sz w:val="22"/>
          <w:szCs w:val="22"/>
          <w:lang w:val="uk-UA"/>
        </w:rPr>
      </w:pPr>
    </w:p>
    <w:p w:rsidR="00103035" w:rsidRPr="00C937A1" w:rsidRDefault="00103035" w:rsidP="00103035">
      <w:pPr>
        <w:jc w:val="both"/>
        <w:rPr>
          <w:sz w:val="22"/>
          <w:szCs w:val="22"/>
          <w:lang w:val="uk-UA"/>
        </w:rPr>
      </w:pPr>
      <w:r w:rsidRPr="00C937A1">
        <w:rPr>
          <w:sz w:val="22"/>
          <w:szCs w:val="22"/>
          <w:highlight w:val="yellow"/>
          <w:lang w:val="uk-UA"/>
        </w:rPr>
        <w:t xml:space="preserve">Загальна сума Специфікації № 1 на момент її підписання складає </w:t>
      </w:r>
      <w:r w:rsidR="001E1877" w:rsidRPr="00C937A1">
        <w:rPr>
          <w:b/>
          <w:sz w:val="22"/>
          <w:szCs w:val="22"/>
          <w:highlight w:val="yellow"/>
          <w:lang w:val="uk-UA"/>
        </w:rPr>
        <w:t>__________________</w:t>
      </w:r>
      <w:r w:rsidRPr="00C937A1">
        <w:rPr>
          <w:b/>
          <w:sz w:val="22"/>
          <w:szCs w:val="22"/>
          <w:highlight w:val="yellow"/>
          <w:lang w:val="uk-UA"/>
        </w:rPr>
        <w:t xml:space="preserve"> грн</w:t>
      </w:r>
      <w:r w:rsidRPr="00C937A1">
        <w:rPr>
          <w:sz w:val="22"/>
          <w:szCs w:val="22"/>
          <w:highlight w:val="yellow"/>
          <w:lang w:val="uk-UA"/>
        </w:rPr>
        <w:t xml:space="preserve"> (</w:t>
      </w:r>
      <w:r w:rsidR="001E1877" w:rsidRPr="00C937A1">
        <w:rPr>
          <w:sz w:val="22"/>
          <w:szCs w:val="22"/>
          <w:highlight w:val="yellow"/>
          <w:lang w:val="uk-UA"/>
        </w:rPr>
        <w:t>____________</w:t>
      </w:r>
      <w:r w:rsidRPr="00C937A1">
        <w:rPr>
          <w:sz w:val="22"/>
          <w:szCs w:val="22"/>
          <w:highlight w:val="yellow"/>
          <w:lang w:val="uk-UA"/>
        </w:rPr>
        <w:t xml:space="preserve">гривень </w:t>
      </w:r>
      <w:r w:rsidR="001E1877" w:rsidRPr="00C937A1">
        <w:rPr>
          <w:sz w:val="22"/>
          <w:szCs w:val="22"/>
          <w:highlight w:val="yellow"/>
          <w:lang w:val="uk-UA"/>
        </w:rPr>
        <w:t xml:space="preserve">00 </w:t>
      </w:r>
      <w:r w:rsidRPr="00C937A1">
        <w:rPr>
          <w:sz w:val="22"/>
          <w:szCs w:val="22"/>
          <w:highlight w:val="yellow"/>
          <w:lang w:val="uk-UA"/>
        </w:rPr>
        <w:t>копійок), також ПДВ 20% –</w:t>
      </w:r>
      <w:r w:rsidR="001E1877" w:rsidRPr="00C937A1">
        <w:rPr>
          <w:sz w:val="22"/>
          <w:szCs w:val="22"/>
          <w:highlight w:val="yellow"/>
          <w:lang w:val="uk-UA"/>
        </w:rPr>
        <w:t>_____________</w:t>
      </w:r>
      <w:r w:rsidRPr="00C937A1">
        <w:rPr>
          <w:sz w:val="22"/>
          <w:szCs w:val="22"/>
          <w:highlight w:val="yellow"/>
          <w:lang w:val="uk-UA"/>
        </w:rPr>
        <w:t>грн (</w:t>
      </w:r>
      <w:r w:rsidR="001E1877" w:rsidRPr="00C937A1">
        <w:rPr>
          <w:sz w:val="22"/>
          <w:szCs w:val="22"/>
          <w:highlight w:val="yellow"/>
          <w:lang w:val="uk-UA"/>
        </w:rPr>
        <w:t>_________________________________</w:t>
      </w:r>
      <w:r w:rsidRPr="00C937A1">
        <w:rPr>
          <w:sz w:val="22"/>
          <w:szCs w:val="22"/>
          <w:highlight w:val="yellow"/>
          <w:lang w:val="uk-UA"/>
        </w:rPr>
        <w:t xml:space="preserve">гривень </w:t>
      </w:r>
      <w:r w:rsidR="001E1877" w:rsidRPr="00C937A1">
        <w:rPr>
          <w:sz w:val="22"/>
          <w:szCs w:val="22"/>
          <w:highlight w:val="yellow"/>
          <w:lang w:val="uk-UA"/>
        </w:rPr>
        <w:t>00</w:t>
      </w:r>
      <w:r w:rsidRPr="00C937A1">
        <w:rPr>
          <w:sz w:val="22"/>
          <w:szCs w:val="22"/>
          <w:highlight w:val="yellow"/>
          <w:lang w:val="uk-UA"/>
        </w:rPr>
        <w:t xml:space="preserve"> копійок).</w:t>
      </w:r>
      <w:r w:rsidRPr="00C937A1">
        <w:rPr>
          <w:sz w:val="22"/>
          <w:szCs w:val="22"/>
          <w:lang w:val="uk-UA"/>
        </w:rPr>
        <w:tab/>
      </w:r>
    </w:p>
    <w:p w:rsidR="00103035" w:rsidRPr="00C937A1" w:rsidRDefault="00103035" w:rsidP="00103035">
      <w:pPr>
        <w:jc w:val="both"/>
        <w:rPr>
          <w:sz w:val="22"/>
          <w:szCs w:val="22"/>
          <w:lang w:val="uk-UA"/>
        </w:rPr>
      </w:pPr>
    </w:p>
    <w:p w:rsidR="00103035" w:rsidRPr="00C937A1" w:rsidRDefault="00103035" w:rsidP="00103035">
      <w:pPr>
        <w:jc w:val="both"/>
        <w:rPr>
          <w:sz w:val="22"/>
          <w:szCs w:val="22"/>
          <w:lang w:val="uk-UA"/>
        </w:rPr>
      </w:pPr>
    </w:p>
    <w:p w:rsidR="00103035" w:rsidRPr="00C937A1" w:rsidRDefault="00103035" w:rsidP="00103035">
      <w:pPr>
        <w:rPr>
          <w:sz w:val="22"/>
          <w:szCs w:val="22"/>
          <w:lang w:val="uk-UA"/>
        </w:rPr>
      </w:pPr>
    </w:p>
    <w:tbl>
      <w:tblPr>
        <w:tblW w:w="10201" w:type="dxa"/>
        <w:jc w:val="center"/>
        <w:tblLayout w:type="fixed"/>
        <w:tblLook w:val="04A0" w:firstRow="1" w:lastRow="0" w:firstColumn="1" w:lastColumn="0" w:noHBand="0" w:noVBand="1"/>
      </w:tblPr>
      <w:tblGrid>
        <w:gridCol w:w="5098"/>
        <w:gridCol w:w="5103"/>
      </w:tblGrid>
      <w:tr w:rsidR="00103035" w:rsidRPr="00C937A1" w:rsidTr="00FB2035">
        <w:trPr>
          <w:trHeight w:val="1995"/>
          <w:jc w:val="center"/>
        </w:trPr>
        <w:tc>
          <w:tcPr>
            <w:tcW w:w="5098" w:type="dxa"/>
          </w:tcPr>
          <w:p w:rsidR="00F72C01" w:rsidRDefault="00F72C01" w:rsidP="00F72C01">
            <w:pPr>
              <w:rPr>
                <w:b/>
                <w:sz w:val="22"/>
                <w:szCs w:val="22"/>
                <w:lang w:val="uk-UA" w:eastAsia="uk-UA"/>
              </w:rPr>
            </w:pPr>
          </w:p>
          <w:p w:rsidR="00F72C01" w:rsidRDefault="00F72C01" w:rsidP="00F72C01">
            <w:pPr>
              <w:rPr>
                <w:b/>
                <w:sz w:val="22"/>
                <w:szCs w:val="22"/>
                <w:lang w:val="uk-UA" w:eastAsia="uk-UA"/>
              </w:rPr>
            </w:pPr>
          </w:p>
          <w:p w:rsidR="00F72C01" w:rsidRDefault="00F72C01" w:rsidP="00F72C01">
            <w:pPr>
              <w:rPr>
                <w:b/>
                <w:sz w:val="22"/>
                <w:szCs w:val="22"/>
                <w:lang w:val="uk-UA" w:eastAsia="uk-UA"/>
              </w:rPr>
            </w:pPr>
          </w:p>
          <w:p w:rsidR="00F72C01" w:rsidRPr="00C937A1" w:rsidRDefault="00F72C01" w:rsidP="00F72C01">
            <w:pPr>
              <w:rPr>
                <w:b/>
                <w:sz w:val="22"/>
                <w:szCs w:val="22"/>
                <w:lang w:val="uk-UA" w:eastAsia="uk-UA"/>
              </w:rPr>
            </w:pPr>
            <w:r w:rsidRPr="00C937A1">
              <w:rPr>
                <w:b/>
                <w:sz w:val="22"/>
                <w:szCs w:val="22"/>
                <w:lang w:val="uk-UA" w:eastAsia="uk-UA"/>
              </w:rPr>
              <w:t xml:space="preserve">_______________________ </w:t>
            </w:r>
          </w:p>
          <w:p w:rsidR="00103035" w:rsidRDefault="00103035" w:rsidP="00F72C01">
            <w:pPr>
              <w:tabs>
                <w:tab w:val="left" w:pos="0"/>
              </w:tabs>
              <w:rPr>
                <w:sz w:val="22"/>
                <w:szCs w:val="22"/>
                <w:lang w:val="uk-UA" w:eastAsia="uk-UA"/>
              </w:rPr>
            </w:pPr>
          </w:p>
          <w:p w:rsidR="00F72C01" w:rsidRDefault="00F72C01" w:rsidP="00F72C01">
            <w:pPr>
              <w:tabs>
                <w:tab w:val="left" w:pos="0"/>
              </w:tabs>
              <w:rPr>
                <w:sz w:val="22"/>
                <w:szCs w:val="22"/>
                <w:lang w:val="uk-UA" w:eastAsia="uk-UA"/>
              </w:rPr>
            </w:pPr>
          </w:p>
          <w:p w:rsidR="00F72C01" w:rsidRDefault="00F72C01" w:rsidP="00F72C01">
            <w:pPr>
              <w:tabs>
                <w:tab w:val="left" w:pos="0"/>
              </w:tabs>
              <w:rPr>
                <w:sz w:val="22"/>
                <w:szCs w:val="22"/>
                <w:lang w:val="uk-UA" w:eastAsia="uk-UA"/>
              </w:rPr>
            </w:pPr>
          </w:p>
          <w:p w:rsidR="00F72C01" w:rsidRPr="00C937A1" w:rsidRDefault="00F72C01" w:rsidP="00F72C01">
            <w:pPr>
              <w:tabs>
                <w:tab w:val="left" w:pos="0"/>
              </w:tabs>
              <w:rPr>
                <w:sz w:val="22"/>
                <w:szCs w:val="22"/>
                <w:lang w:val="uk-UA" w:eastAsia="uk-UA"/>
              </w:rPr>
            </w:pPr>
          </w:p>
        </w:tc>
        <w:tc>
          <w:tcPr>
            <w:tcW w:w="5103" w:type="dxa"/>
          </w:tcPr>
          <w:p w:rsidR="00103035" w:rsidRPr="00C937A1" w:rsidRDefault="00103035" w:rsidP="00FB2035">
            <w:pPr>
              <w:rPr>
                <w:b/>
                <w:sz w:val="22"/>
                <w:szCs w:val="22"/>
                <w:lang w:val="uk-UA" w:eastAsia="uk-UA"/>
              </w:rPr>
            </w:pPr>
          </w:p>
          <w:p w:rsidR="001F3D08" w:rsidRDefault="001F3D08" w:rsidP="00FB2035">
            <w:pPr>
              <w:rPr>
                <w:b/>
                <w:sz w:val="22"/>
                <w:szCs w:val="22"/>
                <w:lang w:val="uk-UA" w:eastAsia="uk-UA"/>
              </w:rPr>
            </w:pPr>
          </w:p>
          <w:p w:rsidR="001F3D08" w:rsidRDefault="001F3D08" w:rsidP="00FB2035">
            <w:pPr>
              <w:rPr>
                <w:b/>
                <w:sz w:val="22"/>
                <w:szCs w:val="22"/>
                <w:lang w:val="uk-UA" w:eastAsia="uk-UA"/>
              </w:rPr>
            </w:pPr>
          </w:p>
          <w:p w:rsidR="00103035" w:rsidRPr="00C937A1" w:rsidRDefault="00103035" w:rsidP="00FB2035">
            <w:pPr>
              <w:rPr>
                <w:b/>
                <w:sz w:val="22"/>
                <w:szCs w:val="22"/>
                <w:lang w:val="uk-UA" w:eastAsia="uk-UA"/>
              </w:rPr>
            </w:pPr>
            <w:r w:rsidRPr="00C937A1">
              <w:rPr>
                <w:b/>
                <w:sz w:val="22"/>
                <w:szCs w:val="22"/>
                <w:lang w:val="uk-UA" w:eastAsia="uk-UA"/>
              </w:rPr>
              <w:t xml:space="preserve">_______________________ </w:t>
            </w:r>
          </w:p>
          <w:p w:rsidR="00103035" w:rsidRPr="00C937A1" w:rsidRDefault="00103035" w:rsidP="00FB2035">
            <w:pPr>
              <w:rPr>
                <w:b/>
                <w:sz w:val="22"/>
                <w:szCs w:val="22"/>
                <w:lang w:val="uk-UA" w:eastAsia="uk-UA"/>
              </w:rPr>
            </w:pPr>
          </w:p>
          <w:p w:rsidR="00103035" w:rsidRPr="00C937A1" w:rsidRDefault="00103035" w:rsidP="00FB2035">
            <w:pPr>
              <w:rPr>
                <w:b/>
                <w:sz w:val="22"/>
                <w:szCs w:val="22"/>
                <w:lang w:val="uk-UA" w:eastAsia="uk-UA"/>
              </w:rPr>
            </w:pPr>
          </w:p>
          <w:p w:rsidR="00103035" w:rsidRPr="00C937A1" w:rsidRDefault="00103035" w:rsidP="00FB2035">
            <w:pPr>
              <w:rPr>
                <w:b/>
                <w:sz w:val="22"/>
                <w:szCs w:val="22"/>
                <w:lang w:val="uk-UA" w:eastAsia="uk-UA"/>
              </w:rPr>
            </w:pPr>
          </w:p>
          <w:p w:rsidR="00103035" w:rsidRPr="00C937A1" w:rsidRDefault="00103035" w:rsidP="00FB2035">
            <w:pPr>
              <w:rPr>
                <w:b/>
                <w:sz w:val="22"/>
                <w:szCs w:val="22"/>
                <w:lang w:val="uk-UA" w:eastAsia="uk-UA"/>
              </w:rPr>
            </w:pPr>
          </w:p>
        </w:tc>
      </w:tr>
    </w:tbl>
    <w:p w:rsidR="00103035" w:rsidRPr="00C937A1" w:rsidRDefault="00103035" w:rsidP="00103035">
      <w:pPr>
        <w:rPr>
          <w:sz w:val="22"/>
          <w:szCs w:val="22"/>
          <w:lang w:val="uk-UA"/>
        </w:rPr>
      </w:pPr>
    </w:p>
    <w:p w:rsidR="00103035" w:rsidRPr="00C937A1" w:rsidRDefault="00103035" w:rsidP="00103035">
      <w:pPr>
        <w:rPr>
          <w:sz w:val="22"/>
          <w:szCs w:val="22"/>
          <w:lang w:val="uk-UA"/>
        </w:rPr>
      </w:pPr>
    </w:p>
    <w:p w:rsidR="00103035" w:rsidRPr="00C937A1" w:rsidRDefault="00103035" w:rsidP="00103035">
      <w:pPr>
        <w:rPr>
          <w:lang w:val="uk-UA"/>
        </w:rPr>
      </w:pPr>
    </w:p>
    <w:p w:rsidR="00BF2A11" w:rsidRPr="00C937A1" w:rsidRDefault="00BF2A11">
      <w:pPr>
        <w:rPr>
          <w:lang w:val="uk-UA"/>
        </w:rPr>
      </w:pPr>
    </w:p>
    <w:sectPr w:rsidR="00BF2A11" w:rsidRPr="00C937A1" w:rsidSect="00E331D8">
      <w:headerReference w:type="even" r:id="rId10"/>
      <w:footerReference w:type="even" r:id="rId11"/>
      <w:footerReference w:type="default" r:id="rId12"/>
      <w:pgSz w:w="12240" w:h="15840"/>
      <w:pgMar w:top="709" w:right="616" w:bottom="709"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6E5" w:rsidRDefault="008C66E5">
      <w:r>
        <w:separator/>
      </w:r>
    </w:p>
  </w:endnote>
  <w:endnote w:type="continuationSeparator" w:id="0">
    <w:p w:rsidR="008C66E5" w:rsidRDefault="008C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EC" w:rsidRDefault="001E1877" w:rsidP="002D4DE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13</w:t>
    </w:r>
    <w:r>
      <w:rPr>
        <w:rStyle w:val="a7"/>
      </w:rPr>
      <w:fldChar w:fldCharType="end"/>
    </w:r>
  </w:p>
  <w:p w:rsidR="002D4DEC" w:rsidRDefault="008C66E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EC" w:rsidRDefault="001E1877" w:rsidP="002D4DE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0216D">
      <w:rPr>
        <w:rStyle w:val="a7"/>
        <w:noProof/>
      </w:rPr>
      <w:t>2</w:t>
    </w:r>
    <w:r>
      <w:rPr>
        <w:rStyle w:val="a7"/>
      </w:rPr>
      <w:fldChar w:fldCharType="end"/>
    </w:r>
  </w:p>
  <w:p w:rsidR="002D4DEC" w:rsidRPr="00D1264A" w:rsidRDefault="008C66E5" w:rsidP="002D4DEC">
    <w:pPr>
      <w:pStyle w:val="a5"/>
      <w:ind w:right="36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6E5" w:rsidRDefault="008C66E5">
      <w:r>
        <w:separator/>
      </w:r>
    </w:p>
  </w:footnote>
  <w:footnote w:type="continuationSeparator" w:id="0">
    <w:p w:rsidR="008C66E5" w:rsidRDefault="008C6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EC" w:rsidRDefault="001E1877" w:rsidP="002D4DEC">
    <w:pPr>
      <w:pStyle w:val="a9"/>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D4DEC" w:rsidRDefault="008C66E5" w:rsidP="002D4DE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2BEE"/>
    <w:multiLevelType w:val="hybridMultilevel"/>
    <w:tmpl w:val="EFC29A88"/>
    <w:lvl w:ilvl="0" w:tplc="4E7C5D98">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411176A2"/>
    <w:multiLevelType w:val="hybridMultilevel"/>
    <w:tmpl w:val="128CF706"/>
    <w:lvl w:ilvl="0" w:tplc="4378E5CC">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5A123238"/>
    <w:multiLevelType w:val="singleLevel"/>
    <w:tmpl w:val="BB4E4962"/>
    <w:lvl w:ilvl="0">
      <w:numFmt w:val="bullet"/>
      <w:lvlText w:val="-"/>
      <w:lvlJc w:val="left"/>
      <w:pPr>
        <w:tabs>
          <w:tab w:val="num" w:pos="1620"/>
        </w:tabs>
        <w:ind w:left="1620" w:hanging="360"/>
      </w:pPr>
      <w:rPr>
        <w:rFonts w:hint="default"/>
      </w:rPr>
    </w:lvl>
  </w:abstractNum>
  <w:abstractNum w:abstractNumId="3">
    <w:nsid w:val="79C129E5"/>
    <w:multiLevelType w:val="hybridMultilevel"/>
    <w:tmpl w:val="9AE26896"/>
    <w:lvl w:ilvl="0" w:tplc="04190001">
      <w:start w:val="1"/>
      <w:numFmt w:val="bullet"/>
      <w:lvlText w:val=""/>
      <w:lvlJc w:val="left"/>
      <w:pPr>
        <w:ind w:left="733" w:hanging="360"/>
      </w:pPr>
      <w:rPr>
        <w:rFonts w:ascii="Symbol" w:hAnsi="Symbol" w:hint="default"/>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35"/>
    <w:rsid w:val="00103035"/>
    <w:rsid w:val="00106FB1"/>
    <w:rsid w:val="00161657"/>
    <w:rsid w:val="00176ADD"/>
    <w:rsid w:val="001D55F6"/>
    <w:rsid w:val="001E1877"/>
    <w:rsid w:val="001E4343"/>
    <w:rsid w:val="001F3D08"/>
    <w:rsid w:val="002E20A4"/>
    <w:rsid w:val="00444BE2"/>
    <w:rsid w:val="00455E84"/>
    <w:rsid w:val="00536E1D"/>
    <w:rsid w:val="00595561"/>
    <w:rsid w:val="005D59B2"/>
    <w:rsid w:val="006A0396"/>
    <w:rsid w:val="007E09F8"/>
    <w:rsid w:val="00813CF1"/>
    <w:rsid w:val="00881B9A"/>
    <w:rsid w:val="008C66E5"/>
    <w:rsid w:val="008D0350"/>
    <w:rsid w:val="00923F30"/>
    <w:rsid w:val="00927F4D"/>
    <w:rsid w:val="00B0216D"/>
    <w:rsid w:val="00B10DAA"/>
    <w:rsid w:val="00B64FF9"/>
    <w:rsid w:val="00BF2A11"/>
    <w:rsid w:val="00C937A1"/>
    <w:rsid w:val="00D91463"/>
    <w:rsid w:val="00DB71AE"/>
    <w:rsid w:val="00E51124"/>
    <w:rsid w:val="00F72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0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03035"/>
    <w:pPr>
      <w:spacing w:after="120"/>
    </w:pPr>
  </w:style>
  <w:style w:type="character" w:customStyle="1" w:styleId="a4">
    <w:name w:val="Основной текст Знак"/>
    <w:basedOn w:val="a0"/>
    <w:link w:val="a3"/>
    <w:rsid w:val="00103035"/>
    <w:rPr>
      <w:rFonts w:ascii="Times New Roman" w:eastAsia="Times New Roman" w:hAnsi="Times New Roman" w:cs="Times New Roman"/>
      <w:sz w:val="24"/>
      <w:szCs w:val="24"/>
      <w:lang w:eastAsia="ru-RU"/>
    </w:rPr>
  </w:style>
  <w:style w:type="paragraph" w:styleId="a5">
    <w:name w:val="footer"/>
    <w:basedOn w:val="a"/>
    <w:link w:val="a6"/>
    <w:rsid w:val="00103035"/>
    <w:pPr>
      <w:tabs>
        <w:tab w:val="center" w:pos="4677"/>
        <w:tab w:val="right" w:pos="9355"/>
      </w:tabs>
    </w:pPr>
  </w:style>
  <w:style w:type="character" w:customStyle="1" w:styleId="a6">
    <w:name w:val="Нижний колонтитул Знак"/>
    <w:basedOn w:val="a0"/>
    <w:link w:val="a5"/>
    <w:rsid w:val="00103035"/>
    <w:rPr>
      <w:rFonts w:ascii="Times New Roman" w:eastAsia="Times New Roman" w:hAnsi="Times New Roman" w:cs="Times New Roman"/>
      <w:sz w:val="24"/>
      <w:szCs w:val="24"/>
      <w:lang w:eastAsia="ru-RU"/>
    </w:rPr>
  </w:style>
  <w:style w:type="character" w:styleId="a7">
    <w:name w:val="page number"/>
    <w:basedOn w:val="a0"/>
    <w:rsid w:val="00103035"/>
  </w:style>
  <w:style w:type="character" w:styleId="a8">
    <w:name w:val="Hyperlink"/>
    <w:uiPriority w:val="99"/>
    <w:rsid w:val="00103035"/>
    <w:rPr>
      <w:color w:val="0000FF"/>
      <w:u w:val="single"/>
    </w:rPr>
  </w:style>
  <w:style w:type="paragraph" w:styleId="a9">
    <w:name w:val="header"/>
    <w:aliases w:val="Header Char"/>
    <w:basedOn w:val="a"/>
    <w:link w:val="aa"/>
    <w:rsid w:val="00103035"/>
    <w:pPr>
      <w:tabs>
        <w:tab w:val="center" w:pos="4677"/>
        <w:tab w:val="right" w:pos="9355"/>
      </w:tabs>
    </w:pPr>
  </w:style>
  <w:style w:type="character" w:customStyle="1" w:styleId="aa">
    <w:name w:val="Верхний колонтитул Знак"/>
    <w:aliases w:val="Header Char Знак"/>
    <w:basedOn w:val="a0"/>
    <w:link w:val="a9"/>
    <w:rsid w:val="00103035"/>
    <w:rPr>
      <w:rFonts w:ascii="Times New Roman" w:eastAsia="Times New Roman" w:hAnsi="Times New Roman" w:cs="Times New Roman"/>
      <w:sz w:val="24"/>
      <w:szCs w:val="24"/>
      <w:lang w:eastAsia="ru-RU"/>
    </w:rPr>
  </w:style>
  <w:style w:type="paragraph" w:styleId="ab">
    <w:name w:val="List Paragraph"/>
    <w:basedOn w:val="a"/>
    <w:qFormat/>
    <w:rsid w:val="00103035"/>
    <w:pPr>
      <w:ind w:left="720"/>
    </w:pPr>
    <w:rPr>
      <w:lang w:val="en-GB" w:eastAsia="en-US"/>
    </w:rPr>
  </w:style>
  <w:style w:type="paragraph" w:customStyle="1" w:styleId="Style5">
    <w:name w:val="Style5"/>
    <w:basedOn w:val="a"/>
    <w:rsid w:val="00103035"/>
    <w:pPr>
      <w:widowControl w:val="0"/>
      <w:autoSpaceDE w:val="0"/>
      <w:autoSpaceDN w:val="0"/>
      <w:adjustRightInd w:val="0"/>
      <w:spacing w:line="418" w:lineRule="exact"/>
      <w:ind w:hanging="475"/>
    </w:pPr>
    <w:rPr>
      <w:lang w:val="uk-UA" w:eastAsia="uk-UA"/>
    </w:rPr>
  </w:style>
  <w:style w:type="character" w:customStyle="1" w:styleId="FontStyle11">
    <w:name w:val="Font Style11"/>
    <w:rsid w:val="00103035"/>
    <w:rPr>
      <w:rFonts w:ascii="Times New Roman" w:hAnsi="Times New Roman" w:cs="Times New Roman"/>
      <w:b/>
      <w:bCs/>
      <w:sz w:val="26"/>
      <w:szCs w:val="26"/>
    </w:rPr>
  </w:style>
  <w:style w:type="table" w:styleId="ac">
    <w:name w:val="Table Grid"/>
    <w:basedOn w:val="a1"/>
    <w:uiPriority w:val="39"/>
    <w:rsid w:val="00103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0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03035"/>
    <w:pPr>
      <w:spacing w:after="120"/>
    </w:pPr>
  </w:style>
  <w:style w:type="character" w:customStyle="1" w:styleId="a4">
    <w:name w:val="Основной текст Знак"/>
    <w:basedOn w:val="a0"/>
    <w:link w:val="a3"/>
    <w:rsid w:val="00103035"/>
    <w:rPr>
      <w:rFonts w:ascii="Times New Roman" w:eastAsia="Times New Roman" w:hAnsi="Times New Roman" w:cs="Times New Roman"/>
      <w:sz w:val="24"/>
      <w:szCs w:val="24"/>
      <w:lang w:eastAsia="ru-RU"/>
    </w:rPr>
  </w:style>
  <w:style w:type="paragraph" w:styleId="a5">
    <w:name w:val="footer"/>
    <w:basedOn w:val="a"/>
    <w:link w:val="a6"/>
    <w:rsid w:val="00103035"/>
    <w:pPr>
      <w:tabs>
        <w:tab w:val="center" w:pos="4677"/>
        <w:tab w:val="right" w:pos="9355"/>
      </w:tabs>
    </w:pPr>
  </w:style>
  <w:style w:type="character" w:customStyle="1" w:styleId="a6">
    <w:name w:val="Нижний колонтитул Знак"/>
    <w:basedOn w:val="a0"/>
    <w:link w:val="a5"/>
    <w:rsid w:val="00103035"/>
    <w:rPr>
      <w:rFonts w:ascii="Times New Roman" w:eastAsia="Times New Roman" w:hAnsi="Times New Roman" w:cs="Times New Roman"/>
      <w:sz w:val="24"/>
      <w:szCs w:val="24"/>
      <w:lang w:eastAsia="ru-RU"/>
    </w:rPr>
  </w:style>
  <w:style w:type="character" w:styleId="a7">
    <w:name w:val="page number"/>
    <w:basedOn w:val="a0"/>
    <w:rsid w:val="00103035"/>
  </w:style>
  <w:style w:type="character" w:styleId="a8">
    <w:name w:val="Hyperlink"/>
    <w:uiPriority w:val="99"/>
    <w:rsid w:val="00103035"/>
    <w:rPr>
      <w:color w:val="0000FF"/>
      <w:u w:val="single"/>
    </w:rPr>
  </w:style>
  <w:style w:type="paragraph" w:styleId="a9">
    <w:name w:val="header"/>
    <w:aliases w:val="Header Char"/>
    <w:basedOn w:val="a"/>
    <w:link w:val="aa"/>
    <w:rsid w:val="00103035"/>
    <w:pPr>
      <w:tabs>
        <w:tab w:val="center" w:pos="4677"/>
        <w:tab w:val="right" w:pos="9355"/>
      </w:tabs>
    </w:pPr>
  </w:style>
  <w:style w:type="character" w:customStyle="1" w:styleId="aa">
    <w:name w:val="Верхний колонтитул Знак"/>
    <w:aliases w:val="Header Char Знак"/>
    <w:basedOn w:val="a0"/>
    <w:link w:val="a9"/>
    <w:rsid w:val="00103035"/>
    <w:rPr>
      <w:rFonts w:ascii="Times New Roman" w:eastAsia="Times New Roman" w:hAnsi="Times New Roman" w:cs="Times New Roman"/>
      <w:sz w:val="24"/>
      <w:szCs w:val="24"/>
      <w:lang w:eastAsia="ru-RU"/>
    </w:rPr>
  </w:style>
  <w:style w:type="paragraph" w:styleId="ab">
    <w:name w:val="List Paragraph"/>
    <w:basedOn w:val="a"/>
    <w:qFormat/>
    <w:rsid w:val="00103035"/>
    <w:pPr>
      <w:ind w:left="720"/>
    </w:pPr>
    <w:rPr>
      <w:lang w:val="en-GB" w:eastAsia="en-US"/>
    </w:rPr>
  </w:style>
  <w:style w:type="paragraph" w:customStyle="1" w:styleId="Style5">
    <w:name w:val="Style5"/>
    <w:basedOn w:val="a"/>
    <w:rsid w:val="00103035"/>
    <w:pPr>
      <w:widowControl w:val="0"/>
      <w:autoSpaceDE w:val="0"/>
      <w:autoSpaceDN w:val="0"/>
      <w:adjustRightInd w:val="0"/>
      <w:spacing w:line="418" w:lineRule="exact"/>
      <w:ind w:hanging="475"/>
    </w:pPr>
    <w:rPr>
      <w:lang w:val="uk-UA" w:eastAsia="uk-UA"/>
    </w:rPr>
  </w:style>
  <w:style w:type="character" w:customStyle="1" w:styleId="FontStyle11">
    <w:name w:val="Font Style11"/>
    <w:rsid w:val="00103035"/>
    <w:rPr>
      <w:rFonts w:ascii="Times New Roman" w:hAnsi="Times New Roman" w:cs="Times New Roman"/>
      <w:b/>
      <w:bCs/>
      <w:sz w:val="26"/>
      <w:szCs w:val="26"/>
    </w:rPr>
  </w:style>
  <w:style w:type="table" w:styleId="ac">
    <w:name w:val="Table Grid"/>
    <w:basedOn w:val="a1"/>
    <w:uiPriority w:val="39"/>
    <w:rsid w:val="00103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signal.kyiv@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nssignal.kyiv@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10863</Words>
  <Characters>6192</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Izobilie05</dc:creator>
  <cp:keywords/>
  <dc:description/>
  <cp:lastModifiedBy>0range</cp:lastModifiedBy>
  <cp:revision>15</cp:revision>
  <dcterms:created xsi:type="dcterms:W3CDTF">2022-08-12T08:55:00Z</dcterms:created>
  <dcterms:modified xsi:type="dcterms:W3CDTF">2023-01-13T08:10:00Z</dcterms:modified>
</cp:coreProperties>
</file>