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147840" w:rsidRDefault="00D66EB0" w:rsidP="00B26262">
      <w:pPr>
        <w:spacing w:after="0" w:line="240" w:lineRule="auto"/>
        <w:ind w:left="5812"/>
        <w:rPr>
          <w:rFonts w:ascii="Times New Roman" w:hAnsi="Times New Roman"/>
          <w:sz w:val="24"/>
          <w:szCs w:val="24"/>
        </w:rPr>
      </w:pPr>
      <w:r w:rsidRPr="00147840">
        <w:rPr>
          <w:rFonts w:ascii="Times New Roman" w:hAnsi="Times New Roman"/>
          <w:sz w:val="24"/>
          <w:szCs w:val="24"/>
        </w:rPr>
        <w:t>Затверджено протокольним рішенням</w:t>
      </w:r>
    </w:p>
    <w:p w:rsidR="00D66EB0" w:rsidRPr="001C7096" w:rsidRDefault="00D66EB0" w:rsidP="00147840">
      <w:pPr>
        <w:spacing w:after="0" w:line="240" w:lineRule="auto"/>
        <w:ind w:left="5812"/>
        <w:rPr>
          <w:rFonts w:ascii="Times New Roman" w:hAnsi="Times New Roman"/>
          <w:sz w:val="24"/>
          <w:szCs w:val="24"/>
        </w:rPr>
      </w:pPr>
      <w:r w:rsidRPr="00147840">
        <w:rPr>
          <w:rFonts w:ascii="Times New Roman" w:hAnsi="Times New Roman"/>
          <w:sz w:val="24"/>
          <w:szCs w:val="24"/>
        </w:rPr>
        <w:t xml:space="preserve">уповноваженої особи від </w:t>
      </w:r>
      <w:r w:rsidR="00097DEA">
        <w:rPr>
          <w:rFonts w:ascii="Times New Roman" w:hAnsi="Times New Roman"/>
          <w:sz w:val="24"/>
          <w:szCs w:val="24"/>
        </w:rPr>
        <w:t>23</w:t>
      </w:r>
      <w:r w:rsidR="00816A75" w:rsidRPr="00097DEA">
        <w:rPr>
          <w:rFonts w:ascii="Times New Roman" w:hAnsi="Times New Roman"/>
          <w:sz w:val="24"/>
          <w:szCs w:val="24"/>
        </w:rPr>
        <w:t>.04</w:t>
      </w:r>
      <w:r w:rsidRPr="00097DEA">
        <w:rPr>
          <w:rFonts w:ascii="Times New Roman" w:hAnsi="Times New Roman"/>
          <w:sz w:val="24"/>
          <w:szCs w:val="24"/>
        </w:rPr>
        <w:t>.202</w:t>
      </w:r>
      <w:r w:rsidR="00816A75" w:rsidRPr="00097DEA">
        <w:rPr>
          <w:rFonts w:ascii="Times New Roman" w:hAnsi="Times New Roman"/>
          <w:sz w:val="24"/>
          <w:szCs w:val="24"/>
        </w:rPr>
        <w:t>4</w:t>
      </w:r>
      <w:r w:rsidRPr="00097DEA">
        <w:rPr>
          <w:rFonts w:ascii="Times New Roman" w:hAnsi="Times New Roman"/>
          <w:sz w:val="24"/>
          <w:szCs w:val="24"/>
        </w:rPr>
        <w:t>р.</w:t>
      </w:r>
      <w:r w:rsidR="00147840" w:rsidRPr="001C7096">
        <w:rPr>
          <w:rFonts w:ascii="Times New Roman" w:hAnsi="Times New Roman"/>
          <w:sz w:val="24"/>
          <w:szCs w:val="24"/>
        </w:rPr>
        <w:t xml:space="preserve"> </w:t>
      </w: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147840" w:rsidRPr="00470DAE" w:rsidRDefault="0014784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E81378" w:rsidRDefault="00D66EB0" w:rsidP="00B26262">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D66EB0" w:rsidRPr="00B16984" w:rsidRDefault="00D66EB0" w:rsidP="00B26262">
      <w:pPr>
        <w:widowControl w:val="0"/>
        <w:spacing w:after="60"/>
        <w:ind w:right="113" w:hanging="2"/>
        <w:contextualSpacing/>
        <w:jc w:val="center"/>
        <w:rPr>
          <w:rFonts w:ascii="Times New Roman" w:hAnsi="Times New Roman"/>
          <w:bCs/>
          <w:kern w:val="32"/>
          <w:sz w:val="32"/>
          <w:szCs w:val="32"/>
        </w:rPr>
      </w:pPr>
      <w:r w:rsidRPr="00B16984">
        <w:rPr>
          <w:rFonts w:ascii="Times New Roman" w:hAnsi="Times New Roman"/>
          <w:bCs/>
          <w:kern w:val="32"/>
          <w:sz w:val="32"/>
          <w:szCs w:val="32"/>
        </w:rPr>
        <w:t>по процедурі</w:t>
      </w:r>
      <w:r w:rsidRPr="00B16984">
        <w:rPr>
          <w:rFonts w:ascii="Times New Roman" w:hAnsi="Times New Roman"/>
          <w:b/>
          <w:bCs/>
          <w:kern w:val="32"/>
          <w:sz w:val="32"/>
          <w:szCs w:val="32"/>
        </w:rPr>
        <w:t xml:space="preserve"> ВІДКРИТІ ТОРГИ (з особливостями)</w:t>
      </w:r>
    </w:p>
    <w:p w:rsidR="00D66EB0" w:rsidRPr="00147840" w:rsidRDefault="00D66EB0" w:rsidP="00B26262">
      <w:pPr>
        <w:widowControl w:val="0"/>
        <w:spacing w:after="60"/>
        <w:ind w:right="113" w:hanging="2"/>
        <w:contextualSpacing/>
        <w:jc w:val="center"/>
        <w:rPr>
          <w:rFonts w:ascii="Times New Roman" w:hAnsi="Times New Roman"/>
          <w:bCs/>
          <w:kern w:val="32"/>
          <w:sz w:val="24"/>
          <w:szCs w:val="24"/>
        </w:rPr>
      </w:pPr>
      <w:r w:rsidRPr="00147840">
        <w:rPr>
          <w:rFonts w:ascii="Times New Roman" w:hAnsi="Times New Roman"/>
          <w:bCs/>
          <w:kern w:val="32"/>
          <w:sz w:val="24"/>
          <w:szCs w:val="24"/>
        </w:rPr>
        <w:t>на закупівлю послуг:</w:t>
      </w:r>
    </w:p>
    <w:p w:rsidR="00D66EB0" w:rsidRPr="00293E2F" w:rsidRDefault="00682F81" w:rsidP="00293E2F">
      <w:pPr>
        <w:spacing w:after="0" w:line="240" w:lineRule="auto"/>
        <w:ind w:firstLine="720"/>
        <w:jc w:val="center"/>
        <w:rPr>
          <w:rFonts w:ascii="Times New Roman" w:eastAsia="Times New Roman" w:hAnsi="Times New Roman"/>
          <w:sz w:val="28"/>
          <w:szCs w:val="28"/>
          <w:lang w:eastAsia="ru-RU"/>
        </w:rPr>
      </w:pPr>
      <w:r w:rsidRPr="00682F81">
        <w:rPr>
          <w:rFonts w:ascii="Times New Roman" w:eastAsia="Times New Roman" w:hAnsi="Times New Roman"/>
          <w:sz w:val="28"/>
          <w:szCs w:val="28"/>
          <w:lang w:eastAsia="ru-RU"/>
        </w:rPr>
        <w:t xml:space="preserve">Поточний ремонт – ліквідація місць розкопів на тротуарах, дворових дорогах та прибудинкових територіях в </w:t>
      </w:r>
      <w:proofErr w:type="spellStart"/>
      <w:r w:rsidRPr="00682F81">
        <w:rPr>
          <w:rFonts w:ascii="Times New Roman" w:eastAsia="Times New Roman" w:hAnsi="Times New Roman"/>
          <w:sz w:val="28"/>
          <w:szCs w:val="28"/>
          <w:lang w:eastAsia="ru-RU"/>
        </w:rPr>
        <w:t>м.Тернополі</w:t>
      </w:r>
      <w:proofErr w:type="spellEnd"/>
      <w:r w:rsidRPr="00682F81">
        <w:rPr>
          <w:rFonts w:ascii="Times New Roman" w:eastAsia="Times New Roman" w:hAnsi="Times New Roman"/>
          <w:sz w:val="28"/>
          <w:szCs w:val="28"/>
          <w:lang w:eastAsia="ru-RU"/>
        </w:rPr>
        <w:t xml:space="preserve"> на 2024 рік</w:t>
      </w:r>
      <w:r w:rsidR="00F32E41">
        <w:rPr>
          <w:rFonts w:ascii="Times New Roman" w:eastAsia="Times New Roman" w:hAnsi="Times New Roman"/>
          <w:sz w:val="28"/>
          <w:szCs w:val="28"/>
          <w:lang w:eastAsia="ru-RU"/>
        </w:rPr>
        <w:t xml:space="preserve"> (згідно переліку)</w:t>
      </w:r>
      <w:r w:rsidRPr="00682F81">
        <w:rPr>
          <w:rFonts w:ascii="Times New Roman" w:eastAsia="Times New Roman" w:hAnsi="Times New Roman"/>
          <w:sz w:val="28"/>
          <w:szCs w:val="28"/>
          <w:lang w:eastAsia="ru-RU"/>
        </w:rPr>
        <w:t xml:space="preserve"> (ДК 021:2015  код 45000000-7 - Будівельні роботи та поточний ремонт)</w:t>
      </w:r>
    </w:p>
    <w:p w:rsidR="00D66EB0" w:rsidRPr="00B16984" w:rsidRDefault="00D66EB0" w:rsidP="00B26262">
      <w:pPr>
        <w:spacing w:after="0"/>
        <w:jc w:val="center"/>
        <w:rPr>
          <w:rFonts w:ascii="Times New Roman" w:hAnsi="Times New Roman"/>
          <w:b/>
          <w:bCs/>
          <w:color w:val="FF0000"/>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682F81" w:rsidRDefault="00682F81" w:rsidP="00B26262">
      <w:pPr>
        <w:spacing w:after="0"/>
        <w:jc w:val="center"/>
        <w:rPr>
          <w:rFonts w:ascii="Times New Roman" w:hAnsi="Times New Roman"/>
          <w:b/>
          <w:bCs/>
          <w:sz w:val="24"/>
          <w:szCs w:val="24"/>
        </w:rPr>
      </w:pPr>
    </w:p>
    <w:p w:rsidR="00F2673A" w:rsidRDefault="00F2673A"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816A75">
        <w:rPr>
          <w:rFonts w:ascii="Times New Roman" w:hAnsi="Times New Roman"/>
          <w:b/>
          <w:bCs/>
          <w:sz w:val="24"/>
          <w:szCs w:val="24"/>
        </w:rPr>
        <w:t>4</w:t>
      </w:r>
      <w:r>
        <w:rPr>
          <w:rFonts w:ascii="Times New Roman" w:hAnsi="Times New Roman"/>
          <w:b/>
          <w:bCs/>
          <w:sz w:val="24"/>
          <w:szCs w:val="24"/>
        </w:rPr>
        <w:t xml:space="preserve"> </w:t>
      </w:r>
      <w:r w:rsidRPr="00470DAE">
        <w:rPr>
          <w:rFonts w:ascii="Times New Roman" w:hAnsi="Times New Roman"/>
          <w:b/>
          <w:bCs/>
          <w:sz w:val="24"/>
          <w:szCs w:val="24"/>
        </w:rPr>
        <w:t>р.</w:t>
      </w:r>
    </w:p>
    <w:p w:rsidR="00D66EB0" w:rsidRPr="00C74902" w:rsidRDefault="00D66EB0" w:rsidP="00B26262">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26"/>
        <w:gridCol w:w="2667"/>
        <w:gridCol w:w="25"/>
        <w:gridCol w:w="8"/>
        <w:gridCol w:w="6088"/>
        <w:gridCol w:w="36"/>
      </w:tblGrid>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8824" w:type="dxa"/>
            <w:gridSpan w:val="5"/>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692"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132" w:type="dxa"/>
            <w:gridSpan w:val="3"/>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132" w:type="dxa"/>
            <w:gridSpan w:val="3"/>
            <w:vAlign w:val="center"/>
          </w:tcPr>
          <w:p w:rsidR="00D66EB0" w:rsidRPr="00F75682" w:rsidRDefault="00D66EB0" w:rsidP="006B71F8">
            <w:pPr>
              <w:spacing w:after="0" w:line="240" w:lineRule="auto"/>
              <w:jc w:val="both"/>
              <w:rPr>
                <w:rFonts w:ascii="Times New Roman" w:hAnsi="Times New Roman"/>
                <w:sz w:val="24"/>
                <w:szCs w:val="24"/>
              </w:rPr>
            </w:pPr>
            <w:r w:rsidRPr="000C720C">
              <w:rPr>
                <w:rFonts w:ascii="Times New Roman" w:hAnsi="Times New Roman"/>
                <w:sz w:val="24"/>
                <w:szCs w:val="24"/>
              </w:rPr>
              <w:t xml:space="preserve">Документацію розроблено відповідно до вимог Закону України </w:t>
            </w:r>
            <w:r w:rsidRPr="00F75682">
              <w:rPr>
                <w:rFonts w:ascii="Times New Roman" w:hAnsi="Times New Roman"/>
                <w:sz w:val="24"/>
                <w:szCs w:val="24"/>
              </w:rPr>
              <w:t xml:space="preserve">«Про публічні закупівлі» (далі — Закон) та Особливостей здійснення публічних </w:t>
            </w:r>
            <w:proofErr w:type="spellStart"/>
            <w:r w:rsidRPr="00F75682">
              <w:rPr>
                <w:rFonts w:ascii="Times New Roman" w:hAnsi="Times New Roman"/>
                <w:sz w:val="24"/>
                <w:szCs w:val="24"/>
              </w:rPr>
              <w:t>закупівель</w:t>
            </w:r>
            <w:proofErr w:type="spellEnd"/>
            <w:r w:rsidRPr="00F7568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6EB0" w:rsidRPr="001D3B65" w:rsidRDefault="00D66EB0" w:rsidP="006B71F8">
            <w:pPr>
              <w:pStyle w:val="13"/>
              <w:widowControl w:val="0"/>
              <w:spacing w:line="240" w:lineRule="auto"/>
              <w:jc w:val="both"/>
              <w:rPr>
                <w:rFonts w:ascii="Times New Roman" w:hAnsi="Times New Roman" w:cs="Times New Roman"/>
                <w:sz w:val="24"/>
                <w:szCs w:val="24"/>
                <w:lang w:val="uk-UA"/>
              </w:rPr>
            </w:pPr>
            <w:r w:rsidRPr="00F75682">
              <w:rPr>
                <w:rFonts w:ascii="Times New Roman" w:hAnsi="Times New Roman" w:cs="Times New Roman"/>
                <w:color w:val="auto"/>
                <w:sz w:val="24"/>
                <w:szCs w:val="24"/>
                <w:lang w:val="uk-UA"/>
              </w:rPr>
              <w:t>Терміни, які використовуються в цій документації</w:t>
            </w:r>
            <w:r w:rsidRPr="000C720C">
              <w:rPr>
                <w:rFonts w:ascii="Times New Roman" w:hAnsi="Times New Roman" w:cs="Times New Roman"/>
                <w:color w:val="auto"/>
                <w:sz w:val="24"/>
                <w:szCs w:val="24"/>
                <w:lang w:val="uk-UA"/>
              </w:rPr>
              <w:t>, вживаються у значенні, наведеному в Законі та Особливостях.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132" w:type="dxa"/>
            <w:gridSpan w:val="3"/>
          </w:tcPr>
          <w:p w:rsidR="00D66EB0" w:rsidRPr="0040595F" w:rsidRDefault="00D66EB0" w:rsidP="006B71F8">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 xml:space="preserve">46001, </w:t>
            </w:r>
            <w:proofErr w:type="spellStart"/>
            <w:r w:rsidRPr="00E84E68">
              <w:rPr>
                <w:rFonts w:ascii="Times New Roman" w:hAnsi="Times New Roman"/>
                <w:sz w:val="24"/>
                <w:szCs w:val="24"/>
              </w:rPr>
              <w:t>Тернопільська</w:t>
            </w:r>
            <w:proofErr w:type="spellEnd"/>
            <w:r w:rsidRPr="00E84E68">
              <w:rPr>
                <w:rFonts w:ascii="Times New Roman" w:hAnsi="Times New Roman"/>
                <w:sz w:val="24"/>
                <w:szCs w:val="24"/>
              </w:rPr>
              <w:t xml:space="preserve"> область, м. </w:t>
            </w:r>
            <w:proofErr w:type="spellStart"/>
            <w:proofErr w:type="gramStart"/>
            <w:r w:rsidRPr="00E84E68">
              <w:rPr>
                <w:rFonts w:ascii="Times New Roman" w:hAnsi="Times New Roman"/>
                <w:sz w:val="24"/>
                <w:szCs w:val="24"/>
              </w:rPr>
              <w:t>Тернопіль</w:t>
            </w:r>
            <w:proofErr w:type="spellEnd"/>
            <w:r w:rsidRPr="00E84E68">
              <w:rPr>
                <w:rFonts w:ascii="Times New Roman" w:hAnsi="Times New Roman"/>
                <w:sz w:val="24"/>
                <w:szCs w:val="24"/>
              </w:rPr>
              <w:t xml:space="preserve">,   </w:t>
            </w:r>
            <w:proofErr w:type="gramEnd"/>
            <w:r w:rsidRPr="00E84E68">
              <w:rPr>
                <w:rFonts w:ascii="Times New Roman" w:hAnsi="Times New Roman"/>
                <w:sz w:val="24"/>
                <w:szCs w:val="24"/>
              </w:rPr>
              <w:t xml:space="preserve">                      </w:t>
            </w:r>
            <w:proofErr w:type="spellStart"/>
            <w:r w:rsidRPr="00E84E68">
              <w:rPr>
                <w:rFonts w:ascii="Times New Roman" w:hAnsi="Times New Roman"/>
                <w:sz w:val="24"/>
                <w:szCs w:val="24"/>
              </w:rPr>
              <w:t>вул</w:t>
            </w:r>
            <w:proofErr w:type="spellEnd"/>
            <w:r w:rsidRPr="00E84E68">
              <w:rPr>
                <w:rFonts w:ascii="Times New Roman" w:hAnsi="Times New Roman"/>
                <w:sz w:val="24"/>
                <w:szCs w:val="24"/>
              </w:rPr>
              <w:t>. Коперника,1</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692" w:type="dxa"/>
            <w:gridSpan w:val="2"/>
          </w:tcPr>
          <w:p w:rsidR="00D66EB0" w:rsidRPr="00F60112" w:rsidRDefault="00D66EB0" w:rsidP="00293E2F">
            <w:pPr>
              <w:pStyle w:val="13"/>
              <w:widowControl w:val="0"/>
              <w:spacing w:line="240" w:lineRule="auto"/>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132" w:type="dxa"/>
            <w:gridSpan w:val="3"/>
          </w:tcPr>
          <w:p w:rsidR="00293E2F" w:rsidRDefault="00293E2F" w:rsidP="006B71F8">
            <w:pPr>
              <w:pStyle w:val="13"/>
              <w:widowControl w:val="0"/>
              <w:spacing w:line="240" w:lineRule="auto"/>
              <w:jc w:val="both"/>
              <w:rPr>
                <w:rFonts w:ascii="Times New Roman" w:hAnsi="Times New Roman"/>
                <w:sz w:val="24"/>
                <w:szCs w:val="24"/>
              </w:rPr>
            </w:pPr>
            <w:proofErr w:type="spellStart"/>
            <w:r>
              <w:rPr>
                <w:rFonts w:ascii="Times New Roman" w:hAnsi="Times New Roman"/>
                <w:sz w:val="24"/>
                <w:szCs w:val="24"/>
                <w:lang w:val="uk-UA"/>
              </w:rPr>
              <w:t>Протасевич</w:t>
            </w:r>
            <w:proofErr w:type="spellEnd"/>
            <w:r>
              <w:rPr>
                <w:rFonts w:ascii="Times New Roman" w:hAnsi="Times New Roman"/>
                <w:sz w:val="24"/>
                <w:szCs w:val="24"/>
                <w:lang w:val="uk-UA"/>
              </w:rPr>
              <w:t xml:space="preserve"> Віктор Олегович</w:t>
            </w:r>
            <w:r w:rsidR="00D66EB0" w:rsidRPr="00E84E68">
              <w:rPr>
                <w:rFonts w:ascii="Times New Roman" w:hAnsi="Times New Roman"/>
                <w:sz w:val="24"/>
                <w:szCs w:val="24"/>
              </w:rPr>
              <w:t xml:space="preserve"> – </w:t>
            </w:r>
            <w:r w:rsidR="00D66EB0">
              <w:t xml:space="preserve"> </w:t>
            </w:r>
            <w:proofErr w:type="spellStart"/>
            <w:r w:rsidR="00D66EB0" w:rsidRPr="00EA533B">
              <w:rPr>
                <w:rFonts w:ascii="Times New Roman" w:hAnsi="Times New Roman"/>
                <w:sz w:val="24"/>
                <w:szCs w:val="24"/>
              </w:rPr>
              <w:t>уповноважена</w:t>
            </w:r>
            <w:proofErr w:type="spellEnd"/>
            <w:r w:rsidR="00D66EB0" w:rsidRPr="00EA533B">
              <w:rPr>
                <w:rFonts w:ascii="Times New Roman" w:hAnsi="Times New Roman"/>
                <w:sz w:val="24"/>
                <w:szCs w:val="24"/>
              </w:rPr>
              <w:t xml:space="preserve"> особа                                                                                               </w:t>
            </w:r>
            <w:r w:rsidR="00D66EB0">
              <w:rPr>
                <w:rFonts w:ascii="Times New Roman" w:hAnsi="Times New Roman"/>
                <w:sz w:val="24"/>
                <w:szCs w:val="24"/>
              </w:rPr>
              <w:t xml:space="preserve"> - </w:t>
            </w:r>
            <w:proofErr w:type="spellStart"/>
            <w:r w:rsidR="00D66EB0" w:rsidRPr="00EA533B">
              <w:rPr>
                <w:rFonts w:ascii="Times New Roman" w:hAnsi="Times New Roman"/>
                <w:sz w:val="24"/>
                <w:szCs w:val="24"/>
              </w:rPr>
              <w:t>головний</w:t>
            </w:r>
            <w:proofErr w:type="spellEnd"/>
            <w:r w:rsidR="00D66EB0" w:rsidRPr="00EA533B">
              <w:rPr>
                <w:rFonts w:ascii="Times New Roman" w:hAnsi="Times New Roman"/>
                <w:sz w:val="24"/>
                <w:szCs w:val="24"/>
              </w:rPr>
              <w:t xml:space="preserve"> </w:t>
            </w:r>
            <w:proofErr w:type="spellStart"/>
            <w:r w:rsidR="00D66EB0" w:rsidRPr="00EA533B">
              <w:rPr>
                <w:rFonts w:ascii="Times New Roman" w:hAnsi="Times New Roman"/>
                <w:sz w:val="24"/>
                <w:szCs w:val="24"/>
              </w:rPr>
              <w:t>спеціаліст</w:t>
            </w:r>
            <w:proofErr w:type="spellEnd"/>
            <w:r w:rsidR="00D66EB0" w:rsidRPr="00EA533B">
              <w:rPr>
                <w:rFonts w:ascii="Times New Roman" w:hAnsi="Times New Roman"/>
                <w:sz w:val="24"/>
                <w:szCs w:val="24"/>
              </w:rPr>
              <w:t xml:space="preserve"> </w:t>
            </w:r>
            <w:proofErr w:type="spellStart"/>
            <w:r w:rsidR="00D66EB0" w:rsidRPr="00EA533B">
              <w:rPr>
                <w:rFonts w:ascii="Times New Roman" w:hAnsi="Times New Roman"/>
                <w:sz w:val="24"/>
                <w:szCs w:val="24"/>
              </w:rPr>
              <w:t>юридично-договірного</w:t>
            </w:r>
            <w:proofErr w:type="spellEnd"/>
            <w:r w:rsidR="00D66EB0" w:rsidRPr="00E84E68">
              <w:rPr>
                <w:rFonts w:ascii="Times New Roman" w:hAnsi="Times New Roman"/>
                <w:sz w:val="24"/>
                <w:szCs w:val="24"/>
              </w:rPr>
              <w:t xml:space="preserve"> </w:t>
            </w:r>
            <w:proofErr w:type="spellStart"/>
            <w:r w:rsidR="00D66EB0" w:rsidRPr="00E84E68">
              <w:rPr>
                <w:rFonts w:ascii="Times New Roman" w:hAnsi="Times New Roman"/>
                <w:sz w:val="24"/>
                <w:szCs w:val="24"/>
              </w:rPr>
              <w:t>відділу</w:t>
            </w:r>
            <w:proofErr w:type="spellEnd"/>
            <w:r w:rsidR="00D66EB0" w:rsidRPr="00E84E68">
              <w:rPr>
                <w:rFonts w:ascii="Times New Roman" w:hAnsi="Times New Roman"/>
                <w:sz w:val="24"/>
                <w:szCs w:val="24"/>
              </w:rPr>
              <w:t xml:space="preserve">, каб.211, м. </w:t>
            </w:r>
            <w:proofErr w:type="spellStart"/>
            <w:r w:rsidR="00D66EB0" w:rsidRPr="00E84E68">
              <w:rPr>
                <w:rFonts w:ascii="Times New Roman" w:hAnsi="Times New Roman"/>
                <w:sz w:val="24"/>
                <w:szCs w:val="24"/>
              </w:rPr>
              <w:t>Тернопіль</w:t>
            </w:r>
            <w:proofErr w:type="spellEnd"/>
            <w:r w:rsidR="00D66EB0" w:rsidRPr="00E84E68">
              <w:rPr>
                <w:rFonts w:ascii="Times New Roman" w:hAnsi="Times New Roman"/>
                <w:sz w:val="24"/>
                <w:szCs w:val="24"/>
              </w:rPr>
              <w:t xml:space="preserve">, </w:t>
            </w:r>
            <w:proofErr w:type="spellStart"/>
            <w:r w:rsidR="00D66EB0" w:rsidRPr="00E84E68">
              <w:rPr>
                <w:rFonts w:ascii="Times New Roman" w:hAnsi="Times New Roman"/>
                <w:sz w:val="24"/>
                <w:szCs w:val="24"/>
              </w:rPr>
              <w:t>вул</w:t>
            </w:r>
            <w:proofErr w:type="spellEnd"/>
            <w:r w:rsidR="00D66EB0" w:rsidRPr="00E84E68">
              <w:rPr>
                <w:rFonts w:ascii="Times New Roman" w:hAnsi="Times New Roman"/>
                <w:sz w:val="24"/>
                <w:szCs w:val="24"/>
              </w:rPr>
              <w:t xml:space="preserve">. Коперника,1, </w:t>
            </w:r>
          </w:p>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E84E68">
              <w:rPr>
                <w:rFonts w:ascii="Times New Roman" w:hAnsi="Times New Roman"/>
                <w:sz w:val="24"/>
                <w:szCs w:val="24"/>
              </w:rPr>
              <w:t xml:space="preserve">тел. (0352) 52-58-48; </w:t>
            </w:r>
            <w:proofErr w:type="spellStart"/>
            <w:r w:rsidRPr="00E84E68">
              <w:rPr>
                <w:rFonts w:ascii="Times New Roman" w:hAnsi="Times New Roman"/>
                <w:sz w:val="24"/>
                <w:szCs w:val="24"/>
              </w:rPr>
              <w:t>електронна</w:t>
            </w:r>
            <w:proofErr w:type="spellEnd"/>
            <w:r w:rsidRPr="00E84E68">
              <w:rPr>
                <w:rFonts w:ascii="Times New Roman" w:hAnsi="Times New Roman"/>
                <w:sz w:val="24"/>
                <w:szCs w:val="24"/>
              </w:rPr>
              <w:t xml:space="preserve"> адреса: </w:t>
            </w:r>
            <w:hyperlink r:id="rId7" w:history="1">
              <w:r w:rsidRPr="00E84E68">
                <w:rPr>
                  <w:rStyle w:val="a9"/>
                  <w:rFonts w:ascii="Times New Roman" w:hAnsi="Times New Roman"/>
                  <w:color w:val="auto"/>
                  <w:sz w:val="24"/>
                  <w:szCs w:val="24"/>
                  <w:lang w:val="en-US"/>
                </w:rPr>
                <w:t>gkge</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ukr</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net</w:t>
              </w:r>
            </w:hyperlink>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BC1000" w:rsidTr="001C7096">
        <w:trPr>
          <w:trHeight w:val="709"/>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132" w:type="dxa"/>
            <w:gridSpan w:val="3"/>
            <w:vAlign w:val="center"/>
          </w:tcPr>
          <w:p w:rsidR="00D66EB0" w:rsidRPr="00F32E41" w:rsidRDefault="00682F81" w:rsidP="00682F81">
            <w:pPr>
              <w:spacing w:after="0" w:line="240" w:lineRule="auto"/>
              <w:jc w:val="both"/>
              <w:rPr>
                <w:rFonts w:ascii="Times New Roman" w:hAnsi="Times New Roman" w:cs="Arial"/>
                <w:color w:val="000000"/>
                <w:sz w:val="24"/>
                <w:szCs w:val="24"/>
                <w:lang w:eastAsia="ru-RU"/>
              </w:rPr>
            </w:pPr>
            <w:r w:rsidRPr="00F32E41">
              <w:rPr>
                <w:rFonts w:ascii="Times New Roman" w:hAnsi="Times New Roman" w:cs="Arial"/>
                <w:color w:val="000000"/>
                <w:sz w:val="24"/>
                <w:szCs w:val="24"/>
                <w:lang w:eastAsia="ru-RU"/>
              </w:rPr>
              <w:t xml:space="preserve">Поточний ремонт – ліквідація місць розкопів на тротуарах, дворових дорогах та прибудинкових територіях в </w:t>
            </w:r>
            <w:proofErr w:type="spellStart"/>
            <w:r w:rsidRPr="00F32E41">
              <w:rPr>
                <w:rFonts w:ascii="Times New Roman" w:hAnsi="Times New Roman" w:cs="Arial"/>
                <w:color w:val="000000"/>
                <w:sz w:val="24"/>
                <w:szCs w:val="24"/>
                <w:lang w:eastAsia="ru-RU"/>
              </w:rPr>
              <w:t>м.Тернополі</w:t>
            </w:r>
            <w:proofErr w:type="spellEnd"/>
            <w:r w:rsidRPr="00F32E41">
              <w:rPr>
                <w:rFonts w:ascii="Times New Roman" w:hAnsi="Times New Roman" w:cs="Arial"/>
                <w:color w:val="000000"/>
                <w:sz w:val="24"/>
                <w:szCs w:val="24"/>
                <w:lang w:eastAsia="ru-RU"/>
              </w:rPr>
              <w:t xml:space="preserve"> на 2024 рік</w:t>
            </w:r>
            <w:r w:rsidR="00F32E41" w:rsidRPr="00F32E41">
              <w:rPr>
                <w:rFonts w:ascii="Times New Roman" w:hAnsi="Times New Roman" w:cs="Arial"/>
                <w:color w:val="000000"/>
                <w:sz w:val="24"/>
                <w:szCs w:val="24"/>
                <w:lang w:eastAsia="ru-RU"/>
              </w:rPr>
              <w:t xml:space="preserve"> (</w:t>
            </w:r>
            <w:r w:rsidR="00F32E41">
              <w:rPr>
                <w:rFonts w:ascii="Times New Roman" w:hAnsi="Times New Roman" w:cs="Arial"/>
                <w:color w:val="000000"/>
                <w:sz w:val="24"/>
                <w:szCs w:val="24"/>
                <w:lang w:eastAsia="ru-RU"/>
              </w:rPr>
              <w:t>з</w:t>
            </w:r>
            <w:r w:rsidR="00F32E41" w:rsidRPr="00F32E41">
              <w:rPr>
                <w:rFonts w:ascii="Times New Roman" w:hAnsi="Times New Roman" w:cs="Arial"/>
                <w:color w:val="000000"/>
                <w:sz w:val="24"/>
                <w:szCs w:val="24"/>
                <w:lang w:eastAsia="ru-RU"/>
              </w:rPr>
              <w:t>г</w:t>
            </w:r>
            <w:r w:rsidR="00F32E41">
              <w:rPr>
                <w:rFonts w:ascii="Times New Roman" w:hAnsi="Times New Roman" w:cs="Arial"/>
                <w:color w:val="000000"/>
                <w:sz w:val="24"/>
                <w:szCs w:val="24"/>
                <w:lang w:eastAsia="ru-RU"/>
              </w:rPr>
              <w:t>і</w:t>
            </w:r>
            <w:r w:rsidR="00F32E41" w:rsidRPr="00F32E41">
              <w:rPr>
                <w:rFonts w:ascii="Times New Roman" w:hAnsi="Times New Roman" w:cs="Arial"/>
                <w:color w:val="000000"/>
                <w:sz w:val="24"/>
                <w:szCs w:val="24"/>
                <w:lang w:eastAsia="ru-RU"/>
              </w:rPr>
              <w:t>дно переліку)</w:t>
            </w:r>
            <w:r w:rsidRPr="00F32E41">
              <w:rPr>
                <w:rFonts w:ascii="Times New Roman" w:hAnsi="Times New Roman" w:cs="Arial"/>
                <w:color w:val="000000"/>
                <w:sz w:val="24"/>
                <w:szCs w:val="24"/>
                <w:lang w:eastAsia="ru-RU"/>
              </w:rPr>
              <w:t xml:space="preserve"> (ДК 021:2015  код 45000000-7 - Будівельні роботи та поточний ремонт) (ДК 021:2015  код 45000000-7 - Будівельні роботи та поточний ремонт)</w:t>
            </w:r>
          </w:p>
        </w:tc>
      </w:tr>
      <w:tr w:rsidR="00D66EB0" w:rsidRPr="00D2711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132" w:type="dxa"/>
            <w:gridSpan w:val="3"/>
          </w:tcPr>
          <w:p w:rsidR="00D66EB0" w:rsidRPr="00F02456" w:rsidRDefault="00EE7353" w:rsidP="006B71F8">
            <w:pPr>
              <w:tabs>
                <w:tab w:val="left" w:pos="6499"/>
              </w:tabs>
              <w:spacing w:after="0" w:line="240" w:lineRule="auto"/>
              <w:jc w:val="both"/>
              <w:rPr>
                <w:rFonts w:ascii="Times New Roman" w:hAnsi="Times New Roman"/>
                <w:bCs/>
                <w:spacing w:val="-3"/>
                <w:sz w:val="24"/>
                <w:szCs w:val="24"/>
              </w:rPr>
            </w:pPr>
            <w:r w:rsidRPr="00E84E68">
              <w:rPr>
                <w:rFonts w:ascii="Times New Roman" w:hAnsi="Times New Roman"/>
                <w:sz w:val="24"/>
                <w:szCs w:val="24"/>
              </w:rPr>
              <w:t>Визначення окремих частин предмета закупівлі (лоти) не передбачається.</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r w:rsidRPr="00DA28E2">
              <w:rPr>
                <w:rFonts w:ascii="Times New Roman" w:hAnsi="Times New Roman" w:cs="Times New Roman"/>
                <w:b/>
                <w:sz w:val="24"/>
                <w:szCs w:val="24"/>
                <w:lang w:val="uk-UA"/>
              </w:rPr>
              <w:t>)</w:t>
            </w:r>
          </w:p>
        </w:tc>
        <w:tc>
          <w:tcPr>
            <w:tcW w:w="6132" w:type="dxa"/>
            <w:gridSpan w:val="3"/>
          </w:tcPr>
          <w:p w:rsidR="00D66EB0" w:rsidRPr="00293E2F" w:rsidRDefault="00D66EB0" w:rsidP="00293E2F">
            <w:pPr>
              <w:widowControl w:val="0"/>
              <w:spacing w:after="0" w:line="240" w:lineRule="auto"/>
              <w:contextualSpacing/>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Кількість: 1 послуга </w:t>
            </w:r>
          </w:p>
          <w:p w:rsidR="00293E2F" w:rsidRDefault="00D66EB0" w:rsidP="00293E2F">
            <w:pPr>
              <w:spacing w:after="0" w:line="240" w:lineRule="auto"/>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Місце надання послуг: </w:t>
            </w:r>
            <w:r w:rsidR="00293E2F">
              <w:rPr>
                <w:rFonts w:ascii="Times New Roman" w:hAnsi="Times New Roman"/>
                <w:color w:val="000000"/>
                <w:sz w:val="24"/>
                <w:szCs w:val="24"/>
                <w:lang w:eastAsia="uk-UA"/>
              </w:rPr>
              <w:t>територія міста Тернополя</w:t>
            </w:r>
            <w:r w:rsidR="00293E2F" w:rsidRPr="00293E2F">
              <w:rPr>
                <w:rFonts w:ascii="Times New Roman" w:hAnsi="Times New Roman" w:cs="Arial"/>
                <w:color w:val="000000"/>
                <w:sz w:val="24"/>
                <w:szCs w:val="24"/>
                <w:lang w:eastAsia="ru-RU"/>
              </w:rPr>
              <w:t xml:space="preserve"> </w:t>
            </w:r>
          </w:p>
          <w:p w:rsidR="00D66EB0" w:rsidRPr="0054057E" w:rsidRDefault="00293E2F" w:rsidP="00682F81">
            <w:pPr>
              <w:spacing w:after="0" w:line="240" w:lineRule="auto"/>
              <w:jc w:val="both"/>
              <w:rPr>
                <w:rFonts w:ascii="Times New Roman" w:hAnsi="Times New Roman"/>
                <w:color w:val="000000"/>
                <w:sz w:val="24"/>
                <w:szCs w:val="24"/>
                <w:lang w:eastAsia="uk-UA"/>
              </w:rPr>
            </w:pPr>
            <w:r>
              <w:rPr>
                <w:rFonts w:ascii="Times New Roman" w:hAnsi="Times New Roman" w:cs="Arial"/>
                <w:color w:val="000000"/>
                <w:sz w:val="24"/>
                <w:szCs w:val="24"/>
                <w:lang w:eastAsia="ru-RU"/>
              </w:rPr>
              <w:t>О</w:t>
            </w:r>
            <w:r w:rsidR="00D66EB0" w:rsidRPr="00293E2F">
              <w:rPr>
                <w:rFonts w:ascii="Times New Roman" w:hAnsi="Times New Roman" w:cs="Arial"/>
                <w:color w:val="000000"/>
                <w:sz w:val="24"/>
                <w:szCs w:val="24"/>
                <w:lang w:eastAsia="ru-RU"/>
              </w:rPr>
              <w:t>бсяг надання послуг зазначено згідно Додатку 1 тендерної документації.</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 xml:space="preserve">трок поставки товарів (надання послуг, виконання </w:t>
            </w:r>
            <w:r w:rsidRPr="00DA28E2">
              <w:rPr>
                <w:rFonts w:ascii="Times New Roman" w:hAnsi="Times New Roman" w:cs="Times New Roman"/>
                <w:b/>
                <w:sz w:val="24"/>
                <w:szCs w:val="24"/>
                <w:lang w:val="uk-UA"/>
              </w:rPr>
              <w:lastRenderedPageBreak/>
              <w:t>робіт)</w:t>
            </w:r>
          </w:p>
        </w:tc>
        <w:tc>
          <w:tcPr>
            <w:tcW w:w="6132" w:type="dxa"/>
            <w:gridSpan w:val="3"/>
          </w:tcPr>
          <w:p w:rsidR="00D66EB0" w:rsidRPr="00147840"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147840">
              <w:rPr>
                <w:rFonts w:ascii="Times New Roman" w:hAnsi="Times New Roman" w:cs="Times New Roman"/>
                <w:b/>
                <w:color w:val="auto"/>
                <w:sz w:val="24"/>
                <w:szCs w:val="24"/>
                <w:lang w:val="uk-UA"/>
              </w:rPr>
              <w:lastRenderedPageBreak/>
              <w:t>до  31 грудня  202</w:t>
            </w:r>
            <w:r w:rsidR="00293E2F">
              <w:rPr>
                <w:rFonts w:ascii="Times New Roman" w:hAnsi="Times New Roman" w:cs="Times New Roman"/>
                <w:b/>
                <w:color w:val="auto"/>
                <w:sz w:val="24"/>
                <w:szCs w:val="24"/>
                <w:lang w:val="uk-UA"/>
              </w:rPr>
              <w:t>4</w:t>
            </w:r>
            <w:r w:rsidRPr="00147840">
              <w:rPr>
                <w:rFonts w:ascii="Times New Roman" w:hAnsi="Times New Roman" w:cs="Times New Roman"/>
                <w:b/>
                <w:color w:val="auto"/>
                <w:sz w:val="24"/>
                <w:szCs w:val="24"/>
                <w:lang w:val="uk-UA"/>
              </w:rPr>
              <w:t xml:space="preserve"> року включно</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A1DEA">
              <w:rPr>
                <w:rFonts w:ascii="Times New Roman" w:hAnsi="Times New Roman" w:cs="Times New Roman"/>
                <w:sz w:val="24"/>
                <w:szCs w:val="24"/>
                <w:lang w:val="uk-UA"/>
              </w:rPr>
              <w:t>закупівель</w:t>
            </w:r>
            <w:proofErr w:type="spellEnd"/>
            <w:r w:rsidRPr="009A1DEA">
              <w:rPr>
                <w:rFonts w:ascii="Times New Roman" w:hAnsi="Times New Roman" w:cs="Times New Roman"/>
                <w:sz w:val="24"/>
                <w:szCs w:val="24"/>
                <w:lang w:val="uk-UA"/>
              </w:rPr>
              <w:t xml:space="preserve"> на рівних умовах.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32" w:type="dxa"/>
            <w:gridSpan w:val="3"/>
          </w:tcPr>
          <w:p w:rsidR="00D66EB0" w:rsidRPr="0027321C" w:rsidRDefault="00D66EB0" w:rsidP="006B71F8">
            <w:pPr>
              <w:pStyle w:val="13"/>
              <w:widowControl w:val="0"/>
              <w:spacing w:line="240" w:lineRule="auto"/>
              <w:ind w:right="113"/>
              <w:jc w:val="both"/>
              <w:rPr>
                <w:rFonts w:ascii="Times New Roman" w:hAnsi="Times New Roman" w:cs="Times New Roman"/>
                <w:color w:val="auto"/>
                <w:sz w:val="24"/>
                <w:szCs w:val="24"/>
                <w:lang w:val="uk-UA"/>
              </w:rPr>
            </w:pPr>
            <w:r w:rsidRPr="0027321C">
              <w:rPr>
                <w:rFonts w:ascii="Times New Roman" w:hAnsi="Times New Roman" w:cs="Times New Roman"/>
                <w:color w:val="auto"/>
                <w:sz w:val="24"/>
                <w:szCs w:val="24"/>
              </w:rPr>
              <w:t xml:space="preserve">Валютою </w:t>
            </w:r>
            <w:proofErr w:type="spellStart"/>
            <w:r w:rsidRPr="0027321C">
              <w:rPr>
                <w:rFonts w:ascii="Times New Roman" w:hAnsi="Times New Roman" w:cs="Times New Roman"/>
                <w:color w:val="auto"/>
                <w:sz w:val="24"/>
                <w:szCs w:val="24"/>
              </w:rPr>
              <w:t>тендерної</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є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r w:rsidRPr="0027321C">
              <w:rPr>
                <w:rFonts w:ascii="Times New Roman" w:hAnsi="Times New Roman" w:cs="Times New Roman"/>
                <w:color w:val="auto"/>
              </w:rPr>
              <w:t xml:space="preserve"> </w:t>
            </w:r>
            <w:r w:rsidRPr="0027321C">
              <w:rPr>
                <w:rFonts w:ascii="Times New Roman" w:hAnsi="Times New Roman" w:cs="Times New Roman"/>
                <w:b/>
                <w:i/>
                <w:color w:val="auto"/>
                <w:sz w:val="24"/>
                <w:szCs w:val="24"/>
              </w:rPr>
              <w:t xml:space="preserve">У </w:t>
            </w:r>
            <w:proofErr w:type="spellStart"/>
            <w:r w:rsidRPr="0027321C">
              <w:rPr>
                <w:rFonts w:ascii="Times New Roman" w:hAnsi="Times New Roman" w:cs="Times New Roman"/>
                <w:b/>
                <w:i/>
                <w:color w:val="auto"/>
                <w:sz w:val="24"/>
                <w:szCs w:val="24"/>
              </w:rPr>
              <w:t>разі</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якщо</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учасником</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процедури</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закупівлі</w:t>
            </w:r>
            <w:proofErr w:type="spellEnd"/>
            <w:r w:rsidRPr="0027321C">
              <w:rPr>
                <w:rFonts w:ascii="Times New Roman" w:hAnsi="Times New Roman" w:cs="Times New Roman"/>
                <w:b/>
                <w:i/>
                <w:color w:val="auto"/>
                <w:sz w:val="24"/>
                <w:szCs w:val="24"/>
              </w:rPr>
              <w:t xml:space="preserve"> є нерезидент</w:t>
            </w:r>
            <w:r w:rsidRPr="0027321C">
              <w:rPr>
                <w:rFonts w:ascii="Times New Roman" w:hAnsi="Times New Roman" w:cs="Times New Roman"/>
                <w:b/>
                <w:color w:val="auto"/>
                <w:sz w:val="24"/>
                <w:szCs w:val="24"/>
              </w:rPr>
              <w:t xml:space="preserve">,  </w:t>
            </w:r>
            <w:proofErr w:type="spellStart"/>
            <w:r w:rsidRPr="0027321C">
              <w:rPr>
                <w:rFonts w:ascii="Times New Roman" w:hAnsi="Times New Roman" w:cs="Times New Roman"/>
                <w:color w:val="auto"/>
                <w:sz w:val="24"/>
                <w:szCs w:val="24"/>
              </w:rPr>
              <w:t>такий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учасник</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зазначає</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ціну</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в </w:t>
            </w:r>
            <w:proofErr w:type="spellStart"/>
            <w:r w:rsidRPr="0027321C">
              <w:rPr>
                <w:rFonts w:ascii="Times New Roman" w:hAnsi="Times New Roman" w:cs="Times New Roman"/>
                <w:color w:val="auto"/>
                <w:sz w:val="24"/>
                <w:szCs w:val="24"/>
              </w:rPr>
              <w:t>електронній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системі</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закупівель</w:t>
            </w:r>
            <w:proofErr w:type="spellEnd"/>
            <w:r w:rsidRPr="0027321C">
              <w:rPr>
                <w:rFonts w:ascii="Times New Roman" w:hAnsi="Times New Roman" w:cs="Times New Roman"/>
                <w:color w:val="auto"/>
                <w:sz w:val="24"/>
                <w:szCs w:val="24"/>
              </w:rPr>
              <w:t xml:space="preserve"> у </w:t>
            </w:r>
            <w:proofErr w:type="spellStart"/>
            <w:r w:rsidRPr="0027321C">
              <w:rPr>
                <w:rFonts w:ascii="Times New Roman" w:hAnsi="Times New Roman" w:cs="Times New Roman"/>
                <w:color w:val="auto"/>
                <w:sz w:val="24"/>
                <w:szCs w:val="24"/>
              </w:rPr>
              <w:t>валюті</w:t>
            </w:r>
            <w:proofErr w:type="spellEnd"/>
            <w:r w:rsidRPr="0027321C">
              <w:rPr>
                <w:rFonts w:ascii="Times New Roman" w:hAnsi="Times New Roman" w:cs="Times New Roman"/>
                <w:color w:val="auto"/>
                <w:sz w:val="24"/>
                <w:szCs w:val="24"/>
              </w:rPr>
              <w:t xml:space="preserve"> –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мову (мови),  </w:t>
            </w:r>
          </w:p>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якою  (якими) повинно  бути  складено тендерні пропозиції</w:t>
            </w:r>
          </w:p>
        </w:tc>
        <w:tc>
          <w:tcPr>
            <w:tcW w:w="6132" w:type="dxa"/>
            <w:gridSpan w:val="3"/>
          </w:tcPr>
          <w:p w:rsidR="00D66EB0" w:rsidRPr="00B078D4" w:rsidRDefault="00D66EB0" w:rsidP="006B71F8">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D66EB0" w:rsidRPr="004B1CBF" w:rsidRDefault="00D66EB0" w:rsidP="006B71F8">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D66EB0" w:rsidRPr="00601B22" w:rsidRDefault="00D66EB0" w:rsidP="006B71F8">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D66EB0" w:rsidRPr="00C74902" w:rsidTr="001C7096">
        <w:trPr>
          <w:trHeight w:val="520"/>
          <w:jc w:val="center"/>
        </w:trPr>
        <w:tc>
          <w:tcPr>
            <w:tcW w:w="988" w:type="dxa"/>
            <w:gridSpan w:val="2"/>
          </w:tcPr>
          <w:p w:rsidR="00D66EB0" w:rsidRPr="006D4DFC" w:rsidRDefault="00D66EB0" w:rsidP="006B71F8">
            <w:pPr>
              <w:spacing w:line="240" w:lineRule="auto"/>
              <w:jc w:val="center"/>
              <w:rPr>
                <w:rFonts w:ascii="Times New Roman" w:hAnsi="Times New Roman"/>
                <w:b/>
              </w:rPr>
            </w:pPr>
            <w:r w:rsidRPr="006D4DFC">
              <w:rPr>
                <w:rFonts w:ascii="Times New Roman" w:hAnsi="Times New Roman"/>
                <w:b/>
              </w:rPr>
              <w:t>8</w:t>
            </w:r>
          </w:p>
        </w:tc>
        <w:tc>
          <w:tcPr>
            <w:tcW w:w="2692" w:type="dxa"/>
            <w:gridSpan w:val="2"/>
          </w:tcPr>
          <w:p w:rsidR="00D66EB0" w:rsidRPr="006D4DFC" w:rsidRDefault="00D66EB0" w:rsidP="006B71F8">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2" w:type="dxa"/>
            <w:gridSpan w:val="3"/>
          </w:tcPr>
          <w:p w:rsidR="00D66EB0" w:rsidRPr="006D4DFC" w:rsidRDefault="00D66EB0" w:rsidP="006B71F8">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B0" w:rsidRPr="006D4DFC" w:rsidRDefault="00D66EB0" w:rsidP="006B71F8">
            <w:pPr>
              <w:spacing w:line="240" w:lineRule="auto"/>
              <w:jc w:val="both"/>
              <w:rPr>
                <w:rFonts w:ascii="Times New Roman" w:hAnsi="Times New Roman"/>
                <w:sz w:val="24"/>
                <w:szCs w:val="24"/>
              </w:rPr>
            </w:pPr>
          </w:p>
        </w:tc>
      </w:tr>
      <w:tr w:rsidR="00D66EB0" w:rsidRPr="00C74902" w:rsidTr="001C7096">
        <w:trPr>
          <w:trHeight w:val="520"/>
          <w:jc w:val="center"/>
        </w:trPr>
        <w:tc>
          <w:tcPr>
            <w:tcW w:w="9812" w:type="dxa"/>
            <w:gridSpan w:val="7"/>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w:t>
            </w:r>
            <w:r w:rsidR="00816A75">
              <w:rPr>
                <w:rFonts w:ascii="Times New Roman" w:hAnsi="Times New Roman" w:cs="Times New Roman"/>
                <w:b/>
                <w:sz w:val="24"/>
                <w:szCs w:val="24"/>
                <w:lang w:val="uk-UA"/>
              </w:rPr>
              <w:t>цедура надання роз’яснень щодо в</w:t>
            </w:r>
            <w:r w:rsidRPr="00224B48">
              <w:rPr>
                <w:rFonts w:ascii="Times New Roman" w:hAnsi="Times New Roman" w:cs="Times New Roman"/>
                <w:b/>
                <w:sz w:val="24"/>
                <w:szCs w:val="24"/>
                <w:lang w:val="uk-UA"/>
              </w:rPr>
              <w:t>имог та внесення змін</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w:t>
            </w:r>
            <w:r>
              <w:rPr>
                <w:rFonts w:ascii="Times New Roman" w:hAnsi="Times New Roman"/>
                <w:sz w:val="24"/>
                <w:szCs w:val="24"/>
                <w:highlight w:val="white"/>
              </w:rPr>
              <w:lastRenderedPageBreak/>
              <w:t xml:space="preserve">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D66EB0" w:rsidRPr="00C74902" w:rsidTr="001C7096">
        <w:trPr>
          <w:trHeight w:val="520"/>
          <w:jc w:val="center"/>
        </w:trPr>
        <w:tc>
          <w:tcPr>
            <w:tcW w:w="988" w:type="dxa"/>
            <w:gridSpan w:val="2"/>
          </w:tcPr>
          <w:p w:rsidR="00D66EB0" w:rsidRDefault="00D66EB0" w:rsidP="006B71F8">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692" w:type="dxa"/>
            <w:gridSpan w:val="2"/>
          </w:tcPr>
          <w:p w:rsidR="00D66EB0" w:rsidRDefault="00D66EB0" w:rsidP="00816A75">
            <w:pPr>
              <w:widowControl w:val="0"/>
              <w:spacing w:after="0" w:line="240" w:lineRule="auto"/>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132" w:type="dxa"/>
            <w:gridSpan w:val="3"/>
          </w:tcPr>
          <w:p w:rsidR="0083377E" w:rsidRPr="0083377E" w:rsidRDefault="0083377E" w:rsidP="0083377E">
            <w:pPr>
              <w:widowControl w:val="0"/>
              <w:spacing w:line="240" w:lineRule="auto"/>
              <w:jc w:val="both"/>
              <w:rPr>
                <w:rFonts w:ascii="Times New Roman" w:hAnsi="Times New Roman"/>
                <w:sz w:val="24"/>
                <w:szCs w:val="24"/>
              </w:rPr>
            </w:pPr>
            <w:r w:rsidRPr="0083377E">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3377E">
              <w:rPr>
                <w:rFonts w:ascii="Times New Roman" w:hAnsi="Times New Roman"/>
                <w:sz w:val="24"/>
                <w:szCs w:val="24"/>
              </w:rPr>
              <w:t>закупівель</w:t>
            </w:r>
            <w:proofErr w:type="spellEnd"/>
            <w:r w:rsidRPr="0083377E">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377E">
              <w:rPr>
                <w:rFonts w:ascii="Times New Roman" w:hAnsi="Times New Roman"/>
                <w:sz w:val="24"/>
                <w:szCs w:val="24"/>
              </w:rPr>
              <w:t>внести</w:t>
            </w:r>
            <w:proofErr w:type="spellEnd"/>
            <w:r w:rsidRPr="0083377E">
              <w:rPr>
                <w:rFonts w:ascii="Times New Roman" w:hAnsi="Times New Roman"/>
                <w:sz w:val="24"/>
                <w:szCs w:val="24"/>
              </w:rPr>
              <w:t xml:space="preserve"> зміни до тендерної документації та/або оголошення про проведення відкритих торгів. </w:t>
            </w:r>
          </w:p>
          <w:p w:rsidR="0083377E" w:rsidRPr="0083377E" w:rsidRDefault="0083377E" w:rsidP="0083377E">
            <w:pPr>
              <w:widowControl w:val="0"/>
              <w:spacing w:line="240" w:lineRule="auto"/>
              <w:jc w:val="both"/>
              <w:rPr>
                <w:rFonts w:ascii="Times New Roman" w:hAnsi="Times New Roman"/>
                <w:sz w:val="24"/>
                <w:szCs w:val="24"/>
              </w:rPr>
            </w:pPr>
            <w:r w:rsidRPr="0083377E">
              <w:rPr>
                <w:rFonts w:ascii="Times New Roman" w:hAnsi="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3377E">
              <w:rPr>
                <w:rFonts w:ascii="Times New Roman" w:hAnsi="Times New Roman"/>
                <w:sz w:val="24"/>
                <w:szCs w:val="24"/>
              </w:rPr>
              <w:t>закупівель</w:t>
            </w:r>
            <w:proofErr w:type="spellEnd"/>
            <w:r w:rsidRPr="0083377E">
              <w:rPr>
                <w:rFonts w:ascii="Times New Roman" w:hAnsi="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377E">
              <w:rPr>
                <w:rFonts w:ascii="Times New Roman" w:hAnsi="Times New Roman"/>
                <w:b/>
                <w:sz w:val="24"/>
                <w:szCs w:val="24"/>
              </w:rPr>
              <w:t>не менше чотирьох днів.</w:t>
            </w:r>
          </w:p>
          <w:p w:rsidR="0083377E" w:rsidRPr="0083377E" w:rsidRDefault="0083377E" w:rsidP="0083377E">
            <w:pPr>
              <w:widowControl w:val="0"/>
              <w:spacing w:line="240" w:lineRule="auto"/>
              <w:jc w:val="both"/>
              <w:rPr>
                <w:rFonts w:ascii="Times New Roman" w:hAnsi="Times New Roman"/>
                <w:sz w:val="24"/>
                <w:szCs w:val="24"/>
              </w:rPr>
            </w:pPr>
            <w:r w:rsidRPr="0083377E">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3377E">
              <w:rPr>
                <w:rFonts w:ascii="Times New Roman" w:hAnsi="Times New Roman"/>
                <w:sz w:val="24"/>
                <w:szCs w:val="24"/>
              </w:rPr>
              <w:t>закупівель</w:t>
            </w:r>
            <w:proofErr w:type="spellEnd"/>
            <w:r w:rsidRPr="0083377E">
              <w:rPr>
                <w:rFonts w:ascii="Times New Roman" w:hAnsi="Times New Roman"/>
                <w:sz w:val="24"/>
                <w:szCs w:val="24"/>
              </w:rPr>
              <w:t xml:space="preserve"> у новій редакції зазначених документації та/або оголошення додатково до їх попередньої редакції.</w:t>
            </w:r>
          </w:p>
          <w:p w:rsidR="00D66EB0" w:rsidRDefault="0083377E" w:rsidP="0083377E">
            <w:pPr>
              <w:widowControl w:val="0"/>
              <w:spacing w:line="240" w:lineRule="auto"/>
              <w:jc w:val="both"/>
              <w:rPr>
                <w:rFonts w:ascii="Times New Roman" w:hAnsi="Times New Roman"/>
                <w:sz w:val="24"/>
                <w:szCs w:val="24"/>
              </w:rPr>
            </w:pPr>
            <w:r w:rsidRPr="0083377E">
              <w:rPr>
                <w:rFonts w:ascii="Times New Roman" w:hAnsi="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3377E">
              <w:rPr>
                <w:rFonts w:ascii="Times New Roman" w:hAnsi="Times New Roman"/>
                <w:sz w:val="24"/>
                <w:szCs w:val="24"/>
              </w:rPr>
              <w:t>машинозчитувальному</w:t>
            </w:r>
            <w:proofErr w:type="spellEnd"/>
            <w:r w:rsidRPr="0083377E">
              <w:rPr>
                <w:rFonts w:ascii="Times New Roman" w:hAnsi="Times New Roman"/>
                <w:sz w:val="24"/>
                <w:szCs w:val="24"/>
              </w:rPr>
              <w:t xml:space="preserve"> форматі розміщуються в електронній системі </w:t>
            </w:r>
            <w:proofErr w:type="spellStart"/>
            <w:r w:rsidRPr="0083377E">
              <w:rPr>
                <w:rFonts w:ascii="Times New Roman" w:hAnsi="Times New Roman"/>
                <w:sz w:val="24"/>
                <w:szCs w:val="24"/>
              </w:rPr>
              <w:t>закупівель</w:t>
            </w:r>
            <w:proofErr w:type="spellEnd"/>
            <w:r w:rsidRPr="0083377E">
              <w:rPr>
                <w:rFonts w:ascii="Times New Roman" w:hAnsi="Times New Roman"/>
                <w:sz w:val="24"/>
                <w:szCs w:val="24"/>
              </w:rPr>
              <w:t xml:space="preserve"> протягом одного дня з дати прийняття рішення про їх внесення.</w:t>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D66EB0" w:rsidRPr="00836FF1"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227300" w:rsidRDefault="00816A75" w:rsidP="006B71F8">
            <w:pPr>
              <w:spacing w:line="240" w:lineRule="auto"/>
              <w:rPr>
                <w:rFonts w:ascii="Times New Roman" w:hAnsi="Times New Roman"/>
                <w:b/>
                <w:sz w:val="24"/>
                <w:szCs w:val="24"/>
              </w:rPr>
            </w:pPr>
            <w:r>
              <w:rPr>
                <w:rFonts w:ascii="Times New Roman" w:eastAsia="Times New Roman" w:hAnsi="Times New Roman"/>
                <w:b/>
                <w:color w:val="000000"/>
                <w:sz w:val="24"/>
                <w:szCs w:val="24"/>
              </w:rPr>
              <w:t>Зміст і спосіб подання тендерної пропозиції</w:t>
            </w:r>
          </w:p>
        </w:tc>
        <w:tc>
          <w:tcPr>
            <w:tcW w:w="6132" w:type="dxa"/>
            <w:gridSpan w:val="3"/>
          </w:tcPr>
          <w:p w:rsidR="00D66EB0" w:rsidRPr="006607C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rPr>
              <w:t xml:space="preserve"> </w:t>
            </w:r>
            <w:r w:rsidRPr="006607C6">
              <w:rPr>
                <w:rFonts w:ascii="Times New Roman" w:hAnsi="Times New Roman"/>
                <w:sz w:val="24"/>
                <w:szCs w:val="24"/>
              </w:rPr>
              <w:t xml:space="preserve">першої,  четвертої, шостої та сьомої статті 26 Закону. </w:t>
            </w:r>
            <w:r w:rsidRPr="006607C6">
              <w:rPr>
                <w:rFonts w:ascii="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6607C6">
              <w:rPr>
                <w:rFonts w:ascii="Times New Roman" w:hAnsi="Times New Roman"/>
                <w:sz w:val="24"/>
                <w:szCs w:val="24"/>
                <w:highlight w:val="white"/>
              </w:rPr>
              <w:t>закупівель</w:t>
            </w:r>
            <w:proofErr w:type="spellEnd"/>
            <w:r w:rsidRPr="006607C6">
              <w:rPr>
                <w:rFonts w:ascii="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w:t>
            </w:r>
            <w:r w:rsidRPr="006607C6">
              <w:rPr>
                <w:rFonts w:ascii="Times New Roman" w:hAnsi="Times New Roman"/>
                <w:sz w:val="24"/>
                <w:szCs w:val="24"/>
                <w:highlight w:val="white"/>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607C6">
                <w:rPr>
                  <w:rFonts w:ascii="Times New Roman" w:hAnsi="Times New Roman"/>
                  <w:sz w:val="24"/>
                  <w:szCs w:val="24"/>
                  <w:highlight w:val="white"/>
                </w:rPr>
                <w:t>пункті 47</w:t>
              </w:r>
            </w:hyperlink>
            <w:r w:rsidRPr="006607C6">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147840">
              <w:rPr>
                <w:rFonts w:ascii="Times New Roman" w:hAnsi="Times New Roman"/>
                <w:sz w:val="24"/>
                <w:szCs w:val="24"/>
              </w:rPr>
              <w:t>Додатком 3</w:t>
            </w:r>
            <w:r>
              <w:rPr>
                <w:rFonts w:ascii="Times New Roman" w:hAnsi="Times New Roman"/>
                <w:sz w:val="24"/>
                <w:szCs w:val="24"/>
              </w:rPr>
              <w:t xml:space="preserve"> </w:t>
            </w:r>
            <w:r w:rsidRPr="006D4DFC">
              <w:rPr>
                <w:rFonts w:ascii="Times New Roman" w:hAnsi="Times New Roman"/>
                <w:sz w:val="24"/>
                <w:szCs w:val="24"/>
              </w:rPr>
              <w:t>до цієї тендерної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607C6">
              <w:rPr>
                <w:rFonts w:ascii="Times New Roman" w:hAnsi="Times New Roman"/>
                <w:sz w:val="24"/>
                <w:szCs w:val="24"/>
              </w:rPr>
              <w:t>інформацією щодо відсутності підстав, установлених у п.47 Особливостей,</w:t>
            </w:r>
            <w:r w:rsidRPr="006D4DFC">
              <w:rPr>
                <w:rFonts w:ascii="Times New Roman" w:hAnsi="Times New Roman"/>
                <w:sz w:val="24"/>
                <w:szCs w:val="24"/>
              </w:rPr>
              <w:t xml:space="preserve"> – згідно з </w:t>
            </w:r>
            <w:r w:rsidRPr="00147840">
              <w:rPr>
                <w:rFonts w:ascii="Times New Roman" w:hAnsi="Times New Roman"/>
                <w:sz w:val="24"/>
                <w:szCs w:val="24"/>
              </w:rPr>
              <w:t>Додатком 4</w:t>
            </w:r>
            <w:r w:rsidRPr="006D4DFC">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D66EB0" w:rsidRPr="00E462B0" w:rsidRDefault="00D66EB0" w:rsidP="006E6350">
            <w:pPr>
              <w:tabs>
                <w:tab w:val="left" w:pos="260"/>
              </w:tabs>
              <w:spacing w:before="120" w:after="120" w:line="255" w:lineRule="atLeast"/>
              <w:jc w:val="both"/>
              <w:textAlignment w:val="baseline"/>
              <w:rPr>
                <w:rFonts w:ascii="Times New Roman" w:hAnsi="Times New Roman"/>
                <w:sz w:val="24"/>
                <w:szCs w:val="24"/>
                <w:lang w:eastAsia="ru-RU"/>
              </w:rPr>
            </w:pPr>
            <w:r w:rsidRPr="00E462B0">
              <w:rPr>
                <w:rFonts w:ascii="Times New Roman" w:hAnsi="Times New Roman"/>
                <w:sz w:val="24"/>
                <w:szCs w:val="24"/>
                <w:lang w:eastAsia="ru-RU"/>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EB0" w:rsidRPr="00037594"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w:t>
            </w:r>
            <w:r w:rsidRPr="00605E66">
              <w:rPr>
                <w:rFonts w:ascii="Times New Roman" w:hAnsi="Times New Roman"/>
                <w:sz w:val="24"/>
                <w:szCs w:val="24"/>
                <w:lang w:val="ru-RU" w:eastAsia="ru-RU"/>
              </w:rPr>
              <w:t>’</w:t>
            </w:r>
            <w:r>
              <w:rPr>
                <w:rFonts w:ascii="Times New Roman" w:hAnsi="Times New Roman"/>
                <w:sz w:val="24"/>
                <w:szCs w:val="24"/>
                <w:lang w:eastAsia="ru-RU"/>
              </w:rPr>
              <w:t>єднанням</w:t>
            </w:r>
            <w:r w:rsidRPr="00605E66">
              <w:rPr>
                <w:rFonts w:ascii="Times New Roman" w:hAnsi="Times New Roman"/>
                <w:sz w:val="24"/>
                <w:szCs w:val="24"/>
                <w:lang w:val="ru-RU" w:eastAsia="ru-RU"/>
              </w:rPr>
              <w:t xml:space="preserve"> </w:t>
            </w:r>
            <w:r>
              <w:rPr>
                <w:rFonts w:ascii="Times New Roman" w:hAnsi="Times New Roman"/>
                <w:sz w:val="24"/>
                <w:szCs w:val="24"/>
                <w:lang w:eastAsia="ru-RU"/>
              </w:rPr>
              <w:t>учасників, до неї обов’язково включається документ про створення такого об</w:t>
            </w:r>
            <w:r w:rsidRPr="00605E66">
              <w:rPr>
                <w:rFonts w:ascii="Times New Roman" w:hAnsi="Times New Roman"/>
                <w:sz w:val="24"/>
                <w:szCs w:val="24"/>
                <w:lang w:val="ru-RU" w:eastAsia="ru-RU"/>
              </w:rPr>
              <w:t>’</w:t>
            </w:r>
            <w:r>
              <w:rPr>
                <w:rFonts w:ascii="Times New Roman" w:hAnsi="Times New Roman"/>
                <w:sz w:val="24"/>
                <w:szCs w:val="24"/>
                <w:lang w:eastAsia="ru-RU"/>
              </w:rPr>
              <w:t>єднання.</w:t>
            </w:r>
          </w:p>
          <w:p w:rsidR="00D66EB0" w:rsidRPr="00147840"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документи, встановлені </w:t>
            </w:r>
            <w:r w:rsidRPr="00147840">
              <w:rPr>
                <w:rFonts w:ascii="Times New Roman" w:hAnsi="Times New Roman"/>
                <w:sz w:val="24"/>
                <w:szCs w:val="24"/>
              </w:rPr>
              <w:t>в Додатку 4 (для переможця).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w:t>
            </w:r>
            <w:r w:rsidRPr="00FD56A6">
              <w:rPr>
                <w:rFonts w:ascii="Times New Roman" w:hAnsi="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використання слова або </w:t>
            </w:r>
            <w:proofErr w:type="spellStart"/>
            <w:r w:rsidRPr="00FD56A6">
              <w:rPr>
                <w:rFonts w:ascii="Times New Roman" w:hAnsi="Times New Roman"/>
                <w:sz w:val="24"/>
                <w:szCs w:val="24"/>
              </w:rPr>
              <w:t>мовного</w:t>
            </w:r>
            <w:proofErr w:type="spellEnd"/>
            <w:r w:rsidRPr="00FD56A6">
              <w:rPr>
                <w:rFonts w:ascii="Times New Roman" w:hAnsi="Times New Roman"/>
                <w:sz w:val="24"/>
                <w:szCs w:val="24"/>
              </w:rPr>
              <w:t xml:space="preserve"> звороту, запозичених з іншої мови;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 xml:space="preserve">Окрема сторінка (сторінки) копії документа (документів) не завірена підписом та / або печаткою </w:t>
            </w:r>
            <w:r w:rsidRPr="00FD56A6">
              <w:rPr>
                <w:rFonts w:ascii="Times New Roman" w:hAnsi="Times New Roman"/>
                <w:sz w:val="24"/>
                <w:szCs w:val="24"/>
              </w:rPr>
              <w:lastRenderedPageBreak/>
              <w:t>учасника процедури закупівлі (у разі її використання).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w:t>
            </w:r>
            <w:r>
              <w:rPr>
                <w:rFonts w:ascii="Times New Roman" w:hAnsi="Times New Roman"/>
                <w:sz w:val="24"/>
                <w:szCs w:val="24"/>
              </w:rPr>
              <w:t xml:space="preserve"> – підприємців, </w:t>
            </w:r>
            <w:r w:rsidRPr="00FD56A6">
              <w:rPr>
                <w:rFonts w:ascii="Times New Roman" w:hAnsi="Times New Roman"/>
                <w:sz w:val="24"/>
                <w:szCs w:val="24"/>
              </w:rPr>
              <w:t>не подаються ними у складі тендерної пропозиції</w:t>
            </w:r>
            <w:r>
              <w:rPr>
                <w:rFonts w:ascii="Times New Roman" w:hAnsi="Times New Roman"/>
                <w:sz w:val="24"/>
                <w:szCs w:val="24"/>
              </w:rPr>
              <w:t>/пропозиції</w:t>
            </w:r>
            <w:r w:rsidRPr="00FD56A6">
              <w:rPr>
                <w:rFonts w:ascii="Times New Roman" w:hAnsi="Times New Roman"/>
                <w:sz w:val="24"/>
                <w:szCs w:val="24"/>
              </w:rPr>
              <w:t xml:space="preserve">. Відсутність документів, що не </w:t>
            </w:r>
            <w:r w:rsidRPr="00FD56A6">
              <w:rPr>
                <w:rFonts w:ascii="Times New Roman" w:hAnsi="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6A6">
              <w:rPr>
                <w:rFonts w:ascii="Times New Roman" w:hAnsi="Times New Roman"/>
                <w:sz w:val="24"/>
                <w:szCs w:val="24"/>
              </w:rPr>
              <w:t>скан</w:t>
            </w:r>
            <w:proofErr w:type="spellEnd"/>
            <w:r w:rsidRPr="00FD56A6">
              <w:rPr>
                <w:rFonts w:ascii="Times New Roman" w:hAnsi="Times New Roman"/>
                <w:sz w:val="24"/>
                <w:szCs w:val="24"/>
              </w:rPr>
              <w:t xml:space="preserve">-копій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Тендерна пропозиція учасника має відповідати ряду вимог: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6EB0" w:rsidRDefault="00D66EB0" w:rsidP="00796D3E">
            <w:pPr>
              <w:widowControl w:val="0"/>
              <w:spacing w:line="240" w:lineRule="auto"/>
              <w:jc w:val="both"/>
              <w:rPr>
                <w:rFonts w:ascii="Times New Roman" w:hAnsi="Times New Roman"/>
                <w:b/>
                <w:color w:val="FF0000"/>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FD56A6">
              <w:rPr>
                <w:rFonts w:ascii="Times New Roman" w:hAnsi="Times New Roman"/>
                <w:sz w:val="24"/>
                <w:szCs w:val="24"/>
              </w:rPr>
              <w:t>засвідчувального</w:t>
            </w:r>
            <w:proofErr w:type="spellEnd"/>
            <w:r w:rsidRPr="00FD56A6">
              <w:rPr>
                <w:rFonts w:ascii="Times New Roman" w:hAnsi="Times New Roman"/>
                <w:sz w:val="24"/>
                <w:szCs w:val="24"/>
              </w:rPr>
              <w:t xml:space="preserve"> органу за посиланням </w:t>
            </w:r>
            <w:r w:rsidRPr="00FD56A6">
              <w:rPr>
                <w:rFonts w:ascii="Times New Roman" w:hAnsi="Times New Roman"/>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6EB0" w:rsidRPr="00147840" w:rsidRDefault="00D66EB0" w:rsidP="00F35315">
            <w:pPr>
              <w:widowControl w:val="0"/>
              <w:spacing w:after="0" w:line="240" w:lineRule="auto"/>
              <w:jc w:val="both"/>
              <w:rPr>
                <w:rFonts w:ascii="Times New Roman" w:hAnsi="Times New Roman"/>
                <w:sz w:val="24"/>
                <w:szCs w:val="24"/>
              </w:rPr>
            </w:pPr>
            <w:r w:rsidRPr="00147840">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w:t>
            </w:r>
          </w:p>
          <w:p w:rsidR="00D66EB0" w:rsidRPr="00147840" w:rsidRDefault="00D66EB0" w:rsidP="00F35315">
            <w:pPr>
              <w:widowControl w:val="0"/>
              <w:spacing w:after="0" w:line="240" w:lineRule="auto"/>
              <w:jc w:val="both"/>
              <w:rPr>
                <w:rFonts w:ascii="Times New Roman" w:hAnsi="Times New Roman"/>
                <w:sz w:val="24"/>
                <w:szCs w:val="24"/>
              </w:rPr>
            </w:pPr>
            <w:bookmarkStart w:id="0" w:name="_heading=h.hjqm8skarbdr" w:colFirst="0" w:colLast="0"/>
            <w:bookmarkEnd w:id="0"/>
            <w:r w:rsidRPr="00147840">
              <w:rPr>
                <w:rFonts w:ascii="Times New Roman" w:hAnsi="Times New Roman"/>
                <w:sz w:val="24"/>
                <w:szCs w:val="24"/>
              </w:rPr>
              <w:t xml:space="preserve">Тендерні пропозиції мають право подавати всі заінтересовані особи. </w:t>
            </w:r>
          </w:p>
          <w:p w:rsidR="00D66EB0" w:rsidRPr="00796D3E" w:rsidRDefault="00D66EB0" w:rsidP="00F35315">
            <w:pPr>
              <w:widowControl w:val="0"/>
              <w:spacing w:line="240" w:lineRule="auto"/>
              <w:jc w:val="both"/>
              <w:rPr>
                <w:rFonts w:ascii="Times New Roman" w:hAnsi="Times New Roman"/>
                <w:sz w:val="24"/>
                <w:szCs w:val="24"/>
              </w:rPr>
            </w:pPr>
            <w:bookmarkStart w:id="1" w:name="_heading=h.ftj7vaqoric" w:colFirst="0" w:colLast="0"/>
            <w:bookmarkEnd w:id="1"/>
            <w:r w:rsidRPr="00147840">
              <w:rPr>
                <w:rFonts w:ascii="Times New Roman" w:hAnsi="Times New Roman"/>
                <w:sz w:val="24"/>
                <w:szCs w:val="24"/>
              </w:rPr>
              <w:t>Кожен учасник має право подати тільки одну тендерну пропозицію</w:t>
            </w:r>
            <w:r w:rsidRPr="00147840">
              <w:rPr>
                <w:rFonts w:ascii="Times New Roman" w:hAnsi="Times New Roman"/>
                <w:b/>
                <w:sz w:val="24"/>
                <w:szCs w:val="24"/>
              </w:rPr>
              <w:t xml:space="preserve"> </w:t>
            </w:r>
            <w:r w:rsidRPr="00147840">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147840">
              <w:rPr>
                <w:rFonts w:ascii="Times New Roman" w:hAnsi="Times New Roman"/>
                <w:i/>
                <w:sz w:val="24"/>
                <w:szCs w:val="24"/>
              </w:rPr>
              <w:t>(у разі здійснення закупівлі за лотами)</w:t>
            </w:r>
            <w:r w:rsidRPr="00147840">
              <w:rPr>
                <w:rFonts w:ascii="Times New Roman" w:hAnsi="Times New Roman"/>
                <w:sz w:val="24"/>
                <w:szCs w:val="24"/>
              </w:rPr>
              <w:t>.</w:t>
            </w:r>
          </w:p>
        </w:tc>
      </w:tr>
      <w:tr w:rsidR="00D66EB0" w:rsidRPr="00C74902" w:rsidTr="001C7096">
        <w:trPr>
          <w:trHeight w:val="40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lastRenderedPageBreak/>
              <w:t>2</w:t>
            </w:r>
          </w:p>
        </w:tc>
        <w:tc>
          <w:tcPr>
            <w:tcW w:w="2692" w:type="dxa"/>
            <w:gridSpan w:val="2"/>
          </w:tcPr>
          <w:p w:rsidR="00D66EB0" w:rsidRPr="002E09E1" w:rsidRDefault="00D66EB0" w:rsidP="00293E2F">
            <w:pPr>
              <w:pStyle w:val="af7"/>
              <w:widowControl w:val="0"/>
              <w:rPr>
                <w:b/>
                <w:szCs w:val="24"/>
                <w:lang w:val="uk-UA" w:eastAsia="ru-RU"/>
              </w:rPr>
            </w:pPr>
            <w:r w:rsidRPr="002E09E1">
              <w:rPr>
                <w:b/>
                <w:szCs w:val="24"/>
                <w:lang w:val="uk-UA" w:eastAsia="ru-RU"/>
              </w:rPr>
              <w:t>Забезпечення тендерної пропозиції</w:t>
            </w:r>
          </w:p>
        </w:tc>
        <w:tc>
          <w:tcPr>
            <w:tcW w:w="6132" w:type="dxa"/>
            <w:gridSpan w:val="3"/>
          </w:tcPr>
          <w:p w:rsidR="00D66EB0" w:rsidRPr="00C74902" w:rsidRDefault="00D66EB0" w:rsidP="006B71F8">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D66EB0" w:rsidRPr="00C74902" w:rsidRDefault="00D66EB0" w:rsidP="006B71F8">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D66EB0" w:rsidRPr="00C74902" w:rsidTr="001C7096">
        <w:trPr>
          <w:trHeight w:val="52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t>3</w:t>
            </w:r>
          </w:p>
        </w:tc>
        <w:tc>
          <w:tcPr>
            <w:tcW w:w="2692" w:type="dxa"/>
            <w:gridSpan w:val="2"/>
          </w:tcPr>
          <w:p w:rsidR="00D66EB0" w:rsidRPr="002E09E1" w:rsidRDefault="00D66EB0" w:rsidP="00293E2F">
            <w:pPr>
              <w:pStyle w:val="af7"/>
              <w:widowControl w:val="0"/>
              <w:ind w:right="113"/>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bookmarkStart w:id="2" w:name="h.17dp8vu"/>
            <w:bookmarkStart w:id="3" w:name="h.2s8eyo1"/>
            <w:bookmarkStart w:id="4" w:name="h.1t3h5sf"/>
            <w:bookmarkStart w:id="5" w:name="h.3dy6vkm"/>
            <w:bookmarkStart w:id="6" w:name="h.tyjcwt"/>
            <w:bookmarkStart w:id="7" w:name="h.2et92p0"/>
            <w:bookmarkEnd w:id="2"/>
            <w:bookmarkEnd w:id="3"/>
            <w:bookmarkEnd w:id="4"/>
            <w:bookmarkEnd w:id="5"/>
            <w:bookmarkEnd w:id="6"/>
            <w:bookmarkEnd w:id="7"/>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692" w:type="dxa"/>
            <w:gridSpan w:val="2"/>
          </w:tcPr>
          <w:p w:rsidR="00D66EB0" w:rsidRPr="00D2529A" w:rsidRDefault="00D66EB0" w:rsidP="00293E2F">
            <w:pPr>
              <w:pStyle w:val="af7"/>
              <w:spacing w:before="0" w:beforeAutospacing="0" w:after="0" w:afterAutospacing="0"/>
              <w:rPr>
                <w:color w:val="FF0000"/>
                <w:szCs w:val="24"/>
                <w:lang w:val="ru-RU" w:eastAsia="ru-RU"/>
              </w:rPr>
            </w:pPr>
            <w:proofErr w:type="spellStart"/>
            <w:r w:rsidRPr="00D2529A">
              <w:rPr>
                <w:rStyle w:val="afc"/>
                <w:szCs w:val="24"/>
                <w:lang w:val="ru-RU" w:eastAsia="ru-RU"/>
              </w:rPr>
              <w:t>Кваліфікаційні</w:t>
            </w:r>
            <w:proofErr w:type="spellEnd"/>
            <w:r w:rsidRPr="00D2529A">
              <w:rPr>
                <w:rStyle w:val="afc"/>
                <w:szCs w:val="24"/>
                <w:lang w:val="ru-RU" w:eastAsia="ru-RU"/>
              </w:rPr>
              <w:t xml:space="preserve"> </w:t>
            </w:r>
            <w:proofErr w:type="spellStart"/>
            <w:r w:rsidRPr="00D2529A">
              <w:rPr>
                <w:rStyle w:val="afc"/>
                <w:szCs w:val="24"/>
                <w:lang w:val="ru-RU" w:eastAsia="ru-RU"/>
              </w:rPr>
              <w:t>критерії</w:t>
            </w:r>
            <w:proofErr w:type="spellEnd"/>
            <w:r w:rsidRPr="00D2529A">
              <w:rPr>
                <w:rStyle w:val="afc"/>
                <w:szCs w:val="24"/>
                <w:lang w:val="ru-RU" w:eastAsia="ru-RU"/>
              </w:rPr>
              <w:t xml:space="preserve"> до </w:t>
            </w:r>
            <w:proofErr w:type="spellStart"/>
            <w:r w:rsidRPr="00D2529A">
              <w:rPr>
                <w:rStyle w:val="afc"/>
                <w:szCs w:val="24"/>
                <w:lang w:val="ru-RU" w:eastAsia="ru-RU"/>
              </w:rPr>
              <w:t>учасників</w:t>
            </w:r>
            <w:proofErr w:type="spellEnd"/>
          </w:p>
        </w:tc>
        <w:tc>
          <w:tcPr>
            <w:tcW w:w="6132" w:type="dxa"/>
            <w:gridSpan w:val="3"/>
          </w:tcPr>
          <w:p w:rsidR="00D66EB0"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147840">
              <w:rPr>
                <w:rFonts w:ascii="Times New Roman" w:hAnsi="Times New Roman"/>
                <w:sz w:val="24"/>
                <w:szCs w:val="24"/>
                <w:lang w:eastAsia="uk-UA"/>
              </w:rPr>
              <w:t>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w:t>
            </w:r>
            <w:r w:rsidRPr="00D2529A">
              <w:rPr>
                <w:rFonts w:ascii="Times New Roman" w:hAnsi="Times New Roman"/>
                <w:sz w:val="24"/>
                <w:szCs w:val="24"/>
                <w:lang w:eastAsia="uk-UA"/>
              </w:rPr>
              <w:t xml:space="preserve"> до цієї тендерної документації. </w:t>
            </w:r>
          </w:p>
          <w:p w:rsidR="00D66EB0" w:rsidRPr="006607C6"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6607C6">
              <w:rPr>
                <w:rFonts w:ascii="Times New Roman" w:hAnsi="Times New Roman"/>
                <w:sz w:val="24"/>
                <w:szCs w:val="24"/>
                <w:lang w:eastAsia="uk-UA"/>
              </w:rPr>
              <w:t>Підстави, встановлені п. 47 Особливостей.</w:t>
            </w:r>
          </w:p>
          <w:p w:rsidR="00D66EB0" w:rsidRPr="00D2529A" w:rsidRDefault="00D66EB0" w:rsidP="00293E2F">
            <w:pPr>
              <w:pStyle w:val="rvps2"/>
              <w:shd w:val="clear" w:color="auto" w:fill="FFFFFF"/>
              <w:spacing w:before="0" w:beforeAutospacing="0" w:after="150" w:afterAutospacing="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6A75" w:rsidRPr="00816A75" w:rsidRDefault="00816A75" w:rsidP="00816A75">
            <w:pPr>
              <w:spacing w:line="240" w:lineRule="auto"/>
              <w:jc w:val="both"/>
              <w:rPr>
                <w:rFonts w:ascii="Times New Roman" w:hAnsi="Times New Roman"/>
                <w:sz w:val="24"/>
                <w:szCs w:val="24"/>
                <w:lang w:eastAsia="uk-UA"/>
              </w:rPr>
            </w:pPr>
            <w:bookmarkStart w:id="8" w:name="n399"/>
            <w:bookmarkEnd w:id="8"/>
            <w:r w:rsidRPr="00816A75">
              <w:rPr>
                <w:rFonts w:ascii="Times New Roman" w:hAnsi="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816A75">
              <w:rPr>
                <w:rFonts w:ascii="Times New Roman" w:hAnsi="Times New Roman"/>
                <w:sz w:val="24"/>
                <w:szCs w:val="24"/>
                <w:lang w:eastAsia="uk-UA"/>
              </w:rPr>
              <w:lastRenderedPageBreak/>
              <w:t>прийняття рішення щодо визначення переможця процедури закупівлі;</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816A75">
              <w:rPr>
                <w:rFonts w:ascii="Times New Roman" w:hAnsi="Times New Roman"/>
                <w:sz w:val="24"/>
                <w:szCs w:val="24"/>
                <w:lang w:eastAsia="uk-UA"/>
              </w:rPr>
              <w:t>внесено</w:t>
            </w:r>
            <w:proofErr w:type="spellEnd"/>
            <w:r w:rsidRPr="00816A75">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816A75">
                <w:rPr>
                  <w:rFonts w:ascii="Times New Roman" w:hAnsi="Times New Roman"/>
                  <w:sz w:val="24"/>
                  <w:szCs w:val="24"/>
                  <w:lang w:eastAsia="uk-UA"/>
                </w:rPr>
                <w:t>пунктом 4</w:t>
              </w:r>
            </w:hyperlink>
            <w:r w:rsidRPr="00816A75">
              <w:rPr>
                <w:rFonts w:ascii="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816A75">
              <w:rPr>
                <w:rFonts w:ascii="Times New Roman" w:hAnsi="Times New Roman"/>
                <w:sz w:val="24"/>
                <w:szCs w:val="24"/>
                <w:lang w:eastAsia="uk-UA"/>
              </w:rPr>
              <w:t>антиконкурентних</w:t>
            </w:r>
            <w:proofErr w:type="spellEnd"/>
            <w:r w:rsidRPr="00816A75">
              <w:rPr>
                <w:rFonts w:ascii="Times New Roman" w:hAnsi="Times New Roman"/>
                <w:sz w:val="24"/>
                <w:szCs w:val="24"/>
                <w:lang w:eastAsia="uk-UA"/>
              </w:rPr>
              <w:t xml:space="preserve"> узгоджених дій, що стосуються спотворення результатів тендерів;</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816A75">
              <w:rPr>
                <w:rFonts w:ascii="Times New Roman" w:hAnsi="Times New Roman"/>
                <w:sz w:val="24"/>
                <w:szCs w:val="24"/>
                <w:lang w:eastAsia="uk-UA"/>
              </w:rPr>
              <w:lastRenderedPageBreak/>
              <w:t>або робіт дорівнює чи перевищує 20 млн. гривень (у тому числі за лотом);</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 xml:space="preserve">11) учасник процедури закупівлі або кінцевий </w:t>
            </w:r>
            <w:proofErr w:type="spellStart"/>
            <w:r w:rsidRPr="00816A75">
              <w:rPr>
                <w:rFonts w:ascii="Times New Roman" w:hAnsi="Times New Roman"/>
                <w:sz w:val="24"/>
                <w:szCs w:val="24"/>
                <w:lang w:eastAsia="uk-UA"/>
              </w:rPr>
              <w:t>бенефіціарний</w:t>
            </w:r>
            <w:proofErr w:type="spellEnd"/>
            <w:r w:rsidRPr="00816A75">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16A75">
              <w:rPr>
                <w:rFonts w:ascii="Times New Roman" w:hAnsi="Times New Roman"/>
                <w:sz w:val="24"/>
                <w:szCs w:val="24"/>
                <w:lang w:eastAsia="uk-UA"/>
              </w:rPr>
              <w:t>закупівель</w:t>
            </w:r>
            <w:proofErr w:type="spellEnd"/>
            <w:r w:rsidRPr="00816A75">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6A75" w:rsidRPr="00816A75" w:rsidRDefault="00816A75" w:rsidP="00816A75">
            <w:pPr>
              <w:spacing w:line="240" w:lineRule="auto"/>
              <w:jc w:val="both"/>
              <w:rPr>
                <w:rFonts w:ascii="Times New Roman" w:hAnsi="Times New Roman"/>
                <w:sz w:val="24"/>
                <w:szCs w:val="24"/>
                <w:lang w:eastAsia="uk-UA"/>
              </w:rPr>
            </w:pPr>
            <w:r w:rsidRPr="00816A75">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EB0" w:rsidRPr="00AD748C" w:rsidRDefault="00C00033" w:rsidP="00293E2F">
            <w:pPr>
              <w:pStyle w:val="rvps2"/>
              <w:shd w:val="clear" w:color="auto" w:fill="FFFFFF"/>
              <w:spacing w:before="0" w:beforeAutospacing="0" w:after="150" w:afterAutospacing="0"/>
              <w:jc w:val="both"/>
              <w:rPr>
                <w:highlight w:val="yellow"/>
              </w:rPr>
            </w:pPr>
            <w:bookmarkStart w:id="9" w:name="n411"/>
            <w:bookmarkStart w:id="10" w:name="n412"/>
            <w:bookmarkEnd w:id="9"/>
            <w:bookmarkEnd w:id="10"/>
            <w:r>
              <w:rPr>
                <w:color w:val="333333"/>
                <w:shd w:val="clear" w:color="auto" w:fill="FFFFFF"/>
              </w:rPr>
              <w:t xml:space="preserve">Переможець процедури закупівлі у строк, що </w:t>
            </w:r>
            <w:r w:rsidRPr="00C00033">
              <w:rPr>
                <w:b/>
                <w:color w:val="333333"/>
                <w:shd w:val="clear" w:color="auto" w:fill="FFFFFF"/>
              </w:rPr>
              <w:t>не перевищує чотири дні</w:t>
            </w:r>
            <w:r>
              <w:rPr>
                <w:color w:val="333333"/>
                <w:shd w:val="clear" w:color="auto" w:fill="FFFFFF"/>
              </w:rPr>
              <w:t xml:space="preserve"> з дати оприлюднення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документи, що підтверджують відсутність підстав, зазначених у </w:t>
            </w:r>
            <w:hyperlink r:id="rId10" w:anchor="n618" w:history="1">
              <w:r>
                <w:rPr>
                  <w:rStyle w:val="a9"/>
                  <w:color w:val="006600"/>
                  <w:shd w:val="clear" w:color="auto" w:fill="FFFFFF"/>
                </w:rPr>
                <w:t>підпунктах 3</w:t>
              </w:r>
            </w:hyperlink>
            <w:r>
              <w:rPr>
                <w:color w:val="333333"/>
                <w:shd w:val="clear" w:color="auto" w:fill="FFFFFF"/>
              </w:rPr>
              <w:t>, </w:t>
            </w:r>
            <w:hyperlink r:id="rId11" w:anchor="n620" w:history="1">
              <w:r>
                <w:rPr>
                  <w:rStyle w:val="a9"/>
                  <w:color w:val="006600"/>
                  <w:shd w:val="clear" w:color="auto" w:fill="FFFFFF"/>
                </w:rPr>
                <w:t>5</w:t>
              </w:r>
            </w:hyperlink>
            <w:r>
              <w:rPr>
                <w:color w:val="333333"/>
                <w:shd w:val="clear" w:color="auto" w:fill="FFFFFF"/>
              </w:rPr>
              <w:t>, </w:t>
            </w:r>
            <w:hyperlink r:id="rId12" w:anchor="n621" w:history="1">
              <w:r>
                <w:rPr>
                  <w:rStyle w:val="a9"/>
                  <w:color w:val="006600"/>
                  <w:shd w:val="clear" w:color="auto" w:fill="FFFFFF"/>
                </w:rPr>
                <w:t>6</w:t>
              </w:r>
            </w:hyperlink>
            <w:r>
              <w:rPr>
                <w:color w:val="333333"/>
                <w:shd w:val="clear" w:color="auto" w:fill="FFFFFF"/>
              </w:rPr>
              <w:t> і </w:t>
            </w:r>
            <w:hyperlink r:id="rId13" w:anchor="n627" w:history="1">
              <w:r>
                <w:rPr>
                  <w:rStyle w:val="a9"/>
                  <w:color w:val="006600"/>
                  <w:shd w:val="clear" w:color="auto" w:fill="FFFFFF"/>
                </w:rPr>
                <w:t>12</w:t>
              </w:r>
            </w:hyperlink>
            <w:r>
              <w:rPr>
                <w:color w:val="333333"/>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Pr>
                  <w:rStyle w:val="a9"/>
                  <w:color w:val="000099"/>
                  <w:shd w:val="clear" w:color="auto" w:fill="FFFFFF"/>
                </w:rPr>
                <w:t>Законом України</w:t>
              </w:r>
            </w:hyperlink>
            <w:r>
              <w:rPr>
                <w:color w:val="333333"/>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333333"/>
                <w:shd w:val="clear" w:color="auto" w:fill="FFFFFF"/>
              </w:rPr>
              <w:t>закупівель</w:t>
            </w:r>
            <w:proofErr w:type="spellEnd"/>
            <w:r>
              <w:rPr>
                <w:color w:val="333333"/>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D66EB0" w:rsidRPr="00C00033" w:rsidRDefault="00D66EB0" w:rsidP="00796D3E">
            <w:pPr>
              <w:pStyle w:val="rvps2"/>
              <w:shd w:val="clear" w:color="auto" w:fill="FFFFFF"/>
              <w:spacing w:before="0" w:beforeAutospacing="0" w:after="150" w:afterAutospacing="0"/>
              <w:jc w:val="both"/>
              <w:rPr>
                <w:color w:val="333333"/>
                <w:shd w:val="clear" w:color="auto" w:fill="FFFFFF"/>
              </w:rPr>
            </w:pPr>
            <w:bookmarkStart w:id="11" w:name="n413"/>
            <w:bookmarkEnd w:id="11"/>
            <w:r w:rsidRPr="00C00033">
              <w:rPr>
                <w:color w:val="333333"/>
                <w:shd w:val="clear" w:color="auto" w:fill="FFFFFF"/>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C00033">
              <w:rPr>
                <w:color w:val="333333"/>
                <w:shd w:val="clear" w:color="auto" w:fill="FFFFFF"/>
              </w:rPr>
              <w:t>закупівель</w:t>
            </w:r>
            <w:proofErr w:type="spellEnd"/>
            <w:r w:rsidRPr="00C00033">
              <w:rPr>
                <w:color w:val="333333"/>
                <w:shd w:val="clear" w:color="auto" w:fill="FFFFFF"/>
              </w:rPr>
              <w:t xml:space="preserve"> під час подання тендерної пропозиції. </w:t>
            </w:r>
          </w:p>
          <w:p w:rsidR="00C00033" w:rsidRPr="00796D3E" w:rsidRDefault="00C00033" w:rsidP="00796D3E">
            <w:pPr>
              <w:pStyle w:val="rvps2"/>
              <w:shd w:val="clear" w:color="auto" w:fill="FFFFFF"/>
              <w:spacing w:before="0" w:beforeAutospacing="0" w:after="150" w:afterAutospacing="0"/>
              <w:jc w:val="both"/>
              <w:rPr>
                <w:color w:val="339966"/>
              </w:rPr>
            </w:pPr>
            <w:bookmarkStart w:id="12" w:name="n414"/>
            <w:bookmarkEnd w:id="12"/>
            <w:r>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Times New Roman"/>
                <w:highlight w:val="white"/>
              </w:rPr>
              <w:t>закупівель</w:t>
            </w:r>
            <w:proofErr w:type="spellEnd"/>
            <w:r>
              <w:rPr>
                <w:rFonts w:eastAsia="Times New Roman"/>
                <w:highlight w:val="white"/>
              </w:rPr>
              <w:t xml:space="preserve"> шляхом обміну інформацією з іншими державними системами та реєстрами</w:t>
            </w:r>
            <w:r>
              <w:rPr>
                <w:rFonts w:eastAsia="Times New Roman"/>
              </w:rPr>
              <w:t xml:space="preserve">, </w:t>
            </w:r>
            <w:r w:rsidRPr="003B56F3">
              <w:rPr>
                <w:shd w:val="clear" w:color="auto" w:fill="FFFFFF"/>
              </w:rPr>
              <w:t xml:space="preserve">крім випадків, коли доступ до такої інформації </w:t>
            </w:r>
            <w:r w:rsidRPr="003B56F3">
              <w:rPr>
                <w:shd w:val="clear" w:color="auto" w:fill="FFFFFF"/>
              </w:rPr>
              <w:lastRenderedPageBreak/>
              <w:t>є обмеженим на момент оприлюднення оголошення про проведення відкритих торгів.</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132" w:type="dxa"/>
            <w:gridSpan w:val="3"/>
          </w:tcPr>
          <w:p w:rsidR="00D66EB0" w:rsidRDefault="00D66EB0" w:rsidP="006B71F8">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 xml:space="preserve">закупівлі, які </w:t>
            </w:r>
            <w:r w:rsidRPr="00147840">
              <w:rPr>
                <w:rFonts w:ascii="Times New Roman" w:hAnsi="Times New Roman"/>
                <w:sz w:val="24"/>
                <w:szCs w:val="24"/>
              </w:rPr>
              <w:t>наведені у Додатку 1.</w:t>
            </w:r>
          </w:p>
          <w:p w:rsidR="00D66EB0" w:rsidRPr="00E84E68" w:rsidRDefault="00D66EB0" w:rsidP="006B71F8">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D66EB0" w:rsidRDefault="00D66EB0" w:rsidP="006B71F8">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 xml:space="preserve">Учасник у складі тендерної пропозиції повинен надати </w:t>
            </w:r>
            <w:r w:rsidRPr="00E462B0">
              <w:rPr>
                <w:rFonts w:ascii="Times New Roman" w:hAnsi="Times New Roman"/>
                <w:sz w:val="24"/>
                <w:szCs w:val="24"/>
              </w:rPr>
              <w:t>інформацію в довільній формі,</w:t>
            </w:r>
            <w:r w:rsidRPr="004B1CBF">
              <w:rPr>
                <w:rFonts w:ascii="Times New Roman" w:hAnsi="Times New Roman"/>
                <w:sz w:val="24"/>
                <w:szCs w:val="24"/>
              </w:rPr>
              <w:t xml:space="preserve">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D66EB0" w:rsidRDefault="00D66EB0" w:rsidP="006B71F8">
            <w:pPr>
              <w:tabs>
                <w:tab w:val="left" w:pos="260"/>
              </w:tabs>
              <w:spacing w:after="0" w:line="240" w:lineRule="auto"/>
              <w:jc w:val="both"/>
              <w:textAlignment w:val="baseline"/>
              <w:rPr>
                <w:rFonts w:ascii="Times New Roman" w:hAnsi="Times New Roman"/>
                <w:sz w:val="24"/>
                <w:szCs w:val="24"/>
              </w:rPr>
            </w:pPr>
          </w:p>
          <w:p w:rsidR="00D66EB0" w:rsidRPr="00E84E68" w:rsidRDefault="00D66EB0" w:rsidP="006B71F8">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p>
          <w:p w:rsidR="00D66EB0" w:rsidRDefault="00D66EB0" w:rsidP="006B71F8">
            <w:pPr>
              <w:widowControl w:val="0"/>
              <w:spacing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lang w:eastAsia="ar-SA"/>
              </w:rPr>
              <w:t xml:space="preserve">У період уточнення Учасник повинен відвідати та оглянути об’єкт, де передбачається виконання обсягів 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w:t>
            </w:r>
            <w:r w:rsidRPr="00147840">
              <w:rPr>
                <w:rFonts w:ascii="Times New Roman" w:hAnsi="Times New Roman"/>
                <w:sz w:val="24"/>
                <w:szCs w:val="24"/>
                <w:lang w:eastAsia="ar-SA"/>
              </w:rPr>
              <w:lastRenderedPageBreak/>
              <w:t>обстеження об’єкту, який підписується Уповноваженими особами Сторін та подається у складі пропозиції Учасника.</w:t>
            </w:r>
          </w:p>
        </w:tc>
      </w:tr>
      <w:tr w:rsidR="00D66EB0" w:rsidRPr="00BC1000" w:rsidTr="001C7096">
        <w:trPr>
          <w:trHeight w:val="520"/>
          <w:jc w:val="center"/>
        </w:trPr>
        <w:tc>
          <w:tcPr>
            <w:tcW w:w="988" w:type="dxa"/>
            <w:gridSpan w:val="2"/>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692" w:type="dxa"/>
            <w:gridSpan w:val="2"/>
          </w:tcPr>
          <w:p w:rsidR="00D66EB0" w:rsidRPr="00CD1BF5" w:rsidRDefault="00D66EB0" w:rsidP="00293E2F">
            <w:pPr>
              <w:pStyle w:val="13"/>
              <w:widowControl w:val="0"/>
              <w:spacing w:line="240" w:lineRule="auto"/>
              <w:ind w:right="113"/>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r>
              <w:rPr>
                <w:rFonts w:ascii="Times New Roman" w:hAnsi="Times New Roman" w:cs="Times New Roman"/>
                <w:b/>
                <w:sz w:val="24"/>
                <w:szCs w:val="24"/>
                <w:lang w:val="uk-UA"/>
              </w:rPr>
              <w:t xml:space="preserve"> </w:t>
            </w:r>
            <w:r w:rsidRPr="00147840">
              <w:rPr>
                <w:rFonts w:ascii="Times New Roman" w:hAnsi="Times New Roman" w:cs="Times New Roman"/>
                <w:b/>
                <w:color w:val="auto"/>
                <w:sz w:val="24"/>
                <w:szCs w:val="24"/>
                <w:lang w:val="uk-UA"/>
              </w:rPr>
              <w:t>чи послуг)</w:t>
            </w:r>
          </w:p>
        </w:tc>
        <w:tc>
          <w:tcPr>
            <w:tcW w:w="6132" w:type="dxa"/>
            <w:gridSpan w:val="3"/>
            <w:vAlign w:val="center"/>
          </w:tcPr>
          <w:p w:rsidR="00D66EB0" w:rsidRPr="00E36D60" w:rsidRDefault="00AD748C" w:rsidP="006B71F8">
            <w:pPr>
              <w:pStyle w:val="13"/>
              <w:widowControl w:val="0"/>
              <w:spacing w:line="240" w:lineRule="auto"/>
              <w:ind w:right="113"/>
              <w:jc w:val="both"/>
              <w:rPr>
                <w:rFonts w:ascii="Times New Roman" w:hAnsi="Times New Roman" w:cs="Times New Roman"/>
                <w:b/>
                <w:color w:val="FF0000"/>
                <w:sz w:val="24"/>
                <w:szCs w:val="24"/>
                <w:lang w:val="uk-UA"/>
              </w:rPr>
            </w:pPr>
            <w:r w:rsidRPr="00AD748C">
              <w:rPr>
                <w:rFonts w:ascii="Times New Roman" w:eastAsia="Times New Roman" w:hAnsi="Times New Roman" w:cs="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w:t>
            </w:r>
            <w:proofErr w:type="spellStart"/>
            <w:r>
              <w:rPr>
                <w:rFonts w:ascii="Times New Roman" w:eastAsia="Times New Roman" w:hAnsi="Times New Roman" w:cs="Times New Roman"/>
                <w:i/>
                <w:sz w:val="24"/>
                <w:szCs w:val="24"/>
                <w:highlight w:val="white"/>
              </w:rPr>
              <w:t>надається</w:t>
            </w:r>
            <w:proofErr w:type="spellEnd"/>
            <w:r>
              <w:rPr>
                <w:rFonts w:ascii="Times New Roman" w:eastAsia="Times New Roman" w:hAnsi="Times New Roman" w:cs="Times New Roman"/>
                <w:i/>
                <w:sz w:val="24"/>
                <w:szCs w:val="24"/>
                <w:highlight w:val="white"/>
              </w:rPr>
              <w:t xml:space="preserve"> у </w:t>
            </w:r>
            <w:proofErr w:type="spellStart"/>
            <w:r>
              <w:rPr>
                <w:rFonts w:ascii="Times New Roman" w:eastAsia="Times New Roman" w:hAnsi="Times New Roman" w:cs="Times New Roman"/>
                <w:i/>
                <w:sz w:val="24"/>
                <w:szCs w:val="24"/>
                <w:highlight w:val="white"/>
              </w:rPr>
              <w:t>разі</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залучення</w:t>
            </w:r>
            <w:proofErr w:type="spellEnd"/>
            <w:r>
              <w:rPr>
                <w:rFonts w:ascii="Times New Roman" w:eastAsia="Times New Roman" w:hAnsi="Times New Roman" w:cs="Times New Roman"/>
                <w:i/>
                <w:sz w:val="24"/>
                <w:szCs w:val="24"/>
                <w:highlight w:val="white"/>
              </w:rPr>
              <w:t>).</w:t>
            </w:r>
          </w:p>
        </w:tc>
      </w:tr>
      <w:tr w:rsidR="00D66EB0" w:rsidRPr="00BC1000" w:rsidTr="001C7096">
        <w:trPr>
          <w:trHeight w:val="2339"/>
          <w:jc w:val="center"/>
        </w:trPr>
        <w:tc>
          <w:tcPr>
            <w:tcW w:w="962" w:type="dxa"/>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693"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157" w:type="dxa"/>
            <w:gridSpan w:val="4"/>
          </w:tcPr>
          <w:p w:rsidR="00D66EB0" w:rsidRPr="00293E2F"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237DFB">
              <w:rPr>
                <w:rFonts w:ascii="Times New Roman" w:hAnsi="Times New Roman" w:cs="Times New Roman"/>
                <w:color w:val="auto"/>
                <w:sz w:val="24"/>
                <w:szCs w:val="24"/>
                <w:lang w:val="uk-UA"/>
              </w:rPr>
              <w:t xml:space="preserve">Учасник процедури закупівлі має право </w:t>
            </w:r>
            <w:proofErr w:type="spellStart"/>
            <w:r w:rsidRPr="00237DFB">
              <w:rPr>
                <w:rFonts w:ascii="Times New Roman" w:hAnsi="Times New Roman" w:cs="Times New Roman"/>
                <w:color w:val="auto"/>
                <w:sz w:val="24"/>
                <w:szCs w:val="24"/>
                <w:lang w:val="uk-UA"/>
              </w:rPr>
              <w:t>внести</w:t>
            </w:r>
            <w:proofErr w:type="spellEnd"/>
            <w:r w:rsidRPr="00237DFB">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7DFB">
              <w:rPr>
                <w:rFonts w:ascii="Times New Roman" w:hAnsi="Times New Roman" w:cs="Times New Roman"/>
                <w:color w:val="auto"/>
                <w:sz w:val="24"/>
                <w:szCs w:val="24"/>
                <w:lang w:val="uk-UA"/>
              </w:rPr>
              <w:t>закупівель</w:t>
            </w:r>
            <w:proofErr w:type="spellEnd"/>
            <w:r w:rsidRPr="00237DFB">
              <w:rPr>
                <w:rFonts w:ascii="Times New Roman" w:hAnsi="Times New Roman" w:cs="Times New Roman"/>
                <w:color w:val="auto"/>
                <w:sz w:val="24"/>
                <w:szCs w:val="24"/>
                <w:lang w:val="uk-UA"/>
              </w:rPr>
              <w:t xml:space="preserve"> до закінчення кінцевого строку подання тендерних пропозицій.</w:t>
            </w:r>
            <w:r w:rsidRPr="00293E2F">
              <w:rPr>
                <w:lang w:val="uk-UA"/>
              </w:rPr>
              <w:tab/>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D66EB0" w:rsidRPr="00C74902" w:rsidTr="001C7096">
        <w:trPr>
          <w:trHeight w:val="520"/>
          <w:jc w:val="center"/>
        </w:trPr>
        <w:tc>
          <w:tcPr>
            <w:tcW w:w="962" w:type="dxa"/>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sz w:val="24"/>
                <w:szCs w:val="24"/>
              </w:rPr>
              <w:t>1</w:t>
            </w:r>
          </w:p>
        </w:tc>
        <w:tc>
          <w:tcPr>
            <w:tcW w:w="2693" w:type="dxa"/>
            <w:gridSpan w:val="2"/>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157" w:type="dxa"/>
            <w:gridSpan w:val="4"/>
          </w:tcPr>
          <w:p w:rsidR="00D66EB0" w:rsidRDefault="00D66EB0" w:rsidP="006B71F8">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097DEA">
              <w:rPr>
                <w:rFonts w:ascii="Times New Roman" w:hAnsi="Times New Roman"/>
                <w:color w:val="000000"/>
                <w:sz w:val="24"/>
                <w:szCs w:val="24"/>
              </w:rPr>
              <w:t xml:space="preserve">— </w:t>
            </w:r>
            <w:r w:rsidR="00097DEA" w:rsidRPr="00097DEA">
              <w:rPr>
                <w:rFonts w:ascii="Times New Roman" w:hAnsi="Times New Roman"/>
                <w:b/>
                <w:color w:val="000000"/>
                <w:sz w:val="24"/>
                <w:szCs w:val="24"/>
              </w:rPr>
              <w:t>01</w:t>
            </w:r>
            <w:r w:rsidRPr="00097DEA">
              <w:rPr>
                <w:rFonts w:ascii="Times New Roman" w:hAnsi="Times New Roman"/>
                <w:b/>
                <w:color w:val="000000"/>
                <w:sz w:val="24"/>
                <w:szCs w:val="24"/>
              </w:rPr>
              <w:t xml:space="preserve"> </w:t>
            </w:r>
            <w:r w:rsidR="00097DEA" w:rsidRPr="00097DEA">
              <w:rPr>
                <w:rFonts w:ascii="Times New Roman" w:hAnsi="Times New Roman"/>
                <w:b/>
                <w:color w:val="000000"/>
                <w:sz w:val="24"/>
                <w:szCs w:val="24"/>
              </w:rPr>
              <w:t>травня</w:t>
            </w:r>
            <w:r w:rsidRPr="00097DEA">
              <w:rPr>
                <w:rFonts w:ascii="Times New Roman" w:hAnsi="Times New Roman"/>
                <w:b/>
                <w:color w:val="000000"/>
                <w:sz w:val="24"/>
                <w:szCs w:val="24"/>
              </w:rPr>
              <w:t xml:space="preserve"> 202</w:t>
            </w:r>
            <w:r w:rsidR="00097DEA" w:rsidRPr="00097DEA">
              <w:rPr>
                <w:rFonts w:ascii="Times New Roman" w:hAnsi="Times New Roman"/>
                <w:b/>
                <w:color w:val="000000"/>
                <w:sz w:val="24"/>
                <w:szCs w:val="24"/>
              </w:rPr>
              <w:t>4</w:t>
            </w:r>
            <w:r w:rsidRPr="00097DEA">
              <w:rPr>
                <w:rFonts w:ascii="Times New Roman" w:hAnsi="Times New Roman"/>
                <w:b/>
                <w:color w:val="000000"/>
                <w:sz w:val="24"/>
                <w:szCs w:val="24"/>
              </w:rPr>
              <w:t xml:space="preserve"> року</w:t>
            </w:r>
            <w:r w:rsidRPr="00097DEA">
              <w:rPr>
                <w:rFonts w:ascii="Times New Roman" w:hAnsi="Times New Roman"/>
                <w:color w:val="000000"/>
                <w:sz w:val="24"/>
                <w:szCs w:val="24"/>
              </w:rPr>
              <w:t xml:space="preserve"> </w:t>
            </w:r>
            <w:r w:rsidRPr="00097DEA">
              <w:rPr>
                <w:rFonts w:ascii="Times New Roman" w:hAnsi="Times New Roman"/>
                <w:i/>
                <w:sz w:val="24"/>
                <w:szCs w:val="24"/>
              </w:rPr>
              <w:t>(строк для подання</w:t>
            </w:r>
            <w:r>
              <w:rPr>
                <w:rFonts w:ascii="Times New Roman" w:hAnsi="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sz w:val="24"/>
                <w:szCs w:val="24"/>
              </w:rPr>
              <w:t>закупівель</w:t>
            </w:r>
            <w:proofErr w:type="spellEnd"/>
            <w:r>
              <w:rPr>
                <w:rFonts w:ascii="Times New Roman" w:hAnsi="Times New Roman"/>
                <w:i/>
                <w:sz w:val="24"/>
                <w:szCs w:val="24"/>
              </w:rPr>
              <w:t>).</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rPr>
              <w:t xml:space="preserve">Електронна система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66EB0" w:rsidRPr="002E09E1" w:rsidRDefault="00D66EB0" w:rsidP="006B71F8">
            <w:pPr>
              <w:pStyle w:val="af7"/>
              <w:spacing w:before="0" w:beforeAutospacing="0" w:after="200" w:afterAutospacing="0"/>
              <w:jc w:val="both"/>
              <w:rPr>
                <w:szCs w:val="24"/>
                <w:lang w:val="ru-RU" w:eastAsia="ru-RU"/>
              </w:rPr>
            </w:pPr>
            <w:proofErr w:type="spellStart"/>
            <w:r w:rsidRPr="00147840">
              <w:rPr>
                <w:szCs w:val="24"/>
                <w:lang w:val="ru-RU" w:eastAsia="ru-RU"/>
              </w:rPr>
              <w:t>Тендерні</w:t>
            </w:r>
            <w:proofErr w:type="spellEnd"/>
            <w:r w:rsidRPr="00147840">
              <w:rPr>
                <w:szCs w:val="24"/>
                <w:lang w:val="ru-RU" w:eastAsia="ru-RU"/>
              </w:rPr>
              <w:t xml:space="preserve"> </w:t>
            </w:r>
            <w:proofErr w:type="spellStart"/>
            <w:r w:rsidRPr="00147840">
              <w:rPr>
                <w:szCs w:val="24"/>
                <w:lang w:val="ru-RU" w:eastAsia="ru-RU"/>
              </w:rPr>
              <w:t>пропозиції</w:t>
            </w:r>
            <w:proofErr w:type="spellEnd"/>
            <w:r w:rsidRPr="00147840">
              <w:rPr>
                <w:szCs w:val="24"/>
                <w:lang w:val="ru-RU" w:eastAsia="ru-RU"/>
              </w:rPr>
              <w:t xml:space="preserve"> </w:t>
            </w:r>
            <w:proofErr w:type="spellStart"/>
            <w:r w:rsidRPr="00147840">
              <w:rPr>
                <w:szCs w:val="24"/>
                <w:lang w:val="ru-RU" w:eastAsia="ru-RU"/>
              </w:rPr>
              <w:t>після</w:t>
            </w:r>
            <w:proofErr w:type="spellEnd"/>
            <w:r w:rsidRPr="00147840">
              <w:rPr>
                <w:szCs w:val="24"/>
                <w:lang w:val="ru-RU" w:eastAsia="ru-RU"/>
              </w:rPr>
              <w:t xml:space="preserve"> </w:t>
            </w:r>
            <w:proofErr w:type="spellStart"/>
            <w:r w:rsidRPr="00147840">
              <w:rPr>
                <w:szCs w:val="24"/>
                <w:lang w:val="ru-RU" w:eastAsia="ru-RU"/>
              </w:rPr>
              <w:t>закінчення</w:t>
            </w:r>
            <w:proofErr w:type="spellEnd"/>
            <w:r w:rsidRPr="00147840">
              <w:rPr>
                <w:szCs w:val="24"/>
                <w:lang w:val="ru-RU" w:eastAsia="ru-RU"/>
              </w:rPr>
              <w:t xml:space="preserve"> </w:t>
            </w:r>
            <w:proofErr w:type="spellStart"/>
            <w:r w:rsidRPr="00147840">
              <w:rPr>
                <w:szCs w:val="24"/>
                <w:lang w:val="ru-RU" w:eastAsia="ru-RU"/>
              </w:rPr>
              <w:t>кінцевого</w:t>
            </w:r>
            <w:proofErr w:type="spellEnd"/>
            <w:r w:rsidRPr="00147840">
              <w:rPr>
                <w:szCs w:val="24"/>
                <w:lang w:val="ru-RU" w:eastAsia="ru-RU"/>
              </w:rPr>
              <w:t xml:space="preserve"> строку </w:t>
            </w:r>
            <w:proofErr w:type="spellStart"/>
            <w:r w:rsidRPr="00147840">
              <w:rPr>
                <w:szCs w:val="24"/>
                <w:lang w:val="ru-RU" w:eastAsia="ru-RU"/>
              </w:rPr>
              <w:t>їх</w:t>
            </w:r>
            <w:proofErr w:type="spellEnd"/>
            <w:r w:rsidRPr="00147840">
              <w:rPr>
                <w:szCs w:val="24"/>
                <w:lang w:val="ru-RU" w:eastAsia="ru-RU"/>
              </w:rPr>
              <w:t xml:space="preserve"> </w:t>
            </w:r>
            <w:proofErr w:type="spellStart"/>
            <w:r w:rsidRPr="00147840">
              <w:rPr>
                <w:szCs w:val="24"/>
                <w:lang w:val="ru-RU" w:eastAsia="ru-RU"/>
              </w:rPr>
              <w:t>подання</w:t>
            </w:r>
            <w:proofErr w:type="spellEnd"/>
            <w:r w:rsidRPr="00147840">
              <w:rPr>
                <w:szCs w:val="24"/>
                <w:lang w:val="ru-RU" w:eastAsia="ru-RU"/>
              </w:rPr>
              <w:t xml:space="preserve"> не </w:t>
            </w:r>
            <w:proofErr w:type="spellStart"/>
            <w:r w:rsidRPr="00147840">
              <w:rPr>
                <w:szCs w:val="24"/>
                <w:lang w:val="ru-RU" w:eastAsia="ru-RU"/>
              </w:rPr>
              <w:t>приймаються</w:t>
            </w:r>
            <w:proofErr w:type="spellEnd"/>
            <w:r w:rsidRPr="00147840">
              <w:rPr>
                <w:szCs w:val="24"/>
                <w:lang w:val="ru-RU" w:eastAsia="ru-RU"/>
              </w:rPr>
              <w:t xml:space="preserve"> </w:t>
            </w:r>
            <w:proofErr w:type="spellStart"/>
            <w:r w:rsidRPr="00147840">
              <w:rPr>
                <w:szCs w:val="24"/>
                <w:lang w:val="ru-RU" w:eastAsia="ru-RU"/>
              </w:rPr>
              <w:t>електронною</w:t>
            </w:r>
            <w:proofErr w:type="spellEnd"/>
            <w:r w:rsidRPr="00147840">
              <w:rPr>
                <w:szCs w:val="24"/>
                <w:lang w:val="ru-RU" w:eastAsia="ru-RU"/>
              </w:rPr>
              <w:t xml:space="preserve"> системою </w:t>
            </w:r>
            <w:proofErr w:type="spellStart"/>
            <w:r w:rsidRPr="00147840">
              <w:rPr>
                <w:szCs w:val="24"/>
                <w:lang w:val="ru-RU" w:eastAsia="ru-RU"/>
              </w:rPr>
              <w:t>закупівель</w:t>
            </w:r>
            <w:proofErr w:type="spellEnd"/>
            <w:r w:rsidRPr="00147840">
              <w:rPr>
                <w:szCs w:val="24"/>
                <w:lang w:val="ru-RU" w:eastAsia="ru-RU"/>
              </w:rPr>
              <w:t>.</w:t>
            </w:r>
          </w:p>
        </w:tc>
      </w:tr>
      <w:tr w:rsidR="00D66EB0" w:rsidRPr="0036661A" w:rsidTr="001C7096">
        <w:tblPrEx>
          <w:jc w:val="left"/>
        </w:tblPrEx>
        <w:trPr>
          <w:gridAfter w:val="1"/>
          <w:wAfter w:w="36" w:type="dxa"/>
        </w:trPr>
        <w:tc>
          <w:tcPr>
            <w:tcW w:w="988" w:type="dxa"/>
            <w:gridSpan w:val="2"/>
          </w:tcPr>
          <w:p w:rsidR="00D66EB0" w:rsidRPr="00CD1BF5" w:rsidRDefault="00D66EB0" w:rsidP="006B71F8">
            <w:pPr>
              <w:spacing w:after="0" w:line="240" w:lineRule="auto"/>
              <w:rPr>
                <w:rFonts w:ascii="Times New Roman" w:hAnsi="Times New Roman"/>
                <w:b/>
                <w:sz w:val="24"/>
                <w:szCs w:val="24"/>
              </w:rPr>
            </w:pPr>
            <w:bookmarkStart w:id="13" w:name="h.2jxsxqh"/>
            <w:bookmarkStart w:id="14" w:name="h.44sinio"/>
            <w:bookmarkStart w:id="15" w:name="h.35nkun2"/>
            <w:bookmarkStart w:id="16" w:name="h.26in1rg"/>
            <w:bookmarkStart w:id="17" w:name="h.3rdcrjn"/>
            <w:bookmarkStart w:id="18" w:name="h.z337ya"/>
            <w:bookmarkEnd w:id="13"/>
            <w:bookmarkEnd w:id="14"/>
            <w:bookmarkEnd w:id="15"/>
            <w:bookmarkEnd w:id="16"/>
            <w:bookmarkEnd w:id="17"/>
            <w:bookmarkEnd w:id="18"/>
            <w:r w:rsidRPr="00CD1BF5">
              <w:rPr>
                <w:rFonts w:ascii="Times New Roman" w:hAnsi="Times New Roman"/>
                <w:b/>
                <w:sz w:val="24"/>
                <w:szCs w:val="24"/>
              </w:rPr>
              <w:t>2</w:t>
            </w:r>
          </w:p>
        </w:tc>
        <w:tc>
          <w:tcPr>
            <w:tcW w:w="2692" w:type="dxa"/>
            <w:gridSpan w:val="2"/>
          </w:tcPr>
          <w:p w:rsidR="00D66EB0" w:rsidRPr="0036661A" w:rsidRDefault="00D66EB0" w:rsidP="006B71F8">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096" w:type="dxa"/>
            <w:gridSpan w:val="2"/>
          </w:tcPr>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w:t>
            </w:r>
          </w:p>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66EB0" w:rsidRPr="00247176" w:rsidRDefault="00D66EB0" w:rsidP="00293E2F">
            <w:pPr>
              <w:widowControl w:val="0"/>
              <w:spacing w:line="240" w:lineRule="auto"/>
              <w:jc w:val="both"/>
              <w:rPr>
                <w:rFonts w:ascii="Times New Roman" w:hAnsi="Times New Roman"/>
                <w:sz w:val="24"/>
                <w:szCs w:val="24"/>
              </w:rPr>
            </w:pPr>
            <w:r w:rsidRPr="00237DFB">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237DFB">
              <w:rPr>
                <w:rFonts w:ascii="Times New Roman" w:hAnsi="Times New Roman"/>
                <w:sz w:val="24"/>
                <w:szCs w:val="24"/>
                <w:highlight w:val="white"/>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37DFB">
                <w:rPr>
                  <w:rFonts w:ascii="Times New Roman" w:hAnsi="Times New Roman"/>
                  <w:sz w:val="24"/>
                  <w:szCs w:val="24"/>
                  <w:highlight w:val="white"/>
                </w:rPr>
                <w:t>47</w:t>
              </w:r>
            </w:hyperlink>
            <w:r w:rsidRPr="00237DFB">
              <w:rPr>
                <w:rFonts w:ascii="Times New Roman" w:hAnsi="Times New Roman"/>
                <w:sz w:val="24"/>
                <w:szCs w:val="24"/>
                <w:highlight w:val="white"/>
              </w:rPr>
              <w:t xml:space="preserve">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2"/>
          <w:jc w:val="center"/>
        </w:trPr>
        <w:tc>
          <w:tcPr>
            <w:tcW w:w="9812" w:type="dxa"/>
            <w:gridSpan w:val="7"/>
            <w:vAlign w:val="center"/>
          </w:tcPr>
          <w:p w:rsidR="00D66EB0" w:rsidRDefault="00D66EB0" w:rsidP="006B71F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D66EB0" w:rsidRPr="00073A51"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4" w:type="dxa"/>
            <w:gridSpan w:val="2"/>
            <w:vAlign w:val="center"/>
          </w:tcPr>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37DFB">
                <w:rPr>
                  <w:rFonts w:ascii="Times New Roman" w:hAnsi="Times New Roman"/>
                  <w:sz w:val="24"/>
                  <w:szCs w:val="24"/>
                </w:rPr>
                <w:t>шістнадцятої</w:t>
              </w:r>
            </w:hyperlink>
            <w:r w:rsidRPr="00237DFB">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відповідно до статті 30 Закону.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Критерії та методика оцінки визначаються відповідно до статті 29 Закону.</w:t>
            </w:r>
          </w:p>
          <w:p w:rsidR="00D66EB0" w:rsidRPr="00237DFB" w:rsidRDefault="00D66EB0" w:rsidP="00573420">
            <w:pPr>
              <w:widowControl w:val="0"/>
              <w:spacing w:line="240" w:lineRule="auto"/>
              <w:jc w:val="both"/>
              <w:rPr>
                <w:rFonts w:ascii="Times New Roman" w:hAnsi="Times New Roman"/>
                <w:b/>
                <w:sz w:val="24"/>
                <w:szCs w:val="24"/>
              </w:rPr>
            </w:pPr>
            <w:r w:rsidRPr="00237DFB">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66EB0" w:rsidRPr="00237DFB" w:rsidRDefault="00D66EB0" w:rsidP="00573420">
            <w:pPr>
              <w:widowControl w:val="0"/>
              <w:spacing w:line="240" w:lineRule="auto"/>
              <w:jc w:val="both"/>
              <w:rPr>
                <w:rFonts w:ascii="Times New Roman" w:hAnsi="Times New Roman"/>
                <w:i/>
                <w:sz w:val="24"/>
                <w:szCs w:val="24"/>
              </w:rPr>
            </w:pPr>
            <w:r w:rsidRPr="00237DFB">
              <w:rPr>
                <w:rFonts w:ascii="Times New Roman" w:hAnsi="Times New Roman"/>
                <w:i/>
                <w:sz w:val="24"/>
                <w:szCs w:val="24"/>
              </w:rPr>
              <w:t>(у разі якщо подано дві і більше тендерних пропозицій).</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була подана одна тендерна пропозиція, електронна система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237DFB">
              <w:rPr>
                <w:rFonts w:ascii="Times New Roman" w:hAnsi="Times New Roman"/>
                <w:sz w:val="24"/>
                <w:szCs w:val="24"/>
              </w:rPr>
              <w:lastRenderedPageBreak/>
              <w:t>процедури закупівлі відповідно до цього пункту щодо її відповідності вимогам тендерної документації.</w:t>
            </w:r>
          </w:p>
          <w:p w:rsidR="00D66EB0" w:rsidRPr="00573420"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протягом одного дня з дня прийняття відповідного рішення.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тендерних пропозицій здійснюється на основі критерію „Ціна”. Питома вага – 100 %.</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здійснюється щодо предмета закупівлі в цілому.</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Pr="006D3438">
              <w:rPr>
                <w:rFonts w:ascii="Times New Roman" w:hAnsi="Times New Roman"/>
                <w:color w:val="FF0000"/>
                <w:sz w:val="24"/>
                <w:szCs w:val="24"/>
              </w:rPr>
              <w:t xml:space="preserve"> </w:t>
            </w:r>
            <w:r w:rsidRPr="006D3438">
              <w:rPr>
                <w:rFonts w:ascii="Times New Roman" w:hAnsi="Times New Roman"/>
                <w:sz w:val="24"/>
                <w:szCs w:val="24"/>
              </w:rPr>
              <w:t>даного виду.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41436">
              <w:rPr>
                <w:rFonts w:ascii="Times New Roman" w:hAnsi="Times New Roman"/>
                <w:sz w:val="24"/>
                <w:szCs w:val="24"/>
              </w:rPr>
              <w:t>обґрунтування в довільній формі</w:t>
            </w:r>
            <w:r w:rsidRPr="00237DFB">
              <w:rPr>
                <w:rFonts w:ascii="Times New Roman" w:hAnsi="Times New Roman"/>
                <w:sz w:val="24"/>
                <w:szCs w:val="24"/>
              </w:rPr>
              <w:t xml:space="preserve"> щодо цін або вартості відповідних товарів, робіт чи послуг тендерної пропозиції.</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EB0" w:rsidRPr="009E5774" w:rsidRDefault="00D66EB0" w:rsidP="00573420">
            <w:pPr>
              <w:widowControl w:val="0"/>
              <w:spacing w:line="240" w:lineRule="auto"/>
              <w:jc w:val="both"/>
              <w:rPr>
                <w:rFonts w:ascii="Times New Roman" w:hAnsi="Times New Roman"/>
                <w:sz w:val="24"/>
                <w:szCs w:val="24"/>
              </w:rPr>
            </w:pPr>
            <w:r w:rsidRPr="009E577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9E5774">
              <w:rPr>
                <w:rFonts w:ascii="Times New Roman" w:hAnsi="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уточнених або нових документів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w:t>
            </w:r>
            <w:r w:rsidRPr="009E5774">
              <w:rPr>
                <w:rFonts w:ascii="Times New Roman" w:hAnsi="Times New Roman"/>
                <w:b/>
                <w:i/>
                <w:sz w:val="24"/>
                <w:szCs w:val="24"/>
              </w:rPr>
              <w:t>протягом 24 годин</w:t>
            </w:r>
            <w:r w:rsidRPr="009E5774">
              <w:rPr>
                <w:rFonts w:ascii="Times New Roman" w:hAnsi="Times New Roman"/>
                <w:sz w:val="24"/>
                <w:szCs w:val="24"/>
              </w:rPr>
              <w:t xml:space="preserve"> з моменту розміщення замовником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повідомлення з вимогою про усунення таких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E5774">
              <w:rPr>
                <w:rFonts w:ascii="Times New Roman" w:hAnsi="Times New Roman"/>
                <w:sz w:val="24"/>
                <w:szCs w:val="24"/>
              </w:rPr>
              <w:t>невиправлення</w:t>
            </w:r>
            <w:proofErr w:type="spellEnd"/>
            <w:r w:rsidRPr="009E5774">
              <w:rPr>
                <w:rFonts w:ascii="Times New Roman" w:hAnsi="Times New Roman"/>
                <w:sz w:val="24"/>
                <w:szCs w:val="24"/>
              </w:rPr>
              <w:t xml:space="preserve"> учасниками виявлених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У разі відхилення тендерної пропозиції з підстави, визначеної підпунктом 3 пункту </w:t>
            </w:r>
            <w:r w:rsidRPr="006E6FAB">
              <w:rPr>
                <w:rFonts w:ascii="Times New Roman" w:hAnsi="Times New Roman"/>
                <w:sz w:val="24"/>
                <w:szCs w:val="24"/>
              </w:rPr>
              <w:t>44</w:t>
            </w:r>
            <w:r w:rsidRPr="006D3438">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6FAB">
              <w:rPr>
                <w:rFonts w:ascii="Times New Roman" w:hAnsi="Times New Roman"/>
                <w:sz w:val="24"/>
                <w:szCs w:val="24"/>
              </w:rPr>
              <w:t>49</w:t>
            </w:r>
            <w:r w:rsidRPr="006D3438">
              <w:rPr>
                <w:rFonts w:ascii="Times New Roman" w:hAnsi="Times New Roman"/>
                <w:sz w:val="24"/>
                <w:szCs w:val="24"/>
              </w:rPr>
              <w:t xml:space="preserve"> Особливостей.</w:t>
            </w:r>
          </w:p>
          <w:p w:rsidR="00D66EB0" w:rsidRDefault="00D66EB0" w:rsidP="00573420">
            <w:pPr>
              <w:widowControl w:val="0"/>
              <w:spacing w:line="240" w:lineRule="auto"/>
              <w:jc w:val="both"/>
              <w:rPr>
                <w:rFonts w:ascii="Times New Roman" w:hAnsi="Times New Roman"/>
                <w:sz w:val="24"/>
                <w:szCs w:val="24"/>
              </w:rPr>
            </w:pPr>
            <w:r w:rsidRPr="00573420">
              <w:rPr>
                <w:rFonts w:ascii="Times New Roman" w:hAnsi="Times New Roman"/>
                <w:sz w:val="24"/>
                <w:szCs w:val="24"/>
              </w:rPr>
              <w:t>У </w:t>
            </w:r>
            <w:hyperlink r:id="rId17" w:anchor="w1_4" w:history="1">
              <w:r w:rsidRPr="00573420">
                <w:rPr>
                  <w:rFonts w:ascii="Times New Roman" w:hAnsi="Times New Roman"/>
                  <w:sz w:val="24"/>
                  <w:szCs w:val="24"/>
                </w:rPr>
                <w:t>разі</w:t>
              </w:r>
            </w:hyperlink>
            <w:r w:rsidRPr="00573420">
              <w:rPr>
                <w:rFonts w:ascii="Times New Roman" w:hAnsi="Times New Roman"/>
                <w:sz w:val="24"/>
                <w:szCs w:val="24"/>
              </w:rPr>
              <w:t> </w:t>
            </w:r>
            <w:hyperlink r:id="rId18" w:anchor="w2_5" w:history="1">
              <w:r w:rsidRPr="00573420">
                <w:rPr>
                  <w:rFonts w:ascii="Times New Roman" w:hAnsi="Times New Roman"/>
                  <w:sz w:val="24"/>
                  <w:szCs w:val="24"/>
                </w:rPr>
                <w:t>відхилення</w:t>
              </w:r>
            </w:hyperlink>
            <w:r w:rsidR="00573420">
              <w:rPr>
                <w:rFonts w:ascii="Times New Roman" w:hAnsi="Times New Roman"/>
                <w:sz w:val="24"/>
                <w:szCs w:val="24"/>
              </w:rPr>
              <w:t xml:space="preserve"> тендерної </w:t>
            </w:r>
            <w:r w:rsidRPr="00573420">
              <w:rPr>
                <w:rFonts w:ascii="Times New Roman" w:hAnsi="Times New Roman"/>
                <w:sz w:val="24"/>
                <w:szCs w:val="24"/>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Pr="006D3438">
              <w:rPr>
                <w:rFonts w:ascii="Times New Roman" w:hAnsi="Times New Roman"/>
                <w:sz w:val="24"/>
                <w:szCs w:val="24"/>
                <w:shd w:val="clear" w:color="auto" w:fill="FFFFFF"/>
              </w:rPr>
              <w:t xml:space="preserve"> з найкращої, яка вважається в такому випадку найбільш економічно вигідною, у порядку та строки, визначені цими особливостями.</w:t>
            </w:r>
          </w:p>
          <w:p w:rsidR="00D66EB0" w:rsidRPr="006D3438"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З</w:t>
            </w:r>
            <w:r w:rsidRPr="006D3438">
              <w:rPr>
                <w:rFonts w:ascii="Times New Roman" w:hAnsi="Times New Roman"/>
                <w:sz w:val="24"/>
                <w:szCs w:val="24"/>
              </w:rPr>
              <w:t>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sz w:val="24"/>
                <w:szCs w:val="24"/>
              </w:rPr>
              <w:t>ни поданої тендерної пропозиції/пропозиції.</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124" w:type="dxa"/>
            <w:gridSpan w:val="2"/>
            <w:vAlign w:val="center"/>
          </w:tcPr>
          <w:p w:rsidR="00D66EB0" w:rsidRPr="00EC62B0" w:rsidRDefault="00D66EB0" w:rsidP="006B71F8">
            <w:pPr>
              <w:widowControl w:val="0"/>
              <w:spacing w:line="240" w:lineRule="auto"/>
              <w:ind w:right="120"/>
              <w:jc w:val="both"/>
              <w:rPr>
                <w:rFonts w:ascii="Times New Roman" w:hAnsi="Times New Roman"/>
                <w:sz w:val="24"/>
                <w:szCs w:val="24"/>
              </w:rPr>
            </w:pPr>
            <w:r w:rsidRPr="00EC62B0">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2B0">
              <w:rPr>
                <w:rFonts w:ascii="Times New Roman" w:hAnsi="Times New Roman"/>
                <w:sz w:val="24"/>
                <w:szCs w:val="24"/>
              </w:rPr>
              <w:t>означатиме</w:t>
            </w:r>
            <w:proofErr w:type="spellEnd"/>
            <w:r w:rsidRPr="00EC62B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66EB0" w:rsidRPr="00EC62B0" w:rsidRDefault="00D66EB0" w:rsidP="006B71F8">
            <w:pPr>
              <w:widowControl w:val="0"/>
              <w:spacing w:line="240" w:lineRule="auto"/>
              <w:jc w:val="both"/>
              <w:rPr>
                <w:rFonts w:ascii="Times New Roman" w:hAnsi="Times New Roman"/>
                <w:b/>
                <w:i/>
                <w:sz w:val="24"/>
                <w:szCs w:val="24"/>
                <w:u w:val="single"/>
              </w:rPr>
            </w:pPr>
            <w:r w:rsidRPr="00EC62B0">
              <w:rPr>
                <w:rFonts w:ascii="Times New Roman" w:hAnsi="Times New Roman"/>
                <w:b/>
                <w:i/>
                <w:sz w:val="24"/>
                <w:szCs w:val="24"/>
                <w:u w:val="single"/>
              </w:rPr>
              <w:t>Інші умови тендерної документації:</w:t>
            </w:r>
          </w:p>
          <w:p w:rsidR="00D66EB0" w:rsidRPr="00EC62B0" w:rsidRDefault="00D66EB0" w:rsidP="006B71F8">
            <w:pPr>
              <w:pStyle w:val="HTML"/>
              <w:spacing w:before="240" w:after="200"/>
              <w:jc w:val="both"/>
              <w:rPr>
                <w:rFonts w:ascii="Times New Roman" w:hAnsi="Times New Roman"/>
                <w:sz w:val="24"/>
                <w:szCs w:val="24"/>
                <w:lang w:val="uk-UA" w:eastAsia="ru-RU"/>
              </w:rPr>
            </w:pPr>
            <w:r w:rsidRPr="00EC62B0">
              <w:rPr>
                <w:rFonts w:ascii="Times New Roman" w:hAnsi="Times New Roman"/>
                <w:sz w:val="24"/>
                <w:szCs w:val="24"/>
                <w:lang w:val="uk-UA" w:eastAsia="ru-RU"/>
              </w:rPr>
              <w:t xml:space="preserve">1. </w:t>
            </w:r>
            <w:r w:rsidR="00AD748C" w:rsidRPr="00AD748C">
              <w:rPr>
                <w:rFonts w:ascii="Times New Roman" w:eastAsia="Times New Roman" w:hAnsi="Times New Roman"/>
                <w:sz w:val="24"/>
                <w:szCs w:val="24"/>
                <w:highlight w:val="white"/>
                <w:lang w:val="uk-UA"/>
              </w:rPr>
              <w:t>У</w:t>
            </w:r>
            <w:r w:rsidR="00AD748C" w:rsidRPr="00AD748C">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sidR="00AD748C">
              <w:rPr>
                <w:rFonts w:ascii="Times New Roman" w:eastAsia="Times New Roman" w:hAnsi="Times New Roman"/>
                <w:color w:val="000000"/>
                <w:sz w:val="24"/>
                <w:szCs w:val="24"/>
                <w:highlight w:val="white"/>
                <w:lang w:val="uk-UA"/>
              </w:rPr>
              <w:t>вартості договору про закупівлю</w:t>
            </w:r>
            <w:r w:rsidR="00AD748C">
              <w:rPr>
                <w:rFonts w:ascii="Times New Roman" w:eastAsia="Times New Roman" w:hAnsi="Times New Roman"/>
                <w:color w:val="000000"/>
                <w:sz w:val="24"/>
                <w:szCs w:val="24"/>
                <w:lang w:val="uk-UA"/>
              </w:rPr>
              <w:t xml:space="preserve">. </w:t>
            </w:r>
            <w:r w:rsidRPr="00EC62B0">
              <w:rPr>
                <w:rFonts w:ascii="Times New Roman" w:hAnsi="Times New Roman"/>
                <w:sz w:val="24"/>
                <w:szCs w:val="24"/>
                <w:lang w:val="uk-UA" w:eastAsia="ru-RU"/>
              </w:rPr>
              <w:t>У разі незалучення субпідрядників у довідці повинно бути відображено інформацію, що учасник не буде залучати субпідрядників</w:t>
            </w:r>
            <w:r>
              <w:rPr>
                <w:rFonts w:ascii="Times New Roman" w:hAnsi="Times New Roman"/>
                <w:sz w:val="24"/>
                <w:szCs w:val="24"/>
                <w:lang w:val="uk-UA" w:eastAsia="ru-RU"/>
              </w:rPr>
              <w:t>.</w:t>
            </w:r>
          </w:p>
          <w:p w:rsidR="00D66EB0" w:rsidRPr="00EC62B0" w:rsidRDefault="00D66EB0" w:rsidP="006B71F8">
            <w:pPr>
              <w:pStyle w:val="HTML"/>
              <w:spacing w:before="240" w:after="200"/>
              <w:jc w:val="both"/>
              <w:rPr>
                <w:rFonts w:ascii="Times New Roman" w:hAnsi="Times New Roman"/>
                <w:sz w:val="24"/>
                <w:szCs w:val="24"/>
                <w:lang w:val="ru-RU" w:eastAsia="ru-RU"/>
              </w:rPr>
            </w:pPr>
            <w:r w:rsidRPr="00EC62B0">
              <w:rPr>
                <w:rFonts w:ascii="Times New Roman" w:hAnsi="Times New Roman"/>
                <w:bCs/>
                <w:sz w:val="24"/>
                <w:szCs w:val="24"/>
                <w:lang w:val="uk-UA" w:eastAsia="ru-RU"/>
              </w:rPr>
              <w:t xml:space="preserve">2. Копія статуту чи </w:t>
            </w:r>
            <w:proofErr w:type="spellStart"/>
            <w:r w:rsidRPr="00EC62B0">
              <w:rPr>
                <w:rFonts w:ascii="Times New Roman" w:hAnsi="Times New Roman"/>
                <w:sz w:val="24"/>
                <w:szCs w:val="24"/>
                <w:lang w:val="ru-RU" w:eastAsia="ru-RU"/>
              </w:rPr>
              <w:t>іншого</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установчого</w:t>
            </w:r>
            <w:proofErr w:type="spellEnd"/>
            <w:r w:rsidRPr="00EC62B0">
              <w:rPr>
                <w:rFonts w:ascii="Times New Roman" w:hAnsi="Times New Roman"/>
                <w:sz w:val="24"/>
                <w:szCs w:val="24"/>
                <w:lang w:val="ru-RU" w:eastAsia="ru-RU"/>
              </w:rPr>
              <w:t xml:space="preserve"> документу, з </w:t>
            </w:r>
            <w:proofErr w:type="spellStart"/>
            <w:r w:rsidRPr="00EC62B0">
              <w:rPr>
                <w:rFonts w:ascii="Times New Roman" w:hAnsi="Times New Roman"/>
                <w:sz w:val="24"/>
                <w:szCs w:val="24"/>
                <w:lang w:val="ru-RU" w:eastAsia="ru-RU"/>
              </w:rPr>
              <w:t>урахуванням</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останніх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змін</w:t>
            </w:r>
            <w:proofErr w:type="spellEnd"/>
            <w:r w:rsidRPr="00EC62B0">
              <w:rPr>
                <w:rFonts w:ascii="Times New Roman" w:hAnsi="Times New Roman"/>
                <w:sz w:val="24"/>
                <w:szCs w:val="24"/>
                <w:lang w:val="ru-RU" w:eastAsia="ru-RU"/>
              </w:rPr>
              <w:t xml:space="preserve"> та </w:t>
            </w:r>
            <w:proofErr w:type="spellStart"/>
            <w:r w:rsidRPr="00EC62B0">
              <w:rPr>
                <w:rFonts w:ascii="Times New Roman" w:hAnsi="Times New Roman"/>
                <w:sz w:val="24"/>
                <w:szCs w:val="24"/>
                <w:lang w:val="ru-RU" w:eastAsia="ru-RU"/>
              </w:rPr>
              <w:t>доповнень</w:t>
            </w:r>
            <w:proofErr w:type="spellEnd"/>
            <w:r w:rsidRPr="00EC62B0">
              <w:rPr>
                <w:rFonts w:ascii="Times New Roman" w:hAnsi="Times New Roman"/>
                <w:sz w:val="24"/>
                <w:szCs w:val="24"/>
                <w:lang w:val="ru-RU" w:eastAsia="ru-RU"/>
              </w:rPr>
              <w:t xml:space="preserve"> на момент </w:t>
            </w:r>
            <w:proofErr w:type="spellStart"/>
            <w:r w:rsidRPr="00EC62B0">
              <w:rPr>
                <w:rFonts w:ascii="Times New Roman" w:hAnsi="Times New Roman"/>
                <w:sz w:val="24"/>
                <w:szCs w:val="24"/>
                <w:lang w:val="ru-RU" w:eastAsia="ru-RU"/>
              </w:rPr>
              <w:t>подачі</w:t>
            </w:r>
            <w:proofErr w:type="spellEnd"/>
            <w:r w:rsidRPr="00EC62B0">
              <w:rPr>
                <w:rFonts w:ascii="Times New Roman" w:hAnsi="Times New Roman"/>
                <w:sz w:val="24"/>
                <w:szCs w:val="24"/>
                <w:lang w:val="ru-RU" w:eastAsia="ru-RU"/>
              </w:rPr>
              <w:t xml:space="preserve"> </w:t>
            </w:r>
            <w:r w:rsidRPr="00EC62B0">
              <w:rPr>
                <w:rFonts w:ascii="Times New Roman" w:hAnsi="Times New Roman"/>
                <w:sz w:val="24"/>
                <w:szCs w:val="24"/>
                <w:lang w:val="uk-UA" w:eastAsia="ru-RU"/>
              </w:rPr>
              <w:t xml:space="preserve">тендерної </w:t>
            </w:r>
            <w:proofErr w:type="spellStart"/>
            <w:r w:rsidRPr="00EC62B0">
              <w:rPr>
                <w:rFonts w:ascii="Times New Roman" w:hAnsi="Times New Roman"/>
                <w:sz w:val="24"/>
                <w:szCs w:val="24"/>
                <w:lang w:val="ru-RU" w:eastAsia="ru-RU"/>
              </w:rPr>
              <w:t>пропозиції</w:t>
            </w:r>
            <w:proofErr w:type="spellEnd"/>
            <w:r w:rsidRPr="00EC62B0">
              <w:rPr>
                <w:rFonts w:ascii="Times New Roman" w:hAnsi="Times New Roman"/>
                <w:sz w:val="24"/>
                <w:szCs w:val="24"/>
                <w:lang w:val="ru-RU" w:eastAsia="ru-RU"/>
              </w:rPr>
              <w:t>.</w:t>
            </w:r>
          </w:p>
          <w:p w:rsidR="00D66EB0" w:rsidRPr="00EC62B0" w:rsidRDefault="00D66EB0" w:rsidP="0023175A">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3</w:t>
            </w:r>
            <w:r w:rsidRPr="00EC62B0">
              <w:rPr>
                <w:rFonts w:ascii="Times New Roman" w:hAnsi="Times New Roman"/>
                <w:sz w:val="24"/>
                <w:szCs w:val="24"/>
                <w:lang w:eastAsia="ru-RU"/>
              </w:rPr>
              <w:t xml:space="preserve">. </w:t>
            </w:r>
            <w:r w:rsidRPr="0052198D">
              <w:rPr>
                <w:rFonts w:ascii="Times New Roman" w:hAnsi="Times New Roman"/>
                <w:sz w:val="24"/>
                <w:szCs w:val="24"/>
              </w:rPr>
              <w:t>Довідка довільної форми, що підтверджує повноваження</w:t>
            </w:r>
            <w:r>
              <w:rPr>
                <w:rFonts w:ascii="Times New Roman" w:hAnsi="Times New Roman"/>
                <w:sz w:val="24"/>
                <w:szCs w:val="24"/>
              </w:rPr>
              <w:t xml:space="preserve"> </w:t>
            </w:r>
            <w:r w:rsidRPr="00EC62B0">
              <w:rPr>
                <w:rFonts w:ascii="Times New Roman" w:hAnsi="Times New Roman"/>
                <w:sz w:val="24"/>
                <w:szCs w:val="24"/>
              </w:rPr>
              <w:t>уповноваженої особи</w:t>
            </w:r>
            <w:r>
              <w:rPr>
                <w:rFonts w:ascii="Times New Roman" w:hAnsi="Times New Roman"/>
                <w:sz w:val="24"/>
                <w:szCs w:val="24"/>
              </w:rPr>
              <w:t xml:space="preserve"> </w:t>
            </w:r>
            <w:r w:rsidRPr="0052198D">
              <w:rPr>
                <w:rFonts w:ascii="Times New Roman" w:hAnsi="Times New Roman"/>
                <w:sz w:val="24"/>
                <w:szCs w:val="24"/>
              </w:rPr>
              <w:t>учасника процедури закупівлі щодо підпису документів тендерної пропозиції</w:t>
            </w:r>
            <w:r>
              <w:rPr>
                <w:rFonts w:ascii="Times New Roman" w:hAnsi="Times New Roman"/>
                <w:sz w:val="24"/>
                <w:szCs w:val="24"/>
              </w:rPr>
              <w:t xml:space="preserve"> та договору</w:t>
            </w:r>
            <w:r w:rsidRPr="0052198D">
              <w:rPr>
                <w:rFonts w:ascii="Times New Roman" w:hAnsi="Times New Roman"/>
                <w:sz w:val="24"/>
                <w:szCs w:val="24"/>
              </w:rPr>
              <w:t xml:space="preserve">. Повноваження щодо підпису </w:t>
            </w:r>
            <w:r>
              <w:rPr>
                <w:rFonts w:ascii="Times New Roman" w:hAnsi="Times New Roman"/>
                <w:sz w:val="24"/>
                <w:szCs w:val="24"/>
              </w:rPr>
              <w:t xml:space="preserve">документів тендерної пропозиції та договору </w:t>
            </w:r>
            <w:r w:rsidRPr="0052198D">
              <w:rPr>
                <w:rFonts w:ascii="Times New Roman" w:hAnsi="Times New Roman"/>
                <w:sz w:val="24"/>
                <w:szCs w:val="24"/>
              </w:rPr>
              <w:t>підтверджується: копією виписки з протоколу засновників та копією наказу про призначення; довіреністю, дорученням або іншим документом</w:t>
            </w:r>
            <w:r>
              <w:rPr>
                <w:rFonts w:ascii="Times New Roman" w:hAnsi="Times New Roman"/>
                <w:sz w:val="24"/>
                <w:szCs w:val="24"/>
              </w:rPr>
              <w:t>.</w:t>
            </w:r>
          </w:p>
          <w:p w:rsidR="00D66EB0" w:rsidRPr="00EC62B0" w:rsidRDefault="00D66EB0" w:rsidP="006B71F8">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4</w:t>
            </w:r>
            <w:r w:rsidRPr="00EC62B0">
              <w:rPr>
                <w:rFonts w:ascii="Times New Roman" w:hAnsi="Times New Roman"/>
                <w:sz w:val="24"/>
                <w:szCs w:val="24"/>
                <w:lang w:val="uk-UA" w:eastAsia="ru-RU"/>
              </w:rPr>
              <w:t>. К</w:t>
            </w:r>
            <w:proofErr w:type="spellStart"/>
            <w:r w:rsidRPr="00EC62B0">
              <w:rPr>
                <w:rFonts w:ascii="Times New Roman" w:hAnsi="Times New Roman"/>
                <w:sz w:val="24"/>
                <w:szCs w:val="24"/>
                <w:lang w:val="ru-RU" w:eastAsia="ru-RU"/>
              </w:rPr>
              <w:t>опія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довідки</w:t>
            </w:r>
            <w:proofErr w:type="spellEnd"/>
            <w:r w:rsidRPr="00EC62B0">
              <w:rPr>
                <w:rFonts w:ascii="Times New Roman" w:hAnsi="Times New Roman"/>
                <w:sz w:val="24"/>
                <w:szCs w:val="24"/>
                <w:lang w:val="ru-RU" w:eastAsia="ru-RU"/>
              </w:rPr>
              <w:t xml:space="preserve"> про </w:t>
            </w:r>
            <w:proofErr w:type="spellStart"/>
            <w:r w:rsidRPr="00EC62B0">
              <w:rPr>
                <w:rFonts w:ascii="Times New Roman" w:hAnsi="Times New Roman"/>
                <w:sz w:val="24"/>
                <w:szCs w:val="24"/>
                <w:lang w:val="ru-RU" w:eastAsia="ru-RU"/>
              </w:rPr>
              <w:t>присвоєння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ідентифікаційного</w:t>
            </w:r>
            <w:proofErr w:type="spellEnd"/>
            <w:r w:rsidRPr="00EC62B0">
              <w:rPr>
                <w:rFonts w:ascii="Times New Roman" w:hAnsi="Times New Roman"/>
                <w:sz w:val="24"/>
                <w:szCs w:val="24"/>
                <w:lang w:val="ru-RU" w:eastAsia="ru-RU"/>
              </w:rPr>
              <w:t xml:space="preserve"> коду (для </w:t>
            </w:r>
            <w:proofErr w:type="spellStart"/>
            <w:r w:rsidRPr="00EC62B0">
              <w:rPr>
                <w:rFonts w:ascii="Times New Roman" w:hAnsi="Times New Roman"/>
                <w:sz w:val="24"/>
                <w:szCs w:val="24"/>
                <w:lang w:val="ru-RU" w:eastAsia="ru-RU"/>
              </w:rPr>
              <w:t>фізичних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осіб</w:t>
            </w:r>
            <w:proofErr w:type="spellEnd"/>
            <w:r w:rsidRPr="00EC62B0">
              <w:rPr>
                <w:rFonts w:ascii="Times New Roman" w:hAnsi="Times New Roman"/>
                <w:sz w:val="24"/>
                <w:szCs w:val="24"/>
                <w:lang w:val="ru-RU" w:eastAsia="ru-RU"/>
              </w:rPr>
              <w:t>).</w:t>
            </w:r>
          </w:p>
          <w:p w:rsidR="00D66EB0" w:rsidRPr="00EC62B0" w:rsidRDefault="00D66EB0" w:rsidP="006B71F8">
            <w:pPr>
              <w:pStyle w:val="HTML"/>
              <w:spacing w:before="240" w:after="200"/>
              <w:jc w:val="both"/>
              <w:rPr>
                <w:rFonts w:ascii="Times New Roman" w:hAnsi="Times New Roman"/>
                <w:bCs/>
                <w:sz w:val="24"/>
                <w:szCs w:val="24"/>
                <w:shd w:val="clear" w:color="auto" w:fill="FFFFFF"/>
                <w:lang w:val="uk-UA" w:eastAsia="ru-RU"/>
              </w:rPr>
            </w:pPr>
            <w:r>
              <w:rPr>
                <w:rFonts w:ascii="Times New Roman" w:hAnsi="Times New Roman"/>
                <w:sz w:val="24"/>
                <w:szCs w:val="24"/>
                <w:lang w:val="uk-UA" w:eastAsia="ru-RU"/>
              </w:rPr>
              <w:t>5</w:t>
            </w:r>
            <w:r w:rsidRPr="00EC62B0">
              <w:rPr>
                <w:rFonts w:ascii="Times New Roman" w:hAnsi="Times New Roman"/>
                <w:sz w:val="24"/>
                <w:szCs w:val="24"/>
                <w:lang w:val="uk-UA" w:eastAsia="ru-RU"/>
              </w:rPr>
              <w:t xml:space="preserve">. Копія паспорта громадянина України 1-2 сторінок (3-6 за наявності відміток) та сторінка з </w:t>
            </w:r>
            <w:proofErr w:type="spellStart"/>
            <w:r w:rsidRPr="00EC62B0">
              <w:rPr>
                <w:rFonts w:ascii="Times New Roman" w:hAnsi="Times New Roman"/>
                <w:sz w:val="24"/>
                <w:szCs w:val="24"/>
                <w:lang w:val="uk-UA" w:eastAsia="ru-RU"/>
              </w:rPr>
              <w:t>адресою</w:t>
            </w:r>
            <w:proofErr w:type="spellEnd"/>
            <w:r w:rsidRPr="00EC62B0">
              <w:rPr>
                <w:rFonts w:ascii="Times New Roman" w:hAnsi="Times New Roman"/>
                <w:sz w:val="24"/>
                <w:szCs w:val="24"/>
                <w:lang w:val="uk-UA" w:eastAsia="ru-RU"/>
              </w:rPr>
              <w:t xml:space="preserve"> останнього місця реєстрації (для фізичних осіб) або інших документів, що посвідчують особу та підтверджують громадянство України, згідно п.1. ч1. ст.13</w:t>
            </w:r>
            <w:r w:rsidRPr="00EC62B0">
              <w:rPr>
                <w:rFonts w:ascii="Times New Roman" w:hAnsi="Times New Roman"/>
                <w:bCs/>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66EB0" w:rsidRPr="00EC62B0" w:rsidRDefault="00D66EB0" w:rsidP="006B71F8">
            <w:pPr>
              <w:tabs>
                <w:tab w:val="left" w:pos="260"/>
              </w:tabs>
              <w:spacing w:before="240" w:line="240" w:lineRule="auto"/>
              <w:ind w:left="-11" w:right="-10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lastRenderedPageBreak/>
              <w:t>6</w:t>
            </w:r>
            <w:r w:rsidRPr="00EC62B0">
              <w:rPr>
                <w:rFonts w:ascii="Times New Roman" w:hAnsi="Times New Roman"/>
                <w:bCs/>
                <w:sz w:val="24"/>
                <w:szCs w:val="24"/>
                <w:shd w:val="clear" w:color="auto" w:fill="FFFFFF"/>
                <w:lang w:eastAsia="ru-RU"/>
              </w:rPr>
              <w:t>. Лист погодження з умовами договору.</w:t>
            </w:r>
          </w:p>
          <w:p w:rsidR="00D66EB0" w:rsidRPr="00EC62B0" w:rsidRDefault="00D66EB0" w:rsidP="006B71F8">
            <w:pPr>
              <w:spacing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7</w:t>
            </w:r>
            <w:r w:rsidRPr="00EC62B0">
              <w:rPr>
                <w:rFonts w:ascii="Times New Roman" w:hAnsi="Times New Roman"/>
                <w:bCs/>
                <w:sz w:val="24"/>
                <w:szCs w:val="24"/>
                <w:shd w:val="clear" w:color="auto" w:fill="FFFFFF"/>
                <w:lang w:eastAsia="ru-RU"/>
              </w:rPr>
              <w:t>. Гарантійний лист, про те, що Договірна ціна розрахована  згідно чинного законодавства.</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8</w:t>
            </w:r>
            <w:r w:rsidR="00D66EB0" w:rsidRPr="00EC62B0">
              <w:rPr>
                <w:rFonts w:ascii="Times New Roman" w:hAnsi="Times New Roman"/>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9</w:t>
            </w:r>
            <w:r w:rsidR="00D66EB0" w:rsidRPr="00EC62B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0</w:t>
            </w:r>
            <w:r w:rsidRPr="00EC62B0">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sidRPr="00EC62B0">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p>
          <w:p w:rsidR="00D66EB0" w:rsidRPr="00EC62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1</w:t>
            </w:r>
            <w:r w:rsidRPr="00EC62B0">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є громадянином </w:t>
            </w:r>
            <w:r w:rsidR="00AD748C">
              <w:rPr>
                <w:rFonts w:ascii="Times New Roman" w:eastAsia="Times New Roman" w:hAnsi="Times New Roman"/>
                <w:sz w:val="24"/>
                <w:szCs w:val="24"/>
                <w:highlight w:val="white"/>
              </w:rPr>
              <w:t>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00AD748C">
              <w:rPr>
                <w:rFonts w:ascii="Times New Roman" w:eastAsia="Times New Roman" w:hAnsi="Times New Roman"/>
                <w:i/>
                <w:sz w:val="24"/>
                <w:szCs w:val="24"/>
                <w:highlight w:val="white"/>
              </w:rPr>
              <w:t xml:space="preserve"> з</w:t>
            </w:r>
            <w:r w:rsidR="00AD748C">
              <w:rPr>
                <w:rFonts w:ascii="Times New Roman" w:eastAsia="Times New Roman" w:hAnsi="Times New Roman"/>
                <w:sz w:val="24"/>
                <w:szCs w:val="24"/>
                <w:highlight w:val="white"/>
              </w:rPr>
              <w:t xml:space="preserve">ареєстрованих відповідно до законодавства України, кінцевим </w:t>
            </w:r>
            <w:proofErr w:type="spellStart"/>
            <w:r w:rsidR="00AD748C">
              <w:rPr>
                <w:rFonts w:ascii="Times New Roman" w:eastAsia="Times New Roman" w:hAnsi="Times New Roman"/>
                <w:sz w:val="24"/>
                <w:szCs w:val="24"/>
                <w:highlight w:val="white"/>
              </w:rPr>
              <w:t>бенефіціарним</w:t>
            </w:r>
            <w:proofErr w:type="spellEnd"/>
            <w:r w:rsidR="00AD748C">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w:t>
            </w:r>
            <w:r w:rsidR="00AD748C">
              <w:rPr>
                <w:rFonts w:ascii="Times New Roman" w:eastAsia="Times New Roman" w:hAnsi="Times New Roman"/>
                <w:sz w:val="24"/>
                <w:szCs w:val="24"/>
                <w:highlight w:val="white"/>
              </w:rPr>
              <w:lastRenderedPageBreak/>
              <w:t>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2B0">
              <w:rPr>
                <w:rFonts w:ascii="Times New Roman" w:hAnsi="Times New Roman"/>
                <w:sz w:val="24"/>
                <w:szCs w:val="24"/>
                <w:highlight w:val="white"/>
              </w:rPr>
              <w:t>.</w:t>
            </w:r>
            <w:r w:rsidRPr="00EC62B0">
              <w:rPr>
                <w:rFonts w:ascii="Times New Roman" w:hAnsi="Times New Roman"/>
                <w:sz w:val="24"/>
                <w:szCs w:val="24"/>
              </w:rPr>
              <w:t xml:space="preserve"> </w:t>
            </w:r>
          </w:p>
          <w:p w:rsidR="001F212A" w:rsidRPr="00573420"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2</w:t>
            </w:r>
            <w:r w:rsidRPr="00EC62B0">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F9677A" w:rsidRDefault="00D66EB0" w:rsidP="00593F27">
            <w:pPr>
              <w:widowControl w:val="0"/>
              <w:spacing w:line="240" w:lineRule="auto"/>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124" w:type="dxa"/>
            <w:gridSpan w:val="2"/>
            <w:vAlign w:val="center"/>
          </w:tcPr>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 xml:space="preserve">Замовник відхиляє тендерну пропозицію із зазначенням аргументації в електронній системі </w:t>
            </w:r>
            <w:proofErr w:type="spellStart"/>
            <w:r w:rsidRPr="00EC62B0">
              <w:rPr>
                <w:lang w:eastAsia="en-US"/>
              </w:rPr>
              <w:t>закупівель</w:t>
            </w:r>
            <w:proofErr w:type="spellEnd"/>
            <w:r w:rsidRPr="00EC62B0">
              <w:rPr>
                <w:lang w:eastAsia="en-US"/>
              </w:rPr>
              <w:t xml:space="preserve"> у разі, коли:</w:t>
            </w:r>
          </w:p>
          <w:p w:rsidR="00D66EB0" w:rsidRPr="00EC62B0" w:rsidRDefault="00D66EB0" w:rsidP="00573420">
            <w:pPr>
              <w:pStyle w:val="rvps2"/>
              <w:shd w:val="clear" w:color="auto" w:fill="FFFFFF"/>
              <w:spacing w:before="0" w:beforeAutospacing="0" w:after="200" w:afterAutospacing="0"/>
              <w:jc w:val="both"/>
              <w:rPr>
                <w:lang w:eastAsia="en-US"/>
              </w:rPr>
            </w:pPr>
            <w:bookmarkStart w:id="19" w:name="n135"/>
            <w:bookmarkEnd w:id="19"/>
            <w:r w:rsidRPr="00EC62B0">
              <w:rPr>
                <w:lang w:eastAsia="en-US"/>
              </w:rPr>
              <w:t>1) учасник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bookmarkStart w:id="20" w:name="n395"/>
            <w:bookmarkStart w:id="21" w:name="n142"/>
            <w:bookmarkEnd w:id="20"/>
            <w:bookmarkEnd w:id="21"/>
            <w:r w:rsidRPr="00EC62B0">
              <w:rPr>
                <w:rFonts w:ascii="Times New Roman" w:hAnsi="Times New Roman"/>
                <w:sz w:val="24"/>
                <w:szCs w:val="24"/>
                <w:highlight w:val="white"/>
              </w:rPr>
              <w:t>підпадає під підстави, встановлені пунктом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повідомлення з вимогою про усунення таких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3F27" w:rsidRDefault="00593F27" w:rsidP="00573420">
            <w:pPr>
              <w:pStyle w:val="rvps2"/>
              <w:shd w:val="clear" w:color="auto" w:fill="FFFFFF"/>
              <w:spacing w:before="0" w:beforeAutospacing="0" w:after="200" w:afterAutospacing="0"/>
              <w:jc w:val="both"/>
              <w:rPr>
                <w:rFonts w:eastAsia="Times New Roman"/>
              </w:rPr>
            </w:pPr>
            <w:r>
              <w:rPr>
                <w:rFonts w:eastAsia="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Pr>
                <w:rFonts w:eastAsia="Times New Roman"/>
                <w:highlight w:val="white"/>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eastAsia="Times New Roman"/>
                <w:highlight w:val="white"/>
              </w:rPr>
              <w:t>бенефіціарним</w:t>
            </w:r>
            <w:proofErr w:type="spellEnd"/>
            <w:r>
              <w:rPr>
                <w:rFonts w:eastAsia="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olor w:val="00B050"/>
                <w:highlight w:val="white"/>
              </w:rPr>
              <w:t xml:space="preserve"> </w:t>
            </w:r>
            <w:r>
              <w:rPr>
                <w:rFonts w:eastAsia="Times New Roman"/>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eastAsia="Times New Roman"/>
                <w:highlight w:val="white"/>
              </w:rPr>
              <w:t>закупівель</w:t>
            </w:r>
            <w:proofErr w:type="spellEnd"/>
            <w:r>
              <w:rPr>
                <w:rFonts w:eastAsia="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2) тендерна пропозиція: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EC62B0">
                <w:rPr>
                  <w:rFonts w:ascii="Times New Roman" w:hAnsi="Times New Roman"/>
                  <w:sz w:val="24"/>
                  <w:szCs w:val="24"/>
                  <w:highlight w:val="white"/>
                </w:rPr>
                <w:t>пункту 4</w:t>
              </w:r>
            </w:hyperlink>
            <w:r w:rsidRPr="00EC62B0">
              <w:rPr>
                <w:rFonts w:ascii="Times New Roman" w:hAnsi="Times New Roman"/>
                <w:sz w:val="24"/>
                <w:szCs w:val="24"/>
                <w:highlight w:val="white"/>
              </w:rPr>
              <w:t>3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строк дії якої закінчився;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3) переможець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593F27">
              <w:rPr>
                <w:rFonts w:ascii="Times New Roman" w:hAnsi="Times New Roman"/>
                <w:sz w:val="24"/>
                <w:szCs w:val="24"/>
                <w:highlight w:val="white"/>
              </w:rPr>
              <w:t xml:space="preserve">пункту </w:t>
            </w:r>
            <w:r w:rsidRPr="00EC62B0">
              <w:rPr>
                <w:rFonts w:ascii="Times New Roman" w:hAnsi="Times New Roman"/>
                <w:sz w:val="24"/>
                <w:szCs w:val="24"/>
                <w:highlight w:val="white"/>
              </w:rPr>
              <w:t>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b/>
                <w:i/>
                <w:sz w:val="24"/>
                <w:szCs w:val="24"/>
                <w:highlight w:val="white"/>
              </w:rPr>
            </w:pPr>
            <w:r w:rsidRPr="00EC62B0">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62B0">
              <w:rPr>
                <w:rFonts w:ascii="Times New Roman" w:hAnsi="Times New Roman"/>
                <w:b/>
                <w:i/>
                <w:sz w:val="24"/>
                <w:szCs w:val="24"/>
                <w:highlight w:val="white"/>
              </w:rPr>
              <w:t>закупівель</w:t>
            </w:r>
            <w:proofErr w:type="spellEnd"/>
            <w:r w:rsidRPr="00EC62B0">
              <w:rPr>
                <w:rFonts w:ascii="Times New Roman" w:hAnsi="Times New Roman"/>
                <w:b/>
                <w:i/>
                <w:sz w:val="24"/>
                <w:szCs w:val="24"/>
                <w:highlight w:val="white"/>
              </w:rPr>
              <w:t xml:space="preserve"> у разі, коли:</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2) </w:t>
            </w:r>
            <w:r w:rsidR="00593F27" w:rsidRPr="00593F27">
              <w:rPr>
                <w:rFonts w:ascii="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593F27">
              <w:rPr>
                <w:rFonts w:ascii="Times New Roman" w:hAnsi="Times New Roman"/>
                <w:sz w:val="24"/>
                <w:szCs w:val="24"/>
                <w:highlight w:val="white"/>
              </w:rPr>
              <w:t>.</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EC62B0">
              <w:rPr>
                <w:rFonts w:ascii="Times New Roman" w:hAnsi="Times New Roman"/>
                <w:sz w:val="24"/>
                <w:szCs w:val="24"/>
                <w:highlight w:val="white"/>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62B0">
              <w:rPr>
                <w:highlight w:val="white"/>
              </w:rPr>
              <w:t>закупівель</w:t>
            </w:r>
            <w:proofErr w:type="spellEnd"/>
            <w:r w:rsidRPr="00EC62B0">
              <w:rPr>
                <w:highlight w:val="white"/>
              </w:rPr>
              <w:t xml:space="preserve">, але до моменту оприлюднення договору про закупівлю в електронній системі </w:t>
            </w:r>
            <w:proofErr w:type="spellStart"/>
            <w:r w:rsidRPr="00EC62B0">
              <w:rPr>
                <w:highlight w:val="white"/>
              </w:rPr>
              <w:t>закупівель</w:t>
            </w:r>
            <w:proofErr w:type="spellEnd"/>
            <w:r w:rsidRPr="00EC62B0">
              <w:rPr>
                <w:highlight w:val="white"/>
              </w:rPr>
              <w:t xml:space="preserve"> відповідно до статті 10 Закону.</w:t>
            </w:r>
            <w:bookmarkStart w:id="22" w:name="n143"/>
            <w:bookmarkStart w:id="23" w:name="n156"/>
            <w:bookmarkEnd w:id="22"/>
            <w:bookmarkEnd w:id="23"/>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2"/>
          <w:jc w:val="center"/>
        </w:trPr>
        <w:tc>
          <w:tcPr>
            <w:tcW w:w="9812" w:type="dxa"/>
            <w:gridSpan w:val="7"/>
            <w:vAlign w:val="center"/>
          </w:tcPr>
          <w:p w:rsidR="00D66EB0" w:rsidRPr="00D2529A" w:rsidRDefault="00D66EB0" w:rsidP="006B71F8">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3"/>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00" w:type="dxa"/>
            <w:gridSpan w:val="3"/>
          </w:tcPr>
          <w:p w:rsidR="00D66EB0" w:rsidRPr="00D2529A" w:rsidRDefault="00D66EB0" w:rsidP="006B71F8">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124" w:type="dxa"/>
            <w:gridSpan w:val="2"/>
            <w:vAlign w:val="center"/>
          </w:tcPr>
          <w:p w:rsidR="00D66EB0" w:rsidRPr="00D2529A" w:rsidRDefault="00D66EB0" w:rsidP="00293E2F">
            <w:pPr>
              <w:shd w:val="clear" w:color="auto" w:fill="FFFFFF"/>
              <w:spacing w:after="150" w:line="240" w:lineRule="auto"/>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24" w:name="n174"/>
            <w:bookmarkEnd w:id="24"/>
            <w:r w:rsidRPr="00D2529A">
              <w:rPr>
                <w:rFonts w:ascii="Times New Roman" w:hAnsi="Times New Roman"/>
                <w:sz w:val="24"/>
                <w:szCs w:val="24"/>
              </w:rPr>
              <w:t>1) відсутності подальшої потреби в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25" w:name="n175"/>
            <w:bookmarkEnd w:id="25"/>
            <w:r w:rsidRPr="00D2529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з описом таких порушень;</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26" w:name="n176"/>
            <w:bookmarkEnd w:id="26"/>
            <w:r w:rsidRPr="00D2529A">
              <w:rPr>
                <w:rFonts w:ascii="Times New Roman" w:hAnsi="Times New Roman"/>
                <w:sz w:val="24"/>
                <w:szCs w:val="24"/>
              </w:rPr>
              <w:t>3) скорочення обсягу видатків на здійснення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27" w:name="n177"/>
            <w:bookmarkEnd w:id="27"/>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28" w:name="n178"/>
            <w:bookmarkEnd w:id="28"/>
            <w:r w:rsidRPr="00D2529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підстави прийняття такого рішення.</w:t>
            </w:r>
          </w:p>
          <w:p w:rsidR="00D66EB0" w:rsidRPr="00D2529A" w:rsidRDefault="00D66EB0" w:rsidP="00293E2F">
            <w:pPr>
              <w:shd w:val="clear" w:color="auto" w:fill="FFFFFF"/>
              <w:spacing w:after="150" w:line="240" w:lineRule="auto"/>
              <w:jc w:val="both"/>
              <w:rPr>
                <w:rFonts w:ascii="Times New Roman" w:hAnsi="Times New Roman"/>
                <w:b/>
                <w:sz w:val="24"/>
                <w:szCs w:val="24"/>
              </w:rPr>
            </w:pPr>
            <w:bookmarkStart w:id="29" w:name="n179"/>
            <w:bookmarkEnd w:id="29"/>
            <w:r w:rsidRPr="00D2529A">
              <w:rPr>
                <w:rFonts w:ascii="Times New Roman" w:hAnsi="Times New Roman"/>
                <w:b/>
                <w:sz w:val="24"/>
                <w:szCs w:val="24"/>
              </w:rPr>
              <w:t xml:space="preserve">Відкриті торги автоматично відміняються електронною системою </w:t>
            </w:r>
            <w:proofErr w:type="spellStart"/>
            <w:r w:rsidRPr="00D2529A">
              <w:rPr>
                <w:rFonts w:ascii="Times New Roman" w:hAnsi="Times New Roman"/>
                <w:b/>
                <w:sz w:val="24"/>
                <w:szCs w:val="24"/>
              </w:rPr>
              <w:t>закупівель</w:t>
            </w:r>
            <w:proofErr w:type="spellEnd"/>
            <w:r w:rsidRPr="00D2529A">
              <w:rPr>
                <w:rFonts w:ascii="Times New Roman" w:hAnsi="Times New Roman"/>
                <w:b/>
                <w:sz w:val="24"/>
                <w:szCs w:val="24"/>
              </w:rPr>
              <w:t xml:space="preserve">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0" w:name="n180"/>
            <w:bookmarkEnd w:id="30"/>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1" w:name="n181"/>
            <w:bookmarkEnd w:id="31"/>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6EB0" w:rsidRPr="00EC62B0" w:rsidRDefault="00D66EB0" w:rsidP="00293E2F">
            <w:pPr>
              <w:shd w:val="clear" w:color="auto" w:fill="FFFFFF"/>
              <w:spacing w:after="150" w:line="240" w:lineRule="auto"/>
              <w:jc w:val="both"/>
              <w:rPr>
                <w:rFonts w:ascii="Times New Roman" w:hAnsi="Times New Roman"/>
                <w:sz w:val="24"/>
                <w:szCs w:val="24"/>
              </w:rPr>
            </w:pPr>
            <w:bookmarkStart w:id="32" w:name="n182"/>
            <w:bookmarkEnd w:id="32"/>
            <w:r w:rsidRPr="00D2529A">
              <w:rPr>
                <w:rFonts w:ascii="Times New Roman" w:hAnsi="Times New Roman"/>
                <w:sz w:val="24"/>
                <w:szCs w:val="24"/>
              </w:rPr>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w:t>
            </w:r>
            <w:r w:rsidRPr="00EC62B0">
              <w:rPr>
                <w:rFonts w:ascii="Times New Roman" w:hAnsi="Times New Roman"/>
                <w:sz w:val="24"/>
                <w:szCs w:val="24"/>
              </w:rPr>
              <w:t>визначених</w:t>
            </w:r>
            <w:r w:rsidRPr="00EC62B0">
              <w:rPr>
                <w:rFonts w:ascii="Times New Roman" w:hAnsi="Times New Roman"/>
                <w:sz w:val="24"/>
                <w:szCs w:val="24"/>
                <w:highlight w:val="white"/>
              </w:rPr>
              <w:t xml:space="preserve"> пунктом 51 </w:t>
            </w:r>
            <w:r w:rsidRPr="00EC62B0">
              <w:rPr>
                <w:rFonts w:ascii="Times New Roman" w:hAnsi="Times New Roman"/>
                <w:sz w:val="24"/>
                <w:szCs w:val="24"/>
                <w:highlight w:val="white"/>
              </w:rPr>
              <w:lastRenderedPageBreak/>
              <w:t>Особливостей</w:t>
            </w:r>
            <w:r w:rsidRPr="00EC62B0">
              <w:rPr>
                <w:rFonts w:ascii="Times New Roman" w:hAnsi="Times New Roman"/>
                <w:sz w:val="24"/>
                <w:szCs w:val="24"/>
              </w:rPr>
              <w:t>, оприлюднюється інформація про відміну відкритих торгів.</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3" w:name="n183"/>
            <w:bookmarkEnd w:id="33"/>
            <w:r w:rsidRPr="00D2529A">
              <w:rPr>
                <w:rFonts w:ascii="Times New Roman" w:hAnsi="Times New Roman"/>
                <w:sz w:val="24"/>
                <w:szCs w:val="24"/>
              </w:rPr>
              <w:t>Відкриті торги можуть бути відмінені частково (за лотом).</w:t>
            </w:r>
          </w:p>
          <w:p w:rsidR="00D66EB0" w:rsidRPr="00D2529A" w:rsidRDefault="00D66EB0" w:rsidP="00293E2F">
            <w:pPr>
              <w:shd w:val="clear" w:color="auto" w:fill="FFFFFF"/>
              <w:spacing w:after="150" w:line="240" w:lineRule="auto"/>
              <w:jc w:val="both"/>
              <w:rPr>
                <w:rFonts w:ascii="Times New Roman" w:hAnsi="Times New Roman"/>
                <w:color w:val="333333"/>
                <w:sz w:val="24"/>
                <w:szCs w:val="24"/>
                <w:lang w:eastAsia="uk-UA"/>
              </w:rPr>
            </w:pPr>
            <w:bookmarkStart w:id="34" w:name="n184"/>
            <w:bookmarkEnd w:id="34"/>
            <w:r w:rsidRPr="00D2529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в день її оприлюднення.</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00" w:type="dxa"/>
            <w:gridSpan w:val="3"/>
          </w:tcPr>
          <w:p w:rsidR="00D66EB0" w:rsidRPr="00F9677A" w:rsidRDefault="00D66EB0" w:rsidP="00593F27">
            <w:pPr>
              <w:widowControl w:val="0"/>
              <w:spacing w:line="240" w:lineRule="auto"/>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124" w:type="dxa"/>
            <w:gridSpan w:val="2"/>
            <w:vAlign w:val="center"/>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00" w:type="dxa"/>
            <w:gridSpan w:val="3"/>
          </w:tcPr>
          <w:p w:rsidR="00D66EB0" w:rsidRPr="00D2529A" w:rsidRDefault="00D66EB0" w:rsidP="00593F27">
            <w:pPr>
              <w:widowControl w:val="0"/>
              <w:spacing w:line="240" w:lineRule="auto"/>
              <w:rPr>
                <w:rFonts w:ascii="Times New Roman" w:hAnsi="Times New Roman"/>
                <w:b/>
                <w:sz w:val="24"/>
                <w:szCs w:val="24"/>
              </w:rPr>
            </w:pPr>
            <w:proofErr w:type="spellStart"/>
            <w:r w:rsidRPr="00D2529A">
              <w:rPr>
                <w:rFonts w:ascii="Times New Roman" w:hAnsi="Times New Roman"/>
                <w:b/>
                <w:color w:val="000000"/>
                <w:sz w:val="24"/>
                <w:szCs w:val="24"/>
              </w:rPr>
              <w:t>Проєкт</w:t>
            </w:r>
            <w:proofErr w:type="spellEnd"/>
            <w:r w:rsidRPr="00D2529A">
              <w:rPr>
                <w:rFonts w:ascii="Times New Roman" w:hAnsi="Times New Roman"/>
                <w:b/>
                <w:color w:val="000000"/>
                <w:sz w:val="24"/>
                <w:szCs w:val="24"/>
              </w:rPr>
              <w:t xml:space="preserve"> договору про закупівлю</w:t>
            </w:r>
          </w:p>
        </w:tc>
        <w:tc>
          <w:tcPr>
            <w:tcW w:w="6124" w:type="dxa"/>
            <w:gridSpan w:val="2"/>
            <w:vAlign w:val="center"/>
          </w:tcPr>
          <w:p w:rsidR="00D66EB0" w:rsidRPr="00D2529A" w:rsidRDefault="00D66EB0" w:rsidP="006B71F8">
            <w:pPr>
              <w:widowControl w:val="0"/>
              <w:spacing w:line="240" w:lineRule="auto"/>
              <w:ind w:right="120"/>
              <w:jc w:val="both"/>
              <w:rPr>
                <w:rFonts w:ascii="Times New Roman" w:hAnsi="Times New Roman"/>
                <w:color w:val="000000"/>
                <w:sz w:val="24"/>
                <w:szCs w:val="24"/>
              </w:rPr>
            </w:pPr>
            <w:proofErr w:type="spellStart"/>
            <w:r w:rsidRPr="00D2529A">
              <w:rPr>
                <w:rFonts w:ascii="Times New Roman" w:hAnsi="Times New Roman"/>
                <w:color w:val="000000"/>
                <w:sz w:val="24"/>
                <w:szCs w:val="24"/>
              </w:rPr>
              <w:t>Проєкт</w:t>
            </w:r>
            <w:proofErr w:type="spellEnd"/>
            <w:r w:rsidRPr="00D2529A">
              <w:rPr>
                <w:rFonts w:ascii="Times New Roman" w:hAnsi="Times New Roman"/>
                <w:color w:val="000000"/>
                <w:sz w:val="24"/>
                <w:szCs w:val="24"/>
              </w:rPr>
              <w:t xml:space="preserve"> </w:t>
            </w:r>
            <w:r w:rsidRPr="00D2529A">
              <w:rPr>
                <w:rFonts w:ascii="Times New Roman" w:hAnsi="Times New Roman"/>
                <w:sz w:val="24"/>
                <w:szCs w:val="24"/>
              </w:rPr>
              <w:t xml:space="preserve">договору про закупівлю викладено в </w:t>
            </w:r>
            <w:r w:rsidRPr="00153CB0">
              <w:rPr>
                <w:rFonts w:ascii="Times New Roman" w:hAnsi="Times New Roman"/>
                <w:sz w:val="24"/>
                <w:szCs w:val="24"/>
              </w:rPr>
              <w:t>Додатку 2</w:t>
            </w:r>
            <w:r w:rsidRPr="00D2529A">
              <w:rPr>
                <w:rFonts w:ascii="Times New Roman" w:hAnsi="Times New Roman"/>
                <w:sz w:val="24"/>
                <w:szCs w:val="24"/>
              </w:rPr>
              <w:t xml:space="preserve"> до цієї тендерної документації.</w:t>
            </w:r>
          </w:p>
          <w:p w:rsidR="00593F27" w:rsidRPr="00593F27" w:rsidRDefault="00593F27" w:rsidP="00593F27">
            <w:pPr>
              <w:widowControl w:val="0"/>
              <w:spacing w:line="240" w:lineRule="auto"/>
              <w:jc w:val="both"/>
              <w:rPr>
                <w:rFonts w:ascii="Times New Roman" w:hAnsi="Times New Roman"/>
                <w:sz w:val="24"/>
                <w:szCs w:val="24"/>
                <w:highlight w:val="white"/>
              </w:rPr>
            </w:pPr>
            <w:r w:rsidRPr="00593F27">
              <w:rPr>
                <w:rFonts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66EB0" w:rsidRPr="00EC62B0" w:rsidRDefault="00D66EB0" w:rsidP="00153CB0">
            <w:pPr>
              <w:widowControl w:val="0"/>
              <w:spacing w:line="240" w:lineRule="auto"/>
              <w:jc w:val="both"/>
              <w:rPr>
                <w:rFonts w:ascii="Times New Roman" w:hAnsi="Times New Roman"/>
                <w:sz w:val="24"/>
                <w:szCs w:val="24"/>
              </w:rPr>
            </w:pPr>
            <w:r w:rsidRPr="00097DEA">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(довідку в довільній формі).</w:t>
            </w:r>
            <w:r w:rsidRPr="00EC62B0">
              <w:rPr>
                <w:rFonts w:ascii="Times New Roman" w:hAnsi="Times New Roman"/>
                <w:sz w:val="24"/>
                <w:szCs w:val="24"/>
              </w:rPr>
              <w:t xml:space="preserve"> </w:t>
            </w:r>
            <w:bookmarkStart w:id="35" w:name="_GoBack"/>
            <w:bookmarkEnd w:id="35"/>
          </w:p>
        </w:tc>
      </w:tr>
      <w:tr w:rsidR="00D66EB0" w:rsidTr="00593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F9677A" w:rsidRDefault="00D66EB0" w:rsidP="00593F27">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00" w:type="dxa"/>
            <w:gridSpan w:val="3"/>
          </w:tcPr>
          <w:p w:rsidR="00D66EB0" w:rsidRPr="00F9677A" w:rsidRDefault="00D66EB0" w:rsidP="006B71F8">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124" w:type="dxa"/>
            <w:gridSpan w:val="2"/>
            <w:vAlign w:val="center"/>
          </w:tcPr>
          <w:p w:rsidR="00D66EB0" w:rsidRPr="00153CB0" w:rsidRDefault="00D66EB0" w:rsidP="006B71F8">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w:t>
            </w:r>
            <w:r w:rsidRPr="00153CB0">
              <w:rPr>
                <w:rFonts w:ascii="Times New Roman" w:hAnsi="Times New Roman"/>
                <w:sz w:val="24"/>
                <w:szCs w:val="24"/>
              </w:rPr>
              <w:t>договору (Додаток 2 тендерної документації).</w:t>
            </w:r>
          </w:p>
          <w:p w:rsidR="00D66EB0" w:rsidRDefault="00D66EB0" w:rsidP="00593F27">
            <w:pPr>
              <w:shd w:val="clear" w:color="auto" w:fill="FFFFFF"/>
              <w:spacing w:before="120" w:line="240" w:lineRule="auto"/>
              <w:jc w:val="both"/>
              <w:rPr>
                <w:rFonts w:ascii="Times New Roman" w:hAnsi="Times New Roman"/>
                <w:sz w:val="24"/>
                <w:szCs w:val="24"/>
              </w:rPr>
            </w:pPr>
            <w:r w:rsidRPr="00A27DF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62B0">
              <w:rPr>
                <w:rFonts w:ascii="Times New Roman" w:hAnsi="Times New Roman"/>
                <w:sz w:val="24"/>
                <w:szCs w:val="24"/>
              </w:rPr>
              <w:t xml:space="preserve">, </w:t>
            </w:r>
            <w:r w:rsidRPr="00EC62B0">
              <w:rPr>
                <w:rFonts w:ascii="Times New Roman" w:hAnsi="Times New Roman"/>
                <w:sz w:val="24"/>
                <w:szCs w:val="24"/>
                <w:highlight w:val="white"/>
              </w:rPr>
              <w:t>у тому числі за результатами електронного аукціону, кр</w:t>
            </w:r>
            <w:r w:rsidRPr="00EC62B0">
              <w:rPr>
                <w:rFonts w:ascii="Times New Roman" w:hAnsi="Times New Roman"/>
                <w:sz w:val="24"/>
                <w:szCs w:val="24"/>
              </w:rPr>
              <w:t>ім випадків:</w:t>
            </w:r>
          </w:p>
          <w:p w:rsidR="00D66EB0" w:rsidRPr="00A27DFE" w:rsidRDefault="00D66EB0" w:rsidP="00593F27">
            <w:pPr>
              <w:widowControl w:val="0"/>
              <w:spacing w:line="240" w:lineRule="auto"/>
              <w:jc w:val="both"/>
              <w:rPr>
                <w:rFonts w:ascii="Times New Roman" w:hAnsi="Times New Roman"/>
                <w:sz w:val="24"/>
                <w:szCs w:val="24"/>
              </w:rPr>
            </w:pPr>
            <w:r w:rsidRPr="00EC62B0">
              <w:rPr>
                <w:rFonts w:ascii="Times New Roman" w:hAnsi="Times New Roman"/>
                <w:sz w:val="24"/>
                <w:szCs w:val="24"/>
              </w:rPr>
              <w:t>визначення</w:t>
            </w:r>
            <w:r w:rsidRPr="00A27DFE">
              <w:rPr>
                <w:rFonts w:ascii="Times New Roman" w:hAnsi="Times New Roman"/>
                <w:sz w:val="24"/>
                <w:szCs w:val="24"/>
              </w:rPr>
              <w:t xml:space="preserve"> грошового еквівалента зобов’язання в </w:t>
            </w:r>
            <w:r w:rsidRPr="00A27DFE">
              <w:rPr>
                <w:rFonts w:ascii="Times New Roman" w:hAnsi="Times New Roman"/>
                <w:sz w:val="24"/>
                <w:szCs w:val="24"/>
              </w:rPr>
              <w:lastRenderedPageBreak/>
              <w:t>іноземній валюті;</w:t>
            </w:r>
          </w:p>
          <w:p w:rsidR="00D66EB0" w:rsidRPr="00A27DFE" w:rsidRDefault="00D66EB0" w:rsidP="00573420">
            <w:pPr>
              <w:widowControl w:val="0"/>
              <w:spacing w:line="240" w:lineRule="auto"/>
              <w:jc w:val="both"/>
              <w:rPr>
                <w:rFonts w:ascii="Times New Roman" w:hAnsi="Times New Roman"/>
                <w:sz w:val="24"/>
                <w:szCs w:val="24"/>
              </w:rPr>
            </w:pPr>
            <w:r w:rsidRPr="00A27DF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D66EB0" w:rsidRPr="00E84E68" w:rsidRDefault="00D66EB0" w:rsidP="00573420">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 xml:space="preserve">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господарських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lastRenderedPageBreak/>
              <w:t>5</w:t>
            </w:r>
          </w:p>
        </w:tc>
        <w:tc>
          <w:tcPr>
            <w:tcW w:w="2700" w:type="dxa"/>
            <w:gridSpan w:val="3"/>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124" w:type="dxa"/>
            <w:gridSpan w:val="2"/>
          </w:tcPr>
          <w:p w:rsidR="00593F27" w:rsidRDefault="005F4247" w:rsidP="00593F27">
            <w:pPr>
              <w:spacing w:line="240" w:lineRule="auto"/>
              <w:jc w:val="both"/>
              <w:rPr>
                <w:rFonts w:ascii="Times New Roman" w:hAnsi="Times New Roman"/>
                <w:sz w:val="24"/>
                <w:szCs w:val="24"/>
              </w:rPr>
            </w:pPr>
            <w:r w:rsidRPr="005F4247">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Pr="005F4247">
              <w:rPr>
                <w:rFonts w:ascii="Times New Roman" w:hAnsi="Times New Roman"/>
                <w:sz w:val="24"/>
                <w:szCs w:val="24"/>
              </w:rPr>
              <w:t xml:space="preserve">підпунктами </w:t>
            </w:r>
            <w:r w:rsidRPr="005F4247">
              <w:rPr>
                <w:rFonts w:ascii="Times New Roman" w:hAnsi="Times New Roman"/>
                <w:bCs/>
                <w:sz w:val="24"/>
                <w:szCs w:val="24"/>
              </w:rPr>
              <w:t xml:space="preserve">3, 5, 6 і 12 </w:t>
            </w:r>
            <w:r w:rsidRPr="005F4247">
              <w:rPr>
                <w:rFonts w:ascii="Times New Roman" w:hAnsi="Times New Roman"/>
                <w:sz w:val="24"/>
                <w:szCs w:val="24"/>
              </w:rPr>
              <w:t>пункту 47 Особливостей</w:t>
            </w:r>
            <w:r>
              <w:rPr>
                <w:rFonts w:ascii="Times New Roman" w:hAnsi="Times New Roman"/>
                <w:sz w:val="24"/>
                <w:szCs w:val="24"/>
              </w:rPr>
              <w:t xml:space="preserve">. </w:t>
            </w:r>
          </w:p>
          <w:p w:rsidR="00D66EB0" w:rsidRPr="005F4247" w:rsidRDefault="00D66EB0" w:rsidP="00593F27">
            <w:pPr>
              <w:spacing w:line="240" w:lineRule="auto"/>
              <w:jc w:val="both"/>
              <w:rPr>
                <w:rFonts w:ascii="Times New Roman" w:hAnsi="Times New Roman"/>
                <w:sz w:val="24"/>
                <w:szCs w:val="24"/>
              </w:rPr>
            </w:pPr>
            <w:r w:rsidRPr="006D4DFC">
              <w:rPr>
                <w:rFonts w:ascii="Times New Roman" w:hAnsi="Times New Roman"/>
                <w:sz w:val="24"/>
                <w:szCs w:val="24"/>
              </w:rPr>
              <w:t>У разі відхилення тендерної пропозиції з підстави, в</w:t>
            </w:r>
            <w:r>
              <w:rPr>
                <w:rFonts w:ascii="Times New Roman" w:hAnsi="Times New Roman"/>
                <w:sz w:val="24"/>
                <w:szCs w:val="24"/>
              </w:rPr>
              <w:t>изначеної підпунктом 3 пункту 44</w:t>
            </w:r>
            <w:r w:rsidRPr="006D4DFC">
              <w:rPr>
                <w:rFonts w:ascii="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hAnsi="Times New Roman"/>
                <w:sz w:val="24"/>
                <w:szCs w:val="24"/>
              </w:rPr>
              <w:t xml:space="preserve"> статтею 33 Закону та пунктом </w:t>
            </w:r>
            <w:r w:rsidRPr="00D64448">
              <w:rPr>
                <w:rFonts w:ascii="Times New Roman" w:hAnsi="Times New Roman"/>
                <w:sz w:val="24"/>
                <w:szCs w:val="24"/>
              </w:rPr>
              <w:t>49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9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sz w:val="24"/>
                <w:szCs w:val="24"/>
              </w:rPr>
              <w:t>5</w:t>
            </w:r>
          </w:p>
        </w:tc>
        <w:tc>
          <w:tcPr>
            <w:tcW w:w="2700" w:type="dxa"/>
            <w:gridSpan w:val="3"/>
          </w:tcPr>
          <w:p w:rsidR="00D66EB0" w:rsidRPr="0040595F" w:rsidRDefault="00D66EB0" w:rsidP="006B71F8">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124" w:type="dxa"/>
            <w:gridSpan w:val="2"/>
            <w:vAlign w:val="center"/>
          </w:tcPr>
          <w:p w:rsidR="00D66EB0" w:rsidRDefault="00D66EB0" w:rsidP="006B71F8">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D66EB0" w:rsidRPr="00B26262" w:rsidRDefault="00D66EB0" w:rsidP="00B26262">
      <w:pPr>
        <w:rPr>
          <w:szCs w:val="24"/>
        </w:rPr>
      </w:pPr>
    </w:p>
    <w:sectPr w:rsidR="00D66EB0" w:rsidRPr="00B26262" w:rsidSect="00573420">
      <w:headerReference w:type="default" r:id="rId20"/>
      <w:pgSz w:w="11906" w:h="16838"/>
      <w:pgMar w:top="568"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10" w:rsidRDefault="002D6F10" w:rsidP="00C420E7">
      <w:pPr>
        <w:spacing w:after="0" w:line="240" w:lineRule="auto"/>
      </w:pPr>
      <w:r>
        <w:separator/>
      </w:r>
    </w:p>
  </w:endnote>
  <w:endnote w:type="continuationSeparator" w:id="0">
    <w:p w:rsidR="002D6F10" w:rsidRDefault="002D6F1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10" w:rsidRDefault="002D6F10" w:rsidP="00C420E7">
      <w:pPr>
        <w:spacing w:after="0" w:line="240" w:lineRule="auto"/>
      </w:pPr>
      <w:r>
        <w:separator/>
      </w:r>
    </w:p>
  </w:footnote>
  <w:footnote w:type="continuationSeparator" w:id="0">
    <w:p w:rsidR="002D6F10" w:rsidRDefault="002D6F1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0" w:rsidRDefault="00D66EB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97DEA" w:rsidRPr="00097DEA">
      <w:rPr>
        <w:rFonts w:ascii="Times New Roman" w:hAnsi="Times New Roman"/>
        <w:noProof/>
        <w:sz w:val="28"/>
        <w:szCs w:val="28"/>
        <w:lang w:val="ru-RU"/>
      </w:rPr>
      <w:t>25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E4C"/>
    <w:rsid w:val="00003574"/>
    <w:rsid w:val="00005883"/>
    <w:rsid w:val="00020123"/>
    <w:rsid w:val="00021096"/>
    <w:rsid w:val="00021B02"/>
    <w:rsid w:val="00022637"/>
    <w:rsid w:val="00022FE3"/>
    <w:rsid w:val="000238CC"/>
    <w:rsid w:val="00023E1E"/>
    <w:rsid w:val="000248D4"/>
    <w:rsid w:val="00030755"/>
    <w:rsid w:val="000320EA"/>
    <w:rsid w:val="00033482"/>
    <w:rsid w:val="0003570E"/>
    <w:rsid w:val="000371D3"/>
    <w:rsid w:val="00037594"/>
    <w:rsid w:val="0004094A"/>
    <w:rsid w:val="00047147"/>
    <w:rsid w:val="00050687"/>
    <w:rsid w:val="000523A4"/>
    <w:rsid w:val="00053BB7"/>
    <w:rsid w:val="00056FFC"/>
    <w:rsid w:val="0006289A"/>
    <w:rsid w:val="00063340"/>
    <w:rsid w:val="00064B5F"/>
    <w:rsid w:val="00065798"/>
    <w:rsid w:val="00073A51"/>
    <w:rsid w:val="00082336"/>
    <w:rsid w:val="000835CB"/>
    <w:rsid w:val="00085B4E"/>
    <w:rsid w:val="000863CB"/>
    <w:rsid w:val="00086D94"/>
    <w:rsid w:val="000871C3"/>
    <w:rsid w:val="00091660"/>
    <w:rsid w:val="00091D58"/>
    <w:rsid w:val="00093FAB"/>
    <w:rsid w:val="000949ED"/>
    <w:rsid w:val="00094E0C"/>
    <w:rsid w:val="0009605C"/>
    <w:rsid w:val="000977CF"/>
    <w:rsid w:val="00097DEA"/>
    <w:rsid w:val="000A48D9"/>
    <w:rsid w:val="000A4D4C"/>
    <w:rsid w:val="000A711D"/>
    <w:rsid w:val="000B5A6F"/>
    <w:rsid w:val="000B7915"/>
    <w:rsid w:val="000C19C1"/>
    <w:rsid w:val="000C3BE0"/>
    <w:rsid w:val="000C3F98"/>
    <w:rsid w:val="000C4B41"/>
    <w:rsid w:val="000C5FE9"/>
    <w:rsid w:val="000C69DD"/>
    <w:rsid w:val="000C720C"/>
    <w:rsid w:val="000D05C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527"/>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47840"/>
    <w:rsid w:val="001509DC"/>
    <w:rsid w:val="00153CB0"/>
    <w:rsid w:val="0015443D"/>
    <w:rsid w:val="00157006"/>
    <w:rsid w:val="00157186"/>
    <w:rsid w:val="00157D67"/>
    <w:rsid w:val="00164A19"/>
    <w:rsid w:val="00165F95"/>
    <w:rsid w:val="00172415"/>
    <w:rsid w:val="0017294D"/>
    <w:rsid w:val="001735AF"/>
    <w:rsid w:val="00175527"/>
    <w:rsid w:val="00176BB6"/>
    <w:rsid w:val="00177D92"/>
    <w:rsid w:val="0018333D"/>
    <w:rsid w:val="0018491D"/>
    <w:rsid w:val="00190DF7"/>
    <w:rsid w:val="001933AA"/>
    <w:rsid w:val="0019427D"/>
    <w:rsid w:val="00194292"/>
    <w:rsid w:val="001947A4"/>
    <w:rsid w:val="0019741A"/>
    <w:rsid w:val="001B0080"/>
    <w:rsid w:val="001B217B"/>
    <w:rsid w:val="001B220C"/>
    <w:rsid w:val="001B25B3"/>
    <w:rsid w:val="001B4111"/>
    <w:rsid w:val="001B7809"/>
    <w:rsid w:val="001B7AD1"/>
    <w:rsid w:val="001C01D6"/>
    <w:rsid w:val="001C0B16"/>
    <w:rsid w:val="001C33B3"/>
    <w:rsid w:val="001C35B5"/>
    <w:rsid w:val="001C510C"/>
    <w:rsid w:val="001C62DF"/>
    <w:rsid w:val="001C7096"/>
    <w:rsid w:val="001C7E7D"/>
    <w:rsid w:val="001D034F"/>
    <w:rsid w:val="001D16BE"/>
    <w:rsid w:val="001D3B65"/>
    <w:rsid w:val="001D4AC1"/>
    <w:rsid w:val="001D51F3"/>
    <w:rsid w:val="001D7249"/>
    <w:rsid w:val="001E01BC"/>
    <w:rsid w:val="001E0790"/>
    <w:rsid w:val="001E1BED"/>
    <w:rsid w:val="001E2AF6"/>
    <w:rsid w:val="001E3B32"/>
    <w:rsid w:val="001E7A8F"/>
    <w:rsid w:val="001F0BF7"/>
    <w:rsid w:val="001F212A"/>
    <w:rsid w:val="001F3EB3"/>
    <w:rsid w:val="001F4DD8"/>
    <w:rsid w:val="001F510C"/>
    <w:rsid w:val="001F663F"/>
    <w:rsid w:val="00201D55"/>
    <w:rsid w:val="002050C5"/>
    <w:rsid w:val="00205E2A"/>
    <w:rsid w:val="002072D2"/>
    <w:rsid w:val="00210D6F"/>
    <w:rsid w:val="0021235D"/>
    <w:rsid w:val="00215E20"/>
    <w:rsid w:val="00217D64"/>
    <w:rsid w:val="00220D3D"/>
    <w:rsid w:val="00223554"/>
    <w:rsid w:val="00224658"/>
    <w:rsid w:val="00224B48"/>
    <w:rsid w:val="00227300"/>
    <w:rsid w:val="002276E0"/>
    <w:rsid w:val="00230B39"/>
    <w:rsid w:val="0023175A"/>
    <w:rsid w:val="00234A5B"/>
    <w:rsid w:val="00237DFB"/>
    <w:rsid w:val="002411A5"/>
    <w:rsid w:val="00241C78"/>
    <w:rsid w:val="00242E89"/>
    <w:rsid w:val="00243E56"/>
    <w:rsid w:val="00247176"/>
    <w:rsid w:val="002475D8"/>
    <w:rsid w:val="00250E95"/>
    <w:rsid w:val="00253F6B"/>
    <w:rsid w:val="00255AF1"/>
    <w:rsid w:val="00261430"/>
    <w:rsid w:val="0026393E"/>
    <w:rsid w:val="00267D58"/>
    <w:rsid w:val="002701CB"/>
    <w:rsid w:val="00271E93"/>
    <w:rsid w:val="0027321C"/>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3E2F"/>
    <w:rsid w:val="002969E3"/>
    <w:rsid w:val="002A15EB"/>
    <w:rsid w:val="002B3E62"/>
    <w:rsid w:val="002B7639"/>
    <w:rsid w:val="002C2761"/>
    <w:rsid w:val="002D047F"/>
    <w:rsid w:val="002D286B"/>
    <w:rsid w:val="002D67AA"/>
    <w:rsid w:val="002D6F10"/>
    <w:rsid w:val="002E04E7"/>
    <w:rsid w:val="002E09E1"/>
    <w:rsid w:val="002E15AB"/>
    <w:rsid w:val="002E1AB4"/>
    <w:rsid w:val="002E3EF8"/>
    <w:rsid w:val="002E3F1A"/>
    <w:rsid w:val="002E4655"/>
    <w:rsid w:val="002E5B6D"/>
    <w:rsid w:val="002F2D0B"/>
    <w:rsid w:val="002F43F9"/>
    <w:rsid w:val="002F4A03"/>
    <w:rsid w:val="002F4AB0"/>
    <w:rsid w:val="002F4F9D"/>
    <w:rsid w:val="00301308"/>
    <w:rsid w:val="00303EC7"/>
    <w:rsid w:val="00304E0F"/>
    <w:rsid w:val="00307BE6"/>
    <w:rsid w:val="00310730"/>
    <w:rsid w:val="0031171A"/>
    <w:rsid w:val="00313090"/>
    <w:rsid w:val="003131AA"/>
    <w:rsid w:val="003136BD"/>
    <w:rsid w:val="003200E4"/>
    <w:rsid w:val="00320A88"/>
    <w:rsid w:val="00321E11"/>
    <w:rsid w:val="00325EC5"/>
    <w:rsid w:val="00327FDF"/>
    <w:rsid w:val="00330C8D"/>
    <w:rsid w:val="00331C6C"/>
    <w:rsid w:val="00331DC9"/>
    <w:rsid w:val="0033268E"/>
    <w:rsid w:val="00335F6A"/>
    <w:rsid w:val="003376AF"/>
    <w:rsid w:val="003406ED"/>
    <w:rsid w:val="00342FE2"/>
    <w:rsid w:val="0034310C"/>
    <w:rsid w:val="00343233"/>
    <w:rsid w:val="003456D5"/>
    <w:rsid w:val="00345A1F"/>
    <w:rsid w:val="00346C99"/>
    <w:rsid w:val="00350C18"/>
    <w:rsid w:val="003510CF"/>
    <w:rsid w:val="00351A5A"/>
    <w:rsid w:val="00354310"/>
    <w:rsid w:val="00354CA2"/>
    <w:rsid w:val="003560AF"/>
    <w:rsid w:val="003576C8"/>
    <w:rsid w:val="0036661A"/>
    <w:rsid w:val="00366978"/>
    <w:rsid w:val="00373985"/>
    <w:rsid w:val="00385C35"/>
    <w:rsid w:val="003875B1"/>
    <w:rsid w:val="003904CB"/>
    <w:rsid w:val="00392742"/>
    <w:rsid w:val="003A23F2"/>
    <w:rsid w:val="003A3595"/>
    <w:rsid w:val="003A3CB4"/>
    <w:rsid w:val="003A77E2"/>
    <w:rsid w:val="003B02B3"/>
    <w:rsid w:val="003B37DD"/>
    <w:rsid w:val="003B56F3"/>
    <w:rsid w:val="003B7877"/>
    <w:rsid w:val="003B7910"/>
    <w:rsid w:val="003C3143"/>
    <w:rsid w:val="003C34CA"/>
    <w:rsid w:val="003C6F05"/>
    <w:rsid w:val="003C710F"/>
    <w:rsid w:val="003D6A84"/>
    <w:rsid w:val="003E1A6C"/>
    <w:rsid w:val="003E2631"/>
    <w:rsid w:val="003E3A87"/>
    <w:rsid w:val="003E52ED"/>
    <w:rsid w:val="003E7160"/>
    <w:rsid w:val="003F1CDB"/>
    <w:rsid w:val="003F2B3B"/>
    <w:rsid w:val="003F2FE1"/>
    <w:rsid w:val="003F6AD4"/>
    <w:rsid w:val="00400949"/>
    <w:rsid w:val="00402B0E"/>
    <w:rsid w:val="00402FBF"/>
    <w:rsid w:val="00404A1A"/>
    <w:rsid w:val="00404AA5"/>
    <w:rsid w:val="0040595F"/>
    <w:rsid w:val="0040712F"/>
    <w:rsid w:val="00410083"/>
    <w:rsid w:val="00410BFD"/>
    <w:rsid w:val="004117DC"/>
    <w:rsid w:val="00413D5E"/>
    <w:rsid w:val="00414F8A"/>
    <w:rsid w:val="00415EF7"/>
    <w:rsid w:val="00423503"/>
    <w:rsid w:val="00423DF8"/>
    <w:rsid w:val="00427F6F"/>
    <w:rsid w:val="00432CFE"/>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BD4"/>
    <w:rsid w:val="00464F54"/>
    <w:rsid w:val="00470BE1"/>
    <w:rsid w:val="00470DAE"/>
    <w:rsid w:val="0047181B"/>
    <w:rsid w:val="004720F2"/>
    <w:rsid w:val="00472C44"/>
    <w:rsid w:val="00484749"/>
    <w:rsid w:val="00484C17"/>
    <w:rsid w:val="00486F09"/>
    <w:rsid w:val="00487750"/>
    <w:rsid w:val="00492885"/>
    <w:rsid w:val="00493169"/>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1B0E"/>
    <w:rsid w:val="004E241C"/>
    <w:rsid w:val="004E3BF5"/>
    <w:rsid w:val="004E5DEB"/>
    <w:rsid w:val="004E6221"/>
    <w:rsid w:val="004F1A8B"/>
    <w:rsid w:val="004F3528"/>
    <w:rsid w:val="004F4504"/>
    <w:rsid w:val="004F69A2"/>
    <w:rsid w:val="004F7623"/>
    <w:rsid w:val="00500E46"/>
    <w:rsid w:val="00502732"/>
    <w:rsid w:val="00504AB2"/>
    <w:rsid w:val="00505D41"/>
    <w:rsid w:val="005147C1"/>
    <w:rsid w:val="00514A07"/>
    <w:rsid w:val="00515657"/>
    <w:rsid w:val="005207E6"/>
    <w:rsid w:val="0052198D"/>
    <w:rsid w:val="00522453"/>
    <w:rsid w:val="00524DC7"/>
    <w:rsid w:val="0052598E"/>
    <w:rsid w:val="00526EE9"/>
    <w:rsid w:val="00527D85"/>
    <w:rsid w:val="00527DB7"/>
    <w:rsid w:val="00527F2F"/>
    <w:rsid w:val="00535262"/>
    <w:rsid w:val="00535854"/>
    <w:rsid w:val="0054057E"/>
    <w:rsid w:val="00544852"/>
    <w:rsid w:val="00546805"/>
    <w:rsid w:val="00554045"/>
    <w:rsid w:val="00555177"/>
    <w:rsid w:val="005603F2"/>
    <w:rsid w:val="00560B17"/>
    <w:rsid w:val="00560E6F"/>
    <w:rsid w:val="00561CE8"/>
    <w:rsid w:val="00566C33"/>
    <w:rsid w:val="00573420"/>
    <w:rsid w:val="00581BDC"/>
    <w:rsid w:val="00587C93"/>
    <w:rsid w:val="005921B1"/>
    <w:rsid w:val="005927A4"/>
    <w:rsid w:val="0059294A"/>
    <w:rsid w:val="00593F27"/>
    <w:rsid w:val="00594BA2"/>
    <w:rsid w:val="00596F46"/>
    <w:rsid w:val="00597419"/>
    <w:rsid w:val="005A2AA6"/>
    <w:rsid w:val="005A5B94"/>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247"/>
    <w:rsid w:val="005F489F"/>
    <w:rsid w:val="005F560E"/>
    <w:rsid w:val="005F6F48"/>
    <w:rsid w:val="005F6FBA"/>
    <w:rsid w:val="00600275"/>
    <w:rsid w:val="00601B22"/>
    <w:rsid w:val="006038B4"/>
    <w:rsid w:val="00605E66"/>
    <w:rsid w:val="00605ED8"/>
    <w:rsid w:val="00612D3F"/>
    <w:rsid w:val="00615AD2"/>
    <w:rsid w:val="00621252"/>
    <w:rsid w:val="0062309C"/>
    <w:rsid w:val="006232FD"/>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07C6"/>
    <w:rsid w:val="00661313"/>
    <w:rsid w:val="006643AB"/>
    <w:rsid w:val="00665C59"/>
    <w:rsid w:val="00667615"/>
    <w:rsid w:val="0067026D"/>
    <w:rsid w:val="006708CB"/>
    <w:rsid w:val="00671BBD"/>
    <w:rsid w:val="006749AC"/>
    <w:rsid w:val="00675B3C"/>
    <w:rsid w:val="006767EE"/>
    <w:rsid w:val="0067739B"/>
    <w:rsid w:val="006804DD"/>
    <w:rsid w:val="00680943"/>
    <w:rsid w:val="00682F81"/>
    <w:rsid w:val="00683291"/>
    <w:rsid w:val="00683598"/>
    <w:rsid w:val="0068778E"/>
    <w:rsid w:val="0069084C"/>
    <w:rsid w:val="00690BCA"/>
    <w:rsid w:val="00691367"/>
    <w:rsid w:val="00691A97"/>
    <w:rsid w:val="00691CE9"/>
    <w:rsid w:val="00697DB7"/>
    <w:rsid w:val="006A2BB2"/>
    <w:rsid w:val="006A3AD2"/>
    <w:rsid w:val="006B54A5"/>
    <w:rsid w:val="006B71F8"/>
    <w:rsid w:val="006C09BF"/>
    <w:rsid w:val="006C11EE"/>
    <w:rsid w:val="006C5079"/>
    <w:rsid w:val="006D3438"/>
    <w:rsid w:val="006D37F6"/>
    <w:rsid w:val="006D4446"/>
    <w:rsid w:val="006D4DFC"/>
    <w:rsid w:val="006D59B6"/>
    <w:rsid w:val="006E0863"/>
    <w:rsid w:val="006E6350"/>
    <w:rsid w:val="006E6FAB"/>
    <w:rsid w:val="006F1556"/>
    <w:rsid w:val="006F5DE4"/>
    <w:rsid w:val="007074C7"/>
    <w:rsid w:val="007110A2"/>
    <w:rsid w:val="00711661"/>
    <w:rsid w:val="007134C5"/>
    <w:rsid w:val="00716811"/>
    <w:rsid w:val="0071732B"/>
    <w:rsid w:val="00722E87"/>
    <w:rsid w:val="007242F2"/>
    <w:rsid w:val="007243CC"/>
    <w:rsid w:val="007257BC"/>
    <w:rsid w:val="0072688C"/>
    <w:rsid w:val="00731559"/>
    <w:rsid w:val="00731CF3"/>
    <w:rsid w:val="00732A04"/>
    <w:rsid w:val="007335A3"/>
    <w:rsid w:val="00734450"/>
    <w:rsid w:val="00735035"/>
    <w:rsid w:val="0074163B"/>
    <w:rsid w:val="0074599C"/>
    <w:rsid w:val="00751790"/>
    <w:rsid w:val="007518CE"/>
    <w:rsid w:val="0075340D"/>
    <w:rsid w:val="0075508B"/>
    <w:rsid w:val="007552AB"/>
    <w:rsid w:val="00755E67"/>
    <w:rsid w:val="007600B7"/>
    <w:rsid w:val="00761A53"/>
    <w:rsid w:val="00762C43"/>
    <w:rsid w:val="00763B8C"/>
    <w:rsid w:val="00763C45"/>
    <w:rsid w:val="00765194"/>
    <w:rsid w:val="00770A35"/>
    <w:rsid w:val="00771071"/>
    <w:rsid w:val="00772EAE"/>
    <w:rsid w:val="0077646B"/>
    <w:rsid w:val="0078050F"/>
    <w:rsid w:val="00781AB7"/>
    <w:rsid w:val="0078310B"/>
    <w:rsid w:val="00783356"/>
    <w:rsid w:val="0078587B"/>
    <w:rsid w:val="00786B3C"/>
    <w:rsid w:val="00786C09"/>
    <w:rsid w:val="00787553"/>
    <w:rsid w:val="00787721"/>
    <w:rsid w:val="00791BED"/>
    <w:rsid w:val="00792C22"/>
    <w:rsid w:val="00794EA5"/>
    <w:rsid w:val="00796D3E"/>
    <w:rsid w:val="00796D5D"/>
    <w:rsid w:val="007B1CDE"/>
    <w:rsid w:val="007B2083"/>
    <w:rsid w:val="007B26EF"/>
    <w:rsid w:val="007B3505"/>
    <w:rsid w:val="007B560E"/>
    <w:rsid w:val="007C1E3E"/>
    <w:rsid w:val="007C3F37"/>
    <w:rsid w:val="007D0E54"/>
    <w:rsid w:val="007D7998"/>
    <w:rsid w:val="007E555A"/>
    <w:rsid w:val="007E59B9"/>
    <w:rsid w:val="007F0D62"/>
    <w:rsid w:val="007F47DE"/>
    <w:rsid w:val="007F6F34"/>
    <w:rsid w:val="00800293"/>
    <w:rsid w:val="00801CD9"/>
    <w:rsid w:val="008031F5"/>
    <w:rsid w:val="00805093"/>
    <w:rsid w:val="0080737F"/>
    <w:rsid w:val="00807ACC"/>
    <w:rsid w:val="00807D78"/>
    <w:rsid w:val="008118C0"/>
    <w:rsid w:val="00811DC0"/>
    <w:rsid w:val="008126FD"/>
    <w:rsid w:val="008141EA"/>
    <w:rsid w:val="00814566"/>
    <w:rsid w:val="00816A75"/>
    <w:rsid w:val="00822698"/>
    <w:rsid w:val="00824682"/>
    <w:rsid w:val="00825EA0"/>
    <w:rsid w:val="008271B8"/>
    <w:rsid w:val="0083127A"/>
    <w:rsid w:val="0083237E"/>
    <w:rsid w:val="0083286B"/>
    <w:rsid w:val="0083377E"/>
    <w:rsid w:val="00836E39"/>
    <w:rsid w:val="00836FF1"/>
    <w:rsid w:val="00837126"/>
    <w:rsid w:val="008404C1"/>
    <w:rsid w:val="0084184B"/>
    <w:rsid w:val="00841F1A"/>
    <w:rsid w:val="008426C8"/>
    <w:rsid w:val="0084460A"/>
    <w:rsid w:val="00844861"/>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97737"/>
    <w:rsid w:val="008A2357"/>
    <w:rsid w:val="008A2B09"/>
    <w:rsid w:val="008A3D1F"/>
    <w:rsid w:val="008B18E7"/>
    <w:rsid w:val="008B5B3F"/>
    <w:rsid w:val="008B6828"/>
    <w:rsid w:val="008B7804"/>
    <w:rsid w:val="008C6752"/>
    <w:rsid w:val="008C7CC9"/>
    <w:rsid w:val="008D2970"/>
    <w:rsid w:val="008D299F"/>
    <w:rsid w:val="008D2B71"/>
    <w:rsid w:val="008D2CD9"/>
    <w:rsid w:val="008D5BD5"/>
    <w:rsid w:val="008E1FE3"/>
    <w:rsid w:val="008E4250"/>
    <w:rsid w:val="008E6C21"/>
    <w:rsid w:val="008F13C5"/>
    <w:rsid w:val="008F3BAF"/>
    <w:rsid w:val="008F4493"/>
    <w:rsid w:val="008F68E6"/>
    <w:rsid w:val="008F6A1F"/>
    <w:rsid w:val="008F7959"/>
    <w:rsid w:val="009031D7"/>
    <w:rsid w:val="00904056"/>
    <w:rsid w:val="00905991"/>
    <w:rsid w:val="00907FA2"/>
    <w:rsid w:val="00907FFB"/>
    <w:rsid w:val="00910C47"/>
    <w:rsid w:val="009148F6"/>
    <w:rsid w:val="00915C9E"/>
    <w:rsid w:val="00917C23"/>
    <w:rsid w:val="00920666"/>
    <w:rsid w:val="0092417F"/>
    <w:rsid w:val="009245CD"/>
    <w:rsid w:val="0092496A"/>
    <w:rsid w:val="009275D0"/>
    <w:rsid w:val="009313E2"/>
    <w:rsid w:val="0093388D"/>
    <w:rsid w:val="009343E5"/>
    <w:rsid w:val="009359C8"/>
    <w:rsid w:val="009361BE"/>
    <w:rsid w:val="0093733D"/>
    <w:rsid w:val="00940B8A"/>
    <w:rsid w:val="00941436"/>
    <w:rsid w:val="00941CCC"/>
    <w:rsid w:val="00945802"/>
    <w:rsid w:val="0094745D"/>
    <w:rsid w:val="009513BB"/>
    <w:rsid w:val="00954B29"/>
    <w:rsid w:val="00956028"/>
    <w:rsid w:val="0095774E"/>
    <w:rsid w:val="00960978"/>
    <w:rsid w:val="0096551A"/>
    <w:rsid w:val="00966B6D"/>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0BF4"/>
    <w:rsid w:val="009C2B5C"/>
    <w:rsid w:val="009C2C84"/>
    <w:rsid w:val="009C4EC6"/>
    <w:rsid w:val="009C5C6B"/>
    <w:rsid w:val="009C769C"/>
    <w:rsid w:val="009D0F12"/>
    <w:rsid w:val="009D3E2C"/>
    <w:rsid w:val="009D4744"/>
    <w:rsid w:val="009D5A10"/>
    <w:rsid w:val="009D6D3C"/>
    <w:rsid w:val="009D6D6C"/>
    <w:rsid w:val="009D7C35"/>
    <w:rsid w:val="009E01FD"/>
    <w:rsid w:val="009E03FA"/>
    <w:rsid w:val="009E40BF"/>
    <w:rsid w:val="009E430A"/>
    <w:rsid w:val="009E5774"/>
    <w:rsid w:val="009E7CD5"/>
    <w:rsid w:val="009F328F"/>
    <w:rsid w:val="009F497B"/>
    <w:rsid w:val="009F7F72"/>
    <w:rsid w:val="00A01527"/>
    <w:rsid w:val="00A06280"/>
    <w:rsid w:val="00A22255"/>
    <w:rsid w:val="00A23869"/>
    <w:rsid w:val="00A23FC5"/>
    <w:rsid w:val="00A247D0"/>
    <w:rsid w:val="00A24E0F"/>
    <w:rsid w:val="00A2773D"/>
    <w:rsid w:val="00A27DFE"/>
    <w:rsid w:val="00A31E53"/>
    <w:rsid w:val="00A334A7"/>
    <w:rsid w:val="00A4477A"/>
    <w:rsid w:val="00A44936"/>
    <w:rsid w:val="00A45CEB"/>
    <w:rsid w:val="00A46CA2"/>
    <w:rsid w:val="00A47ACD"/>
    <w:rsid w:val="00A50ABC"/>
    <w:rsid w:val="00A52D7F"/>
    <w:rsid w:val="00A547E6"/>
    <w:rsid w:val="00A5784E"/>
    <w:rsid w:val="00A57944"/>
    <w:rsid w:val="00A634E9"/>
    <w:rsid w:val="00A6604D"/>
    <w:rsid w:val="00A724CC"/>
    <w:rsid w:val="00A726D2"/>
    <w:rsid w:val="00A7733F"/>
    <w:rsid w:val="00A775C9"/>
    <w:rsid w:val="00A80617"/>
    <w:rsid w:val="00A824AC"/>
    <w:rsid w:val="00A82BB7"/>
    <w:rsid w:val="00A8428A"/>
    <w:rsid w:val="00A862F5"/>
    <w:rsid w:val="00A87C1B"/>
    <w:rsid w:val="00A906F7"/>
    <w:rsid w:val="00A90813"/>
    <w:rsid w:val="00A92DE5"/>
    <w:rsid w:val="00A93C9A"/>
    <w:rsid w:val="00A95886"/>
    <w:rsid w:val="00A95DF5"/>
    <w:rsid w:val="00AA10B8"/>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350"/>
    <w:rsid w:val="00AD14C0"/>
    <w:rsid w:val="00AD58E3"/>
    <w:rsid w:val="00AD748C"/>
    <w:rsid w:val="00AE34DB"/>
    <w:rsid w:val="00AE6602"/>
    <w:rsid w:val="00AE7A97"/>
    <w:rsid w:val="00AE7D78"/>
    <w:rsid w:val="00AF1647"/>
    <w:rsid w:val="00AF54B9"/>
    <w:rsid w:val="00B06EED"/>
    <w:rsid w:val="00B078D4"/>
    <w:rsid w:val="00B114F9"/>
    <w:rsid w:val="00B120CF"/>
    <w:rsid w:val="00B12FAC"/>
    <w:rsid w:val="00B146F4"/>
    <w:rsid w:val="00B16984"/>
    <w:rsid w:val="00B21712"/>
    <w:rsid w:val="00B22EF5"/>
    <w:rsid w:val="00B2386C"/>
    <w:rsid w:val="00B242FD"/>
    <w:rsid w:val="00B25548"/>
    <w:rsid w:val="00B25793"/>
    <w:rsid w:val="00B26262"/>
    <w:rsid w:val="00B27D76"/>
    <w:rsid w:val="00B3104A"/>
    <w:rsid w:val="00B31CF7"/>
    <w:rsid w:val="00B37DB5"/>
    <w:rsid w:val="00B43244"/>
    <w:rsid w:val="00B50ECF"/>
    <w:rsid w:val="00B53DA8"/>
    <w:rsid w:val="00B65692"/>
    <w:rsid w:val="00B65FE7"/>
    <w:rsid w:val="00B713D5"/>
    <w:rsid w:val="00B715C7"/>
    <w:rsid w:val="00B7238A"/>
    <w:rsid w:val="00B72BF3"/>
    <w:rsid w:val="00B74421"/>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5BCD"/>
    <w:rsid w:val="00BC61AE"/>
    <w:rsid w:val="00BC628F"/>
    <w:rsid w:val="00BC62B5"/>
    <w:rsid w:val="00BD5309"/>
    <w:rsid w:val="00BE1879"/>
    <w:rsid w:val="00BE39C6"/>
    <w:rsid w:val="00BE5FA1"/>
    <w:rsid w:val="00BE621E"/>
    <w:rsid w:val="00BE727B"/>
    <w:rsid w:val="00BE79AA"/>
    <w:rsid w:val="00BF1CC4"/>
    <w:rsid w:val="00BF3B44"/>
    <w:rsid w:val="00BF589A"/>
    <w:rsid w:val="00BF589C"/>
    <w:rsid w:val="00BF7B7C"/>
    <w:rsid w:val="00BF7E79"/>
    <w:rsid w:val="00C00033"/>
    <w:rsid w:val="00C06CE5"/>
    <w:rsid w:val="00C07008"/>
    <w:rsid w:val="00C074BB"/>
    <w:rsid w:val="00C101EC"/>
    <w:rsid w:val="00C14712"/>
    <w:rsid w:val="00C17FBF"/>
    <w:rsid w:val="00C21B54"/>
    <w:rsid w:val="00C21C55"/>
    <w:rsid w:val="00C22326"/>
    <w:rsid w:val="00C2484F"/>
    <w:rsid w:val="00C26CCA"/>
    <w:rsid w:val="00C34138"/>
    <w:rsid w:val="00C341E2"/>
    <w:rsid w:val="00C35760"/>
    <w:rsid w:val="00C36E9E"/>
    <w:rsid w:val="00C37DAC"/>
    <w:rsid w:val="00C420E7"/>
    <w:rsid w:val="00C428C5"/>
    <w:rsid w:val="00C4415C"/>
    <w:rsid w:val="00C4565E"/>
    <w:rsid w:val="00C50B3A"/>
    <w:rsid w:val="00C52F4F"/>
    <w:rsid w:val="00C54834"/>
    <w:rsid w:val="00C65F6F"/>
    <w:rsid w:val="00C74902"/>
    <w:rsid w:val="00C84D00"/>
    <w:rsid w:val="00C86536"/>
    <w:rsid w:val="00C94197"/>
    <w:rsid w:val="00C94882"/>
    <w:rsid w:val="00C97F2F"/>
    <w:rsid w:val="00CA0EA0"/>
    <w:rsid w:val="00CA6220"/>
    <w:rsid w:val="00CA75FF"/>
    <w:rsid w:val="00CB0613"/>
    <w:rsid w:val="00CB464C"/>
    <w:rsid w:val="00CB603E"/>
    <w:rsid w:val="00CB7A5E"/>
    <w:rsid w:val="00CC0200"/>
    <w:rsid w:val="00CC1363"/>
    <w:rsid w:val="00CC43DC"/>
    <w:rsid w:val="00CC43E1"/>
    <w:rsid w:val="00CC6A1A"/>
    <w:rsid w:val="00CC76D0"/>
    <w:rsid w:val="00CD0B99"/>
    <w:rsid w:val="00CD1BF5"/>
    <w:rsid w:val="00CD4583"/>
    <w:rsid w:val="00CD47C7"/>
    <w:rsid w:val="00CD5159"/>
    <w:rsid w:val="00CE614A"/>
    <w:rsid w:val="00CE7213"/>
    <w:rsid w:val="00CF6FD8"/>
    <w:rsid w:val="00CF718C"/>
    <w:rsid w:val="00D0369A"/>
    <w:rsid w:val="00D05FBD"/>
    <w:rsid w:val="00D10C40"/>
    <w:rsid w:val="00D15495"/>
    <w:rsid w:val="00D16A92"/>
    <w:rsid w:val="00D22207"/>
    <w:rsid w:val="00D22E26"/>
    <w:rsid w:val="00D2529A"/>
    <w:rsid w:val="00D25F91"/>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369A"/>
    <w:rsid w:val="00D6401C"/>
    <w:rsid w:val="00D640A1"/>
    <w:rsid w:val="00D64448"/>
    <w:rsid w:val="00D64B7F"/>
    <w:rsid w:val="00D66EB0"/>
    <w:rsid w:val="00D672EE"/>
    <w:rsid w:val="00D67FA1"/>
    <w:rsid w:val="00D71F14"/>
    <w:rsid w:val="00D73BEB"/>
    <w:rsid w:val="00D74D5F"/>
    <w:rsid w:val="00D8667E"/>
    <w:rsid w:val="00D923D1"/>
    <w:rsid w:val="00D96251"/>
    <w:rsid w:val="00DA0925"/>
    <w:rsid w:val="00DA263D"/>
    <w:rsid w:val="00DA28E2"/>
    <w:rsid w:val="00DB07BB"/>
    <w:rsid w:val="00DB2F91"/>
    <w:rsid w:val="00DB62AF"/>
    <w:rsid w:val="00DB696C"/>
    <w:rsid w:val="00DC0A56"/>
    <w:rsid w:val="00DC23AD"/>
    <w:rsid w:val="00DC6B9F"/>
    <w:rsid w:val="00DC72DA"/>
    <w:rsid w:val="00DD1C58"/>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4944"/>
    <w:rsid w:val="00E25876"/>
    <w:rsid w:val="00E25EE8"/>
    <w:rsid w:val="00E304ED"/>
    <w:rsid w:val="00E31108"/>
    <w:rsid w:val="00E3417A"/>
    <w:rsid w:val="00E360B0"/>
    <w:rsid w:val="00E36D60"/>
    <w:rsid w:val="00E45997"/>
    <w:rsid w:val="00E45F99"/>
    <w:rsid w:val="00E462B0"/>
    <w:rsid w:val="00E52FDA"/>
    <w:rsid w:val="00E556E4"/>
    <w:rsid w:val="00E60261"/>
    <w:rsid w:val="00E6150D"/>
    <w:rsid w:val="00E615BA"/>
    <w:rsid w:val="00E71C67"/>
    <w:rsid w:val="00E73F2A"/>
    <w:rsid w:val="00E740B5"/>
    <w:rsid w:val="00E75E7B"/>
    <w:rsid w:val="00E80551"/>
    <w:rsid w:val="00E81378"/>
    <w:rsid w:val="00E81463"/>
    <w:rsid w:val="00E81E54"/>
    <w:rsid w:val="00E84C67"/>
    <w:rsid w:val="00E84E68"/>
    <w:rsid w:val="00E95F31"/>
    <w:rsid w:val="00EA33C3"/>
    <w:rsid w:val="00EA533B"/>
    <w:rsid w:val="00EB1E00"/>
    <w:rsid w:val="00EB2106"/>
    <w:rsid w:val="00EB3C6E"/>
    <w:rsid w:val="00EB5AE0"/>
    <w:rsid w:val="00EC2BDC"/>
    <w:rsid w:val="00EC3697"/>
    <w:rsid w:val="00EC59A2"/>
    <w:rsid w:val="00EC62B0"/>
    <w:rsid w:val="00EC7761"/>
    <w:rsid w:val="00ED06C9"/>
    <w:rsid w:val="00ED0F4F"/>
    <w:rsid w:val="00ED173E"/>
    <w:rsid w:val="00ED1755"/>
    <w:rsid w:val="00ED5AD1"/>
    <w:rsid w:val="00ED5DEB"/>
    <w:rsid w:val="00EE30B1"/>
    <w:rsid w:val="00EE3705"/>
    <w:rsid w:val="00EE7353"/>
    <w:rsid w:val="00EF0DAF"/>
    <w:rsid w:val="00EF124E"/>
    <w:rsid w:val="00EF1D66"/>
    <w:rsid w:val="00EF4C24"/>
    <w:rsid w:val="00EF4C4A"/>
    <w:rsid w:val="00EF4DE3"/>
    <w:rsid w:val="00EF57C3"/>
    <w:rsid w:val="00EF605E"/>
    <w:rsid w:val="00EF616E"/>
    <w:rsid w:val="00EF66E0"/>
    <w:rsid w:val="00EF7D06"/>
    <w:rsid w:val="00F00BBE"/>
    <w:rsid w:val="00F02167"/>
    <w:rsid w:val="00F02456"/>
    <w:rsid w:val="00F04405"/>
    <w:rsid w:val="00F0578D"/>
    <w:rsid w:val="00F14154"/>
    <w:rsid w:val="00F1684A"/>
    <w:rsid w:val="00F20420"/>
    <w:rsid w:val="00F233D3"/>
    <w:rsid w:val="00F2406F"/>
    <w:rsid w:val="00F2673A"/>
    <w:rsid w:val="00F32E41"/>
    <w:rsid w:val="00F34A72"/>
    <w:rsid w:val="00F35315"/>
    <w:rsid w:val="00F35E7C"/>
    <w:rsid w:val="00F36F18"/>
    <w:rsid w:val="00F439CA"/>
    <w:rsid w:val="00F508AF"/>
    <w:rsid w:val="00F60112"/>
    <w:rsid w:val="00F6661A"/>
    <w:rsid w:val="00F674AD"/>
    <w:rsid w:val="00F70CE5"/>
    <w:rsid w:val="00F713F9"/>
    <w:rsid w:val="00F73261"/>
    <w:rsid w:val="00F75682"/>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0E4C"/>
    <w:rsid w:val="00FA3FF4"/>
    <w:rsid w:val="00FA45CB"/>
    <w:rsid w:val="00FB0A63"/>
    <w:rsid w:val="00FB1E60"/>
    <w:rsid w:val="00FB52F2"/>
    <w:rsid w:val="00FB72B8"/>
    <w:rsid w:val="00FB7306"/>
    <w:rsid w:val="00FC37EA"/>
    <w:rsid w:val="00FC72AA"/>
    <w:rsid w:val="00FC75DB"/>
    <w:rsid w:val="00FC7C51"/>
    <w:rsid w:val="00FD352C"/>
    <w:rsid w:val="00FD4086"/>
    <w:rsid w:val="00FD4141"/>
    <w:rsid w:val="00FD41D4"/>
    <w:rsid w:val="00FD4751"/>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2D16"/>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9F714"/>
  <w15:docId w15:val="{BA9D7638-3A35-4C20-83B8-4F23406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hAnsi="Calibri Light"/>
      <w:b/>
      <w:kern w:val="32"/>
      <w:sz w:val="32"/>
      <w:szCs w:val="20"/>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Bullet Number,Bullet 1,Use Case List Paragraph,lp1,List Paragraph1,lp11,List Paragraph11"/>
    <w:basedOn w:val="a"/>
    <w:link w:val="ab"/>
    <w:uiPriority w:val="99"/>
    <w:qFormat/>
    <w:rsid w:val="008F6A1F"/>
    <w:pPr>
      <w:ind w:left="720"/>
      <w:contextualSpacing/>
    </w:pPr>
    <w:rPr>
      <w:szCs w:val="20"/>
      <w:lang w:val="en-US"/>
    </w:rPr>
  </w:style>
  <w:style w:type="paragraph" w:styleId="ac">
    <w:name w:val="Document Map"/>
    <w:basedOn w:val="a"/>
    <w:link w:val="ad"/>
    <w:uiPriority w:val="99"/>
    <w:semiHidden/>
    <w:rsid w:val="00A247D0"/>
    <w:pPr>
      <w:shd w:val="clear" w:color="auto" w:fill="000080"/>
    </w:pPr>
    <w:rPr>
      <w:rFonts w:ascii="Times New Roman" w:hAnsi="Times New Roman"/>
      <w:sz w:val="2"/>
      <w:szCs w:val="20"/>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20"/>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szCs w:val="20"/>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hAnsi="Times New Roman"/>
      <w:b/>
      <w:noProof/>
      <w:sz w:val="24"/>
      <w:szCs w:val="20"/>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kern w:val="28"/>
      <w:sz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1"/>
      <w:szCs w:val="20"/>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rPr>
      <w:szCs w:val="20"/>
    </w:r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a"/>
    <w:uiPriority w:val="99"/>
    <w:locked/>
    <w:rsid w:val="00FB0A63"/>
    <w:rPr>
      <w:sz w:val="22"/>
      <w:lang w:eastAsia="en-US"/>
    </w:rPr>
  </w:style>
  <w:style w:type="character" w:customStyle="1" w:styleId="rvts46">
    <w:name w:val="rvts46"/>
    <w:uiPriority w:val="99"/>
    <w:rsid w:val="00487750"/>
  </w:style>
  <w:style w:type="character" w:customStyle="1" w:styleId="rvts82">
    <w:name w:val="rvts82"/>
    <w:uiPriority w:val="99"/>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975">
      <w:bodyDiv w:val="1"/>
      <w:marLeft w:val="0"/>
      <w:marRight w:val="0"/>
      <w:marTop w:val="0"/>
      <w:marBottom w:val="0"/>
      <w:divBdr>
        <w:top w:val="none" w:sz="0" w:space="0" w:color="auto"/>
        <w:left w:val="none" w:sz="0" w:space="0" w:color="auto"/>
        <w:bottom w:val="none" w:sz="0" w:space="0" w:color="auto"/>
        <w:right w:val="none" w:sz="0" w:space="0" w:color="auto"/>
      </w:divBdr>
    </w:div>
    <w:div w:id="1526947331">
      <w:marLeft w:val="0"/>
      <w:marRight w:val="0"/>
      <w:marTop w:val="0"/>
      <w:marBottom w:val="0"/>
      <w:divBdr>
        <w:top w:val="none" w:sz="0" w:space="0" w:color="auto"/>
        <w:left w:val="none" w:sz="0" w:space="0" w:color="auto"/>
        <w:bottom w:val="none" w:sz="0" w:space="0" w:color="auto"/>
        <w:right w:val="none" w:sz="0" w:space="0" w:color="auto"/>
      </w:divBdr>
    </w:div>
    <w:div w:id="1526947332">
      <w:marLeft w:val="0"/>
      <w:marRight w:val="0"/>
      <w:marTop w:val="0"/>
      <w:marBottom w:val="0"/>
      <w:divBdr>
        <w:top w:val="none" w:sz="0" w:space="0" w:color="auto"/>
        <w:left w:val="none" w:sz="0" w:space="0" w:color="auto"/>
        <w:bottom w:val="none" w:sz="0" w:space="0" w:color="auto"/>
        <w:right w:val="none" w:sz="0" w:space="0" w:color="auto"/>
      </w:divBdr>
    </w:div>
    <w:div w:id="1526947333">
      <w:marLeft w:val="0"/>
      <w:marRight w:val="0"/>
      <w:marTop w:val="0"/>
      <w:marBottom w:val="0"/>
      <w:divBdr>
        <w:top w:val="none" w:sz="0" w:space="0" w:color="auto"/>
        <w:left w:val="none" w:sz="0" w:space="0" w:color="auto"/>
        <w:bottom w:val="none" w:sz="0" w:space="0" w:color="auto"/>
        <w:right w:val="none" w:sz="0" w:space="0" w:color="auto"/>
      </w:divBdr>
    </w:div>
    <w:div w:id="1526947334">
      <w:marLeft w:val="0"/>
      <w:marRight w:val="0"/>
      <w:marTop w:val="0"/>
      <w:marBottom w:val="0"/>
      <w:divBdr>
        <w:top w:val="none" w:sz="0" w:space="0" w:color="auto"/>
        <w:left w:val="none" w:sz="0" w:space="0" w:color="auto"/>
        <w:bottom w:val="none" w:sz="0" w:space="0" w:color="auto"/>
        <w:right w:val="none" w:sz="0" w:space="0" w:color="auto"/>
      </w:divBdr>
    </w:div>
    <w:div w:id="1526947335">
      <w:marLeft w:val="0"/>
      <w:marRight w:val="0"/>
      <w:marTop w:val="0"/>
      <w:marBottom w:val="0"/>
      <w:divBdr>
        <w:top w:val="none" w:sz="0" w:space="0" w:color="auto"/>
        <w:left w:val="none" w:sz="0" w:space="0" w:color="auto"/>
        <w:bottom w:val="none" w:sz="0" w:space="0" w:color="auto"/>
        <w:right w:val="none" w:sz="0" w:space="0" w:color="auto"/>
      </w:divBdr>
    </w:div>
    <w:div w:id="1526947336">
      <w:marLeft w:val="0"/>
      <w:marRight w:val="0"/>
      <w:marTop w:val="0"/>
      <w:marBottom w:val="0"/>
      <w:divBdr>
        <w:top w:val="none" w:sz="0" w:space="0" w:color="auto"/>
        <w:left w:val="none" w:sz="0" w:space="0" w:color="auto"/>
        <w:bottom w:val="none" w:sz="0" w:space="0" w:color="auto"/>
        <w:right w:val="none" w:sz="0" w:space="0" w:color="auto"/>
      </w:divBdr>
    </w:div>
    <w:div w:id="1526947337">
      <w:marLeft w:val="0"/>
      <w:marRight w:val="0"/>
      <w:marTop w:val="0"/>
      <w:marBottom w:val="0"/>
      <w:divBdr>
        <w:top w:val="none" w:sz="0" w:space="0" w:color="auto"/>
        <w:left w:val="none" w:sz="0" w:space="0" w:color="auto"/>
        <w:bottom w:val="none" w:sz="0" w:space="0" w:color="auto"/>
        <w:right w:val="none" w:sz="0" w:space="0" w:color="auto"/>
      </w:divBdr>
    </w:div>
    <w:div w:id="1526947338">
      <w:marLeft w:val="0"/>
      <w:marRight w:val="0"/>
      <w:marTop w:val="0"/>
      <w:marBottom w:val="0"/>
      <w:divBdr>
        <w:top w:val="none" w:sz="0" w:space="0" w:color="auto"/>
        <w:left w:val="none" w:sz="0" w:space="0" w:color="auto"/>
        <w:bottom w:val="none" w:sz="0" w:space="0" w:color="auto"/>
        <w:right w:val="none" w:sz="0" w:space="0" w:color="auto"/>
      </w:divBdr>
    </w:div>
    <w:div w:id="1526947339">
      <w:marLeft w:val="0"/>
      <w:marRight w:val="0"/>
      <w:marTop w:val="0"/>
      <w:marBottom w:val="0"/>
      <w:divBdr>
        <w:top w:val="none" w:sz="0" w:space="0" w:color="auto"/>
        <w:left w:val="none" w:sz="0" w:space="0" w:color="auto"/>
        <w:bottom w:val="none" w:sz="0" w:space="0" w:color="auto"/>
        <w:right w:val="none" w:sz="0" w:space="0" w:color="auto"/>
      </w:divBdr>
    </w:div>
    <w:div w:id="1526947340">
      <w:marLeft w:val="0"/>
      <w:marRight w:val="0"/>
      <w:marTop w:val="0"/>
      <w:marBottom w:val="0"/>
      <w:divBdr>
        <w:top w:val="none" w:sz="0" w:space="0" w:color="auto"/>
        <w:left w:val="none" w:sz="0" w:space="0" w:color="auto"/>
        <w:bottom w:val="none" w:sz="0" w:space="0" w:color="auto"/>
        <w:right w:val="none" w:sz="0" w:space="0" w:color="auto"/>
      </w:divBdr>
    </w:div>
    <w:div w:id="1526947341">
      <w:marLeft w:val="0"/>
      <w:marRight w:val="0"/>
      <w:marTop w:val="0"/>
      <w:marBottom w:val="0"/>
      <w:divBdr>
        <w:top w:val="none" w:sz="0" w:space="0" w:color="auto"/>
        <w:left w:val="none" w:sz="0" w:space="0" w:color="auto"/>
        <w:bottom w:val="none" w:sz="0" w:space="0" w:color="auto"/>
        <w:right w:val="none" w:sz="0" w:space="0" w:color="auto"/>
      </w:divBdr>
    </w:div>
    <w:div w:id="1526947342">
      <w:marLeft w:val="0"/>
      <w:marRight w:val="0"/>
      <w:marTop w:val="0"/>
      <w:marBottom w:val="0"/>
      <w:divBdr>
        <w:top w:val="none" w:sz="0" w:space="0" w:color="auto"/>
        <w:left w:val="none" w:sz="0" w:space="0" w:color="auto"/>
        <w:bottom w:val="none" w:sz="0" w:space="0" w:color="auto"/>
        <w:right w:val="none" w:sz="0" w:space="0" w:color="auto"/>
      </w:divBdr>
    </w:div>
    <w:div w:id="1526947343">
      <w:marLeft w:val="0"/>
      <w:marRight w:val="0"/>
      <w:marTop w:val="0"/>
      <w:marBottom w:val="0"/>
      <w:divBdr>
        <w:top w:val="none" w:sz="0" w:space="0" w:color="auto"/>
        <w:left w:val="none" w:sz="0" w:space="0" w:color="auto"/>
        <w:bottom w:val="none" w:sz="0" w:space="0" w:color="auto"/>
        <w:right w:val="none" w:sz="0" w:space="0" w:color="auto"/>
      </w:divBdr>
    </w:div>
    <w:div w:id="1526947344">
      <w:marLeft w:val="0"/>
      <w:marRight w:val="0"/>
      <w:marTop w:val="0"/>
      <w:marBottom w:val="0"/>
      <w:divBdr>
        <w:top w:val="none" w:sz="0" w:space="0" w:color="auto"/>
        <w:left w:val="none" w:sz="0" w:space="0" w:color="auto"/>
        <w:bottom w:val="none" w:sz="0" w:space="0" w:color="auto"/>
        <w:right w:val="none" w:sz="0" w:space="0" w:color="auto"/>
      </w:divBdr>
    </w:div>
    <w:div w:id="2019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71-2023-%D0%BF?find=1&amp;text=%D0%A3+%D0%A0%D0%90%D0%97%D0%86+%D0%92%D0%86%D0%94%D0%A5%D0%98%D0%9B%D0%95%D0%9D%D0%9D%D0%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71-2023-%D0%BF?find=1&amp;text=%D0%A3+%D0%A0%D0%90%D0%97%D0%86+%D0%92%D0%86%D0%94%D0%A5%D0%98%D0%9B%D0%95%D0%9D%D0%9D%D0%A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93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34841</Words>
  <Characters>19860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7</cp:revision>
  <cp:lastPrinted>2021-01-27T14:40:00Z</cp:lastPrinted>
  <dcterms:created xsi:type="dcterms:W3CDTF">2024-04-17T06:34:00Z</dcterms:created>
  <dcterms:modified xsi:type="dcterms:W3CDTF">2024-04-23T06:38:00Z</dcterms:modified>
</cp:coreProperties>
</file>