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DCD5" w14:textId="77777777" w:rsidR="00517B8F" w:rsidRDefault="00517B8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fffffffd"/>
        <w:tblW w:w="9570"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5"/>
      </w:tblGrid>
      <w:tr w:rsidR="00517B8F" w14:paraId="00F98410" w14:textId="77777777">
        <w:tc>
          <w:tcPr>
            <w:tcW w:w="4785" w:type="dxa"/>
          </w:tcPr>
          <w:p w14:paraId="7EC5C06D" w14:textId="77777777" w:rsidR="00517B8F" w:rsidRDefault="00000000">
            <w:pPr>
              <w:pBdr>
                <w:top w:val="nil"/>
                <w:left w:val="nil"/>
                <w:bottom w:val="nil"/>
                <w:right w:val="nil"/>
                <w:between w:val="nil"/>
              </w:pBdr>
              <w:tabs>
                <w:tab w:val="left" w:pos="2127"/>
              </w:tabs>
              <w:jc w:val="center"/>
              <w:rPr>
                <w:b/>
                <w:color w:val="222222"/>
                <w:sz w:val="24"/>
                <w:szCs w:val="24"/>
              </w:rPr>
            </w:pPr>
            <w:r>
              <w:rPr>
                <w:b/>
                <w:color w:val="222222"/>
                <w:sz w:val="24"/>
                <w:szCs w:val="24"/>
              </w:rPr>
              <w:t xml:space="preserve">ДОГОВІР ПРО ЗАКУПІВЛЮ </w:t>
            </w:r>
          </w:p>
          <w:p w14:paraId="037408C4" w14:textId="77777777" w:rsidR="00517B8F" w:rsidRDefault="00000000">
            <w:pPr>
              <w:pBdr>
                <w:top w:val="nil"/>
                <w:left w:val="nil"/>
                <w:bottom w:val="nil"/>
                <w:right w:val="nil"/>
                <w:between w:val="nil"/>
              </w:pBdr>
              <w:tabs>
                <w:tab w:val="left" w:pos="2127"/>
              </w:tabs>
              <w:jc w:val="center"/>
              <w:rPr>
                <w:color w:val="222222"/>
                <w:sz w:val="24"/>
                <w:szCs w:val="24"/>
              </w:rPr>
            </w:pPr>
            <w:r>
              <w:rPr>
                <w:b/>
                <w:color w:val="222222"/>
                <w:sz w:val="24"/>
                <w:szCs w:val="24"/>
              </w:rPr>
              <w:t xml:space="preserve">№  </w:t>
            </w:r>
            <w:r>
              <w:rPr>
                <w:color w:val="222222"/>
                <w:sz w:val="24"/>
                <w:szCs w:val="24"/>
              </w:rPr>
              <w:t>_____________________________</w:t>
            </w:r>
          </w:p>
          <w:p w14:paraId="158101BA" w14:textId="77777777" w:rsidR="00517B8F" w:rsidRDefault="00517B8F">
            <w:pPr>
              <w:pBdr>
                <w:top w:val="nil"/>
                <w:left w:val="nil"/>
                <w:bottom w:val="nil"/>
                <w:right w:val="nil"/>
                <w:between w:val="nil"/>
              </w:pBdr>
              <w:tabs>
                <w:tab w:val="left" w:pos="2127"/>
              </w:tabs>
              <w:jc w:val="center"/>
              <w:rPr>
                <w:b/>
                <w:color w:val="222222"/>
                <w:sz w:val="24"/>
                <w:szCs w:val="24"/>
              </w:rPr>
            </w:pPr>
            <w:bookmarkStart w:id="0" w:name="_heading=h.gjdgxs" w:colFirst="0" w:colLast="0"/>
            <w:bookmarkEnd w:id="0"/>
          </w:p>
        </w:tc>
        <w:tc>
          <w:tcPr>
            <w:tcW w:w="4785" w:type="dxa"/>
          </w:tcPr>
          <w:p w14:paraId="112BEABB" w14:textId="77777777" w:rsidR="00517B8F" w:rsidRDefault="00000000">
            <w:pPr>
              <w:pBdr>
                <w:top w:val="nil"/>
                <w:left w:val="nil"/>
                <w:bottom w:val="nil"/>
                <w:right w:val="nil"/>
                <w:between w:val="nil"/>
              </w:pBdr>
              <w:tabs>
                <w:tab w:val="left" w:pos="2127"/>
              </w:tabs>
              <w:jc w:val="center"/>
              <w:rPr>
                <w:b/>
                <w:color w:val="222222"/>
                <w:sz w:val="24"/>
                <w:szCs w:val="24"/>
              </w:rPr>
            </w:pPr>
            <w:r>
              <w:rPr>
                <w:b/>
                <w:color w:val="222222"/>
                <w:sz w:val="24"/>
                <w:szCs w:val="24"/>
              </w:rPr>
              <w:t xml:space="preserve">PROCUREMENT CONTRACT </w:t>
            </w:r>
          </w:p>
          <w:p w14:paraId="5CD8B736" w14:textId="77777777" w:rsidR="00517B8F" w:rsidRDefault="00000000">
            <w:pPr>
              <w:pBdr>
                <w:top w:val="nil"/>
                <w:left w:val="nil"/>
                <w:bottom w:val="nil"/>
                <w:right w:val="nil"/>
                <w:between w:val="nil"/>
              </w:pBdr>
              <w:tabs>
                <w:tab w:val="left" w:pos="2127"/>
              </w:tabs>
              <w:jc w:val="center"/>
              <w:rPr>
                <w:b/>
                <w:color w:val="222222"/>
                <w:sz w:val="24"/>
                <w:szCs w:val="24"/>
              </w:rPr>
            </w:pPr>
            <w:r>
              <w:rPr>
                <w:b/>
                <w:color w:val="222222"/>
                <w:sz w:val="24"/>
                <w:szCs w:val="24"/>
              </w:rPr>
              <w:t>№</w:t>
            </w:r>
            <w:r>
              <w:rPr>
                <w:color w:val="222222"/>
                <w:sz w:val="24"/>
                <w:szCs w:val="24"/>
              </w:rPr>
              <w:t xml:space="preserve"> _____________________________</w:t>
            </w:r>
          </w:p>
        </w:tc>
      </w:tr>
      <w:tr w:rsidR="00517B8F" w14:paraId="6F875F8C" w14:textId="77777777">
        <w:tc>
          <w:tcPr>
            <w:tcW w:w="4785" w:type="dxa"/>
          </w:tcPr>
          <w:p w14:paraId="7F4C0D6F" w14:textId="77777777" w:rsidR="00517B8F" w:rsidRDefault="00000000">
            <w:pPr>
              <w:rPr>
                <w:color w:val="222222"/>
                <w:sz w:val="24"/>
                <w:szCs w:val="24"/>
              </w:rPr>
            </w:pPr>
            <w:r>
              <w:rPr>
                <w:color w:val="222222"/>
                <w:sz w:val="24"/>
                <w:szCs w:val="24"/>
              </w:rPr>
              <w:t xml:space="preserve">місто Київ, Україна </w:t>
            </w:r>
          </w:p>
          <w:p w14:paraId="23AC614D" w14:textId="77777777" w:rsidR="00517B8F" w:rsidRDefault="00000000">
            <w:pPr>
              <w:rPr>
                <w:color w:val="222222"/>
                <w:sz w:val="24"/>
                <w:szCs w:val="24"/>
              </w:rPr>
            </w:pPr>
            <w:r>
              <w:rPr>
                <w:color w:val="222222"/>
                <w:sz w:val="24"/>
                <w:szCs w:val="24"/>
              </w:rPr>
              <w:t>«___» __________ 2023 року</w:t>
            </w:r>
          </w:p>
          <w:p w14:paraId="271D7D4C" w14:textId="77777777" w:rsidR="00517B8F" w:rsidRDefault="00517B8F">
            <w:pPr>
              <w:rPr>
                <w:sz w:val="24"/>
                <w:szCs w:val="24"/>
              </w:rPr>
            </w:pPr>
          </w:p>
        </w:tc>
        <w:tc>
          <w:tcPr>
            <w:tcW w:w="4785" w:type="dxa"/>
          </w:tcPr>
          <w:p w14:paraId="315C9A89" w14:textId="77777777" w:rsidR="00517B8F" w:rsidRDefault="00000000">
            <w:pPr>
              <w:rPr>
                <w:color w:val="222222"/>
                <w:sz w:val="24"/>
                <w:szCs w:val="24"/>
              </w:rPr>
            </w:pPr>
            <w:r>
              <w:rPr>
                <w:color w:val="222222"/>
                <w:sz w:val="24"/>
                <w:szCs w:val="24"/>
              </w:rPr>
              <w:t>Kyiv, Ukraine</w:t>
            </w:r>
          </w:p>
          <w:p w14:paraId="48A15003" w14:textId="77777777" w:rsidR="00517B8F" w:rsidRDefault="00000000">
            <w:pPr>
              <w:rPr>
                <w:sz w:val="24"/>
                <w:szCs w:val="24"/>
              </w:rPr>
            </w:pPr>
            <w:r>
              <w:rPr>
                <w:color w:val="222222"/>
                <w:sz w:val="24"/>
                <w:szCs w:val="24"/>
              </w:rPr>
              <w:t>____________ ___, 2023</w:t>
            </w:r>
          </w:p>
        </w:tc>
      </w:tr>
      <w:tr w:rsidR="00517B8F" w14:paraId="7807D337" w14:textId="77777777">
        <w:tc>
          <w:tcPr>
            <w:tcW w:w="4785" w:type="dxa"/>
            <w:tcBorders>
              <w:top w:val="nil"/>
              <w:left w:val="nil"/>
              <w:bottom w:val="nil"/>
              <w:right w:val="single" w:sz="8" w:space="0" w:color="000000"/>
            </w:tcBorders>
            <w:tcMar>
              <w:top w:w="100" w:type="dxa"/>
              <w:left w:w="100" w:type="dxa"/>
              <w:bottom w:w="100" w:type="dxa"/>
              <w:right w:w="100" w:type="dxa"/>
            </w:tcMar>
          </w:tcPr>
          <w:p w14:paraId="3769839B" w14:textId="77777777" w:rsidR="00517B8F" w:rsidRDefault="00000000">
            <w:pPr>
              <w:shd w:val="clear" w:color="auto" w:fill="FFFFFF"/>
              <w:tabs>
                <w:tab w:val="left" w:pos="4570"/>
                <w:tab w:val="left" w:pos="4680"/>
              </w:tabs>
              <w:jc w:val="both"/>
              <w:rPr>
                <w:color w:val="222222"/>
                <w:sz w:val="24"/>
                <w:szCs w:val="24"/>
              </w:rPr>
            </w:pPr>
            <w:r>
              <w:rPr>
                <w:b/>
                <w:color w:val="222222"/>
                <w:sz w:val="24"/>
                <w:szCs w:val="24"/>
              </w:rPr>
              <w:t>ДЕРЖАВНЕ ПІДПРИЄМСТВО «МЕДИЧНІ ЗАКУПІВЛІ УКРАЇНИ»,</w:t>
            </w:r>
            <w:r>
              <w:rPr>
                <w:b/>
                <w:color w:val="222222"/>
              </w:rPr>
              <w:t xml:space="preserve"> </w:t>
            </w:r>
            <w:r>
              <w:rPr>
                <w:color w:val="222222"/>
                <w:sz w:val="24"/>
                <w:szCs w:val="24"/>
              </w:rPr>
              <w:t>код ЄДРПОУ 42574629, надалі іменується – ЗАМОВНИК, в особі Заступника генерального директора з управління поставками Адаманова Едема Бекіровича, який діє на підставі наказу від 27.01.2022    №54-ОД "Про затвердження Розподілу обов’язків між Генеральним директором державного підприємства “Медичні закупівлі України” та його заступниками" (із змінами, внесеними наказом від 05.07.2022 р. №358-ОД), з однієї сторони, та</w:t>
            </w:r>
          </w:p>
        </w:tc>
        <w:tc>
          <w:tcPr>
            <w:tcW w:w="4785" w:type="dxa"/>
            <w:tcBorders>
              <w:top w:val="nil"/>
              <w:left w:val="nil"/>
              <w:bottom w:val="nil"/>
              <w:right w:val="nil"/>
            </w:tcBorders>
            <w:tcMar>
              <w:top w:w="100" w:type="dxa"/>
              <w:left w:w="100" w:type="dxa"/>
              <w:bottom w:w="100" w:type="dxa"/>
              <w:right w:w="100" w:type="dxa"/>
            </w:tcMar>
          </w:tcPr>
          <w:p w14:paraId="65EAB3FD" w14:textId="77777777" w:rsidR="00517B8F" w:rsidRDefault="00000000">
            <w:pPr>
              <w:shd w:val="clear" w:color="auto" w:fill="FFFFFF"/>
              <w:tabs>
                <w:tab w:val="left" w:pos="4570"/>
                <w:tab w:val="left" w:pos="4680"/>
              </w:tabs>
              <w:jc w:val="both"/>
              <w:rPr>
                <w:color w:val="222222"/>
                <w:sz w:val="24"/>
                <w:szCs w:val="24"/>
              </w:rPr>
            </w:pPr>
            <w:r>
              <w:rPr>
                <w:b/>
                <w:color w:val="222222"/>
                <w:sz w:val="24"/>
                <w:szCs w:val="24"/>
              </w:rPr>
              <w:t>STATE ENTERPRISE MEDICAL PROCUREMENT OF UKRAINE</w:t>
            </w:r>
            <w:r>
              <w:rPr>
                <w:color w:val="222222"/>
              </w:rPr>
              <w:t xml:space="preserve">, </w:t>
            </w:r>
            <w:r>
              <w:rPr>
                <w:color w:val="222222"/>
                <w:sz w:val="24"/>
                <w:szCs w:val="24"/>
              </w:rPr>
              <w:t>EDRPOU Code 42574629, hereinafter referred to as the CLIENT duly represented by Deputy General Manager on supplies management Adamanov Edem Bekirovych, that acts on the basis of the Order dated 27.01.2022 №54-OД “On approval of the Division of responsibilities between the General Director of the State Enterprise “Medical Procurement of Ukraine“ and his deputies“ (with changes, introduced by Order dated 05.07.2022 №358-ОД), on one hand, and</w:t>
            </w:r>
          </w:p>
        </w:tc>
      </w:tr>
      <w:tr w:rsidR="00517B8F" w14:paraId="54899009" w14:textId="77777777">
        <w:tc>
          <w:tcPr>
            <w:tcW w:w="4785" w:type="dxa"/>
          </w:tcPr>
          <w:p w14:paraId="5F3ECACE" w14:textId="77777777" w:rsidR="00517B8F" w:rsidRDefault="00000000">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w:t>
            </w:r>
            <w:r>
              <w:rPr>
                <w:b/>
                <w:color w:val="222222"/>
                <w:sz w:val="24"/>
                <w:szCs w:val="24"/>
              </w:rPr>
              <w:t xml:space="preserve"> </w:t>
            </w:r>
            <w:r>
              <w:rPr>
                <w:color w:val="222222"/>
                <w:sz w:val="24"/>
                <w:szCs w:val="24"/>
              </w:rPr>
              <w:t>код ЄДРПОУ ХХХХХХХХ (у випадках, коли сторона є нерезидентом України - виписки з торговельного (банківського) реєстру країни, де нерезидент має офіційно зареєстровану контору), надалі іменується – ПОСТАЧАЛЬНИК, в особі _____________________________________, який (-а) діє на підставі Статуту, з іншої сторони, в подальшому разом іменуються – Сторони, а кожна окремо – Сторона, уклали цей договір про закупівлю (надалі іменується – Договір) про нижченаведене:</w:t>
            </w:r>
          </w:p>
        </w:tc>
        <w:tc>
          <w:tcPr>
            <w:tcW w:w="4785" w:type="dxa"/>
          </w:tcPr>
          <w:p w14:paraId="06F73B59" w14:textId="77777777" w:rsidR="00517B8F" w:rsidRDefault="00000000">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 EDRPOU Code XXXXXXXX (in cases when the party is not a resident of Ukraine - extract from the trade (banking) register of the country at the location of the officially registered and the governing body of non-residents), hereinafter referred to as the SUPPLIER, duly represented by _________________________, that acts on the basis of the Charter, on the other hand, hereafter together referred to as the Parties, and each individually as the Party, signed this Procurement Contract (hereafter together referred to as the Contract) about the following:</w:t>
            </w:r>
          </w:p>
          <w:p w14:paraId="55AC7822" w14:textId="77777777" w:rsidR="00517B8F" w:rsidRDefault="00517B8F">
            <w:pPr>
              <w:rPr>
                <w:sz w:val="24"/>
                <w:szCs w:val="24"/>
              </w:rPr>
            </w:pPr>
          </w:p>
        </w:tc>
      </w:tr>
      <w:tr w:rsidR="00517B8F" w14:paraId="0FA34313" w14:textId="77777777">
        <w:trPr>
          <w:trHeight w:val="176"/>
        </w:trPr>
        <w:tc>
          <w:tcPr>
            <w:tcW w:w="4785" w:type="dxa"/>
          </w:tcPr>
          <w:p w14:paraId="3C678163" w14:textId="77777777" w:rsidR="00517B8F" w:rsidRDefault="00000000">
            <w:pPr>
              <w:widowControl w:val="0"/>
              <w:pBdr>
                <w:top w:val="nil"/>
                <w:left w:val="nil"/>
                <w:bottom w:val="nil"/>
                <w:right w:val="nil"/>
                <w:between w:val="nil"/>
              </w:pBdr>
              <w:jc w:val="center"/>
              <w:rPr>
                <w:b/>
                <w:color w:val="222222"/>
                <w:sz w:val="24"/>
                <w:szCs w:val="24"/>
              </w:rPr>
            </w:pPr>
            <w:r>
              <w:rPr>
                <w:b/>
                <w:color w:val="222222"/>
                <w:sz w:val="24"/>
                <w:szCs w:val="24"/>
              </w:rPr>
              <w:t>1. ПРЕДМЕТ ДОГОВОРУ</w:t>
            </w:r>
          </w:p>
          <w:p w14:paraId="69DB7DD1" w14:textId="77777777" w:rsidR="00517B8F" w:rsidRDefault="00517B8F">
            <w:pPr>
              <w:widowControl w:val="0"/>
              <w:pBdr>
                <w:top w:val="nil"/>
                <w:left w:val="nil"/>
                <w:bottom w:val="nil"/>
                <w:right w:val="nil"/>
                <w:between w:val="nil"/>
              </w:pBdr>
              <w:jc w:val="center"/>
              <w:rPr>
                <w:b/>
                <w:color w:val="222222"/>
                <w:sz w:val="24"/>
                <w:szCs w:val="24"/>
              </w:rPr>
            </w:pPr>
          </w:p>
        </w:tc>
        <w:tc>
          <w:tcPr>
            <w:tcW w:w="4785" w:type="dxa"/>
          </w:tcPr>
          <w:p w14:paraId="2476A660" w14:textId="77777777" w:rsidR="00517B8F" w:rsidRDefault="00000000">
            <w:pPr>
              <w:jc w:val="center"/>
              <w:rPr>
                <w:b/>
                <w:color w:val="222222"/>
                <w:sz w:val="24"/>
                <w:szCs w:val="24"/>
              </w:rPr>
            </w:pPr>
            <w:r>
              <w:rPr>
                <w:b/>
                <w:color w:val="222222"/>
                <w:sz w:val="24"/>
                <w:szCs w:val="24"/>
              </w:rPr>
              <w:t>1. SCOPE OF THE CONTRACT</w:t>
            </w:r>
          </w:p>
          <w:p w14:paraId="76D9767B" w14:textId="77777777" w:rsidR="00517B8F" w:rsidRDefault="00517B8F">
            <w:pPr>
              <w:jc w:val="center"/>
              <w:rPr>
                <w:sz w:val="24"/>
                <w:szCs w:val="24"/>
              </w:rPr>
            </w:pPr>
          </w:p>
        </w:tc>
      </w:tr>
      <w:tr w:rsidR="00517B8F" w14:paraId="0B7B097A" w14:textId="77777777">
        <w:tc>
          <w:tcPr>
            <w:tcW w:w="4785" w:type="dxa"/>
          </w:tcPr>
          <w:p w14:paraId="0550E315" w14:textId="77777777" w:rsidR="00517B8F" w:rsidRDefault="00000000">
            <w:pPr>
              <w:pBdr>
                <w:top w:val="nil"/>
                <w:left w:val="nil"/>
                <w:bottom w:val="nil"/>
                <w:right w:val="nil"/>
                <w:between w:val="nil"/>
              </w:pBdr>
              <w:jc w:val="both"/>
              <w:rPr>
                <w:color w:val="222222"/>
                <w:sz w:val="24"/>
                <w:szCs w:val="24"/>
                <w:highlight w:val="white"/>
              </w:rPr>
            </w:pPr>
            <w:r>
              <w:rPr>
                <w:color w:val="222222"/>
                <w:sz w:val="24"/>
                <w:szCs w:val="24"/>
                <w:highlight w:val="white"/>
              </w:rPr>
              <w:t xml:space="preserve">1.1. ПОСТАЧАЛЬНИК бере на себе зобов’язання поставити ЗАМОВНИКУ медичні вироби, </w:t>
            </w:r>
            <w:r>
              <w:rPr>
                <w:color w:val="222222"/>
                <w:sz w:val="24"/>
                <w:szCs w:val="24"/>
              </w:rPr>
              <w:t>асортимент, ціна та обсяг яких вказується в Специфікації (Додаток № 1), що є невід’ємною частиною цього Договору (далі за текстом – продукція)</w:t>
            </w:r>
            <w:r>
              <w:rPr>
                <w:color w:val="222222"/>
                <w:sz w:val="24"/>
                <w:szCs w:val="24"/>
                <w:highlight w:val="white"/>
              </w:rPr>
              <w:t>, а ЗАМОВНИК прийняти таку продукцію та оплатити її в порядку та на умовах, визначених цим Договором.</w:t>
            </w:r>
          </w:p>
        </w:tc>
        <w:tc>
          <w:tcPr>
            <w:tcW w:w="4785" w:type="dxa"/>
          </w:tcPr>
          <w:p w14:paraId="0B24526E" w14:textId="77777777" w:rsidR="00517B8F" w:rsidRDefault="00000000">
            <w:pPr>
              <w:pBdr>
                <w:top w:val="nil"/>
                <w:left w:val="nil"/>
                <w:bottom w:val="nil"/>
                <w:right w:val="nil"/>
                <w:between w:val="nil"/>
              </w:pBdr>
              <w:jc w:val="both"/>
              <w:rPr>
                <w:color w:val="222222"/>
                <w:sz w:val="24"/>
                <w:szCs w:val="24"/>
                <w:highlight w:val="white"/>
              </w:rPr>
            </w:pPr>
            <w:r>
              <w:rPr>
                <w:color w:val="222222"/>
                <w:sz w:val="24"/>
                <w:szCs w:val="24"/>
                <w:highlight w:val="white"/>
              </w:rPr>
              <w:t xml:space="preserve">1.1. The SUPPLIER shall undertake the responsibility to supply to the CLIENT </w:t>
            </w:r>
            <w:r>
              <w:rPr>
                <w:color w:val="222222"/>
                <w:sz w:val="24"/>
                <w:szCs w:val="24"/>
              </w:rPr>
              <w:t>medical devices</w:t>
            </w:r>
            <w:r>
              <w:rPr>
                <w:color w:val="222222"/>
                <w:sz w:val="24"/>
                <w:szCs w:val="24"/>
                <w:highlight w:val="white"/>
              </w:rPr>
              <w:t>, the assortment, price and volume of which are indicated in the Specification (Annex No. 1), which is an integral part of this Contract (hereinafter referred to as the products), and the CLIENT shall accept such products and pay for them according to the procedure, and terms and conditions set out herewith.</w:t>
            </w:r>
          </w:p>
        </w:tc>
      </w:tr>
      <w:tr w:rsidR="00517B8F" w14:paraId="3B8EA62E" w14:textId="77777777">
        <w:tc>
          <w:tcPr>
            <w:tcW w:w="4785" w:type="dxa"/>
          </w:tcPr>
          <w:p w14:paraId="0A2733B0"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1.2. ПОСТАЧАЛЬНИК гарантує, що на момент поставки продукція, яка є предметом </w:t>
            </w:r>
            <w:r>
              <w:rPr>
                <w:color w:val="222222"/>
                <w:sz w:val="24"/>
                <w:szCs w:val="24"/>
              </w:rPr>
              <w:lastRenderedPageBreak/>
              <w:t>цього Договору, вільна від боргових зобов’язань, не перебуває під забороною, обмеженнями використання та відчуження, обтяженнями, заставою та у власності третіх осіб.</w:t>
            </w:r>
          </w:p>
        </w:tc>
        <w:tc>
          <w:tcPr>
            <w:tcW w:w="4785" w:type="dxa"/>
          </w:tcPr>
          <w:p w14:paraId="1CF69A6A"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1.2. The SUPPLIER shall guarantee that the products in the scope of this Contract at the </w:t>
            </w:r>
            <w:r>
              <w:rPr>
                <w:color w:val="222222"/>
                <w:sz w:val="24"/>
                <w:szCs w:val="24"/>
              </w:rPr>
              <w:lastRenderedPageBreak/>
              <w:t>moment of delivery are free from debt liabilities, are not under a ban, use restriction or alienation, charged, used as collateral or owned by third persons.</w:t>
            </w:r>
          </w:p>
        </w:tc>
      </w:tr>
      <w:tr w:rsidR="00517B8F" w14:paraId="7009053C" w14:textId="77777777">
        <w:tc>
          <w:tcPr>
            <w:tcW w:w="4785" w:type="dxa"/>
          </w:tcPr>
          <w:p w14:paraId="6A8A0C19" w14:textId="77777777" w:rsidR="00517B8F" w:rsidRDefault="00000000">
            <w:pPr>
              <w:pBdr>
                <w:top w:val="nil"/>
                <w:left w:val="nil"/>
                <w:bottom w:val="nil"/>
                <w:right w:val="nil"/>
                <w:between w:val="nil"/>
              </w:pBdr>
              <w:jc w:val="both"/>
              <w:rPr>
                <w:sz w:val="24"/>
                <w:szCs w:val="24"/>
              </w:rPr>
            </w:pPr>
            <w:r>
              <w:rPr>
                <w:sz w:val="24"/>
                <w:szCs w:val="24"/>
              </w:rPr>
              <w:lastRenderedPageBreak/>
              <w:t>1.3. Цей Договір виконується в рамках виконання програм та здійснення централізованих заходів з охорони здоров’я, а саме за бюджетною програмою КПКВК 2301400 «Забезпечення медичних заходів окремих державних програм та комплексних заходів програмного характеру» відповідно до:</w:t>
            </w:r>
          </w:p>
        </w:tc>
        <w:tc>
          <w:tcPr>
            <w:tcW w:w="4785" w:type="dxa"/>
          </w:tcPr>
          <w:p w14:paraId="4CFF0FAC" w14:textId="77777777" w:rsidR="00517B8F" w:rsidRDefault="00000000">
            <w:pPr>
              <w:pBdr>
                <w:top w:val="nil"/>
                <w:left w:val="nil"/>
                <w:bottom w:val="nil"/>
                <w:right w:val="nil"/>
                <w:between w:val="nil"/>
              </w:pBdr>
              <w:jc w:val="both"/>
              <w:rPr>
                <w:sz w:val="24"/>
                <w:szCs w:val="24"/>
              </w:rPr>
            </w:pPr>
            <w:r>
              <w:rPr>
                <w:sz w:val="24"/>
                <w:szCs w:val="24"/>
              </w:rPr>
              <w:t>1.3. This Contract shall be executed within the framework of the implementation of programs and centralized healthcare measures, within КПКВК 2301400 “Ensuring Healthcare Measures of Some State Programs and Comprehensive Measures of Programmatic Nature” Budget Program according to:</w:t>
            </w:r>
          </w:p>
        </w:tc>
      </w:tr>
      <w:tr w:rsidR="00517B8F" w14:paraId="02D74DD9" w14:textId="77777777">
        <w:tc>
          <w:tcPr>
            <w:tcW w:w="4785" w:type="dxa"/>
          </w:tcPr>
          <w:p w14:paraId="251AC124" w14:textId="77777777" w:rsidR="00517B8F" w:rsidRDefault="00000000">
            <w:pPr>
              <w:pBdr>
                <w:top w:val="nil"/>
                <w:left w:val="nil"/>
                <w:bottom w:val="nil"/>
                <w:right w:val="nil"/>
                <w:between w:val="nil"/>
              </w:pBdr>
              <w:jc w:val="both"/>
              <w:rPr>
                <w:sz w:val="24"/>
                <w:szCs w:val="24"/>
                <w:highlight w:val="yellow"/>
              </w:rPr>
            </w:pPr>
            <w:r>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c>
          <w:tcPr>
            <w:tcW w:w="4785" w:type="dxa"/>
          </w:tcPr>
          <w:p w14:paraId="0E703CC0" w14:textId="77777777" w:rsidR="00517B8F" w:rsidRDefault="00000000">
            <w:pPr>
              <w:pBdr>
                <w:top w:val="nil"/>
                <w:left w:val="nil"/>
                <w:bottom w:val="nil"/>
                <w:right w:val="nil"/>
                <w:between w:val="nil"/>
              </w:pBdr>
              <w:jc w:val="both"/>
              <w:rPr>
                <w:sz w:val="24"/>
                <w:szCs w:val="24"/>
              </w:rPr>
            </w:pPr>
            <w:r>
              <w:rPr>
                <w:sz w:val="24"/>
                <w:szCs w:val="24"/>
              </w:rPr>
              <w:t xml:space="preserve">Order of the Cabinet of Ministers </w:t>
            </w:r>
            <w:r>
              <w:rPr>
                <w:color w:val="222222"/>
                <w:sz w:val="24"/>
                <w:szCs w:val="24"/>
              </w:rPr>
              <w:t>of Ukraine</w:t>
            </w:r>
            <w:r>
              <w:rPr>
                <w:sz w:val="24"/>
                <w:szCs w:val="24"/>
              </w:rPr>
              <w:t xml:space="preserve"> dated October 12, 2022, No.1178 On the approval of the specifics of public procurement of goods, works and services for CLIENTs provided for by the Law of Ukraine "On Public Procurement" for the period of the legal regime of martial law in Ukraine and within 90 days from the date of its termination or cancellation;</w:t>
            </w:r>
          </w:p>
        </w:tc>
      </w:tr>
      <w:tr w:rsidR="00517B8F" w14:paraId="548D040E" w14:textId="77777777">
        <w:tc>
          <w:tcPr>
            <w:tcW w:w="4785" w:type="dxa"/>
          </w:tcPr>
          <w:p w14:paraId="18D224DF" w14:textId="77777777" w:rsidR="00517B8F" w:rsidRDefault="00000000">
            <w:pPr>
              <w:pBdr>
                <w:top w:val="nil"/>
                <w:left w:val="nil"/>
                <w:bottom w:val="nil"/>
                <w:right w:val="nil"/>
                <w:between w:val="nil"/>
              </w:pBdr>
              <w:jc w:val="both"/>
              <w:rPr>
                <w:sz w:val="24"/>
                <w:szCs w:val="24"/>
              </w:rPr>
            </w:pPr>
            <w:r>
              <w:rPr>
                <w:sz w:val="24"/>
                <w:szCs w:val="24"/>
              </w:rPr>
              <w:t>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постановою Кабінету Міністрів України від 17 березня 2011 р. № 298;</w:t>
            </w:r>
          </w:p>
        </w:tc>
        <w:tc>
          <w:tcPr>
            <w:tcW w:w="4785" w:type="dxa"/>
          </w:tcPr>
          <w:p w14:paraId="50DD4AD7" w14:textId="77777777" w:rsidR="00517B8F" w:rsidRDefault="00000000">
            <w:pPr>
              <w:pBdr>
                <w:top w:val="nil"/>
                <w:left w:val="nil"/>
                <w:bottom w:val="nil"/>
                <w:right w:val="nil"/>
                <w:between w:val="nil"/>
              </w:pBdr>
              <w:jc w:val="both"/>
              <w:rPr>
                <w:sz w:val="24"/>
                <w:szCs w:val="24"/>
              </w:rPr>
            </w:pPr>
            <w:r>
              <w:rPr>
                <w:sz w:val="24"/>
                <w:szCs w:val="24"/>
              </w:rPr>
              <w:t>The Procedure for using the funds provided in the state budget for the implementation of programs and the implementation of centralized health care measures, approved by Decree of the Cabinet of Ministers of Ukraine of March 17, 2011, No.298;</w:t>
            </w:r>
          </w:p>
        </w:tc>
      </w:tr>
      <w:tr w:rsidR="00517B8F" w14:paraId="15E2B59B" w14:textId="77777777">
        <w:tc>
          <w:tcPr>
            <w:tcW w:w="4785" w:type="dxa"/>
          </w:tcPr>
          <w:p w14:paraId="40E160C8" w14:textId="77777777" w:rsidR="00517B8F" w:rsidRDefault="00000000">
            <w:pPr>
              <w:pBdr>
                <w:top w:val="nil"/>
                <w:left w:val="nil"/>
                <w:bottom w:val="nil"/>
                <w:right w:val="nil"/>
                <w:between w:val="nil"/>
              </w:pBdr>
              <w:jc w:val="both"/>
              <w:rPr>
                <w:sz w:val="24"/>
                <w:szCs w:val="24"/>
              </w:rPr>
            </w:pPr>
            <w:r>
              <w:rPr>
                <w:sz w:val="24"/>
                <w:szCs w:val="24"/>
              </w:rPr>
              <w:t>наказу Міністерства охорони здоров’я України від 28.02.2020 № 589 “Про уповноваження державного підприємства “Медичні закупівлі України” на виконання програм та здійснення централізованих заходів з охорони здоров’я”;</w:t>
            </w:r>
          </w:p>
        </w:tc>
        <w:tc>
          <w:tcPr>
            <w:tcW w:w="4785" w:type="dxa"/>
          </w:tcPr>
          <w:p w14:paraId="214AAE60" w14:textId="77777777" w:rsidR="00517B8F" w:rsidRDefault="00000000">
            <w:pPr>
              <w:pBdr>
                <w:top w:val="nil"/>
                <w:left w:val="nil"/>
                <w:bottom w:val="nil"/>
                <w:right w:val="nil"/>
                <w:between w:val="nil"/>
              </w:pBdr>
              <w:jc w:val="both"/>
              <w:rPr>
                <w:sz w:val="24"/>
                <w:szCs w:val="24"/>
              </w:rPr>
            </w:pPr>
            <w:r>
              <w:rPr>
                <w:sz w:val="24"/>
                <w:szCs w:val="24"/>
              </w:rPr>
              <w:t>Order of the Ministry of Health of Ukraine of 28.02.2020 No.589 On Granting Authority to the State Enterprise Medical Procurement of Ukraine to Implement Programs and Centralized Healthcare Measures;</w:t>
            </w:r>
          </w:p>
          <w:p w14:paraId="49106AEC" w14:textId="77777777" w:rsidR="00517B8F" w:rsidRDefault="00517B8F">
            <w:pPr>
              <w:rPr>
                <w:sz w:val="24"/>
                <w:szCs w:val="24"/>
              </w:rPr>
            </w:pPr>
          </w:p>
        </w:tc>
      </w:tr>
      <w:tr w:rsidR="00517B8F" w14:paraId="0DF218BA" w14:textId="77777777">
        <w:tc>
          <w:tcPr>
            <w:tcW w:w="4785" w:type="dxa"/>
          </w:tcPr>
          <w:p w14:paraId="355DB4EE" w14:textId="77777777" w:rsidR="00517B8F" w:rsidRDefault="00000000">
            <w:pPr>
              <w:pBdr>
                <w:top w:val="nil"/>
                <w:left w:val="nil"/>
                <w:bottom w:val="nil"/>
                <w:right w:val="nil"/>
                <w:between w:val="nil"/>
              </w:pBdr>
              <w:jc w:val="both"/>
              <w:rPr>
                <w:sz w:val="24"/>
                <w:szCs w:val="24"/>
              </w:rPr>
            </w:pPr>
            <w:r>
              <w:rPr>
                <w:color w:val="000000"/>
                <w:sz w:val="24"/>
                <w:szCs w:val="24"/>
              </w:rPr>
              <w:t>наказу Міністерства охорони здоров’я України від 13.01.2023 № 76 “Про доведення до державного підприємства “Медичні закупівлі України” переліку напрямів профілактики, діагностики та лікування 2023 року”</w:t>
            </w:r>
            <w:r>
              <w:rPr>
                <w:sz w:val="24"/>
                <w:szCs w:val="24"/>
              </w:rPr>
              <w:t>.</w:t>
            </w:r>
          </w:p>
        </w:tc>
        <w:tc>
          <w:tcPr>
            <w:tcW w:w="4785" w:type="dxa"/>
          </w:tcPr>
          <w:p w14:paraId="66F2DC16" w14:textId="77777777" w:rsidR="00517B8F" w:rsidRDefault="00000000">
            <w:pPr>
              <w:pBdr>
                <w:top w:val="nil"/>
                <w:left w:val="nil"/>
                <w:bottom w:val="nil"/>
                <w:right w:val="nil"/>
                <w:between w:val="nil"/>
              </w:pBdr>
              <w:jc w:val="both"/>
              <w:rPr>
                <w:sz w:val="24"/>
                <w:szCs w:val="24"/>
              </w:rPr>
            </w:pPr>
            <w:r>
              <w:rPr>
                <w:sz w:val="24"/>
                <w:szCs w:val="24"/>
              </w:rPr>
              <w:t>Order of the Ministry of Health of Ukraine of 13.01.2023 No.76 On the Informing State Enterprise Medical Procurement of Ukraine about the List of Prevention, Diagnosis and Treatment Programs in 2023.</w:t>
            </w:r>
          </w:p>
        </w:tc>
      </w:tr>
      <w:tr w:rsidR="00517B8F" w14:paraId="17D1CF6B" w14:textId="77777777">
        <w:tc>
          <w:tcPr>
            <w:tcW w:w="4785" w:type="dxa"/>
          </w:tcPr>
          <w:p w14:paraId="1BAB5E28"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2. БАЗИС ПОСТАВКИ</w:t>
            </w:r>
          </w:p>
        </w:tc>
        <w:tc>
          <w:tcPr>
            <w:tcW w:w="4785" w:type="dxa"/>
          </w:tcPr>
          <w:p w14:paraId="1847DC0E" w14:textId="77777777" w:rsidR="00517B8F" w:rsidRDefault="00000000">
            <w:pPr>
              <w:widowControl w:val="0"/>
              <w:pBdr>
                <w:top w:val="nil"/>
                <w:left w:val="nil"/>
                <w:bottom w:val="nil"/>
                <w:right w:val="nil"/>
                <w:between w:val="nil"/>
              </w:pBdr>
              <w:jc w:val="center"/>
              <w:rPr>
                <w:b/>
                <w:color w:val="222222"/>
                <w:sz w:val="24"/>
                <w:szCs w:val="24"/>
              </w:rPr>
            </w:pPr>
            <w:r>
              <w:rPr>
                <w:b/>
                <w:color w:val="222222"/>
                <w:sz w:val="24"/>
                <w:szCs w:val="24"/>
              </w:rPr>
              <w:t>2. BASIS OF SUPPLY</w:t>
            </w:r>
          </w:p>
        </w:tc>
      </w:tr>
      <w:tr w:rsidR="00517B8F" w14:paraId="7211E441" w14:textId="77777777">
        <w:tc>
          <w:tcPr>
            <w:tcW w:w="4785" w:type="dxa"/>
          </w:tcPr>
          <w:p w14:paraId="670EF68A" w14:textId="77777777" w:rsidR="00517B8F" w:rsidRDefault="00000000">
            <w:pPr>
              <w:widowControl w:val="0"/>
              <w:pBdr>
                <w:top w:val="nil"/>
                <w:left w:val="nil"/>
                <w:bottom w:val="nil"/>
                <w:right w:val="nil"/>
                <w:between w:val="nil"/>
              </w:pBdr>
              <w:jc w:val="both"/>
              <w:rPr>
                <w:color w:val="222222"/>
                <w:sz w:val="24"/>
                <w:szCs w:val="24"/>
              </w:rPr>
            </w:pPr>
            <w:r>
              <w:rPr>
                <w:color w:val="222222"/>
                <w:sz w:val="24"/>
                <w:szCs w:val="24"/>
              </w:rPr>
              <w:t>2.1. Поставка продукції здійснюється відповідно до Incoterms 2020.</w:t>
            </w:r>
          </w:p>
        </w:tc>
        <w:tc>
          <w:tcPr>
            <w:tcW w:w="4785" w:type="dxa"/>
          </w:tcPr>
          <w:p w14:paraId="4414EE97" w14:textId="77777777" w:rsidR="00517B8F" w:rsidRDefault="00000000">
            <w:pPr>
              <w:widowControl w:val="0"/>
              <w:pBdr>
                <w:top w:val="nil"/>
                <w:left w:val="nil"/>
                <w:bottom w:val="nil"/>
                <w:right w:val="nil"/>
                <w:between w:val="nil"/>
              </w:pBdr>
              <w:jc w:val="both"/>
              <w:rPr>
                <w:color w:val="222222"/>
                <w:sz w:val="24"/>
                <w:szCs w:val="24"/>
              </w:rPr>
            </w:pPr>
            <w:r>
              <w:rPr>
                <w:color w:val="222222"/>
                <w:sz w:val="24"/>
                <w:szCs w:val="24"/>
              </w:rPr>
              <w:t>2.1. Products shall be supplied according to Inсoterms 2020.</w:t>
            </w:r>
          </w:p>
        </w:tc>
      </w:tr>
      <w:tr w:rsidR="00517B8F" w14:paraId="2BCBFD6B" w14:textId="77777777">
        <w:tc>
          <w:tcPr>
            <w:tcW w:w="4785" w:type="dxa"/>
          </w:tcPr>
          <w:p w14:paraId="336E83CE" w14:textId="1A7EEA18" w:rsidR="00517B8F" w:rsidRDefault="00000000">
            <w:pPr>
              <w:widowControl w:val="0"/>
              <w:pBdr>
                <w:top w:val="nil"/>
                <w:left w:val="nil"/>
                <w:bottom w:val="nil"/>
                <w:right w:val="nil"/>
                <w:between w:val="nil"/>
              </w:pBdr>
              <w:jc w:val="both"/>
              <w:rPr>
                <w:color w:val="222222"/>
                <w:sz w:val="24"/>
                <w:szCs w:val="24"/>
              </w:rPr>
            </w:pPr>
            <w:r>
              <w:rPr>
                <w:color w:val="222222"/>
                <w:sz w:val="24"/>
                <w:szCs w:val="24"/>
              </w:rPr>
              <w:t>2.2. Поставка продукції здійснюється на умовах D</w:t>
            </w:r>
            <w:r w:rsidR="008D3769">
              <w:rPr>
                <w:color w:val="222222"/>
                <w:sz w:val="24"/>
                <w:szCs w:val="24"/>
                <w:lang w:val="en-US"/>
              </w:rPr>
              <w:t>D</w:t>
            </w:r>
            <w:r>
              <w:rPr>
                <w:color w:val="222222"/>
                <w:sz w:val="24"/>
                <w:szCs w:val="24"/>
              </w:rPr>
              <w:t xml:space="preserve">P – склад ЗАМОВНИКА (на </w:t>
            </w:r>
            <w:r>
              <w:rPr>
                <w:color w:val="222222"/>
                <w:sz w:val="24"/>
                <w:szCs w:val="24"/>
              </w:rPr>
              <w:lastRenderedPageBreak/>
              <w:t>території України).</w:t>
            </w:r>
          </w:p>
        </w:tc>
        <w:tc>
          <w:tcPr>
            <w:tcW w:w="4785" w:type="dxa"/>
          </w:tcPr>
          <w:p w14:paraId="31C348C8" w14:textId="70B870F5" w:rsidR="00517B8F" w:rsidRDefault="00000000">
            <w:pPr>
              <w:widowControl w:val="0"/>
              <w:pBdr>
                <w:top w:val="nil"/>
                <w:left w:val="nil"/>
                <w:bottom w:val="nil"/>
                <w:right w:val="nil"/>
                <w:between w:val="nil"/>
              </w:pBdr>
              <w:jc w:val="both"/>
              <w:rPr>
                <w:color w:val="222222"/>
                <w:sz w:val="24"/>
                <w:szCs w:val="24"/>
              </w:rPr>
            </w:pPr>
            <w:r>
              <w:rPr>
                <w:color w:val="222222"/>
                <w:sz w:val="24"/>
                <w:szCs w:val="24"/>
              </w:rPr>
              <w:lastRenderedPageBreak/>
              <w:t>2.2. Products shall be supplied according to D</w:t>
            </w:r>
            <w:r w:rsidR="008D3769">
              <w:rPr>
                <w:color w:val="222222"/>
                <w:sz w:val="24"/>
                <w:szCs w:val="24"/>
                <w:lang w:val="en-US"/>
              </w:rPr>
              <w:t>D</w:t>
            </w:r>
            <w:r>
              <w:rPr>
                <w:color w:val="222222"/>
                <w:sz w:val="24"/>
                <w:szCs w:val="24"/>
              </w:rPr>
              <w:t xml:space="preserve">P terms and conditions - CLIENT`S </w:t>
            </w:r>
            <w:r>
              <w:rPr>
                <w:color w:val="222222"/>
                <w:sz w:val="24"/>
                <w:szCs w:val="24"/>
              </w:rPr>
              <w:lastRenderedPageBreak/>
              <w:t xml:space="preserve">warehouse (on the territory of Ukraine). </w:t>
            </w:r>
          </w:p>
        </w:tc>
      </w:tr>
      <w:tr w:rsidR="00517B8F" w14:paraId="3E1131E0" w14:textId="77777777">
        <w:tc>
          <w:tcPr>
            <w:tcW w:w="4785" w:type="dxa"/>
          </w:tcPr>
          <w:p w14:paraId="4BC5C6C4" w14:textId="5016FA0C" w:rsidR="00517B8F" w:rsidRDefault="00000000">
            <w:pPr>
              <w:widowControl w:val="0"/>
              <w:pBdr>
                <w:top w:val="nil"/>
                <w:left w:val="nil"/>
                <w:bottom w:val="nil"/>
                <w:right w:val="nil"/>
                <w:between w:val="nil"/>
              </w:pBdr>
              <w:jc w:val="both"/>
              <w:rPr>
                <w:color w:val="222222"/>
                <w:sz w:val="24"/>
                <w:szCs w:val="24"/>
              </w:rPr>
            </w:pPr>
            <w:r>
              <w:rPr>
                <w:color w:val="222222"/>
                <w:sz w:val="24"/>
                <w:szCs w:val="24"/>
              </w:rPr>
              <w:lastRenderedPageBreak/>
              <w:t>2.3. Адреса пункту призначення (складу ЗАМОВНИКА</w:t>
            </w:r>
            <w:r w:rsidR="00B07DBA">
              <w:rPr>
                <w:color w:val="222222"/>
                <w:sz w:val="24"/>
                <w:szCs w:val="24"/>
              </w:rPr>
              <w:t xml:space="preserve"> та/або кінцевого набувача</w:t>
            </w:r>
            <w:r>
              <w:rPr>
                <w:color w:val="222222"/>
                <w:sz w:val="24"/>
                <w:szCs w:val="24"/>
              </w:rPr>
              <w:t xml:space="preserve">) визначається ЗАМОВНИКОМ шляхом заповнення електронних форм в електронному кабінеті ПОСТАЧАЛЬНИКА, створеному в інформаційно-аналітичній системі ЗАМОВНИКА, та/або в заявці на поставку продукції, складеній ЗАМОВНИКОМ за формою, встановленою у Додатку № 2 до цього Договору (далі за текстом - заявка на поставку продукції). </w:t>
            </w:r>
          </w:p>
        </w:tc>
        <w:tc>
          <w:tcPr>
            <w:tcW w:w="4785" w:type="dxa"/>
          </w:tcPr>
          <w:p w14:paraId="7D671F52" w14:textId="469F7735" w:rsidR="00517B8F"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2.3. The address of the destination (the CLIENT's </w:t>
            </w:r>
            <w:r w:rsidR="00B07DBA">
              <w:rPr>
                <w:color w:val="222222"/>
                <w:sz w:val="24"/>
                <w:szCs w:val="24"/>
              </w:rPr>
              <w:t>and/or the final purchaser warehouse</w:t>
            </w:r>
            <w:r>
              <w:rPr>
                <w:color w:val="222222"/>
                <w:sz w:val="24"/>
                <w:szCs w:val="24"/>
              </w:rPr>
              <w:t>) shall be determined by the CLIENT by filling out electronic forms in the SUPPLIER’s Profile that is created in CLIENT’s information and analytical system, and/or in the Product Supply Order prepared by the CLIENT under the Template provided in Annex No. 2 hereto (hereinafter - Product Supply Order).</w:t>
            </w:r>
          </w:p>
          <w:p w14:paraId="78298FFC" w14:textId="77777777" w:rsidR="00517B8F" w:rsidRDefault="00517B8F">
            <w:pPr>
              <w:widowControl w:val="0"/>
              <w:pBdr>
                <w:top w:val="nil"/>
                <w:left w:val="nil"/>
                <w:bottom w:val="nil"/>
                <w:right w:val="nil"/>
                <w:between w:val="nil"/>
              </w:pBdr>
              <w:jc w:val="both"/>
              <w:rPr>
                <w:color w:val="222222"/>
                <w:sz w:val="24"/>
                <w:szCs w:val="24"/>
              </w:rPr>
            </w:pPr>
          </w:p>
          <w:p w14:paraId="6D85B8D8" w14:textId="77777777" w:rsidR="00517B8F" w:rsidRDefault="00517B8F">
            <w:pPr>
              <w:rPr>
                <w:sz w:val="24"/>
                <w:szCs w:val="24"/>
              </w:rPr>
            </w:pPr>
          </w:p>
        </w:tc>
      </w:tr>
      <w:tr w:rsidR="00517B8F" w14:paraId="3A3009E0" w14:textId="77777777">
        <w:trPr>
          <w:trHeight w:val="1935"/>
        </w:trPr>
        <w:tc>
          <w:tcPr>
            <w:tcW w:w="4785" w:type="dxa"/>
          </w:tcPr>
          <w:p w14:paraId="34B33E82" w14:textId="77777777" w:rsidR="00517B8F"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2.4.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c>
          <w:tcPr>
            <w:tcW w:w="4785" w:type="dxa"/>
          </w:tcPr>
          <w:p w14:paraId="5B71DCCA" w14:textId="77777777" w:rsidR="00517B8F" w:rsidRDefault="00000000">
            <w:pPr>
              <w:widowControl w:val="0"/>
              <w:pBdr>
                <w:top w:val="nil"/>
                <w:left w:val="nil"/>
                <w:bottom w:val="nil"/>
                <w:right w:val="nil"/>
                <w:between w:val="nil"/>
              </w:pBdr>
              <w:jc w:val="both"/>
              <w:rPr>
                <w:color w:val="222222"/>
                <w:sz w:val="24"/>
                <w:szCs w:val="24"/>
              </w:rPr>
            </w:pPr>
            <w:r>
              <w:rPr>
                <w:color w:val="222222"/>
                <w:sz w:val="24"/>
                <w:szCs w:val="24"/>
              </w:rPr>
              <w:t>2.4. Ownership right for products, as well as loss, shortage or damage risks shall be transferred from the SUPPLIER to the CLIENT upon delivery of the products to the destination point and signature of Acceptance Certificate for the products in accordance with Section 6 hereof.</w:t>
            </w:r>
          </w:p>
        </w:tc>
      </w:tr>
      <w:tr w:rsidR="00517B8F" w14:paraId="5A624297" w14:textId="77777777">
        <w:tc>
          <w:tcPr>
            <w:tcW w:w="4785" w:type="dxa"/>
          </w:tcPr>
          <w:p w14:paraId="5FF79DB5" w14:textId="19724EE4" w:rsidR="00517B8F" w:rsidRDefault="00000000">
            <w:pPr>
              <w:pBdr>
                <w:top w:val="nil"/>
                <w:left w:val="nil"/>
                <w:bottom w:val="nil"/>
                <w:right w:val="nil"/>
                <w:between w:val="nil"/>
              </w:pBdr>
              <w:jc w:val="both"/>
              <w:rPr>
                <w:color w:val="222222"/>
                <w:sz w:val="24"/>
                <w:szCs w:val="24"/>
              </w:rPr>
            </w:pPr>
            <w:r>
              <w:rPr>
                <w:color w:val="222222"/>
                <w:sz w:val="24"/>
                <w:szCs w:val="24"/>
              </w:rPr>
              <w:t>2.5. Усі витрати пов’язані із транспортуванням (включаючи завантаження та розвантаження продукції (крім кінцевого розвантаження на складі ЗАМОВНИКА</w:t>
            </w:r>
            <w:r w:rsidR="00B07DBA">
              <w:rPr>
                <w:color w:val="222222"/>
                <w:sz w:val="24"/>
                <w:szCs w:val="24"/>
              </w:rPr>
              <w:t xml:space="preserve"> та/або кінцевого набувача</w:t>
            </w:r>
            <w:r>
              <w:rPr>
                <w:color w:val="222222"/>
                <w:sz w:val="24"/>
                <w:szCs w:val="24"/>
              </w:rPr>
              <w:t>), перебування транспорту на митницях під час проходження митних процедур тощо), доставкою продукції до пункту призначення здійснюється за рахунок ПОСТАЧАЛЬНИКА.</w:t>
            </w:r>
          </w:p>
        </w:tc>
        <w:tc>
          <w:tcPr>
            <w:tcW w:w="4785" w:type="dxa"/>
          </w:tcPr>
          <w:p w14:paraId="3969FF99" w14:textId="536156F8" w:rsidR="00517B8F" w:rsidRDefault="00000000">
            <w:pPr>
              <w:pBdr>
                <w:top w:val="nil"/>
                <w:left w:val="nil"/>
                <w:bottom w:val="nil"/>
                <w:right w:val="nil"/>
                <w:between w:val="nil"/>
              </w:pBdr>
              <w:jc w:val="both"/>
              <w:rPr>
                <w:color w:val="222222"/>
                <w:sz w:val="24"/>
                <w:szCs w:val="24"/>
              </w:rPr>
            </w:pPr>
            <w:r>
              <w:rPr>
                <w:color w:val="222222"/>
                <w:sz w:val="24"/>
                <w:szCs w:val="24"/>
              </w:rPr>
              <w:t xml:space="preserve">2.5. All expenses related to transportation (including loading and unloading of products </w:t>
            </w:r>
            <w:r>
              <w:rPr>
                <w:sz w:val="24"/>
                <w:szCs w:val="24"/>
              </w:rPr>
              <w:t>(with the exception of unloading at the warehouse of the CLIENT</w:t>
            </w:r>
            <w:r w:rsidR="00B07DBA">
              <w:rPr>
                <w:sz w:val="24"/>
                <w:szCs w:val="24"/>
              </w:rPr>
              <w:t xml:space="preserve"> </w:t>
            </w:r>
            <w:r w:rsidR="00B07DBA">
              <w:rPr>
                <w:color w:val="222222"/>
                <w:sz w:val="24"/>
                <w:szCs w:val="24"/>
              </w:rPr>
              <w:t>and/or the final purchaser</w:t>
            </w:r>
            <w:r>
              <w:rPr>
                <w:sz w:val="24"/>
                <w:szCs w:val="24"/>
              </w:rPr>
              <w:t>),</w:t>
            </w:r>
            <w:r>
              <w:rPr>
                <w:color w:val="FF0000"/>
                <w:sz w:val="24"/>
                <w:szCs w:val="24"/>
              </w:rPr>
              <w:t xml:space="preserve"> </w:t>
            </w:r>
            <w:r>
              <w:rPr>
                <w:color w:val="222222"/>
                <w:sz w:val="24"/>
                <w:szCs w:val="24"/>
              </w:rPr>
              <w:t>stay of transportation at customs points while custom procedures, etc.), delivery of the products to the destination point shall be covered by the SUPPLIER.</w:t>
            </w:r>
          </w:p>
          <w:p w14:paraId="327F5811" w14:textId="77777777" w:rsidR="00517B8F" w:rsidRDefault="00517B8F">
            <w:pPr>
              <w:rPr>
                <w:sz w:val="24"/>
                <w:szCs w:val="24"/>
              </w:rPr>
            </w:pPr>
          </w:p>
        </w:tc>
      </w:tr>
      <w:tr w:rsidR="00517B8F" w14:paraId="2702C310" w14:textId="77777777">
        <w:tc>
          <w:tcPr>
            <w:tcW w:w="4785" w:type="dxa"/>
          </w:tcPr>
          <w:p w14:paraId="06A18076" w14:textId="2C104727" w:rsidR="00517B8F" w:rsidRDefault="00000000">
            <w:pPr>
              <w:jc w:val="both"/>
              <w:rPr>
                <w:color w:val="222222"/>
                <w:sz w:val="24"/>
                <w:szCs w:val="24"/>
              </w:rPr>
            </w:pPr>
            <w:r>
              <w:rPr>
                <w:color w:val="222222"/>
                <w:sz w:val="24"/>
                <w:szCs w:val="24"/>
              </w:rPr>
              <w:t>2.6.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w:t>
            </w:r>
            <w:r w:rsidR="00B07DBA">
              <w:rPr>
                <w:color w:val="222222"/>
                <w:sz w:val="24"/>
                <w:szCs w:val="24"/>
              </w:rPr>
              <w:t xml:space="preserve"> та/або кінцевого набувача</w:t>
            </w:r>
            <w:r>
              <w:rPr>
                <w:color w:val="222222"/>
                <w:sz w:val="24"/>
                <w:szCs w:val="24"/>
              </w:rPr>
              <w:t xml:space="preserve"> до оформлення Акта приймання продукції) до моменту передачі ЗАМОВНИКУ (або його уповноваженому представникові).</w:t>
            </w:r>
          </w:p>
        </w:tc>
        <w:tc>
          <w:tcPr>
            <w:tcW w:w="4785" w:type="dxa"/>
          </w:tcPr>
          <w:p w14:paraId="7CC9EE07" w14:textId="0B35BA5A" w:rsidR="00517B8F" w:rsidRDefault="00000000">
            <w:pPr>
              <w:jc w:val="both"/>
              <w:rPr>
                <w:color w:val="222222"/>
                <w:sz w:val="24"/>
                <w:szCs w:val="24"/>
              </w:rPr>
            </w:pPr>
            <w:r>
              <w:rPr>
                <w:color w:val="222222"/>
                <w:sz w:val="24"/>
                <w:szCs w:val="24"/>
              </w:rPr>
              <w:t>2.6. At its own expense, the SUPPLIER shall ensure safety of the products during the entire period of product transportation, including the period of storage at warehouse (except the period of the storage at CLIENT`S</w:t>
            </w:r>
            <w:r w:rsidR="00B07DBA">
              <w:rPr>
                <w:color w:val="222222"/>
                <w:sz w:val="24"/>
                <w:szCs w:val="24"/>
              </w:rPr>
              <w:t xml:space="preserve"> and/or the final purchaser </w:t>
            </w:r>
            <w:r>
              <w:rPr>
                <w:color w:val="222222"/>
                <w:sz w:val="24"/>
                <w:szCs w:val="24"/>
              </w:rPr>
              <w:t>warehouse) until transfer to the CLIENT (or its authorized representative).</w:t>
            </w:r>
          </w:p>
          <w:p w14:paraId="69BD8777" w14:textId="77777777" w:rsidR="00517B8F" w:rsidRDefault="00517B8F">
            <w:pPr>
              <w:rPr>
                <w:sz w:val="24"/>
                <w:szCs w:val="24"/>
              </w:rPr>
            </w:pPr>
          </w:p>
        </w:tc>
      </w:tr>
      <w:tr w:rsidR="00517B8F" w14:paraId="7B348648" w14:textId="77777777">
        <w:tc>
          <w:tcPr>
            <w:tcW w:w="4785" w:type="dxa"/>
          </w:tcPr>
          <w:p w14:paraId="300206B1" w14:textId="77777777" w:rsidR="00517B8F" w:rsidRDefault="00000000">
            <w:pPr>
              <w:widowControl w:val="0"/>
              <w:jc w:val="center"/>
              <w:rPr>
                <w:b/>
                <w:color w:val="222222"/>
                <w:sz w:val="24"/>
                <w:szCs w:val="24"/>
              </w:rPr>
            </w:pPr>
            <w:r>
              <w:rPr>
                <w:b/>
                <w:color w:val="222222"/>
                <w:sz w:val="24"/>
                <w:szCs w:val="24"/>
              </w:rPr>
              <w:t>3. ЦІНА ТА ПОРЯДОК ОПЛАТИ</w:t>
            </w:r>
          </w:p>
        </w:tc>
        <w:tc>
          <w:tcPr>
            <w:tcW w:w="4785" w:type="dxa"/>
          </w:tcPr>
          <w:p w14:paraId="58C791E3" w14:textId="77777777" w:rsidR="00517B8F" w:rsidRDefault="00000000">
            <w:pPr>
              <w:widowControl w:val="0"/>
              <w:jc w:val="center"/>
              <w:rPr>
                <w:b/>
                <w:color w:val="222222"/>
                <w:sz w:val="24"/>
                <w:szCs w:val="24"/>
              </w:rPr>
            </w:pPr>
            <w:r>
              <w:rPr>
                <w:b/>
                <w:color w:val="222222"/>
                <w:sz w:val="24"/>
                <w:szCs w:val="24"/>
              </w:rPr>
              <w:t>3. PRICE AND PAYMENT PROCEDURE</w:t>
            </w:r>
          </w:p>
        </w:tc>
      </w:tr>
      <w:tr w:rsidR="00517B8F" w14:paraId="675CC668" w14:textId="77777777">
        <w:tc>
          <w:tcPr>
            <w:tcW w:w="4785" w:type="dxa"/>
          </w:tcPr>
          <w:p w14:paraId="291069AD" w14:textId="77777777" w:rsidR="00517B8F" w:rsidRDefault="00000000">
            <w:pPr>
              <w:jc w:val="both"/>
              <w:rPr>
                <w:color w:val="222222"/>
                <w:sz w:val="24"/>
                <w:szCs w:val="24"/>
              </w:rPr>
            </w:pPr>
            <w:r>
              <w:rPr>
                <w:color w:val="222222"/>
                <w:sz w:val="24"/>
                <w:szCs w:val="24"/>
              </w:rPr>
              <w:t>3.1. Валютою цього Договору є національна валюта України – гривня. Загальна ціна Договору та ціна за одиницю продукції вказується у Специфікації (Додаток № 1).</w:t>
            </w:r>
          </w:p>
        </w:tc>
        <w:tc>
          <w:tcPr>
            <w:tcW w:w="4785" w:type="dxa"/>
          </w:tcPr>
          <w:p w14:paraId="75B2CC83" w14:textId="77777777" w:rsidR="00517B8F" w:rsidRDefault="00000000">
            <w:pPr>
              <w:jc w:val="both"/>
              <w:rPr>
                <w:color w:val="222222"/>
                <w:sz w:val="24"/>
                <w:szCs w:val="24"/>
              </w:rPr>
            </w:pPr>
            <w:r>
              <w:rPr>
                <w:color w:val="222222"/>
                <w:sz w:val="24"/>
                <w:szCs w:val="24"/>
              </w:rPr>
              <w:t>3.1. The currency of this Contract shall be the national currency of Ukraine - hryvnia. The total price of the Contract and the price per product unit are specified in the Specification (Annex No. 1).</w:t>
            </w:r>
          </w:p>
        </w:tc>
      </w:tr>
      <w:tr w:rsidR="00517B8F" w14:paraId="196963D1" w14:textId="77777777">
        <w:tc>
          <w:tcPr>
            <w:tcW w:w="4785" w:type="dxa"/>
          </w:tcPr>
          <w:p w14:paraId="6D3477B1" w14:textId="77777777" w:rsidR="00517B8F" w:rsidRDefault="00000000">
            <w:pPr>
              <w:jc w:val="both"/>
              <w:rPr>
                <w:color w:val="222222"/>
                <w:sz w:val="24"/>
                <w:szCs w:val="24"/>
              </w:rPr>
            </w:pPr>
            <w:r>
              <w:rPr>
                <w:color w:val="222222"/>
                <w:sz w:val="24"/>
                <w:szCs w:val="24"/>
              </w:rPr>
              <w:lastRenderedPageBreak/>
              <w:t>Оплата за продукцію, яка є предметом цього Договору, звільняється від оподаткування податком на додану вартість, оскільки на таку операцію розповсюджується податкова пільга, встановлена пунктом 38¹ підрозділу 2 розділу XX “Перехідні положення” Податкового кодексу України.</w:t>
            </w:r>
          </w:p>
        </w:tc>
        <w:tc>
          <w:tcPr>
            <w:tcW w:w="4785" w:type="dxa"/>
          </w:tcPr>
          <w:p w14:paraId="10E0C16E" w14:textId="77777777" w:rsidR="00517B8F" w:rsidRDefault="00000000">
            <w:pPr>
              <w:jc w:val="both"/>
              <w:rPr>
                <w:color w:val="222222"/>
                <w:sz w:val="24"/>
                <w:szCs w:val="24"/>
              </w:rPr>
            </w:pPr>
            <w:r>
              <w:rPr>
                <w:color w:val="222222"/>
                <w:sz w:val="24"/>
                <w:szCs w:val="24"/>
              </w:rPr>
              <w:t xml:space="preserve">Payment for the products that are the subject hereof shall be exempt from Value Added Tax, since additional tax benefit set out by Clause 38¹, Subsection 2, Section XX Transition Clauses of the Tax Code of Ukraine is applied to this transaction. </w:t>
            </w:r>
          </w:p>
        </w:tc>
      </w:tr>
      <w:tr w:rsidR="00517B8F" w14:paraId="17162123" w14:textId="77777777">
        <w:tc>
          <w:tcPr>
            <w:tcW w:w="4785" w:type="dxa"/>
          </w:tcPr>
          <w:p w14:paraId="7B270E02" w14:textId="77777777" w:rsidR="00517B8F" w:rsidRDefault="00000000">
            <w:pPr>
              <w:jc w:val="both"/>
              <w:rPr>
                <w:color w:val="222222"/>
                <w:sz w:val="24"/>
                <w:szCs w:val="24"/>
              </w:rPr>
            </w:pPr>
            <w:r>
              <w:rPr>
                <w:color w:val="222222"/>
                <w:sz w:val="24"/>
                <w:szCs w:val="24"/>
              </w:rPr>
              <w:t>3.1.1. Загальна ціна продукції та/або ціна за одиницю продукції за цим Договором може переглядатись Сторонами шляхом укладання Додаткової угоди до цього Договору у випадках та у порядку, що передбачені законодавством та даним Договором. Серед іншого, Сторони зобов’язуються переглядати загальну ціну продукції та/або ціну за одиницю продукції за цим Договором,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у разі зменшення з боку Міністерства охорони здоров’я України зведених показників 100 % потреби у продукції, а також виходячи з необхідності приведення обсягів продукції до кратності упаковки шляхом укладання Додаткової угоди до цього Договору.</w:t>
            </w:r>
          </w:p>
        </w:tc>
        <w:tc>
          <w:tcPr>
            <w:tcW w:w="4785" w:type="dxa"/>
          </w:tcPr>
          <w:p w14:paraId="24514EB3" w14:textId="77777777" w:rsidR="00517B8F" w:rsidRDefault="00000000">
            <w:pPr>
              <w:jc w:val="both"/>
              <w:rPr>
                <w:color w:val="222222"/>
                <w:sz w:val="24"/>
                <w:szCs w:val="24"/>
              </w:rPr>
            </w:pPr>
            <w:r>
              <w:rPr>
                <w:color w:val="222222"/>
                <w:sz w:val="24"/>
                <w:szCs w:val="24"/>
              </w:rPr>
              <w:t>3.1.1. Total price for the products and/or price per one unit of the product in this Contract may be reviewed by the Parties by signing and Supplementary Contract hereto in cases and according to the Procedure set out in the legislation and herein. Among other, the Parties undertake to revise the total price of products and/or the price per unit of products under this Contract, including by reducing the volume of product purchases, based on the actual financing of expenses, reducing the corresponding budget allocations and the CLIENT's needs in the event of a reduction from the of the Ministry of Health of Ukraine of aggregated indicators of 100% of the need for products, as well as based on the need to bring the volume of products to the multiplicity of packaging by concluding an Supplementary Contract to this Contract.</w:t>
            </w:r>
          </w:p>
          <w:p w14:paraId="5E44F920" w14:textId="77777777" w:rsidR="00517B8F" w:rsidRDefault="00517B8F">
            <w:pPr>
              <w:rPr>
                <w:sz w:val="24"/>
                <w:szCs w:val="24"/>
              </w:rPr>
            </w:pPr>
          </w:p>
        </w:tc>
      </w:tr>
      <w:tr w:rsidR="00517B8F" w14:paraId="17E599F9" w14:textId="77777777">
        <w:tc>
          <w:tcPr>
            <w:tcW w:w="4785" w:type="dxa"/>
          </w:tcPr>
          <w:p w14:paraId="4701ED64" w14:textId="77777777" w:rsidR="00517B8F" w:rsidRDefault="00000000">
            <w:pPr>
              <w:jc w:val="both"/>
              <w:rPr>
                <w:sz w:val="24"/>
                <w:szCs w:val="24"/>
              </w:rPr>
            </w:pPr>
            <w:r>
              <w:rPr>
                <w:sz w:val="24"/>
                <w:szCs w:val="24"/>
              </w:rPr>
              <w:t>Загальна ціна продукції, виражена у гривні не може бути збільшена, крім випадків, передбачених законодавством у сфері публічних закупівель.</w:t>
            </w:r>
          </w:p>
        </w:tc>
        <w:tc>
          <w:tcPr>
            <w:tcW w:w="4785" w:type="dxa"/>
          </w:tcPr>
          <w:p w14:paraId="2FFCFF94" w14:textId="77777777" w:rsidR="00517B8F" w:rsidRDefault="00000000">
            <w:pPr>
              <w:jc w:val="both"/>
              <w:rPr>
                <w:color w:val="222222"/>
                <w:sz w:val="24"/>
                <w:szCs w:val="24"/>
              </w:rPr>
            </w:pPr>
            <w:r>
              <w:rPr>
                <w:color w:val="222222"/>
                <w:sz w:val="24"/>
                <w:szCs w:val="24"/>
              </w:rPr>
              <w:t>The total price of the product in terms of hryvnia is final and cannot be increased, except for cases stipulated by legislation in the area of public procurement.</w:t>
            </w:r>
          </w:p>
        </w:tc>
      </w:tr>
      <w:tr w:rsidR="00517B8F" w14:paraId="40861B9D" w14:textId="77777777">
        <w:tc>
          <w:tcPr>
            <w:tcW w:w="4785" w:type="dxa"/>
          </w:tcPr>
          <w:p w14:paraId="5E50AAB0" w14:textId="77777777" w:rsidR="00517B8F" w:rsidRDefault="00000000">
            <w:pPr>
              <w:jc w:val="both"/>
              <w:rPr>
                <w:sz w:val="24"/>
                <w:szCs w:val="24"/>
              </w:rPr>
            </w:pPr>
            <w:r>
              <w:rPr>
                <w:sz w:val="24"/>
                <w:szCs w:val="24"/>
              </w:rPr>
              <w:t xml:space="preserve">3.1.2. </w:t>
            </w:r>
            <w:r>
              <w:rPr>
                <w:color w:val="222222"/>
                <w:sz w:val="24"/>
                <w:szCs w:val="24"/>
              </w:rPr>
              <w:t>У випадках, коли ПОСТАЧАЛЬНИК є резидентом України, ціна одиниці продукції в частині імпортної складової може одноразово переглядатися на підставі звернення зацікавленої Сторони у випадку зміни офіційного курсу гривні до умовної одиниці більше ніж на 10 (десять) відсотків від офіційного курсу, встановленого Національним банком України на дату укладення цього Договору.</w:t>
            </w:r>
          </w:p>
        </w:tc>
        <w:tc>
          <w:tcPr>
            <w:tcW w:w="4785" w:type="dxa"/>
          </w:tcPr>
          <w:p w14:paraId="57B11BD8" w14:textId="77777777" w:rsidR="00517B8F" w:rsidRDefault="00000000">
            <w:pPr>
              <w:jc w:val="both"/>
              <w:rPr>
                <w:color w:val="222222"/>
                <w:sz w:val="24"/>
                <w:szCs w:val="24"/>
              </w:rPr>
            </w:pPr>
            <w:r>
              <w:rPr>
                <w:color w:val="222222"/>
                <w:sz w:val="24"/>
                <w:szCs w:val="24"/>
              </w:rPr>
              <w:t>3.1.2. In cases where the SUPPLIER is a resident of Ukraine, the unit price of the product in the part of the import component may be revised once based on the request of the interested Party in the event of a change in the official exchange rate of the hryvnia to the conditional unit by more than 10 (ten) percent from the official exchange rate set by the National Bank of Ukraine on the date of conclusion of this Contract.</w:t>
            </w:r>
          </w:p>
        </w:tc>
      </w:tr>
      <w:tr w:rsidR="00517B8F" w14:paraId="0666FF19" w14:textId="77777777">
        <w:tc>
          <w:tcPr>
            <w:tcW w:w="4785" w:type="dxa"/>
          </w:tcPr>
          <w:p w14:paraId="73DE3052" w14:textId="77777777" w:rsidR="00517B8F" w:rsidRDefault="00000000">
            <w:pPr>
              <w:jc w:val="both"/>
              <w:rPr>
                <w:sz w:val="24"/>
                <w:szCs w:val="24"/>
              </w:rPr>
            </w:pPr>
            <w:r>
              <w:rPr>
                <w:color w:val="222222"/>
                <w:sz w:val="24"/>
                <w:szCs w:val="24"/>
              </w:rPr>
              <w:t>Імпортною складовою ціни одиниці продукції вважається вартість використаних у виробництві продукції сировини, матеріалів, запасних частин, тари тощо, оплата яких була здійснена в умовних одиницях.</w:t>
            </w:r>
          </w:p>
        </w:tc>
        <w:tc>
          <w:tcPr>
            <w:tcW w:w="4785" w:type="dxa"/>
          </w:tcPr>
          <w:p w14:paraId="2DF0B546" w14:textId="77777777" w:rsidR="00517B8F" w:rsidRDefault="00000000">
            <w:pPr>
              <w:jc w:val="both"/>
              <w:rPr>
                <w:color w:val="222222"/>
                <w:sz w:val="24"/>
                <w:szCs w:val="24"/>
              </w:rPr>
            </w:pPr>
            <w:r>
              <w:rPr>
                <w:color w:val="222222"/>
                <w:sz w:val="24"/>
                <w:szCs w:val="24"/>
              </w:rPr>
              <w:t>The import component of the product unit price is considered to be the cost of raw materials, materials, spare parts, containers, etc. used in the production of products, the payment of which was made in conventional units.</w:t>
            </w:r>
          </w:p>
        </w:tc>
      </w:tr>
      <w:tr w:rsidR="00517B8F" w14:paraId="2F874E0D" w14:textId="77777777">
        <w:tc>
          <w:tcPr>
            <w:tcW w:w="4785" w:type="dxa"/>
          </w:tcPr>
          <w:p w14:paraId="38550C31" w14:textId="77777777" w:rsidR="00517B8F" w:rsidRDefault="00000000">
            <w:pPr>
              <w:pBdr>
                <w:top w:val="nil"/>
                <w:left w:val="nil"/>
                <w:bottom w:val="nil"/>
                <w:right w:val="nil"/>
                <w:between w:val="nil"/>
              </w:pBdr>
              <w:jc w:val="both"/>
              <w:rPr>
                <w:color w:val="000000"/>
                <w:sz w:val="24"/>
                <w:szCs w:val="24"/>
              </w:rPr>
            </w:pPr>
            <w:r>
              <w:rPr>
                <w:color w:val="222222"/>
                <w:sz w:val="24"/>
                <w:szCs w:val="24"/>
              </w:rPr>
              <w:lastRenderedPageBreak/>
              <w:t>До звернення щодо перегляду ціни за одиницю продукції в частині імпортної складової ПОСТАЧАЛЬНИК (резидент України) зобов’язаний надати документи, що свідчать про походження й вартість комплектуючих продукції, зокрема, але не виключно:</w:t>
            </w:r>
          </w:p>
          <w:p w14:paraId="31C190CA" w14:textId="77777777" w:rsidR="00517B8F" w:rsidRDefault="00000000">
            <w:pPr>
              <w:pBdr>
                <w:top w:val="nil"/>
                <w:left w:val="nil"/>
                <w:bottom w:val="nil"/>
                <w:right w:val="nil"/>
                <w:between w:val="nil"/>
              </w:pBdr>
              <w:ind w:left="180"/>
              <w:jc w:val="both"/>
              <w:rPr>
                <w:color w:val="000000"/>
                <w:sz w:val="24"/>
                <w:szCs w:val="24"/>
              </w:rPr>
            </w:pPr>
            <w:r>
              <w:rPr>
                <w:color w:val="222222"/>
                <w:sz w:val="24"/>
                <w:szCs w:val="24"/>
              </w:rPr>
              <w:t>- довідку про структуру ціни (відповідальність за достовірність інформації, викладеної в довідці про структуру ціни, несе виключно ПОСТАЧАЛЬНИК);</w:t>
            </w:r>
          </w:p>
          <w:p w14:paraId="69DC58D1" w14:textId="77777777" w:rsidR="00517B8F" w:rsidRDefault="00000000">
            <w:pPr>
              <w:pBdr>
                <w:top w:val="nil"/>
                <w:left w:val="nil"/>
                <w:bottom w:val="nil"/>
                <w:right w:val="nil"/>
                <w:between w:val="nil"/>
              </w:pBdr>
              <w:ind w:left="180"/>
              <w:jc w:val="both"/>
              <w:rPr>
                <w:color w:val="000000"/>
                <w:sz w:val="24"/>
                <w:szCs w:val="24"/>
              </w:rPr>
            </w:pPr>
            <w:r>
              <w:rPr>
                <w:color w:val="222222"/>
                <w:sz w:val="24"/>
                <w:szCs w:val="24"/>
              </w:rPr>
              <w:t>- засвідчену в установленому порядку копію зовнішньоекономічного договору (контракту), однією із сторін якого ПОСТАЧАЛЬНИК, укладеного на виконання цього Договору, відповідно до якого здійснюється поставка продукції, який містить опис продукції (номенклатуру), дані про її кількість з вказанням одиниці виміру, ціну за одиницю продукції;</w:t>
            </w:r>
          </w:p>
          <w:p w14:paraId="4548360C" w14:textId="77777777" w:rsidR="00517B8F" w:rsidRDefault="00000000">
            <w:pPr>
              <w:pBdr>
                <w:top w:val="nil"/>
                <w:left w:val="nil"/>
                <w:bottom w:val="nil"/>
                <w:right w:val="nil"/>
                <w:between w:val="nil"/>
              </w:pBdr>
              <w:ind w:left="180"/>
              <w:jc w:val="both"/>
              <w:rPr>
                <w:color w:val="000000"/>
                <w:sz w:val="24"/>
                <w:szCs w:val="24"/>
              </w:rPr>
            </w:pPr>
            <w:r>
              <w:rPr>
                <w:color w:val="222222"/>
                <w:sz w:val="24"/>
                <w:szCs w:val="24"/>
              </w:rPr>
              <w:t>- засвідчену в установленому порядку копію митної декларації та/або</w:t>
            </w:r>
          </w:p>
          <w:p w14:paraId="7E4E4851" w14:textId="77777777" w:rsidR="00517B8F" w:rsidRDefault="00000000">
            <w:pPr>
              <w:pBdr>
                <w:top w:val="nil"/>
                <w:left w:val="nil"/>
                <w:bottom w:val="nil"/>
                <w:right w:val="nil"/>
                <w:between w:val="nil"/>
              </w:pBdr>
              <w:ind w:left="180"/>
              <w:jc w:val="both"/>
              <w:rPr>
                <w:color w:val="000000"/>
                <w:sz w:val="24"/>
                <w:szCs w:val="24"/>
              </w:rPr>
            </w:pPr>
            <w:r>
              <w:rPr>
                <w:color w:val="222222"/>
                <w:sz w:val="24"/>
                <w:szCs w:val="24"/>
              </w:rPr>
              <w:t>засвідчену в установленому порядку копію інвойсу (проформи), який містить опис продукції (номенклатуру), дані про її кількість з вказанням одиниці виміру, ціну за одиницю продукції, загальну суму, назву виробника, зазначення країни виробництва (пакування, фасування, фрахтування, відправлення), реквізити зовнішньоекономічного договору (контракту).</w:t>
            </w:r>
          </w:p>
          <w:p w14:paraId="1C394317" w14:textId="77777777" w:rsidR="00517B8F" w:rsidRDefault="00517B8F">
            <w:pPr>
              <w:jc w:val="both"/>
              <w:rPr>
                <w:color w:val="222222"/>
              </w:rPr>
            </w:pPr>
          </w:p>
        </w:tc>
        <w:tc>
          <w:tcPr>
            <w:tcW w:w="4785" w:type="dxa"/>
          </w:tcPr>
          <w:p w14:paraId="5BCF7FFA" w14:textId="77777777" w:rsidR="00517B8F" w:rsidRDefault="00000000">
            <w:pPr>
              <w:jc w:val="both"/>
              <w:rPr>
                <w:color w:val="222222"/>
                <w:sz w:val="24"/>
                <w:szCs w:val="24"/>
              </w:rPr>
            </w:pPr>
            <w:r>
              <w:rPr>
                <w:color w:val="222222"/>
                <w:sz w:val="24"/>
                <w:szCs w:val="24"/>
              </w:rPr>
              <w:t>The SUPPLIER (resident of Ukraine) is obliged to provide documents testifying to the origin and cost of the component products, in particular, but not exclusively:</w:t>
            </w:r>
          </w:p>
          <w:p w14:paraId="426D839F" w14:textId="77777777" w:rsidR="00517B8F" w:rsidRDefault="00517B8F">
            <w:pPr>
              <w:jc w:val="both"/>
              <w:rPr>
                <w:color w:val="222222"/>
                <w:sz w:val="24"/>
                <w:szCs w:val="24"/>
              </w:rPr>
            </w:pPr>
          </w:p>
          <w:p w14:paraId="7E5F3084" w14:textId="77777777" w:rsidR="00517B8F" w:rsidRDefault="00517B8F">
            <w:pPr>
              <w:jc w:val="both"/>
              <w:rPr>
                <w:color w:val="222222"/>
                <w:sz w:val="24"/>
                <w:szCs w:val="24"/>
              </w:rPr>
            </w:pPr>
          </w:p>
          <w:p w14:paraId="24D53C47" w14:textId="77777777" w:rsidR="00517B8F" w:rsidRDefault="00000000">
            <w:pPr>
              <w:jc w:val="both"/>
              <w:rPr>
                <w:color w:val="222222"/>
                <w:sz w:val="24"/>
                <w:szCs w:val="24"/>
              </w:rPr>
            </w:pPr>
            <w:r>
              <w:rPr>
                <w:color w:val="222222"/>
                <w:sz w:val="24"/>
                <w:szCs w:val="24"/>
              </w:rPr>
              <w:t>- the price structure certificate (responsibility for the accuracy of the information contained in the price structure certificate rests exclusively with the SUPPLIER);</w:t>
            </w:r>
          </w:p>
          <w:p w14:paraId="2376413E" w14:textId="77777777" w:rsidR="00517B8F" w:rsidRDefault="00517B8F">
            <w:pPr>
              <w:jc w:val="both"/>
              <w:rPr>
                <w:color w:val="222222"/>
                <w:sz w:val="24"/>
                <w:szCs w:val="24"/>
              </w:rPr>
            </w:pPr>
          </w:p>
          <w:p w14:paraId="0AB1AC03" w14:textId="77777777" w:rsidR="00517B8F" w:rsidRDefault="00517B8F">
            <w:pPr>
              <w:jc w:val="both"/>
              <w:rPr>
                <w:color w:val="222222"/>
                <w:sz w:val="24"/>
                <w:szCs w:val="24"/>
              </w:rPr>
            </w:pPr>
          </w:p>
          <w:p w14:paraId="5D20A350" w14:textId="77777777" w:rsidR="00517B8F" w:rsidRDefault="00000000">
            <w:pPr>
              <w:jc w:val="both"/>
              <w:rPr>
                <w:color w:val="222222"/>
                <w:sz w:val="24"/>
                <w:szCs w:val="24"/>
              </w:rPr>
            </w:pPr>
            <w:r>
              <w:rPr>
                <w:color w:val="222222"/>
                <w:sz w:val="24"/>
                <w:szCs w:val="24"/>
              </w:rPr>
              <w:t>- a certified copy of the foreign economic agreement (contract), one of the parties of which is the SUPPLIER, concluded for the performance of this Contract, in accordance with which the delivery of products is carried out, which contains a description of the products (nomenclature), data on its quantity with an indication of the unit of measurement, the price for unit of production;</w:t>
            </w:r>
          </w:p>
          <w:p w14:paraId="4826250E" w14:textId="77777777" w:rsidR="00517B8F" w:rsidRDefault="00517B8F">
            <w:pPr>
              <w:jc w:val="both"/>
              <w:rPr>
                <w:color w:val="222222"/>
                <w:sz w:val="24"/>
                <w:szCs w:val="24"/>
              </w:rPr>
            </w:pPr>
          </w:p>
          <w:p w14:paraId="7A6860A0" w14:textId="77777777" w:rsidR="00517B8F" w:rsidRDefault="00000000">
            <w:pPr>
              <w:jc w:val="both"/>
              <w:rPr>
                <w:color w:val="222222"/>
                <w:sz w:val="24"/>
                <w:szCs w:val="24"/>
              </w:rPr>
            </w:pPr>
            <w:r>
              <w:rPr>
                <w:color w:val="222222"/>
                <w:sz w:val="24"/>
                <w:szCs w:val="24"/>
              </w:rPr>
              <w:t>- a certified copy of the customs declaration and/or</w:t>
            </w:r>
          </w:p>
          <w:p w14:paraId="114FD277" w14:textId="77777777" w:rsidR="00517B8F" w:rsidRDefault="00000000">
            <w:pPr>
              <w:jc w:val="both"/>
              <w:rPr>
                <w:color w:val="222222"/>
                <w:sz w:val="24"/>
                <w:szCs w:val="24"/>
              </w:rPr>
            </w:pPr>
            <w:r>
              <w:rPr>
                <w:color w:val="222222"/>
                <w:sz w:val="24"/>
                <w:szCs w:val="24"/>
              </w:rPr>
              <w:t>a duly certified copy of the invoice (proforma), which contains a description of the product (nomenclature), data on its quantity with an indication of the unit of measurement, the price per product unit, the total amount, the name of the manufacturer, indicating the country of production (packaging, packaging, shipping, shipping), details of the foreign economic agreement (contract).</w:t>
            </w:r>
          </w:p>
          <w:p w14:paraId="3E49C7EB" w14:textId="77777777" w:rsidR="00517B8F" w:rsidRDefault="00517B8F">
            <w:pPr>
              <w:jc w:val="both"/>
              <w:rPr>
                <w:color w:val="222222"/>
                <w:sz w:val="24"/>
                <w:szCs w:val="24"/>
              </w:rPr>
            </w:pPr>
          </w:p>
        </w:tc>
      </w:tr>
      <w:tr w:rsidR="00517B8F" w14:paraId="1D070256" w14:textId="77777777">
        <w:tc>
          <w:tcPr>
            <w:tcW w:w="4785" w:type="dxa"/>
          </w:tcPr>
          <w:p w14:paraId="74CA0DBB" w14:textId="77777777" w:rsidR="00517B8F" w:rsidRDefault="00000000">
            <w:pPr>
              <w:pBdr>
                <w:top w:val="nil"/>
                <w:left w:val="nil"/>
                <w:bottom w:val="nil"/>
                <w:right w:val="nil"/>
                <w:between w:val="nil"/>
              </w:pBdr>
              <w:jc w:val="both"/>
              <w:rPr>
                <w:color w:val="222222"/>
                <w:sz w:val="24"/>
                <w:szCs w:val="24"/>
              </w:rPr>
            </w:pPr>
            <w:r>
              <w:rPr>
                <w:color w:val="222222"/>
                <w:sz w:val="24"/>
                <w:szCs w:val="24"/>
              </w:rPr>
              <w:t>3.1.2.1. У випадку послаблення курсу гривні до курсу умовних одиниць, встановленого Національним банком України на дату укладення цього Договору, перегляд ціни за одиницю продукції в частині імпортної складової, здійснюється у вигляді розрахунку ціни за одиницю продукції та встановлюється як:</w:t>
            </w:r>
          </w:p>
        </w:tc>
        <w:tc>
          <w:tcPr>
            <w:tcW w:w="4785" w:type="dxa"/>
          </w:tcPr>
          <w:p w14:paraId="067DA3F1" w14:textId="77777777" w:rsidR="00517B8F" w:rsidRDefault="00000000">
            <w:pPr>
              <w:jc w:val="both"/>
              <w:rPr>
                <w:color w:val="222222"/>
                <w:sz w:val="24"/>
                <w:szCs w:val="24"/>
              </w:rPr>
            </w:pPr>
            <w:r>
              <w:rPr>
                <w:color w:val="222222"/>
                <w:sz w:val="24"/>
                <w:szCs w:val="24"/>
              </w:rPr>
              <w:t>3.1.2.1. In the event of a weakening of the hryvnia exchange rate to the exchange rate of conditional units established by the National Bank of Ukraine on the date of conclusion of this Contract, the revision of the price per unit of production in the part of the import component is carried out in the form of the calculation of the price per unit of production and is set as:</w:t>
            </w:r>
          </w:p>
        </w:tc>
      </w:tr>
      <w:tr w:rsidR="00517B8F" w14:paraId="5D53FFD5" w14:textId="77777777">
        <w:tc>
          <w:tcPr>
            <w:tcW w:w="4785" w:type="dxa"/>
          </w:tcPr>
          <w:p w14:paraId="30F1500B" w14:textId="77777777" w:rsidR="00517B8F" w:rsidRDefault="00000000">
            <w:pPr>
              <w:jc w:val="both"/>
              <w:rPr>
                <w:sz w:val="24"/>
                <w:szCs w:val="24"/>
              </w:rPr>
            </w:pPr>
            <w:r>
              <w:rPr>
                <w:color w:val="222222"/>
                <w:sz w:val="24"/>
                <w:szCs w:val="24"/>
              </w:rPr>
              <w:t>Р нова = Р нац. + Р імп. * (курс 2 / курс 1), де: </w:t>
            </w:r>
          </w:p>
          <w:p w14:paraId="349895AE" w14:textId="77777777" w:rsidR="00517B8F" w:rsidRDefault="00517B8F">
            <w:pPr>
              <w:rPr>
                <w:sz w:val="24"/>
                <w:szCs w:val="24"/>
              </w:rPr>
            </w:pPr>
          </w:p>
          <w:p w14:paraId="5CB30C53" w14:textId="77777777" w:rsidR="00517B8F" w:rsidRDefault="00000000">
            <w:pPr>
              <w:jc w:val="both"/>
              <w:rPr>
                <w:sz w:val="24"/>
                <w:szCs w:val="24"/>
              </w:rPr>
            </w:pPr>
            <w:r>
              <w:rPr>
                <w:color w:val="222222"/>
                <w:sz w:val="24"/>
                <w:szCs w:val="24"/>
              </w:rPr>
              <w:t xml:space="preserve">Р нова </w:t>
            </w:r>
            <w:r>
              <w:rPr>
                <w:color w:val="222222"/>
              </w:rPr>
              <w:t>–</w:t>
            </w:r>
            <w:r>
              <w:rPr>
                <w:color w:val="222222"/>
                <w:sz w:val="24"/>
                <w:szCs w:val="24"/>
              </w:rPr>
              <w:t xml:space="preserve"> змінена ціна за одиницю продукції, гривень без ПДВ за офіційним курсом </w:t>
            </w:r>
            <w:r>
              <w:rPr>
                <w:color w:val="000000"/>
                <w:sz w:val="24"/>
                <w:szCs w:val="24"/>
              </w:rPr>
              <w:lastRenderedPageBreak/>
              <w:t>Національного банку України</w:t>
            </w:r>
            <w:r>
              <w:rPr>
                <w:color w:val="222222"/>
                <w:sz w:val="24"/>
                <w:szCs w:val="24"/>
              </w:rPr>
              <w:t xml:space="preserve"> на дату укладення цього Договору;</w:t>
            </w:r>
          </w:p>
          <w:p w14:paraId="5BECBD5E" w14:textId="77777777" w:rsidR="00517B8F" w:rsidRDefault="00517B8F">
            <w:pPr>
              <w:rPr>
                <w:sz w:val="24"/>
                <w:szCs w:val="24"/>
              </w:rPr>
            </w:pPr>
          </w:p>
          <w:p w14:paraId="2429AA99" w14:textId="77777777" w:rsidR="00517B8F" w:rsidRDefault="00000000">
            <w:pPr>
              <w:jc w:val="both"/>
              <w:rPr>
                <w:sz w:val="24"/>
                <w:szCs w:val="24"/>
              </w:rPr>
            </w:pPr>
            <w:r>
              <w:rPr>
                <w:color w:val="222222"/>
                <w:sz w:val="24"/>
                <w:szCs w:val="24"/>
              </w:rPr>
              <w:t xml:space="preserve">Р нац. </w:t>
            </w:r>
            <w:r>
              <w:rPr>
                <w:color w:val="222222"/>
              </w:rPr>
              <w:t>–</w:t>
            </w:r>
            <w:r>
              <w:rPr>
                <w:color w:val="222222"/>
                <w:sz w:val="24"/>
                <w:szCs w:val="24"/>
              </w:rPr>
              <w:t xml:space="preserve"> національна складова в ціні продукції, що не корегується на зміну курсу умовних одиниць; </w:t>
            </w:r>
          </w:p>
          <w:p w14:paraId="6D827530" w14:textId="77777777" w:rsidR="00517B8F" w:rsidRDefault="00517B8F">
            <w:pPr>
              <w:rPr>
                <w:sz w:val="24"/>
                <w:szCs w:val="24"/>
              </w:rPr>
            </w:pPr>
          </w:p>
          <w:p w14:paraId="40D6A8D3" w14:textId="77777777" w:rsidR="00517B8F" w:rsidRDefault="00000000">
            <w:pPr>
              <w:jc w:val="both"/>
              <w:rPr>
                <w:sz w:val="24"/>
                <w:szCs w:val="24"/>
              </w:rPr>
            </w:pPr>
            <w:r>
              <w:rPr>
                <w:color w:val="222222"/>
                <w:sz w:val="24"/>
                <w:szCs w:val="24"/>
              </w:rPr>
              <w:t xml:space="preserve">Р імп. </w:t>
            </w:r>
            <w:r>
              <w:rPr>
                <w:color w:val="222222"/>
              </w:rPr>
              <w:t>–</w:t>
            </w:r>
            <w:r>
              <w:rPr>
                <w:color w:val="222222"/>
                <w:sz w:val="24"/>
                <w:szCs w:val="24"/>
              </w:rPr>
              <w:t xml:space="preserve"> імпортна складова в ціні продукції, що корегується на зміну курсу умовних одиниць; </w:t>
            </w:r>
          </w:p>
          <w:p w14:paraId="06178032" w14:textId="77777777" w:rsidR="00517B8F" w:rsidRDefault="00517B8F">
            <w:pPr>
              <w:rPr>
                <w:sz w:val="24"/>
                <w:szCs w:val="24"/>
              </w:rPr>
            </w:pPr>
          </w:p>
          <w:p w14:paraId="4E9DB3F6" w14:textId="77777777" w:rsidR="00517B8F" w:rsidRDefault="00000000">
            <w:pPr>
              <w:jc w:val="both"/>
              <w:rPr>
                <w:color w:val="222222"/>
                <w:sz w:val="24"/>
                <w:szCs w:val="24"/>
              </w:rPr>
            </w:pPr>
            <w:r>
              <w:rPr>
                <w:color w:val="222222"/>
                <w:sz w:val="24"/>
                <w:szCs w:val="24"/>
              </w:rPr>
              <w:t xml:space="preserve">курс 2 </w:t>
            </w:r>
            <w:r>
              <w:rPr>
                <w:color w:val="222222"/>
              </w:rPr>
              <w:t>–</w:t>
            </w:r>
            <w:r>
              <w:rPr>
                <w:color w:val="222222"/>
                <w:sz w:val="24"/>
                <w:szCs w:val="24"/>
              </w:rPr>
              <w:t xml:space="preserve"> курс умовних одиниць щодо гривні за офіційним курсом </w:t>
            </w:r>
            <w:r>
              <w:rPr>
                <w:color w:val="000000"/>
                <w:sz w:val="24"/>
                <w:szCs w:val="24"/>
              </w:rPr>
              <w:t>Національного банку України</w:t>
            </w:r>
            <w:r>
              <w:rPr>
                <w:color w:val="222222"/>
                <w:sz w:val="32"/>
                <w:szCs w:val="32"/>
              </w:rPr>
              <w:t xml:space="preserve"> </w:t>
            </w:r>
            <w:r>
              <w:rPr>
                <w:color w:val="222222"/>
                <w:sz w:val="24"/>
                <w:szCs w:val="24"/>
              </w:rPr>
              <w:t>на дату звернення зацікавленої Сторони щодо перегляду ціни за одиницю продукції в частині імпортної складової;</w:t>
            </w:r>
          </w:p>
          <w:p w14:paraId="130DCE3E" w14:textId="77777777" w:rsidR="00517B8F" w:rsidRDefault="00517B8F">
            <w:pPr>
              <w:jc w:val="both"/>
              <w:rPr>
                <w:color w:val="222222"/>
                <w:sz w:val="24"/>
                <w:szCs w:val="24"/>
              </w:rPr>
            </w:pPr>
          </w:p>
          <w:p w14:paraId="13ADED41" w14:textId="77777777" w:rsidR="00517B8F" w:rsidRDefault="00517B8F">
            <w:pPr>
              <w:pBdr>
                <w:top w:val="nil"/>
                <w:left w:val="nil"/>
                <w:bottom w:val="nil"/>
                <w:right w:val="nil"/>
                <w:between w:val="nil"/>
              </w:pBdr>
              <w:jc w:val="both"/>
              <w:rPr>
                <w:sz w:val="24"/>
                <w:szCs w:val="24"/>
              </w:rPr>
            </w:pPr>
          </w:p>
          <w:p w14:paraId="12738A18" w14:textId="77777777" w:rsidR="00517B8F" w:rsidRDefault="00000000">
            <w:pPr>
              <w:pBdr>
                <w:top w:val="nil"/>
                <w:left w:val="nil"/>
                <w:bottom w:val="nil"/>
                <w:right w:val="nil"/>
                <w:between w:val="nil"/>
              </w:pBdr>
              <w:jc w:val="both"/>
              <w:rPr>
                <w:color w:val="222222"/>
                <w:sz w:val="24"/>
                <w:szCs w:val="24"/>
              </w:rPr>
            </w:pPr>
            <w:r>
              <w:rPr>
                <w:color w:val="000000"/>
                <w:sz w:val="24"/>
                <w:szCs w:val="24"/>
              </w:rPr>
              <w:br/>
            </w:r>
            <w:r>
              <w:rPr>
                <w:color w:val="222222"/>
                <w:sz w:val="24"/>
                <w:szCs w:val="24"/>
              </w:rPr>
              <w:t xml:space="preserve">курс 1 </w:t>
            </w:r>
            <w:r>
              <w:rPr>
                <w:color w:val="222222"/>
              </w:rPr>
              <w:t>–</w:t>
            </w:r>
            <w:r>
              <w:rPr>
                <w:color w:val="222222"/>
                <w:sz w:val="24"/>
                <w:szCs w:val="24"/>
              </w:rPr>
              <w:t xml:space="preserve"> курс умовних одиниць щодо гривні за офіційним курсом </w:t>
            </w:r>
            <w:r>
              <w:rPr>
                <w:color w:val="000000"/>
                <w:sz w:val="24"/>
                <w:szCs w:val="24"/>
              </w:rPr>
              <w:t>Національного банку України</w:t>
            </w:r>
            <w:r>
              <w:rPr>
                <w:color w:val="222222"/>
                <w:sz w:val="24"/>
                <w:szCs w:val="24"/>
              </w:rPr>
              <w:t xml:space="preserve"> на дату укладення цього Договору.</w:t>
            </w:r>
          </w:p>
        </w:tc>
        <w:tc>
          <w:tcPr>
            <w:tcW w:w="4785" w:type="dxa"/>
          </w:tcPr>
          <w:p w14:paraId="75856606" w14:textId="77777777" w:rsidR="00517B8F" w:rsidRDefault="00000000">
            <w:pPr>
              <w:jc w:val="both"/>
              <w:rPr>
                <w:color w:val="222222"/>
                <w:sz w:val="24"/>
                <w:szCs w:val="24"/>
              </w:rPr>
            </w:pPr>
            <w:r>
              <w:rPr>
                <w:color w:val="222222"/>
                <w:sz w:val="24"/>
                <w:szCs w:val="24"/>
              </w:rPr>
              <w:lastRenderedPageBreak/>
              <w:t>P new = P nat. + R imp. * (exchange rate 2 / exchange rate 1), where:</w:t>
            </w:r>
          </w:p>
          <w:p w14:paraId="19A7F3EF" w14:textId="77777777" w:rsidR="00517B8F" w:rsidRDefault="00517B8F">
            <w:pPr>
              <w:jc w:val="both"/>
              <w:rPr>
                <w:color w:val="222222"/>
                <w:sz w:val="24"/>
                <w:szCs w:val="24"/>
              </w:rPr>
            </w:pPr>
          </w:p>
          <w:p w14:paraId="5B45E61F" w14:textId="77777777" w:rsidR="00517B8F" w:rsidRDefault="00000000">
            <w:pPr>
              <w:jc w:val="both"/>
              <w:rPr>
                <w:color w:val="222222"/>
                <w:sz w:val="24"/>
                <w:szCs w:val="24"/>
              </w:rPr>
            </w:pPr>
            <w:r>
              <w:rPr>
                <w:color w:val="222222"/>
                <w:sz w:val="24"/>
                <w:szCs w:val="24"/>
              </w:rPr>
              <w:t xml:space="preserve">P new – changed price per unit of production, hryvnias without VAT at the official exchange </w:t>
            </w:r>
            <w:r>
              <w:rPr>
                <w:color w:val="222222"/>
                <w:sz w:val="24"/>
                <w:szCs w:val="24"/>
              </w:rPr>
              <w:lastRenderedPageBreak/>
              <w:t>rate of the National Bank of Ukraine on the date of conclusion of this Contract;</w:t>
            </w:r>
          </w:p>
          <w:p w14:paraId="239A2C59" w14:textId="77777777" w:rsidR="00517B8F" w:rsidRDefault="00517B8F">
            <w:pPr>
              <w:jc w:val="both"/>
              <w:rPr>
                <w:color w:val="222222"/>
                <w:sz w:val="24"/>
                <w:szCs w:val="24"/>
              </w:rPr>
            </w:pPr>
          </w:p>
          <w:p w14:paraId="6CA41A30" w14:textId="77777777" w:rsidR="00517B8F" w:rsidRDefault="00517B8F">
            <w:pPr>
              <w:jc w:val="both"/>
              <w:rPr>
                <w:color w:val="222222"/>
                <w:sz w:val="24"/>
                <w:szCs w:val="24"/>
              </w:rPr>
            </w:pPr>
          </w:p>
          <w:p w14:paraId="6E8D84B1" w14:textId="77777777" w:rsidR="00517B8F" w:rsidRDefault="00000000">
            <w:pPr>
              <w:jc w:val="both"/>
              <w:rPr>
                <w:color w:val="222222"/>
                <w:sz w:val="24"/>
                <w:szCs w:val="24"/>
              </w:rPr>
            </w:pPr>
            <w:r>
              <w:rPr>
                <w:color w:val="222222"/>
                <w:sz w:val="24"/>
                <w:szCs w:val="24"/>
              </w:rPr>
              <w:t>P nat. – the national component in the price of products, which is not adjusted for the change in the exchange rate of conventional units;</w:t>
            </w:r>
          </w:p>
          <w:p w14:paraId="462871D0" w14:textId="77777777" w:rsidR="00517B8F" w:rsidRDefault="00517B8F">
            <w:pPr>
              <w:jc w:val="both"/>
              <w:rPr>
                <w:color w:val="222222"/>
                <w:sz w:val="24"/>
                <w:szCs w:val="24"/>
              </w:rPr>
            </w:pPr>
          </w:p>
          <w:p w14:paraId="18A3079D" w14:textId="77777777" w:rsidR="00517B8F" w:rsidRDefault="00000000">
            <w:pPr>
              <w:jc w:val="both"/>
              <w:rPr>
                <w:color w:val="222222"/>
                <w:sz w:val="24"/>
                <w:szCs w:val="24"/>
              </w:rPr>
            </w:pPr>
            <w:r>
              <w:rPr>
                <w:color w:val="222222"/>
                <w:sz w:val="24"/>
                <w:szCs w:val="24"/>
              </w:rPr>
              <w:t>P imp. – the import component in the price of products, which is adjusted for the change in the exchange rate of conventional units;</w:t>
            </w:r>
          </w:p>
          <w:p w14:paraId="4167DDB7" w14:textId="77777777" w:rsidR="00517B8F" w:rsidRDefault="00517B8F">
            <w:pPr>
              <w:jc w:val="both"/>
              <w:rPr>
                <w:color w:val="222222"/>
                <w:sz w:val="24"/>
                <w:szCs w:val="24"/>
              </w:rPr>
            </w:pPr>
          </w:p>
          <w:p w14:paraId="48B17A7D" w14:textId="77777777" w:rsidR="00517B8F" w:rsidRDefault="00000000">
            <w:pPr>
              <w:jc w:val="both"/>
              <w:rPr>
                <w:color w:val="222222"/>
                <w:sz w:val="24"/>
                <w:szCs w:val="24"/>
              </w:rPr>
            </w:pPr>
            <w:r>
              <w:rPr>
                <w:color w:val="222222"/>
                <w:sz w:val="24"/>
                <w:szCs w:val="24"/>
              </w:rPr>
              <w:t>exchange rate 2 – the exchange rate of conditional units in relation to the hryvnia at the official exchange rate of the National Bank of Ukraine on the date of the request of the interested Party regarding the revision of the price per unit of production in the part of the import component;</w:t>
            </w:r>
          </w:p>
          <w:p w14:paraId="5BB4F26A" w14:textId="77777777" w:rsidR="00517B8F" w:rsidRDefault="00517B8F">
            <w:pPr>
              <w:jc w:val="both"/>
              <w:rPr>
                <w:color w:val="222222"/>
                <w:sz w:val="24"/>
                <w:szCs w:val="24"/>
              </w:rPr>
            </w:pPr>
          </w:p>
          <w:p w14:paraId="47C4A0A7" w14:textId="77777777" w:rsidR="00517B8F" w:rsidRDefault="00000000">
            <w:pPr>
              <w:jc w:val="both"/>
              <w:rPr>
                <w:color w:val="222222"/>
                <w:sz w:val="24"/>
                <w:szCs w:val="24"/>
              </w:rPr>
            </w:pPr>
            <w:r>
              <w:rPr>
                <w:color w:val="222222"/>
                <w:sz w:val="24"/>
                <w:szCs w:val="24"/>
              </w:rPr>
              <w:t>exchange rate 1 – exchange rate of conditional units in relation to the hryvnia at the official exchange rate of the National Bank of Ukraine on the date of conclusion of this Contract.</w:t>
            </w:r>
          </w:p>
        </w:tc>
      </w:tr>
      <w:tr w:rsidR="00517B8F" w14:paraId="575A7B30" w14:textId="77777777">
        <w:tc>
          <w:tcPr>
            <w:tcW w:w="4785" w:type="dxa"/>
          </w:tcPr>
          <w:p w14:paraId="7A8A6E0F" w14:textId="77777777" w:rsidR="00517B8F" w:rsidRDefault="00000000">
            <w:pPr>
              <w:jc w:val="both"/>
              <w:rPr>
                <w:color w:val="222222"/>
                <w:sz w:val="24"/>
                <w:szCs w:val="24"/>
              </w:rPr>
            </w:pPr>
            <w:r>
              <w:rPr>
                <w:color w:val="222222"/>
                <w:sz w:val="24"/>
                <w:szCs w:val="24"/>
              </w:rPr>
              <w:lastRenderedPageBreak/>
              <w:t>3.1.3. У випадках, коли ПОСТАЧАЛЬНИК є нерезидентом України, ціна одиниці продукції, яка визначена у Специфікації, може переглядатися пропорційно до зміни курсу (при цьому збільшення ціни одиниці продукції можливе виключно до 10 (десяти) відсотків) у випадку зміни курсу гривні до долару США (USD код валюти 840) / Євро (EUR, код валюти 978) (далі – умовна одиниця) більше ніж на 10 (десять) відсотків від курсу продажу умовних одиниць на міжбанківському валютному ринку України</w:t>
            </w:r>
            <w:r>
              <w:rPr>
                <w:color w:val="222222"/>
                <w:sz w:val="24"/>
                <w:szCs w:val="24"/>
                <w:vertAlign w:val="superscript"/>
              </w:rPr>
              <w:footnoteReference w:id="1"/>
            </w:r>
            <w:r>
              <w:rPr>
                <w:color w:val="222222"/>
                <w:sz w:val="24"/>
                <w:szCs w:val="24"/>
              </w:rPr>
              <w:t xml:space="preserve"> </w:t>
            </w:r>
            <w:r>
              <w:rPr>
                <w:sz w:val="24"/>
                <w:szCs w:val="24"/>
              </w:rPr>
              <w:t>станом на банківський день, що передує даті</w:t>
            </w:r>
            <w:r>
              <w:rPr>
                <w:color w:val="222222"/>
                <w:sz w:val="24"/>
                <w:szCs w:val="24"/>
              </w:rPr>
              <w:t xml:space="preserve"> укладення цього Договору:</w:t>
            </w:r>
          </w:p>
          <w:p w14:paraId="2BAD33EE" w14:textId="77777777" w:rsidR="00517B8F" w:rsidRDefault="00517B8F">
            <w:pPr>
              <w:jc w:val="both"/>
              <w:rPr>
                <w:color w:val="222222"/>
                <w:sz w:val="24"/>
                <w:szCs w:val="24"/>
              </w:rPr>
            </w:pPr>
          </w:p>
          <w:p w14:paraId="2EADFC51" w14:textId="77777777" w:rsidR="00517B8F" w:rsidRDefault="00000000">
            <w:pPr>
              <w:ind w:left="425" w:hanging="141"/>
              <w:jc w:val="both"/>
              <w:rPr>
                <w:sz w:val="24"/>
                <w:szCs w:val="24"/>
              </w:rPr>
            </w:pPr>
            <w:r>
              <w:rPr>
                <w:color w:val="222222"/>
                <w:sz w:val="24"/>
                <w:szCs w:val="24"/>
              </w:rPr>
              <w:t>- при здійсненні ЗАМОВНИКОМ попередньої оплати у розмірі, що дорівнює загальній ціні Договору, зазначеній у Специфікації (Додаток № 1) - за курсом продажу умовних одиниць на міжбанківському валютному ринку України на дату такої купівлі</w:t>
            </w:r>
            <w:r>
              <w:rPr>
                <w:sz w:val="24"/>
                <w:szCs w:val="24"/>
              </w:rPr>
              <w:t xml:space="preserve">. </w:t>
            </w:r>
          </w:p>
          <w:p w14:paraId="63B57482" w14:textId="77777777" w:rsidR="00517B8F" w:rsidRDefault="00517B8F">
            <w:pPr>
              <w:ind w:left="425" w:hanging="141"/>
              <w:jc w:val="both"/>
              <w:rPr>
                <w:sz w:val="24"/>
                <w:szCs w:val="24"/>
              </w:rPr>
            </w:pPr>
          </w:p>
          <w:p w14:paraId="43438B33" w14:textId="77777777" w:rsidR="00517B8F" w:rsidRDefault="00517B8F">
            <w:pPr>
              <w:ind w:left="425" w:hanging="141"/>
              <w:jc w:val="both"/>
              <w:rPr>
                <w:sz w:val="24"/>
                <w:szCs w:val="24"/>
              </w:rPr>
            </w:pPr>
          </w:p>
          <w:p w14:paraId="113FF38E" w14:textId="77777777" w:rsidR="00517B8F" w:rsidRDefault="00000000">
            <w:pPr>
              <w:jc w:val="both"/>
              <w:rPr>
                <w:color w:val="222222"/>
                <w:sz w:val="24"/>
                <w:szCs w:val="24"/>
              </w:rPr>
            </w:pPr>
            <w:r>
              <w:rPr>
                <w:color w:val="222222"/>
                <w:sz w:val="24"/>
                <w:szCs w:val="24"/>
              </w:rPr>
              <w:t>Сторони мають право протягом 30 (тридцяти) календарних днів з дати здійснення ЗАМОВНИКОМ попередньої оплати, що дорівнює загальній ціні Договору, зазначеній у Специфікації (Додаток № 1), одноразово ініціювати укладання Додаткової угоди до цього Договору, що може передбачати зміну ціни за одиницю продукції, у тому числі із відповідним зменшенням кількості продукції, що постачається.</w:t>
            </w:r>
          </w:p>
        </w:tc>
        <w:tc>
          <w:tcPr>
            <w:tcW w:w="4785" w:type="dxa"/>
          </w:tcPr>
          <w:p w14:paraId="5D6F41C3" w14:textId="77777777" w:rsidR="00517B8F" w:rsidRDefault="00000000">
            <w:pPr>
              <w:jc w:val="both"/>
              <w:rPr>
                <w:color w:val="222222"/>
                <w:sz w:val="24"/>
                <w:szCs w:val="24"/>
                <w:highlight w:val="white"/>
              </w:rPr>
            </w:pPr>
            <w:r>
              <w:rPr>
                <w:color w:val="222222"/>
                <w:sz w:val="24"/>
                <w:szCs w:val="24"/>
              </w:rPr>
              <w:lastRenderedPageBreak/>
              <w:t xml:space="preserve">3.1.3. In cases when the SUPPLIER is a non-resident of Ukraine, the price per unit of the products set out in the Specification may be reviewed in proportion to the currency exchange rate (at the same time, an increase in the price per unit of the products is possible only up to 10 (ten) percent) in case if hryvnia-US dollar (USD currency code 840)/EUR (EUR, currency code 978) currency exchange rate (hereinafter referred to as the Standard Unit) by more than 10 (ten) percent of the rate of sale of conditional units on the interbank foreign exchange market of Ukraine as of the banking day preceding the date of conclusion of this Contract: </w:t>
            </w:r>
          </w:p>
          <w:p w14:paraId="103AB201" w14:textId="77777777" w:rsidR="00517B8F" w:rsidRDefault="00517B8F">
            <w:pPr>
              <w:pBdr>
                <w:top w:val="nil"/>
                <w:left w:val="nil"/>
                <w:bottom w:val="nil"/>
                <w:right w:val="nil"/>
                <w:between w:val="nil"/>
              </w:pBdr>
              <w:ind w:left="720"/>
              <w:jc w:val="both"/>
              <w:rPr>
                <w:color w:val="222222"/>
                <w:sz w:val="24"/>
                <w:szCs w:val="24"/>
              </w:rPr>
            </w:pPr>
          </w:p>
          <w:p w14:paraId="36CB93E0" w14:textId="77777777" w:rsidR="00517B8F" w:rsidRDefault="00000000">
            <w:pPr>
              <w:numPr>
                <w:ilvl w:val="0"/>
                <w:numId w:val="19"/>
              </w:numPr>
              <w:pBdr>
                <w:top w:val="nil"/>
                <w:left w:val="nil"/>
                <w:bottom w:val="nil"/>
                <w:right w:val="nil"/>
                <w:between w:val="nil"/>
              </w:pBdr>
              <w:jc w:val="both"/>
              <w:rPr>
                <w:color w:val="222222"/>
                <w:sz w:val="24"/>
                <w:szCs w:val="24"/>
              </w:rPr>
            </w:pPr>
            <w:r>
              <w:rPr>
                <w:color w:val="222222"/>
                <w:sz w:val="24"/>
                <w:szCs w:val="24"/>
              </w:rPr>
              <w:t>if the CLIENT makes a prepayment in the amount that equals the total price of the Contract specified in the Specification (Annex No. 1) - at the rate of sale of conditional units on the interbank foreign exchange market of Ukraine on the date of such purchase.</w:t>
            </w:r>
          </w:p>
          <w:p w14:paraId="3AF4C51A" w14:textId="77777777" w:rsidR="00517B8F" w:rsidRDefault="00517B8F">
            <w:pPr>
              <w:jc w:val="both"/>
              <w:rPr>
                <w:color w:val="222222"/>
                <w:sz w:val="24"/>
                <w:szCs w:val="24"/>
              </w:rPr>
            </w:pPr>
          </w:p>
          <w:p w14:paraId="5B3A5048" w14:textId="77777777" w:rsidR="00517B8F" w:rsidRDefault="00000000">
            <w:pPr>
              <w:jc w:val="both"/>
              <w:rPr>
                <w:color w:val="222222"/>
                <w:sz w:val="24"/>
                <w:szCs w:val="24"/>
              </w:rPr>
            </w:pPr>
            <w:r>
              <w:rPr>
                <w:color w:val="222222"/>
                <w:sz w:val="24"/>
                <w:szCs w:val="24"/>
              </w:rPr>
              <w:lastRenderedPageBreak/>
              <w:t>The parties have the right, within 30 (thirty) calendar days from the date of the advance payment by the CLIENT, which is equal to the total price of the Contract specified in the Specification (Annex No. 1), to initiate the conclusion of an Supplementary Contract to this Contract once, which may include a change in the price per unit of product, including with a corresponding reduction in the quantity of products supplied.</w:t>
            </w:r>
          </w:p>
          <w:p w14:paraId="6726D230" w14:textId="77777777" w:rsidR="00517B8F" w:rsidRDefault="00517B8F">
            <w:pPr>
              <w:rPr>
                <w:sz w:val="24"/>
                <w:szCs w:val="24"/>
              </w:rPr>
            </w:pPr>
          </w:p>
        </w:tc>
      </w:tr>
      <w:tr w:rsidR="00517B8F" w14:paraId="3FEBE496" w14:textId="77777777">
        <w:trPr>
          <w:trHeight w:val="1132"/>
        </w:trPr>
        <w:tc>
          <w:tcPr>
            <w:tcW w:w="4785" w:type="dxa"/>
          </w:tcPr>
          <w:p w14:paraId="4534D507" w14:textId="77777777" w:rsidR="00517B8F" w:rsidRDefault="00000000">
            <w:pPr>
              <w:jc w:val="both"/>
              <w:rPr>
                <w:sz w:val="24"/>
                <w:szCs w:val="24"/>
              </w:rPr>
            </w:pPr>
            <w:r>
              <w:rPr>
                <w:sz w:val="24"/>
                <w:szCs w:val="24"/>
              </w:rPr>
              <w:lastRenderedPageBreak/>
              <w:t xml:space="preserve">Еквівалент загальної ціни Договору в умовних одиницях згідно з </w:t>
            </w:r>
            <w:r>
              <w:rPr>
                <w:color w:val="222222"/>
                <w:sz w:val="24"/>
                <w:szCs w:val="24"/>
              </w:rPr>
              <w:t>курсом продажу умовних одиниць на міжбанківському валютному ринку України</w:t>
            </w:r>
            <w:r>
              <w:rPr>
                <w:sz w:val="24"/>
                <w:szCs w:val="24"/>
              </w:rPr>
              <w:t xml:space="preserve"> станом на банківський день, що передує даті укладення цього Договору, </w:t>
            </w:r>
            <w:r>
              <w:rPr>
                <w:color w:val="222222"/>
                <w:sz w:val="24"/>
                <w:szCs w:val="24"/>
              </w:rPr>
              <w:t>вказується у Специфікації (Додаток № 1)</w:t>
            </w:r>
            <w:r>
              <w:rPr>
                <w:sz w:val="24"/>
                <w:szCs w:val="24"/>
              </w:rPr>
              <w:t xml:space="preserve">. </w:t>
            </w:r>
          </w:p>
        </w:tc>
        <w:tc>
          <w:tcPr>
            <w:tcW w:w="4785" w:type="dxa"/>
          </w:tcPr>
          <w:p w14:paraId="16DD394C" w14:textId="77777777" w:rsidR="00517B8F" w:rsidRDefault="00000000">
            <w:pPr>
              <w:jc w:val="both"/>
              <w:rPr>
                <w:color w:val="222222"/>
                <w:sz w:val="24"/>
                <w:szCs w:val="24"/>
                <w:highlight w:val="white"/>
              </w:rPr>
            </w:pPr>
            <w:r>
              <w:rPr>
                <w:color w:val="222222"/>
                <w:sz w:val="24"/>
                <w:szCs w:val="24"/>
                <w:highlight w:val="white"/>
              </w:rPr>
              <w:t xml:space="preserve">The equivalent of the total price of the </w:t>
            </w:r>
            <w:r>
              <w:rPr>
                <w:color w:val="222222"/>
                <w:sz w:val="24"/>
                <w:szCs w:val="24"/>
              </w:rPr>
              <w:t>Contract</w:t>
            </w:r>
            <w:r>
              <w:rPr>
                <w:color w:val="222222"/>
                <w:sz w:val="24"/>
                <w:szCs w:val="24"/>
                <w:highlight w:val="white"/>
              </w:rPr>
              <w:t xml:space="preserve"> in conditional units according to the rate of sale of conditional units on the interbank foreign exchange market of Ukraine as of the banking day preceding the date of conclusion of this </w:t>
            </w:r>
            <w:r>
              <w:rPr>
                <w:color w:val="222222"/>
                <w:sz w:val="24"/>
                <w:szCs w:val="24"/>
              </w:rPr>
              <w:t>Contract</w:t>
            </w:r>
            <w:r>
              <w:rPr>
                <w:color w:val="222222"/>
                <w:sz w:val="24"/>
                <w:szCs w:val="24"/>
                <w:highlight w:val="white"/>
              </w:rPr>
              <w:t xml:space="preserve"> is indicated in the Specification (Annex No. 1).</w:t>
            </w:r>
          </w:p>
        </w:tc>
      </w:tr>
      <w:tr w:rsidR="00517B8F" w14:paraId="41D5DA56" w14:textId="77777777">
        <w:tc>
          <w:tcPr>
            <w:tcW w:w="4785" w:type="dxa"/>
          </w:tcPr>
          <w:p w14:paraId="57AD2F60" w14:textId="77777777" w:rsidR="00517B8F" w:rsidRDefault="00000000">
            <w:pPr>
              <w:jc w:val="both"/>
              <w:rPr>
                <w:color w:val="222222"/>
                <w:sz w:val="24"/>
                <w:szCs w:val="24"/>
              </w:rPr>
            </w:pPr>
            <w:r>
              <w:rPr>
                <w:color w:val="222222"/>
                <w:sz w:val="24"/>
                <w:szCs w:val="24"/>
              </w:rPr>
              <w:t>3.2.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tc>
        <w:tc>
          <w:tcPr>
            <w:tcW w:w="4785" w:type="dxa"/>
          </w:tcPr>
          <w:p w14:paraId="29FF4A65" w14:textId="77777777" w:rsidR="00517B8F" w:rsidRDefault="00000000">
            <w:pPr>
              <w:jc w:val="both"/>
              <w:rPr>
                <w:sz w:val="24"/>
                <w:szCs w:val="24"/>
              </w:rPr>
            </w:pPr>
            <w:r>
              <w:rPr>
                <w:color w:val="222222"/>
                <w:sz w:val="24"/>
                <w:szCs w:val="24"/>
              </w:rPr>
              <w:t>3.2. Product price shall include price of materials, production, and other expenses that are directly associated with the product, expenses associated with ensuring product safety, transportation and delivery of the product to the point of delivery according to this Contract.</w:t>
            </w:r>
          </w:p>
        </w:tc>
      </w:tr>
      <w:tr w:rsidR="00517B8F" w14:paraId="469B48E7" w14:textId="77777777">
        <w:trPr>
          <w:trHeight w:val="824"/>
        </w:trPr>
        <w:tc>
          <w:tcPr>
            <w:tcW w:w="4785" w:type="dxa"/>
          </w:tcPr>
          <w:p w14:paraId="4425E052" w14:textId="77777777" w:rsidR="00517B8F" w:rsidRDefault="00000000">
            <w:pPr>
              <w:jc w:val="both"/>
              <w:rPr>
                <w:sz w:val="24"/>
                <w:szCs w:val="24"/>
              </w:rPr>
            </w:pPr>
            <w:r>
              <w:rPr>
                <w:sz w:val="24"/>
                <w:szCs w:val="24"/>
              </w:rPr>
              <w:t>У ціну продукції включені всі витрати ПОСТАЧАЛЬНИКА, які він може понести у зв’язку із виконанням ним обов’язків за цим Договором.</w:t>
            </w:r>
          </w:p>
        </w:tc>
        <w:tc>
          <w:tcPr>
            <w:tcW w:w="4785" w:type="dxa"/>
          </w:tcPr>
          <w:p w14:paraId="7C1B83C6" w14:textId="77777777" w:rsidR="00517B8F" w:rsidRDefault="00000000">
            <w:pPr>
              <w:jc w:val="both"/>
              <w:rPr>
                <w:sz w:val="24"/>
                <w:szCs w:val="24"/>
              </w:rPr>
            </w:pPr>
            <w:r>
              <w:rPr>
                <w:sz w:val="24"/>
                <w:szCs w:val="24"/>
              </w:rPr>
              <w:t xml:space="preserve">Product price includes all expenses of the </w:t>
            </w:r>
            <w:r>
              <w:rPr>
                <w:color w:val="222222"/>
                <w:sz w:val="24"/>
                <w:szCs w:val="24"/>
              </w:rPr>
              <w:t>SUPPLIER</w:t>
            </w:r>
            <w:r>
              <w:rPr>
                <w:sz w:val="24"/>
                <w:szCs w:val="24"/>
              </w:rPr>
              <w:t xml:space="preserve"> that it can bare in connection with performing responsibilities hereunder.</w:t>
            </w:r>
          </w:p>
        </w:tc>
      </w:tr>
      <w:tr w:rsidR="00517B8F" w14:paraId="60B992DE" w14:textId="77777777">
        <w:tc>
          <w:tcPr>
            <w:tcW w:w="4785" w:type="dxa"/>
          </w:tcPr>
          <w:p w14:paraId="4E489711" w14:textId="77777777" w:rsidR="00517B8F" w:rsidRDefault="00000000">
            <w:pPr>
              <w:jc w:val="both"/>
              <w:rPr>
                <w:color w:val="222222"/>
                <w:sz w:val="24"/>
                <w:szCs w:val="24"/>
              </w:rPr>
            </w:pPr>
            <w:r>
              <w:rPr>
                <w:color w:val="222222"/>
                <w:sz w:val="24"/>
                <w:szCs w:val="24"/>
              </w:rPr>
              <w:t>3.3. Розрахунок здійснюється в безготівковій формі, шляхом перерахування ЗАМОВНИКОМ коштів на поточний банківський рахунок ПОСТАЧАЛЬНИКА.</w:t>
            </w:r>
          </w:p>
        </w:tc>
        <w:tc>
          <w:tcPr>
            <w:tcW w:w="4785" w:type="dxa"/>
          </w:tcPr>
          <w:p w14:paraId="51D83626" w14:textId="77777777" w:rsidR="00517B8F" w:rsidRDefault="00000000">
            <w:pPr>
              <w:jc w:val="both"/>
              <w:rPr>
                <w:color w:val="222222"/>
                <w:sz w:val="24"/>
                <w:szCs w:val="24"/>
              </w:rPr>
            </w:pPr>
            <w:r>
              <w:rPr>
                <w:color w:val="222222"/>
                <w:sz w:val="24"/>
                <w:szCs w:val="24"/>
              </w:rPr>
              <w:t>3.3. The payment shall be made in non-cash form, by transferring funds by the CLIENT to SUPPLIER`S bank account.</w:t>
            </w:r>
          </w:p>
          <w:p w14:paraId="6EA23AE0" w14:textId="77777777" w:rsidR="00517B8F" w:rsidRDefault="00517B8F">
            <w:pPr>
              <w:rPr>
                <w:sz w:val="24"/>
                <w:szCs w:val="24"/>
              </w:rPr>
            </w:pPr>
          </w:p>
        </w:tc>
      </w:tr>
      <w:tr w:rsidR="00517B8F" w14:paraId="1F17CB3E" w14:textId="77777777">
        <w:tc>
          <w:tcPr>
            <w:tcW w:w="4785" w:type="dxa"/>
          </w:tcPr>
          <w:p w14:paraId="4A443347" w14:textId="77777777" w:rsidR="00517B8F" w:rsidRDefault="00000000">
            <w:pPr>
              <w:jc w:val="both"/>
              <w:rPr>
                <w:color w:val="222222"/>
                <w:sz w:val="24"/>
                <w:szCs w:val="24"/>
              </w:rPr>
            </w:pPr>
            <w:r>
              <w:rPr>
                <w:color w:val="222222"/>
                <w:sz w:val="24"/>
                <w:szCs w:val="24"/>
              </w:rPr>
              <w:t>3.4. Якщо інше не передбачено цим Договором, за загальним правилом, оплата Продукції за цим Договором здійснюється ЗАМОВНИКОМ на умовах попередньої оплати з урахуванням положень бюджетного законодавства та нормативно-правових актів, що регулюють питання здійснення попередньої оплати.</w:t>
            </w:r>
          </w:p>
        </w:tc>
        <w:tc>
          <w:tcPr>
            <w:tcW w:w="4785" w:type="dxa"/>
          </w:tcPr>
          <w:p w14:paraId="35700276" w14:textId="77777777" w:rsidR="00517B8F" w:rsidRDefault="00000000">
            <w:pPr>
              <w:jc w:val="both"/>
              <w:rPr>
                <w:color w:val="222222"/>
                <w:sz w:val="24"/>
                <w:szCs w:val="24"/>
              </w:rPr>
            </w:pPr>
            <w:r>
              <w:rPr>
                <w:color w:val="222222"/>
                <w:sz w:val="24"/>
                <w:szCs w:val="24"/>
              </w:rPr>
              <w:t>3.4. Unless otherwise is foreseen hereby, as general rule, payment for the Products hereunder shall be made by the CLIENT in advance taking into account provisions of the budget legislation and regulations that govern the issues of advanced payments.</w:t>
            </w:r>
          </w:p>
          <w:p w14:paraId="251B3047" w14:textId="77777777" w:rsidR="00517B8F" w:rsidRDefault="00517B8F">
            <w:pPr>
              <w:rPr>
                <w:sz w:val="24"/>
                <w:szCs w:val="24"/>
              </w:rPr>
            </w:pPr>
          </w:p>
        </w:tc>
      </w:tr>
      <w:tr w:rsidR="00517B8F" w14:paraId="2DFDA2D8" w14:textId="77777777">
        <w:tc>
          <w:tcPr>
            <w:tcW w:w="4785" w:type="dxa"/>
          </w:tcPr>
          <w:p w14:paraId="6EDCCCE2" w14:textId="77777777" w:rsidR="00517B8F" w:rsidRDefault="00000000">
            <w:pPr>
              <w:jc w:val="both"/>
              <w:rPr>
                <w:color w:val="222222"/>
                <w:sz w:val="24"/>
                <w:szCs w:val="24"/>
              </w:rPr>
            </w:pPr>
            <w:r>
              <w:rPr>
                <w:color w:val="222222"/>
                <w:sz w:val="24"/>
                <w:szCs w:val="24"/>
              </w:rPr>
              <w:t xml:space="preserve">Попередня оплата за цим Договором здійснюється ЗАМОВНИКОМ протягом 30 (тридцяти) календарних днів з дня надання ПОСТАЧАЛЬНИКОМ забезпечення повернення попередньої оплати у формі </w:t>
            </w:r>
            <w:r>
              <w:rPr>
                <w:color w:val="222222"/>
                <w:sz w:val="24"/>
                <w:szCs w:val="24"/>
              </w:rPr>
              <w:lastRenderedPageBreak/>
              <w:t>Банківської гарантії та за умови дотримання ПОСТАЧАЛЬНИКОМ вимог, визначених п.п. 3.6.-3.10. цього Договору. При цьому, оплата продукції здійснюється на щорічній основі після відкриття асигнувань із загального фонду державного бюджету за видатками у межах сум оплат, передбачених у календарному плані, вказаному у Специфікації (Додаток № 1).</w:t>
            </w:r>
          </w:p>
        </w:tc>
        <w:tc>
          <w:tcPr>
            <w:tcW w:w="4785" w:type="dxa"/>
          </w:tcPr>
          <w:p w14:paraId="27ACDF42" w14:textId="77777777" w:rsidR="00517B8F" w:rsidRDefault="00000000">
            <w:pPr>
              <w:jc w:val="both"/>
              <w:rPr>
                <w:color w:val="222222"/>
                <w:sz w:val="24"/>
                <w:szCs w:val="24"/>
              </w:rPr>
            </w:pPr>
            <w:r>
              <w:rPr>
                <w:color w:val="222222"/>
                <w:sz w:val="24"/>
                <w:szCs w:val="24"/>
              </w:rPr>
              <w:lastRenderedPageBreak/>
              <w:t xml:space="preserve">Advanced payment under this Contract shall be made by the CLIENT within 30 (thirty) calendar days from the date of provision by the SUPPLIER guarantee of the advanced payment return in the form of bank guarantee and </w:t>
            </w:r>
            <w:r>
              <w:rPr>
                <w:color w:val="222222"/>
                <w:sz w:val="24"/>
                <w:szCs w:val="24"/>
              </w:rPr>
              <w:lastRenderedPageBreak/>
              <w:t>provided that the SUPPLIER complies with the requirements specified in p. 3.6.-3.10. hereof. At the same time, payment for products is carried out on an annual basis after the opening of appropriations from the general fund of the state budget for expenses within the limits of the payment amounts provided for in the calendar plan specified in the Specification (Annex No. 1).</w:t>
            </w:r>
          </w:p>
        </w:tc>
      </w:tr>
      <w:tr w:rsidR="00517B8F" w14:paraId="0BCAF6A7" w14:textId="77777777">
        <w:tc>
          <w:tcPr>
            <w:tcW w:w="4785" w:type="dxa"/>
          </w:tcPr>
          <w:p w14:paraId="765D1753" w14:textId="77777777" w:rsidR="00517B8F" w:rsidRDefault="00000000">
            <w:pPr>
              <w:jc w:val="both"/>
              <w:rPr>
                <w:color w:val="222222"/>
                <w:sz w:val="24"/>
                <w:szCs w:val="24"/>
              </w:rPr>
            </w:pPr>
            <w:r>
              <w:rPr>
                <w:color w:val="222222"/>
                <w:sz w:val="24"/>
                <w:szCs w:val="24"/>
              </w:rPr>
              <w:lastRenderedPageBreak/>
              <w:t>ЗАМОВНИКОМ може здійснюватись оплата Продукції за цим Договором</w:t>
            </w:r>
            <w:r>
              <w:rPr>
                <w:color w:val="000000"/>
                <w:sz w:val="24"/>
                <w:szCs w:val="24"/>
              </w:rPr>
              <w:t xml:space="preserve"> </w:t>
            </w:r>
            <w:r>
              <w:rPr>
                <w:color w:val="222222"/>
                <w:sz w:val="24"/>
                <w:szCs w:val="24"/>
              </w:rPr>
              <w:t>на умовах попередньої оплати</w:t>
            </w:r>
            <w:r>
              <w:rPr>
                <w:color w:val="000000"/>
                <w:sz w:val="24"/>
                <w:szCs w:val="24"/>
              </w:rPr>
              <w:t xml:space="preserve"> у формі безвідкличного документарного акредитива, відкритого банком-виконавцем.</w:t>
            </w:r>
          </w:p>
        </w:tc>
        <w:tc>
          <w:tcPr>
            <w:tcW w:w="4785" w:type="dxa"/>
          </w:tcPr>
          <w:p w14:paraId="6C54C9B4" w14:textId="77777777" w:rsidR="00517B8F" w:rsidRDefault="00000000">
            <w:pPr>
              <w:jc w:val="both"/>
              <w:rPr>
                <w:color w:val="222222"/>
                <w:sz w:val="24"/>
                <w:szCs w:val="24"/>
              </w:rPr>
            </w:pPr>
            <w:r>
              <w:rPr>
                <w:color w:val="222222"/>
                <w:sz w:val="24"/>
                <w:szCs w:val="24"/>
              </w:rPr>
              <w:t>The CLIENT may pay for the Products under this Contract under the terms of advance payment in the form of an irrevocable documentary letter of credit opened by the executing bank.</w:t>
            </w:r>
          </w:p>
        </w:tc>
      </w:tr>
      <w:tr w:rsidR="00517B8F" w14:paraId="300028F8" w14:textId="77777777">
        <w:tc>
          <w:tcPr>
            <w:tcW w:w="4785" w:type="dxa"/>
          </w:tcPr>
          <w:p w14:paraId="04652CAE" w14:textId="77777777" w:rsidR="00517B8F" w:rsidRDefault="00000000">
            <w:pPr>
              <w:jc w:val="both"/>
              <w:rPr>
                <w:color w:val="222222"/>
                <w:sz w:val="24"/>
                <w:szCs w:val="24"/>
              </w:rPr>
            </w:pPr>
            <w:r>
              <w:rPr>
                <w:color w:val="000000"/>
                <w:sz w:val="24"/>
                <w:szCs w:val="24"/>
              </w:rPr>
              <w:t>Платіж за акредитивом здійснюється в безготівковій формі шляхом переказу коштів відповідно до умов акредитива (Додаток №5).</w:t>
            </w:r>
          </w:p>
        </w:tc>
        <w:tc>
          <w:tcPr>
            <w:tcW w:w="4785" w:type="dxa"/>
          </w:tcPr>
          <w:p w14:paraId="386FB1AE" w14:textId="77777777" w:rsidR="00517B8F" w:rsidRDefault="00000000">
            <w:pPr>
              <w:jc w:val="both"/>
              <w:rPr>
                <w:color w:val="222222"/>
                <w:sz w:val="24"/>
                <w:szCs w:val="24"/>
              </w:rPr>
            </w:pPr>
            <w:r>
              <w:rPr>
                <w:color w:val="222222"/>
                <w:sz w:val="24"/>
                <w:szCs w:val="24"/>
              </w:rPr>
              <w:t>Payment under the letter of credit is made in non-cash form by transferring funds in accordance with the terms of the letter of credit (Annex No. 5).</w:t>
            </w:r>
          </w:p>
        </w:tc>
      </w:tr>
      <w:tr w:rsidR="00517B8F" w14:paraId="7848179F" w14:textId="77777777">
        <w:tc>
          <w:tcPr>
            <w:tcW w:w="4785" w:type="dxa"/>
          </w:tcPr>
          <w:p w14:paraId="113073E2" w14:textId="77777777" w:rsidR="00517B8F" w:rsidRDefault="00000000">
            <w:pPr>
              <w:jc w:val="both"/>
              <w:rPr>
                <w:color w:val="000000"/>
                <w:sz w:val="24"/>
                <w:szCs w:val="24"/>
              </w:rPr>
            </w:pPr>
            <w:r>
              <w:rPr>
                <w:color w:val="000000"/>
                <w:sz w:val="24"/>
                <w:szCs w:val="24"/>
              </w:rPr>
              <w:t xml:space="preserve">ЗАМОВНИКОМ може бути відмовлено ПОСТАЧАЛЬНИКУ у здійсненні </w:t>
            </w:r>
            <w:r>
              <w:rPr>
                <w:color w:val="222222"/>
                <w:sz w:val="24"/>
                <w:szCs w:val="24"/>
              </w:rPr>
              <w:t>оплати Продукції за цим Договором</w:t>
            </w:r>
            <w:r>
              <w:rPr>
                <w:color w:val="000000"/>
                <w:sz w:val="24"/>
                <w:szCs w:val="24"/>
              </w:rPr>
              <w:t xml:space="preserve"> </w:t>
            </w:r>
            <w:r>
              <w:rPr>
                <w:color w:val="222222"/>
                <w:sz w:val="24"/>
                <w:szCs w:val="24"/>
              </w:rPr>
              <w:t>на умовах попередньої оплати</w:t>
            </w:r>
            <w:r>
              <w:rPr>
                <w:color w:val="000000"/>
                <w:sz w:val="24"/>
                <w:szCs w:val="24"/>
              </w:rPr>
              <w:t xml:space="preserve"> у формі безвідкличного документарного акредитива. </w:t>
            </w:r>
          </w:p>
        </w:tc>
        <w:tc>
          <w:tcPr>
            <w:tcW w:w="4785" w:type="dxa"/>
          </w:tcPr>
          <w:p w14:paraId="0ADA6B03" w14:textId="77777777" w:rsidR="00517B8F" w:rsidRDefault="00000000">
            <w:pPr>
              <w:jc w:val="both"/>
              <w:rPr>
                <w:color w:val="222222"/>
                <w:sz w:val="24"/>
                <w:szCs w:val="24"/>
              </w:rPr>
            </w:pPr>
            <w:r>
              <w:rPr>
                <w:color w:val="222222"/>
                <w:sz w:val="24"/>
                <w:szCs w:val="24"/>
              </w:rPr>
              <w:t>The CLIENT may refuse the SUPPLIER to pay for the Products under this Contract on the terms of advance payment in the form of an irrevocable documentary letter of credit.</w:t>
            </w:r>
          </w:p>
        </w:tc>
      </w:tr>
      <w:tr w:rsidR="00517B8F" w14:paraId="714C002B" w14:textId="77777777">
        <w:tc>
          <w:tcPr>
            <w:tcW w:w="4785" w:type="dxa"/>
          </w:tcPr>
          <w:p w14:paraId="00BF1E2F" w14:textId="77777777" w:rsidR="00517B8F" w:rsidRDefault="00000000">
            <w:pPr>
              <w:jc w:val="both"/>
              <w:rPr>
                <w:sz w:val="24"/>
                <w:szCs w:val="24"/>
              </w:rPr>
            </w:pPr>
            <w:r>
              <w:rPr>
                <w:sz w:val="24"/>
                <w:szCs w:val="24"/>
              </w:rPr>
              <w:t>Датою оплати є дата списання грошових коштів з рахунку ЗАМОВНИКА, відкритого в органі Казначейства.</w:t>
            </w:r>
          </w:p>
        </w:tc>
        <w:tc>
          <w:tcPr>
            <w:tcW w:w="4785" w:type="dxa"/>
          </w:tcPr>
          <w:p w14:paraId="3EF5A872" w14:textId="77777777" w:rsidR="00517B8F" w:rsidRDefault="00000000">
            <w:pPr>
              <w:jc w:val="both"/>
              <w:rPr>
                <w:sz w:val="24"/>
                <w:szCs w:val="24"/>
              </w:rPr>
            </w:pPr>
            <w:r>
              <w:rPr>
                <w:sz w:val="24"/>
                <w:szCs w:val="24"/>
              </w:rPr>
              <w:t>The date of payment is the date when the funds are charged off from the CLIENT’S account opened in the Treasury body.</w:t>
            </w:r>
          </w:p>
        </w:tc>
      </w:tr>
      <w:tr w:rsidR="00517B8F" w14:paraId="42DF7830" w14:textId="77777777">
        <w:tc>
          <w:tcPr>
            <w:tcW w:w="4785" w:type="dxa"/>
          </w:tcPr>
          <w:p w14:paraId="0BAF665D" w14:textId="77777777" w:rsidR="00517B8F" w:rsidRDefault="00000000">
            <w:pPr>
              <w:jc w:val="both"/>
              <w:rPr>
                <w:color w:val="222222"/>
                <w:sz w:val="24"/>
                <w:szCs w:val="24"/>
              </w:rPr>
            </w:pPr>
            <w:r>
              <w:rPr>
                <w:color w:val="222222"/>
                <w:sz w:val="24"/>
                <w:szCs w:val="24"/>
              </w:rPr>
              <w:t>3.4.1. 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w:t>
            </w:r>
          </w:p>
          <w:p w14:paraId="62F6B142" w14:textId="77777777" w:rsidR="00517B8F" w:rsidRDefault="00000000">
            <w:pPr>
              <w:numPr>
                <w:ilvl w:val="0"/>
                <w:numId w:val="13"/>
              </w:numPr>
              <w:jc w:val="both"/>
              <w:rPr>
                <w:color w:val="222222"/>
                <w:sz w:val="24"/>
                <w:szCs w:val="24"/>
              </w:rPr>
            </w:pPr>
            <w:r>
              <w:rPr>
                <w:color w:val="222222"/>
                <w:sz w:val="24"/>
                <w:szCs w:val="24"/>
              </w:rPr>
              <w:t>до здійснення ПОСТАЧАЛЬНИКОМ поставки продукції або одночасно з такою поставкою та/або</w:t>
            </w:r>
          </w:p>
          <w:p w14:paraId="2CFB2903" w14:textId="77777777" w:rsidR="00517B8F" w:rsidRDefault="00000000">
            <w:pPr>
              <w:numPr>
                <w:ilvl w:val="0"/>
                <w:numId w:val="13"/>
              </w:numPr>
              <w:jc w:val="both"/>
              <w:rPr>
                <w:color w:val="222222"/>
                <w:sz w:val="24"/>
                <w:szCs w:val="24"/>
              </w:rPr>
            </w:pPr>
            <w:r>
              <w:rPr>
                <w:color w:val="222222"/>
                <w:sz w:val="24"/>
                <w:szCs w:val="24"/>
              </w:rPr>
              <w:t xml:space="preserve">протягом 2 (двох) банківських днів від дати укладання Додаткової угоди до цього Договору щодо зміни Специфікації, що передбачає зміну кількості продукції та/або ціни за одиницю продукції, та/або </w:t>
            </w:r>
          </w:p>
          <w:p w14:paraId="3A61317B" w14:textId="77777777" w:rsidR="00517B8F" w:rsidRDefault="00000000">
            <w:pPr>
              <w:numPr>
                <w:ilvl w:val="0"/>
                <w:numId w:val="13"/>
              </w:numPr>
              <w:jc w:val="both"/>
              <w:rPr>
                <w:color w:val="222222"/>
                <w:sz w:val="24"/>
                <w:szCs w:val="24"/>
              </w:rPr>
            </w:pPr>
            <w:r>
              <w:rPr>
                <w:color w:val="222222"/>
                <w:sz w:val="24"/>
                <w:szCs w:val="24"/>
              </w:rPr>
              <w:t xml:space="preserve">протягом 2 (двох) банківських днів від дати направлення ЗАМОВНИКОМ письмового повідомлення ПОСТАЧАЛЬНИКУ про відмову від подальшого прийняття продукції, та/або письмового повідомлення </w:t>
            </w:r>
            <w:r>
              <w:rPr>
                <w:color w:val="222222"/>
                <w:sz w:val="24"/>
                <w:szCs w:val="24"/>
              </w:rPr>
              <w:lastRenderedPageBreak/>
              <w:t>ПОСТАЧАЛЬНИКУ про розірвання Договору, та/або</w:t>
            </w:r>
          </w:p>
          <w:p w14:paraId="3DB409E9" w14:textId="77777777" w:rsidR="00517B8F" w:rsidRDefault="00000000">
            <w:pPr>
              <w:numPr>
                <w:ilvl w:val="0"/>
                <w:numId w:val="13"/>
              </w:numPr>
              <w:jc w:val="both"/>
            </w:pPr>
            <w:r>
              <w:rPr>
                <w:color w:val="222222"/>
                <w:sz w:val="24"/>
                <w:szCs w:val="24"/>
              </w:rPr>
              <w:t>протягом 2 (двох) банківських днів від дати направлення ПОСТАЧАЛЬНИКОМ письмового звернення щодо розірвання Договору у зв’язку з неможливістю його виконання.</w:t>
            </w:r>
          </w:p>
        </w:tc>
        <w:tc>
          <w:tcPr>
            <w:tcW w:w="4785" w:type="dxa"/>
          </w:tcPr>
          <w:p w14:paraId="3EECFB66" w14:textId="77777777" w:rsidR="00517B8F" w:rsidRDefault="00000000">
            <w:pPr>
              <w:jc w:val="both"/>
              <w:rPr>
                <w:sz w:val="24"/>
                <w:szCs w:val="24"/>
              </w:rPr>
            </w:pPr>
            <w:r>
              <w:rPr>
                <w:sz w:val="24"/>
                <w:szCs w:val="24"/>
              </w:rPr>
              <w:lastRenderedPageBreak/>
              <w:t>3.4.1. In case if the CLIENT makes a prepayment, the excessive amount paid by the CLIENT to the SUPPLIER shall be returned at the expense of the CLIENT:</w:t>
            </w:r>
          </w:p>
          <w:p w14:paraId="24754409" w14:textId="77777777" w:rsidR="00517B8F" w:rsidRDefault="00517B8F">
            <w:pPr>
              <w:jc w:val="both"/>
              <w:rPr>
                <w:sz w:val="24"/>
                <w:szCs w:val="24"/>
              </w:rPr>
            </w:pPr>
          </w:p>
          <w:p w14:paraId="41BFC7CA" w14:textId="77777777" w:rsidR="00517B8F" w:rsidRDefault="00000000">
            <w:pPr>
              <w:numPr>
                <w:ilvl w:val="0"/>
                <w:numId w:val="4"/>
              </w:numPr>
              <w:jc w:val="both"/>
              <w:rPr>
                <w:sz w:val="24"/>
                <w:szCs w:val="24"/>
              </w:rPr>
            </w:pPr>
            <w:r>
              <w:rPr>
                <w:sz w:val="24"/>
                <w:szCs w:val="24"/>
              </w:rPr>
              <w:t xml:space="preserve">before the SUPPLIER supplies products or at the time of such supply and/or </w:t>
            </w:r>
          </w:p>
          <w:p w14:paraId="756064E6" w14:textId="77777777" w:rsidR="00517B8F" w:rsidRDefault="00000000">
            <w:pPr>
              <w:numPr>
                <w:ilvl w:val="0"/>
                <w:numId w:val="4"/>
              </w:numPr>
              <w:jc w:val="both"/>
              <w:rPr>
                <w:sz w:val="24"/>
                <w:szCs w:val="24"/>
              </w:rPr>
            </w:pPr>
            <w:r>
              <w:rPr>
                <w:sz w:val="24"/>
                <w:szCs w:val="24"/>
              </w:rPr>
              <w:t>within 2 (two) bank days from the day of signature of a Supplementary Contract hereto on the amendments to Specifications that includes quantity and/or price change per one product unit.</w:t>
            </w:r>
          </w:p>
          <w:p w14:paraId="0E0BC790" w14:textId="77777777" w:rsidR="00517B8F" w:rsidRDefault="00000000">
            <w:pPr>
              <w:numPr>
                <w:ilvl w:val="0"/>
                <w:numId w:val="4"/>
              </w:numPr>
              <w:jc w:val="both"/>
              <w:rPr>
                <w:sz w:val="24"/>
                <w:szCs w:val="24"/>
              </w:rPr>
            </w:pPr>
            <w:r>
              <w:rPr>
                <w:sz w:val="24"/>
                <w:szCs w:val="24"/>
              </w:rPr>
              <w:t>within 2 (two) bank days from the day when the CLIENT sends a written notification to the SUPPLIER about the refusal to further accept the products, and/or written notification to the SUPPLIER about termination of the Contract, and/or</w:t>
            </w:r>
          </w:p>
          <w:p w14:paraId="74F3AA76" w14:textId="77777777" w:rsidR="00517B8F" w:rsidRDefault="00000000">
            <w:pPr>
              <w:numPr>
                <w:ilvl w:val="0"/>
                <w:numId w:val="4"/>
              </w:numPr>
              <w:jc w:val="both"/>
              <w:rPr>
                <w:sz w:val="24"/>
                <w:szCs w:val="24"/>
              </w:rPr>
            </w:pPr>
            <w:r>
              <w:rPr>
                <w:sz w:val="24"/>
                <w:szCs w:val="24"/>
              </w:rPr>
              <w:t xml:space="preserve">within 2 (two) bank days from the day when the SUPPLIER sends a written </w:t>
            </w:r>
            <w:r>
              <w:rPr>
                <w:sz w:val="24"/>
                <w:szCs w:val="24"/>
              </w:rPr>
              <w:lastRenderedPageBreak/>
              <w:t xml:space="preserve">notification about termination of the Contract. </w:t>
            </w:r>
          </w:p>
        </w:tc>
      </w:tr>
      <w:tr w:rsidR="00517B8F" w14:paraId="76C668ED" w14:textId="77777777">
        <w:tc>
          <w:tcPr>
            <w:tcW w:w="4785" w:type="dxa"/>
          </w:tcPr>
          <w:p w14:paraId="1212A514" w14:textId="77777777" w:rsidR="00517B8F" w:rsidRDefault="00000000">
            <w:pPr>
              <w:jc w:val="both"/>
              <w:rPr>
                <w:color w:val="222222"/>
                <w:sz w:val="24"/>
                <w:szCs w:val="24"/>
              </w:rPr>
            </w:pPr>
            <w:r>
              <w:rPr>
                <w:color w:val="222222"/>
                <w:sz w:val="24"/>
                <w:szCs w:val="24"/>
              </w:rPr>
              <w:lastRenderedPageBreak/>
              <w:t xml:space="preserve">3.5. У разі відсутності або затримки бюджетного фінансування понад строк, передбачений у п. 3.4. для оплати продукції, ЗАМОВНИК протягом 2 (двох) робочих днів з моменту, коли це стало відомо, повідомляє ПОСТАЧАЛЬНИКА про таку затримку. </w:t>
            </w:r>
          </w:p>
        </w:tc>
        <w:tc>
          <w:tcPr>
            <w:tcW w:w="4785" w:type="dxa"/>
          </w:tcPr>
          <w:p w14:paraId="7053A95C" w14:textId="77777777" w:rsidR="00517B8F" w:rsidRDefault="00000000">
            <w:pPr>
              <w:jc w:val="both"/>
              <w:rPr>
                <w:color w:val="222222"/>
                <w:sz w:val="24"/>
                <w:szCs w:val="24"/>
              </w:rPr>
            </w:pPr>
            <w:r>
              <w:rPr>
                <w:color w:val="222222"/>
                <w:sz w:val="24"/>
                <w:szCs w:val="24"/>
              </w:rPr>
              <w:t xml:space="preserve">3.5. In case if there is no budget funding or if it is delayed over the term set out in Clause 3.4 for product payment, the CLIENT within 2 (two) business days from the moment when it became known shall notify the SUPPLIER about such delay. </w:t>
            </w:r>
          </w:p>
          <w:p w14:paraId="549517FF" w14:textId="77777777" w:rsidR="00517B8F" w:rsidRDefault="00517B8F">
            <w:pPr>
              <w:rPr>
                <w:sz w:val="24"/>
                <w:szCs w:val="24"/>
              </w:rPr>
            </w:pPr>
          </w:p>
        </w:tc>
      </w:tr>
      <w:tr w:rsidR="00517B8F" w14:paraId="096FFE18" w14:textId="77777777">
        <w:tc>
          <w:tcPr>
            <w:tcW w:w="4785" w:type="dxa"/>
          </w:tcPr>
          <w:p w14:paraId="34B43D64" w14:textId="77777777" w:rsidR="00517B8F" w:rsidRDefault="00000000">
            <w:pPr>
              <w:jc w:val="both"/>
              <w:rPr>
                <w:color w:val="222222"/>
                <w:sz w:val="24"/>
                <w:szCs w:val="24"/>
              </w:rPr>
            </w:pPr>
            <w:r>
              <w:rPr>
                <w:color w:val="222222"/>
                <w:sz w:val="24"/>
                <w:szCs w:val="24"/>
              </w:rPr>
              <w:t>У разі затримки здійснення ЗАМОВНИКОМ попередньої оплати понад строк, передбачений у п. 3.4 цього Договору, ПОСТАЧАЛЬНИК може ініціювати розірвання цього Договору відповідно до п. 15.3 цього Договору без застосування до нього стягнень, передбачених розділом 8 цього Договору.</w:t>
            </w:r>
          </w:p>
        </w:tc>
        <w:tc>
          <w:tcPr>
            <w:tcW w:w="4785" w:type="dxa"/>
          </w:tcPr>
          <w:p w14:paraId="01A3F162" w14:textId="77777777" w:rsidR="00517B8F" w:rsidRDefault="00000000">
            <w:pPr>
              <w:jc w:val="both"/>
              <w:rPr>
                <w:color w:val="222222"/>
                <w:sz w:val="24"/>
                <w:szCs w:val="24"/>
              </w:rPr>
            </w:pPr>
            <w:r>
              <w:rPr>
                <w:color w:val="222222"/>
                <w:sz w:val="24"/>
                <w:szCs w:val="24"/>
              </w:rPr>
              <w:t>In the event of a delay in the advance payment by the CLIENT beyond the period stipulated in Clause 3.4 hereof of this Contract in accordance with Clause 15.3 hereof without applying to it the charges provided for in Clause 8 hereof..</w:t>
            </w:r>
          </w:p>
        </w:tc>
      </w:tr>
      <w:tr w:rsidR="00517B8F" w14:paraId="41852B5C" w14:textId="77777777">
        <w:tc>
          <w:tcPr>
            <w:tcW w:w="4785" w:type="dxa"/>
          </w:tcPr>
          <w:p w14:paraId="287388C2" w14:textId="77777777" w:rsidR="00517B8F" w:rsidRDefault="00000000">
            <w:pPr>
              <w:jc w:val="both"/>
              <w:rPr>
                <w:color w:val="222222"/>
                <w:sz w:val="24"/>
                <w:szCs w:val="24"/>
              </w:rPr>
            </w:pPr>
            <w:r>
              <w:rPr>
                <w:color w:val="222222"/>
                <w:sz w:val="24"/>
                <w:szCs w:val="24"/>
              </w:rPr>
              <w:t xml:space="preserve">3.6. ПОСТАЧАЛЬНИК протягом 15 (п’ятнадцяти) робочих днів з дати укладення цього Договору зобов’язаний надати ЗАМОВНИКУ забезпечення повернення попередньої оплати у формі Банківської гарантії, наданої обслуговуючим банком ПОСТАЧАЛЬНИКА, вказаним у п. 16 цього Договору, </w:t>
            </w:r>
            <w:r>
              <w:rPr>
                <w:sz w:val="24"/>
                <w:szCs w:val="24"/>
              </w:rPr>
              <w:t xml:space="preserve">при цьому сума Банківської гарантії забезпечення повернення попередньої оплати повинна дорівнювати сумі такої попередньої оплати </w:t>
            </w:r>
            <w:r>
              <w:rPr>
                <w:color w:val="222222"/>
                <w:sz w:val="24"/>
                <w:szCs w:val="24"/>
              </w:rPr>
              <w:t>або її еквіваленту в умовних одиницях, що зазначені у Специфікації (Додаток № 1)</w:t>
            </w:r>
            <w:r>
              <w:rPr>
                <w:sz w:val="24"/>
                <w:szCs w:val="24"/>
              </w:rPr>
              <w:t xml:space="preserve"> за замовлений Товар на відповідний календарний рік</w:t>
            </w:r>
            <w:r>
              <w:rPr>
                <w:color w:val="222222"/>
                <w:sz w:val="24"/>
                <w:szCs w:val="24"/>
              </w:rPr>
              <w:t>. Наданий ПОСТАЧАЛЬНИКОМ оригінал безвідкличної і безумовної Банківської гарантії забезпечення повернення попередньої оплати повинен бути виконаний у формі автентичного повідомлення системою SWIFT та/або на паперовому носії з урахуванням примірної форми згідно з Додатком 4 до Договору.</w:t>
            </w:r>
          </w:p>
        </w:tc>
        <w:tc>
          <w:tcPr>
            <w:tcW w:w="4785" w:type="dxa"/>
          </w:tcPr>
          <w:p w14:paraId="735235A1" w14:textId="77777777" w:rsidR="00517B8F" w:rsidRDefault="00000000">
            <w:pPr>
              <w:jc w:val="both"/>
              <w:rPr>
                <w:color w:val="222222"/>
                <w:sz w:val="24"/>
                <w:szCs w:val="24"/>
              </w:rPr>
            </w:pPr>
            <w:r>
              <w:rPr>
                <w:color w:val="222222"/>
                <w:sz w:val="24"/>
                <w:szCs w:val="24"/>
              </w:rPr>
              <w:t>3.6. Within 15 (fifteen) working days from the date of conclusion of this Contract, the SUPPLIER is obliged to provide the CLIENT with guarantee of the advanced payment return in the form of bank guarantee, provided by the servicing bank of the SUPPLIER, indicated in Clause 16 hereof, in this case advance payment guarantee shall be equal to the amount of such advance payment or its equivalent in conventional units for the ordered goods for the relevant calendar year specified in the Specification (Annex No 1). Original of irrevocable and unconditional advanced payment bank guarantee shall be provided by the SUPPLIER on paper and/or as an authentic SWIFT message and/or on paper according to the exemplary template provided in Annex 4 hereto.</w:t>
            </w:r>
          </w:p>
          <w:p w14:paraId="33E05E0F" w14:textId="77777777" w:rsidR="00517B8F" w:rsidRDefault="00517B8F">
            <w:pPr>
              <w:rPr>
                <w:sz w:val="24"/>
                <w:szCs w:val="24"/>
              </w:rPr>
            </w:pPr>
          </w:p>
        </w:tc>
      </w:tr>
      <w:tr w:rsidR="00517B8F" w14:paraId="6BEBF21B" w14:textId="77777777">
        <w:tc>
          <w:tcPr>
            <w:tcW w:w="4785" w:type="dxa"/>
          </w:tcPr>
          <w:p w14:paraId="2CDD2DF5" w14:textId="77777777" w:rsidR="00517B8F" w:rsidRDefault="00000000">
            <w:pPr>
              <w:jc w:val="both"/>
              <w:rPr>
                <w:color w:val="222222"/>
                <w:sz w:val="24"/>
                <w:szCs w:val="24"/>
              </w:rPr>
            </w:pPr>
            <w:r>
              <w:rPr>
                <w:color w:val="222222"/>
                <w:sz w:val="24"/>
                <w:szCs w:val="24"/>
              </w:rPr>
              <w:t>3.7.</w:t>
            </w:r>
            <w:r>
              <w:rPr>
                <w:sz w:val="24"/>
                <w:szCs w:val="24"/>
              </w:rPr>
              <w:t xml:space="preserve"> </w:t>
            </w:r>
            <w:r>
              <w:rPr>
                <w:color w:val="222222"/>
                <w:sz w:val="24"/>
                <w:szCs w:val="24"/>
              </w:rPr>
              <w:t xml:space="preserve">Банківська гарантія забезпечення повернення попередньої оплати повинна бути чинною з дати її видачі, а зобов’язання </w:t>
            </w:r>
            <w:r>
              <w:rPr>
                <w:color w:val="222222"/>
                <w:sz w:val="24"/>
                <w:szCs w:val="24"/>
              </w:rPr>
              <w:lastRenderedPageBreak/>
              <w:t xml:space="preserve">банка-гаранта за такою гарантією виникати з моменту здійснення ЗАМОВНИКОМ попередньої оплати. </w:t>
            </w:r>
            <w:r>
              <w:rPr>
                <w:sz w:val="24"/>
                <w:szCs w:val="24"/>
              </w:rPr>
              <w:t>Строк дії Банківської гарантії забезпечення повернення попередньої оплати повинен бути не менше ніж 13 (тринадцять) місяців з дати її видачі</w:t>
            </w:r>
            <w:r>
              <w:rPr>
                <w:color w:val="222222"/>
                <w:sz w:val="24"/>
                <w:szCs w:val="24"/>
              </w:rPr>
              <w:t>. При цьому, Банківська гарантія забезпечення повернення попередньої оплати втрачає свою чинність після виконання ПОСТАЧАЛЬНИКОМ зобов’язань, в забезпечення повернення яких видана Банківська гарантія.</w:t>
            </w:r>
          </w:p>
        </w:tc>
        <w:tc>
          <w:tcPr>
            <w:tcW w:w="4785" w:type="dxa"/>
          </w:tcPr>
          <w:p w14:paraId="3C38D90F" w14:textId="77777777" w:rsidR="00517B8F" w:rsidRDefault="00000000">
            <w:pPr>
              <w:jc w:val="both"/>
              <w:rPr>
                <w:sz w:val="24"/>
                <w:szCs w:val="24"/>
              </w:rPr>
            </w:pPr>
            <w:r>
              <w:rPr>
                <w:color w:val="222222"/>
                <w:sz w:val="24"/>
                <w:szCs w:val="24"/>
              </w:rPr>
              <w:lastRenderedPageBreak/>
              <w:t>3.7.</w:t>
            </w:r>
            <w:r>
              <w:rPr>
                <w:sz w:val="24"/>
                <w:szCs w:val="24"/>
              </w:rPr>
              <w:t xml:space="preserve"> </w:t>
            </w:r>
            <w:r>
              <w:rPr>
                <w:color w:val="222222"/>
                <w:sz w:val="24"/>
                <w:szCs w:val="24"/>
              </w:rPr>
              <w:t xml:space="preserve">Advanced payment return bank guarantee shall be in effect starting on the day of its issue, and the obligation from the guarantee bank for </w:t>
            </w:r>
            <w:r>
              <w:rPr>
                <w:color w:val="222222"/>
                <w:sz w:val="24"/>
                <w:szCs w:val="24"/>
              </w:rPr>
              <w:lastRenderedPageBreak/>
              <w:t>such guarantee shall arise on the moment  when the CLIENT makes a prepayment. The term of validity of the Advance Payment Return Bank Guarantee shall be at least equal to 13 (thirteen) months from the date of its issuance. At the same time, the Advance Payment Return Bank Guarantee shall cease to be in force after the SUPPLIER fulfills its responsibilities, to guarantee the fulfillment of which the Bank Guarantee was issued.</w:t>
            </w:r>
          </w:p>
        </w:tc>
      </w:tr>
      <w:tr w:rsidR="00517B8F" w14:paraId="4B278D42" w14:textId="77777777">
        <w:tc>
          <w:tcPr>
            <w:tcW w:w="4785" w:type="dxa"/>
          </w:tcPr>
          <w:p w14:paraId="55B3F7F5" w14:textId="77777777" w:rsidR="00517B8F" w:rsidRDefault="00000000">
            <w:pPr>
              <w:jc w:val="both"/>
              <w:rPr>
                <w:sz w:val="24"/>
                <w:szCs w:val="24"/>
              </w:rPr>
            </w:pPr>
            <w:r>
              <w:rPr>
                <w:sz w:val="24"/>
                <w:szCs w:val="24"/>
              </w:rPr>
              <w:lastRenderedPageBreak/>
              <w:t>Банківська гарантія забезпечення повернення попередньої оплати не має містити умов, що ускладнюють або унеможливлюють задоволення вимог ЗАМОВНИКА з отримання грошових коштів від банка-гаранта по забезпеченню, у тому числі забороняється вимагати листи або інші документи за підписом ПОСТАЧАЛЬНИКА або третіх осіб, що підтверджують факт настання гарантійного випадку.</w:t>
            </w:r>
          </w:p>
        </w:tc>
        <w:tc>
          <w:tcPr>
            <w:tcW w:w="4785" w:type="dxa"/>
          </w:tcPr>
          <w:p w14:paraId="743C5F79" w14:textId="77777777" w:rsidR="00517B8F" w:rsidRDefault="00000000">
            <w:pPr>
              <w:jc w:val="both"/>
              <w:rPr>
                <w:sz w:val="24"/>
                <w:szCs w:val="24"/>
              </w:rPr>
            </w:pPr>
            <w:r>
              <w:rPr>
                <w:color w:val="222222"/>
                <w:sz w:val="24"/>
                <w:szCs w:val="24"/>
              </w:rPr>
              <w:t>Advance Payment Return Bank Guarantee shall not include conditions that it complicated or impossible to meet CLIENT’S requirements with regard of receiving guarantee funds from the guaranteeing bank, among other things, it is prohibited to require letters or other documents with SUPPLIER’S or third party’s signature that confirm the fact of guarantee case.</w:t>
            </w:r>
          </w:p>
        </w:tc>
      </w:tr>
      <w:tr w:rsidR="00517B8F" w14:paraId="3E594576" w14:textId="77777777">
        <w:tc>
          <w:tcPr>
            <w:tcW w:w="4785" w:type="dxa"/>
          </w:tcPr>
          <w:p w14:paraId="4762F0D2" w14:textId="77777777" w:rsidR="00517B8F" w:rsidRDefault="00000000">
            <w:pPr>
              <w:jc w:val="both"/>
              <w:rPr>
                <w:color w:val="222222"/>
                <w:sz w:val="24"/>
                <w:szCs w:val="24"/>
              </w:rPr>
            </w:pPr>
            <w:r>
              <w:rPr>
                <w:color w:val="222222"/>
                <w:sz w:val="24"/>
                <w:szCs w:val="24"/>
              </w:rPr>
              <w:t>3.8. Банківська гарантія забезпечення повернення попередньої оплати не може бути анульована або змінена без попереднього узгодження із ЗАМОВНИКОМ.</w:t>
            </w:r>
          </w:p>
        </w:tc>
        <w:tc>
          <w:tcPr>
            <w:tcW w:w="4785" w:type="dxa"/>
          </w:tcPr>
          <w:p w14:paraId="39BD8BF2" w14:textId="77777777" w:rsidR="00517B8F" w:rsidRDefault="00000000">
            <w:pPr>
              <w:jc w:val="both"/>
              <w:rPr>
                <w:color w:val="222222"/>
                <w:sz w:val="24"/>
                <w:szCs w:val="24"/>
              </w:rPr>
            </w:pPr>
            <w:r>
              <w:rPr>
                <w:color w:val="222222"/>
                <w:sz w:val="24"/>
                <w:szCs w:val="24"/>
              </w:rPr>
              <w:t>3.8. Advance Payment Return Bank Guarantee shall not be repudiated or amended without prior CLIENT'S consent.</w:t>
            </w:r>
          </w:p>
          <w:p w14:paraId="37AE8CB8" w14:textId="77777777" w:rsidR="00517B8F" w:rsidRDefault="00517B8F">
            <w:pPr>
              <w:rPr>
                <w:sz w:val="24"/>
                <w:szCs w:val="24"/>
              </w:rPr>
            </w:pPr>
          </w:p>
        </w:tc>
      </w:tr>
      <w:tr w:rsidR="00517B8F" w14:paraId="579BFE56" w14:textId="77777777">
        <w:tc>
          <w:tcPr>
            <w:tcW w:w="4785" w:type="dxa"/>
          </w:tcPr>
          <w:p w14:paraId="01CA98D0" w14:textId="77777777" w:rsidR="00517B8F" w:rsidRDefault="00000000">
            <w:pPr>
              <w:jc w:val="both"/>
              <w:rPr>
                <w:color w:val="222222"/>
                <w:sz w:val="24"/>
                <w:szCs w:val="24"/>
              </w:rPr>
            </w:pPr>
            <w:r>
              <w:rPr>
                <w:color w:val="222222"/>
                <w:sz w:val="24"/>
                <w:szCs w:val="24"/>
              </w:rPr>
              <w:t xml:space="preserve">3.9. У тексті Банківської гарантії забезпечення повернення попередньої оплати повинно бути визначено, що за цією Банківською гарантією банк-гарант протягом 5 (п’яти) банківських днів здійснює платіж за першою письмовою вимогою Бенефіціара (ЗАМОВНИКА), що містить твердження про те, що Принципал (ПОСТАЧАЛЬНИК) не виконав або неналежно виконав зобов’язання на суму попередньої оплати, без необхідності додаткового обґрунтування та надання додаткових документів. </w:t>
            </w:r>
          </w:p>
        </w:tc>
        <w:tc>
          <w:tcPr>
            <w:tcW w:w="4785" w:type="dxa"/>
          </w:tcPr>
          <w:p w14:paraId="545507FA" w14:textId="77777777" w:rsidR="00517B8F" w:rsidRDefault="00000000">
            <w:pPr>
              <w:jc w:val="both"/>
              <w:rPr>
                <w:color w:val="222222"/>
                <w:sz w:val="24"/>
                <w:szCs w:val="24"/>
              </w:rPr>
            </w:pPr>
            <w:r>
              <w:rPr>
                <w:color w:val="222222"/>
                <w:sz w:val="24"/>
                <w:szCs w:val="24"/>
              </w:rPr>
              <w:t>3.9. In the text of advanced payment bank guarantee it shall be noted that based on this bank guarantee the guaranteeing bank shall within 5 (five) bank days make the payment at first written request of the Beneficiary (CLIENT) that contains the statement that the Principal (SUPPLIER) has not performed or            unduly performed its responsibilities for the amount of advanced payment without requirement for additional justification and provision of additional documents.</w:t>
            </w:r>
          </w:p>
          <w:p w14:paraId="5D1FE64D" w14:textId="77777777" w:rsidR="00517B8F" w:rsidRDefault="00517B8F">
            <w:pPr>
              <w:jc w:val="both"/>
              <w:rPr>
                <w:color w:val="222222"/>
                <w:sz w:val="24"/>
                <w:szCs w:val="24"/>
              </w:rPr>
            </w:pPr>
          </w:p>
          <w:p w14:paraId="2BD2F8B5" w14:textId="77777777" w:rsidR="00517B8F" w:rsidRDefault="00517B8F">
            <w:pPr>
              <w:rPr>
                <w:sz w:val="24"/>
                <w:szCs w:val="24"/>
              </w:rPr>
            </w:pPr>
          </w:p>
        </w:tc>
      </w:tr>
      <w:tr w:rsidR="00517B8F" w14:paraId="7648F598" w14:textId="77777777">
        <w:tc>
          <w:tcPr>
            <w:tcW w:w="4785" w:type="dxa"/>
          </w:tcPr>
          <w:p w14:paraId="16790721" w14:textId="77777777" w:rsidR="00517B8F" w:rsidRDefault="00000000">
            <w:pPr>
              <w:jc w:val="both"/>
              <w:rPr>
                <w:sz w:val="24"/>
                <w:szCs w:val="24"/>
              </w:rPr>
            </w:pPr>
            <w:r>
              <w:rPr>
                <w:sz w:val="24"/>
                <w:szCs w:val="24"/>
              </w:rPr>
              <w:t xml:space="preserve">Текст Банківської гарантії забезпечення повернення попередньої оплати не може містити: </w:t>
            </w:r>
          </w:p>
          <w:p w14:paraId="3C134751" w14:textId="77777777" w:rsidR="00517B8F" w:rsidRDefault="00000000">
            <w:pPr>
              <w:numPr>
                <w:ilvl w:val="0"/>
                <w:numId w:val="16"/>
              </w:numPr>
              <w:jc w:val="both"/>
              <w:rPr>
                <w:color w:val="222222"/>
                <w:sz w:val="24"/>
                <w:szCs w:val="24"/>
              </w:rPr>
            </w:pPr>
            <w:r>
              <w:rPr>
                <w:sz w:val="24"/>
                <w:szCs w:val="24"/>
              </w:rPr>
              <w:t xml:space="preserve">посилання на умови договору про надання гарантії (правочину, укладеного між банком-гарантом та Принципалом (ПОСТАЧАЛЬНИКОМ); </w:t>
            </w:r>
          </w:p>
          <w:p w14:paraId="4AA3CF75" w14:textId="77777777" w:rsidR="00517B8F" w:rsidRDefault="00000000">
            <w:pPr>
              <w:numPr>
                <w:ilvl w:val="0"/>
                <w:numId w:val="16"/>
              </w:numPr>
              <w:jc w:val="both"/>
              <w:rPr>
                <w:color w:val="222222"/>
                <w:sz w:val="24"/>
                <w:szCs w:val="24"/>
              </w:rPr>
            </w:pPr>
            <w:r>
              <w:rPr>
                <w:sz w:val="24"/>
                <w:szCs w:val="24"/>
              </w:rPr>
              <w:lastRenderedPageBreak/>
              <w:t>умови про зменшення відповідальності банка-гаранта в будь-якому випадку (окрім випадку прострочення подання вимоги, а також зменшення зобов'язань за гарантією на всі суми, виплачені банком-гарантом за гарантією);</w:t>
            </w:r>
          </w:p>
          <w:p w14:paraId="095A9DF7" w14:textId="77777777" w:rsidR="00517B8F" w:rsidRDefault="00000000">
            <w:pPr>
              <w:numPr>
                <w:ilvl w:val="0"/>
                <w:numId w:val="16"/>
              </w:numPr>
              <w:jc w:val="both"/>
              <w:rPr>
                <w:color w:val="222222"/>
                <w:sz w:val="24"/>
                <w:szCs w:val="24"/>
              </w:rPr>
            </w:pPr>
            <w:r>
              <w:rPr>
                <w:sz w:val="24"/>
                <w:szCs w:val="24"/>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746AB3C4" w14:textId="77777777" w:rsidR="00517B8F" w:rsidRDefault="00000000">
            <w:pPr>
              <w:numPr>
                <w:ilvl w:val="0"/>
                <w:numId w:val="16"/>
              </w:numPr>
              <w:jc w:val="both"/>
              <w:rPr>
                <w:color w:val="222222"/>
                <w:sz w:val="24"/>
                <w:szCs w:val="24"/>
              </w:rPr>
            </w:pPr>
            <w:r>
              <w:rPr>
                <w:sz w:val="24"/>
                <w:szCs w:val="24"/>
              </w:rPr>
              <w:t xml:space="preserve">обмеження відповідальності банку-гаранту сумою, на яку видано гарантію, у разі порушення банком-гарантом своїх обов'язків за гарантією; </w:t>
            </w:r>
          </w:p>
          <w:p w14:paraId="3C7F5865" w14:textId="77777777" w:rsidR="00517B8F" w:rsidRDefault="00000000">
            <w:pPr>
              <w:numPr>
                <w:ilvl w:val="0"/>
                <w:numId w:val="16"/>
              </w:numPr>
              <w:jc w:val="both"/>
              <w:rPr>
                <w:color w:val="222222"/>
                <w:sz w:val="24"/>
                <w:szCs w:val="24"/>
              </w:rPr>
            </w:pPr>
            <w:r>
              <w:rPr>
                <w:sz w:val="24"/>
                <w:szCs w:val="24"/>
              </w:rPr>
              <w:t>умови відкликання гарантії банком-гарантом.</w:t>
            </w:r>
          </w:p>
        </w:tc>
        <w:tc>
          <w:tcPr>
            <w:tcW w:w="4785" w:type="dxa"/>
          </w:tcPr>
          <w:p w14:paraId="7C6EEDA2" w14:textId="77777777" w:rsidR="00517B8F" w:rsidRDefault="00000000">
            <w:pPr>
              <w:jc w:val="both"/>
              <w:rPr>
                <w:color w:val="222222"/>
                <w:sz w:val="24"/>
                <w:szCs w:val="24"/>
              </w:rPr>
            </w:pPr>
            <w:r>
              <w:rPr>
                <w:sz w:val="24"/>
                <w:szCs w:val="24"/>
              </w:rPr>
              <w:lastRenderedPageBreak/>
              <w:t xml:space="preserve">Text for </w:t>
            </w:r>
            <w:r>
              <w:rPr>
                <w:color w:val="222222"/>
                <w:sz w:val="24"/>
                <w:szCs w:val="24"/>
              </w:rPr>
              <w:t>Advance Payment Return Bank Guarantee shall not include:</w:t>
            </w:r>
          </w:p>
          <w:p w14:paraId="469F62FA" w14:textId="77777777" w:rsidR="00517B8F" w:rsidRDefault="00517B8F">
            <w:pPr>
              <w:jc w:val="both"/>
              <w:rPr>
                <w:color w:val="222222"/>
                <w:sz w:val="24"/>
                <w:szCs w:val="24"/>
              </w:rPr>
            </w:pPr>
          </w:p>
          <w:p w14:paraId="6BA4E5DD" w14:textId="77777777" w:rsidR="00517B8F" w:rsidRDefault="00000000">
            <w:pPr>
              <w:numPr>
                <w:ilvl w:val="0"/>
                <w:numId w:val="6"/>
              </w:numPr>
              <w:jc w:val="both"/>
              <w:rPr>
                <w:color w:val="222222"/>
                <w:sz w:val="24"/>
                <w:szCs w:val="24"/>
              </w:rPr>
            </w:pPr>
            <w:r>
              <w:rPr>
                <w:color w:val="222222"/>
                <w:sz w:val="24"/>
                <w:szCs w:val="24"/>
              </w:rPr>
              <w:t>references to Contract conditions regarding providing guarantees (deal made by guaranteeing bank and the Principle (SUPPLIER);</w:t>
            </w:r>
          </w:p>
          <w:p w14:paraId="30132F58" w14:textId="77777777" w:rsidR="00517B8F" w:rsidRDefault="00000000">
            <w:pPr>
              <w:numPr>
                <w:ilvl w:val="0"/>
                <w:numId w:val="6"/>
              </w:numPr>
              <w:jc w:val="both"/>
              <w:rPr>
                <w:color w:val="222222"/>
                <w:sz w:val="24"/>
                <w:szCs w:val="24"/>
              </w:rPr>
            </w:pPr>
            <w:r>
              <w:rPr>
                <w:color w:val="222222"/>
                <w:sz w:val="24"/>
                <w:szCs w:val="24"/>
              </w:rPr>
              <w:lastRenderedPageBreak/>
              <w:t>conditions regarding remission for guaranteeing bank in any case (except for cases of expiration of submission of requirement, and remission of guarantees for all amounts paid by the guaranteeing bank according to the guarantee);</w:t>
            </w:r>
          </w:p>
          <w:p w14:paraId="6B0C17B6" w14:textId="77777777" w:rsidR="00517B8F" w:rsidRDefault="00000000">
            <w:pPr>
              <w:numPr>
                <w:ilvl w:val="0"/>
                <w:numId w:val="6"/>
              </w:numPr>
              <w:jc w:val="both"/>
              <w:rPr>
                <w:color w:val="222222"/>
                <w:sz w:val="24"/>
                <w:szCs w:val="24"/>
              </w:rPr>
            </w:pPr>
            <w:r>
              <w:rPr>
                <w:color w:val="222222"/>
                <w:sz w:val="24"/>
                <w:szCs w:val="24"/>
              </w:rPr>
              <w:t>conditions pertaining to the complication of procedure for payment guarantee funds (additional confirmation of the authorities of the signatory of the requirement, receiving any confirmations of the legitimacy of the requirement, etc.);</w:t>
            </w:r>
          </w:p>
          <w:p w14:paraId="49F68BAA" w14:textId="77777777" w:rsidR="00517B8F" w:rsidRDefault="00000000">
            <w:pPr>
              <w:numPr>
                <w:ilvl w:val="0"/>
                <w:numId w:val="6"/>
              </w:numPr>
              <w:jc w:val="both"/>
              <w:rPr>
                <w:color w:val="222222"/>
                <w:sz w:val="24"/>
                <w:szCs w:val="24"/>
              </w:rPr>
            </w:pPr>
            <w:r>
              <w:rPr>
                <w:color w:val="222222"/>
                <w:sz w:val="24"/>
                <w:szCs w:val="24"/>
              </w:rPr>
              <w:t>restrictive exemption of the guaranteeing bank by the amount for which the guarantee is issued, in case if the guaranteeing bank violates its obligations according to the guarantee;</w:t>
            </w:r>
          </w:p>
          <w:p w14:paraId="1258DDFD" w14:textId="77777777" w:rsidR="00517B8F" w:rsidRDefault="00000000">
            <w:pPr>
              <w:numPr>
                <w:ilvl w:val="0"/>
                <w:numId w:val="6"/>
              </w:numPr>
              <w:jc w:val="both"/>
              <w:rPr>
                <w:color w:val="222222"/>
                <w:sz w:val="24"/>
                <w:szCs w:val="24"/>
              </w:rPr>
            </w:pPr>
            <w:r>
              <w:rPr>
                <w:color w:val="222222"/>
                <w:sz w:val="24"/>
                <w:szCs w:val="24"/>
              </w:rPr>
              <w:t>conditions for guarantee withdrawal by the guaranteeing bank.</w:t>
            </w:r>
          </w:p>
        </w:tc>
      </w:tr>
      <w:tr w:rsidR="00517B8F" w14:paraId="7C3B6C51" w14:textId="77777777">
        <w:tc>
          <w:tcPr>
            <w:tcW w:w="4785" w:type="dxa"/>
          </w:tcPr>
          <w:p w14:paraId="6802BB62" w14:textId="77777777" w:rsidR="00517B8F" w:rsidRDefault="00000000">
            <w:pPr>
              <w:jc w:val="both"/>
              <w:rPr>
                <w:color w:val="222222"/>
                <w:sz w:val="24"/>
                <w:szCs w:val="24"/>
              </w:rPr>
            </w:pPr>
            <w:r>
              <w:rPr>
                <w:color w:val="222222"/>
                <w:sz w:val="24"/>
                <w:szCs w:val="24"/>
              </w:rPr>
              <w:lastRenderedPageBreak/>
              <w:t>3.10. Банківська гарантія забезпечення повернення попередньої оплати направляється ЗАМОВНИКОМ банку-гаранту для стягнення згідно з вимогою ЗАМОВНИКА платежу за цією гарантією у разі невиконання / неналежного виконання ПОСТАЧАЛЬНИКОМ зобов’язань на суму попередньої оплати.</w:t>
            </w:r>
          </w:p>
        </w:tc>
        <w:tc>
          <w:tcPr>
            <w:tcW w:w="4785" w:type="dxa"/>
          </w:tcPr>
          <w:p w14:paraId="4BDB7F7C" w14:textId="77777777" w:rsidR="00517B8F" w:rsidRDefault="00000000">
            <w:pPr>
              <w:jc w:val="both"/>
              <w:rPr>
                <w:color w:val="222222"/>
                <w:sz w:val="24"/>
                <w:szCs w:val="24"/>
              </w:rPr>
            </w:pPr>
            <w:r>
              <w:rPr>
                <w:color w:val="222222"/>
                <w:sz w:val="24"/>
                <w:szCs w:val="24"/>
              </w:rPr>
              <w:t>3.10. Advanced payment bank guarantee shall be sent by the CLIENT to the guaranteeing bank for payment to be charged based on this guarantee at CLIENT's request in case of failure to perform/unduly performance of SUPPLIER`s responsibilities for the amount of advanced payment.</w:t>
            </w:r>
          </w:p>
          <w:p w14:paraId="3EB68C91" w14:textId="77777777" w:rsidR="00517B8F" w:rsidRDefault="00517B8F">
            <w:pPr>
              <w:rPr>
                <w:sz w:val="24"/>
                <w:szCs w:val="24"/>
              </w:rPr>
            </w:pPr>
          </w:p>
        </w:tc>
      </w:tr>
      <w:tr w:rsidR="00517B8F" w14:paraId="675DC290" w14:textId="77777777">
        <w:tc>
          <w:tcPr>
            <w:tcW w:w="4785" w:type="dxa"/>
          </w:tcPr>
          <w:p w14:paraId="0EB750DF" w14:textId="77777777" w:rsidR="00517B8F" w:rsidRDefault="00000000">
            <w:pPr>
              <w:jc w:val="both"/>
              <w:rPr>
                <w:color w:val="222222"/>
                <w:sz w:val="24"/>
                <w:szCs w:val="24"/>
              </w:rPr>
            </w:pPr>
            <w:r>
              <w:rPr>
                <w:color w:val="222222"/>
                <w:sz w:val="24"/>
                <w:szCs w:val="24"/>
              </w:rPr>
              <w:t>3.11. За умови отримання вмотивованого звернення ПОСТАЧАЛЬНИКА ЗАМОВНИКОМ може проводитись оплата за партію поставленої продукції за цим Договором (без застосування до ПОСТАЧАЛЬНИКА вимог, встановлених п.п. 3.4, 3.6 цього Договору).</w:t>
            </w:r>
          </w:p>
        </w:tc>
        <w:tc>
          <w:tcPr>
            <w:tcW w:w="4785" w:type="dxa"/>
          </w:tcPr>
          <w:p w14:paraId="29A62ECA" w14:textId="77777777" w:rsidR="00517B8F" w:rsidRDefault="00000000">
            <w:pPr>
              <w:jc w:val="both"/>
              <w:rPr>
                <w:color w:val="222222"/>
                <w:sz w:val="24"/>
                <w:szCs w:val="24"/>
              </w:rPr>
            </w:pPr>
            <w:r>
              <w:rPr>
                <w:color w:val="222222"/>
                <w:sz w:val="24"/>
                <w:szCs w:val="24"/>
              </w:rPr>
              <w:t>3.11. Upon receipt of a reasoned request from the SUPPLIER, the CLIENT may make payment for the batch of delivered products under this Contract (without applying to the SUPPLIER the requirements established in clauses 3.4, 3.6 of this Contract).</w:t>
            </w:r>
          </w:p>
        </w:tc>
      </w:tr>
      <w:tr w:rsidR="00517B8F" w14:paraId="6DE7D65A" w14:textId="77777777">
        <w:tc>
          <w:tcPr>
            <w:tcW w:w="4785" w:type="dxa"/>
          </w:tcPr>
          <w:p w14:paraId="12FDFD96" w14:textId="77777777" w:rsidR="00517B8F" w:rsidRDefault="00000000">
            <w:pPr>
              <w:jc w:val="both"/>
              <w:rPr>
                <w:color w:val="222222"/>
                <w:sz w:val="24"/>
                <w:szCs w:val="24"/>
              </w:rPr>
            </w:pPr>
            <w:r>
              <w:rPr>
                <w:color w:val="222222"/>
                <w:sz w:val="24"/>
                <w:szCs w:val="24"/>
              </w:rPr>
              <w:t>Оплата за партію поставленої продукції за цим Договором здійснюється протягом 30 (тридцяти) банківських днів з моменту підписання відповідної  видаткової накладної та/або Акту приймання продукції за умови поставки продукції відповідно до вимог п. 4.1 цього Договору, а також за умови відсутності будь-яких зауважень до продукції з боку ЗАМОВНИКА та/або кінцевого набувача.</w:t>
            </w:r>
          </w:p>
          <w:p w14:paraId="34F60CDB" w14:textId="77777777" w:rsidR="00517B8F" w:rsidRDefault="00517B8F">
            <w:pPr>
              <w:jc w:val="both"/>
              <w:rPr>
                <w:color w:val="222222"/>
                <w:sz w:val="24"/>
                <w:szCs w:val="24"/>
              </w:rPr>
            </w:pPr>
          </w:p>
        </w:tc>
        <w:tc>
          <w:tcPr>
            <w:tcW w:w="4785" w:type="dxa"/>
          </w:tcPr>
          <w:p w14:paraId="5E57EB39" w14:textId="77777777" w:rsidR="00517B8F" w:rsidRDefault="00000000">
            <w:pPr>
              <w:jc w:val="both"/>
              <w:rPr>
                <w:color w:val="222222"/>
                <w:sz w:val="24"/>
                <w:szCs w:val="24"/>
              </w:rPr>
            </w:pPr>
            <w:r>
              <w:rPr>
                <w:color w:val="222222"/>
                <w:sz w:val="24"/>
                <w:szCs w:val="24"/>
              </w:rPr>
              <w:t>Payment for the batch of products delivered under this Contract is made within 30 (thirty) banking days from the moment of signing the relevant invoice and/or Act of acceptance of products, provided that the products are delivered in accordance with the requirements of Clause 4.1 of this Contract, as well as provided that there are no comments to the products from the CLIENT and/or the final purchaser.</w:t>
            </w:r>
          </w:p>
        </w:tc>
      </w:tr>
      <w:tr w:rsidR="00517B8F" w14:paraId="04B2F02E" w14:textId="77777777">
        <w:tc>
          <w:tcPr>
            <w:tcW w:w="4785" w:type="dxa"/>
          </w:tcPr>
          <w:p w14:paraId="72172311"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4. ПОСТАВКА ПРОДУКЦІЇ</w:t>
            </w:r>
          </w:p>
        </w:tc>
        <w:tc>
          <w:tcPr>
            <w:tcW w:w="4785" w:type="dxa"/>
          </w:tcPr>
          <w:p w14:paraId="7CA9446C"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4. PRODUCT SUPPLY</w:t>
            </w:r>
          </w:p>
        </w:tc>
      </w:tr>
      <w:tr w:rsidR="00517B8F" w14:paraId="039ED927" w14:textId="77777777">
        <w:tc>
          <w:tcPr>
            <w:tcW w:w="4785" w:type="dxa"/>
          </w:tcPr>
          <w:p w14:paraId="5FB4BB72"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4.1. ПОСТАЧАЛЬНИК зобов’язаний здійснити поставку продукції за цим Договором у строк, вказаний у Специфікації (Додаток № 1).</w:t>
            </w:r>
          </w:p>
        </w:tc>
        <w:tc>
          <w:tcPr>
            <w:tcW w:w="4785" w:type="dxa"/>
          </w:tcPr>
          <w:p w14:paraId="33880119" w14:textId="77777777" w:rsidR="00517B8F" w:rsidRDefault="00000000">
            <w:pPr>
              <w:pBdr>
                <w:top w:val="nil"/>
                <w:left w:val="nil"/>
                <w:bottom w:val="nil"/>
                <w:right w:val="nil"/>
                <w:between w:val="nil"/>
              </w:pBdr>
              <w:jc w:val="both"/>
              <w:rPr>
                <w:color w:val="222222"/>
                <w:sz w:val="24"/>
                <w:szCs w:val="24"/>
              </w:rPr>
            </w:pPr>
            <w:r>
              <w:rPr>
                <w:color w:val="222222"/>
                <w:sz w:val="24"/>
                <w:szCs w:val="24"/>
              </w:rPr>
              <w:t>4.1. The SUPPLIER must supply the products hereunder within the period specified in the Specification (Annex No. 1).</w:t>
            </w:r>
          </w:p>
        </w:tc>
      </w:tr>
      <w:tr w:rsidR="00517B8F" w14:paraId="67741B6C" w14:textId="77777777">
        <w:tc>
          <w:tcPr>
            <w:tcW w:w="4785" w:type="dxa"/>
          </w:tcPr>
          <w:p w14:paraId="7FFD6210" w14:textId="77777777" w:rsidR="00517B8F" w:rsidRDefault="00000000">
            <w:pPr>
              <w:pBdr>
                <w:top w:val="nil"/>
                <w:left w:val="nil"/>
                <w:bottom w:val="nil"/>
                <w:right w:val="nil"/>
                <w:between w:val="nil"/>
              </w:pBdr>
              <w:jc w:val="both"/>
              <w:rPr>
                <w:color w:val="222222"/>
                <w:sz w:val="24"/>
                <w:szCs w:val="24"/>
              </w:rPr>
            </w:pPr>
            <w:r>
              <w:rPr>
                <w:color w:val="222222"/>
                <w:sz w:val="24"/>
                <w:szCs w:val="24"/>
              </w:rPr>
              <w:t>Поставка продукції здійснюється ПОСТАЧАЛЬНИКОМ однією або окремими партіями.</w:t>
            </w:r>
          </w:p>
        </w:tc>
        <w:tc>
          <w:tcPr>
            <w:tcW w:w="4785" w:type="dxa"/>
          </w:tcPr>
          <w:p w14:paraId="36A80928" w14:textId="77777777" w:rsidR="00517B8F" w:rsidRDefault="00000000">
            <w:pPr>
              <w:pBdr>
                <w:top w:val="nil"/>
                <w:left w:val="nil"/>
                <w:bottom w:val="nil"/>
                <w:right w:val="nil"/>
                <w:between w:val="nil"/>
              </w:pBdr>
              <w:jc w:val="both"/>
              <w:rPr>
                <w:color w:val="222222"/>
                <w:sz w:val="24"/>
                <w:szCs w:val="24"/>
              </w:rPr>
            </w:pPr>
            <w:r>
              <w:rPr>
                <w:color w:val="222222"/>
                <w:sz w:val="24"/>
                <w:szCs w:val="24"/>
              </w:rPr>
              <w:t>The products shall be supplied by the SUPPLIER as one or several batches.</w:t>
            </w:r>
          </w:p>
        </w:tc>
      </w:tr>
      <w:tr w:rsidR="00517B8F" w14:paraId="65F0E142" w14:textId="77777777">
        <w:tc>
          <w:tcPr>
            <w:tcW w:w="4785" w:type="dxa"/>
          </w:tcPr>
          <w:p w14:paraId="6C4CDA8B" w14:textId="77777777" w:rsidR="00517B8F" w:rsidRDefault="00000000">
            <w:pPr>
              <w:jc w:val="both"/>
              <w:rPr>
                <w:color w:val="222222"/>
                <w:sz w:val="24"/>
                <w:szCs w:val="24"/>
              </w:rPr>
            </w:pPr>
            <w:r>
              <w:rPr>
                <w:color w:val="222222"/>
                <w:sz w:val="24"/>
                <w:szCs w:val="24"/>
              </w:rPr>
              <w:t xml:space="preserve">4.2. Вказані у Специфікації (Додаток № 1) та/або заявках на поставку продукції строки поставки продукції можуть бути змінені за мотивованим зверненням ЗАМОВНИКА за наявності обґрунтованих на те підстав та/або у разі здійснення ЗАМОВНИКОМ попередньої оплати, та/або у </w:t>
            </w:r>
            <w:r>
              <w:rPr>
                <w:sz w:val="24"/>
                <w:szCs w:val="24"/>
              </w:rPr>
              <w:t xml:space="preserve">випадку, коли дія цього Договору може бути продовжена відповідно до законодавства у сфері публічних закупівель, але у будь-якому випадку - </w:t>
            </w:r>
            <w:r>
              <w:rPr>
                <w:color w:val="222222"/>
                <w:sz w:val="24"/>
                <w:szCs w:val="24"/>
              </w:rPr>
              <w:t>за взаємною згодою Сторін.</w:t>
            </w:r>
          </w:p>
        </w:tc>
        <w:tc>
          <w:tcPr>
            <w:tcW w:w="4785" w:type="dxa"/>
          </w:tcPr>
          <w:p w14:paraId="5B68FE4E" w14:textId="77777777" w:rsidR="00517B8F" w:rsidRDefault="00000000">
            <w:pPr>
              <w:pBdr>
                <w:top w:val="nil"/>
                <w:left w:val="nil"/>
                <w:bottom w:val="nil"/>
                <w:right w:val="nil"/>
                <w:between w:val="nil"/>
              </w:pBdr>
              <w:jc w:val="both"/>
              <w:rPr>
                <w:color w:val="222222"/>
                <w:sz w:val="24"/>
                <w:szCs w:val="24"/>
              </w:rPr>
            </w:pPr>
            <w:r>
              <w:rPr>
                <w:color w:val="222222"/>
                <w:sz w:val="24"/>
                <w:szCs w:val="24"/>
              </w:rPr>
              <w:t>4.2. Supply terms indicated in Specification (Annex No. 1) and/or in the supply requests may change provided at reasonable CLIENT request there are reasonable grounds and/or if the CLIENT made advanced payment, and/or in case if the term of this Contract may be extended according to the legislation in the area of public procurement, but in any case as mutually agreed by the Parties.</w:t>
            </w:r>
          </w:p>
        </w:tc>
      </w:tr>
      <w:tr w:rsidR="00517B8F" w14:paraId="1792E2B6" w14:textId="77777777">
        <w:trPr>
          <w:trHeight w:val="122"/>
        </w:trPr>
        <w:tc>
          <w:tcPr>
            <w:tcW w:w="4785" w:type="dxa"/>
          </w:tcPr>
          <w:p w14:paraId="64FE8288"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4.3. У заявці на поставку продукції обов’язково повинно бути вказано: </w:t>
            </w:r>
          </w:p>
        </w:tc>
        <w:tc>
          <w:tcPr>
            <w:tcW w:w="4785" w:type="dxa"/>
          </w:tcPr>
          <w:p w14:paraId="12E28848" w14:textId="77777777" w:rsidR="00517B8F" w:rsidRDefault="00000000">
            <w:pPr>
              <w:jc w:val="both"/>
              <w:rPr>
                <w:color w:val="222222"/>
                <w:sz w:val="24"/>
                <w:szCs w:val="24"/>
              </w:rPr>
            </w:pPr>
            <w:r>
              <w:rPr>
                <w:color w:val="222222"/>
                <w:sz w:val="24"/>
                <w:szCs w:val="24"/>
              </w:rPr>
              <w:t xml:space="preserve">4.3. The Product Supply Order must  include: </w:t>
            </w:r>
          </w:p>
        </w:tc>
      </w:tr>
      <w:tr w:rsidR="00517B8F" w14:paraId="02B39973" w14:textId="77777777">
        <w:tc>
          <w:tcPr>
            <w:tcW w:w="4785" w:type="dxa"/>
          </w:tcPr>
          <w:p w14:paraId="79102E90"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color w:val="222222"/>
                <w:sz w:val="24"/>
                <w:szCs w:val="24"/>
              </w:rPr>
              <w:t>найменування ЗАМОВНИКА та ПОСТАЧАЛЬНИКА;</w:t>
            </w:r>
          </w:p>
          <w:p w14:paraId="7CD75154"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реквізити договору (номер та дата);</w:t>
            </w:r>
          </w:p>
          <w:p w14:paraId="6B581001"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міжнародну непатентовану назву, найменування (торгова назва) та кількість продукції;</w:t>
            </w:r>
          </w:p>
          <w:p w14:paraId="2C6AE662"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напрям(-ми) профілактики, діагностики та лікування, за яким(-ми) здійснюється поставка продукції;</w:t>
            </w:r>
          </w:p>
          <w:p w14:paraId="1C15065C"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форму випуску;</w:t>
            </w:r>
          </w:p>
          <w:p w14:paraId="6DA1B935"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найменування виробника продукції, країну виробництва продукції;</w:t>
            </w:r>
          </w:p>
          <w:p w14:paraId="704B1286"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дату поставки.</w:t>
            </w:r>
          </w:p>
        </w:tc>
        <w:tc>
          <w:tcPr>
            <w:tcW w:w="4785" w:type="dxa"/>
          </w:tcPr>
          <w:p w14:paraId="0B128AA8"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color w:val="222222"/>
                <w:sz w:val="24"/>
                <w:szCs w:val="24"/>
              </w:rPr>
              <w:t>the CLIENT and SUPPLIER;</w:t>
            </w:r>
          </w:p>
          <w:p w14:paraId="615DF8C4" w14:textId="77777777" w:rsidR="00517B8F" w:rsidRDefault="00517B8F">
            <w:pPr>
              <w:pBdr>
                <w:top w:val="nil"/>
                <w:left w:val="nil"/>
                <w:bottom w:val="nil"/>
                <w:right w:val="nil"/>
                <w:between w:val="nil"/>
              </w:pBdr>
              <w:ind w:left="460"/>
              <w:jc w:val="both"/>
              <w:rPr>
                <w:color w:val="222222"/>
                <w:sz w:val="24"/>
                <w:szCs w:val="24"/>
              </w:rPr>
            </w:pPr>
          </w:p>
          <w:p w14:paraId="6D1D57B5"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sz w:val="24"/>
                <w:szCs w:val="24"/>
              </w:rPr>
              <w:t>contract details (number and date);</w:t>
            </w:r>
          </w:p>
          <w:p w14:paraId="19BAB929"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color w:val="000000"/>
                <w:sz w:val="24"/>
                <w:szCs w:val="24"/>
              </w:rPr>
              <w:t xml:space="preserve">international </w:t>
            </w:r>
            <w:r>
              <w:rPr>
                <w:sz w:val="24"/>
                <w:szCs w:val="24"/>
              </w:rPr>
              <w:t>nonproprietary</w:t>
            </w:r>
            <w:r>
              <w:rPr>
                <w:color w:val="000000"/>
                <w:sz w:val="24"/>
                <w:szCs w:val="24"/>
              </w:rPr>
              <w:t xml:space="preserve"> name, name (trade name) and quantity of the product;</w:t>
            </w:r>
          </w:p>
          <w:p w14:paraId="2B5E1DDB" w14:textId="77777777" w:rsidR="00517B8F" w:rsidRDefault="00517B8F">
            <w:pPr>
              <w:pBdr>
                <w:top w:val="nil"/>
                <w:left w:val="nil"/>
                <w:bottom w:val="nil"/>
                <w:right w:val="nil"/>
                <w:between w:val="nil"/>
              </w:pBdr>
              <w:ind w:left="100"/>
              <w:jc w:val="both"/>
              <w:rPr>
                <w:color w:val="222222"/>
                <w:sz w:val="24"/>
                <w:szCs w:val="24"/>
              </w:rPr>
            </w:pPr>
          </w:p>
          <w:p w14:paraId="54AC2ABB"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color w:val="000000"/>
                <w:sz w:val="24"/>
                <w:szCs w:val="24"/>
              </w:rPr>
              <w:t>prevention, diagnosis and treatment program(s) within which the products are supplied;</w:t>
            </w:r>
          </w:p>
          <w:p w14:paraId="6BF02F68"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color w:val="000000"/>
                <w:sz w:val="24"/>
                <w:szCs w:val="24"/>
              </w:rPr>
              <w:t>dosage forms, strength of the products;</w:t>
            </w:r>
          </w:p>
          <w:p w14:paraId="7857A310"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sz w:val="24"/>
                <w:szCs w:val="24"/>
              </w:rPr>
              <w:t>product manufacturer and country of origin;</w:t>
            </w:r>
          </w:p>
          <w:p w14:paraId="5517876F"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sz w:val="24"/>
                <w:szCs w:val="24"/>
              </w:rPr>
              <w:t>supply date.</w:t>
            </w:r>
          </w:p>
        </w:tc>
      </w:tr>
      <w:tr w:rsidR="00517B8F" w14:paraId="29A237E6" w14:textId="77777777">
        <w:trPr>
          <w:trHeight w:val="1397"/>
        </w:trPr>
        <w:tc>
          <w:tcPr>
            <w:tcW w:w="4785" w:type="dxa"/>
          </w:tcPr>
          <w:p w14:paraId="3F128860" w14:textId="77777777" w:rsidR="00517B8F" w:rsidRDefault="00000000">
            <w:pPr>
              <w:jc w:val="both"/>
              <w:rPr>
                <w:color w:val="222222"/>
                <w:sz w:val="24"/>
                <w:szCs w:val="24"/>
              </w:rPr>
            </w:pPr>
            <w:r>
              <w:rPr>
                <w:color w:val="222222"/>
                <w:sz w:val="24"/>
                <w:szCs w:val="24"/>
              </w:rPr>
              <w:t>4.4. Заявка на поставку продукції подається ЗАМОВНИКОМ ПОСТАЧАЛЬНИКУ засобами електронної пошти у порядку, визначеному цим Договором, та/або шляхом заповнення електронних форм в електронному кабінеті ПОСТАЧАЛЬНИКА, створеному в інформаційно-аналітичній системі ЗАМОВНИКА.</w:t>
            </w:r>
          </w:p>
        </w:tc>
        <w:tc>
          <w:tcPr>
            <w:tcW w:w="4785" w:type="dxa"/>
          </w:tcPr>
          <w:p w14:paraId="45069C2D" w14:textId="77777777" w:rsidR="00517B8F" w:rsidRDefault="00000000">
            <w:pPr>
              <w:jc w:val="both"/>
              <w:rPr>
                <w:color w:val="222222"/>
                <w:sz w:val="24"/>
                <w:szCs w:val="24"/>
              </w:rPr>
            </w:pPr>
            <w:r>
              <w:rPr>
                <w:color w:val="222222"/>
                <w:sz w:val="24"/>
                <w:szCs w:val="24"/>
              </w:rPr>
              <w:t xml:space="preserve">4.4. The Product Supply Order shall be submitted by the SUPPLIER to the CLIENT via e-mail according to the procedure set out herein, and/or by completing e-forms in the SUPPLIER’S profile created in the electronic and analytical system of the CLIENT. </w:t>
            </w:r>
          </w:p>
        </w:tc>
      </w:tr>
      <w:tr w:rsidR="00517B8F" w14:paraId="6FCCEFC4" w14:textId="77777777">
        <w:tc>
          <w:tcPr>
            <w:tcW w:w="4785" w:type="dxa"/>
          </w:tcPr>
          <w:p w14:paraId="4F474C51" w14:textId="77777777" w:rsidR="00517B8F" w:rsidRDefault="00000000">
            <w:pPr>
              <w:jc w:val="both"/>
              <w:rPr>
                <w:color w:val="222222"/>
                <w:sz w:val="24"/>
                <w:szCs w:val="24"/>
              </w:rPr>
            </w:pPr>
            <w:r>
              <w:rPr>
                <w:color w:val="222222"/>
                <w:sz w:val="24"/>
                <w:szCs w:val="24"/>
              </w:rPr>
              <w:t>4.4.1. Заявка на поставку продукції подається ЗАМОВНИКОМ ПОСТАЧАЛЬНИКУ не менш ніж за 30 (тридцять) календарних днів до дати поставки, визначеної у Специфікації (Додаток № 1).</w:t>
            </w:r>
          </w:p>
          <w:p w14:paraId="7D47B07D" w14:textId="77777777" w:rsidR="00517B8F" w:rsidRDefault="00517B8F">
            <w:pPr>
              <w:jc w:val="both"/>
              <w:rPr>
                <w:color w:val="222222"/>
                <w:sz w:val="24"/>
                <w:szCs w:val="24"/>
              </w:rPr>
            </w:pPr>
          </w:p>
          <w:p w14:paraId="424AAF49" w14:textId="77777777" w:rsidR="00517B8F" w:rsidRDefault="00000000">
            <w:pPr>
              <w:jc w:val="both"/>
              <w:rPr>
                <w:color w:val="222222"/>
                <w:sz w:val="24"/>
                <w:szCs w:val="24"/>
              </w:rPr>
            </w:pPr>
            <w:r>
              <w:rPr>
                <w:color w:val="222222"/>
                <w:sz w:val="24"/>
                <w:szCs w:val="24"/>
              </w:rPr>
              <w:t>У разі неподання ЗАМОВНИКОМ ПОСТАЧАЛЬНИКУ заявки на поставку продукції, ПОСТАЧАЛЬНИК має й надалі виконувати свої зобов’язання за цим Договором та інформувати ЗАМОВНИКА про відправку продукції у строк, визначений у пункті 5.1 цього Договору, та здійснити поставку продукції у строк, визначений у Специфікації (Додаток № 1).</w:t>
            </w:r>
          </w:p>
        </w:tc>
        <w:tc>
          <w:tcPr>
            <w:tcW w:w="4785" w:type="dxa"/>
          </w:tcPr>
          <w:p w14:paraId="4633515F" w14:textId="77777777" w:rsidR="00517B8F" w:rsidRDefault="00000000">
            <w:pPr>
              <w:jc w:val="both"/>
              <w:rPr>
                <w:color w:val="222222"/>
                <w:sz w:val="24"/>
                <w:szCs w:val="24"/>
              </w:rPr>
            </w:pPr>
            <w:r>
              <w:rPr>
                <w:color w:val="222222"/>
                <w:sz w:val="24"/>
                <w:szCs w:val="24"/>
              </w:rPr>
              <w:lastRenderedPageBreak/>
              <w:t>4.4.1. The Product Supply Order shall be submitted by the CLIENT to the SUPPLIER at least 30 (thirty) calendar days before the date of supply indicated in Specification (Annex No. 1).</w:t>
            </w:r>
          </w:p>
          <w:p w14:paraId="39C578C9" w14:textId="77777777" w:rsidR="00517B8F" w:rsidRDefault="00517B8F">
            <w:pPr>
              <w:jc w:val="both"/>
              <w:rPr>
                <w:color w:val="222222"/>
                <w:sz w:val="24"/>
                <w:szCs w:val="24"/>
              </w:rPr>
            </w:pPr>
          </w:p>
          <w:p w14:paraId="67B7979A" w14:textId="77777777" w:rsidR="00517B8F" w:rsidRDefault="00517B8F">
            <w:pPr>
              <w:jc w:val="both"/>
              <w:rPr>
                <w:color w:val="222222"/>
                <w:sz w:val="24"/>
                <w:szCs w:val="24"/>
              </w:rPr>
            </w:pPr>
          </w:p>
          <w:p w14:paraId="093FCDF5" w14:textId="77777777" w:rsidR="00517B8F" w:rsidRDefault="00000000">
            <w:pPr>
              <w:jc w:val="both"/>
              <w:rPr>
                <w:color w:val="222222"/>
                <w:sz w:val="24"/>
                <w:szCs w:val="24"/>
              </w:rPr>
            </w:pPr>
            <w:r>
              <w:rPr>
                <w:color w:val="222222"/>
                <w:sz w:val="24"/>
                <w:szCs w:val="24"/>
              </w:rPr>
              <w:lastRenderedPageBreak/>
              <w:t>In case if the CLIENT fails to submit the Product Supply Order to the SUPPLIER, the SUPPLIER shall continue fulfilling its obligations hereunder and inform the CLIENT about product shipment within terms indicated in Clause 1.5 hereof, and supply the products within terms set out in Specification (Annex No. 1).</w:t>
            </w:r>
          </w:p>
        </w:tc>
      </w:tr>
      <w:tr w:rsidR="00517B8F" w14:paraId="762FE5FF" w14:textId="77777777">
        <w:tc>
          <w:tcPr>
            <w:tcW w:w="4785" w:type="dxa"/>
          </w:tcPr>
          <w:p w14:paraId="24172226" w14:textId="77777777" w:rsidR="00517B8F" w:rsidRDefault="00000000">
            <w:pPr>
              <w:jc w:val="both"/>
              <w:rPr>
                <w:color w:val="222222"/>
                <w:sz w:val="24"/>
                <w:szCs w:val="24"/>
              </w:rPr>
            </w:pPr>
            <w:r>
              <w:rPr>
                <w:color w:val="222222"/>
                <w:sz w:val="24"/>
                <w:szCs w:val="24"/>
              </w:rPr>
              <w:lastRenderedPageBreak/>
              <w:t xml:space="preserve">4.4.2. Строк між подачею заявки на поставку продукції та датою поставки може бути зменшено за погодженням Сторін. </w:t>
            </w:r>
          </w:p>
        </w:tc>
        <w:tc>
          <w:tcPr>
            <w:tcW w:w="4785" w:type="dxa"/>
          </w:tcPr>
          <w:p w14:paraId="2685CDAB" w14:textId="77777777" w:rsidR="00517B8F" w:rsidRDefault="00000000">
            <w:pPr>
              <w:jc w:val="both"/>
              <w:rPr>
                <w:color w:val="222222"/>
                <w:sz w:val="24"/>
                <w:szCs w:val="24"/>
              </w:rPr>
            </w:pPr>
            <w:r>
              <w:rPr>
                <w:color w:val="222222"/>
                <w:sz w:val="24"/>
                <w:szCs w:val="24"/>
              </w:rPr>
              <w:t>4.4.2. The term between Product Supply Order submission and supply date may be reduced at the mutual agreement of the Party.</w:t>
            </w:r>
          </w:p>
        </w:tc>
      </w:tr>
      <w:tr w:rsidR="00517B8F" w14:paraId="291FD733" w14:textId="77777777">
        <w:tc>
          <w:tcPr>
            <w:tcW w:w="4785" w:type="dxa"/>
          </w:tcPr>
          <w:p w14:paraId="26974F6A" w14:textId="77777777" w:rsidR="00517B8F" w:rsidRDefault="00000000">
            <w:pPr>
              <w:jc w:val="both"/>
              <w:rPr>
                <w:color w:val="222222"/>
                <w:sz w:val="24"/>
                <w:szCs w:val="24"/>
              </w:rPr>
            </w:pPr>
            <w:r>
              <w:rPr>
                <w:color w:val="222222"/>
                <w:sz w:val="24"/>
                <w:szCs w:val="24"/>
              </w:rPr>
              <w:t>4.4.3. У разі подання ЗАМОВНИКОМ заявки на поставку продукції із визначеним строком постачання, що є меншим за визначені у пп. 4.4.1 цього Договору, такий скорочений строк поставки продукції потребує погодження з боку ПОСТАЧАЛЬНИКА.</w:t>
            </w:r>
          </w:p>
        </w:tc>
        <w:tc>
          <w:tcPr>
            <w:tcW w:w="4785" w:type="dxa"/>
          </w:tcPr>
          <w:p w14:paraId="15CE5F04" w14:textId="77777777" w:rsidR="00517B8F" w:rsidRDefault="00000000">
            <w:pPr>
              <w:jc w:val="both"/>
              <w:rPr>
                <w:color w:val="222222"/>
                <w:sz w:val="24"/>
                <w:szCs w:val="24"/>
              </w:rPr>
            </w:pPr>
            <w:r>
              <w:rPr>
                <w:color w:val="222222"/>
                <w:sz w:val="24"/>
                <w:szCs w:val="24"/>
              </w:rPr>
              <w:t>4.4.3. In case if the CLIENT submits Product Supply Order with set supply terms that are less than those identified in Clause 4.4.1 hereof, such reduced product supply terms shall be agreed by the SUPPLIER.</w:t>
            </w:r>
          </w:p>
        </w:tc>
      </w:tr>
      <w:tr w:rsidR="00517B8F" w14:paraId="47529EEB" w14:textId="77777777">
        <w:tc>
          <w:tcPr>
            <w:tcW w:w="4785" w:type="dxa"/>
          </w:tcPr>
          <w:p w14:paraId="458F8297" w14:textId="77777777" w:rsidR="00517B8F" w:rsidRDefault="00000000">
            <w:pPr>
              <w:pBdr>
                <w:top w:val="nil"/>
                <w:left w:val="nil"/>
                <w:bottom w:val="nil"/>
                <w:right w:val="nil"/>
                <w:between w:val="nil"/>
              </w:pBdr>
              <w:jc w:val="both"/>
              <w:rPr>
                <w:color w:val="222222"/>
                <w:sz w:val="24"/>
                <w:szCs w:val="24"/>
              </w:rPr>
            </w:pPr>
            <w:r>
              <w:rPr>
                <w:color w:val="222222"/>
                <w:sz w:val="24"/>
                <w:szCs w:val="24"/>
              </w:rPr>
              <w:t>4.5. У випадку коли поставка здійснюється на умовах попередньої оплати, ПОСТАЧАЛЬНИК зобов’язаний здійснити поставку продукції у строк, узгоджений Сторонами в Договорі, або зазначений в заявці на поставку продукції, та у межах строку, передбаченого чинним на момент здійснення попередньої оплати законодавством, що регулює порядок здійснення попередньої оплати, та з урахуванням п. 4.1.-4.4. цього Договору.</w:t>
            </w:r>
          </w:p>
        </w:tc>
        <w:tc>
          <w:tcPr>
            <w:tcW w:w="4785" w:type="dxa"/>
          </w:tcPr>
          <w:p w14:paraId="2D91A423" w14:textId="77777777" w:rsidR="00517B8F" w:rsidRDefault="00000000">
            <w:pPr>
              <w:jc w:val="both"/>
              <w:rPr>
                <w:sz w:val="24"/>
                <w:szCs w:val="24"/>
              </w:rPr>
            </w:pPr>
            <w:r>
              <w:rPr>
                <w:color w:val="222222"/>
                <w:sz w:val="24"/>
                <w:szCs w:val="24"/>
              </w:rPr>
              <w:t>4.6. In case when the Products are delivered on the basis of advanced payment, the SUPPLIER shall supply the Products within the term agreed by the Parties herein, or indicated in the Product Supply Order, and within the term set out in the effective at the time of advanced payment legislation that governs advanced payments and taking into account Clause 4.1.-4.4. hereof.</w:t>
            </w:r>
          </w:p>
        </w:tc>
      </w:tr>
      <w:tr w:rsidR="00517B8F" w14:paraId="5A628578" w14:textId="77777777">
        <w:tc>
          <w:tcPr>
            <w:tcW w:w="4785" w:type="dxa"/>
          </w:tcPr>
          <w:p w14:paraId="47A76CCC" w14:textId="77777777" w:rsidR="00517B8F" w:rsidRDefault="00000000">
            <w:pPr>
              <w:widowControl w:val="0"/>
              <w:pBdr>
                <w:top w:val="nil"/>
                <w:left w:val="nil"/>
                <w:bottom w:val="nil"/>
                <w:right w:val="nil"/>
                <w:between w:val="nil"/>
              </w:pBdr>
              <w:jc w:val="center"/>
              <w:rPr>
                <w:b/>
                <w:color w:val="222222"/>
                <w:sz w:val="24"/>
                <w:szCs w:val="24"/>
              </w:rPr>
            </w:pPr>
            <w:r>
              <w:rPr>
                <w:b/>
                <w:color w:val="222222"/>
                <w:sz w:val="24"/>
                <w:szCs w:val="24"/>
              </w:rPr>
              <w:t>5. ІНФОРМУВАННЯ ПРО ВІДПРАВКУ ПРОДУКЦІЇ</w:t>
            </w:r>
          </w:p>
        </w:tc>
        <w:tc>
          <w:tcPr>
            <w:tcW w:w="4785" w:type="dxa"/>
          </w:tcPr>
          <w:p w14:paraId="7D059643" w14:textId="77777777" w:rsidR="00517B8F" w:rsidRDefault="00000000">
            <w:pPr>
              <w:widowControl w:val="0"/>
              <w:pBdr>
                <w:top w:val="nil"/>
                <w:left w:val="nil"/>
                <w:bottom w:val="nil"/>
                <w:right w:val="nil"/>
                <w:between w:val="nil"/>
              </w:pBdr>
              <w:jc w:val="center"/>
              <w:rPr>
                <w:b/>
                <w:color w:val="222222"/>
                <w:sz w:val="24"/>
                <w:szCs w:val="24"/>
              </w:rPr>
            </w:pPr>
            <w:r>
              <w:rPr>
                <w:b/>
                <w:color w:val="222222"/>
                <w:sz w:val="24"/>
                <w:szCs w:val="24"/>
              </w:rPr>
              <w:t>5. DELIVERY NOTICE</w:t>
            </w:r>
          </w:p>
        </w:tc>
      </w:tr>
      <w:tr w:rsidR="00517B8F" w14:paraId="656BD787" w14:textId="77777777">
        <w:tc>
          <w:tcPr>
            <w:tcW w:w="4785" w:type="dxa"/>
          </w:tcPr>
          <w:p w14:paraId="10A733A0" w14:textId="77777777" w:rsidR="00517B8F" w:rsidRDefault="00000000">
            <w:pPr>
              <w:pBdr>
                <w:top w:val="nil"/>
                <w:left w:val="nil"/>
                <w:bottom w:val="nil"/>
                <w:right w:val="nil"/>
                <w:between w:val="nil"/>
              </w:pBdr>
              <w:jc w:val="both"/>
              <w:rPr>
                <w:sz w:val="24"/>
                <w:szCs w:val="24"/>
              </w:rPr>
            </w:pPr>
            <w:r>
              <w:rPr>
                <w:sz w:val="24"/>
                <w:szCs w:val="24"/>
              </w:rPr>
              <w:t>5.1. ПОСТАЧАЛЬНИК, не менше ніж за 14 (чотирнадцять) робочих днів до дати запланованої відправки продукції в пункт призначення, зобов’язаний надати ЗАМОВНИКУ засобами електронної пошти та/або шляхом заповнення електронних форм в електронному кабінеті ПОСТАЧАЛЬНИКА, створеному в інформаційно-аналітичній системі ЗАМОВНИКА, у порядку, визначеному цим Договором, скановані копії наступних документів:</w:t>
            </w:r>
          </w:p>
        </w:tc>
        <w:tc>
          <w:tcPr>
            <w:tcW w:w="4785" w:type="dxa"/>
          </w:tcPr>
          <w:p w14:paraId="79742B3B" w14:textId="77777777" w:rsidR="00517B8F" w:rsidRDefault="00000000">
            <w:pPr>
              <w:pBdr>
                <w:top w:val="nil"/>
                <w:left w:val="nil"/>
                <w:bottom w:val="nil"/>
                <w:right w:val="nil"/>
                <w:between w:val="nil"/>
              </w:pBdr>
              <w:jc w:val="both"/>
              <w:rPr>
                <w:sz w:val="24"/>
                <w:szCs w:val="24"/>
              </w:rPr>
            </w:pPr>
            <w:r>
              <w:rPr>
                <w:sz w:val="24"/>
                <w:szCs w:val="24"/>
              </w:rPr>
              <w:t>5.1. The SUPPLIER shall notify the CLIENT via e-mail and/or by filling out electronic forms in the SUPPLIER's electronic office created in the CLIENT's information and analytical system according to the procedure set out herein at least 14 (fourteen) business days prior to SUPPLIER`S planned date of product shipment to the place of destination and provide scanned copies of the following documents:</w:t>
            </w:r>
          </w:p>
          <w:p w14:paraId="78AB79C8" w14:textId="77777777" w:rsidR="00517B8F" w:rsidRDefault="00517B8F">
            <w:pPr>
              <w:rPr>
                <w:sz w:val="24"/>
                <w:szCs w:val="24"/>
              </w:rPr>
            </w:pPr>
          </w:p>
        </w:tc>
      </w:tr>
      <w:tr w:rsidR="00517B8F" w14:paraId="6FB69F8C" w14:textId="77777777">
        <w:tc>
          <w:tcPr>
            <w:tcW w:w="4785" w:type="dxa"/>
          </w:tcPr>
          <w:p w14:paraId="75384934"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color w:val="222222"/>
                <w:sz w:val="24"/>
                <w:szCs w:val="24"/>
              </w:rPr>
              <w:t xml:space="preserve">рахунок-фактура (інвойс), що викладений українською мовою або супроводжується перекладом </w:t>
            </w:r>
            <w:r>
              <w:rPr>
                <w:color w:val="222222"/>
                <w:sz w:val="24"/>
                <w:szCs w:val="24"/>
              </w:rPr>
              <w:lastRenderedPageBreak/>
              <w:t>українською мовою, та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(інвойсу);</w:t>
            </w:r>
          </w:p>
        </w:tc>
        <w:tc>
          <w:tcPr>
            <w:tcW w:w="4785" w:type="dxa"/>
          </w:tcPr>
          <w:p w14:paraId="0B5D5711" w14:textId="77777777" w:rsidR="00517B8F" w:rsidRDefault="00000000">
            <w:pPr>
              <w:numPr>
                <w:ilvl w:val="0"/>
                <w:numId w:val="18"/>
              </w:numPr>
              <w:pBdr>
                <w:top w:val="nil"/>
                <w:left w:val="nil"/>
                <w:bottom w:val="nil"/>
                <w:right w:val="nil"/>
                <w:between w:val="nil"/>
              </w:pBdr>
              <w:ind w:left="460"/>
              <w:jc w:val="both"/>
              <w:rPr>
                <w:sz w:val="24"/>
                <w:szCs w:val="24"/>
              </w:rPr>
            </w:pPr>
            <w:r>
              <w:rPr>
                <w:sz w:val="24"/>
                <w:szCs w:val="24"/>
              </w:rPr>
              <w:lastRenderedPageBreak/>
              <w:t xml:space="preserve">invoice in Ukrainian or with translation into Ukrainian and product description (nomenclature), data on its quantity with </w:t>
            </w:r>
            <w:r>
              <w:rPr>
                <w:sz w:val="24"/>
                <w:szCs w:val="24"/>
              </w:rPr>
              <w:lastRenderedPageBreak/>
              <w:t>identification of measurement unit, price per unit, (including with mandatory identification of price per product unit in hryvnia) total amount (including with mandatory identification of total amount in hryvnia), manufacturer, country of production (packing, pre-packing, chartering, shipment), series, expiration date, information about a person who is responsible for preparing the invoice;</w:t>
            </w:r>
          </w:p>
          <w:p w14:paraId="16E1CE5E" w14:textId="77777777" w:rsidR="00517B8F" w:rsidRDefault="00517B8F">
            <w:pPr>
              <w:ind w:left="460"/>
              <w:rPr>
                <w:sz w:val="24"/>
                <w:szCs w:val="24"/>
              </w:rPr>
            </w:pPr>
          </w:p>
        </w:tc>
      </w:tr>
      <w:tr w:rsidR="00517B8F" w14:paraId="7A4B92D7" w14:textId="77777777">
        <w:tc>
          <w:tcPr>
            <w:tcW w:w="4785" w:type="dxa"/>
          </w:tcPr>
          <w:p w14:paraId="4C13AEED" w14:textId="24DA1B03" w:rsidR="00517B8F" w:rsidRDefault="00000000">
            <w:pPr>
              <w:numPr>
                <w:ilvl w:val="0"/>
                <w:numId w:val="3"/>
              </w:numPr>
              <w:ind w:left="425"/>
              <w:jc w:val="both"/>
              <w:rPr>
                <w:color w:val="222222"/>
                <w:sz w:val="24"/>
                <w:szCs w:val="24"/>
              </w:rPr>
            </w:pPr>
            <w:r>
              <w:rPr>
                <w:color w:val="222222"/>
                <w:sz w:val="24"/>
                <w:szCs w:val="24"/>
              </w:rPr>
              <w:lastRenderedPageBreak/>
              <w:t>декларацію відповідності продукції встановленим в Україні вимогам до такого класу продукції</w:t>
            </w:r>
            <w:r w:rsidR="003C5DC0">
              <w:rPr>
                <w:color w:val="222222"/>
                <w:sz w:val="24"/>
                <w:szCs w:val="24"/>
              </w:rPr>
              <w:t xml:space="preserve"> (у</w:t>
            </w:r>
            <w:r w:rsidR="003C5DC0" w:rsidRPr="003C5DC0">
              <w:rPr>
                <w:color w:val="222222"/>
                <w:sz w:val="24"/>
                <w:szCs w:val="24"/>
              </w:rPr>
              <w:t xml:space="preserve"> разі, якщо запропонован</w:t>
            </w:r>
            <w:r w:rsidR="003C5DC0">
              <w:rPr>
                <w:color w:val="222222"/>
                <w:sz w:val="24"/>
                <w:szCs w:val="24"/>
              </w:rPr>
              <w:t xml:space="preserve">а продукція </w:t>
            </w:r>
            <w:r w:rsidR="003C5DC0" w:rsidRPr="003C5DC0">
              <w:rPr>
                <w:color w:val="222222"/>
                <w:sz w:val="24"/>
                <w:szCs w:val="24"/>
              </w:rPr>
              <w:t>не є медичним виробом,</w:t>
            </w:r>
            <w:r w:rsidR="003C5DC0">
              <w:rPr>
                <w:color w:val="222222"/>
                <w:sz w:val="24"/>
                <w:szCs w:val="24"/>
              </w:rPr>
              <w:t xml:space="preserve"> - </w:t>
            </w:r>
            <w:r w:rsidR="003C5DC0" w:rsidRPr="003C5DC0">
              <w:rPr>
                <w:color w:val="222222"/>
                <w:sz w:val="24"/>
                <w:szCs w:val="24"/>
              </w:rPr>
              <w:t>документ, видан</w:t>
            </w:r>
            <w:r w:rsidR="003C5DC0">
              <w:rPr>
                <w:color w:val="222222"/>
                <w:sz w:val="24"/>
                <w:szCs w:val="24"/>
              </w:rPr>
              <w:t>ий</w:t>
            </w:r>
            <w:r w:rsidR="003C5DC0" w:rsidRPr="003C5DC0">
              <w:rPr>
                <w:color w:val="222222"/>
                <w:sz w:val="24"/>
                <w:szCs w:val="24"/>
              </w:rPr>
              <w:t xml:space="preserve"> уповноваженим органом із оцінки відповідності в якому буде зазначено неприналежність </w:t>
            </w:r>
            <w:r w:rsidR="003C5DC0">
              <w:rPr>
                <w:color w:val="222222"/>
                <w:sz w:val="24"/>
                <w:szCs w:val="24"/>
              </w:rPr>
              <w:t>продукції</w:t>
            </w:r>
            <w:r w:rsidR="003C5DC0" w:rsidRPr="003C5DC0">
              <w:rPr>
                <w:color w:val="222222"/>
                <w:sz w:val="24"/>
                <w:szCs w:val="24"/>
              </w:rPr>
              <w:t xml:space="preserve"> до медичних виробів</w:t>
            </w:r>
            <w:r w:rsidR="003C5DC0">
              <w:rPr>
                <w:color w:val="222222"/>
                <w:sz w:val="24"/>
                <w:szCs w:val="24"/>
              </w:rPr>
              <w:t>)</w:t>
            </w:r>
            <w:r>
              <w:rPr>
                <w:color w:val="222222"/>
                <w:sz w:val="24"/>
                <w:szCs w:val="24"/>
              </w:rPr>
              <w:t>;</w:t>
            </w:r>
          </w:p>
          <w:p w14:paraId="2A2A97AF" w14:textId="77777777" w:rsidR="00517B8F" w:rsidRDefault="00517B8F">
            <w:pPr>
              <w:ind w:left="425" w:hanging="360"/>
              <w:jc w:val="both"/>
              <w:rPr>
                <w:color w:val="222222"/>
                <w:sz w:val="24"/>
                <w:szCs w:val="24"/>
              </w:rPr>
            </w:pPr>
          </w:p>
        </w:tc>
        <w:tc>
          <w:tcPr>
            <w:tcW w:w="4785" w:type="dxa"/>
          </w:tcPr>
          <w:p w14:paraId="3F09E965" w14:textId="75B5D283" w:rsidR="00517B8F" w:rsidRDefault="00000000">
            <w:pPr>
              <w:numPr>
                <w:ilvl w:val="0"/>
                <w:numId w:val="21"/>
              </w:numPr>
              <w:ind w:left="425"/>
              <w:jc w:val="both"/>
              <w:rPr>
                <w:sz w:val="24"/>
                <w:szCs w:val="24"/>
              </w:rPr>
            </w:pPr>
            <w:r>
              <w:rPr>
                <w:sz w:val="24"/>
                <w:szCs w:val="24"/>
              </w:rPr>
              <w:t>declaration of compliance of the product with the requirements established in Ukraine for this product class</w:t>
            </w:r>
            <w:r w:rsidR="003C5DC0">
              <w:rPr>
                <w:sz w:val="24"/>
                <w:szCs w:val="24"/>
              </w:rPr>
              <w:t xml:space="preserve"> </w:t>
            </w:r>
            <w:r w:rsidR="003C5DC0" w:rsidRPr="003C5DC0">
              <w:rPr>
                <w:sz w:val="24"/>
                <w:szCs w:val="24"/>
              </w:rPr>
              <w:t>(if the proposed product is not a medical product, a document issued by the authorized conformity assessment body, which will indicate that the product is not a medical product)</w:t>
            </w:r>
            <w:r>
              <w:rPr>
                <w:sz w:val="24"/>
                <w:szCs w:val="24"/>
              </w:rPr>
              <w:t>;</w:t>
            </w:r>
          </w:p>
        </w:tc>
      </w:tr>
      <w:tr w:rsidR="00517B8F" w14:paraId="4C89FB41" w14:textId="77777777">
        <w:trPr>
          <w:trHeight w:val="166"/>
        </w:trPr>
        <w:tc>
          <w:tcPr>
            <w:tcW w:w="4785" w:type="dxa"/>
          </w:tcPr>
          <w:p w14:paraId="404D496D" w14:textId="4C59152F" w:rsidR="00517B8F" w:rsidRDefault="00000000">
            <w:pPr>
              <w:numPr>
                <w:ilvl w:val="0"/>
                <w:numId w:val="3"/>
              </w:numPr>
              <w:ind w:left="425"/>
              <w:jc w:val="both"/>
              <w:rPr>
                <w:color w:val="222222"/>
                <w:sz w:val="24"/>
                <w:szCs w:val="24"/>
              </w:rPr>
            </w:pPr>
            <w:r>
              <w:rPr>
                <w:sz w:val="24"/>
                <w:szCs w:val="24"/>
              </w:rPr>
              <w:t xml:space="preserve">сертифікат відповідності продукції </w:t>
            </w:r>
            <w:r>
              <w:rPr>
                <w:color w:val="222222"/>
                <w:sz w:val="24"/>
                <w:szCs w:val="24"/>
              </w:rPr>
              <w:t>встановленим в Україні вимогам</w:t>
            </w:r>
            <w:r>
              <w:rPr>
                <w:sz w:val="24"/>
                <w:szCs w:val="24"/>
              </w:rPr>
              <w:t>, виданий акредитованим органом з оцінки відповідності</w:t>
            </w:r>
            <w:r w:rsidR="003C5DC0">
              <w:rPr>
                <w:sz w:val="24"/>
                <w:szCs w:val="24"/>
              </w:rPr>
              <w:t xml:space="preserve"> </w:t>
            </w:r>
            <w:r w:rsidR="003C5DC0">
              <w:rPr>
                <w:color w:val="222222"/>
                <w:sz w:val="24"/>
                <w:szCs w:val="24"/>
              </w:rPr>
              <w:t>(у</w:t>
            </w:r>
            <w:r w:rsidR="003C5DC0" w:rsidRPr="003C5DC0">
              <w:rPr>
                <w:color w:val="222222"/>
                <w:sz w:val="24"/>
                <w:szCs w:val="24"/>
              </w:rPr>
              <w:t xml:space="preserve"> разі, якщо запропонован</w:t>
            </w:r>
            <w:r w:rsidR="003C5DC0">
              <w:rPr>
                <w:color w:val="222222"/>
                <w:sz w:val="24"/>
                <w:szCs w:val="24"/>
              </w:rPr>
              <w:t xml:space="preserve">а продукція </w:t>
            </w:r>
            <w:r w:rsidR="003C5DC0" w:rsidRPr="003C5DC0">
              <w:rPr>
                <w:color w:val="222222"/>
                <w:sz w:val="24"/>
                <w:szCs w:val="24"/>
              </w:rPr>
              <w:t>не є медичним виробом,</w:t>
            </w:r>
            <w:r w:rsidR="003C5DC0">
              <w:rPr>
                <w:color w:val="222222"/>
                <w:sz w:val="24"/>
                <w:szCs w:val="24"/>
              </w:rPr>
              <w:t xml:space="preserve"> - </w:t>
            </w:r>
            <w:r w:rsidR="003C5DC0" w:rsidRPr="003C5DC0">
              <w:rPr>
                <w:color w:val="222222"/>
                <w:sz w:val="24"/>
                <w:szCs w:val="24"/>
              </w:rPr>
              <w:t>документ, видан</w:t>
            </w:r>
            <w:r w:rsidR="003C5DC0">
              <w:rPr>
                <w:color w:val="222222"/>
                <w:sz w:val="24"/>
                <w:szCs w:val="24"/>
              </w:rPr>
              <w:t>ий</w:t>
            </w:r>
            <w:r w:rsidR="003C5DC0" w:rsidRPr="003C5DC0">
              <w:rPr>
                <w:color w:val="222222"/>
                <w:sz w:val="24"/>
                <w:szCs w:val="24"/>
              </w:rPr>
              <w:t xml:space="preserve"> уповноваженим органом із оцінки відповідності в якому буде зазначено неприналежність </w:t>
            </w:r>
            <w:r w:rsidR="003C5DC0">
              <w:rPr>
                <w:color w:val="222222"/>
                <w:sz w:val="24"/>
                <w:szCs w:val="24"/>
              </w:rPr>
              <w:t>продукції</w:t>
            </w:r>
            <w:r w:rsidR="003C5DC0" w:rsidRPr="003C5DC0">
              <w:rPr>
                <w:color w:val="222222"/>
                <w:sz w:val="24"/>
                <w:szCs w:val="24"/>
              </w:rPr>
              <w:t xml:space="preserve"> до медичних виробів</w:t>
            </w:r>
            <w:r w:rsidR="003C5DC0">
              <w:rPr>
                <w:color w:val="222222"/>
                <w:sz w:val="24"/>
                <w:szCs w:val="24"/>
              </w:rPr>
              <w:t>)</w:t>
            </w:r>
            <w:r>
              <w:rPr>
                <w:sz w:val="24"/>
                <w:szCs w:val="24"/>
              </w:rPr>
              <w:t>;</w:t>
            </w:r>
          </w:p>
        </w:tc>
        <w:tc>
          <w:tcPr>
            <w:tcW w:w="4785" w:type="dxa"/>
          </w:tcPr>
          <w:p w14:paraId="7006B63B" w14:textId="469BCEFD" w:rsidR="00517B8F" w:rsidRDefault="00000000">
            <w:pPr>
              <w:numPr>
                <w:ilvl w:val="0"/>
                <w:numId w:val="14"/>
              </w:numPr>
              <w:ind w:left="425"/>
              <w:jc w:val="both"/>
              <w:rPr>
                <w:sz w:val="24"/>
                <w:szCs w:val="24"/>
              </w:rPr>
            </w:pPr>
            <w:r>
              <w:rPr>
                <w:sz w:val="24"/>
                <w:szCs w:val="24"/>
              </w:rPr>
              <w:t>certificate of compliance of the product prepared in accordance with requirements established in Ukraine issued by an accredited conformity assessment body</w:t>
            </w:r>
            <w:r w:rsidR="003C5DC0">
              <w:rPr>
                <w:sz w:val="24"/>
                <w:szCs w:val="24"/>
              </w:rPr>
              <w:t xml:space="preserve"> </w:t>
            </w:r>
            <w:r w:rsidR="003C5DC0" w:rsidRPr="003C5DC0">
              <w:rPr>
                <w:sz w:val="24"/>
                <w:szCs w:val="24"/>
              </w:rPr>
              <w:t>(if the proposed product is not a medical product, a document issued by the authorized conformity assessment body, which will indicate that the product is not a medical product)</w:t>
            </w:r>
            <w:r>
              <w:rPr>
                <w:sz w:val="24"/>
                <w:szCs w:val="24"/>
              </w:rPr>
              <w:t>;</w:t>
            </w:r>
          </w:p>
        </w:tc>
      </w:tr>
      <w:tr w:rsidR="00517B8F" w14:paraId="0A07B2C7" w14:textId="77777777">
        <w:tc>
          <w:tcPr>
            <w:tcW w:w="4785" w:type="dxa"/>
          </w:tcPr>
          <w:p w14:paraId="6478D656" w14:textId="77777777" w:rsidR="00517B8F" w:rsidRDefault="00000000">
            <w:pPr>
              <w:numPr>
                <w:ilvl w:val="0"/>
                <w:numId w:val="3"/>
              </w:numPr>
              <w:ind w:left="425"/>
              <w:jc w:val="both"/>
              <w:rPr>
                <w:sz w:val="24"/>
                <w:szCs w:val="24"/>
              </w:rPr>
            </w:pPr>
            <w:r>
              <w:rPr>
                <w:color w:val="222222"/>
                <w:sz w:val="24"/>
                <w:szCs w:val="24"/>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(рестерилізації));</w:t>
            </w:r>
          </w:p>
        </w:tc>
        <w:tc>
          <w:tcPr>
            <w:tcW w:w="4785" w:type="dxa"/>
          </w:tcPr>
          <w:p w14:paraId="0AC38666" w14:textId="77777777" w:rsidR="00517B8F" w:rsidRDefault="00000000">
            <w:pPr>
              <w:numPr>
                <w:ilvl w:val="0"/>
                <w:numId w:val="18"/>
              </w:numPr>
              <w:ind w:left="425"/>
              <w:jc w:val="both"/>
              <w:rPr>
                <w:sz w:val="24"/>
                <w:szCs w:val="24"/>
              </w:rPr>
            </w:pPr>
            <w:r>
              <w:rPr>
                <w:sz w:val="24"/>
                <w:szCs w:val="24"/>
              </w:rPr>
              <w:t>quality certificate (s) of each type of product supplied, issued by the manufacturer of such products, that is (are) stated in Ukrainian or is (are) accompanied by a translation into Ukrainian (for each type of sterile product, a special certificate of sterilization (resterilization) is provided);</w:t>
            </w:r>
          </w:p>
        </w:tc>
      </w:tr>
      <w:tr w:rsidR="00517B8F" w14:paraId="5E70468F" w14:textId="77777777">
        <w:tc>
          <w:tcPr>
            <w:tcW w:w="4785" w:type="dxa"/>
          </w:tcPr>
          <w:p w14:paraId="646226DA" w14:textId="77777777" w:rsidR="00517B8F" w:rsidRDefault="00000000">
            <w:pPr>
              <w:numPr>
                <w:ilvl w:val="0"/>
                <w:numId w:val="3"/>
              </w:numPr>
              <w:ind w:left="425"/>
              <w:jc w:val="both"/>
              <w:rPr>
                <w:color w:val="222222"/>
                <w:sz w:val="24"/>
                <w:szCs w:val="24"/>
              </w:rPr>
            </w:pPr>
            <w:r>
              <w:rPr>
                <w:color w:val="222222"/>
                <w:sz w:val="24"/>
                <w:szCs w:val="24"/>
              </w:rPr>
              <w:t xml:space="preserve">роз’яснення виробника продукції із зазначенням дати виготовлення продукції та терміну придатності продукції у форматі: дд.мм.рррр. (у разі, якщо сертифікат якості продукції не </w:t>
            </w:r>
            <w:r>
              <w:rPr>
                <w:color w:val="222222"/>
                <w:sz w:val="24"/>
                <w:szCs w:val="24"/>
              </w:rPr>
              <w:lastRenderedPageBreak/>
              <w:t>містить інформацію щодо дати виготовлення та термінів придатності продукції у форматі: дд.мм.рррр.);</w:t>
            </w:r>
          </w:p>
        </w:tc>
        <w:tc>
          <w:tcPr>
            <w:tcW w:w="4785" w:type="dxa"/>
          </w:tcPr>
          <w:p w14:paraId="247959A1" w14:textId="77777777" w:rsidR="00517B8F" w:rsidRDefault="00000000">
            <w:pPr>
              <w:numPr>
                <w:ilvl w:val="0"/>
                <w:numId w:val="3"/>
              </w:numPr>
              <w:ind w:left="425"/>
              <w:jc w:val="both"/>
              <w:rPr>
                <w:sz w:val="24"/>
                <w:szCs w:val="24"/>
              </w:rPr>
            </w:pPr>
            <w:r>
              <w:rPr>
                <w:sz w:val="24"/>
                <w:szCs w:val="24"/>
              </w:rPr>
              <w:lastRenderedPageBreak/>
              <w:t xml:space="preserve">clarifications of the manufacturer of the product indicating the date of manufacture and expiration date of the product in the format: dd.mm.yyyy. (if the product quality certificate does not contain information on </w:t>
            </w:r>
            <w:r>
              <w:rPr>
                <w:sz w:val="24"/>
                <w:szCs w:val="24"/>
              </w:rPr>
              <w:lastRenderedPageBreak/>
              <w:t>the date of manufacture and expiration date of the product in the format: dd.mm.yyyy);</w:t>
            </w:r>
          </w:p>
        </w:tc>
      </w:tr>
      <w:tr w:rsidR="00517B8F" w14:paraId="3CB3C085" w14:textId="77777777">
        <w:trPr>
          <w:trHeight w:val="42"/>
        </w:trPr>
        <w:tc>
          <w:tcPr>
            <w:tcW w:w="4785" w:type="dxa"/>
          </w:tcPr>
          <w:p w14:paraId="144FCA52" w14:textId="77777777" w:rsidR="00517B8F" w:rsidRDefault="00000000">
            <w:pPr>
              <w:numPr>
                <w:ilvl w:val="0"/>
                <w:numId w:val="3"/>
              </w:numPr>
              <w:ind w:left="425"/>
              <w:jc w:val="both"/>
              <w:rPr>
                <w:color w:val="222222"/>
                <w:sz w:val="24"/>
                <w:szCs w:val="24"/>
              </w:rPr>
            </w:pPr>
            <w:r>
              <w:rPr>
                <w:sz w:val="24"/>
                <w:szCs w:val="24"/>
              </w:rPr>
              <w:lastRenderedPageBreak/>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tc>
        <w:tc>
          <w:tcPr>
            <w:tcW w:w="4785" w:type="dxa"/>
          </w:tcPr>
          <w:p w14:paraId="5411749E" w14:textId="77777777" w:rsidR="00517B8F" w:rsidRDefault="00000000">
            <w:pPr>
              <w:numPr>
                <w:ilvl w:val="0"/>
                <w:numId w:val="3"/>
              </w:numPr>
              <w:ind w:left="425"/>
              <w:jc w:val="both"/>
              <w:rPr>
                <w:sz w:val="24"/>
                <w:szCs w:val="24"/>
              </w:rPr>
            </w:pPr>
            <w:r>
              <w:rPr>
                <w:sz w:val="24"/>
                <w:szCs w:val="24"/>
              </w:rPr>
              <w:t>instruction for use of the product (save product that do not require such instruction according to the Ukrainian legislation);</w:t>
            </w:r>
          </w:p>
        </w:tc>
      </w:tr>
      <w:tr w:rsidR="00517B8F" w14:paraId="0B673561" w14:textId="77777777">
        <w:tc>
          <w:tcPr>
            <w:tcW w:w="4785" w:type="dxa"/>
          </w:tcPr>
          <w:p w14:paraId="56ED701A" w14:textId="77777777" w:rsidR="00517B8F" w:rsidRDefault="00000000">
            <w:pPr>
              <w:numPr>
                <w:ilvl w:val="0"/>
                <w:numId w:val="3"/>
              </w:numPr>
              <w:ind w:left="425"/>
              <w:jc w:val="both"/>
              <w:rPr>
                <w:sz w:val="24"/>
                <w:szCs w:val="24"/>
              </w:rPr>
            </w:pPr>
            <w:r>
              <w:rPr>
                <w:sz w:val="24"/>
                <w:szCs w:val="24"/>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tc>
        <w:tc>
          <w:tcPr>
            <w:tcW w:w="4785" w:type="dxa"/>
          </w:tcPr>
          <w:p w14:paraId="6DF281B7" w14:textId="77777777" w:rsidR="00517B8F" w:rsidRDefault="00000000">
            <w:pPr>
              <w:numPr>
                <w:ilvl w:val="0"/>
                <w:numId w:val="3"/>
              </w:numPr>
              <w:ind w:left="425"/>
              <w:jc w:val="both"/>
              <w:rPr>
                <w:sz w:val="24"/>
                <w:szCs w:val="24"/>
              </w:rPr>
            </w:pPr>
            <w:r>
              <w:rPr>
                <w:sz w:val="24"/>
                <w:szCs w:val="24"/>
              </w:rPr>
              <w:t>pack-insert or other supporting documents in case it is provided by the manufacturer and/or included in the requirements for such product type;</w:t>
            </w:r>
          </w:p>
        </w:tc>
      </w:tr>
      <w:tr w:rsidR="00517B8F" w14:paraId="32367D12" w14:textId="77777777">
        <w:tc>
          <w:tcPr>
            <w:tcW w:w="4785" w:type="dxa"/>
          </w:tcPr>
          <w:p w14:paraId="1177934C" w14:textId="77777777" w:rsidR="00517B8F" w:rsidRDefault="00000000">
            <w:pPr>
              <w:numPr>
                <w:ilvl w:val="0"/>
                <w:numId w:val="3"/>
              </w:numPr>
              <w:ind w:left="425"/>
              <w:jc w:val="both"/>
              <w:rPr>
                <w:sz w:val="24"/>
                <w:szCs w:val="24"/>
              </w:rPr>
            </w:pPr>
            <w:r>
              <w:rPr>
                <w:sz w:val="24"/>
                <w:szCs w:val="24"/>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tc>
        <w:tc>
          <w:tcPr>
            <w:tcW w:w="4785" w:type="dxa"/>
          </w:tcPr>
          <w:p w14:paraId="335A81E8" w14:textId="77777777" w:rsidR="00517B8F" w:rsidRDefault="00000000">
            <w:pPr>
              <w:numPr>
                <w:ilvl w:val="0"/>
                <w:numId w:val="10"/>
              </w:numPr>
              <w:ind w:left="425"/>
              <w:jc w:val="both"/>
              <w:rPr>
                <w:sz w:val="24"/>
                <w:szCs w:val="24"/>
              </w:rPr>
            </w:pPr>
            <w:r>
              <w:rPr>
                <w:sz w:val="24"/>
                <w:szCs w:val="24"/>
              </w:rPr>
              <w:t>package design for each unit of the supplied product in PDF format, or respective package if individual packaging of each unit is not possible;</w:t>
            </w:r>
          </w:p>
        </w:tc>
      </w:tr>
      <w:tr w:rsidR="00517B8F" w14:paraId="25BB008E" w14:textId="77777777">
        <w:tc>
          <w:tcPr>
            <w:tcW w:w="4785" w:type="dxa"/>
          </w:tcPr>
          <w:p w14:paraId="6F68E292" w14:textId="77777777" w:rsidR="00517B8F" w:rsidRDefault="00000000">
            <w:pPr>
              <w:numPr>
                <w:ilvl w:val="0"/>
                <w:numId w:val="3"/>
              </w:numPr>
              <w:ind w:left="425"/>
              <w:jc w:val="both"/>
              <w:rPr>
                <w:sz w:val="24"/>
                <w:szCs w:val="24"/>
              </w:rPr>
            </w:pPr>
            <w:r>
              <w:rPr>
                <w:sz w:val="24"/>
                <w:szCs w:val="24"/>
              </w:rPr>
              <w:t xml:space="preserve">етикетка продукції </w:t>
            </w:r>
            <w:r>
              <w:rPr>
                <w:color w:val="222222"/>
                <w:sz w:val="24"/>
                <w:szCs w:val="24"/>
              </w:rPr>
              <w:t>(за наявності)</w:t>
            </w:r>
            <w:r>
              <w:rPr>
                <w:sz w:val="24"/>
                <w:szCs w:val="24"/>
              </w:rPr>
              <w:t xml:space="preserve">;   </w:t>
            </w:r>
          </w:p>
        </w:tc>
        <w:tc>
          <w:tcPr>
            <w:tcW w:w="4785" w:type="dxa"/>
          </w:tcPr>
          <w:p w14:paraId="25C8DC5F" w14:textId="77777777" w:rsidR="00517B8F" w:rsidRDefault="00000000">
            <w:pPr>
              <w:numPr>
                <w:ilvl w:val="0"/>
                <w:numId w:val="8"/>
              </w:numPr>
              <w:ind w:left="425"/>
              <w:jc w:val="both"/>
              <w:rPr>
                <w:sz w:val="24"/>
                <w:szCs w:val="24"/>
              </w:rPr>
            </w:pPr>
            <w:r>
              <w:rPr>
                <w:sz w:val="24"/>
                <w:szCs w:val="24"/>
              </w:rPr>
              <w:t>label of the product (if available);</w:t>
            </w:r>
          </w:p>
        </w:tc>
      </w:tr>
      <w:tr w:rsidR="00517B8F" w14:paraId="05B1127F" w14:textId="77777777">
        <w:tc>
          <w:tcPr>
            <w:tcW w:w="4785" w:type="dxa"/>
          </w:tcPr>
          <w:p w14:paraId="12110B79" w14:textId="77777777" w:rsidR="00517B8F" w:rsidRDefault="00000000">
            <w:pPr>
              <w:numPr>
                <w:ilvl w:val="0"/>
                <w:numId w:val="17"/>
              </w:numPr>
              <w:ind w:left="425" w:hanging="420"/>
              <w:jc w:val="both"/>
              <w:rPr>
                <w:color w:val="222222"/>
                <w:sz w:val="24"/>
                <w:szCs w:val="24"/>
              </w:rPr>
            </w:pPr>
            <w:r>
              <w:rPr>
                <w:color w:val="222222"/>
                <w:sz w:val="24"/>
                <w:szCs w:val="24"/>
              </w:rPr>
              <w:t>пакувальний лист, що описує вміст кожної коробки (за наявності);</w:t>
            </w:r>
          </w:p>
        </w:tc>
        <w:tc>
          <w:tcPr>
            <w:tcW w:w="4785" w:type="dxa"/>
          </w:tcPr>
          <w:p w14:paraId="32F1EA2A" w14:textId="77777777" w:rsidR="00517B8F" w:rsidRDefault="00000000">
            <w:pPr>
              <w:numPr>
                <w:ilvl w:val="0"/>
                <w:numId w:val="20"/>
              </w:numPr>
              <w:ind w:left="425" w:hanging="420"/>
              <w:jc w:val="both"/>
              <w:rPr>
                <w:sz w:val="24"/>
                <w:szCs w:val="24"/>
              </w:rPr>
            </w:pPr>
            <w:r>
              <w:rPr>
                <w:sz w:val="24"/>
                <w:szCs w:val="24"/>
              </w:rPr>
              <w:t>packing list that describes the contents of each box (if available);</w:t>
            </w:r>
          </w:p>
        </w:tc>
      </w:tr>
      <w:tr w:rsidR="00517B8F" w14:paraId="33CF5F7B" w14:textId="77777777">
        <w:tc>
          <w:tcPr>
            <w:tcW w:w="4785" w:type="dxa"/>
          </w:tcPr>
          <w:p w14:paraId="751F3F51" w14:textId="77777777" w:rsidR="00517B8F" w:rsidRDefault="00000000">
            <w:pPr>
              <w:numPr>
                <w:ilvl w:val="0"/>
                <w:numId w:val="12"/>
              </w:numPr>
              <w:ind w:left="426"/>
              <w:jc w:val="both"/>
              <w:rPr>
                <w:color w:val="222222"/>
                <w:sz w:val="24"/>
                <w:szCs w:val="24"/>
              </w:rPr>
            </w:pPr>
            <w:r>
              <w:rPr>
                <w:color w:val="222222"/>
                <w:sz w:val="24"/>
                <w:szCs w:val="24"/>
              </w:rPr>
              <w:t>сертифікат походження від виробника, який охоплює всі одиниці продукції, що постачається (за наявності).</w:t>
            </w:r>
          </w:p>
        </w:tc>
        <w:tc>
          <w:tcPr>
            <w:tcW w:w="4785" w:type="dxa"/>
          </w:tcPr>
          <w:p w14:paraId="4ACCF492" w14:textId="77777777" w:rsidR="00517B8F" w:rsidRDefault="00000000">
            <w:pPr>
              <w:numPr>
                <w:ilvl w:val="0"/>
                <w:numId w:val="22"/>
              </w:numPr>
              <w:ind w:left="460"/>
              <w:jc w:val="both"/>
              <w:rPr>
                <w:sz w:val="24"/>
                <w:szCs w:val="24"/>
              </w:rPr>
            </w:pPr>
            <w:r>
              <w:rPr>
                <w:sz w:val="24"/>
                <w:szCs w:val="24"/>
              </w:rPr>
              <w:t>certificate of origin from the manufacturer that covers all supplied product units (if available).</w:t>
            </w:r>
          </w:p>
        </w:tc>
      </w:tr>
      <w:tr w:rsidR="00517B8F" w14:paraId="75740657" w14:textId="77777777">
        <w:tc>
          <w:tcPr>
            <w:tcW w:w="4785" w:type="dxa"/>
          </w:tcPr>
          <w:p w14:paraId="358EAE60"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5.2. Протягом 5 (п’яти) робочих днів  після отримання документів, зазначених у п. 5.1.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та/або шляхом заповнення електронних форм в електронному кабінеті ПОСТАЧАЛЬНИКА, створеному в інформаційно-аналітичній системі ЗАМОВНИКА.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w:t>
            </w:r>
            <w:r>
              <w:rPr>
                <w:color w:val="222222"/>
                <w:sz w:val="24"/>
                <w:szCs w:val="24"/>
              </w:rPr>
              <w:lastRenderedPageBreak/>
              <w:t>повторному погодженню із ЗАМОВНИКОМ. Прострочення поставки із зазначених у цьому пункті причин вважається простроченням з вини ПОСТАЧАЛЬНИКА.</w:t>
            </w:r>
          </w:p>
        </w:tc>
        <w:tc>
          <w:tcPr>
            <w:tcW w:w="4785" w:type="dxa"/>
          </w:tcPr>
          <w:p w14:paraId="3DC477A9"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5.2. During 5 (five) business days after the receipt of the documents listed in Clause 5.1. hereof, the CLIENT shall verify the copies of the documents provided by the SUPPLIER and confirm to the SUPPLIER its readiness to receive the supply, or provide its complaints. Such confirmation or complaints shall be sent to the SUPPLIER via e-mail </w:t>
            </w:r>
            <w:r>
              <w:rPr>
                <w:sz w:val="24"/>
                <w:szCs w:val="24"/>
              </w:rPr>
              <w:t>and/or by filling out electronic forms in the SUPPLIER's electronic office created in the CLIENT's information and analytical system</w:t>
            </w:r>
            <w:r>
              <w:rPr>
                <w:color w:val="222222"/>
                <w:sz w:val="24"/>
                <w:szCs w:val="24"/>
              </w:rPr>
              <w:t xml:space="preserve"> according to the procedure set out herein. In case the CLIENT provides complaints to the documents submitted by the SUPPLIER or information provided in such documents, the SUPPLIER shall have no right to ship the product. Complaints to the SUPPLIER`s documents shall be eliminated and corrected documents shall be resubmitted for CLIENT'S approval. Delays of supply due to the reasons outlined in this Clause shall be considered the delay through SUPPLIER`S fault.</w:t>
            </w:r>
          </w:p>
          <w:p w14:paraId="352F5F9E" w14:textId="77777777" w:rsidR="00517B8F" w:rsidRDefault="00517B8F">
            <w:pPr>
              <w:rPr>
                <w:sz w:val="24"/>
                <w:szCs w:val="24"/>
              </w:rPr>
            </w:pPr>
          </w:p>
        </w:tc>
      </w:tr>
      <w:tr w:rsidR="00517B8F" w14:paraId="6A3D8C10" w14:textId="77777777">
        <w:tc>
          <w:tcPr>
            <w:tcW w:w="4785" w:type="dxa"/>
          </w:tcPr>
          <w:p w14:paraId="7F241E8E" w14:textId="77777777" w:rsidR="00517B8F" w:rsidRDefault="00000000">
            <w:pPr>
              <w:widowControl w:val="0"/>
              <w:pBdr>
                <w:top w:val="nil"/>
                <w:left w:val="nil"/>
                <w:bottom w:val="nil"/>
                <w:right w:val="nil"/>
                <w:between w:val="nil"/>
              </w:pBdr>
              <w:jc w:val="center"/>
              <w:rPr>
                <w:b/>
                <w:color w:val="222222"/>
                <w:sz w:val="24"/>
                <w:szCs w:val="24"/>
              </w:rPr>
            </w:pPr>
            <w:r>
              <w:rPr>
                <w:b/>
                <w:color w:val="222222"/>
                <w:sz w:val="24"/>
                <w:szCs w:val="24"/>
              </w:rPr>
              <w:lastRenderedPageBreak/>
              <w:t>6. ПОРЯДОК ПОСТАВКИ ТА ПРИЙМАННЯ-ПЕРЕДАЧІ ПРОДУКЦІЇ</w:t>
            </w:r>
          </w:p>
        </w:tc>
        <w:tc>
          <w:tcPr>
            <w:tcW w:w="4785" w:type="dxa"/>
          </w:tcPr>
          <w:p w14:paraId="27B51D9B" w14:textId="77777777" w:rsidR="00517B8F" w:rsidRDefault="00000000">
            <w:pPr>
              <w:widowControl w:val="0"/>
              <w:pBdr>
                <w:top w:val="nil"/>
                <w:left w:val="nil"/>
                <w:bottom w:val="nil"/>
                <w:right w:val="nil"/>
                <w:between w:val="nil"/>
              </w:pBdr>
              <w:jc w:val="center"/>
              <w:rPr>
                <w:b/>
                <w:color w:val="222222"/>
                <w:sz w:val="24"/>
                <w:szCs w:val="24"/>
              </w:rPr>
            </w:pPr>
            <w:r>
              <w:rPr>
                <w:b/>
                <w:color w:val="222222"/>
                <w:sz w:val="24"/>
                <w:szCs w:val="24"/>
              </w:rPr>
              <w:t>6. PROCEDURE FOR PRODUCT DELIVERY AND ACCEPTANCE AND TRANSFER</w:t>
            </w:r>
          </w:p>
        </w:tc>
      </w:tr>
      <w:tr w:rsidR="00517B8F" w14:paraId="075C1498" w14:textId="77777777">
        <w:tc>
          <w:tcPr>
            <w:tcW w:w="4785" w:type="dxa"/>
          </w:tcPr>
          <w:p w14:paraId="563329F6" w14:textId="77777777" w:rsidR="00517B8F" w:rsidRDefault="00000000">
            <w:pPr>
              <w:jc w:val="both"/>
              <w:rPr>
                <w:color w:val="222222"/>
                <w:sz w:val="24"/>
                <w:szCs w:val="24"/>
                <w:highlight w:val="white"/>
              </w:rPr>
            </w:pPr>
            <w:r>
              <w:rPr>
                <w:color w:val="222222"/>
                <w:sz w:val="24"/>
                <w:szCs w:val="24"/>
                <w:highlight w:val="whit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c>
          <w:tcPr>
            <w:tcW w:w="4785" w:type="dxa"/>
          </w:tcPr>
          <w:p w14:paraId="03DDAEA4" w14:textId="77777777" w:rsidR="00517B8F" w:rsidRDefault="00000000">
            <w:pPr>
              <w:jc w:val="both"/>
              <w:rPr>
                <w:color w:val="222222"/>
                <w:sz w:val="24"/>
                <w:szCs w:val="24"/>
                <w:highlight w:val="white"/>
              </w:rPr>
            </w:pPr>
            <w:r>
              <w:rPr>
                <w:color w:val="222222"/>
                <w:sz w:val="24"/>
                <w:szCs w:val="24"/>
                <w:highlight w:val="white"/>
              </w:rPr>
              <w:t>6.1. The Supplier must provide special conditions for storage and transportation of products set by the Manufacturer before its transfer to the Customer. Each delivery of products for which the Manufacturer has set special temperature conditions (temperature regime) during its storage and transportation must be accompanied by temperature sensors, which are transmitted to the Customer simultaneously with the transfer of products. Information on special conditions of storage and/or transportation of products must be applied on the label, or outer packaging, or in the instructions for use of products</w:t>
            </w:r>
          </w:p>
          <w:p w14:paraId="6A818F1C" w14:textId="77777777" w:rsidR="00517B8F" w:rsidRDefault="00517B8F">
            <w:pPr>
              <w:rPr>
                <w:sz w:val="24"/>
                <w:szCs w:val="24"/>
                <w:highlight w:val="white"/>
              </w:rPr>
            </w:pPr>
          </w:p>
        </w:tc>
      </w:tr>
      <w:tr w:rsidR="00517B8F" w14:paraId="44DEDF4A" w14:textId="77777777">
        <w:tc>
          <w:tcPr>
            <w:tcW w:w="4785" w:type="dxa"/>
          </w:tcPr>
          <w:p w14:paraId="728EC283" w14:textId="77777777" w:rsidR="00517B8F" w:rsidRDefault="00000000">
            <w:pPr>
              <w:pBdr>
                <w:top w:val="nil"/>
                <w:left w:val="nil"/>
                <w:bottom w:val="nil"/>
                <w:right w:val="nil"/>
                <w:between w:val="nil"/>
              </w:pBdr>
              <w:jc w:val="both"/>
              <w:rPr>
                <w:color w:val="222222"/>
                <w:sz w:val="24"/>
                <w:szCs w:val="24"/>
              </w:rPr>
            </w:pPr>
            <w:r>
              <w:rPr>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tc>
        <w:tc>
          <w:tcPr>
            <w:tcW w:w="4785" w:type="dxa"/>
          </w:tcPr>
          <w:p w14:paraId="69C91DBD" w14:textId="77777777" w:rsidR="00517B8F" w:rsidRDefault="00000000">
            <w:pPr>
              <w:pBdr>
                <w:top w:val="nil"/>
                <w:left w:val="nil"/>
                <w:bottom w:val="nil"/>
                <w:right w:val="nil"/>
                <w:between w:val="nil"/>
              </w:pBdr>
              <w:jc w:val="both"/>
              <w:rPr>
                <w:color w:val="222222"/>
                <w:sz w:val="24"/>
                <w:szCs w:val="24"/>
              </w:rPr>
            </w:pPr>
            <w:r>
              <w:rPr>
                <w:color w:val="222222"/>
                <w:sz w:val="24"/>
                <w:szCs w:val="24"/>
              </w:rPr>
              <w:t>6.2. The Products shall be accepted in accordance with the instructions and regulations on the acceptance of this product type.</w:t>
            </w:r>
          </w:p>
          <w:p w14:paraId="6386C921" w14:textId="77777777" w:rsidR="00517B8F" w:rsidRDefault="00517B8F">
            <w:pPr>
              <w:rPr>
                <w:sz w:val="24"/>
                <w:szCs w:val="24"/>
              </w:rPr>
            </w:pPr>
          </w:p>
        </w:tc>
      </w:tr>
      <w:tr w:rsidR="00517B8F" w14:paraId="64047611" w14:textId="77777777">
        <w:tc>
          <w:tcPr>
            <w:tcW w:w="4785" w:type="dxa"/>
          </w:tcPr>
          <w:p w14:paraId="3528EDBB" w14:textId="77777777" w:rsidR="00517B8F" w:rsidRDefault="00000000">
            <w:pPr>
              <w:pBdr>
                <w:top w:val="nil"/>
                <w:left w:val="nil"/>
                <w:bottom w:val="nil"/>
                <w:right w:val="nil"/>
                <w:between w:val="nil"/>
              </w:pBdr>
              <w:jc w:val="both"/>
              <w:rPr>
                <w:color w:val="222222"/>
                <w:sz w:val="24"/>
                <w:szCs w:val="24"/>
              </w:rPr>
            </w:pPr>
            <w:r>
              <w:rPr>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c>
          <w:tcPr>
            <w:tcW w:w="4785" w:type="dxa"/>
          </w:tcPr>
          <w:p w14:paraId="7E34DC39" w14:textId="77777777" w:rsidR="00517B8F" w:rsidRDefault="00000000">
            <w:pPr>
              <w:pBdr>
                <w:top w:val="nil"/>
                <w:left w:val="nil"/>
                <w:bottom w:val="nil"/>
                <w:right w:val="nil"/>
                <w:between w:val="nil"/>
              </w:pBdr>
              <w:jc w:val="both"/>
              <w:rPr>
                <w:color w:val="222222"/>
                <w:sz w:val="24"/>
                <w:szCs w:val="24"/>
              </w:rPr>
            </w:pPr>
            <w:r>
              <w:rPr>
                <w:color w:val="222222"/>
                <w:sz w:val="24"/>
                <w:szCs w:val="24"/>
              </w:rPr>
              <w:t>6.3. The Products shall be delivered in proper containers and packaging in accordance with regulatory requirements, current standards for this product type, that ensure its safety during transportation considering potential overload in case of proper and routine handling.</w:t>
            </w:r>
          </w:p>
          <w:p w14:paraId="4CF166E0" w14:textId="77777777" w:rsidR="00517B8F" w:rsidRDefault="00517B8F">
            <w:pPr>
              <w:rPr>
                <w:sz w:val="24"/>
                <w:szCs w:val="24"/>
              </w:rPr>
            </w:pPr>
          </w:p>
        </w:tc>
      </w:tr>
      <w:tr w:rsidR="00517B8F" w14:paraId="68BD101A" w14:textId="77777777">
        <w:trPr>
          <w:trHeight w:val="2831"/>
        </w:trPr>
        <w:tc>
          <w:tcPr>
            <w:tcW w:w="4785" w:type="dxa"/>
          </w:tcPr>
          <w:p w14:paraId="1A324A16" w14:textId="77777777" w:rsidR="00517B8F" w:rsidRDefault="00000000">
            <w:pPr>
              <w:jc w:val="both"/>
              <w:rPr>
                <w:color w:val="222222"/>
                <w:sz w:val="24"/>
                <w:szCs w:val="24"/>
              </w:rPr>
            </w:pPr>
            <w:r>
              <w:rPr>
                <w:color w:val="222222"/>
                <w:sz w:val="24"/>
                <w:szCs w:val="24"/>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На зовнішньому транспортному пакуванні продукції повинно бути нанесено незмивною фарбою або в будь-який інший спосіб, стійкий до механічних пошкоджень, стирання та змивання:</w:t>
            </w:r>
          </w:p>
        </w:tc>
        <w:tc>
          <w:tcPr>
            <w:tcW w:w="4785" w:type="dxa"/>
          </w:tcPr>
          <w:p w14:paraId="1650F4A7" w14:textId="77777777" w:rsidR="00517B8F" w:rsidRDefault="00000000">
            <w:pPr>
              <w:jc w:val="both"/>
              <w:rPr>
                <w:color w:val="222222"/>
                <w:sz w:val="24"/>
                <w:szCs w:val="24"/>
              </w:rPr>
            </w:pPr>
            <w:r>
              <w:rPr>
                <w:color w:val="222222"/>
                <w:sz w:val="24"/>
                <w:szCs w:val="24"/>
              </w:rPr>
              <w:t xml:space="preserve">6.3.1. The SUPPLIER shall package the Products in transportation packaging to avoid its damage, loss or spoilage during transportation to the final destination that will allow for preservation of the products during transportation. On the external transportation packing of the products the following shall be written with paint, or in any other damage, erase or wash off resistant manner: </w:t>
            </w:r>
          </w:p>
          <w:p w14:paraId="3AC66929" w14:textId="77777777" w:rsidR="00517B8F" w:rsidRDefault="00517B8F">
            <w:pPr>
              <w:rPr>
                <w:sz w:val="24"/>
                <w:szCs w:val="24"/>
              </w:rPr>
            </w:pPr>
          </w:p>
        </w:tc>
      </w:tr>
      <w:tr w:rsidR="00517B8F" w14:paraId="2526BD1D" w14:textId="77777777">
        <w:trPr>
          <w:trHeight w:val="170"/>
        </w:trPr>
        <w:tc>
          <w:tcPr>
            <w:tcW w:w="4785" w:type="dxa"/>
          </w:tcPr>
          <w:p w14:paraId="381F96DA" w14:textId="77777777" w:rsidR="00517B8F" w:rsidRDefault="00000000">
            <w:pPr>
              <w:numPr>
                <w:ilvl w:val="0"/>
                <w:numId w:val="3"/>
              </w:numPr>
              <w:ind w:left="425"/>
              <w:jc w:val="both"/>
              <w:rPr>
                <w:color w:val="222222"/>
                <w:sz w:val="24"/>
                <w:szCs w:val="24"/>
              </w:rPr>
            </w:pPr>
            <w:r>
              <w:rPr>
                <w:color w:val="222222"/>
                <w:sz w:val="24"/>
                <w:szCs w:val="24"/>
              </w:rPr>
              <w:lastRenderedPageBreak/>
              <w:t>найменування ПОСТАЧАЛЬНИКА,</w:t>
            </w:r>
          </w:p>
          <w:p w14:paraId="2EEB0821" w14:textId="77777777" w:rsidR="00517B8F" w:rsidRDefault="00000000">
            <w:pPr>
              <w:numPr>
                <w:ilvl w:val="0"/>
                <w:numId w:val="3"/>
              </w:numPr>
              <w:ind w:left="425"/>
              <w:jc w:val="both"/>
              <w:rPr>
                <w:color w:val="222222"/>
                <w:sz w:val="24"/>
                <w:szCs w:val="24"/>
              </w:rPr>
            </w:pPr>
            <w:r>
              <w:rPr>
                <w:color w:val="222222"/>
                <w:sz w:val="24"/>
                <w:szCs w:val="24"/>
              </w:rPr>
              <w:t>найменування ЗАМОВНИКА,</w:t>
            </w:r>
          </w:p>
          <w:p w14:paraId="09A3B927" w14:textId="77777777" w:rsidR="00517B8F" w:rsidRDefault="00000000">
            <w:pPr>
              <w:numPr>
                <w:ilvl w:val="0"/>
                <w:numId w:val="3"/>
              </w:numPr>
              <w:ind w:left="425"/>
              <w:jc w:val="both"/>
              <w:rPr>
                <w:color w:val="222222"/>
                <w:sz w:val="24"/>
                <w:szCs w:val="24"/>
              </w:rPr>
            </w:pPr>
            <w:r>
              <w:rPr>
                <w:color w:val="222222"/>
                <w:sz w:val="24"/>
                <w:szCs w:val="24"/>
              </w:rPr>
              <w:t>номер договору,</w:t>
            </w:r>
          </w:p>
          <w:p w14:paraId="6902B481" w14:textId="77777777" w:rsidR="00517B8F" w:rsidRDefault="00000000">
            <w:pPr>
              <w:numPr>
                <w:ilvl w:val="0"/>
                <w:numId w:val="3"/>
              </w:numPr>
              <w:ind w:left="425"/>
              <w:jc w:val="both"/>
              <w:rPr>
                <w:color w:val="222222"/>
                <w:sz w:val="24"/>
                <w:szCs w:val="24"/>
              </w:rPr>
            </w:pPr>
            <w:r>
              <w:rPr>
                <w:color w:val="222222"/>
                <w:sz w:val="24"/>
                <w:szCs w:val="24"/>
              </w:rPr>
              <w:t>місце призначення (доставки),</w:t>
            </w:r>
          </w:p>
          <w:p w14:paraId="27D3A091" w14:textId="77777777" w:rsidR="00517B8F" w:rsidRDefault="00000000">
            <w:pPr>
              <w:numPr>
                <w:ilvl w:val="0"/>
                <w:numId w:val="3"/>
              </w:numPr>
              <w:ind w:left="425"/>
              <w:jc w:val="both"/>
              <w:rPr>
                <w:color w:val="222222"/>
                <w:sz w:val="24"/>
                <w:szCs w:val="24"/>
              </w:rPr>
            </w:pPr>
            <w:r>
              <w:rPr>
                <w:color w:val="222222"/>
                <w:sz w:val="24"/>
                <w:szCs w:val="24"/>
              </w:rPr>
              <w:t>номер пакувальної одиниці та їх загальна кількість,</w:t>
            </w:r>
          </w:p>
          <w:p w14:paraId="7CC39D22" w14:textId="77777777" w:rsidR="00517B8F" w:rsidRDefault="00000000">
            <w:pPr>
              <w:numPr>
                <w:ilvl w:val="0"/>
                <w:numId w:val="3"/>
              </w:numPr>
              <w:ind w:left="425"/>
              <w:jc w:val="both"/>
              <w:rPr>
                <w:color w:val="222222"/>
                <w:sz w:val="24"/>
                <w:szCs w:val="24"/>
              </w:rPr>
            </w:pPr>
            <w:r>
              <w:rPr>
                <w:color w:val="222222"/>
                <w:sz w:val="24"/>
                <w:szCs w:val="24"/>
              </w:rPr>
              <w:t>розміри пакувальної одиниці,</w:t>
            </w:r>
          </w:p>
          <w:p w14:paraId="777025F9" w14:textId="77777777" w:rsidR="00517B8F" w:rsidRDefault="00000000">
            <w:pPr>
              <w:numPr>
                <w:ilvl w:val="0"/>
                <w:numId w:val="3"/>
              </w:numPr>
              <w:ind w:left="425"/>
              <w:jc w:val="both"/>
              <w:rPr>
                <w:color w:val="222222"/>
                <w:sz w:val="24"/>
                <w:szCs w:val="24"/>
              </w:rPr>
            </w:pPr>
            <w:r>
              <w:rPr>
                <w:color w:val="222222"/>
                <w:sz w:val="24"/>
                <w:szCs w:val="24"/>
              </w:rPr>
              <w:t>вага пакувальної одиниці ("брутто" та "нетто"),</w:t>
            </w:r>
          </w:p>
          <w:p w14:paraId="246DAEC8" w14:textId="77777777" w:rsidR="00517B8F" w:rsidRDefault="00000000">
            <w:pPr>
              <w:numPr>
                <w:ilvl w:val="0"/>
                <w:numId w:val="3"/>
              </w:numPr>
              <w:ind w:left="425"/>
              <w:jc w:val="both"/>
              <w:rPr>
                <w:color w:val="222222"/>
                <w:sz w:val="24"/>
                <w:szCs w:val="24"/>
              </w:rPr>
            </w:pPr>
            <w:r>
              <w:rPr>
                <w:color w:val="222222"/>
                <w:sz w:val="24"/>
                <w:szCs w:val="24"/>
              </w:rPr>
              <w:t>вказівки по транспортуванню та завантаженню-розвантаженню (у тому числі у вигляді символів, прийнятих на міжнародному рівні),</w:t>
            </w:r>
          </w:p>
          <w:p w14:paraId="1ED6E2BC" w14:textId="77777777" w:rsidR="00517B8F" w:rsidRDefault="00000000">
            <w:pPr>
              <w:numPr>
                <w:ilvl w:val="0"/>
                <w:numId w:val="3"/>
              </w:numPr>
              <w:ind w:left="425"/>
              <w:jc w:val="both"/>
              <w:rPr>
                <w:color w:val="222222"/>
                <w:sz w:val="24"/>
                <w:szCs w:val="24"/>
              </w:rPr>
            </w:pPr>
            <w:r>
              <w:rPr>
                <w:color w:val="222222"/>
                <w:sz w:val="24"/>
                <w:szCs w:val="24"/>
              </w:rPr>
              <w:t>інформацію щодо проведеної дезінфекції тари,</w:t>
            </w:r>
          </w:p>
          <w:p w14:paraId="34C502FD" w14:textId="77777777" w:rsidR="00517B8F" w:rsidRDefault="00000000">
            <w:pPr>
              <w:numPr>
                <w:ilvl w:val="0"/>
                <w:numId w:val="3"/>
              </w:numPr>
              <w:ind w:left="425"/>
              <w:jc w:val="both"/>
              <w:rPr>
                <w:color w:val="222222"/>
                <w:sz w:val="24"/>
                <w:szCs w:val="24"/>
              </w:rPr>
            </w:pPr>
            <w:r>
              <w:rPr>
                <w:color w:val="222222"/>
                <w:sz w:val="24"/>
                <w:szCs w:val="24"/>
              </w:rPr>
              <w:t>умови зберігання (у тому числі у вигляді символів, прийнятих на міжнародному рівні),</w:t>
            </w:r>
          </w:p>
          <w:p w14:paraId="051082B3" w14:textId="77777777" w:rsidR="00517B8F" w:rsidRDefault="00000000">
            <w:pPr>
              <w:numPr>
                <w:ilvl w:val="0"/>
                <w:numId w:val="3"/>
              </w:numPr>
              <w:ind w:left="425"/>
              <w:jc w:val="both"/>
              <w:rPr>
                <w:color w:val="222222"/>
                <w:sz w:val="24"/>
                <w:szCs w:val="24"/>
              </w:rPr>
            </w:pPr>
            <w:r>
              <w:rPr>
                <w:color w:val="222222"/>
                <w:sz w:val="24"/>
                <w:szCs w:val="24"/>
              </w:rPr>
              <w:t>торговельну назву продукції,</w:t>
            </w:r>
          </w:p>
          <w:p w14:paraId="6572B7E2" w14:textId="77777777" w:rsidR="00517B8F" w:rsidRDefault="00000000">
            <w:pPr>
              <w:numPr>
                <w:ilvl w:val="0"/>
                <w:numId w:val="3"/>
              </w:numPr>
              <w:ind w:left="425"/>
              <w:jc w:val="both"/>
              <w:rPr>
                <w:color w:val="222222"/>
                <w:sz w:val="24"/>
                <w:szCs w:val="24"/>
              </w:rPr>
            </w:pPr>
            <w:r>
              <w:rPr>
                <w:color w:val="222222"/>
                <w:sz w:val="24"/>
                <w:szCs w:val="24"/>
              </w:rPr>
              <w:t>назву виробника,</w:t>
            </w:r>
          </w:p>
          <w:p w14:paraId="7D055567" w14:textId="77777777" w:rsidR="00517B8F" w:rsidRDefault="00000000">
            <w:pPr>
              <w:numPr>
                <w:ilvl w:val="0"/>
                <w:numId w:val="3"/>
              </w:numPr>
              <w:ind w:left="425"/>
              <w:jc w:val="both"/>
              <w:rPr>
                <w:color w:val="222222"/>
                <w:sz w:val="24"/>
                <w:szCs w:val="24"/>
              </w:rPr>
            </w:pPr>
            <w:r>
              <w:rPr>
                <w:color w:val="222222"/>
                <w:sz w:val="24"/>
                <w:szCs w:val="24"/>
              </w:rPr>
              <w:t>номер партії (серії).</w:t>
            </w:r>
          </w:p>
        </w:tc>
        <w:tc>
          <w:tcPr>
            <w:tcW w:w="4785" w:type="dxa"/>
          </w:tcPr>
          <w:p w14:paraId="50AA5DBB" w14:textId="77777777" w:rsidR="00517B8F" w:rsidRDefault="00000000">
            <w:pPr>
              <w:numPr>
                <w:ilvl w:val="0"/>
                <w:numId w:val="18"/>
              </w:numPr>
              <w:ind w:left="425"/>
              <w:jc w:val="both"/>
              <w:rPr>
                <w:color w:val="222222"/>
                <w:sz w:val="24"/>
                <w:szCs w:val="24"/>
              </w:rPr>
            </w:pPr>
            <w:r>
              <w:rPr>
                <w:color w:val="222222"/>
                <w:sz w:val="24"/>
                <w:szCs w:val="24"/>
              </w:rPr>
              <w:t>SUPPLIER,</w:t>
            </w:r>
          </w:p>
          <w:p w14:paraId="32DABEF4" w14:textId="77777777" w:rsidR="00517B8F" w:rsidRDefault="00000000">
            <w:pPr>
              <w:numPr>
                <w:ilvl w:val="0"/>
                <w:numId w:val="18"/>
              </w:numPr>
              <w:ind w:left="425"/>
              <w:jc w:val="both"/>
              <w:rPr>
                <w:color w:val="222222"/>
                <w:sz w:val="24"/>
                <w:szCs w:val="24"/>
              </w:rPr>
            </w:pPr>
            <w:r>
              <w:rPr>
                <w:color w:val="222222"/>
                <w:sz w:val="24"/>
                <w:szCs w:val="24"/>
              </w:rPr>
              <w:t>CLIENT,</w:t>
            </w:r>
          </w:p>
          <w:p w14:paraId="0CDC5F53" w14:textId="77777777" w:rsidR="00517B8F" w:rsidRDefault="00000000">
            <w:pPr>
              <w:numPr>
                <w:ilvl w:val="0"/>
                <w:numId w:val="18"/>
              </w:numPr>
              <w:ind w:left="425"/>
              <w:jc w:val="both"/>
              <w:rPr>
                <w:color w:val="222222"/>
                <w:sz w:val="24"/>
                <w:szCs w:val="24"/>
              </w:rPr>
            </w:pPr>
            <w:r>
              <w:rPr>
                <w:color w:val="222222"/>
                <w:sz w:val="24"/>
                <w:szCs w:val="24"/>
              </w:rPr>
              <w:t>Contract number,</w:t>
            </w:r>
          </w:p>
          <w:p w14:paraId="7D41ADF8" w14:textId="77777777" w:rsidR="00517B8F" w:rsidRDefault="00000000">
            <w:pPr>
              <w:numPr>
                <w:ilvl w:val="0"/>
                <w:numId w:val="18"/>
              </w:numPr>
              <w:ind w:left="425"/>
              <w:jc w:val="both"/>
              <w:rPr>
                <w:color w:val="222222"/>
                <w:sz w:val="24"/>
                <w:szCs w:val="24"/>
              </w:rPr>
            </w:pPr>
            <w:r>
              <w:rPr>
                <w:color w:val="222222"/>
                <w:sz w:val="24"/>
                <w:szCs w:val="24"/>
              </w:rPr>
              <w:t>place of destination (delivery),</w:t>
            </w:r>
          </w:p>
          <w:p w14:paraId="5BBBF37C" w14:textId="77777777" w:rsidR="00517B8F" w:rsidRDefault="00000000">
            <w:pPr>
              <w:numPr>
                <w:ilvl w:val="0"/>
                <w:numId w:val="18"/>
              </w:numPr>
              <w:ind w:left="425"/>
              <w:jc w:val="both"/>
              <w:rPr>
                <w:color w:val="222222"/>
                <w:sz w:val="24"/>
                <w:szCs w:val="24"/>
              </w:rPr>
            </w:pPr>
            <w:r>
              <w:rPr>
                <w:color w:val="222222"/>
                <w:sz w:val="24"/>
                <w:szCs w:val="24"/>
              </w:rPr>
              <w:t>number of bundling unit and their total number,</w:t>
            </w:r>
          </w:p>
          <w:p w14:paraId="5478C791" w14:textId="77777777" w:rsidR="00517B8F" w:rsidRDefault="00000000">
            <w:pPr>
              <w:numPr>
                <w:ilvl w:val="0"/>
                <w:numId w:val="18"/>
              </w:numPr>
              <w:ind w:left="425"/>
              <w:jc w:val="both"/>
              <w:rPr>
                <w:color w:val="222222"/>
                <w:sz w:val="24"/>
                <w:szCs w:val="24"/>
              </w:rPr>
            </w:pPr>
            <w:r>
              <w:rPr>
                <w:color w:val="222222"/>
                <w:sz w:val="24"/>
                <w:szCs w:val="24"/>
              </w:rPr>
              <w:t>dimensions of bundling units,</w:t>
            </w:r>
          </w:p>
          <w:p w14:paraId="388CF89E" w14:textId="77777777" w:rsidR="00517B8F" w:rsidRDefault="00000000">
            <w:pPr>
              <w:numPr>
                <w:ilvl w:val="0"/>
                <w:numId w:val="18"/>
              </w:numPr>
              <w:ind w:left="425"/>
              <w:jc w:val="both"/>
              <w:rPr>
                <w:color w:val="222222"/>
                <w:sz w:val="24"/>
                <w:szCs w:val="24"/>
              </w:rPr>
            </w:pPr>
            <w:r>
              <w:rPr>
                <w:color w:val="222222"/>
                <w:sz w:val="24"/>
                <w:szCs w:val="24"/>
              </w:rPr>
              <w:t>weight of bundling unit (brutto and netto),</w:t>
            </w:r>
          </w:p>
          <w:p w14:paraId="132A914E" w14:textId="77777777" w:rsidR="00517B8F" w:rsidRDefault="00517B8F">
            <w:pPr>
              <w:ind w:left="425" w:hanging="360"/>
              <w:jc w:val="both"/>
              <w:rPr>
                <w:color w:val="222222"/>
                <w:sz w:val="24"/>
                <w:szCs w:val="24"/>
              </w:rPr>
            </w:pPr>
          </w:p>
          <w:p w14:paraId="631510E3" w14:textId="77777777" w:rsidR="00517B8F" w:rsidRDefault="00000000">
            <w:pPr>
              <w:numPr>
                <w:ilvl w:val="0"/>
                <w:numId w:val="18"/>
              </w:numPr>
              <w:ind w:left="425"/>
              <w:jc w:val="both"/>
              <w:rPr>
                <w:color w:val="222222"/>
                <w:sz w:val="24"/>
                <w:szCs w:val="24"/>
              </w:rPr>
            </w:pPr>
            <w:r>
              <w:rPr>
                <w:color w:val="222222"/>
                <w:sz w:val="24"/>
                <w:szCs w:val="24"/>
              </w:rPr>
              <w:t>transportation and loading-unloading instructions (including, in the form of internationally recognized symbols),</w:t>
            </w:r>
          </w:p>
          <w:p w14:paraId="3A35AD1B" w14:textId="77777777" w:rsidR="00517B8F" w:rsidRDefault="00517B8F">
            <w:pPr>
              <w:ind w:left="425" w:hanging="360"/>
              <w:jc w:val="both"/>
              <w:rPr>
                <w:color w:val="222222"/>
                <w:sz w:val="24"/>
                <w:szCs w:val="24"/>
              </w:rPr>
            </w:pPr>
          </w:p>
          <w:p w14:paraId="383EBA14" w14:textId="77777777" w:rsidR="00517B8F" w:rsidRDefault="00000000">
            <w:pPr>
              <w:numPr>
                <w:ilvl w:val="0"/>
                <w:numId w:val="18"/>
              </w:numPr>
              <w:ind w:left="425"/>
              <w:jc w:val="both"/>
              <w:rPr>
                <w:color w:val="222222"/>
                <w:sz w:val="24"/>
                <w:szCs w:val="24"/>
              </w:rPr>
            </w:pPr>
            <w:r>
              <w:rPr>
                <w:color w:val="222222"/>
                <w:sz w:val="24"/>
                <w:szCs w:val="24"/>
              </w:rPr>
              <w:t>information on container disinfection,</w:t>
            </w:r>
          </w:p>
          <w:p w14:paraId="59755FDD" w14:textId="77777777" w:rsidR="00517B8F" w:rsidRDefault="00517B8F">
            <w:pPr>
              <w:ind w:left="425" w:hanging="360"/>
              <w:jc w:val="both"/>
              <w:rPr>
                <w:color w:val="222222"/>
                <w:sz w:val="24"/>
                <w:szCs w:val="24"/>
              </w:rPr>
            </w:pPr>
          </w:p>
          <w:p w14:paraId="06EB8FE2" w14:textId="77777777" w:rsidR="00517B8F" w:rsidRDefault="00000000">
            <w:pPr>
              <w:numPr>
                <w:ilvl w:val="0"/>
                <w:numId w:val="18"/>
              </w:numPr>
              <w:ind w:left="425"/>
              <w:jc w:val="both"/>
              <w:rPr>
                <w:color w:val="222222"/>
                <w:sz w:val="24"/>
                <w:szCs w:val="24"/>
              </w:rPr>
            </w:pPr>
            <w:r>
              <w:rPr>
                <w:color w:val="222222"/>
                <w:sz w:val="24"/>
                <w:szCs w:val="24"/>
              </w:rPr>
              <w:t>storage requirements (including, in the form of internationally recognized symbols),</w:t>
            </w:r>
          </w:p>
          <w:p w14:paraId="15FB887A" w14:textId="77777777" w:rsidR="00517B8F" w:rsidRDefault="00000000">
            <w:pPr>
              <w:numPr>
                <w:ilvl w:val="0"/>
                <w:numId w:val="18"/>
              </w:numPr>
              <w:ind w:left="425"/>
              <w:jc w:val="both"/>
              <w:rPr>
                <w:color w:val="222222"/>
                <w:sz w:val="24"/>
                <w:szCs w:val="24"/>
              </w:rPr>
            </w:pPr>
            <w:r>
              <w:rPr>
                <w:color w:val="222222"/>
                <w:sz w:val="24"/>
                <w:szCs w:val="24"/>
              </w:rPr>
              <w:t>product trade name,</w:t>
            </w:r>
          </w:p>
          <w:p w14:paraId="6DAF6CB6" w14:textId="77777777" w:rsidR="00517B8F" w:rsidRDefault="00000000">
            <w:pPr>
              <w:numPr>
                <w:ilvl w:val="0"/>
                <w:numId w:val="18"/>
              </w:numPr>
              <w:ind w:left="425"/>
              <w:jc w:val="both"/>
              <w:rPr>
                <w:color w:val="222222"/>
                <w:sz w:val="24"/>
                <w:szCs w:val="24"/>
              </w:rPr>
            </w:pPr>
            <w:r>
              <w:rPr>
                <w:color w:val="222222"/>
                <w:sz w:val="24"/>
                <w:szCs w:val="24"/>
              </w:rPr>
              <w:t>manufacturer,</w:t>
            </w:r>
          </w:p>
          <w:p w14:paraId="7DEA6B63" w14:textId="77777777" w:rsidR="00517B8F" w:rsidRDefault="00000000">
            <w:pPr>
              <w:numPr>
                <w:ilvl w:val="0"/>
                <w:numId w:val="18"/>
              </w:numPr>
              <w:ind w:left="425"/>
              <w:jc w:val="both"/>
              <w:rPr>
                <w:color w:val="222222"/>
                <w:sz w:val="24"/>
                <w:szCs w:val="24"/>
              </w:rPr>
            </w:pPr>
            <w:r>
              <w:rPr>
                <w:color w:val="222222"/>
                <w:sz w:val="24"/>
                <w:szCs w:val="24"/>
              </w:rPr>
              <w:t>lot (series) number.</w:t>
            </w:r>
          </w:p>
        </w:tc>
      </w:tr>
      <w:tr w:rsidR="00517B8F" w14:paraId="6FC8FCD2" w14:textId="77777777">
        <w:tc>
          <w:tcPr>
            <w:tcW w:w="4785" w:type="dxa"/>
          </w:tcPr>
          <w:p w14:paraId="5A31B6A8"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c>
          <w:tcPr>
            <w:tcW w:w="4785" w:type="dxa"/>
          </w:tcPr>
          <w:p w14:paraId="403942EB"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6.3.2. Retail package labeling (primary and secondary, if applicable), insert and other package components shall meet the requirements of the current legislation of Ukraine. </w:t>
            </w:r>
          </w:p>
        </w:tc>
      </w:tr>
      <w:tr w:rsidR="00517B8F" w14:paraId="62283C77" w14:textId="77777777">
        <w:tc>
          <w:tcPr>
            <w:tcW w:w="4785" w:type="dxa"/>
          </w:tcPr>
          <w:p w14:paraId="0C980120" w14:textId="77777777" w:rsidR="00517B8F" w:rsidRDefault="00000000">
            <w:pPr>
              <w:pBdr>
                <w:top w:val="nil"/>
                <w:left w:val="nil"/>
                <w:bottom w:val="nil"/>
                <w:right w:val="nil"/>
                <w:between w:val="nil"/>
              </w:pBdr>
              <w:jc w:val="both"/>
              <w:rPr>
                <w:color w:val="222222"/>
                <w:sz w:val="24"/>
                <w:szCs w:val="24"/>
              </w:rPr>
            </w:pPr>
            <w:r>
              <w:rPr>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tc>
        <w:tc>
          <w:tcPr>
            <w:tcW w:w="4785" w:type="dxa"/>
          </w:tcPr>
          <w:p w14:paraId="3E6FCD6A" w14:textId="77777777" w:rsidR="00517B8F" w:rsidRDefault="00000000">
            <w:pPr>
              <w:pBdr>
                <w:top w:val="nil"/>
                <w:left w:val="nil"/>
                <w:bottom w:val="nil"/>
                <w:right w:val="nil"/>
                <w:between w:val="nil"/>
              </w:pBdr>
              <w:jc w:val="both"/>
              <w:rPr>
                <w:color w:val="222222"/>
                <w:sz w:val="24"/>
                <w:szCs w:val="24"/>
              </w:rPr>
            </w:pPr>
            <w:r>
              <w:rPr>
                <w:color w:val="222222"/>
                <w:sz w:val="24"/>
                <w:szCs w:val="24"/>
              </w:rPr>
              <w:t>6.4. The products shall be accepted after the CLIENT personally and/or with the engagement of the third person checks the following:</w:t>
            </w:r>
          </w:p>
        </w:tc>
      </w:tr>
      <w:tr w:rsidR="00517B8F" w14:paraId="15EE976A" w14:textId="77777777">
        <w:tc>
          <w:tcPr>
            <w:tcW w:w="4785" w:type="dxa"/>
          </w:tcPr>
          <w:p w14:paraId="3CA47CB8" w14:textId="77777777" w:rsidR="00517B8F" w:rsidRDefault="00000000">
            <w:pPr>
              <w:pBdr>
                <w:top w:val="nil"/>
                <w:left w:val="nil"/>
                <w:bottom w:val="nil"/>
                <w:right w:val="nil"/>
                <w:between w:val="nil"/>
              </w:pBdr>
              <w:jc w:val="both"/>
              <w:rPr>
                <w:color w:val="222222"/>
                <w:sz w:val="24"/>
                <w:szCs w:val="24"/>
              </w:rPr>
            </w:pPr>
            <w:r>
              <w:rPr>
                <w:color w:val="222222"/>
                <w:sz w:val="24"/>
                <w:szCs w:val="24"/>
              </w:rPr>
              <w:t>відповідність технічним вимогам до даного виду продукції та вимогам нормативної документації,</w:t>
            </w:r>
          </w:p>
        </w:tc>
        <w:tc>
          <w:tcPr>
            <w:tcW w:w="4785" w:type="dxa"/>
          </w:tcPr>
          <w:p w14:paraId="0D51705F"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compliance with technical requirements for this product type and requirements of regulations, </w:t>
            </w:r>
          </w:p>
          <w:p w14:paraId="0850919B" w14:textId="77777777" w:rsidR="00517B8F" w:rsidRDefault="00517B8F">
            <w:pPr>
              <w:rPr>
                <w:sz w:val="24"/>
                <w:szCs w:val="24"/>
              </w:rPr>
            </w:pPr>
          </w:p>
        </w:tc>
      </w:tr>
      <w:tr w:rsidR="00517B8F" w14:paraId="68911A4B" w14:textId="77777777">
        <w:tc>
          <w:tcPr>
            <w:tcW w:w="4785" w:type="dxa"/>
          </w:tcPr>
          <w:p w14:paraId="7D338882" w14:textId="7F499E99" w:rsidR="00517B8F" w:rsidRDefault="00000000">
            <w:pPr>
              <w:jc w:val="both"/>
              <w:rPr>
                <w:sz w:val="24"/>
                <w:szCs w:val="24"/>
                <w:highlight w:val="white"/>
              </w:rPr>
            </w:pPr>
            <w:r>
              <w:rPr>
                <w:sz w:val="24"/>
                <w:szCs w:val="24"/>
                <w:highlight w:val="white"/>
              </w:rPr>
              <w:t>та проведення ЗАМОВНИКОМ особисто та/або із залученням третьої особи вхідного контролю якості продукції, у т.ч. перевірки товаросупровідних документів, визначених п. 6.7.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sidR="00B07DBA">
              <w:rPr>
                <w:sz w:val="24"/>
                <w:szCs w:val="24"/>
                <w:highlight w:val="white"/>
              </w:rPr>
              <w:t xml:space="preserve"> та/або кінцевого набувача</w:t>
            </w:r>
            <w:r>
              <w:rPr>
                <w:sz w:val="24"/>
                <w:szCs w:val="24"/>
                <w:highlight w:val="white"/>
              </w:rPr>
              <w:t>,</w:t>
            </w:r>
            <w:r>
              <w:rPr>
                <w:color w:val="222222"/>
                <w:sz w:val="24"/>
                <w:szCs w:val="24"/>
                <w:highlight w:val="white"/>
              </w:rPr>
              <w:t xml:space="preserve"> </w:t>
            </w:r>
            <w:r>
              <w:rPr>
                <w:sz w:val="24"/>
                <w:szCs w:val="24"/>
                <w:highlight w:val="white"/>
              </w:rPr>
              <w:t xml:space="preserve">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w:t>
            </w:r>
            <w:r>
              <w:rPr>
                <w:sz w:val="24"/>
                <w:szCs w:val="24"/>
                <w:highlight w:val="white"/>
              </w:rPr>
              <w:lastRenderedPageBreak/>
              <w:t>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p w14:paraId="3D08DC9C" w14:textId="77777777" w:rsidR="00517B8F" w:rsidRDefault="00517B8F">
            <w:pPr>
              <w:jc w:val="both"/>
              <w:rPr>
                <w:sz w:val="24"/>
                <w:szCs w:val="24"/>
                <w:highlight w:val="white"/>
              </w:rPr>
            </w:pPr>
          </w:p>
        </w:tc>
        <w:tc>
          <w:tcPr>
            <w:tcW w:w="4785" w:type="dxa"/>
          </w:tcPr>
          <w:p w14:paraId="18043067" w14:textId="333798E7" w:rsidR="00517B8F" w:rsidRDefault="00000000">
            <w:pPr>
              <w:jc w:val="both"/>
              <w:rPr>
                <w:sz w:val="24"/>
                <w:szCs w:val="24"/>
                <w:highlight w:val="white"/>
              </w:rPr>
            </w:pPr>
            <w:r>
              <w:rPr>
                <w:sz w:val="24"/>
                <w:szCs w:val="24"/>
                <w:highlight w:val="white"/>
              </w:rPr>
              <w:lastRenderedPageBreak/>
              <w:t xml:space="preserve">and incoming quality control of the products by the CLIENT personally and/or with the engagement of the third party, including verification of product supporting documents listed in Clause 6.7, hereof, visual inspection of goods in terms of appearance, compliance, integrity, soundness of packaging, complying with temperature requirements of transportation, full count (inventory) of the products at the CLIENT’S </w:t>
            </w:r>
            <w:r w:rsidR="00B07DBA">
              <w:rPr>
                <w:color w:val="222222"/>
                <w:sz w:val="24"/>
                <w:szCs w:val="24"/>
              </w:rPr>
              <w:t xml:space="preserve">and/or the final purchaser </w:t>
            </w:r>
            <w:r>
              <w:rPr>
                <w:sz w:val="24"/>
                <w:szCs w:val="24"/>
                <w:highlight w:val="white"/>
              </w:rPr>
              <w:t xml:space="preserve">warehouse, laboratory testing (if necessary). Incoming quality control shall be performed during 10 (ten) working days, not including the term allowed for laboratory testing (in case it is performed). The term of incoming quality control may be extended if there are </w:t>
            </w:r>
            <w:r>
              <w:rPr>
                <w:sz w:val="24"/>
                <w:szCs w:val="24"/>
                <w:highlight w:val="white"/>
              </w:rPr>
              <w:lastRenderedPageBreak/>
              <w:t>reasonable grounds (the products are not received, are not received on time, supporting documents listed herein are not prepared correctly or do not meet the requirements set out herein or in current rules and regulations of Ukraine; laboratory tests (in case they are performed when necessary); failures of customs warehouse operations, etc.).</w:t>
            </w:r>
          </w:p>
          <w:p w14:paraId="73C1B030" w14:textId="77777777" w:rsidR="00517B8F" w:rsidRDefault="00517B8F">
            <w:pPr>
              <w:rPr>
                <w:sz w:val="24"/>
                <w:szCs w:val="24"/>
                <w:highlight w:val="white"/>
              </w:rPr>
            </w:pPr>
          </w:p>
        </w:tc>
      </w:tr>
      <w:tr w:rsidR="00517B8F" w14:paraId="43939FA1" w14:textId="77777777">
        <w:tc>
          <w:tcPr>
            <w:tcW w:w="4785" w:type="dxa"/>
          </w:tcPr>
          <w:p w14:paraId="21AAAF00" w14:textId="77777777" w:rsidR="00517B8F" w:rsidRDefault="00000000">
            <w:pPr>
              <w:jc w:val="both"/>
              <w:rPr>
                <w:color w:val="222222"/>
                <w:sz w:val="24"/>
                <w:szCs w:val="24"/>
              </w:rPr>
            </w:pPr>
            <w:r>
              <w:rPr>
                <w:color w:val="222222"/>
                <w:sz w:val="24"/>
                <w:szCs w:val="24"/>
              </w:rPr>
              <w:lastRenderedPageBreak/>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без погодження з ПОСТАЧАЛЬНИКОМ. </w:t>
            </w:r>
          </w:p>
        </w:tc>
        <w:tc>
          <w:tcPr>
            <w:tcW w:w="4785" w:type="dxa"/>
          </w:tcPr>
          <w:p w14:paraId="2C08613A" w14:textId="77777777" w:rsidR="00517B8F" w:rsidRDefault="00000000">
            <w:pPr>
              <w:jc w:val="both"/>
              <w:rPr>
                <w:color w:val="222222"/>
                <w:sz w:val="24"/>
                <w:szCs w:val="24"/>
              </w:rPr>
            </w:pPr>
            <w:r>
              <w:rPr>
                <w:color w:val="222222"/>
                <w:sz w:val="24"/>
                <w:szCs w:val="24"/>
              </w:rPr>
              <w:t xml:space="preserve">6.4.1. Taking into account the special nature of the Products that are supplied hereunder, for their acceptance based on quality the CLIENT may engage the third party at its own discretion without agreeing with the SUPPLIER. </w:t>
            </w:r>
          </w:p>
          <w:p w14:paraId="5886B9D2" w14:textId="77777777" w:rsidR="00517B8F" w:rsidRDefault="00517B8F">
            <w:pPr>
              <w:rPr>
                <w:sz w:val="24"/>
                <w:szCs w:val="24"/>
              </w:rPr>
            </w:pPr>
          </w:p>
        </w:tc>
      </w:tr>
      <w:tr w:rsidR="00517B8F" w14:paraId="2B37014D" w14:textId="77777777">
        <w:tc>
          <w:tcPr>
            <w:tcW w:w="4785" w:type="dxa"/>
          </w:tcPr>
          <w:p w14:paraId="115FC460" w14:textId="77777777" w:rsidR="00517B8F" w:rsidRDefault="00000000">
            <w:pPr>
              <w:jc w:val="both"/>
              <w:rPr>
                <w:color w:val="222222"/>
                <w:sz w:val="24"/>
                <w:szCs w:val="24"/>
              </w:rPr>
            </w:pPr>
            <w:r>
              <w:rPr>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c>
          <w:tcPr>
            <w:tcW w:w="4785" w:type="dxa"/>
          </w:tcPr>
          <w:p w14:paraId="21FD4508" w14:textId="77777777" w:rsidR="00517B8F" w:rsidRDefault="00000000">
            <w:pPr>
              <w:jc w:val="both"/>
              <w:rPr>
                <w:color w:val="222222"/>
                <w:sz w:val="24"/>
                <w:szCs w:val="24"/>
              </w:rPr>
            </w:pPr>
            <w:r>
              <w:rPr>
                <w:color w:val="222222"/>
                <w:sz w:val="24"/>
                <w:szCs w:val="24"/>
              </w:rPr>
              <w:t xml:space="preserve">6.4.2. Upon the product inspection, provided the CLIENT has no complaints for the Product, it shall sign a Delivery Note and/or Product Acceptance Certificate that confirms that the ownership for the product is transferred from the SUPPLIER to the CLIENT and returns necessary copies to the SUPPLIER. </w:t>
            </w:r>
          </w:p>
          <w:p w14:paraId="0C4E198E" w14:textId="77777777" w:rsidR="00517B8F" w:rsidRDefault="00517B8F">
            <w:pPr>
              <w:rPr>
                <w:sz w:val="24"/>
                <w:szCs w:val="24"/>
              </w:rPr>
            </w:pPr>
          </w:p>
        </w:tc>
      </w:tr>
      <w:tr w:rsidR="00517B8F" w14:paraId="7FF92011" w14:textId="77777777">
        <w:tc>
          <w:tcPr>
            <w:tcW w:w="4785" w:type="dxa"/>
          </w:tcPr>
          <w:p w14:paraId="7839C0F5" w14:textId="77777777" w:rsidR="00517B8F" w:rsidRDefault="00000000">
            <w:pPr>
              <w:jc w:val="both"/>
              <w:rPr>
                <w:color w:val="222222"/>
                <w:sz w:val="24"/>
                <w:szCs w:val="24"/>
              </w:rPr>
            </w:pPr>
            <w:r>
              <w:rPr>
                <w:color w:val="222222"/>
                <w:sz w:val="24"/>
                <w:szCs w:val="24"/>
              </w:rPr>
              <w:t>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акту,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днів з дати направлення повідомлення про виклик представника, складання відповідного акту, подання претензії здійснюється ЗАМОВНИКОМ без присутності представника ПОСТАЧАЛЬНИКА.</w:t>
            </w:r>
          </w:p>
        </w:tc>
        <w:tc>
          <w:tcPr>
            <w:tcW w:w="4785" w:type="dxa"/>
          </w:tcPr>
          <w:p w14:paraId="5AAC7CF9" w14:textId="77777777" w:rsidR="00517B8F" w:rsidRDefault="00000000">
            <w:pPr>
              <w:jc w:val="both"/>
              <w:rPr>
                <w:color w:val="222222"/>
                <w:sz w:val="24"/>
                <w:szCs w:val="24"/>
              </w:rPr>
            </w:pPr>
            <w:r>
              <w:rPr>
                <w:color w:val="222222"/>
                <w:sz w:val="24"/>
                <w:szCs w:val="24"/>
              </w:rPr>
              <w:t>6.4.3. In case if the CLIENT has complaints due to the failure to meet the requirements and provision listed in Clause 6.4. hereof, the CLIENT shall notify the SUPPLIER via e-mail about the invitation of SUPPLIER`s representative to prepare a certificate, submitting the complaint and settling the issue of the procedure to eliminate the subject of the complaint for the product and/or return and/or disposal of the products. In case if the SUPPLIER`s representative fails to show up or the SUPPLIER notifies that its representative will not show up within 3 (three) working day-term from the date of the registration of the notification about invitation of such representative, the CLIENT shall prepare the respective certificate and submit the complaint without SUPPLIER`s representative.</w:t>
            </w:r>
          </w:p>
          <w:p w14:paraId="264353F8" w14:textId="77777777" w:rsidR="00517B8F" w:rsidRDefault="00517B8F">
            <w:pPr>
              <w:rPr>
                <w:sz w:val="24"/>
                <w:szCs w:val="24"/>
              </w:rPr>
            </w:pPr>
          </w:p>
        </w:tc>
      </w:tr>
      <w:tr w:rsidR="00517B8F" w14:paraId="3162BA0A" w14:textId="77777777">
        <w:tc>
          <w:tcPr>
            <w:tcW w:w="4785" w:type="dxa"/>
          </w:tcPr>
          <w:p w14:paraId="13501740" w14:textId="77777777" w:rsidR="00517B8F" w:rsidRDefault="00000000">
            <w:pPr>
              <w:jc w:val="both"/>
              <w:rPr>
                <w:sz w:val="24"/>
                <w:szCs w:val="24"/>
              </w:rPr>
            </w:pPr>
            <w:r>
              <w:rPr>
                <w:color w:val="222222"/>
                <w:sz w:val="24"/>
                <w:szCs w:val="24"/>
              </w:rPr>
              <w:lastRenderedPageBreak/>
              <w:t>6.4.4. Враховуючи, що за наявності підстав, передбачених у Додатку 3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p w14:paraId="0298BB76" w14:textId="77777777" w:rsidR="00517B8F" w:rsidRDefault="00517B8F">
            <w:pPr>
              <w:jc w:val="both"/>
              <w:rPr>
                <w:color w:val="222222"/>
                <w:sz w:val="24"/>
                <w:szCs w:val="24"/>
              </w:rPr>
            </w:pPr>
          </w:p>
        </w:tc>
        <w:tc>
          <w:tcPr>
            <w:tcW w:w="4785" w:type="dxa"/>
          </w:tcPr>
          <w:p w14:paraId="385C3CBD" w14:textId="77777777" w:rsidR="00517B8F" w:rsidRDefault="00000000">
            <w:pPr>
              <w:jc w:val="both"/>
              <w:rPr>
                <w:color w:val="222222"/>
                <w:sz w:val="24"/>
                <w:szCs w:val="24"/>
              </w:rPr>
            </w:pPr>
            <w:r>
              <w:rPr>
                <w:color w:val="222222"/>
                <w:sz w:val="24"/>
                <w:szCs w:val="24"/>
              </w:rPr>
              <w:t xml:space="preserve">6.4.4. Taking into account that in case there are grounds listed in Annex 3 hereto, incoming product quality control may include laboratory tests; therefore, in case there are grounds for laboratory tests of supplied product the to CLIENT'S Letter of Request sent via e-mail during 1 (one) business day after the sending out of such letter the SUPPLIER shall e-mail scanned copies and during 3 (three) working days after the sending out of such letter mail to to the actual CLIENT`S address duly certified copy of product quality management system documentation of the supplied products. </w:t>
            </w:r>
          </w:p>
          <w:p w14:paraId="4592F235" w14:textId="77777777" w:rsidR="00517B8F" w:rsidRDefault="00517B8F">
            <w:pPr>
              <w:rPr>
                <w:sz w:val="24"/>
                <w:szCs w:val="24"/>
              </w:rPr>
            </w:pPr>
          </w:p>
        </w:tc>
      </w:tr>
      <w:tr w:rsidR="00517B8F" w14:paraId="7EF89590" w14:textId="77777777">
        <w:tc>
          <w:tcPr>
            <w:tcW w:w="4785" w:type="dxa"/>
          </w:tcPr>
          <w:p w14:paraId="3387E2DB" w14:textId="77777777" w:rsidR="00517B8F" w:rsidRDefault="00000000">
            <w:pPr>
              <w:jc w:val="both"/>
              <w:rPr>
                <w:color w:val="222222"/>
                <w:sz w:val="24"/>
                <w:szCs w:val="24"/>
              </w:rPr>
            </w:pPr>
            <w:r>
              <w:rPr>
                <w:color w:val="222222"/>
                <w:sz w:val="24"/>
                <w:szCs w:val="24"/>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p w14:paraId="7F16C17F" w14:textId="77777777" w:rsidR="00517B8F" w:rsidRDefault="00517B8F">
            <w:pPr>
              <w:jc w:val="both"/>
              <w:rPr>
                <w:color w:val="222222"/>
                <w:sz w:val="24"/>
                <w:szCs w:val="24"/>
              </w:rPr>
            </w:pPr>
          </w:p>
        </w:tc>
        <w:tc>
          <w:tcPr>
            <w:tcW w:w="4785" w:type="dxa"/>
          </w:tcPr>
          <w:p w14:paraId="270A3274" w14:textId="77777777" w:rsidR="00517B8F" w:rsidRDefault="00000000">
            <w:pPr>
              <w:jc w:val="both"/>
              <w:rPr>
                <w:color w:val="222222"/>
                <w:sz w:val="24"/>
                <w:szCs w:val="24"/>
              </w:rPr>
            </w:pPr>
            <w:r>
              <w:rPr>
                <w:color w:val="222222"/>
                <w:sz w:val="24"/>
                <w:szCs w:val="24"/>
              </w:rPr>
              <w:t>6.4.5. Incoming quality control, including laboratory tests (without the cost of testing equipment required for such tests)  shall be covered by the CLIENT.</w:t>
            </w:r>
          </w:p>
          <w:p w14:paraId="4D3E55CB" w14:textId="77777777" w:rsidR="00517B8F" w:rsidRDefault="00517B8F">
            <w:pPr>
              <w:jc w:val="both"/>
              <w:rPr>
                <w:color w:val="222222"/>
                <w:sz w:val="24"/>
                <w:szCs w:val="24"/>
              </w:rPr>
            </w:pPr>
          </w:p>
          <w:p w14:paraId="6B6E3BCA" w14:textId="77777777" w:rsidR="00517B8F" w:rsidRDefault="00517B8F">
            <w:pPr>
              <w:rPr>
                <w:sz w:val="24"/>
                <w:szCs w:val="24"/>
              </w:rPr>
            </w:pPr>
          </w:p>
        </w:tc>
      </w:tr>
      <w:tr w:rsidR="00517B8F" w14:paraId="013E867E" w14:textId="77777777">
        <w:tc>
          <w:tcPr>
            <w:tcW w:w="4785" w:type="dxa"/>
          </w:tcPr>
          <w:p w14:paraId="218EA5C8" w14:textId="77777777" w:rsidR="00517B8F" w:rsidRDefault="00000000">
            <w:pPr>
              <w:jc w:val="both"/>
              <w:rPr>
                <w:color w:val="222222"/>
                <w:sz w:val="24"/>
                <w:szCs w:val="24"/>
                <w:highlight w:val="white"/>
              </w:rPr>
            </w:pPr>
            <w:r>
              <w:rPr>
                <w:color w:val="222222"/>
                <w:sz w:val="24"/>
                <w:szCs w:val="24"/>
                <w:highlight w:val="whit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sz w:val="24"/>
                <w:szCs w:val="24"/>
                <w:highlight w:val="white"/>
              </w:rPr>
              <w:t xml:space="preserve"> застосовуються положення розділу 8 цього Договору.</w:t>
            </w:r>
          </w:p>
          <w:p w14:paraId="787AB5DB" w14:textId="77777777" w:rsidR="00517B8F" w:rsidRDefault="00517B8F">
            <w:pPr>
              <w:jc w:val="both"/>
              <w:rPr>
                <w:color w:val="222222"/>
                <w:sz w:val="24"/>
                <w:szCs w:val="24"/>
                <w:highlight w:val="white"/>
              </w:rPr>
            </w:pPr>
          </w:p>
        </w:tc>
        <w:tc>
          <w:tcPr>
            <w:tcW w:w="4785" w:type="dxa"/>
          </w:tcPr>
          <w:p w14:paraId="169F8859" w14:textId="77777777" w:rsidR="00517B8F" w:rsidRDefault="00000000">
            <w:pPr>
              <w:jc w:val="both"/>
              <w:rPr>
                <w:color w:val="222222"/>
                <w:sz w:val="24"/>
                <w:szCs w:val="24"/>
                <w:highlight w:val="white"/>
              </w:rPr>
            </w:pPr>
            <w:r>
              <w:rPr>
                <w:color w:val="222222"/>
                <w:sz w:val="24"/>
                <w:szCs w:val="24"/>
                <w:highlight w:val="white"/>
              </w:rPr>
              <w:t xml:space="preserve">6.4.6. In case of </w:t>
            </w:r>
            <w:r>
              <w:rPr>
                <w:sz w:val="24"/>
                <w:szCs w:val="24"/>
                <w:highlight w:val="white"/>
              </w:rPr>
              <w:t>laboratory tests</w:t>
            </w:r>
            <w:r>
              <w:rPr>
                <w:color w:val="222222"/>
                <w:sz w:val="24"/>
                <w:szCs w:val="24"/>
                <w:highlight w:val="white"/>
              </w:rPr>
              <w:t xml:space="preserve"> samples of the series of the product subject to such analysis shall be collected according to the procedure from the supplied batch. This being said taken samples of the series of the product are not considered unsupplied (not accepted), and provisions of Section 8 shall not be applied with regard to them.</w:t>
            </w:r>
          </w:p>
        </w:tc>
      </w:tr>
      <w:tr w:rsidR="00517B8F" w14:paraId="74997FBF" w14:textId="77777777">
        <w:tc>
          <w:tcPr>
            <w:tcW w:w="4785" w:type="dxa"/>
          </w:tcPr>
          <w:p w14:paraId="56BA402D" w14:textId="77777777" w:rsidR="00517B8F" w:rsidRDefault="00000000">
            <w:pPr>
              <w:jc w:val="both"/>
              <w:rPr>
                <w:color w:val="222222"/>
                <w:sz w:val="24"/>
                <w:szCs w:val="24"/>
                <w:highlight w:val="white"/>
              </w:rPr>
            </w:pPr>
            <w:r>
              <w:rPr>
                <w:color w:val="222222"/>
                <w:sz w:val="24"/>
                <w:szCs w:val="24"/>
                <w:highlight w:val="whit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пропорційно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w:t>
            </w:r>
            <w:r>
              <w:rPr>
                <w:color w:val="222222"/>
                <w:sz w:val="24"/>
                <w:szCs w:val="24"/>
                <w:highlight w:val="white"/>
              </w:rPr>
              <w:lastRenderedPageBreak/>
              <w:t>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p w14:paraId="423CE53A" w14:textId="77777777" w:rsidR="00517B8F" w:rsidRDefault="00517B8F">
            <w:pPr>
              <w:jc w:val="both"/>
              <w:rPr>
                <w:color w:val="222222"/>
                <w:sz w:val="24"/>
                <w:szCs w:val="24"/>
                <w:highlight w:val="white"/>
              </w:rPr>
            </w:pPr>
          </w:p>
        </w:tc>
        <w:tc>
          <w:tcPr>
            <w:tcW w:w="4785" w:type="dxa"/>
          </w:tcPr>
          <w:p w14:paraId="3532B012" w14:textId="77777777" w:rsidR="00517B8F" w:rsidRDefault="00000000">
            <w:pPr>
              <w:jc w:val="both"/>
              <w:rPr>
                <w:color w:val="222222"/>
                <w:sz w:val="24"/>
                <w:szCs w:val="24"/>
                <w:highlight w:val="white"/>
              </w:rPr>
            </w:pPr>
            <w:r>
              <w:rPr>
                <w:color w:val="222222"/>
                <w:sz w:val="24"/>
                <w:szCs w:val="24"/>
                <w:highlight w:val="white"/>
              </w:rPr>
              <w:lastRenderedPageBreak/>
              <w:t xml:space="preserve">6.4.7. Cost of product samples collected for laboratory tests of product quality shall be included to SUPPLIER`S production expenses. In such case the CLIENT shall have the right to reduce the payment proportionally to the cost of the product sampled for the laboratory analysis, and the SUPPLIER must provide a product Acceptance Certificate taking into account product quantity that will be in line with the quantity that was actually accepted. In case of advanced payment by the CLIENT the </w:t>
            </w:r>
            <w:r>
              <w:rPr>
                <w:color w:val="222222"/>
                <w:sz w:val="24"/>
                <w:szCs w:val="24"/>
                <w:highlight w:val="white"/>
              </w:rPr>
              <w:lastRenderedPageBreak/>
              <w:t>SUPPLIER shall reimburse the CLIENT the cost of the products samples for laboratory testing within 10 (ten) calendar days from the day of the receipt of CLIENT'S email notification.</w:t>
            </w:r>
          </w:p>
        </w:tc>
      </w:tr>
      <w:tr w:rsidR="00517B8F" w14:paraId="6EFF69CC" w14:textId="77777777">
        <w:tc>
          <w:tcPr>
            <w:tcW w:w="4785" w:type="dxa"/>
          </w:tcPr>
          <w:p w14:paraId="3FC6C117" w14:textId="77777777" w:rsidR="00517B8F" w:rsidRDefault="00000000">
            <w:pPr>
              <w:jc w:val="both"/>
              <w:rPr>
                <w:color w:val="222222"/>
                <w:sz w:val="24"/>
                <w:szCs w:val="24"/>
              </w:rPr>
            </w:pPr>
            <w:r>
              <w:rPr>
                <w:color w:val="222222"/>
                <w:sz w:val="24"/>
                <w:szCs w:val="24"/>
              </w:rPr>
              <w:lastRenderedPageBreak/>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6EA6F30" w14:textId="77777777" w:rsidR="00517B8F" w:rsidRDefault="00517B8F">
            <w:pPr>
              <w:jc w:val="both"/>
              <w:rPr>
                <w:color w:val="222222"/>
                <w:sz w:val="24"/>
                <w:szCs w:val="24"/>
              </w:rPr>
            </w:pPr>
          </w:p>
        </w:tc>
        <w:tc>
          <w:tcPr>
            <w:tcW w:w="4785" w:type="dxa"/>
          </w:tcPr>
          <w:p w14:paraId="2AB86A7E" w14:textId="77777777" w:rsidR="00517B8F" w:rsidRDefault="00000000">
            <w:pPr>
              <w:jc w:val="both"/>
              <w:rPr>
                <w:color w:val="222222"/>
                <w:sz w:val="24"/>
                <w:szCs w:val="24"/>
              </w:rPr>
            </w:pPr>
            <w:r>
              <w:rPr>
                <w:color w:val="222222"/>
                <w:sz w:val="24"/>
                <w:szCs w:val="24"/>
              </w:rPr>
              <w:t>6.4.8. The SUPPLIER shall provide technical documentation, established by the quality management system data, that refers to the manufacturing process, including test reports, test results, calibration data, personnel qualification reports, test equipment, etc., required for laboratory analysis of the products to the third party that is engaged by the CLIENT in line with procedure set out in Clause 6.4.1. hereof free of charge within 15 (fifteen) calendar days from the day of the receipt of e-mail notification from the CLIENT, and/or within 10 (ten) calendar days from the day of the receipt of e-mail notification from the CLIENT reimburse the CLIENT their cost.</w:t>
            </w:r>
          </w:p>
          <w:p w14:paraId="7FDA2662" w14:textId="77777777" w:rsidR="00517B8F" w:rsidRDefault="00517B8F">
            <w:pPr>
              <w:jc w:val="both"/>
              <w:rPr>
                <w:color w:val="222222"/>
                <w:sz w:val="24"/>
                <w:szCs w:val="24"/>
              </w:rPr>
            </w:pPr>
          </w:p>
        </w:tc>
      </w:tr>
      <w:tr w:rsidR="00517B8F" w14:paraId="7FCDB065" w14:textId="77777777">
        <w:tc>
          <w:tcPr>
            <w:tcW w:w="4785" w:type="dxa"/>
          </w:tcPr>
          <w:p w14:paraId="578A9C09" w14:textId="77777777" w:rsidR="00517B8F" w:rsidRDefault="00000000">
            <w:pPr>
              <w:jc w:val="both"/>
              <w:rPr>
                <w:color w:val="222222"/>
                <w:sz w:val="24"/>
                <w:szCs w:val="24"/>
                <w:highlight w:val="white"/>
              </w:rPr>
            </w:pPr>
            <w:r>
              <w:rPr>
                <w:color w:val="222222"/>
                <w:sz w:val="24"/>
                <w:szCs w:val="24"/>
                <w:highlight w:val="white"/>
              </w:rPr>
              <w:t xml:space="preserve">6.4.9. У разі отримання за результатами вхідного контролю якості, передбаченого п. 6.4. цього Договору, </w:t>
            </w:r>
            <w:r>
              <w:rPr>
                <w:color w:val="3C4043"/>
                <w:sz w:val="24"/>
                <w:szCs w:val="24"/>
                <w:highlight w:val="white"/>
              </w:rPr>
              <w:t>висновку, що свідчить про недотримання ПОСТАЧАЛЬНИКОМ вимог законодавства щодо забезпечення якості</w:t>
            </w:r>
            <w:r>
              <w:rPr>
                <w:color w:val="3C4043"/>
                <w:sz w:val="25"/>
                <w:szCs w:val="25"/>
                <w:highlight w:val="white"/>
              </w:rPr>
              <w:t xml:space="preserve"> </w:t>
            </w:r>
            <w:r>
              <w:rPr>
                <w:color w:val="222222"/>
                <w:sz w:val="24"/>
                <w:szCs w:val="24"/>
                <w:highlight w:val="white"/>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w:t>
            </w:r>
            <w:r>
              <w:rPr>
                <w:sz w:val="24"/>
                <w:szCs w:val="24"/>
                <w:highlight w:val="white"/>
              </w:rPr>
              <w:t>у разі їх проведення за наявності підстав)</w:t>
            </w:r>
            <w:r>
              <w:rPr>
                <w:color w:val="222222"/>
                <w:sz w:val="24"/>
                <w:szCs w:val="24"/>
                <w:highlight w:val="white"/>
              </w:rPr>
              <w:t>.</w:t>
            </w:r>
          </w:p>
          <w:p w14:paraId="7B90F8E1" w14:textId="77777777" w:rsidR="00517B8F" w:rsidRDefault="00517B8F">
            <w:pPr>
              <w:jc w:val="both"/>
              <w:rPr>
                <w:color w:val="222222"/>
                <w:sz w:val="24"/>
                <w:szCs w:val="24"/>
                <w:highlight w:val="white"/>
              </w:rPr>
            </w:pPr>
          </w:p>
        </w:tc>
        <w:tc>
          <w:tcPr>
            <w:tcW w:w="4785" w:type="dxa"/>
          </w:tcPr>
          <w:p w14:paraId="03A8DA5C" w14:textId="77777777" w:rsidR="00517B8F" w:rsidRDefault="00000000">
            <w:pPr>
              <w:jc w:val="both"/>
              <w:rPr>
                <w:color w:val="222222"/>
                <w:sz w:val="24"/>
                <w:szCs w:val="24"/>
                <w:highlight w:val="white"/>
              </w:rPr>
            </w:pPr>
            <w:r>
              <w:rPr>
                <w:color w:val="222222"/>
                <w:sz w:val="24"/>
                <w:szCs w:val="24"/>
                <w:highlight w:val="white"/>
              </w:rPr>
              <w:t>6.4.9. In case of negative result of incoming quality control stipulated in Clause 6.4. hereof, conclusion with regard to the supplied product violating the requirements of the legislation with regard to the supplied product quality, the SUPPLIER shall reimburse all incurred by the CLIENT and documented direct expenses associated with incoming quality control, including laboratory tests of the products (in case there were grounds for such testing) within 10 (ten) calendar days from the date of e-mail notification from the CLIENT.</w:t>
            </w:r>
          </w:p>
        </w:tc>
      </w:tr>
      <w:tr w:rsidR="00517B8F" w14:paraId="376359E4" w14:textId="77777777">
        <w:tc>
          <w:tcPr>
            <w:tcW w:w="4785" w:type="dxa"/>
          </w:tcPr>
          <w:p w14:paraId="10F4FCA5" w14:textId="77777777" w:rsidR="00517B8F" w:rsidRDefault="00000000">
            <w:pPr>
              <w:jc w:val="both"/>
              <w:rPr>
                <w:color w:val="222222"/>
                <w:sz w:val="24"/>
                <w:szCs w:val="24"/>
              </w:rPr>
            </w:pPr>
            <w:r>
              <w:rPr>
                <w:color w:val="222222"/>
                <w:sz w:val="24"/>
                <w:szCs w:val="24"/>
              </w:rPr>
              <w:t xml:space="preserve">6.4.10. У разі необхідності проведення </w:t>
            </w:r>
            <w:r>
              <w:rPr>
                <w:color w:val="222222"/>
                <w:sz w:val="24"/>
                <w:szCs w:val="24"/>
                <w:highlight w:val="white"/>
              </w:rPr>
              <w:t>випробувань якості</w:t>
            </w:r>
            <w:r>
              <w:rPr>
                <w:color w:val="222222"/>
                <w:sz w:val="24"/>
                <w:szCs w:val="24"/>
              </w:rPr>
              <w:t xml:space="preserve"> продукції, </w:t>
            </w:r>
            <w:r>
              <w:rPr>
                <w:color w:val="222222"/>
                <w:sz w:val="24"/>
                <w:szCs w:val="24"/>
              </w:rPr>
              <w:lastRenderedPageBreak/>
              <w:t>ПОСТАЧАЛЬНИК має врахувати час на проведення такого аналізу, для недопущення порушення граничних строків поставки продукції, визначених у Специфікації (Додаток № 1).</w:t>
            </w:r>
          </w:p>
        </w:tc>
        <w:tc>
          <w:tcPr>
            <w:tcW w:w="4785" w:type="dxa"/>
          </w:tcPr>
          <w:p w14:paraId="218CF36D" w14:textId="77777777" w:rsidR="00517B8F" w:rsidRDefault="00000000">
            <w:pPr>
              <w:jc w:val="both"/>
              <w:rPr>
                <w:color w:val="222222"/>
                <w:sz w:val="24"/>
                <w:szCs w:val="24"/>
              </w:rPr>
            </w:pPr>
            <w:r>
              <w:rPr>
                <w:color w:val="222222"/>
                <w:sz w:val="24"/>
                <w:szCs w:val="24"/>
              </w:rPr>
              <w:lastRenderedPageBreak/>
              <w:t xml:space="preserve">6.4.10. If it is necessary to conduct a laboratory tests of the products, the SUPPLIER must take </w:t>
            </w:r>
            <w:r>
              <w:rPr>
                <w:color w:val="222222"/>
                <w:sz w:val="24"/>
                <w:szCs w:val="24"/>
              </w:rPr>
              <w:lastRenderedPageBreak/>
              <w:t>into account the time for conducting such an tests, in order to avoid violation of the deadlines for the delivery of the products specified in the Specification (Annex No. 1).</w:t>
            </w:r>
          </w:p>
        </w:tc>
      </w:tr>
      <w:tr w:rsidR="00517B8F" w14:paraId="05CE888D" w14:textId="77777777">
        <w:tc>
          <w:tcPr>
            <w:tcW w:w="4785" w:type="dxa"/>
          </w:tcPr>
          <w:p w14:paraId="797C49A1" w14:textId="77777777" w:rsidR="00517B8F" w:rsidRDefault="00000000">
            <w:pPr>
              <w:jc w:val="both"/>
              <w:rPr>
                <w:color w:val="222222"/>
                <w:sz w:val="24"/>
                <w:szCs w:val="24"/>
              </w:rPr>
            </w:pPr>
            <w:r>
              <w:rPr>
                <w:color w:val="222222"/>
                <w:sz w:val="24"/>
                <w:szCs w:val="24"/>
              </w:rPr>
              <w:lastRenderedPageBreak/>
              <w:t>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6.7.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направленої ЗАМОВНИКОМ заявки на поставку продукції не змінюються.</w:t>
            </w:r>
          </w:p>
        </w:tc>
        <w:tc>
          <w:tcPr>
            <w:tcW w:w="4785" w:type="dxa"/>
          </w:tcPr>
          <w:p w14:paraId="3021A278" w14:textId="77777777" w:rsidR="00517B8F" w:rsidRDefault="00000000">
            <w:pPr>
              <w:jc w:val="both"/>
              <w:rPr>
                <w:color w:val="222222"/>
                <w:sz w:val="24"/>
                <w:szCs w:val="24"/>
              </w:rPr>
            </w:pPr>
            <w:r>
              <w:rPr>
                <w:color w:val="222222"/>
                <w:sz w:val="24"/>
                <w:szCs w:val="24"/>
              </w:rPr>
              <w:t>6.5. In case if the CLIENT refuses to accept the products due to the fact that they do not meet the requirements listed in Subclause 6.1., 6.3. (incl., Subclauses), 6.4. (incl., Subclauses), 6.6., 6.7. hereof or if the SUPPLIER violates the terms of supply of the Products hereunder, the SUPPLIER shall remove the Products within 10 calendar days from day when CLIENT's email notification (or as otherwise agreed by the Parties in writing) about product return or utilization is received. As the Parties agree, in case if there is discrepancy of the actually supplied Products, the CLIENT shall have the right to reduce the payment proportionally to the cost of the damaged or undersupplied products. In case of detecting incopliances of actually supplied products or part of it, the CLIENT has the right to reduce the payment amount proportionally to the cost of products of inadequate quality, damaged products and/or proportionally to the quantity of undersupplied products, and the SUPPLIER shall reimburse all incurred by the CLIENT and documented direct expenses associated with within 10 (ten) calendar days from the day of the receipt of e-mail notification from the CLIENT. Provided however, that the term for products supply and other responsibilities of the SUPPLIER under its Product Supply Order shall not change.</w:t>
            </w:r>
          </w:p>
          <w:p w14:paraId="1562AE89" w14:textId="77777777" w:rsidR="00517B8F" w:rsidRDefault="00517B8F">
            <w:pPr>
              <w:rPr>
                <w:sz w:val="24"/>
                <w:szCs w:val="24"/>
              </w:rPr>
            </w:pPr>
          </w:p>
        </w:tc>
      </w:tr>
      <w:tr w:rsidR="00517B8F" w14:paraId="2A34BFF7" w14:textId="77777777">
        <w:tc>
          <w:tcPr>
            <w:tcW w:w="4785" w:type="dxa"/>
          </w:tcPr>
          <w:p w14:paraId="5F594756" w14:textId="77777777" w:rsidR="00517B8F" w:rsidRDefault="00000000">
            <w:pPr>
              <w:jc w:val="both"/>
              <w:rPr>
                <w:color w:val="222222"/>
                <w:sz w:val="24"/>
                <w:szCs w:val="24"/>
              </w:rPr>
            </w:pPr>
            <w:r>
              <w:rPr>
                <w:color w:val="222222"/>
                <w:sz w:val="24"/>
                <w:szCs w:val="24"/>
              </w:rPr>
              <w:t xml:space="preserve">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w:t>
            </w:r>
            <w:r>
              <w:rPr>
                <w:color w:val="222222"/>
                <w:sz w:val="24"/>
                <w:szCs w:val="24"/>
              </w:rPr>
              <w:lastRenderedPageBreak/>
              <w:t>повідомлення про відшкодування вартості таких витрат).</w:t>
            </w:r>
          </w:p>
        </w:tc>
        <w:tc>
          <w:tcPr>
            <w:tcW w:w="4785" w:type="dxa"/>
          </w:tcPr>
          <w:p w14:paraId="7F129E55" w14:textId="77777777" w:rsidR="00517B8F" w:rsidRDefault="00000000">
            <w:pPr>
              <w:jc w:val="both"/>
              <w:rPr>
                <w:color w:val="222222"/>
                <w:sz w:val="24"/>
                <w:szCs w:val="24"/>
              </w:rPr>
            </w:pPr>
            <w:r>
              <w:rPr>
                <w:color w:val="222222"/>
                <w:sz w:val="24"/>
                <w:szCs w:val="24"/>
              </w:rPr>
              <w:lastRenderedPageBreak/>
              <w:t>6.5.1. If substandard quality products are to be properly disposed by the CLIENT according to the legislation, all related to this expenses shall be covered by the SUPPLIER (or the SUPPLIER shall reimburse incurred by the CLIENT and documented direct expenses within 30 (thirty) calendar days from the day when notification about reimbursement of such expenses was sent to the SUPPLIER).</w:t>
            </w:r>
          </w:p>
          <w:p w14:paraId="085118E5" w14:textId="77777777" w:rsidR="00517B8F" w:rsidRDefault="00517B8F">
            <w:pPr>
              <w:rPr>
                <w:sz w:val="24"/>
                <w:szCs w:val="24"/>
              </w:rPr>
            </w:pPr>
          </w:p>
        </w:tc>
      </w:tr>
      <w:tr w:rsidR="00517B8F" w14:paraId="63D0278A" w14:textId="77777777">
        <w:tc>
          <w:tcPr>
            <w:tcW w:w="4785" w:type="dxa"/>
          </w:tcPr>
          <w:p w14:paraId="44B5381A" w14:textId="77777777" w:rsidR="00517B8F" w:rsidRDefault="00000000">
            <w:pPr>
              <w:jc w:val="both"/>
              <w:rPr>
                <w:color w:val="222222"/>
                <w:sz w:val="24"/>
                <w:szCs w:val="24"/>
              </w:rPr>
            </w:pPr>
            <w:r>
              <w:rPr>
                <w:color w:val="222222"/>
                <w:sz w:val="24"/>
                <w:szCs w:val="24"/>
              </w:rPr>
              <w:t xml:space="preserve">6.6. У разі виявлення ЗАМОВНИКОМ невідповідності продукції вимогам та положенням, визначеним п.п. 6.1., 6.3. (у т.ч. підпунктами цього пункту), 6.4. (у т.ч. підпунктами цього пункту), 6.5., 6.7., 7.1., 7.2. цього Договору, до чи під час здійснення митного оформлення </w:t>
            </w:r>
            <w:r>
              <w:rPr>
                <w:rFonts w:ascii="Arial" w:eastAsia="Arial" w:hAnsi="Arial" w:cs="Arial"/>
                <w:color w:val="222222"/>
                <w:sz w:val="24"/>
                <w:szCs w:val="24"/>
              </w:rPr>
              <w:t>(</w:t>
            </w:r>
            <w:r>
              <w:rPr>
                <w:color w:val="222222"/>
                <w:sz w:val="24"/>
                <w:szCs w:val="24"/>
              </w:rPr>
              <w:t>що супроводжується оформленням відповідного протоколу представником митних органів</w:t>
            </w:r>
            <w:r>
              <w:rPr>
                <w:rFonts w:ascii="Arial" w:eastAsia="Arial" w:hAnsi="Arial" w:cs="Arial"/>
                <w:color w:val="222222"/>
                <w:sz w:val="24"/>
                <w:szCs w:val="24"/>
              </w:rPr>
              <w:t>)</w:t>
            </w:r>
            <w:r>
              <w:rPr>
                <w:color w:val="222222"/>
                <w:sz w:val="24"/>
                <w:szCs w:val="24"/>
              </w:rPr>
              <w:t>, ЗАМОВНИК має право відмовитися від прийняття продукції не розпочинаючи якісний та кількісний контроль, а продукція підлягає поверненню ПОСТАЧАЛЬНИКУ за рахунок та засобами ПОСТАЧАЛЬНИКА, або може бути утилізована (за письмовою домовленістю сторін).</w:t>
            </w:r>
          </w:p>
        </w:tc>
        <w:tc>
          <w:tcPr>
            <w:tcW w:w="4785" w:type="dxa"/>
          </w:tcPr>
          <w:p w14:paraId="77362152" w14:textId="77777777" w:rsidR="00517B8F" w:rsidRDefault="00000000">
            <w:pPr>
              <w:jc w:val="both"/>
              <w:rPr>
                <w:color w:val="222222"/>
                <w:sz w:val="24"/>
                <w:szCs w:val="24"/>
              </w:rPr>
            </w:pPr>
            <w:r>
              <w:rPr>
                <w:color w:val="222222"/>
                <w:sz w:val="24"/>
                <w:szCs w:val="24"/>
              </w:rPr>
              <w:t>6.6. In case the CLIENT finds that the product does not comply with the requirements and provisions set out in Sublauses 6.1., 6.3. (incl. Sublauses), 6.4. (incl. Sublauses), 6.5., 6.7., 7.1., 7.2. hereof before or during customs clearance (with a respective protocol prepared by customs service representative), the CLIENT shall have a right to refuse to accept the products without starting quality or quantity control, and the products shall be returned to the SUPPLIER at the expense and using SUPPLIER`s means, or may be dispensed (based on written agreement of the Parties).</w:t>
            </w:r>
          </w:p>
          <w:p w14:paraId="72A94BDC" w14:textId="77777777" w:rsidR="00517B8F" w:rsidRDefault="00517B8F">
            <w:pPr>
              <w:rPr>
                <w:sz w:val="24"/>
                <w:szCs w:val="24"/>
              </w:rPr>
            </w:pPr>
          </w:p>
        </w:tc>
      </w:tr>
      <w:tr w:rsidR="00517B8F" w14:paraId="23F48EF1" w14:textId="77777777">
        <w:tc>
          <w:tcPr>
            <w:tcW w:w="4785" w:type="dxa"/>
          </w:tcPr>
          <w:p w14:paraId="4389B346" w14:textId="77777777" w:rsidR="00517B8F" w:rsidRDefault="00000000">
            <w:pPr>
              <w:jc w:val="both"/>
              <w:rPr>
                <w:color w:val="222222"/>
                <w:sz w:val="24"/>
                <w:szCs w:val="24"/>
              </w:rPr>
            </w:pPr>
            <w:r>
              <w:rPr>
                <w:color w:val="222222"/>
                <w:sz w:val="24"/>
                <w:szCs w:val="24"/>
              </w:rPr>
              <w:t>6.7. Разом з продукцією ПОСТАЧАЛЬНИК надає ЗАМОВНИКУ (його представнику) наступні документи:</w:t>
            </w:r>
          </w:p>
        </w:tc>
        <w:tc>
          <w:tcPr>
            <w:tcW w:w="4785" w:type="dxa"/>
          </w:tcPr>
          <w:p w14:paraId="14AF4B9D" w14:textId="77777777" w:rsidR="00517B8F" w:rsidRDefault="00000000">
            <w:pPr>
              <w:jc w:val="both"/>
              <w:rPr>
                <w:color w:val="222222"/>
                <w:sz w:val="24"/>
                <w:szCs w:val="24"/>
              </w:rPr>
            </w:pPr>
            <w:r>
              <w:rPr>
                <w:color w:val="222222"/>
                <w:sz w:val="24"/>
                <w:szCs w:val="24"/>
              </w:rPr>
              <w:t>6.7. Together with the products the SUPPLIER shall provide the following documents to the CLIENT (its representative):</w:t>
            </w:r>
          </w:p>
        </w:tc>
      </w:tr>
      <w:tr w:rsidR="00517B8F" w14:paraId="7962B31F" w14:textId="77777777">
        <w:trPr>
          <w:trHeight w:val="4288"/>
        </w:trPr>
        <w:tc>
          <w:tcPr>
            <w:tcW w:w="4785" w:type="dxa"/>
          </w:tcPr>
          <w:p w14:paraId="781C8345"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sz w:val="24"/>
                <w:szCs w:val="24"/>
              </w:rPr>
              <w:t xml:space="preserve">4 (чотири) </w:t>
            </w:r>
            <w:r>
              <w:rPr>
                <w:color w:val="222222"/>
                <w:sz w:val="24"/>
                <w:szCs w:val="24"/>
              </w:rPr>
              <w:t>оригінали рахунку-фактури (інвойсу),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c>
          <w:tcPr>
            <w:tcW w:w="4785" w:type="dxa"/>
          </w:tcPr>
          <w:p w14:paraId="78E4F875"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color w:val="222222"/>
                <w:sz w:val="24"/>
                <w:szCs w:val="24"/>
              </w:rPr>
              <w:t xml:space="preserve">four (four) original of invoices in Ukrainian or translated into Ukrainian, and (including with mandatory indication of price per product unit in hryvnia), with product description (nomenclature), data on its quantity with indication of measurement unit, price per a product unit (including with mandatory indication of total price in hryvnia), manufacturer, country of production (packing, pre-packing, chartering, shipment), information about the person responsible for preparing the invoice;  </w:t>
            </w:r>
          </w:p>
          <w:p w14:paraId="031C8D3B" w14:textId="77777777" w:rsidR="00517B8F" w:rsidRDefault="00517B8F">
            <w:pPr>
              <w:ind w:left="460"/>
              <w:rPr>
                <w:sz w:val="24"/>
                <w:szCs w:val="24"/>
              </w:rPr>
            </w:pPr>
          </w:p>
        </w:tc>
      </w:tr>
      <w:tr w:rsidR="00517B8F" w14:paraId="63E341E6" w14:textId="77777777">
        <w:tc>
          <w:tcPr>
            <w:tcW w:w="4785" w:type="dxa"/>
          </w:tcPr>
          <w:p w14:paraId="5A7EB049" w14:textId="77777777" w:rsidR="00517B8F" w:rsidRDefault="00000000">
            <w:pPr>
              <w:numPr>
                <w:ilvl w:val="0"/>
                <w:numId w:val="3"/>
              </w:numPr>
              <w:pBdr>
                <w:top w:val="nil"/>
                <w:left w:val="nil"/>
                <w:bottom w:val="nil"/>
                <w:right w:val="nil"/>
                <w:between w:val="nil"/>
              </w:pBdr>
              <w:ind w:left="426"/>
              <w:jc w:val="both"/>
              <w:rPr>
                <w:color w:val="222222"/>
                <w:sz w:val="24"/>
                <w:szCs w:val="24"/>
              </w:rPr>
            </w:pPr>
            <w:r>
              <w:rPr>
                <w:color w:val="222222"/>
                <w:sz w:val="24"/>
                <w:szCs w:val="24"/>
              </w:rPr>
              <w:t>оригінал видаткової накладної та/або Акту приймання продукції у 2 екз.;</w:t>
            </w:r>
          </w:p>
        </w:tc>
        <w:tc>
          <w:tcPr>
            <w:tcW w:w="4785" w:type="dxa"/>
          </w:tcPr>
          <w:p w14:paraId="493DD362" w14:textId="77777777" w:rsidR="00517B8F" w:rsidRDefault="00000000">
            <w:pPr>
              <w:numPr>
                <w:ilvl w:val="0"/>
                <w:numId w:val="18"/>
              </w:numPr>
              <w:pBdr>
                <w:top w:val="nil"/>
                <w:left w:val="nil"/>
                <w:bottom w:val="nil"/>
                <w:right w:val="nil"/>
                <w:between w:val="nil"/>
              </w:pBdr>
              <w:ind w:left="460"/>
              <w:jc w:val="both"/>
              <w:rPr>
                <w:color w:val="222222"/>
                <w:sz w:val="24"/>
                <w:szCs w:val="24"/>
              </w:rPr>
            </w:pPr>
            <w:r>
              <w:rPr>
                <w:color w:val="222222"/>
                <w:sz w:val="24"/>
                <w:szCs w:val="24"/>
              </w:rPr>
              <w:t>Original of delivery note and/or 2 copies of Certificate of Product Acceptance;</w:t>
            </w:r>
          </w:p>
        </w:tc>
      </w:tr>
      <w:tr w:rsidR="00517B8F" w14:paraId="010D750E" w14:textId="77777777">
        <w:tc>
          <w:tcPr>
            <w:tcW w:w="4785" w:type="dxa"/>
          </w:tcPr>
          <w:p w14:paraId="2063F298" w14:textId="341DDB99" w:rsidR="00517B8F" w:rsidRDefault="00000000">
            <w:pPr>
              <w:numPr>
                <w:ilvl w:val="0"/>
                <w:numId w:val="3"/>
              </w:numPr>
              <w:ind w:left="425"/>
              <w:jc w:val="both"/>
              <w:rPr>
                <w:color w:val="222222"/>
                <w:sz w:val="24"/>
                <w:szCs w:val="24"/>
              </w:rPr>
            </w:pPr>
            <w:r>
              <w:rPr>
                <w:color w:val="222222"/>
                <w:sz w:val="24"/>
                <w:szCs w:val="24"/>
              </w:rPr>
              <w:t>оригінал (належним чином завірена копія) декларації відповідності продукції встановленим в Україні вимогам до такого класу продукції</w:t>
            </w:r>
            <w:r w:rsidR="003C5DC0">
              <w:rPr>
                <w:color w:val="222222"/>
                <w:sz w:val="24"/>
                <w:szCs w:val="24"/>
              </w:rPr>
              <w:t xml:space="preserve"> (у</w:t>
            </w:r>
            <w:r w:rsidR="003C5DC0" w:rsidRPr="003C5DC0">
              <w:rPr>
                <w:color w:val="222222"/>
                <w:sz w:val="24"/>
                <w:szCs w:val="24"/>
              </w:rPr>
              <w:t xml:space="preserve"> разі, якщо запропонован</w:t>
            </w:r>
            <w:r w:rsidR="003C5DC0">
              <w:rPr>
                <w:color w:val="222222"/>
                <w:sz w:val="24"/>
                <w:szCs w:val="24"/>
              </w:rPr>
              <w:t xml:space="preserve">а продукція </w:t>
            </w:r>
            <w:r w:rsidR="003C5DC0" w:rsidRPr="003C5DC0">
              <w:rPr>
                <w:color w:val="222222"/>
                <w:sz w:val="24"/>
                <w:szCs w:val="24"/>
              </w:rPr>
              <w:t>не є медичним виробом,</w:t>
            </w:r>
            <w:r w:rsidR="003C5DC0">
              <w:rPr>
                <w:color w:val="222222"/>
                <w:sz w:val="24"/>
                <w:szCs w:val="24"/>
              </w:rPr>
              <w:t xml:space="preserve"> - оригінал (належним чином завірена копія</w:t>
            </w:r>
            <w:r w:rsidR="0083328B">
              <w:rPr>
                <w:color w:val="222222"/>
                <w:sz w:val="24"/>
                <w:szCs w:val="24"/>
              </w:rPr>
              <w:t>)</w:t>
            </w:r>
            <w:r w:rsidR="003C5DC0" w:rsidRPr="003C5DC0">
              <w:rPr>
                <w:color w:val="222222"/>
                <w:sz w:val="24"/>
                <w:szCs w:val="24"/>
              </w:rPr>
              <w:t xml:space="preserve"> документа, виданого уповноваженим органом із оцінки відповідності в якому </w:t>
            </w:r>
            <w:r w:rsidR="003C5DC0" w:rsidRPr="003C5DC0">
              <w:rPr>
                <w:color w:val="222222"/>
                <w:sz w:val="24"/>
                <w:szCs w:val="24"/>
              </w:rPr>
              <w:lastRenderedPageBreak/>
              <w:t xml:space="preserve">буде зазначено неприналежність </w:t>
            </w:r>
            <w:r w:rsidR="003C5DC0">
              <w:rPr>
                <w:color w:val="222222"/>
                <w:sz w:val="24"/>
                <w:szCs w:val="24"/>
              </w:rPr>
              <w:t>продукції</w:t>
            </w:r>
            <w:r w:rsidR="003C5DC0" w:rsidRPr="003C5DC0">
              <w:rPr>
                <w:color w:val="222222"/>
                <w:sz w:val="24"/>
                <w:szCs w:val="24"/>
              </w:rPr>
              <w:t xml:space="preserve"> до медичних виробів</w:t>
            </w:r>
            <w:r w:rsidR="003C5DC0">
              <w:rPr>
                <w:color w:val="222222"/>
                <w:sz w:val="24"/>
                <w:szCs w:val="24"/>
              </w:rPr>
              <w:t>)</w:t>
            </w:r>
            <w:r>
              <w:rPr>
                <w:color w:val="222222"/>
                <w:sz w:val="24"/>
                <w:szCs w:val="24"/>
              </w:rPr>
              <w:t>;</w:t>
            </w:r>
          </w:p>
        </w:tc>
        <w:tc>
          <w:tcPr>
            <w:tcW w:w="4785" w:type="dxa"/>
          </w:tcPr>
          <w:p w14:paraId="355E631F" w14:textId="787E4363" w:rsidR="00517B8F" w:rsidRDefault="00000000">
            <w:pPr>
              <w:numPr>
                <w:ilvl w:val="0"/>
                <w:numId w:val="18"/>
              </w:numPr>
              <w:ind w:left="425"/>
              <w:jc w:val="both"/>
              <w:rPr>
                <w:sz w:val="24"/>
                <w:szCs w:val="24"/>
              </w:rPr>
            </w:pPr>
            <w:r>
              <w:rPr>
                <w:sz w:val="24"/>
                <w:szCs w:val="24"/>
              </w:rPr>
              <w:lastRenderedPageBreak/>
              <w:t xml:space="preserve">original (duly certified copy) of certificate of compliance of the </w:t>
            </w:r>
            <w:r>
              <w:rPr>
                <w:color w:val="222222"/>
                <w:sz w:val="24"/>
                <w:szCs w:val="24"/>
              </w:rPr>
              <w:t>product</w:t>
            </w:r>
            <w:r>
              <w:rPr>
                <w:sz w:val="24"/>
                <w:szCs w:val="24"/>
              </w:rPr>
              <w:t xml:space="preserve"> with the requirements established in Ukraine for this product class</w:t>
            </w:r>
            <w:r w:rsidR="003C5DC0">
              <w:rPr>
                <w:sz w:val="24"/>
                <w:szCs w:val="24"/>
              </w:rPr>
              <w:t xml:space="preserve"> </w:t>
            </w:r>
            <w:r w:rsidR="003C5DC0" w:rsidRPr="003C5DC0">
              <w:rPr>
                <w:sz w:val="24"/>
                <w:szCs w:val="24"/>
              </w:rPr>
              <w:t>(if the proposed product is not a medical product, - the original (duly certified copy</w:t>
            </w:r>
            <w:r w:rsidR="0083328B">
              <w:rPr>
                <w:sz w:val="24"/>
                <w:szCs w:val="24"/>
              </w:rPr>
              <w:t>)</w:t>
            </w:r>
            <w:r w:rsidR="003C5DC0" w:rsidRPr="003C5DC0">
              <w:rPr>
                <w:sz w:val="24"/>
                <w:szCs w:val="24"/>
              </w:rPr>
              <w:t xml:space="preserve"> of the document issued by the authorized conformity assessment body, which will state that the product is not a medical product)</w:t>
            </w:r>
            <w:r>
              <w:rPr>
                <w:sz w:val="24"/>
                <w:szCs w:val="24"/>
              </w:rPr>
              <w:t>;</w:t>
            </w:r>
          </w:p>
        </w:tc>
      </w:tr>
      <w:tr w:rsidR="00517B8F" w14:paraId="40F682E2" w14:textId="77777777">
        <w:tc>
          <w:tcPr>
            <w:tcW w:w="4785" w:type="dxa"/>
          </w:tcPr>
          <w:p w14:paraId="7C5056ED" w14:textId="7D6A6253" w:rsidR="00517B8F" w:rsidRDefault="00000000">
            <w:pPr>
              <w:numPr>
                <w:ilvl w:val="0"/>
                <w:numId w:val="3"/>
              </w:numPr>
              <w:ind w:left="425"/>
              <w:jc w:val="both"/>
              <w:rPr>
                <w:color w:val="222222"/>
                <w:sz w:val="24"/>
                <w:szCs w:val="24"/>
              </w:rPr>
            </w:pPr>
            <w:r>
              <w:rPr>
                <w:color w:val="222222"/>
                <w:sz w:val="24"/>
                <w:szCs w:val="24"/>
              </w:rPr>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r w:rsidR="003C5DC0">
              <w:rPr>
                <w:color w:val="222222"/>
                <w:sz w:val="24"/>
                <w:szCs w:val="24"/>
              </w:rPr>
              <w:t xml:space="preserve"> (у</w:t>
            </w:r>
            <w:r w:rsidR="003C5DC0" w:rsidRPr="003C5DC0">
              <w:rPr>
                <w:color w:val="222222"/>
                <w:sz w:val="24"/>
                <w:szCs w:val="24"/>
              </w:rPr>
              <w:t xml:space="preserve"> разі, якщо запропонован</w:t>
            </w:r>
            <w:r w:rsidR="003C5DC0">
              <w:rPr>
                <w:color w:val="222222"/>
                <w:sz w:val="24"/>
                <w:szCs w:val="24"/>
              </w:rPr>
              <w:t xml:space="preserve">а продукція </w:t>
            </w:r>
            <w:r w:rsidR="003C5DC0" w:rsidRPr="003C5DC0">
              <w:rPr>
                <w:color w:val="222222"/>
                <w:sz w:val="24"/>
                <w:szCs w:val="24"/>
              </w:rPr>
              <w:t>не є медичним виробом,</w:t>
            </w:r>
            <w:r w:rsidR="003C5DC0">
              <w:rPr>
                <w:color w:val="222222"/>
                <w:sz w:val="24"/>
                <w:szCs w:val="24"/>
              </w:rPr>
              <w:t xml:space="preserve"> - оригінал (належним чином завірена копія)</w:t>
            </w:r>
            <w:r w:rsidR="003C5DC0" w:rsidRPr="003C5DC0">
              <w:rPr>
                <w:color w:val="222222"/>
                <w:sz w:val="24"/>
                <w:szCs w:val="24"/>
              </w:rPr>
              <w:t xml:space="preserve"> документа, виданого уповноваженим органом із оцінки відповідності в якому буде зазначено неприналежність </w:t>
            </w:r>
            <w:r w:rsidR="003C5DC0">
              <w:rPr>
                <w:color w:val="222222"/>
                <w:sz w:val="24"/>
                <w:szCs w:val="24"/>
              </w:rPr>
              <w:t>продукції</w:t>
            </w:r>
            <w:r w:rsidR="003C5DC0" w:rsidRPr="003C5DC0">
              <w:rPr>
                <w:color w:val="222222"/>
                <w:sz w:val="24"/>
                <w:szCs w:val="24"/>
              </w:rPr>
              <w:t xml:space="preserve"> до медичних виробів</w:t>
            </w:r>
            <w:r w:rsidR="003C5DC0">
              <w:rPr>
                <w:color w:val="222222"/>
                <w:sz w:val="24"/>
                <w:szCs w:val="24"/>
              </w:rPr>
              <w:t>)</w:t>
            </w:r>
            <w:r>
              <w:rPr>
                <w:color w:val="222222"/>
                <w:sz w:val="24"/>
                <w:szCs w:val="24"/>
              </w:rPr>
              <w:t>;</w:t>
            </w:r>
          </w:p>
        </w:tc>
        <w:tc>
          <w:tcPr>
            <w:tcW w:w="4785" w:type="dxa"/>
          </w:tcPr>
          <w:p w14:paraId="3123AED2" w14:textId="754AF872" w:rsidR="00517B8F" w:rsidRDefault="00000000">
            <w:pPr>
              <w:numPr>
                <w:ilvl w:val="0"/>
                <w:numId w:val="3"/>
              </w:numPr>
              <w:ind w:left="425"/>
              <w:jc w:val="both"/>
              <w:rPr>
                <w:sz w:val="24"/>
                <w:szCs w:val="24"/>
              </w:rPr>
            </w:pPr>
            <w:r>
              <w:rPr>
                <w:sz w:val="24"/>
                <w:szCs w:val="24"/>
              </w:rPr>
              <w:t xml:space="preserve">original (duly certified copy) of certificate of compliance of the </w:t>
            </w:r>
            <w:r>
              <w:rPr>
                <w:color w:val="222222"/>
                <w:sz w:val="24"/>
                <w:szCs w:val="24"/>
              </w:rPr>
              <w:t>product</w:t>
            </w:r>
            <w:r>
              <w:rPr>
                <w:sz w:val="24"/>
                <w:szCs w:val="24"/>
              </w:rPr>
              <w:t xml:space="preserve"> with the established requirements that is issued by a certified body on the assessment of compliance of respective </w:t>
            </w:r>
            <w:r>
              <w:rPr>
                <w:color w:val="222222"/>
                <w:sz w:val="24"/>
                <w:szCs w:val="24"/>
              </w:rPr>
              <w:t>product</w:t>
            </w:r>
            <w:r>
              <w:rPr>
                <w:sz w:val="24"/>
                <w:szCs w:val="24"/>
              </w:rPr>
              <w:t xml:space="preserve"> and prepared in accordance with requirements established in Ukraine</w:t>
            </w:r>
            <w:r w:rsidR="003C5DC0">
              <w:rPr>
                <w:sz w:val="24"/>
                <w:szCs w:val="24"/>
              </w:rPr>
              <w:t xml:space="preserve"> </w:t>
            </w:r>
            <w:r w:rsidR="003C5DC0" w:rsidRPr="003C5DC0">
              <w:rPr>
                <w:sz w:val="24"/>
                <w:szCs w:val="24"/>
              </w:rPr>
              <w:t>(duly certified copy</w:t>
            </w:r>
            <w:r w:rsidR="003C5DC0">
              <w:rPr>
                <w:sz w:val="24"/>
                <w:szCs w:val="24"/>
              </w:rPr>
              <w:t>)</w:t>
            </w:r>
            <w:r w:rsidR="003C5DC0" w:rsidRPr="003C5DC0">
              <w:rPr>
                <w:sz w:val="24"/>
                <w:szCs w:val="24"/>
              </w:rPr>
              <w:t xml:space="preserve"> of the document issued by the authorized conformity assessment body, which will state that the product is not a medical product)</w:t>
            </w:r>
            <w:r>
              <w:rPr>
                <w:sz w:val="24"/>
                <w:szCs w:val="24"/>
              </w:rPr>
              <w:t>;</w:t>
            </w:r>
          </w:p>
        </w:tc>
      </w:tr>
      <w:tr w:rsidR="00517B8F" w14:paraId="0DACBE0E" w14:textId="77777777">
        <w:tc>
          <w:tcPr>
            <w:tcW w:w="4785" w:type="dxa"/>
          </w:tcPr>
          <w:p w14:paraId="4C07F4B6" w14:textId="77777777" w:rsidR="00517B8F" w:rsidRDefault="00000000">
            <w:pPr>
              <w:numPr>
                <w:ilvl w:val="0"/>
                <w:numId w:val="3"/>
              </w:numPr>
              <w:ind w:left="425"/>
              <w:jc w:val="both"/>
              <w:rPr>
                <w:color w:val="222222"/>
                <w:sz w:val="24"/>
                <w:szCs w:val="24"/>
              </w:rPr>
            </w:pPr>
            <w:r>
              <w:rPr>
                <w:color w:val="222222"/>
                <w:sz w:val="24"/>
                <w:szCs w:val="24"/>
              </w:rPr>
              <w:t>2 (дві) належним чином завірені копії сертифікату(-ів)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(рестерилізації));</w:t>
            </w:r>
          </w:p>
        </w:tc>
        <w:tc>
          <w:tcPr>
            <w:tcW w:w="4785" w:type="dxa"/>
          </w:tcPr>
          <w:p w14:paraId="6843D76F" w14:textId="77777777" w:rsidR="00517B8F" w:rsidRDefault="00000000">
            <w:pPr>
              <w:numPr>
                <w:ilvl w:val="0"/>
                <w:numId w:val="18"/>
              </w:numPr>
              <w:ind w:left="425"/>
              <w:jc w:val="both"/>
              <w:rPr>
                <w:sz w:val="24"/>
                <w:szCs w:val="24"/>
              </w:rPr>
            </w:pPr>
            <w:r>
              <w:rPr>
                <w:sz w:val="24"/>
                <w:szCs w:val="24"/>
              </w:rPr>
              <w:t>2 (two) duly certified copies of the quality certificate (s) of each type of product supplied, issued by the manufacturer of such products, that is (are) stated in Ukrainian or is (are) accompanied by a translation into Ukrainian (for each type of sterile product, a special certificate of sterilization (resterilization) is provided);</w:t>
            </w:r>
          </w:p>
        </w:tc>
      </w:tr>
      <w:tr w:rsidR="00517B8F" w14:paraId="2FF998A8" w14:textId="77777777">
        <w:tc>
          <w:tcPr>
            <w:tcW w:w="4785" w:type="dxa"/>
          </w:tcPr>
          <w:p w14:paraId="3703D4CF" w14:textId="77777777" w:rsidR="00517B8F" w:rsidRDefault="00000000">
            <w:pPr>
              <w:numPr>
                <w:ilvl w:val="0"/>
                <w:numId w:val="3"/>
              </w:numPr>
              <w:ind w:left="425"/>
              <w:jc w:val="both"/>
              <w:rPr>
                <w:color w:val="222222"/>
                <w:sz w:val="24"/>
                <w:szCs w:val="24"/>
              </w:rPr>
            </w:pPr>
            <w:r>
              <w:rPr>
                <w:color w:val="222222"/>
                <w:sz w:val="24"/>
                <w:szCs w:val="24"/>
              </w:rPr>
              <w:t>роз’яснення виробника продукції із зазначенням дати виготовлення продукції та терміну придатності продукції у форматі: дд.мм.рррр. (у разі, якщо сертифікат якості продукції не містить інформацію щодо дати виготовлення та термінів придатності продукції у форматі: дд.мм.рррр.);</w:t>
            </w:r>
          </w:p>
        </w:tc>
        <w:tc>
          <w:tcPr>
            <w:tcW w:w="4785" w:type="dxa"/>
          </w:tcPr>
          <w:p w14:paraId="2907EC1B" w14:textId="77777777" w:rsidR="00517B8F" w:rsidRDefault="00000000">
            <w:pPr>
              <w:numPr>
                <w:ilvl w:val="0"/>
                <w:numId w:val="18"/>
              </w:numPr>
              <w:ind w:left="425"/>
              <w:jc w:val="both"/>
              <w:rPr>
                <w:sz w:val="24"/>
                <w:szCs w:val="24"/>
              </w:rPr>
            </w:pPr>
            <w:r>
              <w:rPr>
                <w:sz w:val="24"/>
                <w:szCs w:val="24"/>
              </w:rPr>
              <w:t>clarifications of the manufacturer of the product indicating the date of manufacture and expiration date of the product in the format: dd.mm.yyyy. (if the product quality certificate does not contain information on the date of manufacture and expiration date of the product in the format: dd.mm.yyyy);</w:t>
            </w:r>
          </w:p>
        </w:tc>
      </w:tr>
      <w:tr w:rsidR="00517B8F" w14:paraId="44637B83" w14:textId="77777777">
        <w:trPr>
          <w:trHeight w:val="1470"/>
        </w:trPr>
        <w:tc>
          <w:tcPr>
            <w:tcW w:w="4785" w:type="dxa"/>
          </w:tcPr>
          <w:p w14:paraId="15623E80" w14:textId="77777777" w:rsidR="00517B8F" w:rsidRDefault="00000000">
            <w:pPr>
              <w:numPr>
                <w:ilvl w:val="0"/>
                <w:numId w:val="3"/>
              </w:numPr>
              <w:ind w:left="425"/>
              <w:jc w:val="both"/>
              <w:rPr>
                <w:color w:val="222222"/>
                <w:sz w:val="24"/>
                <w:szCs w:val="24"/>
              </w:rPr>
            </w:pPr>
            <w:r>
              <w:rPr>
                <w:color w:val="222222"/>
                <w:sz w:val="24"/>
                <w:szCs w:val="24"/>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c>
          <w:tcPr>
            <w:tcW w:w="4785" w:type="dxa"/>
          </w:tcPr>
          <w:p w14:paraId="75046354" w14:textId="77777777" w:rsidR="00517B8F" w:rsidRDefault="00000000">
            <w:pPr>
              <w:numPr>
                <w:ilvl w:val="0"/>
                <w:numId w:val="18"/>
              </w:numPr>
              <w:ind w:left="425"/>
              <w:jc w:val="both"/>
              <w:rPr>
                <w:sz w:val="24"/>
                <w:szCs w:val="24"/>
              </w:rPr>
            </w:pPr>
            <w:r>
              <w:rPr>
                <w:sz w:val="24"/>
                <w:szCs w:val="24"/>
              </w:rPr>
              <w:t>copies of instruction for use or pack-insert and/or other supporting documents in case it is provided by the manufacturer and/or included in the requirements for such product type;</w:t>
            </w:r>
          </w:p>
        </w:tc>
      </w:tr>
      <w:tr w:rsidR="00517B8F" w14:paraId="400E9EEC" w14:textId="77777777">
        <w:tc>
          <w:tcPr>
            <w:tcW w:w="4785" w:type="dxa"/>
          </w:tcPr>
          <w:p w14:paraId="37861CF1" w14:textId="77777777" w:rsidR="00517B8F" w:rsidRDefault="00000000">
            <w:pPr>
              <w:numPr>
                <w:ilvl w:val="0"/>
                <w:numId w:val="3"/>
              </w:numPr>
              <w:ind w:left="425"/>
              <w:jc w:val="both"/>
              <w:rPr>
                <w:color w:val="222222"/>
                <w:sz w:val="24"/>
                <w:szCs w:val="24"/>
              </w:rPr>
            </w:pPr>
            <w:r>
              <w:rPr>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c>
          <w:tcPr>
            <w:tcW w:w="4785" w:type="dxa"/>
          </w:tcPr>
          <w:p w14:paraId="2F1126EA" w14:textId="77777777" w:rsidR="00517B8F" w:rsidRDefault="00000000">
            <w:pPr>
              <w:numPr>
                <w:ilvl w:val="0"/>
                <w:numId w:val="18"/>
              </w:numPr>
              <w:ind w:left="425"/>
              <w:jc w:val="both"/>
              <w:rPr>
                <w:color w:val="222222"/>
                <w:sz w:val="24"/>
                <w:szCs w:val="24"/>
              </w:rPr>
            </w:pPr>
            <w:r>
              <w:rPr>
                <w:color w:val="222222"/>
                <w:sz w:val="24"/>
                <w:szCs w:val="24"/>
              </w:rPr>
              <w:t>3 (three) originals of shipping document indicating proper temperature for storage and transportation, other critical notes on storage and transportation of the products;</w:t>
            </w:r>
          </w:p>
        </w:tc>
      </w:tr>
      <w:tr w:rsidR="00517B8F" w14:paraId="2896F9AF" w14:textId="77777777">
        <w:tc>
          <w:tcPr>
            <w:tcW w:w="4785" w:type="dxa"/>
          </w:tcPr>
          <w:p w14:paraId="0BF39B41" w14:textId="77777777" w:rsidR="00517B8F" w:rsidRDefault="00000000">
            <w:pPr>
              <w:numPr>
                <w:ilvl w:val="0"/>
                <w:numId w:val="3"/>
              </w:numPr>
              <w:ind w:left="425"/>
              <w:jc w:val="both"/>
              <w:rPr>
                <w:color w:val="222222"/>
                <w:sz w:val="24"/>
                <w:szCs w:val="24"/>
              </w:rPr>
            </w:pPr>
            <w:r>
              <w:rPr>
                <w:color w:val="222222"/>
                <w:sz w:val="24"/>
                <w:szCs w:val="24"/>
              </w:rPr>
              <w:lastRenderedPageBreak/>
              <w:t>оригінал пакувального листа, що описує вміст кожної коробки (за наявності);</w:t>
            </w:r>
          </w:p>
        </w:tc>
        <w:tc>
          <w:tcPr>
            <w:tcW w:w="4785" w:type="dxa"/>
          </w:tcPr>
          <w:p w14:paraId="1B97C616" w14:textId="77777777" w:rsidR="00517B8F" w:rsidRDefault="00000000">
            <w:pPr>
              <w:numPr>
                <w:ilvl w:val="0"/>
                <w:numId w:val="18"/>
              </w:numPr>
              <w:ind w:left="425"/>
              <w:jc w:val="both"/>
              <w:rPr>
                <w:color w:val="222222"/>
                <w:sz w:val="24"/>
                <w:szCs w:val="24"/>
              </w:rPr>
            </w:pPr>
            <w:r>
              <w:rPr>
                <w:color w:val="222222"/>
                <w:sz w:val="24"/>
                <w:szCs w:val="24"/>
              </w:rPr>
              <w:t>original of packing list that describes the contents of each box (if available);</w:t>
            </w:r>
          </w:p>
        </w:tc>
      </w:tr>
      <w:tr w:rsidR="00517B8F" w14:paraId="7E24AFFE" w14:textId="77777777">
        <w:tc>
          <w:tcPr>
            <w:tcW w:w="4785" w:type="dxa"/>
          </w:tcPr>
          <w:p w14:paraId="42F57130" w14:textId="77777777" w:rsidR="00517B8F" w:rsidRDefault="00000000">
            <w:pPr>
              <w:numPr>
                <w:ilvl w:val="0"/>
                <w:numId w:val="3"/>
              </w:numPr>
              <w:ind w:left="425"/>
              <w:jc w:val="both"/>
              <w:rPr>
                <w:color w:val="222222"/>
                <w:sz w:val="24"/>
                <w:szCs w:val="24"/>
              </w:rPr>
            </w:pPr>
            <w:r>
              <w:rPr>
                <w:color w:val="222222"/>
                <w:sz w:val="24"/>
                <w:szCs w:val="24"/>
              </w:rPr>
              <w:t xml:space="preserve">за вимогою ЗАМОВНИКА, </w:t>
            </w:r>
            <w:r>
              <w:rPr>
                <w:sz w:val="24"/>
                <w:szCs w:val="24"/>
              </w:rPr>
              <w:t xml:space="preserve">завірена належним чином </w:t>
            </w:r>
            <w:r>
              <w:rPr>
                <w:color w:val="222222"/>
                <w:sz w:val="24"/>
                <w:szCs w:val="24"/>
              </w:rPr>
              <w:t>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c>
          <w:tcPr>
            <w:tcW w:w="4785" w:type="dxa"/>
          </w:tcPr>
          <w:p w14:paraId="5D040445" w14:textId="77777777" w:rsidR="00517B8F" w:rsidRDefault="00000000">
            <w:pPr>
              <w:numPr>
                <w:ilvl w:val="0"/>
                <w:numId w:val="3"/>
              </w:numPr>
              <w:ind w:left="425"/>
              <w:jc w:val="both"/>
              <w:rPr>
                <w:color w:val="222222"/>
                <w:sz w:val="24"/>
                <w:szCs w:val="24"/>
              </w:rPr>
            </w:pPr>
            <w:r>
              <w:rPr>
                <w:color w:val="222222"/>
                <w:sz w:val="24"/>
                <w:szCs w:val="24"/>
              </w:rPr>
              <w:t>at the CLIENT`s request, duly certified copy of the document (expert conclusion of Kyiv Chamber of Commerce) that includes data required to identify product code according to Ukrainian Classification of Goods for Foreign Economic Activity (UCGFEA);</w:t>
            </w:r>
          </w:p>
        </w:tc>
      </w:tr>
      <w:tr w:rsidR="00517B8F" w14:paraId="2115D1E2" w14:textId="77777777">
        <w:tc>
          <w:tcPr>
            <w:tcW w:w="4785" w:type="dxa"/>
          </w:tcPr>
          <w:p w14:paraId="608096D0" w14:textId="77777777" w:rsidR="00517B8F" w:rsidRDefault="00000000">
            <w:pPr>
              <w:numPr>
                <w:ilvl w:val="0"/>
                <w:numId w:val="7"/>
              </w:numPr>
              <w:ind w:left="426"/>
              <w:jc w:val="both"/>
              <w:rPr>
                <w:color w:val="222222"/>
                <w:sz w:val="24"/>
                <w:szCs w:val="24"/>
              </w:rPr>
            </w:pPr>
            <w:r>
              <w:rPr>
                <w:color w:val="222222"/>
                <w:sz w:val="24"/>
                <w:szCs w:val="24"/>
              </w:rPr>
              <w:t>усі інші документи, які згадуються у будь-якому пункті цього Договору.</w:t>
            </w:r>
          </w:p>
        </w:tc>
        <w:tc>
          <w:tcPr>
            <w:tcW w:w="4785" w:type="dxa"/>
          </w:tcPr>
          <w:p w14:paraId="40268700" w14:textId="77777777" w:rsidR="00517B8F" w:rsidRDefault="00000000">
            <w:pPr>
              <w:numPr>
                <w:ilvl w:val="0"/>
                <w:numId w:val="1"/>
              </w:numPr>
              <w:ind w:left="460"/>
              <w:jc w:val="both"/>
              <w:rPr>
                <w:color w:val="222222"/>
                <w:sz w:val="24"/>
                <w:szCs w:val="24"/>
              </w:rPr>
            </w:pPr>
            <w:r>
              <w:rPr>
                <w:color w:val="222222"/>
                <w:sz w:val="24"/>
                <w:szCs w:val="24"/>
              </w:rPr>
              <w:t xml:space="preserve">all other documents that are mentioned in any Clause hereof. </w:t>
            </w:r>
          </w:p>
        </w:tc>
      </w:tr>
      <w:tr w:rsidR="00517B8F" w14:paraId="052C6881" w14:textId="77777777">
        <w:tc>
          <w:tcPr>
            <w:tcW w:w="4785" w:type="dxa"/>
          </w:tcPr>
          <w:p w14:paraId="5D219E7F" w14:textId="77777777" w:rsidR="00517B8F" w:rsidRDefault="00000000">
            <w:pPr>
              <w:jc w:val="both"/>
              <w:rPr>
                <w:color w:val="222222"/>
                <w:sz w:val="24"/>
                <w:szCs w:val="24"/>
              </w:rPr>
            </w:pPr>
            <w:r>
              <w:rPr>
                <w:color w:val="222222"/>
                <w:sz w:val="24"/>
                <w:szCs w:val="24"/>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w:t>
            </w:r>
          </w:p>
        </w:tc>
        <w:tc>
          <w:tcPr>
            <w:tcW w:w="4785" w:type="dxa"/>
          </w:tcPr>
          <w:p w14:paraId="6DCA4E58" w14:textId="77777777" w:rsidR="00517B8F" w:rsidRDefault="00000000">
            <w:pPr>
              <w:jc w:val="both"/>
              <w:rPr>
                <w:color w:val="222222"/>
                <w:sz w:val="24"/>
                <w:szCs w:val="24"/>
              </w:rPr>
            </w:pPr>
            <w:r>
              <w:rPr>
                <w:color w:val="222222"/>
                <w:sz w:val="24"/>
                <w:szCs w:val="24"/>
              </w:rPr>
              <w:t>In case if the listed documents are not available (one or several) the CLIENT shall have the right to delay the acceptance of the products until the SUPPLIER provides all above listed supporting documents, and in case such documents are not provided by the SUPPLIER within the term that exceed 3 (three) working days from the day of product actual delivery, refuse to accept the products according to the procedure set out in Clause 6.5 hereof.</w:t>
            </w:r>
          </w:p>
        </w:tc>
      </w:tr>
      <w:tr w:rsidR="00517B8F" w14:paraId="56A0474B" w14:textId="77777777">
        <w:tc>
          <w:tcPr>
            <w:tcW w:w="4785" w:type="dxa"/>
          </w:tcPr>
          <w:p w14:paraId="13B1CAF2" w14:textId="77777777" w:rsidR="00517B8F" w:rsidRDefault="00000000">
            <w:pPr>
              <w:jc w:val="both"/>
              <w:rPr>
                <w:color w:val="222222"/>
                <w:sz w:val="24"/>
                <w:szCs w:val="24"/>
              </w:rPr>
            </w:pPr>
            <w:r>
              <w:rPr>
                <w:color w:val="222222"/>
                <w:sz w:val="24"/>
                <w:szCs w:val="24"/>
              </w:rPr>
              <w:t>6.8. Для ввезення та/або переміщення територією України транзитом продукції на  ПОСТАЧАЛЬНИКА покладається обов'язок, забезпечення одного із наступних документів:</w:t>
            </w:r>
          </w:p>
          <w:p w14:paraId="26C37497" w14:textId="77777777" w:rsidR="00517B8F" w:rsidRDefault="00000000">
            <w:pPr>
              <w:jc w:val="both"/>
              <w:rPr>
                <w:color w:val="222222"/>
                <w:sz w:val="24"/>
                <w:szCs w:val="24"/>
              </w:rPr>
            </w:pPr>
            <w:r>
              <w:rPr>
                <w:color w:val="222222"/>
                <w:sz w:val="24"/>
                <w:szCs w:val="24"/>
              </w:rPr>
              <w:t>- книжка МДП;</w:t>
            </w:r>
          </w:p>
          <w:p w14:paraId="335C940E" w14:textId="77777777" w:rsidR="00517B8F" w:rsidRDefault="00000000">
            <w:pPr>
              <w:jc w:val="both"/>
              <w:rPr>
                <w:color w:val="222222"/>
                <w:sz w:val="24"/>
                <w:szCs w:val="24"/>
              </w:rPr>
            </w:pPr>
            <w:r>
              <w:rPr>
                <w:color w:val="222222"/>
                <w:sz w:val="24"/>
                <w:szCs w:val="24"/>
              </w:rPr>
              <w:t>- книжка (карнет) А.Т.А.</w:t>
            </w:r>
          </w:p>
        </w:tc>
        <w:tc>
          <w:tcPr>
            <w:tcW w:w="4785" w:type="dxa"/>
          </w:tcPr>
          <w:p w14:paraId="01A8B6B4" w14:textId="77777777" w:rsidR="00517B8F" w:rsidRDefault="00000000">
            <w:pPr>
              <w:pBdr>
                <w:top w:val="nil"/>
                <w:left w:val="nil"/>
                <w:bottom w:val="nil"/>
                <w:right w:val="nil"/>
                <w:between w:val="nil"/>
              </w:pBdr>
              <w:jc w:val="both"/>
              <w:rPr>
                <w:color w:val="222222"/>
                <w:sz w:val="24"/>
                <w:szCs w:val="24"/>
              </w:rPr>
            </w:pPr>
            <w:r>
              <w:rPr>
                <w:color w:val="222222"/>
                <w:sz w:val="24"/>
                <w:szCs w:val="24"/>
              </w:rPr>
              <w:t>6.8. In order to import and/or transit products through the territory of Ukraine, the SUPPLIER is required to provide one of the following documents:</w:t>
            </w:r>
          </w:p>
          <w:p w14:paraId="4075D428" w14:textId="77777777" w:rsidR="00517B8F" w:rsidRDefault="00000000">
            <w:pPr>
              <w:pBdr>
                <w:top w:val="nil"/>
                <w:left w:val="nil"/>
                <w:bottom w:val="nil"/>
                <w:right w:val="nil"/>
                <w:between w:val="nil"/>
              </w:pBdr>
              <w:jc w:val="both"/>
              <w:rPr>
                <w:color w:val="222222"/>
                <w:sz w:val="24"/>
                <w:szCs w:val="24"/>
              </w:rPr>
            </w:pPr>
            <w:r>
              <w:rPr>
                <w:color w:val="222222"/>
                <w:sz w:val="24"/>
                <w:szCs w:val="24"/>
              </w:rPr>
              <w:t>- TIR book;</w:t>
            </w:r>
          </w:p>
          <w:p w14:paraId="0358E84A" w14:textId="77777777" w:rsidR="00517B8F" w:rsidRDefault="00000000">
            <w:pPr>
              <w:pBdr>
                <w:top w:val="nil"/>
                <w:left w:val="nil"/>
                <w:bottom w:val="nil"/>
                <w:right w:val="nil"/>
                <w:between w:val="nil"/>
              </w:pBdr>
              <w:jc w:val="both"/>
              <w:rPr>
                <w:color w:val="222222"/>
                <w:sz w:val="24"/>
                <w:szCs w:val="24"/>
              </w:rPr>
            </w:pPr>
            <w:r>
              <w:rPr>
                <w:color w:val="222222"/>
                <w:sz w:val="24"/>
                <w:szCs w:val="24"/>
              </w:rPr>
              <w:t>- book (ATA Carnet).</w:t>
            </w:r>
          </w:p>
          <w:p w14:paraId="04D41117" w14:textId="77777777" w:rsidR="00517B8F" w:rsidRDefault="00517B8F">
            <w:pPr>
              <w:pBdr>
                <w:top w:val="nil"/>
                <w:left w:val="nil"/>
                <w:bottom w:val="nil"/>
                <w:right w:val="nil"/>
                <w:between w:val="nil"/>
              </w:pBdr>
              <w:jc w:val="both"/>
              <w:rPr>
                <w:color w:val="222222"/>
                <w:sz w:val="24"/>
                <w:szCs w:val="24"/>
              </w:rPr>
            </w:pPr>
          </w:p>
        </w:tc>
      </w:tr>
      <w:tr w:rsidR="00517B8F" w14:paraId="0DAC028A" w14:textId="77777777">
        <w:tc>
          <w:tcPr>
            <w:tcW w:w="4785" w:type="dxa"/>
          </w:tcPr>
          <w:p w14:paraId="5DDBDAF7"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7. ЯКІСТЬ ТА ГАРАНТІЇ</w:t>
            </w:r>
          </w:p>
        </w:tc>
        <w:tc>
          <w:tcPr>
            <w:tcW w:w="4785" w:type="dxa"/>
          </w:tcPr>
          <w:p w14:paraId="566C23F3"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7. QUALITY AND GUARANTEES</w:t>
            </w:r>
          </w:p>
        </w:tc>
      </w:tr>
      <w:tr w:rsidR="00517B8F" w14:paraId="4EB8ADB8" w14:textId="77777777">
        <w:tc>
          <w:tcPr>
            <w:tcW w:w="4785" w:type="dxa"/>
          </w:tcPr>
          <w:p w14:paraId="1AEA12C5" w14:textId="77777777" w:rsidR="00517B8F" w:rsidRDefault="00000000">
            <w:pPr>
              <w:jc w:val="both"/>
              <w:rPr>
                <w:color w:val="222222"/>
                <w:sz w:val="24"/>
                <w:szCs w:val="24"/>
              </w:rPr>
            </w:pPr>
            <w:r>
              <w:rPr>
                <w:color w:val="222222"/>
                <w:sz w:val="24"/>
                <w:szCs w:val="24"/>
              </w:rPr>
              <w:t>7.1.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tc>
        <w:tc>
          <w:tcPr>
            <w:tcW w:w="4785" w:type="dxa"/>
          </w:tcPr>
          <w:p w14:paraId="20DED09B" w14:textId="77777777" w:rsidR="00517B8F" w:rsidRDefault="00000000">
            <w:pPr>
              <w:jc w:val="both"/>
              <w:rPr>
                <w:color w:val="222222"/>
                <w:sz w:val="24"/>
                <w:szCs w:val="24"/>
              </w:rPr>
            </w:pPr>
            <w:r>
              <w:rPr>
                <w:color w:val="222222"/>
                <w:sz w:val="24"/>
                <w:szCs w:val="24"/>
              </w:rPr>
              <w:t>7.1. The SUPPLIER shall guarantee the quality of the supplied products. The supplied products shall meet the norms and standards that are established by the legislation in Ukraine, as well as tender documentation requirements, hereof, and in particular, but not limited to the following criteria:</w:t>
            </w:r>
          </w:p>
          <w:p w14:paraId="1EF59743" w14:textId="77777777" w:rsidR="00517B8F" w:rsidRDefault="00517B8F">
            <w:pPr>
              <w:rPr>
                <w:sz w:val="24"/>
                <w:szCs w:val="24"/>
              </w:rPr>
            </w:pPr>
          </w:p>
        </w:tc>
      </w:tr>
      <w:tr w:rsidR="00517B8F" w14:paraId="6F99E840" w14:textId="77777777" w:rsidTr="003C5DC0">
        <w:trPr>
          <w:trHeight w:val="16"/>
        </w:trPr>
        <w:tc>
          <w:tcPr>
            <w:tcW w:w="4785" w:type="dxa"/>
          </w:tcPr>
          <w:p w14:paraId="1DED5785" w14:textId="3879E5B8" w:rsidR="00517B8F" w:rsidRDefault="00000000" w:rsidP="003C5DC0">
            <w:pPr>
              <w:numPr>
                <w:ilvl w:val="0"/>
                <w:numId w:val="5"/>
              </w:numPr>
              <w:ind w:left="426"/>
              <w:jc w:val="both"/>
              <w:rPr>
                <w:color w:val="222222"/>
                <w:sz w:val="24"/>
                <w:szCs w:val="24"/>
              </w:rPr>
            </w:pPr>
            <w:r>
              <w:rPr>
                <w:color w:val="222222"/>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w:t>
            </w:r>
            <w:r>
              <w:rPr>
                <w:color w:val="222222"/>
                <w:sz w:val="24"/>
                <w:szCs w:val="24"/>
              </w:rPr>
              <w:lastRenderedPageBreak/>
              <w:t>продукції, та мати декларації відповідності та сертифікати відповідності</w:t>
            </w:r>
            <w:r w:rsidR="003C5DC0">
              <w:rPr>
                <w:color w:val="222222"/>
                <w:sz w:val="24"/>
                <w:szCs w:val="24"/>
              </w:rPr>
              <w:t xml:space="preserve"> </w:t>
            </w:r>
            <w:r w:rsidR="003C5DC0" w:rsidRPr="003C5DC0">
              <w:rPr>
                <w:sz w:val="24"/>
                <w:szCs w:val="24"/>
              </w:rPr>
              <w:t>(</w:t>
            </w:r>
            <w:r w:rsidR="003C5DC0">
              <w:rPr>
                <w:color w:val="222222"/>
                <w:sz w:val="24"/>
                <w:szCs w:val="24"/>
              </w:rPr>
              <w:t>у</w:t>
            </w:r>
            <w:r w:rsidR="003C5DC0" w:rsidRPr="003C5DC0">
              <w:rPr>
                <w:color w:val="222222"/>
                <w:sz w:val="24"/>
                <w:szCs w:val="24"/>
              </w:rPr>
              <w:t xml:space="preserve"> разі, якщо запропонован</w:t>
            </w:r>
            <w:r w:rsidR="003C5DC0">
              <w:rPr>
                <w:color w:val="222222"/>
                <w:sz w:val="24"/>
                <w:szCs w:val="24"/>
              </w:rPr>
              <w:t xml:space="preserve">а продукція </w:t>
            </w:r>
            <w:r w:rsidR="003C5DC0" w:rsidRPr="003C5DC0">
              <w:rPr>
                <w:color w:val="222222"/>
                <w:sz w:val="24"/>
                <w:szCs w:val="24"/>
              </w:rPr>
              <w:t>не є медичним виробом,</w:t>
            </w:r>
            <w:r w:rsidR="003C5DC0">
              <w:rPr>
                <w:color w:val="222222"/>
                <w:sz w:val="24"/>
                <w:szCs w:val="24"/>
              </w:rPr>
              <w:t xml:space="preserve"> -</w:t>
            </w:r>
            <w:r w:rsidR="003C5DC0" w:rsidRPr="003C5DC0">
              <w:rPr>
                <w:color w:val="222222"/>
                <w:sz w:val="24"/>
                <w:szCs w:val="24"/>
              </w:rPr>
              <w:t xml:space="preserve"> документ, видан</w:t>
            </w:r>
            <w:r w:rsidR="003C5DC0">
              <w:rPr>
                <w:color w:val="222222"/>
                <w:sz w:val="24"/>
                <w:szCs w:val="24"/>
              </w:rPr>
              <w:t>ий</w:t>
            </w:r>
            <w:r w:rsidR="003C5DC0" w:rsidRPr="003C5DC0">
              <w:rPr>
                <w:color w:val="222222"/>
                <w:sz w:val="24"/>
                <w:szCs w:val="24"/>
              </w:rPr>
              <w:t xml:space="preserve"> уповноваженим органом із оцінки відповідності в якому буде зазначено неприналежність </w:t>
            </w:r>
            <w:r w:rsidR="003C5DC0">
              <w:rPr>
                <w:color w:val="222222"/>
                <w:sz w:val="24"/>
                <w:szCs w:val="24"/>
              </w:rPr>
              <w:t>продукції</w:t>
            </w:r>
            <w:r w:rsidR="003C5DC0" w:rsidRPr="003C5DC0">
              <w:rPr>
                <w:color w:val="222222"/>
                <w:sz w:val="24"/>
                <w:szCs w:val="24"/>
              </w:rPr>
              <w:t xml:space="preserve"> до медичних виробів</w:t>
            </w:r>
            <w:r w:rsidR="003C5DC0" w:rsidRPr="003C5DC0">
              <w:rPr>
                <w:sz w:val="24"/>
                <w:szCs w:val="24"/>
              </w:rPr>
              <w:t>)</w:t>
            </w:r>
            <w:r>
              <w:rPr>
                <w:color w:val="222222"/>
                <w:sz w:val="24"/>
                <w:szCs w:val="24"/>
              </w:rPr>
              <w:t>, та інші документи, які дають змогу використовувати продукцію в Україні впродовж усього терміну придатності продукції;</w:t>
            </w:r>
          </w:p>
        </w:tc>
        <w:tc>
          <w:tcPr>
            <w:tcW w:w="4785" w:type="dxa"/>
          </w:tcPr>
          <w:p w14:paraId="35433D78" w14:textId="5BE051BD" w:rsidR="00517B8F" w:rsidRDefault="00000000" w:rsidP="003C5DC0">
            <w:pPr>
              <w:numPr>
                <w:ilvl w:val="0"/>
                <w:numId w:val="5"/>
              </w:numPr>
              <w:ind w:left="426"/>
              <w:jc w:val="both"/>
              <w:rPr>
                <w:sz w:val="28"/>
                <w:szCs w:val="28"/>
              </w:rPr>
            </w:pPr>
            <w:r>
              <w:rPr>
                <w:color w:val="222222"/>
                <w:sz w:val="24"/>
                <w:szCs w:val="24"/>
              </w:rPr>
              <w:lastRenderedPageBreak/>
              <w:t>current official standards established by the legislation of Ukraine and respective state authorities (including the Ministry of Health of Ukraine). Including, but not limited to technical regulations on product, and have compliance certificates</w:t>
            </w:r>
            <w:r w:rsidR="003C5DC0">
              <w:rPr>
                <w:color w:val="222222"/>
                <w:sz w:val="24"/>
                <w:szCs w:val="24"/>
              </w:rPr>
              <w:t xml:space="preserve"> </w:t>
            </w:r>
            <w:r w:rsidR="003C5DC0" w:rsidRPr="003C5DC0">
              <w:rPr>
                <w:sz w:val="24"/>
                <w:szCs w:val="24"/>
              </w:rPr>
              <w:t xml:space="preserve">(in the </w:t>
            </w:r>
            <w:r w:rsidR="003C5DC0" w:rsidRPr="003C5DC0">
              <w:rPr>
                <w:sz w:val="24"/>
                <w:szCs w:val="24"/>
              </w:rPr>
              <w:lastRenderedPageBreak/>
              <w:t>event that the proposed product is not a medical product, - a document issued by the authorized conformity assessment body, which will indicate that the product does not belong to medical products)</w:t>
            </w:r>
            <w:r>
              <w:rPr>
                <w:color w:val="222222"/>
                <w:sz w:val="24"/>
                <w:szCs w:val="24"/>
              </w:rPr>
              <w:t xml:space="preserve"> and other documents that authorize the use of the products in Ukraine during the entire product shelf life;</w:t>
            </w:r>
          </w:p>
        </w:tc>
      </w:tr>
      <w:tr w:rsidR="00517B8F" w14:paraId="6C3BEF90" w14:textId="77777777">
        <w:tc>
          <w:tcPr>
            <w:tcW w:w="4785" w:type="dxa"/>
          </w:tcPr>
          <w:p w14:paraId="7E6FE046" w14:textId="77777777" w:rsidR="00517B8F" w:rsidRDefault="00000000">
            <w:pPr>
              <w:numPr>
                <w:ilvl w:val="0"/>
                <w:numId w:val="5"/>
              </w:numPr>
              <w:pBdr>
                <w:top w:val="nil"/>
                <w:left w:val="nil"/>
                <w:bottom w:val="nil"/>
                <w:right w:val="nil"/>
                <w:between w:val="nil"/>
              </w:pBdr>
              <w:ind w:left="426"/>
              <w:jc w:val="both"/>
              <w:rPr>
                <w:color w:val="222222"/>
                <w:sz w:val="24"/>
                <w:szCs w:val="24"/>
              </w:rPr>
            </w:pPr>
            <w:r>
              <w:rPr>
                <w:color w:val="222222"/>
                <w:sz w:val="24"/>
                <w:szCs w:val="24"/>
              </w:rPr>
              <w:lastRenderedPageBreak/>
              <w:t>додатковим вимогам, зазначеним у Специфікації;</w:t>
            </w:r>
          </w:p>
        </w:tc>
        <w:tc>
          <w:tcPr>
            <w:tcW w:w="4785" w:type="dxa"/>
          </w:tcPr>
          <w:p w14:paraId="24FBD58B" w14:textId="77777777" w:rsidR="00517B8F" w:rsidRDefault="00000000">
            <w:pPr>
              <w:numPr>
                <w:ilvl w:val="0"/>
                <w:numId w:val="5"/>
              </w:numPr>
              <w:pBdr>
                <w:top w:val="nil"/>
                <w:left w:val="nil"/>
                <w:bottom w:val="nil"/>
                <w:right w:val="nil"/>
                <w:between w:val="nil"/>
              </w:pBdr>
              <w:ind w:left="460"/>
              <w:jc w:val="both"/>
              <w:rPr>
                <w:color w:val="222222"/>
                <w:sz w:val="24"/>
                <w:szCs w:val="24"/>
              </w:rPr>
            </w:pPr>
            <w:r>
              <w:rPr>
                <w:color w:val="222222"/>
                <w:sz w:val="24"/>
                <w:szCs w:val="24"/>
              </w:rPr>
              <w:t>additional requirements listed in the Specifications;</w:t>
            </w:r>
          </w:p>
        </w:tc>
      </w:tr>
      <w:tr w:rsidR="00517B8F" w14:paraId="2F708D3D" w14:textId="77777777">
        <w:tc>
          <w:tcPr>
            <w:tcW w:w="4785" w:type="dxa"/>
          </w:tcPr>
          <w:p w14:paraId="52625EBF" w14:textId="77777777" w:rsidR="00517B8F" w:rsidRDefault="00000000">
            <w:pPr>
              <w:numPr>
                <w:ilvl w:val="0"/>
                <w:numId w:val="5"/>
              </w:numPr>
              <w:pBdr>
                <w:top w:val="nil"/>
                <w:left w:val="nil"/>
                <w:bottom w:val="nil"/>
                <w:right w:val="nil"/>
                <w:between w:val="nil"/>
              </w:pBdr>
              <w:ind w:left="426"/>
              <w:jc w:val="both"/>
              <w:rPr>
                <w:color w:val="222222"/>
                <w:sz w:val="24"/>
                <w:szCs w:val="24"/>
              </w:rPr>
            </w:pPr>
            <w:r>
              <w:rPr>
                <w:color w:val="222222"/>
                <w:sz w:val="24"/>
                <w:szCs w:val="24"/>
              </w:rPr>
              <w:t xml:space="preserve">будь-яким іншим вимогам до якості продукції, які містяться у цьому Договорі та відповідній заявці на поставку продукції. </w:t>
            </w:r>
          </w:p>
        </w:tc>
        <w:tc>
          <w:tcPr>
            <w:tcW w:w="4785" w:type="dxa"/>
          </w:tcPr>
          <w:p w14:paraId="22D9B3E8" w14:textId="77777777" w:rsidR="00517B8F" w:rsidRDefault="00000000">
            <w:pPr>
              <w:numPr>
                <w:ilvl w:val="0"/>
                <w:numId w:val="15"/>
              </w:numPr>
              <w:pBdr>
                <w:top w:val="nil"/>
                <w:left w:val="nil"/>
                <w:bottom w:val="nil"/>
                <w:right w:val="nil"/>
                <w:between w:val="nil"/>
              </w:pBdr>
              <w:ind w:left="460"/>
              <w:jc w:val="both"/>
              <w:rPr>
                <w:color w:val="222222"/>
                <w:sz w:val="24"/>
                <w:szCs w:val="24"/>
              </w:rPr>
            </w:pPr>
            <w:r>
              <w:rPr>
                <w:color w:val="222222"/>
                <w:sz w:val="24"/>
                <w:szCs w:val="24"/>
              </w:rPr>
              <w:t xml:space="preserve">any other product quality requirements set out herein and respective Product Supply Order. </w:t>
            </w:r>
          </w:p>
          <w:p w14:paraId="14D7A20D" w14:textId="77777777" w:rsidR="00517B8F" w:rsidRDefault="00517B8F">
            <w:pPr>
              <w:ind w:left="460"/>
              <w:rPr>
                <w:sz w:val="24"/>
                <w:szCs w:val="24"/>
              </w:rPr>
            </w:pPr>
          </w:p>
        </w:tc>
      </w:tr>
      <w:tr w:rsidR="00517B8F" w14:paraId="07F3DF8B" w14:textId="77777777">
        <w:tc>
          <w:tcPr>
            <w:tcW w:w="4785" w:type="dxa"/>
          </w:tcPr>
          <w:p w14:paraId="0BE71FB3" w14:textId="77777777" w:rsidR="00517B8F" w:rsidRDefault="00000000">
            <w:pPr>
              <w:jc w:val="both"/>
              <w:rPr>
                <w:color w:val="222222"/>
                <w:sz w:val="24"/>
                <w:szCs w:val="24"/>
              </w:rPr>
            </w:pPr>
            <w:r>
              <w:rPr>
                <w:color w:val="222222"/>
                <w:sz w:val="24"/>
                <w:szCs w:val="24"/>
              </w:rPr>
              <w:t>7.2. Термін придатності продукції  (якщо це застосовно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3CB7D4E5" w14:textId="77777777" w:rsidR="00517B8F" w:rsidRDefault="00517B8F">
            <w:pPr>
              <w:jc w:val="both"/>
              <w:rPr>
                <w:color w:val="222222"/>
                <w:sz w:val="24"/>
                <w:szCs w:val="24"/>
              </w:rPr>
            </w:pPr>
          </w:p>
        </w:tc>
        <w:tc>
          <w:tcPr>
            <w:tcW w:w="4785" w:type="dxa"/>
          </w:tcPr>
          <w:p w14:paraId="736F17E0" w14:textId="77777777" w:rsidR="00517B8F" w:rsidRDefault="00000000">
            <w:pPr>
              <w:jc w:val="both"/>
              <w:rPr>
                <w:sz w:val="28"/>
                <w:szCs w:val="28"/>
              </w:rPr>
            </w:pPr>
            <w:r>
              <w:rPr>
                <w:color w:val="222222"/>
                <w:sz w:val="24"/>
                <w:szCs w:val="24"/>
              </w:rPr>
              <w:t xml:space="preserve">7.2. Product expiration date (if it is applicable for this particular type of product) shall be determined by the CLIENT at the moment of delivery in the Specification (Annex No.1) that is an integral part of the Contract. </w:t>
            </w:r>
          </w:p>
        </w:tc>
      </w:tr>
      <w:tr w:rsidR="00517B8F" w14:paraId="0DA207AC" w14:textId="77777777">
        <w:tc>
          <w:tcPr>
            <w:tcW w:w="4785" w:type="dxa"/>
          </w:tcPr>
          <w:p w14:paraId="31D39204" w14:textId="77777777" w:rsidR="00517B8F" w:rsidRDefault="00000000">
            <w:pPr>
              <w:jc w:val="both"/>
              <w:rPr>
                <w:color w:val="222222"/>
                <w:sz w:val="24"/>
                <w:szCs w:val="24"/>
                <w:highlight w:val="white"/>
              </w:rPr>
            </w:pPr>
            <w:r>
              <w:rPr>
                <w:color w:val="222222"/>
                <w:sz w:val="24"/>
                <w:szCs w:val="24"/>
                <w:highlight w:val="white"/>
              </w:rPr>
              <w:t>За мотивованим зверненням ПОСТАЧАЛЬНИКА та підтвердженням ПОСТАЧАЛЬНИКА щодо можливості замінити невикористану до збігання терміну придатності продукцію на аналогічну продукцію з достатнім терміном придатності, ЗАМОВНИК залишає за собою право прийняти рішення про поставку продукції з терміном придатності, відмінним від зазначеного у Специфікації (Додаток № 1), що є невід’ємною частиною цього Договору.</w:t>
            </w:r>
          </w:p>
          <w:p w14:paraId="1C9577FA" w14:textId="77777777" w:rsidR="00517B8F" w:rsidRDefault="00517B8F">
            <w:pPr>
              <w:ind w:firstLine="567"/>
              <w:jc w:val="both"/>
              <w:rPr>
                <w:color w:val="222222"/>
                <w:sz w:val="24"/>
                <w:szCs w:val="24"/>
                <w:highlight w:val="white"/>
              </w:rPr>
            </w:pPr>
          </w:p>
        </w:tc>
        <w:tc>
          <w:tcPr>
            <w:tcW w:w="4785" w:type="dxa"/>
          </w:tcPr>
          <w:p w14:paraId="2D28611A" w14:textId="77777777" w:rsidR="00517B8F" w:rsidRDefault="00000000">
            <w:pPr>
              <w:jc w:val="both"/>
              <w:rPr>
                <w:color w:val="222222"/>
                <w:sz w:val="24"/>
                <w:szCs w:val="24"/>
                <w:highlight w:val="white"/>
              </w:rPr>
            </w:pPr>
            <w:r>
              <w:rPr>
                <w:color w:val="222222"/>
                <w:sz w:val="24"/>
                <w:szCs w:val="24"/>
                <w:highlight w:val="white"/>
              </w:rPr>
              <w:t>At reasonable SUPPLIER`s request and with confirmation from the SUPPLIER that there is a possibility to exchange products that have not been used before expiration date to the same products with sufficient expiration date, the CLIENT shall preserve the right to  make the decision on whether to accept products with different shelf life from provided in the Specification (Annex No.1) that is integral part of the Contract.</w:t>
            </w:r>
          </w:p>
          <w:p w14:paraId="0121ED87" w14:textId="77777777" w:rsidR="00517B8F" w:rsidRDefault="00517B8F">
            <w:pPr>
              <w:rPr>
                <w:sz w:val="24"/>
                <w:szCs w:val="24"/>
                <w:highlight w:val="white"/>
              </w:rPr>
            </w:pPr>
          </w:p>
        </w:tc>
      </w:tr>
      <w:tr w:rsidR="00517B8F" w14:paraId="4A3D2232" w14:textId="77777777">
        <w:tc>
          <w:tcPr>
            <w:tcW w:w="4785" w:type="dxa"/>
          </w:tcPr>
          <w:p w14:paraId="1C0D0ABC" w14:textId="77777777" w:rsidR="00517B8F" w:rsidRDefault="00000000">
            <w:pPr>
              <w:jc w:val="both"/>
              <w:rPr>
                <w:color w:val="222222"/>
                <w:sz w:val="24"/>
                <w:szCs w:val="24"/>
                <w:highlight w:val="white"/>
              </w:rPr>
            </w:pPr>
            <w:r>
              <w:rPr>
                <w:color w:val="222222"/>
                <w:sz w:val="24"/>
                <w:szCs w:val="24"/>
                <w:highlight w:val="white"/>
              </w:rPr>
              <w:t xml:space="preserve">У разі прийняття ЗАМОВНИКОМ рішення про поставку продукції з терміном придатності, відмінним від зазначеного у Специфікації (Додаток № 1), та здійснення ПОСТАЧАЛЬНИКОМ поставки продукції з терміном придатності, відмінним від зазначеного у Специфікації (Додаток № 1), ПОСТАЧАЛЬНИК зобов'язується у строк до 30 календарних днів (або в інший строк, погоджений Сторонами) від дати </w:t>
            </w:r>
            <w:r>
              <w:rPr>
                <w:color w:val="222222"/>
                <w:sz w:val="24"/>
                <w:szCs w:val="24"/>
                <w:highlight w:val="white"/>
              </w:rPr>
              <w:lastRenderedPageBreak/>
              <w:t>направлення засобами електронної пошти повідомлення ЗАМОВНИКА про заміну невикористаної до збігання терміну придатності продукції здійснити за рахунок та засобами ПОСТАЧАЛЬНИКА заміну такої продукції на аналогічну продукцію з достатнім терміном придатності.</w:t>
            </w:r>
          </w:p>
          <w:p w14:paraId="3B618495" w14:textId="77777777" w:rsidR="00517B8F" w:rsidRDefault="00517B8F">
            <w:pPr>
              <w:jc w:val="both"/>
              <w:rPr>
                <w:color w:val="222222"/>
                <w:sz w:val="24"/>
                <w:szCs w:val="24"/>
                <w:highlight w:val="white"/>
              </w:rPr>
            </w:pPr>
          </w:p>
        </w:tc>
        <w:tc>
          <w:tcPr>
            <w:tcW w:w="4785" w:type="dxa"/>
          </w:tcPr>
          <w:p w14:paraId="272825C1" w14:textId="77777777" w:rsidR="00517B8F" w:rsidRDefault="00000000">
            <w:pPr>
              <w:jc w:val="both"/>
              <w:rPr>
                <w:color w:val="222222"/>
                <w:sz w:val="24"/>
                <w:szCs w:val="24"/>
                <w:highlight w:val="white"/>
              </w:rPr>
            </w:pPr>
            <w:r>
              <w:rPr>
                <w:color w:val="222222"/>
                <w:sz w:val="24"/>
                <w:szCs w:val="24"/>
                <w:highlight w:val="white"/>
              </w:rPr>
              <w:lastRenderedPageBreak/>
              <w:t xml:space="preserve">In case if the CLIENT makes a decision about the supply of products with different shelf life from provided in the Specification (Annex No.1) and if the SUPPLIER supplies products with different shelf life from provided in the Specification (Annex No.1), the SUPPLIER must exchange the products to the similar products with sufficient shelf life at SUPPLIER’S expense within 30 (thirty) calendar days (or as otherwise agreed by the </w:t>
            </w:r>
            <w:r>
              <w:rPr>
                <w:color w:val="222222"/>
                <w:sz w:val="24"/>
                <w:szCs w:val="24"/>
                <w:highlight w:val="white"/>
              </w:rPr>
              <w:lastRenderedPageBreak/>
              <w:t>Parties) from the day of notifying the CLIENT about the exchange of unused before the expiration date products via e-mail.</w:t>
            </w:r>
          </w:p>
        </w:tc>
      </w:tr>
      <w:tr w:rsidR="00517B8F" w14:paraId="69E14EB0" w14:textId="77777777">
        <w:tc>
          <w:tcPr>
            <w:tcW w:w="4785" w:type="dxa"/>
          </w:tcPr>
          <w:p w14:paraId="2655C423"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Продукція повністю та в усіх аспектах повинна відповідати усім іншим умовам, викладеним у цьому Договорі.</w:t>
            </w:r>
          </w:p>
        </w:tc>
        <w:tc>
          <w:tcPr>
            <w:tcW w:w="4785" w:type="dxa"/>
          </w:tcPr>
          <w:p w14:paraId="435242BD" w14:textId="77777777" w:rsidR="00517B8F" w:rsidRDefault="00000000">
            <w:pPr>
              <w:pBdr>
                <w:top w:val="nil"/>
                <w:left w:val="nil"/>
                <w:bottom w:val="nil"/>
                <w:right w:val="nil"/>
                <w:between w:val="nil"/>
              </w:pBdr>
              <w:jc w:val="both"/>
              <w:rPr>
                <w:color w:val="222222"/>
                <w:sz w:val="24"/>
                <w:szCs w:val="24"/>
              </w:rPr>
            </w:pPr>
            <w:r>
              <w:rPr>
                <w:color w:val="222222"/>
                <w:sz w:val="24"/>
                <w:szCs w:val="24"/>
              </w:rPr>
              <w:t>The products shall meet all other requirements set out herein fully and in all aspects.</w:t>
            </w:r>
          </w:p>
          <w:p w14:paraId="45D72633" w14:textId="77777777" w:rsidR="00517B8F" w:rsidRDefault="00517B8F">
            <w:pPr>
              <w:rPr>
                <w:sz w:val="24"/>
                <w:szCs w:val="24"/>
              </w:rPr>
            </w:pPr>
          </w:p>
        </w:tc>
      </w:tr>
      <w:tr w:rsidR="00517B8F" w14:paraId="0F378DF5" w14:textId="77777777">
        <w:tc>
          <w:tcPr>
            <w:tcW w:w="4785" w:type="dxa"/>
          </w:tcPr>
          <w:p w14:paraId="03949FD1" w14:textId="77777777" w:rsidR="00517B8F" w:rsidRDefault="00000000">
            <w:pPr>
              <w:jc w:val="both"/>
              <w:rPr>
                <w:color w:val="222222"/>
                <w:sz w:val="24"/>
                <w:szCs w:val="24"/>
              </w:rPr>
            </w:pPr>
            <w:r>
              <w:rPr>
                <w:color w:val="222222"/>
                <w:sz w:val="24"/>
                <w:szCs w:val="24"/>
              </w:rPr>
              <w:t>7.3. Продукцією неналежної якості вважається продукція, яка:</w:t>
            </w:r>
          </w:p>
        </w:tc>
        <w:tc>
          <w:tcPr>
            <w:tcW w:w="4785" w:type="dxa"/>
          </w:tcPr>
          <w:p w14:paraId="77C3BB49" w14:textId="77777777" w:rsidR="00517B8F" w:rsidRDefault="00000000">
            <w:pPr>
              <w:jc w:val="both"/>
              <w:rPr>
                <w:color w:val="222222"/>
                <w:sz w:val="24"/>
                <w:szCs w:val="24"/>
              </w:rPr>
            </w:pPr>
            <w:r>
              <w:rPr>
                <w:color w:val="222222"/>
                <w:sz w:val="24"/>
                <w:szCs w:val="24"/>
              </w:rPr>
              <w:t>7.3. Improper quality products are:</w:t>
            </w:r>
          </w:p>
          <w:p w14:paraId="2AF4DFB9" w14:textId="77777777" w:rsidR="00517B8F" w:rsidRDefault="00517B8F">
            <w:pPr>
              <w:rPr>
                <w:sz w:val="24"/>
                <w:szCs w:val="24"/>
              </w:rPr>
            </w:pPr>
          </w:p>
        </w:tc>
      </w:tr>
      <w:tr w:rsidR="00517B8F" w14:paraId="672EB3EF" w14:textId="77777777">
        <w:tc>
          <w:tcPr>
            <w:tcW w:w="4785" w:type="dxa"/>
          </w:tcPr>
          <w:p w14:paraId="614DA9FF" w14:textId="77777777" w:rsidR="00517B8F" w:rsidRDefault="00000000">
            <w:pPr>
              <w:numPr>
                <w:ilvl w:val="0"/>
                <w:numId w:val="5"/>
              </w:numPr>
              <w:ind w:left="425"/>
              <w:jc w:val="both"/>
              <w:rPr>
                <w:color w:val="222222"/>
                <w:sz w:val="24"/>
                <w:szCs w:val="24"/>
              </w:rPr>
            </w:pPr>
            <w:r>
              <w:rPr>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tc>
        <w:tc>
          <w:tcPr>
            <w:tcW w:w="4785" w:type="dxa"/>
          </w:tcPr>
          <w:p w14:paraId="7B7F8C1A" w14:textId="77777777" w:rsidR="00517B8F" w:rsidRDefault="00000000">
            <w:pPr>
              <w:numPr>
                <w:ilvl w:val="0"/>
                <w:numId w:val="15"/>
              </w:numPr>
              <w:ind w:left="425"/>
              <w:jc w:val="both"/>
              <w:rPr>
                <w:color w:val="222222"/>
                <w:sz w:val="24"/>
                <w:szCs w:val="24"/>
              </w:rPr>
            </w:pPr>
            <w:r>
              <w:rPr>
                <w:color w:val="222222"/>
                <w:sz w:val="24"/>
                <w:szCs w:val="24"/>
              </w:rPr>
              <w:t>recalled due to failure to comply with drug quality and safety requirements, or due to SUPPLIER`s failure to preserve drug quality in the process of transportation within supply chain based on delivery principle that is identified in Clause 2.2 hereof;</w:t>
            </w:r>
          </w:p>
        </w:tc>
      </w:tr>
      <w:tr w:rsidR="00517B8F" w14:paraId="69A55EBC" w14:textId="77777777">
        <w:tc>
          <w:tcPr>
            <w:tcW w:w="4785" w:type="dxa"/>
          </w:tcPr>
          <w:p w14:paraId="05B9C6A6" w14:textId="77777777" w:rsidR="00517B8F" w:rsidRDefault="00000000">
            <w:pPr>
              <w:numPr>
                <w:ilvl w:val="0"/>
                <w:numId w:val="5"/>
              </w:numPr>
              <w:ind w:left="425"/>
              <w:jc w:val="both"/>
              <w:rPr>
                <w:color w:val="222222"/>
                <w:sz w:val="24"/>
                <w:szCs w:val="24"/>
              </w:rPr>
            </w:pPr>
            <w:r>
              <w:rPr>
                <w:color w:val="222222"/>
                <w:sz w:val="24"/>
                <w:szCs w:val="24"/>
              </w:rPr>
              <w:t>була вилучена з обігу з будь-яких підстав з ініціативи виробника, в тому числі, відкликана з ринку;</w:t>
            </w:r>
          </w:p>
        </w:tc>
        <w:tc>
          <w:tcPr>
            <w:tcW w:w="4785" w:type="dxa"/>
          </w:tcPr>
          <w:p w14:paraId="43067438" w14:textId="77777777" w:rsidR="00517B8F" w:rsidRDefault="00000000">
            <w:pPr>
              <w:numPr>
                <w:ilvl w:val="0"/>
                <w:numId w:val="15"/>
              </w:numPr>
              <w:ind w:left="425"/>
              <w:jc w:val="both"/>
              <w:rPr>
                <w:color w:val="222222"/>
                <w:sz w:val="24"/>
                <w:szCs w:val="24"/>
              </w:rPr>
            </w:pPr>
            <w:r>
              <w:rPr>
                <w:color w:val="222222"/>
                <w:sz w:val="24"/>
                <w:szCs w:val="24"/>
              </w:rPr>
              <w:t>recalled due to any reasons on manufacturer`s initiative, including recalled from the market;</w:t>
            </w:r>
          </w:p>
        </w:tc>
      </w:tr>
      <w:tr w:rsidR="00517B8F" w14:paraId="24237531" w14:textId="77777777">
        <w:tc>
          <w:tcPr>
            <w:tcW w:w="4785" w:type="dxa"/>
          </w:tcPr>
          <w:p w14:paraId="08303CB3" w14:textId="77777777" w:rsidR="00517B8F" w:rsidRDefault="00000000">
            <w:pPr>
              <w:numPr>
                <w:ilvl w:val="0"/>
                <w:numId w:val="5"/>
              </w:numPr>
              <w:ind w:left="425"/>
              <w:jc w:val="both"/>
              <w:rPr>
                <w:color w:val="222222"/>
                <w:sz w:val="24"/>
                <w:szCs w:val="24"/>
              </w:rPr>
            </w:pPr>
            <w:r>
              <w:rPr>
                <w:color w:val="222222"/>
                <w:sz w:val="24"/>
                <w:szCs w:val="24"/>
              </w:rPr>
              <w:t>не відповідає вимогам, встановленим п.п. 7.1., 7.2. цього Договору;</w:t>
            </w:r>
          </w:p>
        </w:tc>
        <w:tc>
          <w:tcPr>
            <w:tcW w:w="4785" w:type="dxa"/>
          </w:tcPr>
          <w:p w14:paraId="3D954FCE" w14:textId="77777777" w:rsidR="00517B8F" w:rsidRDefault="00000000">
            <w:pPr>
              <w:numPr>
                <w:ilvl w:val="0"/>
                <w:numId w:val="15"/>
              </w:numPr>
              <w:ind w:left="425"/>
              <w:jc w:val="both"/>
              <w:rPr>
                <w:color w:val="222222"/>
                <w:sz w:val="24"/>
                <w:szCs w:val="24"/>
              </w:rPr>
            </w:pPr>
            <w:r>
              <w:rPr>
                <w:color w:val="222222"/>
                <w:sz w:val="24"/>
                <w:szCs w:val="24"/>
              </w:rPr>
              <w:t>does not meet the requirements listed in Clauses 7.1., 7.2. hereof;</w:t>
            </w:r>
          </w:p>
        </w:tc>
      </w:tr>
      <w:tr w:rsidR="00517B8F" w14:paraId="357047BB" w14:textId="77777777">
        <w:tc>
          <w:tcPr>
            <w:tcW w:w="4785" w:type="dxa"/>
          </w:tcPr>
          <w:p w14:paraId="7F53AD17" w14:textId="77777777" w:rsidR="00517B8F" w:rsidRDefault="00000000">
            <w:pPr>
              <w:numPr>
                <w:ilvl w:val="0"/>
                <w:numId w:val="5"/>
              </w:numPr>
              <w:ind w:left="425"/>
              <w:jc w:val="both"/>
              <w:rPr>
                <w:color w:val="222222"/>
                <w:sz w:val="24"/>
                <w:szCs w:val="24"/>
              </w:rPr>
            </w:pPr>
            <w:r>
              <w:rPr>
                <w:color w:val="222222"/>
                <w:sz w:val="24"/>
                <w:szCs w:val="24"/>
              </w:rPr>
              <w:t>не відповідає вимогам щодо пакування та маркування продукції, передбаченим цим Договором;</w:t>
            </w:r>
          </w:p>
        </w:tc>
        <w:tc>
          <w:tcPr>
            <w:tcW w:w="4785" w:type="dxa"/>
          </w:tcPr>
          <w:p w14:paraId="482458D2" w14:textId="77777777" w:rsidR="00517B8F" w:rsidRDefault="00000000">
            <w:pPr>
              <w:numPr>
                <w:ilvl w:val="0"/>
                <w:numId w:val="15"/>
              </w:numPr>
              <w:ind w:left="425"/>
              <w:jc w:val="both"/>
              <w:rPr>
                <w:color w:val="222222"/>
                <w:sz w:val="24"/>
                <w:szCs w:val="24"/>
              </w:rPr>
            </w:pPr>
            <w:r>
              <w:rPr>
                <w:color w:val="222222"/>
                <w:sz w:val="24"/>
                <w:szCs w:val="24"/>
              </w:rPr>
              <w:t>does not meet product packaging and labeling requirements set out herein;</w:t>
            </w:r>
          </w:p>
        </w:tc>
      </w:tr>
      <w:tr w:rsidR="00517B8F" w14:paraId="07592ED6" w14:textId="77777777">
        <w:tc>
          <w:tcPr>
            <w:tcW w:w="4785" w:type="dxa"/>
          </w:tcPr>
          <w:p w14:paraId="2F7CA9CD" w14:textId="77777777" w:rsidR="00517B8F" w:rsidRDefault="00000000">
            <w:pPr>
              <w:numPr>
                <w:ilvl w:val="0"/>
                <w:numId w:val="5"/>
              </w:numPr>
              <w:ind w:left="425"/>
              <w:jc w:val="both"/>
              <w:rPr>
                <w:sz w:val="24"/>
                <w:szCs w:val="24"/>
              </w:rPr>
            </w:pPr>
            <w:r>
              <w:rPr>
                <w:sz w:val="24"/>
                <w:szCs w:val="24"/>
              </w:rPr>
              <w:t>щодо якої відсутній позитивний висновок за результатами проходження вхідного контролю якості, передбаченого п. 6.4 цього Договору;</w:t>
            </w:r>
          </w:p>
        </w:tc>
        <w:tc>
          <w:tcPr>
            <w:tcW w:w="4785" w:type="dxa"/>
          </w:tcPr>
          <w:p w14:paraId="5C8AE148" w14:textId="77777777" w:rsidR="00517B8F" w:rsidRDefault="00000000">
            <w:pPr>
              <w:numPr>
                <w:ilvl w:val="0"/>
                <w:numId w:val="15"/>
              </w:numPr>
              <w:ind w:left="425"/>
              <w:jc w:val="both"/>
              <w:rPr>
                <w:sz w:val="24"/>
                <w:szCs w:val="24"/>
              </w:rPr>
            </w:pPr>
            <w:r>
              <w:rPr>
                <w:sz w:val="24"/>
                <w:szCs w:val="24"/>
              </w:rPr>
              <w:t>with regard to which there is negative conclusion of incoming quality control stipulated in Clause 6.4 hereof;</w:t>
            </w:r>
          </w:p>
          <w:p w14:paraId="56F16FC1" w14:textId="77777777" w:rsidR="00517B8F" w:rsidRDefault="00517B8F">
            <w:pPr>
              <w:ind w:left="425" w:hanging="360"/>
              <w:rPr>
                <w:sz w:val="24"/>
                <w:szCs w:val="24"/>
              </w:rPr>
            </w:pPr>
          </w:p>
        </w:tc>
      </w:tr>
      <w:tr w:rsidR="00517B8F" w14:paraId="5A90D392" w14:textId="77777777">
        <w:tc>
          <w:tcPr>
            <w:tcW w:w="4785" w:type="dxa"/>
          </w:tcPr>
          <w:p w14:paraId="0366748E" w14:textId="77777777" w:rsidR="00517B8F" w:rsidRDefault="00000000">
            <w:pPr>
              <w:numPr>
                <w:ilvl w:val="0"/>
                <w:numId w:val="5"/>
              </w:numPr>
              <w:ind w:left="425"/>
              <w:jc w:val="both"/>
              <w:rPr>
                <w:sz w:val="24"/>
                <w:szCs w:val="24"/>
              </w:rPr>
            </w:pPr>
            <w:r>
              <w:rPr>
                <w:sz w:val="24"/>
                <w:szCs w:val="24"/>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tc>
        <w:tc>
          <w:tcPr>
            <w:tcW w:w="4785" w:type="dxa"/>
          </w:tcPr>
          <w:p w14:paraId="0C921087" w14:textId="77777777" w:rsidR="00517B8F" w:rsidRDefault="00000000">
            <w:pPr>
              <w:numPr>
                <w:ilvl w:val="0"/>
                <w:numId w:val="5"/>
              </w:numPr>
              <w:ind w:left="425"/>
              <w:jc w:val="both"/>
              <w:rPr>
                <w:sz w:val="24"/>
                <w:szCs w:val="24"/>
              </w:rPr>
            </w:pPr>
            <w:r>
              <w:rPr>
                <w:sz w:val="24"/>
                <w:szCs w:val="24"/>
              </w:rPr>
              <w:t>has defects (hidden defect, resorting, counterfeiting, improper shelf life, other defects or inconsistencies), which are identified within two years from the date of the delivery;</w:t>
            </w:r>
          </w:p>
        </w:tc>
      </w:tr>
      <w:tr w:rsidR="00517B8F" w14:paraId="123BE52E" w14:textId="77777777">
        <w:tc>
          <w:tcPr>
            <w:tcW w:w="4785" w:type="dxa"/>
          </w:tcPr>
          <w:p w14:paraId="011181A7" w14:textId="77777777" w:rsidR="00517B8F" w:rsidRDefault="00000000">
            <w:pPr>
              <w:ind w:left="426" w:hanging="366"/>
              <w:jc w:val="both"/>
              <w:rPr>
                <w:color w:val="222222"/>
                <w:sz w:val="24"/>
                <w:szCs w:val="24"/>
              </w:rPr>
            </w:pPr>
            <w:r>
              <w:rPr>
                <w:sz w:val="24"/>
                <w:szCs w:val="24"/>
              </w:rPr>
              <w:t xml:space="preserve">- не відповідає </w:t>
            </w:r>
            <w:r>
              <w:rPr>
                <w:color w:val="222222"/>
                <w:sz w:val="24"/>
                <w:szCs w:val="24"/>
              </w:rPr>
              <w:t>будь-яким іншим вимогам до якості продукції, які містяться у цьому Договорі.</w:t>
            </w:r>
          </w:p>
        </w:tc>
        <w:tc>
          <w:tcPr>
            <w:tcW w:w="4785" w:type="dxa"/>
          </w:tcPr>
          <w:p w14:paraId="17A78F94" w14:textId="77777777" w:rsidR="00517B8F" w:rsidRDefault="00000000">
            <w:pPr>
              <w:ind w:left="426" w:hanging="366"/>
              <w:jc w:val="both"/>
              <w:rPr>
                <w:sz w:val="24"/>
                <w:szCs w:val="24"/>
              </w:rPr>
            </w:pPr>
            <w:r>
              <w:rPr>
                <w:sz w:val="24"/>
                <w:szCs w:val="24"/>
              </w:rPr>
              <w:t xml:space="preserve">- does not meet </w:t>
            </w:r>
            <w:r>
              <w:rPr>
                <w:color w:val="222222"/>
                <w:sz w:val="24"/>
                <w:szCs w:val="24"/>
              </w:rPr>
              <w:t>any other product quality requirements set out herein.</w:t>
            </w:r>
          </w:p>
        </w:tc>
      </w:tr>
      <w:tr w:rsidR="00517B8F" w14:paraId="4EDA1CDA" w14:textId="77777777">
        <w:tc>
          <w:tcPr>
            <w:tcW w:w="4785" w:type="dxa"/>
          </w:tcPr>
          <w:p w14:paraId="1ED3CE79" w14:textId="77777777" w:rsidR="00517B8F" w:rsidRDefault="00000000">
            <w:pPr>
              <w:jc w:val="both"/>
              <w:rPr>
                <w:sz w:val="24"/>
                <w:szCs w:val="24"/>
              </w:rPr>
            </w:pPr>
            <w:r>
              <w:rPr>
                <w:sz w:val="24"/>
                <w:szCs w:val="24"/>
              </w:rPr>
              <w:t xml:space="preserve">7.4. ПОСТАЧАЛЬНИК після отримання від ЗАМОВНИКА претензії повинен у строк до </w:t>
            </w:r>
            <w:r>
              <w:rPr>
                <w:sz w:val="24"/>
                <w:szCs w:val="24"/>
              </w:rPr>
              <w:lastRenderedPageBreak/>
              <w:t xml:space="preserve">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акту пошкодження та/або акту нестачі (надлишку), пересортиці за участю обох Сторін цього Договору або про розгляд причин невідповідності без участі представника ПОСТАЧАЛЬНИКА. </w:t>
            </w:r>
          </w:p>
        </w:tc>
        <w:tc>
          <w:tcPr>
            <w:tcW w:w="4785" w:type="dxa"/>
          </w:tcPr>
          <w:p w14:paraId="3EA4AEFE" w14:textId="77777777" w:rsidR="00517B8F" w:rsidRDefault="00000000">
            <w:pPr>
              <w:jc w:val="both"/>
              <w:rPr>
                <w:color w:val="222222"/>
                <w:sz w:val="24"/>
                <w:szCs w:val="24"/>
              </w:rPr>
            </w:pPr>
            <w:r>
              <w:rPr>
                <w:color w:val="222222"/>
                <w:sz w:val="24"/>
                <w:szCs w:val="24"/>
              </w:rPr>
              <w:lastRenderedPageBreak/>
              <w:t xml:space="preserve">7.4. Having received a complaint from the CLIENT within up to 3 (three) business day </w:t>
            </w:r>
            <w:r>
              <w:rPr>
                <w:color w:val="222222"/>
                <w:sz w:val="24"/>
                <w:szCs w:val="24"/>
              </w:rPr>
              <w:lastRenderedPageBreak/>
              <w:t xml:space="preserve">term the SUPPLIER shall send e-mail notification about its intention to send a representative, and ensure that such representative arrives within the term that does not exceed 2 (two) business days from the moment when intention notification was sent to prepare Deficiency Certificate with the participation of both Parties hereof, or notify about consideration of non-compliance reasons without SUPPLIER`S representative. </w:t>
            </w:r>
          </w:p>
        </w:tc>
      </w:tr>
      <w:tr w:rsidR="00517B8F" w14:paraId="2B7970B9" w14:textId="77777777">
        <w:tc>
          <w:tcPr>
            <w:tcW w:w="4785" w:type="dxa"/>
          </w:tcPr>
          <w:p w14:paraId="2091BFCC" w14:textId="77777777" w:rsidR="00517B8F" w:rsidRDefault="00000000">
            <w:pPr>
              <w:jc w:val="both"/>
              <w:rPr>
                <w:sz w:val="24"/>
                <w:szCs w:val="24"/>
              </w:rPr>
            </w:pPr>
            <w:r>
              <w:rPr>
                <w:sz w:val="24"/>
                <w:szCs w:val="24"/>
              </w:rPr>
              <w:lastRenderedPageBreak/>
              <w:t>7.5. У випадку ненадходження повідомлення про намір щодо направлення представника та/або неприбуття представника ПОСТАЧАЛЬНИКА у строк, визначений п. 7.4.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tc>
        <w:tc>
          <w:tcPr>
            <w:tcW w:w="4785" w:type="dxa"/>
          </w:tcPr>
          <w:p w14:paraId="1277BE78" w14:textId="77777777" w:rsidR="00517B8F" w:rsidRDefault="00000000">
            <w:pPr>
              <w:jc w:val="both"/>
              <w:rPr>
                <w:color w:val="222222"/>
                <w:sz w:val="24"/>
                <w:szCs w:val="24"/>
              </w:rPr>
            </w:pPr>
            <w:r>
              <w:rPr>
                <w:color w:val="222222"/>
                <w:sz w:val="24"/>
                <w:szCs w:val="24"/>
              </w:rPr>
              <w:t>7.5. In case if notification about the intention to refer SUPPLIER`S representatives is not received and/or representative fails to show up within the term set out in Clause 7.4. hereof, and/or if the SUPPLIER notifies about consideration of the reasons of noncompliance without a representative, Deficiency Certificate and/or Shortage (surplus, discrepancy) Certificate may be signed only by the CLIENT and the third party not concerned and engaged by the CLIENT, according to the procedure set out in Clause 6.4.1. hereof. In such case, the Deficiency Certificate and/or Shortage (surplus, discrepancy) Certificate has the same legal power as similar bilateral documents signed by the Parties hereof.</w:t>
            </w:r>
          </w:p>
          <w:p w14:paraId="16D2AE67" w14:textId="77777777" w:rsidR="00517B8F" w:rsidRDefault="00517B8F">
            <w:pPr>
              <w:rPr>
                <w:sz w:val="24"/>
                <w:szCs w:val="24"/>
              </w:rPr>
            </w:pPr>
          </w:p>
        </w:tc>
      </w:tr>
      <w:tr w:rsidR="00517B8F" w14:paraId="27EEF326" w14:textId="77777777">
        <w:tc>
          <w:tcPr>
            <w:tcW w:w="4785" w:type="dxa"/>
          </w:tcPr>
          <w:p w14:paraId="6CE631BC" w14:textId="77777777" w:rsidR="00517B8F" w:rsidRDefault="00000000">
            <w:pPr>
              <w:jc w:val="both"/>
              <w:rPr>
                <w:color w:val="222222"/>
                <w:sz w:val="24"/>
                <w:szCs w:val="24"/>
              </w:rPr>
            </w:pPr>
            <w:r>
              <w:rPr>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tc>
        <w:tc>
          <w:tcPr>
            <w:tcW w:w="4785" w:type="dxa"/>
          </w:tcPr>
          <w:p w14:paraId="560EF2E8" w14:textId="77777777" w:rsidR="00517B8F" w:rsidRDefault="00000000">
            <w:pPr>
              <w:jc w:val="both"/>
              <w:rPr>
                <w:color w:val="222222"/>
                <w:sz w:val="24"/>
                <w:szCs w:val="24"/>
              </w:rPr>
            </w:pPr>
            <w:r>
              <w:rPr>
                <w:color w:val="222222"/>
                <w:sz w:val="24"/>
                <w:szCs w:val="24"/>
              </w:rPr>
              <w:t>In case if the SUPPLIER does not agree with the cost of the expenses presented by the CLIENT for reimbursement, it shall have the right to initiate reconciliation of accounts and/or independent expertise, and shall notify the CLIENT within the period that does not exceed 10 working days after the CLIENT's claim is received. CLIENT's expenses that are confirmed by the expertise conclusion shall be deemed proven and reimbursed by the SUPPLIER within 10 (ten)  calendar days from the date of CLIENT`S e-mail notification receipt.</w:t>
            </w:r>
          </w:p>
          <w:p w14:paraId="168980A1" w14:textId="77777777" w:rsidR="00517B8F" w:rsidRDefault="00517B8F">
            <w:pPr>
              <w:jc w:val="both"/>
              <w:rPr>
                <w:color w:val="222222"/>
                <w:sz w:val="24"/>
                <w:szCs w:val="24"/>
              </w:rPr>
            </w:pPr>
          </w:p>
          <w:p w14:paraId="34186BDE" w14:textId="77777777" w:rsidR="00517B8F" w:rsidRDefault="00517B8F">
            <w:pPr>
              <w:rPr>
                <w:sz w:val="24"/>
                <w:szCs w:val="24"/>
              </w:rPr>
            </w:pPr>
          </w:p>
        </w:tc>
      </w:tr>
      <w:tr w:rsidR="00517B8F" w14:paraId="75DA73D3" w14:textId="77777777">
        <w:tc>
          <w:tcPr>
            <w:tcW w:w="4785" w:type="dxa"/>
          </w:tcPr>
          <w:p w14:paraId="14F2C7EF" w14:textId="77777777" w:rsidR="00517B8F" w:rsidRDefault="00000000">
            <w:pPr>
              <w:jc w:val="both"/>
              <w:rPr>
                <w:color w:val="222222"/>
                <w:sz w:val="24"/>
                <w:szCs w:val="24"/>
              </w:rPr>
            </w:pPr>
            <w:r>
              <w:rPr>
                <w:color w:val="222222"/>
                <w:sz w:val="24"/>
                <w:szCs w:val="24"/>
              </w:rPr>
              <w:t xml:space="preserve">7.6. Продукція, що не підлягає подальшому використанню, у т.ч. у зв’язку із невідповідністю вимогам щодо якості, включаючи коли факт наявності такої </w:t>
            </w:r>
            <w:r>
              <w:rPr>
                <w:color w:val="222222"/>
                <w:sz w:val="24"/>
                <w:szCs w:val="24"/>
              </w:rPr>
              <w:lastRenderedPageBreak/>
              <w:t>невідповідності встановлено 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c>
          <w:tcPr>
            <w:tcW w:w="4785" w:type="dxa"/>
          </w:tcPr>
          <w:p w14:paraId="40ECC81B" w14:textId="77777777" w:rsidR="00517B8F" w:rsidRDefault="00000000">
            <w:pPr>
              <w:jc w:val="both"/>
              <w:rPr>
                <w:color w:val="222222"/>
                <w:sz w:val="24"/>
                <w:szCs w:val="24"/>
              </w:rPr>
            </w:pPr>
            <w:r>
              <w:rPr>
                <w:color w:val="222222"/>
                <w:sz w:val="24"/>
                <w:szCs w:val="24"/>
              </w:rPr>
              <w:lastRenderedPageBreak/>
              <w:t xml:space="preserve">7.6. The products that will not be used in the future, including due to non-compliance with quality requirements, specifically, when the fact of such non-compliance is established by state </w:t>
            </w:r>
            <w:r>
              <w:rPr>
                <w:color w:val="222222"/>
                <w:sz w:val="24"/>
                <w:szCs w:val="24"/>
              </w:rPr>
              <w:lastRenderedPageBreak/>
              <w:t>control bodies and/or officials (authorized persons) of business entities in the area of products, shall be utilized by the the CLIENT, on the issue of which is drawn up the relevant act of damage and / or the act of nonconformity of products, invoice and calculation of the adjustment of quantitative and value indicators to the tax invoice, on the basis of which the SUPPLIER, within 10 (ten) working days, reimburses the cost of production if it was paid by the CLIENT. The SUPPLIER shall, within 10 (ten) calendar days from the date of receipt by the CLIENT's e-mail notification, reimburse the costs of the products to be disposed or disposed, if such products were paid by the CLIENT and all documented directly costs incurred due to supply.</w:t>
            </w:r>
          </w:p>
          <w:p w14:paraId="56C59B0F" w14:textId="77777777" w:rsidR="00517B8F" w:rsidRDefault="00517B8F">
            <w:pPr>
              <w:rPr>
                <w:sz w:val="24"/>
                <w:szCs w:val="24"/>
              </w:rPr>
            </w:pPr>
          </w:p>
        </w:tc>
      </w:tr>
      <w:tr w:rsidR="00517B8F" w14:paraId="2DD15446" w14:textId="77777777">
        <w:tc>
          <w:tcPr>
            <w:tcW w:w="4785" w:type="dxa"/>
          </w:tcPr>
          <w:p w14:paraId="589A5CA3"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lastRenderedPageBreak/>
              <w:t>8. ВІДПОВІДАЛЬНІСТЬ СТОРІН ЗА ПОРУШЕННЯ ДОГОВОРУ</w:t>
            </w:r>
          </w:p>
        </w:tc>
        <w:tc>
          <w:tcPr>
            <w:tcW w:w="4785" w:type="dxa"/>
          </w:tcPr>
          <w:p w14:paraId="34E0C423"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8. RESPONSIBILITY OF THE PARTIES FOR BREACH OF CONTRACT</w:t>
            </w:r>
          </w:p>
        </w:tc>
      </w:tr>
      <w:tr w:rsidR="00517B8F" w14:paraId="53D0EF42" w14:textId="77777777">
        <w:tc>
          <w:tcPr>
            <w:tcW w:w="4785" w:type="dxa"/>
          </w:tcPr>
          <w:p w14:paraId="529AC7F0" w14:textId="77777777" w:rsidR="00517B8F" w:rsidRDefault="00000000">
            <w:pPr>
              <w:pBdr>
                <w:top w:val="nil"/>
                <w:left w:val="nil"/>
                <w:bottom w:val="nil"/>
                <w:right w:val="nil"/>
                <w:between w:val="nil"/>
              </w:pBdr>
              <w:jc w:val="both"/>
              <w:rPr>
                <w:color w:val="222222"/>
                <w:sz w:val="24"/>
                <w:szCs w:val="24"/>
              </w:rPr>
            </w:pPr>
            <w:r>
              <w:rPr>
                <w:color w:val="222222"/>
                <w:sz w:val="24"/>
                <w:szCs w:val="24"/>
              </w:rPr>
              <w:t>8.1.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tc>
        <w:tc>
          <w:tcPr>
            <w:tcW w:w="4785" w:type="dxa"/>
          </w:tcPr>
          <w:p w14:paraId="16F5191B"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8.1. In case of failure to perform or improper performance of responsibilities that arise from this Contract, the Parties shall be liable as stipulated herein and current legislation of Ukraine. </w:t>
            </w:r>
          </w:p>
        </w:tc>
      </w:tr>
      <w:tr w:rsidR="00517B8F" w14:paraId="6B09DA22" w14:textId="77777777">
        <w:tc>
          <w:tcPr>
            <w:tcW w:w="4785" w:type="dxa"/>
          </w:tcPr>
          <w:p w14:paraId="117797A3" w14:textId="77777777" w:rsidR="00517B8F" w:rsidRDefault="00000000">
            <w:pPr>
              <w:jc w:val="both"/>
              <w:rPr>
                <w:color w:val="222222"/>
                <w:sz w:val="24"/>
                <w:szCs w:val="24"/>
                <w:highlight w:val="yellow"/>
              </w:rPr>
            </w:pPr>
            <w:r>
              <w:rPr>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у тому числі пов’язані зі зміною потреби ЗАМОВНИКА у продукції на підставі доведених та/або скоригованих ЗАМОВНИКОМ та/або  Міністерством охорони здоров’я України зведених показників потреби тощо.</w:t>
            </w:r>
          </w:p>
        </w:tc>
        <w:tc>
          <w:tcPr>
            <w:tcW w:w="4785" w:type="dxa"/>
          </w:tcPr>
          <w:p w14:paraId="340107D4" w14:textId="77777777" w:rsidR="00517B8F" w:rsidRDefault="00000000">
            <w:pPr>
              <w:jc w:val="both"/>
              <w:rPr>
                <w:color w:val="222222"/>
                <w:sz w:val="24"/>
                <w:szCs w:val="24"/>
              </w:rPr>
            </w:pPr>
            <w:r>
              <w:rPr>
                <w:color w:val="222222"/>
                <w:sz w:val="24"/>
                <w:szCs w:val="24"/>
              </w:rPr>
              <w:t>Hereby the Parties agree that the overall liability of each Party hereunder shall be limited to the direct documentally confirmed expenses. In no case shall either Party be liable for any loss of profit, moral damages, damage to reputation, loss of business opportunities, including those related to the changed demands of the CLIENT for products based on authorized and/or adjusted by the CLIENT and/or the Ministry of Health of Ukraine aggregated demand, etc.</w:t>
            </w:r>
          </w:p>
          <w:p w14:paraId="26963206" w14:textId="77777777" w:rsidR="00517B8F" w:rsidRDefault="00517B8F">
            <w:pPr>
              <w:pBdr>
                <w:top w:val="nil"/>
                <w:left w:val="nil"/>
                <w:bottom w:val="nil"/>
                <w:right w:val="nil"/>
                <w:between w:val="nil"/>
              </w:pBdr>
              <w:jc w:val="both"/>
              <w:rPr>
                <w:color w:val="222222"/>
                <w:sz w:val="24"/>
                <w:szCs w:val="24"/>
              </w:rPr>
            </w:pPr>
          </w:p>
        </w:tc>
      </w:tr>
      <w:tr w:rsidR="00517B8F" w14:paraId="1B11B935" w14:textId="77777777">
        <w:tc>
          <w:tcPr>
            <w:tcW w:w="4785" w:type="dxa"/>
          </w:tcPr>
          <w:p w14:paraId="74022EE7"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8.2.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w:t>
            </w:r>
            <w:r>
              <w:rPr>
                <w:color w:val="222222"/>
                <w:sz w:val="24"/>
                <w:szCs w:val="24"/>
              </w:rPr>
              <w:lastRenderedPageBreak/>
              <w:t>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sz w:val="24"/>
                <w:szCs w:val="24"/>
              </w:rPr>
              <w:t>.</w:t>
            </w:r>
          </w:p>
        </w:tc>
        <w:tc>
          <w:tcPr>
            <w:tcW w:w="4785" w:type="dxa"/>
          </w:tcPr>
          <w:p w14:paraId="12CE4B22"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8.2. In case of delay in delivery, failure to transfer (delay of transfer, return due to the reasons listed herein) the products, the SUPPLIER shall pay the CLIENT a penalty in the amount of 0.1 (zero point one) percent of the price for the products delivery of which was </w:t>
            </w:r>
            <w:r>
              <w:rPr>
                <w:color w:val="222222"/>
                <w:sz w:val="24"/>
                <w:szCs w:val="24"/>
              </w:rPr>
              <w:lastRenderedPageBreak/>
              <w:t>delayed for each day of such delay or price of products that were not transferred (transferred with delay, returned) for each day of delayed transfer. The charge shall be applied during the period of failure to perform responsibilities hereunder, including the day when such responsibilities are performed. For over 30 (thirty) calendar day product supply delay additional fine of 7 (seven) percent of the products price the supply of which was delayed. This being said, the samples taken from the product series for laboratory testing shall not be considered unsupplied (not accepted).</w:t>
            </w:r>
          </w:p>
          <w:p w14:paraId="0F250A88" w14:textId="77777777" w:rsidR="00517B8F" w:rsidRDefault="00517B8F">
            <w:pPr>
              <w:rPr>
                <w:sz w:val="24"/>
                <w:szCs w:val="24"/>
              </w:rPr>
            </w:pPr>
          </w:p>
        </w:tc>
      </w:tr>
      <w:tr w:rsidR="00517B8F" w14:paraId="25199FA5" w14:textId="77777777">
        <w:tc>
          <w:tcPr>
            <w:tcW w:w="4785" w:type="dxa"/>
          </w:tcPr>
          <w:p w14:paraId="11FAE9C4"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8.3. У разі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c>
          <w:tcPr>
            <w:tcW w:w="4785" w:type="dxa"/>
          </w:tcPr>
          <w:p w14:paraId="61E6D0EE" w14:textId="77777777" w:rsidR="00517B8F" w:rsidRDefault="00000000">
            <w:pPr>
              <w:pBdr>
                <w:top w:val="nil"/>
                <w:left w:val="nil"/>
                <w:bottom w:val="nil"/>
                <w:right w:val="nil"/>
                <w:between w:val="nil"/>
              </w:pBdr>
              <w:jc w:val="both"/>
              <w:rPr>
                <w:color w:val="222222"/>
                <w:sz w:val="24"/>
                <w:szCs w:val="24"/>
              </w:rPr>
            </w:pPr>
            <w:r>
              <w:rPr>
                <w:color w:val="222222"/>
                <w:sz w:val="24"/>
                <w:szCs w:val="24"/>
              </w:rPr>
              <w:t>8.3. In case of product supply delay (delay of transfer) the CLIENT shall have the right to refuse to accept the product in the future. Provided however that the SUPPLIER shall not be exempt from neither its obligations to pay the penalty or fine stipulated herein, nor from the reimbursement to the CLIENT of documented losses caused by product delivery delays, failure to transfer (delay of transfer), as well as return at SUPPLIER’S expense of the amount of prepayment paid by the CLIENT to the SUPPLIER for unsupplied products within 10 (ten) calendar days from the day of CLIENT’S written notification about the refusal to further  accept the products sent to the SUPPLIER, including by charging a fee according to CLIENT’S requirement based on the Bank Guarantee for the amount of prepayment.</w:t>
            </w:r>
          </w:p>
          <w:p w14:paraId="6EEA144C" w14:textId="77777777" w:rsidR="00517B8F" w:rsidRDefault="00517B8F">
            <w:pPr>
              <w:rPr>
                <w:sz w:val="24"/>
                <w:szCs w:val="24"/>
              </w:rPr>
            </w:pPr>
          </w:p>
        </w:tc>
      </w:tr>
      <w:tr w:rsidR="00517B8F" w14:paraId="2046B058" w14:textId="77777777">
        <w:tc>
          <w:tcPr>
            <w:tcW w:w="4785" w:type="dxa"/>
          </w:tcPr>
          <w:p w14:paraId="630E567B" w14:textId="77777777" w:rsidR="00517B8F" w:rsidRDefault="00000000">
            <w:pPr>
              <w:pBdr>
                <w:top w:val="nil"/>
                <w:left w:val="nil"/>
                <w:bottom w:val="nil"/>
                <w:right w:val="nil"/>
                <w:between w:val="nil"/>
              </w:pBdr>
              <w:jc w:val="both"/>
              <w:rPr>
                <w:color w:val="222222"/>
                <w:sz w:val="24"/>
                <w:szCs w:val="24"/>
              </w:rPr>
            </w:pPr>
            <w:r>
              <w:rPr>
                <w:color w:val="222222"/>
                <w:sz w:val="24"/>
                <w:szCs w:val="24"/>
              </w:rPr>
              <w:t>8.3.1.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8.2. цього Договору, стягується штраф у розмірі 20 (двадцять) відсотків вартості непоставленої (неприйнятої) продукції.</w:t>
            </w:r>
          </w:p>
        </w:tc>
        <w:tc>
          <w:tcPr>
            <w:tcW w:w="4785" w:type="dxa"/>
          </w:tcPr>
          <w:p w14:paraId="381888D9" w14:textId="77777777" w:rsidR="00517B8F" w:rsidRDefault="00000000">
            <w:pPr>
              <w:pBdr>
                <w:top w:val="nil"/>
                <w:left w:val="nil"/>
                <w:bottom w:val="nil"/>
                <w:right w:val="nil"/>
                <w:between w:val="nil"/>
              </w:pBdr>
              <w:jc w:val="both"/>
              <w:rPr>
                <w:color w:val="222222"/>
                <w:sz w:val="24"/>
                <w:szCs w:val="24"/>
              </w:rPr>
            </w:pPr>
            <w:r>
              <w:rPr>
                <w:color w:val="222222"/>
                <w:sz w:val="24"/>
                <w:szCs w:val="24"/>
              </w:rPr>
              <w:t>8.3.1. In case of receipt of a written request from the SUPPLIER to terminate the Contract due to the impossibility of its implementation, the Contract is terminated in the prescribed manner, and from the SUPPLIER in addition to the penalty and / or penalty specified in paragraph 8.2. hereof, a fine of 20 (twenty) percent of the value of undelivered (unaccepted) products is charged.</w:t>
            </w:r>
          </w:p>
        </w:tc>
      </w:tr>
      <w:tr w:rsidR="00517B8F" w14:paraId="3BB42089" w14:textId="77777777">
        <w:tc>
          <w:tcPr>
            <w:tcW w:w="4785" w:type="dxa"/>
          </w:tcPr>
          <w:p w14:paraId="52E7ECB2"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8.3.2. У разі, якщо ПОСТАЧАЛЬНИКОМ порушено встановлений п. 3.6 цього Договору строк надання забезпечення повернення попередньої оплати у формі Банківської гарантії, наданої обслуговуючим банком ПОСТАЧАЛЬНИКА, вказаним у п. 16 цього Договору (за умови, що ЗАМОВНИКОМ відмовлено у </w:t>
            </w:r>
            <w:r>
              <w:rPr>
                <w:color w:val="000000"/>
                <w:sz w:val="24"/>
                <w:szCs w:val="24"/>
              </w:rPr>
              <w:t xml:space="preserve">здійсненні </w:t>
            </w:r>
            <w:r>
              <w:rPr>
                <w:color w:val="222222"/>
                <w:sz w:val="24"/>
                <w:szCs w:val="24"/>
              </w:rPr>
              <w:t>оплати Продукції на умовах попередньої оплати</w:t>
            </w:r>
            <w:r>
              <w:rPr>
                <w:color w:val="000000"/>
              </w:rPr>
              <w:t xml:space="preserve"> </w:t>
            </w:r>
            <w:r>
              <w:rPr>
                <w:color w:val="000000"/>
                <w:sz w:val="24"/>
                <w:szCs w:val="24"/>
              </w:rPr>
              <w:t xml:space="preserve">у формі безвідкличного документарного акредитива (у разі надходження такого звернення)) </w:t>
            </w:r>
            <w:r>
              <w:rPr>
                <w:color w:val="222222"/>
                <w:sz w:val="24"/>
                <w:szCs w:val="24"/>
              </w:rPr>
              <w:t>з ПОСТАЧАЛЬНИКА крім пені та/або штрафу, зазначених у пункті 8.2. цього Договору, стягується штраф у розмірі 20 (двадцять) відсотків від загальної ціни Договору, вказаної у Специфікації (Додаток № 1).</w:t>
            </w:r>
          </w:p>
        </w:tc>
        <w:tc>
          <w:tcPr>
            <w:tcW w:w="4785" w:type="dxa"/>
          </w:tcPr>
          <w:p w14:paraId="26704281"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8.3.2. In case if the SUPPLIER violates the term established in Clause 3.6 of this </w:t>
            </w:r>
            <w:r>
              <w:rPr>
                <w:color w:val="222222"/>
                <w:sz w:val="24"/>
                <w:szCs w:val="24"/>
                <w:highlight w:val="white"/>
              </w:rPr>
              <w:t>Contract</w:t>
            </w:r>
            <w:r>
              <w:rPr>
                <w:color w:val="222222"/>
                <w:sz w:val="24"/>
                <w:szCs w:val="24"/>
              </w:rPr>
              <w:t xml:space="preserve"> for providing security for the return of the advance payment in the form of a Bank guarantee provided by the SUPPLIER's servicing bank specified in Clause 16 of this </w:t>
            </w:r>
            <w:r>
              <w:rPr>
                <w:color w:val="222222"/>
                <w:sz w:val="24"/>
                <w:szCs w:val="24"/>
                <w:highlight w:val="white"/>
              </w:rPr>
              <w:t>Contract</w:t>
            </w:r>
            <w:r>
              <w:rPr>
                <w:color w:val="222222"/>
                <w:sz w:val="24"/>
                <w:szCs w:val="24"/>
              </w:rPr>
              <w:t xml:space="preserve"> (provided that the CLIENT is refused payment for the Products on the terms of advance payment in the form of an irrevocable documentary letter of credit (in case of receipt of such an application)) from the SUPPLIER in addition to the penalty and/or fine specified in clause 8.2. of this Contract, a fine in the amount of 20 (twenty) percent of the total price of the Contract specified in the Specification (Annex No. 1) shall be charged.</w:t>
            </w:r>
          </w:p>
        </w:tc>
      </w:tr>
      <w:tr w:rsidR="00517B8F" w14:paraId="58CE426E" w14:textId="77777777">
        <w:tc>
          <w:tcPr>
            <w:tcW w:w="4785" w:type="dxa"/>
          </w:tcPr>
          <w:p w14:paraId="0851012A" w14:textId="77777777" w:rsidR="00517B8F" w:rsidRDefault="00000000">
            <w:pPr>
              <w:pBdr>
                <w:top w:val="nil"/>
                <w:left w:val="nil"/>
                <w:bottom w:val="nil"/>
                <w:right w:val="nil"/>
                <w:between w:val="nil"/>
              </w:pBdr>
              <w:jc w:val="both"/>
              <w:rPr>
                <w:color w:val="222222"/>
                <w:sz w:val="24"/>
                <w:szCs w:val="24"/>
              </w:rPr>
            </w:pPr>
            <w:r>
              <w:rPr>
                <w:color w:val="222222"/>
                <w:sz w:val="24"/>
                <w:szCs w:val="24"/>
              </w:rPr>
              <w:t>8.4.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w:t>
            </w:r>
          </w:p>
        </w:tc>
        <w:tc>
          <w:tcPr>
            <w:tcW w:w="4785" w:type="dxa"/>
          </w:tcPr>
          <w:p w14:paraId="26A6501F"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8.4. In case if the penalty/fine is applied, the SUPPLIER shall pay the amount of charge/fine within 30 (thirty) bank days from the day on which the CLIENT sent a written notification to the SUPPLIER. The penalties/fines shall not exempt the Parties from the performing of the terms and conditions hereof. </w:t>
            </w:r>
          </w:p>
          <w:p w14:paraId="555C8103" w14:textId="77777777" w:rsidR="00517B8F" w:rsidRDefault="00517B8F">
            <w:pPr>
              <w:rPr>
                <w:sz w:val="24"/>
                <w:szCs w:val="24"/>
              </w:rPr>
            </w:pPr>
          </w:p>
        </w:tc>
      </w:tr>
      <w:tr w:rsidR="00517B8F" w14:paraId="109A6F8E" w14:textId="77777777">
        <w:tc>
          <w:tcPr>
            <w:tcW w:w="4785" w:type="dxa"/>
          </w:tcPr>
          <w:p w14:paraId="7BD756D7" w14:textId="77777777" w:rsidR="00517B8F" w:rsidRDefault="00000000">
            <w:pPr>
              <w:pBdr>
                <w:top w:val="nil"/>
                <w:left w:val="nil"/>
                <w:bottom w:val="nil"/>
                <w:right w:val="nil"/>
                <w:between w:val="nil"/>
              </w:pBdr>
              <w:jc w:val="both"/>
              <w:rPr>
                <w:color w:val="222222"/>
                <w:sz w:val="24"/>
                <w:szCs w:val="24"/>
              </w:rPr>
            </w:pPr>
            <w:r>
              <w:rPr>
                <w:color w:val="222222"/>
                <w:sz w:val="24"/>
                <w:szCs w:val="24"/>
              </w:rPr>
              <w:t>8.4.1. У випадках, передбачених пп. 8.1., 8.2., 8.3. (у т.ч. 8.3.1.), 8.4 цього Договору, ЗАМОВНИК може зменшити суму оплат ПОСТАЧАЛЬНИКУ на суму пені та/або штрафу.</w:t>
            </w:r>
          </w:p>
        </w:tc>
        <w:tc>
          <w:tcPr>
            <w:tcW w:w="4785" w:type="dxa"/>
          </w:tcPr>
          <w:p w14:paraId="0F2B70FE" w14:textId="77777777" w:rsidR="00517B8F" w:rsidRDefault="00000000">
            <w:pPr>
              <w:pBdr>
                <w:top w:val="nil"/>
                <w:left w:val="nil"/>
                <w:bottom w:val="nil"/>
                <w:right w:val="nil"/>
                <w:between w:val="nil"/>
              </w:pBdr>
              <w:jc w:val="both"/>
              <w:rPr>
                <w:color w:val="222222"/>
                <w:sz w:val="24"/>
                <w:szCs w:val="24"/>
              </w:rPr>
            </w:pPr>
            <w:r>
              <w:rPr>
                <w:color w:val="222222"/>
                <w:sz w:val="24"/>
                <w:szCs w:val="24"/>
              </w:rPr>
              <w:t>8.4.1. In the cases provided for in subparagraph 8.1., 8.2., 8.3. (including 8.3.1.), 8.4 of this Сontract, the CLIENT may reduce the amount of payments to the SUPPLIER by the amount of fines and / or penalties.</w:t>
            </w:r>
          </w:p>
        </w:tc>
      </w:tr>
      <w:tr w:rsidR="00517B8F" w14:paraId="022DF300" w14:textId="77777777">
        <w:tc>
          <w:tcPr>
            <w:tcW w:w="4785" w:type="dxa"/>
          </w:tcPr>
          <w:p w14:paraId="0FB665AB" w14:textId="77777777" w:rsidR="00517B8F" w:rsidRDefault="00000000">
            <w:pPr>
              <w:pBdr>
                <w:top w:val="nil"/>
                <w:left w:val="nil"/>
                <w:bottom w:val="nil"/>
                <w:right w:val="nil"/>
                <w:between w:val="nil"/>
              </w:pBdr>
              <w:jc w:val="both"/>
              <w:rPr>
                <w:color w:val="222222"/>
                <w:sz w:val="24"/>
                <w:szCs w:val="24"/>
              </w:rPr>
            </w:pPr>
            <w:r>
              <w:rPr>
                <w:color w:val="222222"/>
                <w:sz w:val="24"/>
                <w:szCs w:val="24"/>
              </w:rPr>
              <w:t>8.5.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tc>
        <w:tc>
          <w:tcPr>
            <w:tcW w:w="4785" w:type="dxa"/>
          </w:tcPr>
          <w:p w14:paraId="636704BF" w14:textId="77777777" w:rsidR="00517B8F" w:rsidRDefault="00000000">
            <w:pPr>
              <w:pBdr>
                <w:top w:val="nil"/>
                <w:left w:val="nil"/>
                <w:bottom w:val="nil"/>
                <w:right w:val="nil"/>
                <w:between w:val="nil"/>
              </w:pBdr>
              <w:jc w:val="both"/>
              <w:rPr>
                <w:color w:val="222222"/>
                <w:sz w:val="24"/>
                <w:szCs w:val="24"/>
              </w:rPr>
            </w:pPr>
            <w:r>
              <w:rPr>
                <w:color w:val="222222"/>
                <w:sz w:val="24"/>
                <w:szCs w:val="24"/>
              </w:rPr>
              <w:t>8.5. The parties have reached a mutual agreement on the possibility of applying operational economic sanctions in accordance with the procedure provided for in Articles 235 and 237 of the Economic Code of Ukraine, in case of non-fulfillment or improper fulfillment of the obligations stipulated in this Contract.</w:t>
            </w:r>
          </w:p>
        </w:tc>
      </w:tr>
      <w:tr w:rsidR="00517B8F" w14:paraId="40BC0D66" w14:textId="77777777">
        <w:tc>
          <w:tcPr>
            <w:tcW w:w="4785" w:type="dxa"/>
          </w:tcPr>
          <w:p w14:paraId="37CFF1C9" w14:textId="77777777" w:rsidR="00517B8F" w:rsidRDefault="00000000">
            <w:pPr>
              <w:pBdr>
                <w:top w:val="nil"/>
                <w:left w:val="nil"/>
                <w:bottom w:val="nil"/>
                <w:right w:val="nil"/>
                <w:between w:val="nil"/>
              </w:pBdr>
              <w:jc w:val="both"/>
              <w:rPr>
                <w:color w:val="222222"/>
                <w:sz w:val="24"/>
                <w:szCs w:val="24"/>
              </w:rPr>
            </w:pPr>
            <w:r>
              <w:rPr>
                <w:color w:val="222222"/>
                <w:sz w:val="24"/>
                <w:szCs w:val="24"/>
              </w:rPr>
              <w:t>8.5.1. За невиконання чи неналежне виконання ПОСТАЧАЛЬНИКОМ зобов’язань, передбачених цим Договором, ЗАМОВНИКОМ можуть застосовуватися такі оперативно-господарські санкції:</w:t>
            </w:r>
          </w:p>
          <w:p w14:paraId="3F7B7AFF" w14:textId="77777777" w:rsidR="00517B8F" w:rsidRDefault="00000000">
            <w:pPr>
              <w:pBdr>
                <w:top w:val="nil"/>
                <w:left w:val="nil"/>
                <w:bottom w:val="nil"/>
                <w:right w:val="nil"/>
                <w:between w:val="nil"/>
              </w:pBdr>
              <w:jc w:val="both"/>
              <w:rPr>
                <w:color w:val="222222"/>
                <w:sz w:val="24"/>
                <w:szCs w:val="24"/>
              </w:rPr>
            </w:pPr>
            <w:r>
              <w:rPr>
                <w:color w:val="222222"/>
                <w:sz w:val="24"/>
                <w:szCs w:val="24"/>
              </w:rPr>
              <w:t>- одностороння відмова від виконання свого зобов'язання ЗАМОВНИКОМ, із звільненням його від відповідальності за це - у разі порушення зобов'язання ПОСТАЧАЛЬНИКОМ;</w:t>
            </w:r>
          </w:p>
          <w:p w14:paraId="7F2A6458"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відмова від встановлення на майбутнє будь-яких господарських відносин із ПОСТАЧАЛЬНИКОМ;</w:t>
            </w:r>
          </w:p>
          <w:p w14:paraId="185890C3"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 одностороння відмова від цього Договору у повному обсязі або частково (розірвання Договору). </w:t>
            </w:r>
          </w:p>
        </w:tc>
        <w:tc>
          <w:tcPr>
            <w:tcW w:w="4785" w:type="dxa"/>
          </w:tcPr>
          <w:p w14:paraId="18B64802"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8.5.1. The following operational and economic sanctions may be applied to the CLIENT for non-fulfillment or improper fulfillment by the SUPPLIER of the obligations stipulated in this Contract:</w:t>
            </w:r>
          </w:p>
          <w:p w14:paraId="23F52CED" w14:textId="77777777" w:rsidR="00517B8F" w:rsidRDefault="00000000">
            <w:pPr>
              <w:pBdr>
                <w:top w:val="nil"/>
                <w:left w:val="nil"/>
                <w:bottom w:val="nil"/>
                <w:right w:val="nil"/>
                <w:between w:val="nil"/>
              </w:pBdr>
              <w:jc w:val="both"/>
              <w:rPr>
                <w:color w:val="222222"/>
                <w:sz w:val="24"/>
                <w:szCs w:val="24"/>
              </w:rPr>
            </w:pPr>
            <w:r>
              <w:rPr>
                <w:color w:val="222222"/>
                <w:sz w:val="24"/>
                <w:szCs w:val="24"/>
              </w:rPr>
              <w:t>- unilateral refusal by the CLIENT to fulfill his obligation, with his release from responsibility for it - in case of violation of the obligation by the SUPPLIER;</w:t>
            </w:r>
          </w:p>
          <w:p w14:paraId="0FC93C6B" w14:textId="77777777" w:rsidR="00517B8F" w:rsidRDefault="00000000">
            <w:pPr>
              <w:pBdr>
                <w:top w:val="nil"/>
                <w:left w:val="nil"/>
                <w:bottom w:val="nil"/>
                <w:right w:val="nil"/>
                <w:between w:val="nil"/>
              </w:pBdr>
              <w:jc w:val="both"/>
              <w:rPr>
                <w:color w:val="222222"/>
                <w:sz w:val="24"/>
                <w:szCs w:val="24"/>
              </w:rPr>
            </w:pPr>
            <w:r>
              <w:rPr>
                <w:color w:val="222222"/>
                <w:sz w:val="24"/>
                <w:szCs w:val="24"/>
              </w:rPr>
              <w:t>- refusal to establish any business relations with the SUPPLIER for the future;</w:t>
            </w:r>
          </w:p>
          <w:p w14:paraId="361F90D1"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unilateral refusal of this Contract in full or in part (termination of the Contract).</w:t>
            </w:r>
          </w:p>
          <w:p w14:paraId="74036163" w14:textId="77777777" w:rsidR="00517B8F" w:rsidRDefault="00517B8F">
            <w:pPr>
              <w:pBdr>
                <w:top w:val="nil"/>
                <w:left w:val="nil"/>
                <w:bottom w:val="nil"/>
                <w:right w:val="nil"/>
                <w:between w:val="nil"/>
              </w:pBdr>
              <w:jc w:val="both"/>
              <w:rPr>
                <w:color w:val="222222"/>
                <w:sz w:val="24"/>
                <w:szCs w:val="24"/>
              </w:rPr>
            </w:pPr>
          </w:p>
        </w:tc>
      </w:tr>
      <w:tr w:rsidR="00517B8F" w14:paraId="37DCE79C" w14:textId="77777777">
        <w:tc>
          <w:tcPr>
            <w:tcW w:w="4785" w:type="dxa"/>
          </w:tcPr>
          <w:p w14:paraId="095AD468"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lastRenderedPageBreak/>
              <w:t>9. ВИРІШЕННЯ СПОРІВ</w:t>
            </w:r>
          </w:p>
        </w:tc>
        <w:tc>
          <w:tcPr>
            <w:tcW w:w="4785" w:type="dxa"/>
          </w:tcPr>
          <w:p w14:paraId="7C933ECB"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9. DISPUTE SETTLEMENT</w:t>
            </w:r>
          </w:p>
        </w:tc>
      </w:tr>
      <w:tr w:rsidR="00517B8F" w14:paraId="00EFFB42" w14:textId="77777777">
        <w:tc>
          <w:tcPr>
            <w:tcW w:w="4785" w:type="dxa"/>
          </w:tcPr>
          <w:p w14:paraId="30AE1ADF" w14:textId="77777777" w:rsidR="00517B8F" w:rsidRDefault="00000000">
            <w:pPr>
              <w:pBdr>
                <w:top w:val="nil"/>
                <w:left w:val="nil"/>
                <w:bottom w:val="nil"/>
                <w:right w:val="nil"/>
                <w:between w:val="nil"/>
              </w:pBdr>
              <w:jc w:val="both"/>
              <w:rPr>
                <w:color w:val="222222"/>
                <w:sz w:val="24"/>
                <w:szCs w:val="24"/>
              </w:rPr>
            </w:pPr>
            <w:r>
              <w:rPr>
                <w:color w:val="222222"/>
                <w:sz w:val="24"/>
                <w:szCs w:val="24"/>
              </w:rPr>
              <w:t>9.1. Усі спори, що виникають з цього Договору або пов'язані із ним, вирішуються шляхом переговорів між Сторонами.</w:t>
            </w:r>
          </w:p>
        </w:tc>
        <w:tc>
          <w:tcPr>
            <w:tcW w:w="4785" w:type="dxa"/>
          </w:tcPr>
          <w:p w14:paraId="2249B6A1" w14:textId="77777777" w:rsidR="00517B8F" w:rsidRDefault="00000000">
            <w:pPr>
              <w:pBdr>
                <w:top w:val="nil"/>
                <w:left w:val="nil"/>
                <w:bottom w:val="nil"/>
                <w:right w:val="nil"/>
                <w:between w:val="nil"/>
              </w:pBdr>
              <w:jc w:val="both"/>
              <w:rPr>
                <w:color w:val="222222"/>
                <w:sz w:val="24"/>
                <w:szCs w:val="24"/>
              </w:rPr>
            </w:pPr>
            <w:r>
              <w:rPr>
                <w:color w:val="222222"/>
                <w:sz w:val="24"/>
                <w:szCs w:val="24"/>
              </w:rPr>
              <w:t>9.1. All disputes that are related to or arise from this Contract shall be settled by negotiations among the Parties.</w:t>
            </w:r>
          </w:p>
        </w:tc>
      </w:tr>
      <w:tr w:rsidR="00517B8F" w14:paraId="0894C84C" w14:textId="77777777">
        <w:tc>
          <w:tcPr>
            <w:tcW w:w="4785" w:type="dxa"/>
          </w:tcPr>
          <w:p w14:paraId="1186D25E" w14:textId="77777777" w:rsidR="00517B8F" w:rsidRDefault="00000000">
            <w:pPr>
              <w:pBdr>
                <w:top w:val="nil"/>
                <w:left w:val="nil"/>
                <w:bottom w:val="nil"/>
                <w:right w:val="nil"/>
                <w:between w:val="nil"/>
              </w:pBdr>
              <w:jc w:val="both"/>
              <w:rPr>
                <w:color w:val="222222"/>
                <w:sz w:val="24"/>
                <w:szCs w:val="24"/>
              </w:rPr>
            </w:pPr>
            <w:r>
              <w:rPr>
                <w:color w:val="222222"/>
                <w:sz w:val="24"/>
                <w:szCs w:val="24"/>
              </w:rPr>
              <w:t>9.2. Якщо відповідний спір неможливо вирішити шляхом переговорів, він вирішується в судовому порядку в Господарському суді міста Києва відповідно до чинного процесуального законодавства України.</w:t>
            </w:r>
          </w:p>
        </w:tc>
        <w:tc>
          <w:tcPr>
            <w:tcW w:w="4785" w:type="dxa"/>
          </w:tcPr>
          <w:p w14:paraId="7C412D3F" w14:textId="77777777" w:rsidR="00517B8F" w:rsidRDefault="00000000">
            <w:pPr>
              <w:pBdr>
                <w:top w:val="nil"/>
                <w:left w:val="nil"/>
                <w:bottom w:val="nil"/>
                <w:right w:val="nil"/>
                <w:between w:val="nil"/>
              </w:pBdr>
              <w:jc w:val="both"/>
              <w:rPr>
                <w:color w:val="222222"/>
                <w:sz w:val="24"/>
                <w:szCs w:val="24"/>
              </w:rPr>
            </w:pPr>
            <w:r>
              <w:rPr>
                <w:color w:val="222222"/>
                <w:sz w:val="24"/>
                <w:szCs w:val="24"/>
              </w:rPr>
              <w:t>9.2. If the relevant dispute cannot be resolved through negotiations, it is resolved in court in the Commercial Court of Kyiv City in accordance with the current procedural legislation of Ukraine.</w:t>
            </w:r>
          </w:p>
          <w:p w14:paraId="6B71D211" w14:textId="77777777" w:rsidR="00517B8F" w:rsidRDefault="00517B8F">
            <w:pPr>
              <w:rPr>
                <w:sz w:val="24"/>
                <w:szCs w:val="24"/>
              </w:rPr>
            </w:pPr>
          </w:p>
        </w:tc>
      </w:tr>
      <w:tr w:rsidR="00517B8F" w14:paraId="08BFB745" w14:textId="77777777">
        <w:tc>
          <w:tcPr>
            <w:tcW w:w="4785" w:type="dxa"/>
          </w:tcPr>
          <w:p w14:paraId="4ED4B14C"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10. ДІЯ ДОГОВОРУ</w:t>
            </w:r>
          </w:p>
        </w:tc>
        <w:tc>
          <w:tcPr>
            <w:tcW w:w="4785" w:type="dxa"/>
          </w:tcPr>
          <w:p w14:paraId="50A29876"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10. VALIDITY OF THE CONTRACT</w:t>
            </w:r>
          </w:p>
        </w:tc>
      </w:tr>
      <w:tr w:rsidR="00517B8F" w14:paraId="0218ED97" w14:textId="77777777">
        <w:tc>
          <w:tcPr>
            <w:tcW w:w="4785" w:type="dxa"/>
          </w:tcPr>
          <w:p w14:paraId="3DE681B9" w14:textId="77777777" w:rsidR="00517B8F" w:rsidRDefault="00000000">
            <w:pPr>
              <w:pBdr>
                <w:top w:val="nil"/>
                <w:left w:val="nil"/>
                <w:bottom w:val="nil"/>
                <w:right w:val="nil"/>
                <w:between w:val="nil"/>
              </w:pBdr>
              <w:jc w:val="both"/>
              <w:rPr>
                <w:color w:val="222222"/>
                <w:sz w:val="24"/>
                <w:szCs w:val="24"/>
              </w:rPr>
            </w:pPr>
            <w:r>
              <w:rPr>
                <w:color w:val="222222"/>
                <w:sz w:val="24"/>
                <w:szCs w:val="24"/>
              </w:rPr>
              <w:t>10.1. Цей Договір вважається укладеним і набирає чинності після його підписання Сторонами з моменту надання згоди уповноваженим органом управління на вчинення даного значного господарського зобов’язання (у разі, якщо надання такої згоди передбачено законодавством) та діє протягом строку, вказаного у Специфікації (Додаток № 1),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c>
          <w:tcPr>
            <w:tcW w:w="4785" w:type="dxa"/>
          </w:tcPr>
          <w:p w14:paraId="4F0B5DC3" w14:textId="77777777" w:rsidR="00517B8F" w:rsidRDefault="00000000">
            <w:pPr>
              <w:pBdr>
                <w:top w:val="nil"/>
                <w:left w:val="nil"/>
                <w:bottom w:val="nil"/>
                <w:right w:val="nil"/>
                <w:between w:val="nil"/>
              </w:pBdr>
              <w:jc w:val="both"/>
              <w:rPr>
                <w:color w:val="222222"/>
                <w:sz w:val="24"/>
                <w:szCs w:val="24"/>
              </w:rPr>
            </w:pPr>
            <w:r>
              <w:rPr>
                <w:color w:val="222222"/>
                <w:sz w:val="24"/>
                <w:szCs w:val="24"/>
              </w:rPr>
              <w:t>10.1. This Contract shall be deemed entered into and come into effect from  when it is signed by the Parties from the moment of giving consent by the authorized management body to the performance of this significant economic obligation (if the provision such consent in accordance with the applicable legal provisions) and is valid for the period specified in the Specification (Annex No. 1), and with regard to the Parties performing their responsibilities hereunder, including with regard to fines and product supply - until their full execution.</w:t>
            </w:r>
          </w:p>
        </w:tc>
      </w:tr>
      <w:tr w:rsidR="00517B8F" w14:paraId="275E333E" w14:textId="77777777">
        <w:tc>
          <w:tcPr>
            <w:tcW w:w="4785" w:type="dxa"/>
          </w:tcPr>
          <w:p w14:paraId="115F74FA" w14:textId="77777777" w:rsidR="00517B8F" w:rsidRDefault="00000000">
            <w:pPr>
              <w:pBdr>
                <w:top w:val="nil"/>
                <w:left w:val="nil"/>
                <w:bottom w:val="nil"/>
                <w:right w:val="nil"/>
                <w:between w:val="nil"/>
              </w:pBdr>
              <w:jc w:val="both"/>
              <w:rPr>
                <w:color w:val="222222"/>
                <w:sz w:val="24"/>
                <w:szCs w:val="24"/>
              </w:rPr>
            </w:pPr>
            <w:r>
              <w:rPr>
                <w:color w:val="222222"/>
                <w:sz w:val="24"/>
                <w:szCs w:val="24"/>
              </w:rPr>
              <w:t>10.2. Дія цього Договору може бути подовжена за взаємною згодою Сторін, шляхом підписання Додаткової угоди до цього Договору.</w:t>
            </w:r>
          </w:p>
        </w:tc>
        <w:tc>
          <w:tcPr>
            <w:tcW w:w="4785" w:type="dxa"/>
          </w:tcPr>
          <w:p w14:paraId="16175A5D" w14:textId="77777777" w:rsidR="00517B8F" w:rsidRDefault="00000000">
            <w:pPr>
              <w:pBdr>
                <w:top w:val="nil"/>
                <w:left w:val="nil"/>
                <w:bottom w:val="nil"/>
                <w:right w:val="nil"/>
                <w:between w:val="nil"/>
              </w:pBdr>
              <w:jc w:val="both"/>
              <w:rPr>
                <w:color w:val="222222"/>
                <w:sz w:val="24"/>
                <w:szCs w:val="24"/>
              </w:rPr>
            </w:pPr>
            <w:r>
              <w:rPr>
                <w:color w:val="222222"/>
                <w:sz w:val="24"/>
                <w:szCs w:val="24"/>
              </w:rPr>
              <w:t>10.2. This Contract may be extended upon mutual Contract of the Parties by signing a Supplementary Contract hereto.</w:t>
            </w:r>
          </w:p>
          <w:p w14:paraId="18F26D77" w14:textId="77777777" w:rsidR="00517B8F" w:rsidRDefault="00517B8F">
            <w:pPr>
              <w:rPr>
                <w:sz w:val="24"/>
                <w:szCs w:val="24"/>
              </w:rPr>
            </w:pPr>
          </w:p>
        </w:tc>
      </w:tr>
      <w:tr w:rsidR="00517B8F" w14:paraId="6D499B95" w14:textId="77777777">
        <w:tc>
          <w:tcPr>
            <w:tcW w:w="4785" w:type="dxa"/>
          </w:tcPr>
          <w:p w14:paraId="63E09029" w14:textId="77777777" w:rsidR="00517B8F" w:rsidRDefault="00000000">
            <w:pPr>
              <w:jc w:val="both"/>
              <w:rPr>
                <w:color w:val="222222"/>
                <w:sz w:val="24"/>
                <w:szCs w:val="24"/>
              </w:rPr>
            </w:pPr>
            <w:r>
              <w:rPr>
                <w:color w:val="222222"/>
                <w:sz w:val="24"/>
                <w:szCs w:val="24"/>
              </w:rPr>
              <w:t>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c>
          <w:tcPr>
            <w:tcW w:w="4785" w:type="dxa"/>
          </w:tcPr>
          <w:p w14:paraId="39076F67" w14:textId="77777777" w:rsidR="00517B8F" w:rsidRDefault="00000000">
            <w:pPr>
              <w:pBdr>
                <w:top w:val="nil"/>
                <w:left w:val="nil"/>
                <w:bottom w:val="nil"/>
                <w:right w:val="nil"/>
                <w:between w:val="nil"/>
              </w:pBdr>
              <w:jc w:val="both"/>
              <w:rPr>
                <w:color w:val="222222"/>
                <w:sz w:val="24"/>
                <w:szCs w:val="24"/>
              </w:rPr>
            </w:pPr>
            <w:r>
              <w:rPr>
                <w:color w:val="222222"/>
                <w:sz w:val="24"/>
                <w:szCs w:val="24"/>
              </w:rPr>
              <w:t>10.3. All amendments and changes to this Contract shall be made in writing and from the moment when it is signed by the Parties are an integral part of the Contract.</w:t>
            </w:r>
          </w:p>
        </w:tc>
      </w:tr>
      <w:tr w:rsidR="00517B8F" w14:paraId="3F6AE6EF" w14:textId="77777777">
        <w:tc>
          <w:tcPr>
            <w:tcW w:w="4785" w:type="dxa"/>
          </w:tcPr>
          <w:p w14:paraId="3BE282D0" w14:textId="77777777" w:rsidR="00517B8F" w:rsidRDefault="00000000">
            <w:pPr>
              <w:jc w:val="both"/>
              <w:rPr>
                <w:color w:val="222222"/>
                <w:sz w:val="24"/>
                <w:szCs w:val="24"/>
              </w:rPr>
            </w:pPr>
            <w:r>
              <w:rPr>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Pr>
                <w:color w:val="222222"/>
                <w:sz w:val="24"/>
                <w:szCs w:val="24"/>
              </w:rPr>
              <w:lastRenderedPageBreak/>
              <w:t>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c>
          <w:tcPr>
            <w:tcW w:w="4785" w:type="dxa"/>
          </w:tcPr>
          <w:p w14:paraId="7BC13DC0"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The essential terms of this Contract may not be changed after its signing until the Parties have fulfilled their obligations in full, except for the cases provided for in Clause 19 of the Peculiarities of public procurement of goods, works and services for CLIENTs provided for by the Law of Ukraine "On Public Procurement", for the period of validity of the </w:t>
            </w:r>
            <w:r>
              <w:rPr>
                <w:color w:val="222222"/>
                <w:sz w:val="24"/>
                <w:szCs w:val="24"/>
              </w:rPr>
              <w:lastRenderedPageBreak/>
              <w:t>legal regime of martial law in Ukraine and within 90 days from the date of its termination or cancellation, approved by the Order of the Cabinet of Ministers of Ukraine dated October 12, 2022 No. 1178.</w:t>
            </w:r>
          </w:p>
        </w:tc>
      </w:tr>
      <w:tr w:rsidR="00517B8F" w14:paraId="600BA269" w14:textId="77777777">
        <w:tc>
          <w:tcPr>
            <w:tcW w:w="4785" w:type="dxa"/>
          </w:tcPr>
          <w:p w14:paraId="032A4628"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lastRenderedPageBreak/>
              <w:t>11. ФОРС-МАЖОРНІ ОБСТАВИНИ (ОБСТАВИНИ НЕПЕРЕБОРНОЇ СИЛИ)</w:t>
            </w:r>
          </w:p>
        </w:tc>
        <w:tc>
          <w:tcPr>
            <w:tcW w:w="4785" w:type="dxa"/>
          </w:tcPr>
          <w:p w14:paraId="07D20C28"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11. FORCE MAJEURE</w:t>
            </w:r>
          </w:p>
          <w:p w14:paraId="202900AD" w14:textId="77777777" w:rsidR="00517B8F" w:rsidRDefault="00517B8F">
            <w:pPr>
              <w:rPr>
                <w:sz w:val="24"/>
                <w:szCs w:val="24"/>
              </w:rPr>
            </w:pPr>
          </w:p>
        </w:tc>
      </w:tr>
      <w:tr w:rsidR="00517B8F" w14:paraId="3A51727E" w14:textId="77777777">
        <w:tc>
          <w:tcPr>
            <w:tcW w:w="4785" w:type="dxa"/>
          </w:tcPr>
          <w:p w14:paraId="3962823B" w14:textId="77777777" w:rsidR="00517B8F" w:rsidRDefault="00000000">
            <w:pPr>
              <w:jc w:val="both"/>
              <w:rPr>
                <w:color w:val="222222"/>
                <w:sz w:val="24"/>
                <w:szCs w:val="24"/>
              </w:rPr>
            </w:pPr>
            <w:r>
              <w:rPr>
                <w:color w:val="222222"/>
                <w:sz w:val="24"/>
                <w:szCs w:val="24"/>
              </w:rPr>
              <w:t>11.1. Укладаючи цей Договір, Сторони розуміють та усвідомлюють, що на момент його підписання:</w:t>
            </w:r>
          </w:p>
          <w:p w14:paraId="132AD8C5" w14:textId="77777777" w:rsidR="00517B8F" w:rsidRDefault="00000000">
            <w:pPr>
              <w:spacing w:after="20"/>
              <w:jc w:val="both"/>
              <w:rPr>
                <w:sz w:val="24"/>
                <w:szCs w:val="24"/>
              </w:rPr>
            </w:pPr>
            <w:r>
              <w:rPr>
                <w:sz w:val="24"/>
                <w:szCs w:val="24"/>
              </w:rPr>
              <w:t>і)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6 лютого 2023 року № 58/2023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7 лютого 2023 року № 2915-IX, в Україні продовжений строк дії воєнного стану з 19 лютого 2023 року строком на 90 діб (до 20 травня 2023 року включно);</w:t>
            </w:r>
          </w:p>
          <w:p w14:paraId="6DCAAE0B" w14:textId="77777777" w:rsidR="00517B8F" w:rsidRDefault="00517B8F">
            <w:pPr>
              <w:spacing w:after="20"/>
              <w:jc w:val="both"/>
              <w:rPr>
                <w:sz w:val="24"/>
                <w:szCs w:val="24"/>
              </w:rPr>
            </w:pPr>
          </w:p>
          <w:p w14:paraId="1383C9D8" w14:textId="77777777" w:rsidR="00517B8F" w:rsidRDefault="00000000">
            <w:pPr>
              <w:jc w:val="both"/>
              <w:rPr>
                <w:color w:val="222222"/>
                <w:sz w:val="24"/>
                <w:szCs w:val="24"/>
              </w:rPr>
            </w:pPr>
            <w:r>
              <w:rPr>
                <w:color w:val="222222"/>
                <w:sz w:val="24"/>
                <w:szCs w:val="24"/>
              </w:rPr>
              <w:t xml:space="preserve">іі)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w:t>
            </w:r>
            <w:r>
              <w:rPr>
                <w:color w:val="222222"/>
                <w:sz w:val="24"/>
                <w:szCs w:val="24"/>
              </w:rPr>
              <w:lastRenderedPageBreak/>
              <w:t>внаслідок настання таких форс-мажорних обставин (обставин непереборної сили);</w:t>
            </w:r>
          </w:p>
          <w:p w14:paraId="41E32209" w14:textId="77777777" w:rsidR="00517B8F" w:rsidRDefault="00000000">
            <w:pPr>
              <w:jc w:val="both"/>
              <w:rPr>
                <w:color w:val="222222"/>
                <w:sz w:val="24"/>
                <w:szCs w:val="24"/>
              </w:rPr>
            </w:pPr>
            <w:r>
              <w:rPr>
                <w:color w:val="222222"/>
                <w:sz w:val="24"/>
                <w:szCs w:val="24"/>
              </w:rPr>
              <w:t xml:space="preserve">ііі) строк дії воєнного стану може бути змінений та/або подовжений в будь-який час після укладання цього Договору.  </w:t>
            </w:r>
          </w:p>
          <w:p w14:paraId="419D8072" w14:textId="77777777" w:rsidR="00517B8F" w:rsidRDefault="00000000">
            <w:pPr>
              <w:jc w:val="both"/>
              <w:rPr>
                <w:color w:val="222222"/>
                <w:sz w:val="24"/>
                <w:szCs w:val="24"/>
              </w:rPr>
            </w:pPr>
            <w:r>
              <w:rPr>
                <w:color w:val="222222"/>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c>
          <w:tcPr>
            <w:tcW w:w="4785" w:type="dxa"/>
          </w:tcPr>
          <w:p w14:paraId="525572B3" w14:textId="77777777" w:rsidR="00517B8F" w:rsidRDefault="00000000">
            <w:pPr>
              <w:jc w:val="both"/>
              <w:rPr>
                <w:color w:val="222222"/>
                <w:sz w:val="24"/>
                <w:szCs w:val="24"/>
              </w:rPr>
            </w:pPr>
            <w:r>
              <w:rPr>
                <w:color w:val="222222"/>
                <w:sz w:val="24"/>
                <w:szCs w:val="24"/>
              </w:rPr>
              <w:lastRenderedPageBreak/>
              <w:t xml:space="preserve">11.1. Having signed this Contract the Parties shall understand and acknowledge that at the moment when its signed: </w:t>
            </w:r>
          </w:p>
          <w:p w14:paraId="331E1C56" w14:textId="77777777" w:rsidR="00517B8F" w:rsidRDefault="00000000">
            <w:pPr>
              <w:jc w:val="both"/>
              <w:rPr>
                <w:color w:val="222222"/>
                <w:sz w:val="24"/>
                <w:szCs w:val="24"/>
              </w:rPr>
            </w:pPr>
            <w:r>
              <w:rPr>
                <w:color w:val="222222"/>
                <w:sz w:val="24"/>
                <w:szCs w:val="24"/>
              </w:rPr>
              <w:t>i) according to the Decree of the President of Ukraine dated February 24, 2022 No. 64/2022 "On the introduction of martial law in Ukraine" and the Law of Ukraine "On approval of the Decree of the President of Ukraine "On the introduction of martial law in Ukraine" dated February 24, 2022 No. 2102-IX, in Martial law has been introduced in Ukraine since February 24, 2022 for a period of 30 days and in according to the Decree of the President of Ukraine dated February 6, 2023 No. 58/2023 "On the extension of the period of martial law in Ukraine" and the Law of Ukraine "On approval of the Decree of the President of Ukraine "On the extension of the period of martial law in Ukraine" dated February 7, 2023 No. 2915-IX, in Ukraine the period of martial law has been extended from February 19, 2023 for a period of 90 days (until May 20, 2023 inclusive);</w:t>
            </w:r>
          </w:p>
          <w:p w14:paraId="2531EAE2" w14:textId="77777777" w:rsidR="00517B8F" w:rsidRDefault="00000000">
            <w:pPr>
              <w:jc w:val="both"/>
              <w:rPr>
                <w:color w:val="222222"/>
                <w:sz w:val="24"/>
                <w:szCs w:val="24"/>
              </w:rPr>
            </w:pPr>
            <w:r>
              <w:rPr>
                <w:color w:val="222222"/>
                <w:sz w:val="24"/>
                <w:szCs w:val="24"/>
              </w:rPr>
              <w:t>ii) in its general official letter the Ukrainian Chamber of Commerce (hereinafter referred to as the UCC) of Feb 28, 2022, No.2024/02.0-7.1 Russian Federation military aggression against Ukraine due to which the Martial Law defined it as force majeure (circumstances of insuperable force); with this letter the UCC confirms that these circumstances starting from Feb 24, 2022and until their official end are force majeure, of insuperable force and objective circumstances for businesses and/or private persons under contracts, specific tax and/or other liabilities/responsibilities, that were to be fulfilled under the contract, agreement, treaty, legal or other normative documents, and fulfillment of which became impossible within the set terms due to force majeure (circumstances of insuperable force);</w:t>
            </w:r>
          </w:p>
          <w:p w14:paraId="070C9933" w14:textId="77777777" w:rsidR="00517B8F" w:rsidRDefault="00517B8F">
            <w:pPr>
              <w:jc w:val="both"/>
              <w:rPr>
                <w:color w:val="222222"/>
                <w:sz w:val="24"/>
                <w:szCs w:val="24"/>
              </w:rPr>
            </w:pPr>
          </w:p>
          <w:p w14:paraId="095DFCBE" w14:textId="77777777" w:rsidR="00517B8F" w:rsidRDefault="00517B8F">
            <w:pPr>
              <w:jc w:val="both"/>
              <w:rPr>
                <w:color w:val="222222"/>
                <w:sz w:val="24"/>
                <w:szCs w:val="24"/>
              </w:rPr>
            </w:pPr>
          </w:p>
          <w:p w14:paraId="75B5B5E0" w14:textId="77777777" w:rsidR="00517B8F" w:rsidRDefault="00517B8F">
            <w:pPr>
              <w:jc w:val="both"/>
              <w:rPr>
                <w:color w:val="222222"/>
                <w:sz w:val="24"/>
                <w:szCs w:val="24"/>
              </w:rPr>
            </w:pPr>
          </w:p>
          <w:p w14:paraId="570F3CB2" w14:textId="77777777" w:rsidR="00517B8F" w:rsidRDefault="00517B8F">
            <w:pPr>
              <w:jc w:val="both"/>
              <w:rPr>
                <w:color w:val="222222"/>
                <w:sz w:val="24"/>
                <w:szCs w:val="24"/>
              </w:rPr>
            </w:pPr>
          </w:p>
          <w:p w14:paraId="7E986F46" w14:textId="77777777" w:rsidR="00517B8F" w:rsidRDefault="00000000">
            <w:pPr>
              <w:jc w:val="both"/>
              <w:rPr>
                <w:color w:val="222222"/>
                <w:sz w:val="24"/>
                <w:szCs w:val="24"/>
              </w:rPr>
            </w:pPr>
            <w:r>
              <w:rPr>
                <w:color w:val="222222"/>
                <w:sz w:val="24"/>
                <w:szCs w:val="24"/>
              </w:rPr>
              <w:t>iii) the term of Martial Law may be changed  and/or extended at any time after signing hereof.</w:t>
            </w:r>
          </w:p>
          <w:p w14:paraId="38F1BEE0" w14:textId="77777777" w:rsidR="00517B8F" w:rsidRDefault="00000000">
            <w:pPr>
              <w:jc w:val="both"/>
              <w:rPr>
                <w:color w:val="222222"/>
                <w:sz w:val="24"/>
                <w:szCs w:val="24"/>
              </w:rPr>
            </w:pPr>
            <w:r>
              <w:rPr>
                <w:color w:val="222222"/>
                <w:sz w:val="24"/>
                <w:szCs w:val="24"/>
              </w:rPr>
              <w:t>Therefore, the Parties shall willfully sign this Contract that will be fulfilled during officially announced Martial Law that the Parties will not consider force majeure (circumstance of insuperable force) in the context of this Section hereof.</w:t>
            </w:r>
          </w:p>
          <w:p w14:paraId="2D346753" w14:textId="77777777" w:rsidR="00517B8F" w:rsidRDefault="00517B8F">
            <w:pPr>
              <w:jc w:val="both"/>
              <w:rPr>
                <w:color w:val="222222"/>
                <w:sz w:val="24"/>
                <w:szCs w:val="24"/>
                <w:highlight w:val="green"/>
              </w:rPr>
            </w:pPr>
          </w:p>
          <w:p w14:paraId="4E6CADB9" w14:textId="77777777" w:rsidR="00517B8F" w:rsidRDefault="00517B8F">
            <w:pPr>
              <w:rPr>
                <w:sz w:val="24"/>
                <w:szCs w:val="24"/>
              </w:rPr>
            </w:pPr>
          </w:p>
        </w:tc>
      </w:tr>
      <w:tr w:rsidR="00517B8F" w14:paraId="60CEB23A" w14:textId="77777777">
        <w:tc>
          <w:tcPr>
            <w:tcW w:w="4785" w:type="dxa"/>
          </w:tcPr>
          <w:p w14:paraId="61A20EE8"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11.2. 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 11.1. 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прийняття нормативно-правових актів органами державної влади або місцевого самоврядування, які впливають на строки та умови поставки; критичне пошкодження об'єктів інфраструктури (доріг, складів), що впливає на строки поставки чи умови зберігання продукції тощо. У разі настання таких обставин, Сторони діють відповідно до положень п. 11.6. цього Договору та без застосування положень п. 11.7. цього Договору. </w:t>
            </w:r>
          </w:p>
        </w:tc>
        <w:tc>
          <w:tcPr>
            <w:tcW w:w="4785" w:type="dxa"/>
          </w:tcPr>
          <w:p w14:paraId="2122D0E5" w14:textId="77777777" w:rsidR="00517B8F" w:rsidRDefault="00000000">
            <w:pPr>
              <w:pBdr>
                <w:top w:val="nil"/>
                <w:left w:val="nil"/>
                <w:bottom w:val="nil"/>
                <w:right w:val="nil"/>
                <w:between w:val="nil"/>
              </w:pBdr>
              <w:jc w:val="both"/>
              <w:rPr>
                <w:color w:val="222222"/>
                <w:sz w:val="24"/>
                <w:szCs w:val="24"/>
                <w:highlight w:val="green"/>
              </w:rPr>
            </w:pPr>
            <w:r>
              <w:rPr>
                <w:color w:val="222222"/>
                <w:sz w:val="24"/>
                <w:szCs w:val="24"/>
              </w:rPr>
              <w:t xml:space="preserve">11.2. Considering the fact that during the coordination and signature hereof the Parties took the specific circumstances, that are listed in Clause 11.1. hereof, in Ukraine to consider as much as possible, in the future the Parties will not refer to these circumstances as to force majeure (circumstances of insuperable force) in the context of this Section hereof. Only significant changes of objective circumstances during the Martial Law that may affect the implementation hereof may become exceptions, in particular: failure in operations of payment systems which make timely transfer of funds impossible; adoption of legal regulations that affect supply terms and conditions by state or local administration bodies; critical damage of infrastructure (roads, warehouses) that affects supply terms or storage  conditions, etc. In case of such circumstances, the Parties shall act according to provisions set out in Clause 11.6. hereof and without applying Clause 11.7. hereof. </w:t>
            </w:r>
          </w:p>
          <w:p w14:paraId="4FB4A946" w14:textId="77777777" w:rsidR="00517B8F" w:rsidRDefault="00517B8F">
            <w:pPr>
              <w:rPr>
                <w:sz w:val="24"/>
                <w:szCs w:val="24"/>
              </w:rPr>
            </w:pPr>
          </w:p>
        </w:tc>
      </w:tr>
      <w:tr w:rsidR="00517B8F" w14:paraId="6C39D5DA" w14:textId="77777777">
        <w:tc>
          <w:tcPr>
            <w:tcW w:w="4785" w:type="dxa"/>
          </w:tcPr>
          <w:p w14:paraId="74984611" w14:textId="77777777" w:rsidR="00517B8F" w:rsidRDefault="00000000">
            <w:pPr>
              <w:pBdr>
                <w:top w:val="nil"/>
                <w:left w:val="nil"/>
                <w:bottom w:val="nil"/>
                <w:right w:val="nil"/>
                <w:between w:val="nil"/>
              </w:pBdr>
              <w:jc w:val="both"/>
              <w:rPr>
                <w:color w:val="222222"/>
                <w:sz w:val="24"/>
                <w:szCs w:val="24"/>
              </w:rPr>
            </w:pPr>
            <w:r>
              <w:rPr>
                <w:color w:val="222222"/>
                <w:sz w:val="24"/>
                <w:szCs w:val="24"/>
              </w:rPr>
              <w:t>11.3.</w:t>
            </w:r>
            <w:r>
              <w:rPr>
                <w:color w:val="222222"/>
                <w:sz w:val="24"/>
                <w:szCs w:val="24"/>
              </w:rPr>
              <w:tab/>
              <w:t xml:space="preserve">У разі настання під час строку дії воєнного стану або після його завершення форс-мажорних обставин (обставин непереборної сили), передбачених п. 11.4. цього Договору, до них застосовуються положення п.п.11.4.-11.9. цього Договору. </w:t>
            </w:r>
          </w:p>
        </w:tc>
        <w:tc>
          <w:tcPr>
            <w:tcW w:w="4785" w:type="dxa"/>
          </w:tcPr>
          <w:p w14:paraId="10C4E2B4"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11.3. In case there is force majeure (circumstances of insuperable force) set out in Clause 11.4. hereof during the Martial Law or after it, Clause 11.4.-11.9. hereof shall be applied. </w:t>
            </w:r>
          </w:p>
        </w:tc>
      </w:tr>
      <w:tr w:rsidR="00517B8F" w14:paraId="1FB77685" w14:textId="77777777">
        <w:tc>
          <w:tcPr>
            <w:tcW w:w="4785" w:type="dxa"/>
          </w:tcPr>
          <w:p w14:paraId="01CDEA76" w14:textId="77777777" w:rsidR="00517B8F" w:rsidRDefault="00000000">
            <w:pPr>
              <w:pBdr>
                <w:top w:val="nil"/>
                <w:left w:val="nil"/>
                <w:bottom w:val="nil"/>
                <w:right w:val="nil"/>
                <w:between w:val="nil"/>
              </w:pBdr>
              <w:jc w:val="both"/>
              <w:rPr>
                <w:color w:val="222222"/>
                <w:sz w:val="24"/>
                <w:szCs w:val="24"/>
              </w:rPr>
            </w:pPr>
            <w:r>
              <w:rPr>
                <w:color w:val="222222"/>
                <w:sz w:val="24"/>
                <w:szCs w:val="24"/>
              </w:rPr>
              <w:t>11.4.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Pr>
                <w:color w:val="222222"/>
                <w:sz w:val="24"/>
                <w:szCs w:val="24"/>
                <w:vertAlign w:val="superscript"/>
              </w:rPr>
              <w:t>-1</w:t>
            </w:r>
            <w:r>
              <w:rPr>
                <w:color w:val="222222"/>
                <w:sz w:val="24"/>
                <w:szCs w:val="24"/>
              </w:rPr>
              <w:t xml:space="preserve"> Закону України “Про торгово-промислові </w:t>
            </w:r>
            <w:r>
              <w:rPr>
                <w:color w:val="222222"/>
                <w:sz w:val="24"/>
                <w:szCs w:val="24"/>
              </w:rPr>
              <w:lastRenderedPageBreak/>
              <w:t>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 як це передбачено п. 11.6. цього Договору.</w:t>
            </w:r>
          </w:p>
        </w:tc>
        <w:tc>
          <w:tcPr>
            <w:tcW w:w="4785" w:type="dxa"/>
          </w:tcPr>
          <w:p w14:paraId="53A85176"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11.4. In case of force majeure and circumstances of insuperable force, in particular those set out in Part Two of Article 14</w:t>
            </w:r>
            <w:r>
              <w:rPr>
                <w:color w:val="222222"/>
                <w:sz w:val="24"/>
                <w:szCs w:val="24"/>
                <w:vertAlign w:val="superscript"/>
              </w:rPr>
              <w:t>-1</w:t>
            </w:r>
            <w:r>
              <w:rPr>
                <w:color w:val="222222"/>
                <w:sz w:val="24"/>
                <w:szCs w:val="24"/>
              </w:rPr>
              <w:t xml:space="preserve">  of the Law of Ukraine On Chambers of Commerce in Ukraine that objectively make full or partial performance </w:t>
            </w:r>
            <w:r>
              <w:rPr>
                <w:color w:val="222222"/>
                <w:sz w:val="24"/>
                <w:szCs w:val="24"/>
              </w:rPr>
              <w:lastRenderedPageBreak/>
              <w:t>of Parties’ responsibilities under the Contract impossible, the term of performance of such responsibilities may be extended until time during which such circumstances will be in effect, provided that the Parties will not find other reasonable alternative ways to perform such responsibilities, as provided for in Clause 11.6. hereof.</w:t>
            </w:r>
          </w:p>
          <w:p w14:paraId="7B49F63B" w14:textId="77777777" w:rsidR="00517B8F" w:rsidRDefault="00517B8F">
            <w:pPr>
              <w:pBdr>
                <w:top w:val="nil"/>
                <w:left w:val="nil"/>
                <w:bottom w:val="nil"/>
                <w:right w:val="nil"/>
                <w:between w:val="nil"/>
              </w:pBdr>
              <w:jc w:val="both"/>
              <w:rPr>
                <w:color w:val="222222"/>
                <w:sz w:val="24"/>
                <w:szCs w:val="24"/>
              </w:rPr>
            </w:pPr>
          </w:p>
          <w:p w14:paraId="5F782886" w14:textId="77777777" w:rsidR="00517B8F" w:rsidRDefault="00517B8F">
            <w:pPr>
              <w:rPr>
                <w:sz w:val="24"/>
                <w:szCs w:val="24"/>
              </w:rPr>
            </w:pPr>
          </w:p>
        </w:tc>
      </w:tr>
      <w:tr w:rsidR="00517B8F" w14:paraId="0FC36103" w14:textId="77777777">
        <w:tc>
          <w:tcPr>
            <w:tcW w:w="4785" w:type="dxa"/>
          </w:tcPr>
          <w:p w14:paraId="5C4A9DFD"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11.5. Протягом дії форс-мажорних обставин (обставин непереборної сили), передбачених п. 11.4.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59BCC4D" w14:textId="77777777" w:rsidR="00517B8F" w:rsidRDefault="00517B8F">
            <w:pPr>
              <w:pBdr>
                <w:top w:val="nil"/>
                <w:left w:val="nil"/>
                <w:bottom w:val="nil"/>
                <w:right w:val="nil"/>
                <w:between w:val="nil"/>
              </w:pBdr>
              <w:jc w:val="both"/>
              <w:rPr>
                <w:color w:val="222222"/>
                <w:sz w:val="24"/>
                <w:szCs w:val="24"/>
              </w:rPr>
            </w:pPr>
          </w:p>
          <w:p w14:paraId="34F97433" w14:textId="77777777" w:rsidR="00517B8F" w:rsidRDefault="00000000">
            <w:pPr>
              <w:jc w:val="both"/>
              <w:rPr>
                <w:color w:val="222222"/>
                <w:sz w:val="24"/>
                <w:szCs w:val="24"/>
              </w:rPr>
            </w:pPr>
            <w:r>
              <w:rPr>
                <w:color w:val="222222"/>
                <w:sz w:val="24"/>
                <w:szCs w:val="24"/>
              </w:rPr>
              <w:t>11.6.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16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60EB9447" w14:textId="77777777" w:rsidR="00517B8F" w:rsidRDefault="00517B8F">
            <w:pPr>
              <w:jc w:val="both"/>
              <w:rPr>
                <w:color w:val="222222"/>
                <w:sz w:val="24"/>
                <w:szCs w:val="24"/>
              </w:rPr>
            </w:pPr>
          </w:p>
          <w:p w14:paraId="48A45A22" w14:textId="77777777" w:rsidR="00517B8F" w:rsidRDefault="00000000">
            <w:pPr>
              <w:jc w:val="both"/>
              <w:rPr>
                <w:color w:val="222222"/>
                <w:sz w:val="24"/>
                <w:szCs w:val="24"/>
              </w:rPr>
            </w:pPr>
            <w:r>
              <w:rPr>
                <w:color w:val="222222"/>
                <w:sz w:val="24"/>
                <w:szCs w:val="24"/>
              </w:rPr>
              <w:t>11.7.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у п. 11.6. вище.</w:t>
            </w:r>
          </w:p>
          <w:p w14:paraId="6422AB3B" w14:textId="77777777" w:rsidR="00517B8F" w:rsidRDefault="00517B8F">
            <w:pPr>
              <w:jc w:val="both"/>
              <w:rPr>
                <w:color w:val="222222"/>
                <w:sz w:val="24"/>
                <w:szCs w:val="24"/>
              </w:rPr>
            </w:pPr>
          </w:p>
          <w:p w14:paraId="210FF151" w14:textId="77777777" w:rsidR="00517B8F" w:rsidRDefault="00000000">
            <w:pPr>
              <w:jc w:val="both"/>
              <w:rPr>
                <w:color w:val="222222"/>
                <w:sz w:val="24"/>
                <w:szCs w:val="24"/>
              </w:rPr>
            </w:pPr>
            <w:r>
              <w:rPr>
                <w:color w:val="222222"/>
                <w:sz w:val="24"/>
                <w:szCs w:val="24"/>
              </w:rPr>
              <w:t xml:space="preserve">11.8. Не зважаючи на будь-які інші положення цього розділу Договору, дефекти або неналежна якість продукції не вважатимуться форс-мажорними обставинами (обставинами непереборної сили). </w:t>
            </w:r>
          </w:p>
          <w:p w14:paraId="7BA98611" w14:textId="77777777" w:rsidR="00517B8F" w:rsidRDefault="00517B8F">
            <w:pPr>
              <w:jc w:val="both"/>
              <w:rPr>
                <w:color w:val="222222"/>
                <w:sz w:val="24"/>
                <w:szCs w:val="24"/>
              </w:rPr>
            </w:pPr>
          </w:p>
          <w:p w14:paraId="31892B9E" w14:textId="77777777" w:rsidR="00517B8F" w:rsidRDefault="00000000">
            <w:pPr>
              <w:pBdr>
                <w:top w:val="nil"/>
                <w:left w:val="nil"/>
                <w:bottom w:val="nil"/>
                <w:right w:val="nil"/>
                <w:between w:val="nil"/>
              </w:pBdr>
              <w:jc w:val="both"/>
              <w:rPr>
                <w:color w:val="222222"/>
                <w:sz w:val="24"/>
                <w:szCs w:val="24"/>
              </w:rPr>
            </w:pPr>
            <w:r>
              <w:rPr>
                <w:color w:val="222222"/>
                <w:sz w:val="24"/>
                <w:szCs w:val="24"/>
              </w:rPr>
              <w:t>11.9. Сторона не має права посилатися на форс-мажорні обставин (обставин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tc>
        <w:tc>
          <w:tcPr>
            <w:tcW w:w="4785" w:type="dxa"/>
          </w:tcPr>
          <w:p w14:paraId="765B2689"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11.5. During the term of force majeure (circumstances of insuperable force) set out in Clause 11.4. hereof, and provided that requirements of this Section are met, the Parties shall not be liable for failure to fulfill the conditions hereof, if such failure resulted from force majeure (circumstances of insuperable force), circumstance outside of the control of the Party that does not fulfill its responsibilities.</w:t>
            </w:r>
          </w:p>
          <w:p w14:paraId="21E24351" w14:textId="77777777" w:rsidR="00517B8F" w:rsidRDefault="00517B8F">
            <w:pPr>
              <w:pBdr>
                <w:top w:val="nil"/>
                <w:left w:val="nil"/>
                <w:bottom w:val="nil"/>
                <w:right w:val="nil"/>
                <w:between w:val="nil"/>
              </w:pBdr>
              <w:jc w:val="both"/>
              <w:rPr>
                <w:color w:val="222222"/>
                <w:sz w:val="24"/>
                <w:szCs w:val="24"/>
              </w:rPr>
            </w:pPr>
          </w:p>
          <w:p w14:paraId="003D437C" w14:textId="77777777" w:rsidR="00517B8F" w:rsidRDefault="00517B8F">
            <w:pPr>
              <w:pBdr>
                <w:top w:val="nil"/>
                <w:left w:val="nil"/>
                <w:bottom w:val="nil"/>
                <w:right w:val="nil"/>
                <w:between w:val="nil"/>
              </w:pBdr>
              <w:jc w:val="both"/>
              <w:rPr>
                <w:color w:val="222222"/>
                <w:sz w:val="24"/>
                <w:szCs w:val="24"/>
              </w:rPr>
            </w:pPr>
          </w:p>
          <w:p w14:paraId="4952A358" w14:textId="77777777" w:rsidR="00517B8F" w:rsidRDefault="00000000">
            <w:pPr>
              <w:jc w:val="both"/>
              <w:rPr>
                <w:color w:val="222222"/>
                <w:sz w:val="24"/>
                <w:szCs w:val="24"/>
              </w:rPr>
            </w:pPr>
            <w:r>
              <w:rPr>
                <w:color w:val="222222"/>
                <w:sz w:val="24"/>
                <w:szCs w:val="24"/>
              </w:rPr>
              <w:t>11.6. In case of force majeure (circumstances of insuperable force), the affected party shall immediately within 3 (three) business days notify the other Party in writing (via e-mail indicated in Section 16 hereof; at the same time, a respective message shall be duplicated and sent in paper based form to the actual address indicated herein), describing the nature of such circumstances and their expected duration. Unless otherwise instructed by the other Party in writing, the affected Party shall make all the efforts to continue performing its responsibilities under this Contract, as much as possible in specific circumstances, and search for other acceptable alternative ways to perform its responsibilities that would not be affected by force majeure (circumstances of insuperable force). After the end of force majeure (circumstances of insuperable force) the affected Party shall notify the other Party about that within 3 (three) business days from the moment of the end of such circumstances in accordance with the procedure set out above.</w:t>
            </w:r>
          </w:p>
          <w:p w14:paraId="025142C3" w14:textId="77777777" w:rsidR="00517B8F" w:rsidRDefault="00517B8F">
            <w:pPr>
              <w:jc w:val="both"/>
              <w:rPr>
                <w:color w:val="222222"/>
                <w:sz w:val="24"/>
                <w:szCs w:val="24"/>
              </w:rPr>
            </w:pPr>
          </w:p>
          <w:p w14:paraId="027AE1E6" w14:textId="77777777" w:rsidR="00517B8F" w:rsidRDefault="00517B8F">
            <w:pPr>
              <w:jc w:val="both"/>
              <w:rPr>
                <w:color w:val="222222"/>
                <w:sz w:val="24"/>
                <w:szCs w:val="24"/>
              </w:rPr>
            </w:pPr>
          </w:p>
          <w:p w14:paraId="3F38EABB" w14:textId="77777777" w:rsidR="00517B8F" w:rsidRDefault="00517B8F">
            <w:pPr>
              <w:jc w:val="both"/>
              <w:rPr>
                <w:color w:val="222222"/>
                <w:sz w:val="24"/>
                <w:szCs w:val="24"/>
              </w:rPr>
            </w:pPr>
          </w:p>
          <w:p w14:paraId="0591DEED" w14:textId="77777777" w:rsidR="00517B8F" w:rsidRDefault="00517B8F">
            <w:pPr>
              <w:jc w:val="both"/>
              <w:rPr>
                <w:color w:val="222222"/>
                <w:sz w:val="24"/>
                <w:szCs w:val="24"/>
              </w:rPr>
            </w:pPr>
          </w:p>
          <w:p w14:paraId="4821D183" w14:textId="77777777" w:rsidR="00517B8F" w:rsidRDefault="00517B8F">
            <w:pPr>
              <w:jc w:val="both"/>
              <w:rPr>
                <w:color w:val="222222"/>
                <w:sz w:val="24"/>
                <w:szCs w:val="24"/>
              </w:rPr>
            </w:pPr>
          </w:p>
          <w:p w14:paraId="546F56E5" w14:textId="77777777" w:rsidR="00517B8F" w:rsidRDefault="00517B8F">
            <w:pPr>
              <w:jc w:val="both"/>
              <w:rPr>
                <w:color w:val="222222"/>
                <w:sz w:val="24"/>
                <w:szCs w:val="24"/>
              </w:rPr>
            </w:pPr>
          </w:p>
          <w:p w14:paraId="4E6573E5" w14:textId="77777777" w:rsidR="00517B8F" w:rsidRDefault="00517B8F">
            <w:pPr>
              <w:jc w:val="both"/>
              <w:rPr>
                <w:color w:val="222222"/>
                <w:sz w:val="24"/>
                <w:szCs w:val="24"/>
              </w:rPr>
            </w:pPr>
          </w:p>
          <w:p w14:paraId="251BF6D4" w14:textId="77777777" w:rsidR="00517B8F" w:rsidRDefault="00517B8F">
            <w:pPr>
              <w:jc w:val="both"/>
              <w:rPr>
                <w:color w:val="222222"/>
                <w:sz w:val="24"/>
                <w:szCs w:val="24"/>
              </w:rPr>
            </w:pPr>
          </w:p>
          <w:p w14:paraId="3CD8E64D" w14:textId="77777777" w:rsidR="00517B8F" w:rsidRDefault="00000000">
            <w:pPr>
              <w:jc w:val="both"/>
              <w:rPr>
                <w:color w:val="222222"/>
                <w:sz w:val="24"/>
                <w:szCs w:val="24"/>
              </w:rPr>
            </w:pPr>
            <w:r>
              <w:rPr>
                <w:color w:val="222222"/>
                <w:sz w:val="24"/>
                <w:szCs w:val="24"/>
              </w:rPr>
              <w:t xml:space="preserve">11.7. If the Party affected by force majeure (circumstances of insuperable force) within 5 (five) business days from the moment of its beginning did not find any other options to perform its responsibilities hereunder, it should confirm the fact of emerging/existence of force majeure (circumstances of insuperable force) with a respective document issued by the Chamber of Commerce or other authorized body (person) of the country (territory) where the force majeure (circumstances of insuperable force) emerged/existed. Such a document shall be provided to the other Party within 10 (ten) business days from the day on which such circumstances emerged in accordance with the procedure set out in Clause 11.6. above.    </w:t>
            </w:r>
          </w:p>
          <w:p w14:paraId="6807F628" w14:textId="77777777" w:rsidR="00517B8F" w:rsidRDefault="00517B8F">
            <w:pPr>
              <w:jc w:val="both"/>
              <w:rPr>
                <w:color w:val="222222"/>
                <w:sz w:val="24"/>
                <w:szCs w:val="24"/>
              </w:rPr>
            </w:pPr>
          </w:p>
          <w:p w14:paraId="147B42BD" w14:textId="77777777" w:rsidR="00517B8F" w:rsidRDefault="00517B8F">
            <w:pPr>
              <w:jc w:val="both"/>
              <w:rPr>
                <w:color w:val="222222"/>
                <w:sz w:val="24"/>
                <w:szCs w:val="24"/>
              </w:rPr>
            </w:pPr>
          </w:p>
          <w:p w14:paraId="57BBF6D8" w14:textId="77777777" w:rsidR="00517B8F" w:rsidRDefault="00517B8F">
            <w:pPr>
              <w:jc w:val="both"/>
              <w:rPr>
                <w:color w:val="222222"/>
                <w:sz w:val="24"/>
                <w:szCs w:val="24"/>
              </w:rPr>
            </w:pPr>
          </w:p>
          <w:p w14:paraId="60F9A06C" w14:textId="77777777" w:rsidR="00517B8F" w:rsidRDefault="00000000">
            <w:pPr>
              <w:jc w:val="both"/>
              <w:rPr>
                <w:color w:val="222222"/>
                <w:sz w:val="24"/>
                <w:szCs w:val="24"/>
              </w:rPr>
            </w:pPr>
            <w:r>
              <w:rPr>
                <w:color w:val="222222"/>
                <w:sz w:val="24"/>
                <w:szCs w:val="24"/>
              </w:rPr>
              <w:t xml:space="preserve">11.8. Notwithstanding any other provision herein, deficiencies or inadequate quality of the products shall not be deemed force majeure circumstances (circumstances of insuperable force). </w:t>
            </w:r>
          </w:p>
          <w:p w14:paraId="638C34E9" w14:textId="77777777" w:rsidR="00517B8F" w:rsidRDefault="00517B8F">
            <w:pPr>
              <w:pBdr>
                <w:top w:val="nil"/>
                <w:left w:val="nil"/>
                <w:bottom w:val="nil"/>
                <w:right w:val="nil"/>
                <w:between w:val="nil"/>
              </w:pBdr>
              <w:jc w:val="both"/>
              <w:rPr>
                <w:color w:val="222222"/>
                <w:sz w:val="24"/>
                <w:szCs w:val="24"/>
              </w:rPr>
            </w:pPr>
          </w:p>
          <w:p w14:paraId="14D6BB25" w14:textId="77777777" w:rsidR="00517B8F" w:rsidRDefault="00517B8F">
            <w:pPr>
              <w:pBdr>
                <w:top w:val="nil"/>
                <w:left w:val="nil"/>
                <w:bottom w:val="nil"/>
                <w:right w:val="nil"/>
                <w:between w:val="nil"/>
              </w:pBdr>
              <w:jc w:val="both"/>
              <w:rPr>
                <w:color w:val="222222"/>
                <w:sz w:val="24"/>
                <w:szCs w:val="24"/>
              </w:rPr>
            </w:pPr>
          </w:p>
          <w:p w14:paraId="0CD62E85" w14:textId="77777777" w:rsidR="00517B8F" w:rsidRDefault="00000000">
            <w:pPr>
              <w:pBdr>
                <w:top w:val="nil"/>
                <w:left w:val="nil"/>
                <w:bottom w:val="nil"/>
                <w:right w:val="nil"/>
                <w:between w:val="nil"/>
              </w:pBdr>
              <w:jc w:val="both"/>
              <w:rPr>
                <w:color w:val="222222"/>
                <w:sz w:val="24"/>
                <w:szCs w:val="24"/>
              </w:rPr>
            </w:pPr>
            <w:r>
              <w:rPr>
                <w:color w:val="222222"/>
                <w:sz w:val="24"/>
                <w:szCs w:val="24"/>
              </w:rPr>
              <w:t>11.9. Parties shall not refer to force majeure circumstances (circumstances of insuperable force) as grounds to be exempt from the responsibility, if at the moment when force majeure circumstances occurred the affected Party have already delayed the performance of its obligations hereunder.</w:t>
            </w:r>
          </w:p>
        </w:tc>
      </w:tr>
      <w:tr w:rsidR="00517B8F" w14:paraId="37901382" w14:textId="77777777">
        <w:tc>
          <w:tcPr>
            <w:tcW w:w="4785" w:type="dxa"/>
          </w:tcPr>
          <w:p w14:paraId="556D6883" w14:textId="77777777" w:rsidR="00517B8F" w:rsidRDefault="00000000">
            <w:pPr>
              <w:jc w:val="center"/>
              <w:rPr>
                <w:b/>
                <w:sz w:val="24"/>
                <w:szCs w:val="24"/>
              </w:rPr>
            </w:pPr>
            <w:r>
              <w:rPr>
                <w:b/>
                <w:sz w:val="24"/>
                <w:szCs w:val="24"/>
              </w:rPr>
              <w:lastRenderedPageBreak/>
              <w:t>12. КОНФІДЕНЦІЙНА ІНФОРМАЦІЯ</w:t>
            </w:r>
          </w:p>
        </w:tc>
        <w:tc>
          <w:tcPr>
            <w:tcW w:w="4785" w:type="dxa"/>
          </w:tcPr>
          <w:p w14:paraId="614F3ACF" w14:textId="77777777" w:rsidR="00517B8F" w:rsidRDefault="00000000">
            <w:pPr>
              <w:pBdr>
                <w:top w:val="nil"/>
                <w:left w:val="nil"/>
                <w:bottom w:val="nil"/>
                <w:right w:val="nil"/>
                <w:between w:val="nil"/>
              </w:pBdr>
              <w:jc w:val="center"/>
              <w:rPr>
                <w:b/>
                <w:sz w:val="24"/>
                <w:szCs w:val="24"/>
              </w:rPr>
            </w:pPr>
            <w:r>
              <w:rPr>
                <w:b/>
                <w:sz w:val="24"/>
                <w:szCs w:val="24"/>
              </w:rPr>
              <w:t>12. CONFIDENTIAL INFORMATION</w:t>
            </w:r>
          </w:p>
        </w:tc>
      </w:tr>
      <w:tr w:rsidR="00517B8F" w14:paraId="70AADE11" w14:textId="77777777">
        <w:tc>
          <w:tcPr>
            <w:tcW w:w="4785" w:type="dxa"/>
          </w:tcPr>
          <w:p w14:paraId="2D4922D1" w14:textId="77777777" w:rsidR="00517B8F" w:rsidRDefault="00000000">
            <w:pPr>
              <w:jc w:val="both"/>
              <w:rPr>
                <w:sz w:val="24"/>
                <w:szCs w:val="24"/>
              </w:rPr>
            </w:pPr>
            <w:r>
              <w:rPr>
                <w:sz w:val="24"/>
                <w:szCs w:val="24"/>
              </w:rPr>
              <w:t>12.1.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є конфіденційною інформацією (далі – Конфіденційна інформація).</w:t>
            </w:r>
          </w:p>
        </w:tc>
        <w:tc>
          <w:tcPr>
            <w:tcW w:w="4785" w:type="dxa"/>
          </w:tcPr>
          <w:p w14:paraId="69C9756E" w14:textId="77777777" w:rsidR="00517B8F" w:rsidRDefault="00000000">
            <w:pPr>
              <w:pBdr>
                <w:top w:val="nil"/>
                <w:left w:val="nil"/>
                <w:bottom w:val="nil"/>
                <w:right w:val="nil"/>
                <w:between w:val="nil"/>
              </w:pBdr>
              <w:jc w:val="both"/>
              <w:rPr>
                <w:sz w:val="24"/>
                <w:szCs w:val="24"/>
              </w:rPr>
            </w:pPr>
            <w:r>
              <w:rPr>
                <w:sz w:val="24"/>
                <w:szCs w:val="24"/>
              </w:rPr>
              <w:t>12.1. Any information about activities of one of the Parties hereto that will be disclosed to another Party hereto in connection with signing and/or exaction and/or termination hereof shall be confidential (hereinafter referred to as the Confidential Information).</w:t>
            </w:r>
          </w:p>
        </w:tc>
      </w:tr>
      <w:tr w:rsidR="00517B8F" w14:paraId="6837D924" w14:textId="77777777">
        <w:tc>
          <w:tcPr>
            <w:tcW w:w="4785" w:type="dxa"/>
          </w:tcPr>
          <w:p w14:paraId="66161B99" w14:textId="77777777" w:rsidR="00517B8F" w:rsidRDefault="00000000">
            <w:pPr>
              <w:jc w:val="both"/>
              <w:rPr>
                <w:sz w:val="24"/>
                <w:szCs w:val="24"/>
              </w:rPr>
            </w:pPr>
            <w:r>
              <w:rPr>
                <w:sz w:val="24"/>
                <w:szCs w:val="24"/>
              </w:rPr>
              <w:t xml:space="preserve">Цим Сторони до Конфіденційної інформації по даному Договору відносять також персональні дані фізичних осіб, які можуть бути передані у зв’язку з виконанням Сторонами даного Договору. Сторони гарантують, що прийом-передача </w:t>
            </w:r>
            <w:r>
              <w:rPr>
                <w:sz w:val="24"/>
                <w:szCs w:val="24"/>
              </w:rPr>
              <w:lastRenderedPageBreak/>
              <w:t>персональних даних, інші можливі дії з такими даними у зв’язку з виконанням даного Договору будуть здійснюватися Сторонами при повному дотримання ними законодавства України про захист персональних даних, у тому числі Закону України «Про захист персональних даних».</w:t>
            </w:r>
          </w:p>
        </w:tc>
        <w:tc>
          <w:tcPr>
            <w:tcW w:w="4785" w:type="dxa"/>
          </w:tcPr>
          <w:p w14:paraId="792DAC4C" w14:textId="77777777" w:rsidR="00517B8F" w:rsidRDefault="00000000">
            <w:pPr>
              <w:pBdr>
                <w:top w:val="nil"/>
                <w:left w:val="nil"/>
                <w:bottom w:val="nil"/>
                <w:right w:val="nil"/>
                <w:between w:val="nil"/>
              </w:pBdr>
              <w:jc w:val="both"/>
              <w:rPr>
                <w:sz w:val="24"/>
                <w:szCs w:val="24"/>
              </w:rPr>
            </w:pPr>
            <w:r>
              <w:rPr>
                <w:sz w:val="24"/>
                <w:szCs w:val="24"/>
              </w:rPr>
              <w:lastRenderedPageBreak/>
              <w:t xml:space="preserve">In the context hereof the Parties consider Confidential Information personal data of physical persons that can be disclosed in relation to the execution hereof. The Parties guarantee that acceptance and transfer of personal data, other possible actions with such data in </w:t>
            </w:r>
            <w:r>
              <w:rPr>
                <w:sz w:val="24"/>
                <w:szCs w:val="24"/>
              </w:rPr>
              <w:lastRenderedPageBreak/>
              <w:t>connection with execution hereof will be taken with full compliance with the legislation of Ukraine on personal data protection, including the Law of Ukraine “On Personal Data Protection”.</w:t>
            </w:r>
          </w:p>
        </w:tc>
      </w:tr>
      <w:tr w:rsidR="00517B8F" w14:paraId="75940C65" w14:textId="77777777">
        <w:tc>
          <w:tcPr>
            <w:tcW w:w="4785" w:type="dxa"/>
          </w:tcPr>
          <w:p w14:paraId="41922BE5" w14:textId="77777777" w:rsidR="00517B8F" w:rsidRDefault="00000000">
            <w:pPr>
              <w:jc w:val="both"/>
              <w:rPr>
                <w:sz w:val="24"/>
                <w:szCs w:val="24"/>
              </w:rPr>
            </w:pPr>
            <w:r>
              <w:rPr>
                <w:sz w:val="24"/>
                <w:szCs w:val="24"/>
              </w:rPr>
              <w:lastRenderedPageBreak/>
              <w:t>12.2. Конфіденційна інформація не може бути передана жодною із Сторін цього Договору для ознайомлення та/або використання третіми особами без попередньої письмової згоди на те іншої Сторони.</w:t>
            </w:r>
          </w:p>
        </w:tc>
        <w:tc>
          <w:tcPr>
            <w:tcW w:w="4785" w:type="dxa"/>
          </w:tcPr>
          <w:p w14:paraId="1FAAC6A9" w14:textId="77777777" w:rsidR="00517B8F" w:rsidRDefault="00000000">
            <w:pPr>
              <w:pBdr>
                <w:top w:val="nil"/>
                <w:left w:val="nil"/>
                <w:bottom w:val="nil"/>
                <w:right w:val="nil"/>
                <w:between w:val="nil"/>
              </w:pBdr>
              <w:jc w:val="both"/>
              <w:rPr>
                <w:sz w:val="24"/>
                <w:szCs w:val="24"/>
              </w:rPr>
            </w:pPr>
            <w:r>
              <w:rPr>
                <w:sz w:val="24"/>
                <w:szCs w:val="24"/>
              </w:rPr>
              <w:t>12.2. The Confidential Information shall not be disclosed by any Party hereof for review and/or use by third parties without prior written consent of the other Party.</w:t>
            </w:r>
          </w:p>
        </w:tc>
      </w:tr>
      <w:tr w:rsidR="00517B8F" w14:paraId="0CC69BA1" w14:textId="77777777">
        <w:tc>
          <w:tcPr>
            <w:tcW w:w="4785" w:type="dxa"/>
          </w:tcPr>
          <w:p w14:paraId="4BAC7813" w14:textId="77777777" w:rsidR="00517B8F" w:rsidRDefault="00000000">
            <w:pPr>
              <w:jc w:val="both"/>
              <w:rPr>
                <w:sz w:val="24"/>
                <w:szCs w:val="24"/>
              </w:rPr>
            </w:pPr>
            <w:r>
              <w:rPr>
                <w:sz w:val="24"/>
                <w:szCs w:val="24"/>
              </w:rPr>
              <w:t>12.3. Не є порушенням підпунктів 12.1, 12.2 пункту 12 цього Договору надання будь-якою із Сторін цього Договору конфіденційної інформації у нижченаведених випадках:</w:t>
            </w:r>
          </w:p>
        </w:tc>
        <w:tc>
          <w:tcPr>
            <w:tcW w:w="4785" w:type="dxa"/>
          </w:tcPr>
          <w:p w14:paraId="328754A2" w14:textId="77777777" w:rsidR="00517B8F" w:rsidRDefault="00000000">
            <w:pPr>
              <w:pBdr>
                <w:top w:val="nil"/>
                <w:left w:val="nil"/>
                <w:bottom w:val="nil"/>
                <w:right w:val="nil"/>
                <w:between w:val="nil"/>
              </w:pBdr>
              <w:jc w:val="both"/>
              <w:rPr>
                <w:sz w:val="24"/>
                <w:szCs w:val="24"/>
              </w:rPr>
            </w:pPr>
            <w:r>
              <w:rPr>
                <w:sz w:val="24"/>
                <w:szCs w:val="24"/>
              </w:rPr>
              <w:t>12.3. Disclosure of the Confidential Information by any Party hereof is not violation of Clause 12, Subclauses 12.1, 12.2 hereof in the following cases:</w:t>
            </w:r>
          </w:p>
        </w:tc>
      </w:tr>
      <w:tr w:rsidR="00517B8F" w14:paraId="4189D286" w14:textId="77777777">
        <w:tc>
          <w:tcPr>
            <w:tcW w:w="4785" w:type="dxa"/>
          </w:tcPr>
          <w:p w14:paraId="3A4D1B9F" w14:textId="77777777" w:rsidR="00517B8F" w:rsidRDefault="00000000">
            <w:pPr>
              <w:jc w:val="both"/>
              <w:rPr>
                <w:sz w:val="24"/>
                <w:szCs w:val="24"/>
              </w:rPr>
            </w:pPr>
            <w:r>
              <w:rPr>
                <w:sz w:val="24"/>
                <w:szCs w:val="24"/>
              </w:rPr>
              <w:t>- афілійованим особам (особам, до сфери управління яких належать Сторони, особам, з якими Сторона перебуває під спільним контролем, або які контролюють Сторону, що одержує інформацію, або особам, які контролюються такою Стороною, при цьому під «контролем» для цілей цього пункту розуміється володіння або контроль, прямо або опосередковано, стосовно більш ніж 50 (п’ятдесят) відсотків акцій (часток) з правом голосу); третім особам, що залучені ЗАМОВНИКОМ для прийняття продукції за якістю, провадження діяльності з імпорту продукції; аудиторам, суб’єктам оціночної діяльності, рейтинговим агентствам, незалежним юридичним радникам, інвестиційним, фінансовим та іншим консультантам під їх зустрічне зобов’язання щодо не розкриття відповідної інформації, у разі, якщо відповідна експертиза (оцінка) інформації, що містить ознаки конфіденційності, є необхідною для здійснення Стороною фінансових чи інших операцій в ході її звичайної діяльності;</w:t>
            </w:r>
          </w:p>
        </w:tc>
        <w:tc>
          <w:tcPr>
            <w:tcW w:w="4785" w:type="dxa"/>
          </w:tcPr>
          <w:p w14:paraId="3B297C14" w14:textId="77777777" w:rsidR="00517B8F" w:rsidRDefault="00000000">
            <w:pPr>
              <w:pBdr>
                <w:top w:val="nil"/>
                <w:left w:val="nil"/>
                <w:bottom w:val="nil"/>
                <w:right w:val="nil"/>
                <w:between w:val="nil"/>
              </w:pBdr>
              <w:jc w:val="both"/>
              <w:rPr>
                <w:sz w:val="24"/>
                <w:szCs w:val="24"/>
              </w:rPr>
            </w:pPr>
            <w:r>
              <w:rPr>
                <w:sz w:val="24"/>
                <w:szCs w:val="24"/>
              </w:rPr>
              <w:t>- to affiliated persons (entities to management sphere of which Parties belong, entities under the same control as a Party, or which controls the Party that receives information, or entities that are controlled by such Party. With this being said, in the context of this Clause “control” means ownership or control, direct or indirect, of over 50 (fifty) percent of stocks (shares) with the right to vote); third persons that are engaged by the CLIENT to accept products verifying their quality, import products; to auditors, licensed appraisers, rating agencies, independent legal advisors, investment, financial and other consultants with their counter obligation of non-disclosure of relevant information, in case, if respective expertise (assessment) of information that contains signs of confidentiality is necessary for the Party to perform financial and other transactions in the course of their everyday activities.</w:t>
            </w:r>
          </w:p>
        </w:tc>
      </w:tr>
      <w:tr w:rsidR="00517B8F" w14:paraId="402F1AD7" w14:textId="77777777">
        <w:tc>
          <w:tcPr>
            <w:tcW w:w="4785" w:type="dxa"/>
          </w:tcPr>
          <w:p w14:paraId="5F5E2E8D" w14:textId="77777777" w:rsidR="00517B8F" w:rsidRDefault="00000000">
            <w:pPr>
              <w:jc w:val="both"/>
              <w:rPr>
                <w:sz w:val="24"/>
                <w:szCs w:val="24"/>
              </w:rPr>
            </w:pPr>
            <w:r>
              <w:rPr>
                <w:sz w:val="24"/>
                <w:szCs w:val="24"/>
              </w:rPr>
              <w:t xml:space="preserve">-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w:t>
            </w:r>
            <w:r>
              <w:rPr>
                <w:sz w:val="24"/>
                <w:szCs w:val="24"/>
              </w:rPr>
              <w:lastRenderedPageBreak/>
              <w:t>нормативних актів, на підставі яких відбувається розкриття.</w:t>
            </w:r>
          </w:p>
        </w:tc>
        <w:tc>
          <w:tcPr>
            <w:tcW w:w="4785" w:type="dxa"/>
          </w:tcPr>
          <w:p w14:paraId="3B2CC930" w14:textId="77777777" w:rsidR="00517B8F" w:rsidRDefault="00000000">
            <w:pPr>
              <w:pBdr>
                <w:top w:val="nil"/>
                <w:left w:val="nil"/>
                <w:bottom w:val="nil"/>
                <w:right w:val="nil"/>
                <w:between w:val="nil"/>
              </w:pBdr>
              <w:jc w:val="both"/>
              <w:rPr>
                <w:sz w:val="24"/>
                <w:szCs w:val="24"/>
              </w:rPr>
            </w:pPr>
            <w:r>
              <w:rPr>
                <w:sz w:val="24"/>
                <w:szCs w:val="24"/>
              </w:rPr>
              <w:lastRenderedPageBreak/>
              <w:t>- at the request of persons and/or bodies that have the right to demand to disclose confidential information according to current legislation of Ukraine. The Confidential Information shall be disclosed within the framework of duly prepared written requests and/or regulatory documents based on which they are disclosed.</w:t>
            </w:r>
          </w:p>
        </w:tc>
      </w:tr>
      <w:tr w:rsidR="00517B8F" w14:paraId="7143C8B0" w14:textId="77777777">
        <w:tc>
          <w:tcPr>
            <w:tcW w:w="4785" w:type="dxa"/>
          </w:tcPr>
          <w:p w14:paraId="6A25933A" w14:textId="77777777" w:rsidR="00517B8F" w:rsidRDefault="00000000">
            <w:pPr>
              <w:jc w:val="both"/>
              <w:rPr>
                <w:sz w:val="24"/>
                <w:szCs w:val="24"/>
              </w:rPr>
            </w:pPr>
            <w:r>
              <w:rPr>
                <w:sz w:val="24"/>
                <w:szCs w:val="24"/>
              </w:rPr>
              <w:t>При цьому, будь-яка зі Сторін при наданні конфіденційної інформації в органи державної влади України про іншу Сторону, повинна не пізніше наступного робочого дня за днем надання (відправлення, виїмки) конфіденційної інформації, направити іншій Стороні повідомлення, яке містить наступну інформацію: а) перелік наданої конфіденційної інформації; б) підстава надання конфіденційної інформації (запит на надання інформації, акт перевірки, протокол про виїмку і т.ін.).</w:t>
            </w:r>
          </w:p>
        </w:tc>
        <w:tc>
          <w:tcPr>
            <w:tcW w:w="4785" w:type="dxa"/>
          </w:tcPr>
          <w:p w14:paraId="3E8E1234" w14:textId="77777777" w:rsidR="00517B8F" w:rsidRDefault="00000000">
            <w:pPr>
              <w:jc w:val="both"/>
              <w:rPr>
                <w:sz w:val="24"/>
                <w:szCs w:val="24"/>
              </w:rPr>
            </w:pPr>
            <w:r>
              <w:rPr>
                <w:sz w:val="24"/>
                <w:szCs w:val="24"/>
              </w:rPr>
              <w:t>Provided however, that when providing confidential information to government authorities about another Party, any Party shall no later than the next business day following the day of disclosure (sending, extraction) of the Confidential Information send to the other Party a notification that contains the following information: a) list of provided information; b) grounds for disclosure of the Confidential Information (request to provide information, audit certificate, extraction protocol, etc.).</w:t>
            </w:r>
          </w:p>
          <w:p w14:paraId="6B5D3193" w14:textId="77777777" w:rsidR="00517B8F" w:rsidRDefault="00517B8F">
            <w:pPr>
              <w:pBdr>
                <w:top w:val="nil"/>
                <w:left w:val="nil"/>
                <w:bottom w:val="nil"/>
                <w:right w:val="nil"/>
                <w:between w:val="nil"/>
              </w:pBdr>
              <w:jc w:val="both"/>
              <w:rPr>
                <w:sz w:val="24"/>
                <w:szCs w:val="24"/>
              </w:rPr>
            </w:pPr>
          </w:p>
        </w:tc>
      </w:tr>
      <w:tr w:rsidR="00517B8F" w14:paraId="7DF78A41" w14:textId="77777777">
        <w:tc>
          <w:tcPr>
            <w:tcW w:w="4785" w:type="dxa"/>
          </w:tcPr>
          <w:p w14:paraId="5077048B" w14:textId="77777777" w:rsidR="00517B8F" w:rsidRDefault="00000000">
            <w:pPr>
              <w:jc w:val="both"/>
              <w:rPr>
                <w:sz w:val="24"/>
                <w:szCs w:val="24"/>
              </w:rPr>
            </w:pPr>
            <w:r>
              <w:rPr>
                <w:sz w:val="24"/>
                <w:szCs w:val="24"/>
              </w:rPr>
              <w:t>12.4. Кожна із Сторін зобов’язується при наданні конфіденційної інформації у випадках, дозволених цим Договором, повідомляти, що інформація, яка надається, є конфіденційною і не може бути розголошена третім особам.</w:t>
            </w:r>
          </w:p>
        </w:tc>
        <w:tc>
          <w:tcPr>
            <w:tcW w:w="4785" w:type="dxa"/>
          </w:tcPr>
          <w:p w14:paraId="00F62509" w14:textId="77777777" w:rsidR="00517B8F" w:rsidRDefault="00000000">
            <w:pPr>
              <w:pBdr>
                <w:top w:val="nil"/>
                <w:left w:val="nil"/>
                <w:bottom w:val="nil"/>
                <w:right w:val="nil"/>
                <w:between w:val="nil"/>
              </w:pBdr>
              <w:jc w:val="both"/>
              <w:rPr>
                <w:sz w:val="24"/>
                <w:szCs w:val="24"/>
              </w:rPr>
            </w:pPr>
            <w:r>
              <w:rPr>
                <w:sz w:val="24"/>
                <w:szCs w:val="24"/>
              </w:rPr>
              <w:t>12.4. When disclosing confidential information in cases allowed hereby each Party agrees to inform that information provided is confidential and may not be disclosed to third parties.</w:t>
            </w:r>
          </w:p>
        </w:tc>
      </w:tr>
      <w:tr w:rsidR="00517B8F" w14:paraId="6732C625" w14:textId="77777777">
        <w:tc>
          <w:tcPr>
            <w:tcW w:w="4785" w:type="dxa"/>
          </w:tcPr>
          <w:p w14:paraId="1C7FE477" w14:textId="77777777" w:rsidR="00517B8F" w:rsidRDefault="00000000">
            <w:pPr>
              <w:jc w:val="both"/>
              <w:rPr>
                <w:sz w:val="24"/>
                <w:szCs w:val="24"/>
              </w:rPr>
            </w:pPr>
            <w:r>
              <w:rPr>
                <w:sz w:val="24"/>
                <w:szCs w:val="24"/>
              </w:rPr>
              <w:t>12.5. ПОСТАЧАЛЬНИК не заперечує проти отримання ЗАМОВНИКОМ інформації, необхідної для реалізації прав, пов’язаних із виконанням договірних зобов’язань та визначення спроможності ПОСТАЧАЛЬНИКА виконувати зобов’язання за цим Договором. Для цього ЗАМОВНИКУ забезпечується вільний доступ та можливість законного отримання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ЗАМОВНИК зобов’язується не розголошувати отриману у такий спосіб інформацію без попередньої письмової згоди на те ПОСТАЧАЛЬНИКА.</w:t>
            </w:r>
          </w:p>
        </w:tc>
        <w:tc>
          <w:tcPr>
            <w:tcW w:w="4785" w:type="dxa"/>
          </w:tcPr>
          <w:p w14:paraId="716C6A31" w14:textId="77777777" w:rsidR="00517B8F" w:rsidRDefault="00000000">
            <w:pPr>
              <w:pBdr>
                <w:top w:val="nil"/>
                <w:left w:val="nil"/>
                <w:bottom w:val="nil"/>
                <w:right w:val="nil"/>
                <w:between w:val="nil"/>
              </w:pBdr>
              <w:jc w:val="both"/>
              <w:rPr>
                <w:sz w:val="24"/>
                <w:szCs w:val="24"/>
              </w:rPr>
            </w:pPr>
            <w:r>
              <w:rPr>
                <w:sz w:val="24"/>
                <w:szCs w:val="24"/>
              </w:rPr>
              <w:t>12.5. The SUPPLIER has no objections against the CLIENT receiving information necessary to exercise the rights related to the performance of contractual obligations and establish SUPPLIER`S capabilities to perform responsibilities hereunder. To that effect the CLIENT receives free access and possibility to receive information related to the activity and actual state of SUPPLIER`S affairs from different sources lawfully. Moreover, the SUPPLIER shall provide documents necessary to verify its legitimacy, reliability, financial state and operations profile on time. The CLIENT shall not disclose information that is received in this manner without SUPPLIER`S prior written consent.</w:t>
            </w:r>
          </w:p>
        </w:tc>
      </w:tr>
      <w:tr w:rsidR="00517B8F" w14:paraId="41DD13AB" w14:textId="77777777">
        <w:tc>
          <w:tcPr>
            <w:tcW w:w="4785" w:type="dxa"/>
          </w:tcPr>
          <w:p w14:paraId="21E86C75"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13. АНТИКОРУПЦІЙНІ ЗАСТЕРЕЖЕННЯ</w:t>
            </w:r>
          </w:p>
        </w:tc>
        <w:tc>
          <w:tcPr>
            <w:tcW w:w="4785" w:type="dxa"/>
          </w:tcPr>
          <w:p w14:paraId="6C95975F"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13. ANTI CORRUPTION RESERVATIONS</w:t>
            </w:r>
          </w:p>
        </w:tc>
      </w:tr>
      <w:tr w:rsidR="00517B8F" w14:paraId="3608291E" w14:textId="77777777">
        <w:tc>
          <w:tcPr>
            <w:tcW w:w="4785" w:type="dxa"/>
          </w:tcPr>
          <w:p w14:paraId="59486036"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13.1.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w:t>
            </w:r>
            <w:r>
              <w:rPr>
                <w:color w:val="222222"/>
                <w:sz w:val="24"/>
                <w:szCs w:val="24"/>
              </w:rPr>
              <w:lastRenderedPageBreak/>
              <w:t>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tc>
        <w:tc>
          <w:tcPr>
            <w:tcW w:w="4785" w:type="dxa"/>
          </w:tcPr>
          <w:p w14:paraId="489FD055" w14:textId="77777777" w:rsidR="00517B8F" w:rsidRDefault="00000000">
            <w:pPr>
              <w:pBdr>
                <w:top w:val="nil"/>
                <w:left w:val="nil"/>
                <w:bottom w:val="nil"/>
                <w:right w:val="nil"/>
                <w:between w:val="nil"/>
              </w:pBdr>
              <w:jc w:val="both"/>
              <w:rPr>
                <w:sz w:val="24"/>
                <w:szCs w:val="24"/>
              </w:rPr>
            </w:pPr>
            <w:r>
              <w:rPr>
                <w:color w:val="222222"/>
                <w:sz w:val="24"/>
                <w:szCs w:val="24"/>
              </w:rPr>
              <w:lastRenderedPageBreak/>
              <w:t xml:space="preserve">13.1. The Supplier shall guarantee that its manager and other officials that have authority to manage its operations (deputy manager, chief accountant and his/her deputies, members of governing board) (herein under referred to as the Managers) were not brought to responsibility </w:t>
            </w:r>
            <w:r>
              <w:rPr>
                <w:color w:val="222222"/>
                <w:sz w:val="24"/>
                <w:szCs w:val="24"/>
              </w:rPr>
              <w:lastRenderedPageBreak/>
              <w:t>for corruption offences and/or convicted for lucrative crimes, as well as agrees and will to notify the CLIENT immediately in writing in case of such circumstances.</w:t>
            </w:r>
          </w:p>
        </w:tc>
      </w:tr>
      <w:tr w:rsidR="00517B8F" w14:paraId="4BADBE98" w14:textId="77777777">
        <w:tc>
          <w:tcPr>
            <w:tcW w:w="4785" w:type="dxa"/>
          </w:tcPr>
          <w:p w14:paraId="721E2E60"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13.2.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c>
          <w:tcPr>
            <w:tcW w:w="4785" w:type="dxa"/>
          </w:tcPr>
          <w:p w14:paraId="0AE607D9" w14:textId="77777777" w:rsidR="00517B8F" w:rsidRDefault="00000000">
            <w:pPr>
              <w:pBdr>
                <w:top w:val="nil"/>
                <w:left w:val="nil"/>
                <w:bottom w:val="nil"/>
                <w:right w:val="nil"/>
                <w:between w:val="nil"/>
              </w:pBdr>
              <w:jc w:val="both"/>
              <w:rPr>
                <w:color w:val="222222"/>
                <w:sz w:val="24"/>
                <w:szCs w:val="24"/>
              </w:rPr>
            </w:pPr>
            <w:r>
              <w:rPr>
                <w:color w:val="222222"/>
                <w:sz w:val="24"/>
                <w:szCs w:val="24"/>
              </w:rPr>
              <w:t>13.2. While performing their responsibilities hereunder the Parties and their affiliated persons, personnel or agents shall not pay, offer or allow any payments or transfer of any valuables, directly or indirectly, to any persons with the purpose to receive any unlawful benefits or for other unlawful purposes.</w:t>
            </w:r>
          </w:p>
          <w:p w14:paraId="35C7C3C2" w14:textId="77777777" w:rsidR="00517B8F" w:rsidRDefault="00517B8F">
            <w:pPr>
              <w:rPr>
                <w:sz w:val="24"/>
                <w:szCs w:val="24"/>
              </w:rPr>
            </w:pPr>
          </w:p>
        </w:tc>
      </w:tr>
      <w:tr w:rsidR="00517B8F" w14:paraId="09249769" w14:textId="77777777">
        <w:tc>
          <w:tcPr>
            <w:tcW w:w="4785" w:type="dxa"/>
          </w:tcPr>
          <w:p w14:paraId="6375B43E" w14:textId="77777777" w:rsidR="00517B8F" w:rsidRDefault="00000000">
            <w:pPr>
              <w:pBdr>
                <w:top w:val="nil"/>
                <w:left w:val="nil"/>
                <w:bottom w:val="nil"/>
                <w:right w:val="nil"/>
                <w:between w:val="nil"/>
              </w:pBdr>
              <w:jc w:val="both"/>
              <w:rPr>
                <w:color w:val="222222"/>
                <w:sz w:val="24"/>
                <w:szCs w:val="24"/>
              </w:rPr>
            </w:pPr>
            <w:r>
              <w:rPr>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14:paraId="3590A55C" w14:textId="77777777" w:rsidR="00517B8F" w:rsidRDefault="00000000">
            <w:pPr>
              <w:jc w:val="both"/>
              <w:rPr>
                <w:color w:val="222222"/>
                <w:sz w:val="24"/>
                <w:szCs w:val="24"/>
              </w:rPr>
            </w:pPr>
            <w:r>
              <w:rPr>
                <w:color w:val="222222"/>
                <w:sz w:val="24"/>
                <w:szCs w:val="24"/>
              </w:rPr>
              <w:t>While performing their responsibilities hereunder the Parties and their affiliated persons, personnel or agents shall not take any actions that the legislation of Ukraine qualifies as giving/receiving improper advantage, graft, or actions that violate the requirements of Ukrainian legislation or international documents with regard to fighting against money laundering.</w:t>
            </w:r>
          </w:p>
        </w:tc>
      </w:tr>
      <w:tr w:rsidR="00517B8F" w14:paraId="571BA3E5" w14:textId="77777777">
        <w:tc>
          <w:tcPr>
            <w:tcW w:w="4785" w:type="dxa"/>
          </w:tcPr>
          <w:p w14:paraId="5BD15A94" w14:textId="77777777" w:rsidR="00517B8F" w:rsidRDefault="00000000">
            <w:pPr>
              <w:pBdr>
                <w:top w:val="nil"/>
                <w:left w:val="nil"/>
                <w:bottom w:val="nil"/>
                <w:right w:val="nil"/>
                <w:between w:val="nil"/>
              </w:pBdr>
              <w:jc w:val="both"/>
              <w:rPr>
                <w:color w:val="222222"/>
                <w:sz w:val="24"/>
                <w:szCs w:val="24"/>
              </w:rPr>
            </w:pPr>
            <w:r>
              <w:rPr>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c>
          <w:tcPr>
            <w:tcW w:w="4785" w:type="dxa"/>
          </w:tcPr>
          <w:p w14:paraId="098CCBE4" w14:textId="77777777" w:rsidR="00517B8F" w:rsidRDefault="00000000">
            <w:pPr>
              <w:pBdr>
                <w:top w:val="nil"/>
                <w:left w:val="nil"/>
                <w:bottom w:val="nil"/>
                <w:right w:val="nil"/>
                <w:between w:val="nil"/>
              </w:pBdr>
              <w:jc w:val="both"/>
              <w:rPr>
                <w:color w:val="222222"/>
                <w:sz w:val="24"/>
                <w:szCs w:val="24"/>
              </w:rPr>
            </w:pPr>
            <w:r>
              <w:rPr>
                <w:color w:val="222222"/>
                <w:sz w:val="24"/>
                <w:szCs w:val="24"/>
              </w:rPr>
              <w:t>No Party hereof shall not create any incentives for the staff members of the other Party, including by giving money, presents, free works (services) etc., by people not listed in this Clause, which makes staff members somewhat dependent, and with the purpose to make such staff member to take some actions for the benefit of incenting Party.</w:t>
            </w:r>
          </w:p>
          <w:p w14:paraId="7976A16C" w14:textId="77777777" w:rsidR="00517B8F" w:rsidRDefault="00517B8F">
            <w:pPr>
              <w:rPr>
                <w:sz w:val="24"/>
                <w:szCs w:val="24"/>
              </w:rPr>
            </w:pPr>
          </w:p>
        </w:tc>
      </w:tr>
      <w:tr w:rsidR="00517B8F" w14:paraId="7F09CC8F" w14:textId="77777777">
        <w:tc>
          <w:tcPr>
            <w:tcW w:w="4785" w:type="dxa"/>
          </w:tcPr>
          <w:p w14:paraId="5A6B652D" w14:textId="77777777" w:rsidR="00517B8F" w:rsidRDefault="00000000">
            <w:pPr>
              <w:pBdr>
                <w:top w:val="nil"/>
                <w:left w:val="nil"/>
                <w:bottom w:val="nil"/>
                <w:right w:val="nil"/>
                <w:between w:val="nil"/>
              </w:pBdr>
              <w:jc w:val="both"/>
              <w:rPr>
                <w:color w:val="222222"/>
                <w:sz w:val="24"/>
                <w:szCs w:val="24"/>
              </w:rPr>
            </w:pPr>
            <w:r>
              <w:rPr>
                <w:color w:val="222222"/>
                <w:sz w:val="24"/>
                <w:szCs w:val="24"/>
              </w:rPr>
              <w:t>Під діями працівника, що здійснюються на користь стимулюючої Сторони, розуміються:</w:t>
            </w:r>
          </w:p>
        </w:tc>
        <w:tc>
          <w:tcPr>
            <w:tcW w:w="4785" w:type="dxa"/>
          </w:tcPr>
          <w:p w14:paraId="65155925" w14:textId="77777777" w:rsidR="00517B8F" w:rsidRDefault="00000000">
            <w:pPr>
              <w:pBdr>
                <w:top w:val="nil"/>
                <w:left w:val="nil"/>
                <w:bottom w:val="nil"/>
                <w:right w:val="nil"/>
                <w:between w:val="nil"/>
              </w:pBdr>
              <w:jc w:val="both"/>
              <w:rPr>
                <w:color w:val="222222"/>
                <w:sz w:val="24"/>
                <w:szCs w:val="24"/>
              </w:rPr>
            </w:pPr>
            <w:r>
              <w:rPr>
                <w:color w:val="222222"/>
                <w:sz w:val="24"/>
                <w:szCs w:val="24"/>
              </w:rPr>
              <w:t>Staff member`s actions for the benefit of the incenting Party means:</w:t>
            </w:r>
          </w:p>
        </w:tc>
      </w:tr>
      <w:tr w:rsidR="00517B8F" w14:paraId="79005038" w14:textId="77777777">
        <w:tc>
          <w:tcPr>
            <w:tcW w:w="4785" w:type="dxa"/>
          </w:tcPr>
          <w:p w14:paraId="35F98E46" w14:textId="77777777" w:rsidR="00517B8F"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надання невиправданих переваг у порівнянні з іншими сторонами; надання будь-яких гарантій;</w:t>
            </w:r>
          </w:p>
        </w:tc>
        <w:tc>
          <w:tcPr>
            <w:tcW w:w="4785" w:type="dxa"/>
          </w:tcPr>
          <w:p w14:paraId="41D3E4E1" w14:textId="77777777" w:rsidR="00517B8F"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giving unreasonable benefits as compared to other parties; giving any guarantees;</w:t>
            </w:r>
          </w:p>
        </w:tc>
      </w:tr>
      <w:tr w:rsidR="00517B8F" w14:paraId="7F946D92" w14:textId="77777777">
        <w:tc>
          <w:tcPr>
            <w:tcW w:w="4785" w:type="dxa"/>
          </w:tcPr>
          <w:p w14:paraId="1C12754C" w14:textId="77777777" w:rsidR="00517B8F"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прискорення існуючих процедур;</w:t>
            </w:r>
          </w:p>
        </w:tc>
        <w:tc>
          <w:tcPr>
            <w:tcW w:w="4785" w:type="dxa"/>
          </w:tcPr>
          <w:p w14:paraId="0B2AAF51" w14:textId="77777777" w:rsidR="00517B8F"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streamlining existing procedures;</w:t>
            </w:r>
          </w:p>
        </w:tc>
      </w:tr>
      <w:tr w:rsidR="00517B8F" w14:paraId="05D2FEFF" w14:textId="77777777">
        <w:tc>
          <w:tcPr>
            <w:tcW w:w="4785" w:type="dxa"/>
          </w:tcPr>
          <w:p w14:paraId="7C3C6E40" w14:textId="77777777" w:rsidR="00517B8F"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lastRenderedPageBreak/>
              <w:t>інші дії, що виконуються працівником у рамках посадових обов’язків, але суперечать принципам прозорості та відкритості взаємин між Сторонами.</w:t>
            </w:r>
          </w:p>
        </w:tc>
        <w:tc>
          <w:tcPr>
            <w:tcW w:w="4785" w:type="dxa"/>
          </w:tcPr>
          <w:p w14:paraId="355E82F7" w14:textId="77777777" w:rsidR="00517B8F"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other actions taken by a staff member that are within his/her official duties but contradict the principles of transparency and openness among the Parties.</w:t>
            </w:r>
          </w:p>
        </w:tc>
      </w:tr>
      <w:tr w:rsidR="00517B8F" w14:paraId="3D5259DD" w14:textId="77777777">
        <w:tc>
          <w:tcPr>
            <w:tcW w:w="4785" w:type="dxa"/>
          </w:tcPr>
          <w:p w14:paraId="0A8D3822" w14:textId="77777777" w:rsidR="00517B8F" w:rsidRDefault="00000000">
            <w:pPr>
              <w:pBdr>
                <w:top w:val="nil"/>
                <w:left w:val="nil"/>
                <w:bottom w:val="nil"/>
                <w:right w:val="nil"/>
                <w:between w:val="nil"/>
              </w:pBdr>
              <w:jc w:val="both"/>
              <w:rPr>
                <w:color w:val="222222"/>
                <w:sz w:val="24"/>
                <w:szCs w:val="24"/>
              </w:rPr>
            </w:pPr>
            <w:r>
              <w:rPr>
                <w:color w:val="222222"/>
                <w:sz w:val="24"/>
                <w:szCs w:val="24"/>
              </w:rPr>
              <w:t>13.3.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c>
          <w:tcPr>
            <w:tcW w:w="4785" w:type="dxa"/>
          </w:tcPr>
          <w:p w14:paraId="66AF2C5E" w14:textId="77777777" w:rsidR="00517B8F" w:rsidRDefault="00000000">
            <w:pPr>
              <w:pBdr>
                <w:top w:val="nil"/>
                <w:left w:val="nil"/>
                <w:bottom w:val="nil"/>
                <w:right w:val="nil"/>
                <w:between w:val="nil"/>
              </w:pBdr>
              <w:jc w:val="both"/>
              <w:rPr>
                <w:color w:val="222222"/>
                <w:sz w:val="24"/>
                <w:szCs w:val="24"/>
              </w:rPr>
            </w:pPr>
            <w:r>
              <w:rPr>
                <w:color w:val="222222"/>
                <w:sz w:val="24"/>
                <w:szCs w:val="24"/>
              </w:rPr>
              <w:t>13.3. In case the Parties suspect that there may be a violation of any anti corruption conditions, one Party shall notify the other Party in writing withing 3 (three) working days.</w:t>
            </w:r>
          </w:p>
          <w:p w14:paraId="6945FEF1" w14:textId="77777777" w:rsidR="00517B8F" w:rsidRDefault="00517B8F">
            <w:pPr>
              <w:pBdr>
                <w:top w:val="nil"/>
                <w:left w:val="nil"/>
                <w:bottom w:val="nil"/>
                <w:right w:val="nil"/>
                <w:between w:val="nil"/>
              </w:pBdr>
              <w:ind w:firstLine="567"/>
              <w:jc w:val="both"/>
              <w:rPr>
                <w:sz w:val="24"/>
                <w:szCs w:val="24"/>
              </w:rPr>
            </w:pPr>
          </w:p>
        </w:tc>
      </w:tr>
      <w:tr w:rsidR="00517B8F" w14:paraId="77719B9A" w14:textId="77777777">
        <w:trPr>
          <w:trHeight w:val="1047"/>
        </w:trPr>
        <w:tc>
          <w:tcPr>
            <w:tcW w:w="4785" w:type="dxa"/>
          </w:tcPr>
          <w:p w14:paraId="1B4E45DC" w14:textId="77777777" w:rsidR="00517B8F" w:rsidRDefault="00000000">
            <w:pPr>
              <w:pBdr>
                <w:top w:val="nil"/>
                <w:left w:val="nil"/>
                <w:bottom w:val="nil"/>
                <w:right w:val="nil"/>
                <w:between w:val="nil"/>
              </w:pBdr>
              <w:jc w:val="both"/>
              <w:rPr>
                <w:color w:val="222222"/>
                <w:sz w:val="24"/>
                <w:szCs w:val="24"/>
              </w:rPr>
            </w:pPr>
            <w:r>
              <w:rPr>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14:paraId="24DAC2D8" w14:textId="77777777" w:rsidR="00517B8F" w:rsidRDefault="00000000">
            <w:pPr>
              <w:jc w:val="both"/>
              <w:rPr>
                <w:color w:val="222222"/>
                <w:sz w:val="24"/>
                <w:szCs w:val="24"/>
              </w:rPr>
            </w:pPr>
            <w:r>
              <w:rPr>
                <w:color w:val="222222"/>
                <w:sz w:val="24"/>
                <w:szCs w:val="24"/>
              </w:rPr>
              <w:t>After the written notification a respective Party shall have the right to stop performing responsibilities hereunder until the confirmation that the violation did not or will not happen. In the written notification a Party shall indicate the facts or provide materials that reliably confirm or provide grounds to assume that a violation of any anti corruption provisions by the Parties, their affiliated persons, personnel or agents which is expressed through actions that the legislation of Ukraine qualifies as giving/receiving improper advantage, graft, or actions that violate the requirements of Ukrainian legislation or international documents with regard to fighting against money laundering took place.</w:t>
            </w:r>
          </w:p>
        </w:tc>
      </w:tr>
      <w:tr w:rsidR="00517B8F" w14:paraId="522C2B47" w14:textId="77777777">
        <w:tc>
          <w:tcPr>
            <w:tcW w:w="4785" w:type="dxa"/>
          </w:tcPr>
          <w:p w14:paraId="5C6B598E" w14:textId="77777777" w:rsidR="00517B8F" w:rsidRDefault="00000000">
            <w:pPr>
              <w:pBdr>
                <w:top w:val="nil"/>
                <w:left w:val="nil"/>
                <w:bottom w:val="nil"/>
                <w:right w:val="nil"/>
                <w:between w:val="nil"/>
              </w:pBdr>
              <w:jc w:val="both"/>
              <w:rPr>
                <w:color w:val="222222"/>
                <w:sz w:val="24"/>
                <w:szCs w:val="24"/>
              </w:rPr>
            </w:pPr>
            <w:r>
              <w:rPr>
                <w:color w:val="222222"/>
                <w:sz w:val="24"/>
                <w:szCs w:val="24"/>
              </w:rPr>
              <w:t>13.4.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c>
          <w:tcPr>
            <w:tcW w:w="4785" w:type="dxa"/>
          </w:tcPr>
          <w:p w14:paraId="1D578B1C" w14:textId="77777777" w:rsidR="00517B8F" w:rsidRDefault="00000000">
            <w:pPr>
              <w:pBdr>
                <w:top w:val="nil"/>
                <w:left w:val="nil"/>
                <w:bottom w:val="nil"/>
                <w:right w:val="nil"/>
                <w:between w:val="nil"/>
              </w:pBdr>
              <w:jc w:val="both"/>
              <w:rPr>
                <w:color w:val="222222"/>
                <w:sz w:val="24"/>
                <w:szCs w:val="24"/>
              </w:rPr>
            </w:pPr>
            <w:r>
              <w:rPr>
                <w:color w:val="222222"/>
                <w:sz w:val="24"/>
                <w:szCs w:val="24"/>
              </w:rPr>
              <w:t>13.4. The Parties hereof recognize anti-corruption procedures and control adherence to them. The Parties shall make efforts to minimize risks of business relations with persons (participants) that may be involved in corruption activities, and help each other in the prevention of corruption. The Parties shall ensure the implementation of procedures for audits with the purpose to prevent risks of involving the Parties to corrupt activities.</w:t>
            </w:r>
          </w:p>
          <w:p w14:paraId="42806193" w14:textId="77777777" w:rsidR="00517B8F" w:rsidRDefault="00517B8F">
            <w:pPr>
              <w:rPr>
                <w:sz w:val="24"/>
                <w:szCs w:val="24"/>
              </w:rPr>
            </w:pPr>
          </w:p>
        </w:tc>
      </w:tr>
      <w:tr w:rsidR="00517B8F" w14:paraId="2E965386" w14:textId="77777777">
        <w:tc>
          <w:tcPr>
            <w:tcW w:w="4785" w:type="dxa"/>
          </w:tcPr>
          <w:p w14:paraId="03852BB2"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13.5.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w:t>
            </w:r>
            <w:r>
              <w:rPr>
                <w:color w:val="222222"/>
                <w:sz w:val="24"/>
                <w:szCs w:val="24"/>
              </w:rPr>
              <w:lastRenderedPageBreak/>
              <w:t>труднощів та запобігання можливим конфліктним ситуаціям.</w:t>
            </w:r>
          </w:p>
        </w:tc>
        <w:tc>
          <w:tcPr>
            <w:tcW w:w="4785" w:type="dxa"/>
          </w:tcPr>
          <w:p w14:paraId="26EA0A88"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13.5. The Parties guarantee proper review of facts provided hereunder adhering to the principles of confidentiality and using effective measures to eliminate barriers and prevent any potential conflict situations.</w:t>
            </w:r>
          </w:p>
          <w:p w14:paraId="7BA2C617" w14:textId="77777777" w:rsidR="00517B8F" w:rsidRDefault="00517B8F">
            <w:pPr>
              <w:rPr>
                <w:sz w:val="24"/>
                <w:szCs w:val="24"/>
              </w:rPr>
            </w:pPr>
          </w:p>
        </w:tc>
      </w:tr>
      <w:tr w:rsidR="00517B8F" w14:paraId="6D4C9A70" w14:textId="77777777">
        <w:tc>
          <w:tcPr>
            <w:tcW w:w="4785" w:type="dxa"/>
          </w:tcPr>
          <w:p w14:paraId="580EF633" w14:textId="77777777" w:rsidR="00517B8F" w:rsidRDefault="00000000">
            <w:pPr>
              <w:pBdr>
                <w:top w:val="nil"/>
                <w:left w:val="nil"/>
                <w:bottom w:val="nil"/>
                <w:right w:val="nil"/>
                <w:between w:val="nil"/>
              </w:pBdr>
              <w:jc w:val="both"/>
              <w:rPr>
                <w:strike/>
                <w:sz w:val="24"/>
                <w:szCs w:val="24"/>
              </w:rPr>
            </w:pPr>
            <w:r>
              <w:rPr>
                <w:color w:val="222222"/>
                <w:sz w:val="24"/>
                <w:szCs w:val="24"/>
              </w:rPr>
              <w:t>13.6.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c>
          <w:tcPr>
            <w:tcW w:w="4785" w:type="dxa"/>
          </w:tcPr>
          <w:p w14:paraId="5107D70C" w14:textId="77777777" w:rsidR="00517B8F" w:rsidRDefault="00000000">
            <w:pPr>
              <w:pBdr>
                <w:top w:val="nil"/>
                <w:left w:val="nil"/>
                <w:bottom w:val="nil"/>
                <w:right w:val="nil"/>
                <w:between w:val="nil"/>
              </w:pBdr>
              <w:jc w:val="both"/>
              <w:rPr>
                <w:strike/>
                <w:sz w:val="24"/>
                <w:szCs w:val="24"/>
              </w:rPr>
            </w:pPr>
            <w:r>
              <w:rPr>
                <w:color w:val="222222"/>
                <w:sz w:val="24"/>
                <w:szCs w:val="24"/>
              </w:rPr>
              <w:t>13.6. The Parties guarantee full confidentiality while implementing anti-corruption provisions hereof, and no adverse effects both for a Party hereof in general, and for particular staff members of a Party hereof that are informed about violations.</w:t>
            </w:r>
          </w:p>
          <w:p w14:paraId="34D1BD01" w14:textId="77777777" w:rsidR="00517B8F" w:rsidRDefault="00517B8F">
            <w:pPr>
              <w:rPr>
                <w:sz w:val="24"/>
                <w:szCs w:val="24"/>
              </w:rPr>
            </w:pPr>
          </w:p>
        </w:tc>
      </w:tr>
      <w:tr w:rsidR="00517B8F" w14:paraId="3902518B" w14:textId="77777777">
        <w:tc>
          <w:tcPr>
            <w:tcW w:w="4785" w:type="dxa"/>
          </w:tcPr>
          <w:p w14:paraId="2ECDBB0B" w14:textId="77777777" w:rsidR="00517B8F" w:rsidRDefault="00000000">
            <w:pPr>
              <w:jc w:val="both"/>
              <w:rPr>
                <w:color w:val="222222"/>
                <w:sz w:val="24"/>
                <w:szCs w:val="24"/>
              </w:rPr>
            </w:pPr>
            <w:r>
              <w:rPr>
                <w:color w:val="222222"/>
                <w:sz w:val="24"/>
                <w:szCs w:val="24"/>
              </w:rPr>
              <w:t>13.7.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c>
          <w:tcPr>
            <w:tcW w:w="4785" w:type="dxa"/>
          </w:tcPr>
          <w:p w14:paraId="258D4E51" w14:textId="77777777" w:rsidR="00517B8F" w:rsidRDefault="00000000">
            <w:pPr>
              <w:jc w:val="both"/>
              <w:rPr>
                <w:color w:val="222222"/>
                <w:sz w:val="24"/>
                <w:szCs w:val="24"/>
              </w:rPr>
            </w:pPr>
            <w:r>
              <w:rPr>
                <w:color w:val="222222"/>
                <w:sz w:val="24"/>
                <w:szCs w:val="24"/>
              </w:rPr>
              <w:t>13.7. The Parties agree to notify each other immediately of any personal, family or friendly relations with employees of the other Party that may affect the decision-making process of the Parties or may result in an employee's personal benefit arising from information about the Parties' plans or business activities. The Parties agree to avoid making decisions under the conscious or unconscious influence of their employees' personal interests.</w:t>
            </w:r>
          </w:p>
        </w:tc>
      </w:tr>
      <w:tr w:rsidR="00517B8F" w14:paraId="4976C744" w14:textId="77777777">
        <w:tc>
          <w:tcPr>
            <w:tcW w:w="4785" w:type="dxa"/>
          </w:tcPr>
          <w:p w14:paraId="28FF0C5A" w14:textId="77777777" w:rsidR="00517B8F" w:rsidRDefault="00000000">
            <w:pPr>
              <w:jc w:val="both"/>
              <w:rPr>
                <w:color w:val="222222"/>
                <w:sz w:val="24"/>
                <w:szCs w:val="24"/>
              </w:rPr>
            </w:pPr>
            <w:r>
              <w:rPr>
                <w:color w:val="222222"/>
                <w:sz w:val="24"/>
                <w:szCs w:val="24"/>
              </w:rPr>
              <w:t>13.8. Під час виконання цього Договору ПОСТАЧАЛЬНИК зобов’язується дотримуватися Антикорупційної програми та Кодексу професійної етики та ділової поведінки ЗАМОВНИКА.</w:t>
            </w:r>
          </w:p>
        </w:tc>
        <w:tc>
          <w:tcPr>
            <w:tcW w:w="4785" w:type="dxa"/>
          </w:tcPr>
          <w:p w14:paraId="5B899DC7" w14:textId="77777777" w:rsidR="00517B8F" w:rsidRDefault="00000000">
            <w:pPr>
              <w:jc w:val="both"/>
              <w:rPr>
                <w:color w:val="222222"/>
                <w:sz w:val="24"/>
                <w:szCs w:val="24"/>
              </w:rPr>
            </w:pPr>
            <w:r>
              <w:rPr>
                <w:color w:val="222222"/>
                <w:sz w:val="24"/>
                <w:szCs w:val="24"/>
              </w:rPr>
              <w:t>13.8. When executing the Contract, the SUPPLIER shall adhere to the Anti Corruption Program, and Professional and Business Ethics Code of the CLIENT.</w:t>
            </w:r>
          </w:p>
        </w:tc>
      </w:tr>
      <w:tr w:rsidR="00517B8F" w14:paraId="600CB7B1" w14:textId="77777777">
        <w:tc>
          <w:tcPr>
            <w:tcW w:w="4785" w:type="dxa"/>
          </w:tcPr>
          <w:p w14:paraId="6CC74BB9" w14:textId="77777777" w:rsidR="00517B8F" w:rsidRDefault="00000000">
            <w:pPr>
              <w:jc w:val="both"/>
              <w:rPr>
                <w:color w:val="222222"/>
                <w:sz w:val="24"/>
                <w:szCs w:val="24"/>
              </w:rPr>
            </w:pPr>
            <w:r>
              <w:rPr>
                <w:color w:val="222222"/>
                <w:sz w:val="24"/>
                <w:szCs w:val="24"/>
              </w:rPr>
              <w:t>13.9. ПОСТАЧАЛЬНИК зобов’язаний протягом 30 (тридцяти) календарних днів з дати набрання чинності цим Договором ознайомитись із Антикорупційною програмою та Кодексом професійної етики та ділової поведінки ЗАМОВНИКА, які розміщені в електронному кабінеті ПОСТАЧАЛЬНИКА, створеному в інформаційно-аналітичній системі ЗАМОВНИКА, у розділі “Антикорупційна політика”.</w:t>
            </w:r>
          </w:p>
          <w:p w14:paraId="34B0F81C" w14:textId="77777777" w:rsidR="00517B8F" w:rsidRDefault="00517B8F">
            <w:pPr>
              <w:jc w:val="both"/>
              <w:rPr>
                <w:color w:val="222222"/>
                <w:sz w:val="24"/>
                <w:szCs w:val="24"/>
              </w:rPr>
            </w:pPr>
          </w:p>
          <w:p w14:paraId="042B266A" w14:textId="77777777" w:rsidR="00517B8F" w:rsidRDefault="00000000">
            <w:pPr>
              <w:jc w:val="both"/>
              <w:rPr>
                <w:color w:val="222222"/>
                <w:sz w:val="24"/>
                <w:szCs w:val="24"/>
              </w:rPr>
            </w:pPr>
            <w:r>
              <w:rPr>
                <w:color w:val="222222"/>
                <w:sz w:val="24"/>
                <w:szCs w:val="24"/>
              </w:rPr>
              <w:t>За результатами ознайомлення із Антикорупційною програмою та Кодексом професійної етики та ділової поведінки ЗАМОВНИКА ПОСТАЧАЛЬНИК заповнює форму-ознайомлення та анкету в електронному кабінеті ПОСТАЧАЛЬНИКА, створеному в інформаційно-аналітичній системі ЗАМОВНИКА, у розділі “Антикорупційна політика”.</w:t>
            </w:r>
          </w:p>
        </w:tc>
        <w:tc>
          <w:tcPr>
            <w:tcW w:w="4785" w:type="dxa"/>
          </w:tcPr>
          <w:p w14:paraId="066D54A1" w14:textId="77777777" w:rsidR="00517B8F" w:rsidRDefault="00000000">
            <w:pPr>
              <w:jc w:val="both"/>
              <w:rPr>
                <w:color w:val="222222"/>
                <w:sz w:val="24"/>
                <w:szCs w:val="24"/>
              </w:rPr>
            </w:pPr>
            <w:r>
              <w:rPr>
                <w:color w:val="222222"/>
                <w:sz w:val="24"/>
                <w:szCs w:val="24"/>
              </w:rPr>
              <w:t>13.9. The SUPPLIER shall, within 30 (thirty) calendar days from the day this Contract comes to effect, review CLIENT’S Anti Corruption Program, and Professional and Business Ethics Code that are published in Anticorruption Section of the SUPPLIER’S e-profile that is created in CLIENT'S information and analytical system.</w:t>
            </w:r>
          </w:p>
          <w:p w14:paraId="2B5446BB" w14:textId="77777777" w:rsidR="00517B8F" w:rsidRDefault="00517B8F">
            <w:pPr>
              <w:rPr>
                <w:sz w:val="24"/>
                <w:szCs w:val="24"/>
              </w:rPr>
            </w:pPr>
          </w:p>
          <w:p w14:paraId="5B2A4E25" w14:textId="77777777" w:rsidR="00517B8F" w:rsidRDefault="00517B8F">
            <w:pPr>
              <w:rPr>
                <w:sz w:val="24"/>
                <w:szCs w:val="24"/>
              </w:rPr>
            </w:pPr>
          </w:p>
          <w:p w14:paraId="0104D5F6" w14:textId="77777777" w:rsidR="00517B8F" w:rsidRDefault="00517B8F">
            <w:pPr>
              <w:rPr>
                <w:sz w:val="24"/>
                <w:szCs w:val="24"/>
              </w:rPr>
            </w:pPr>
          </w:p>
          <w:p w14:paraId="3190DCCA" w14:textId="77777777" w:rsidR="00517B8F" w:rsidRDefault="00517B8F">
            <w:pPr>
              <w:rPr>
                <w:sz w:val="24"/>
                <w:szCs w:val="24"/>
              </w:rPr>
            </w:pPr>
          </w:p>
          <w:p w14:paraId="1D73017C" w14:textId="77777777" w:rsidR="00517B8F" w:rsidRDefault="00000000">
            <w:pPr>
              <w:jc w:val="both"/>
              <w:rPr>
                <w:sz w:val="24"/>
                <w:szCs w:val="24"/>
              </w:rPr>
            </w:pPr>
            <w:r>
              <w:rPr>
                <w:color w:val="222222"/>
                <w:sz w:val="24"/>
                <w:szCs w:val="24"/>
              </w:rPr>
              <w:t>After the review of CLIENT’S Anti Corruption Program, and Professional and Business Ethics Code the SUPPLIER shall complete the review form and questionnaire in Anti Corruption Section of the SUPPLIER’S e-profile that is created in CLIENT'S information and analytical system.</w:t>
            </w:r>
          </w:p>
        </w:tc>
      </w:tr>
      <w:tr w:rsidR="00517B8F" w14:paraId="2CFA9053" w14:textId="77777777">
        <w:tc>
          <w:tcPr>
            <w:tcW w:w="4785" w:type="dxa"/>
          </w:tcPr>
          <w:p w14:paraId="62EFE7FD" w14:textId="77777777" w:rsidR="00517B8F" w:rsidRDefault="00000000">
            <w:pPr>
              <w:jc w:val="both"/>
              <w:rPr>
                <w:color w:val="222222"/>
                <w:sz w:val="24"/>
                <w:szCs w:val="24"/>
              </w:rPr>
            </w:pPr>
            <w:r>
              <w:rPr>
                <w:color w:val="222222"/>
                <w:sz w:val="24"/>
                <w:szCs w:val="24"/>
              </w:rPr>
              <w:lastRenderedPageBreak/>
              <w:t>13.10. У разі невиконання ПОСТАЧАЛЬНИКОМ вимог пункту 13.9. цього Договору ЗАМОВНИК має право провести додаткову антикорупційну перевірку ПОСТАЧАЛЬНИКА щодо підтвердження знання Антикорупційної програми та Кодексу професійної етики та ділової поведінки ЗАМОВНИКА.</w:t>
            </w:r>
          </w:p>
        </w:tc>
        <w:tc>
          <w:tcPr>
            <w:tcW w:w="4785" w:type="dxa"/>
          </w:tcPr>
          <w:p w14:paraId="28A3BF9C" w14:textId="77777777" w:rsidR="00517B8F" w:rsidRDefault="00000000">
            <w:pPr>
              <w:jc w:val="both"/>
              <w:rPr>
                <w:color w:val="222222"/>
                <w:sz w:val="24"/>
                <w:szCs w:val="24"/>
              </w:rPr>
            </w:pPr>
            <w:r>
              <w:rPr>
                <w:color w:val="222222"/>
                <w:sz w:val="24"/>
                <w:szCs w:val="24"/>
              </w:rPr>
              <w:t>13.10. In case if the SUPPLIER fails to meet the requirements of Clause 13.9. hereof the CLIENT has the right to perform additional corruption awareness check of the SUPPLIER in terms of the knowledge of CLIENT’S Anti Corruption Program, and Professional and Business Ethics Code.</w:t>
            </w:r>
          </w:p>
        </w:tc>
      </w:tr>
      <w:tr w:rsidR="00517B8F" w14:paraId="34A28379" w14:textId="77777777">
        <w:tc>
          <w:tcPr>
            <w:tcW w:w="4785" w:type="dxa"/>
          </w:tcPr>
          <w:p w14:paraId="237F9306" w14:textId="77777777" w:rsidR="00517B8F" w:rsidRDefault="00000000">
            <w:pPr>
              <w:jc w:val="both"/>
              <w:rPr>
                <w:color w:val="222222"/>
                <w:sz w:val="24"/>
                <w:szCs w:val="24"/>
              </w:rPr>
            </w:pPr>
            <w:r>
              <w:rPr>
                <w:color w:val="222222"/>
                <w:sz w:val="24"/>
                <w:szCs w:val="24"/>
              </w:rPr>
              <w:t>13.11. ПОСТАЧАЛЬНИК разово виконує дії, передбачені пунктом 13.9 цього Договору, при укладенні першого договору про закупівлю з ПОСТАЧАЛЬНИКОМ у поточному бюджетному періоді.</w:t>
            </w:r>
          </w:p>
        </w:tc>
        <w:tc>
          <w:tcPr>
            <w:tcW w:w="4785" w:type="dxa"/>
          </w:tcPr>
          <w:p w14:paraId="703822F8" w14:textId="77777777" w:rsidR="00517B8F" w:rsidRDefault="00000000">
            <w:pPr>
              <w:jc w:val="both"/>
              <w:rPr>
                <w:color w:val="222222"/>
                <w:sz w:val="24"/>
                <w:szCs w:val="24"/>
              </w:rPr>
            </w:pPr>
            <w:r>
              <w:rPr>
                <w:color w:val="222222"/>
                <w:sz w:val="24"/>
                <w:szCs w:val="24"/>
              </w:rPr>
              <w:t>13.11. The SUPPLIER shall perform the actions required in Clause 13.9 hereof once, when signing the first procurement contract with the SUPPLIER in the current budget period.</w:t>
            </w:r>
          </w:p>
        </w:tc>
      </w:tr>
      <w:tr w:rsidR="00517B8F" w14:paraId="4B11BEDB" w14:textId="77777777">
        <w:tc>
          <w:tcPr>
            <w:tcW w:w="4785" w:type="dxa"/>
          </w:tcPr>
          <w:p w14:paraId="599A8AB4" w14:textId="77777777" w:rsidR="00517B8F" w:rsidRDefault="00000000">
            <w:pPr>
              <w:jc w:val="center"/>
              <w:rPr>
                <w:b/>
                <w:sz w:val="24"/>
                <w:szCs w:val="24"/>
              </w:rPr>
            </w:pPr>
            <w:r>
              <w:rPr>
                <w:b/>
                <w:sz w:val="24"/>
                <w:szCs w:val="24"/>
              </w:rPr>
              <w:t>14. ПОРЯДОК ЗДІЙСНЕННЯ ПОВІДОМЛЕННЯ СТОРІН</w:t>
            </w:r>
          </w:p>
        </w:tc>
        <w:tc>
          <w:tcPr>
            <w:tcW w:w="4785" w:type="dxa"/>
          </w:tcPr>
          <w:p w14:paraId="18C7FBC0" w14:textId="77777777" w:rsidR="00517B8F" w:rsidRDefault="00000000">
            <w:pPr>
              <w:jc w:val="center"/>
              <w:rPr>
                <w:b/>
                <w:sz w:val="24"/>
                <w:szCs w:val="24"/>
              </w:rPr>
            </w:pPr>
            <w:r>
              <w:rPr>
                <w:b/>
                <w:sz w:val="24"/>
                <w:szCs w:val="24"/>
              </w:rPr>
              <w:t>14. PROCEDURE FOR NOTIFICATION OF THE PARTIES</w:t>
            </w:r>
          </w:p>
        </w:tc>
      </w:tr>
      <w:tr w:rsidR="00517B8F" w14:paraId="6A6C247A" w14:textId="77777777">
        <w:tc>
          <w:tcPr>
            <w:tcW w:w="4785" w:type="dxa"/>
          </w:tcPr>
          <w:p w14:paraId="02D3A3B1" w14:textId="77777777" w:rsidR="00517B8F" w:rsidRDefault="00000000">
            <w:pPr>
              <w:jc w:val="both"/>
              <w:rPr>
                <w:sz w:val="24"/>
                <w:szCs w:val="24"/>
              </w:rPr>
            </w:pPr>
            <w:r>
              <w:rPr>
                <w:color w:val="222222"/>
                <w:sz w:val="24"/>
                <w:szCs w:val="24"/>
              </w:rPr>
              <w:t>14.1.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14.2. цього Договору, та/або шляхом надсилання електронного повідомлення засобами електронної пошти, на адреси, вказані в у п. 14.3. цього Договору</w:t>
            </w:r>
            <w:r>
              <w:rPr>
                <w:sz w:val="24"/>
                <w:szCs w:val="24"/>
              </w:rPr>
              <w:t xml:space="preserve">. Всі інші повідомлення в межах цього Договору здійснюються в письмовій формі </w:t>
            </w:r>
            <w:r>
              <w:rPr>
                <w:color w:val="222222"/>
                <w:sz w:val="24"/>
                <w:szCs w:val="24"/>
              </w:rPr>
              <w:t>шляхом передачі поштовим зв’язком (рекомендованим листом).</w:t>
            </w:r>
          </w:p>
        </w:tc>
        <w:tc>
          <w:tcPr>
            <w:tcW w:w="4785" w:type="dxa"/>
          </w:tcPr>
          <w:p w14:paraId="0C3B5F66" w14:textId="77777777" w:rsidR="00517B8F" w:rsidRDefault="00000000">
            <w:pPr>
              <w:jc w:val="both"/>
              <w:rPr>
                <w:sz w:val="24"/>
                <w:szCs w:val="24"/>
              </w:rPr>
            </w:pPr>
            <w:r>
              <w:rPr>
                <w:color w:val="222222"/>
                <w:sz w:val="24"/>
                <w:szCs w:val="24"/>
              </w:rPr>
              <w:t>14.1. Orders for Product Supply, confirmation of the receipt of such orders and Delivery Notes shall be provided in writing and delivered personally or by mail (registered mail), and/or by sending an e-mail to addresses indicated in Section PROCEDURE FOR NOTIFICATION OF THE PARTIES. All other notifications hereunder shall be provided in writing by mail (registered mail).</w:t>
            </w:r>
          </w:p>
          <w:p w14:paraId="5CC771F8" w14:textId="77777777" w:rsidR="00517B8F" w:rsidRDefault="00517B8F">
            <w:pPr>
              <w:rPr>
                <w:sz w:val="24"/>
                <w:szCs w:val="24"/>
              </w:rPr>
            </w:pPr>
          </w:p>
        </w:tc>
      </w:tr>
      <w:tr w:rsidR="00517B8F" w14:paraId="638B1B74" w14:textId="77777777">
        <w:tc>
          <w:tcPr>
            <w:tcW w:w="4785" w:type="dxa"/>
          </w:tcPr>
          <w:p w14:paraId="51C054BB" w14:textId="77777777" w:rsidR="00517B8F" w:rsidRDefault="00000000">
            <w:pPr>
              <w:pBdr>
                <w:top w:val="nil"/>
                <w:left w:val="nil"/>
                <w:bottom w:val="nil"/>
                <w:right w:val="nil"/>
                <w:between w:val="nil"/>
              </w:pBdr>
              <w:jc w:val="both"/>
              <w:rPr>
                <w:color w:val="222222"/>
                <w:sz w:val="24"/>
                <w:szCs w:val="24"/>
              </w:rPr>
            </w:pPr>
            <w:r>
              <w:rPr>
                <w:color w:val="222222"/>
                <w:sz w:val="24"/>
                <w:szCs w:val="24"/>
              </w:rPr>
              <w:t>14.2. Обмін письмовими повідомленнями у межах виконання умов цього Договору здійснюється за адресами (у разі, якщо письмово не будуть повідомлені інші адреси), вказаними у Специфікації (Додаток № 1).</w:t>
            </w:r>
          </w:p>
        </w:tc>
        <w:tc>
          <w:tcPr>
            <w:tcW w:w="4785" w:type="dxa"/>
          </w:tcPr>
          <w:p w14:paraId="5A7F5FCD" w14:textId="77777777" w:rsidR="00517B8F" w:rsidRDefault="00000000">
            <w:pPr>
              <w:pBdr>
                <w:top w:val="nil"/>
                <w:left w:val="nil"/>
                <w:bottom w:val="nil"/>
                <w:right w:val="nil"/>
                <w:between w:val="nil"/>
              </w:pBdr>
              <w:jc w:val="both"/>
              <w:rPr>
                <w:sz w:val="24"/>
                <w:szCs w:val="24"/>
              </w:rPr>
            </w:pPr>
            <w:r>
              <w:rPr>
                <w:color w:val="222222"/>
                <w:sz w:val="24"/>
                <w:szCs w:val="24"/>
              </w:rPr>
              <w:t>14.2. Written notifications hereunder shall be exchanged to the addresses (unless other addresses are provided in writing), specified in the Specifications (Annex No. 1).</w:t>
            </w:r>
          </w:p>
        </w:tc>
      </w:tr>
      <w:tr w:rsidR="00517B8F" w14:paraId="4BF8E16B" w14:textId="77777777">
        <w:tc>
          <w:tcPr>
            <w:tcW w:w="4785" w:type="dxa"/>
          </w:tcPr>
          <w:p w14:paraId="6AA92521" w14:textId="77777777" w:rsidR="00517B8F" w:rsidRDefault="00000000">
            <w:pPr>
              <w:pBdr>
                <w:top w:val="nil"/>
                <w:left w:val="nil"/>
                <w:bottom w:val="nil"/>
                <w:right w:val="nil"/>
                <w:between w:val="nil"/>
              </w:pBdr>
              <w:jc w:val="both"/>
              <w:rPr>
                <w:color w:val="222222"/>
                <w:sz w:val="24"/>
                <w:szCs w:val="24"/>
              </w:rPr>
            </w:pPr>
            <w:r>
              <w:rPr>
                <w:color w:val="222222"/>
                <w:sz w:val="24"/>
                <w:szCs w:val="24"/>
              </w:rPr>
              <w:t>14.3. Обмін електронними повідомленнями засобами електронної пошти у межах виконання  умов цього Договору здійснюється за адресами (у разі, якщо письмово не будуть повідомлені інші адреси), вказаними у Специфікації (Додаток № 1).</w:t>
            </w:r>
          </w:p>
        </w:tc>
        <w:tc>
          <w:tcPr>
            <w:tcW w:w="4785" w:type="dxa"/>
          </w:tcPr>
          <w:p w14:paraId="760243B8" w14:textId="77777777" w:rsidR="00517B8F" w:rsidRDefault="00000000">
            <w:pPr>
              <w:pBdr>
                <w:top w:val="nil"/>
                <w:left w:val="nil"/>
                <w:bottom w:val="nil"/>
                <w:right w:val="nil"/>
                <w:between w:val="nil"/>
              </w:pBdr>
              <w:jc w:val="both"/>
              <w:rPr>
                <w:color w:val="222222"/>
                <w:sz w:val="24"/>
                <w:szCs w:val="24"/>
              </w:rPr>
            </w:pPr>
            <w:r>
              <w:rPr>
                <w:color w:val="222222"/>
                <w:sz w:val="24"/>
                <w:szCs w:val="24"/>
              </w:rPr>
              <w:t>14.3. Electronic notifications hereunder shall be exchanged to the following e-mail addresses (unless other addresses are provided in writing), specified in the Specifications (Annex No. 1).</w:t>
            </w:r>
          </w:p>
          <w:p w14:paraId="4FECD6CA" w14:textId="77777777" w:rsidR="00517B8F" w:rsidRDefault="00517B8F">
            <w:pPr>
              <w:rPr>
                <w:sz w:val="24"/>
                <w:szCs w:val="24"/>
              </w:rPr>
            </w:pPr>
          </w:p>
        </w:tc>
      </w:tr>
      <w:tr w:rsidR="00517B8F" w14:paraId="5651F5E6" w14:textId="77777777">
        <w:tc>
          <w:tcPr>
            <w:tcW w:w="4785" w:type="dxa"/>
            <w:shd w:val="clear" w:color="auto" w:fill="auto"/>
          </w:tcPr>
          <w:p w14:paraId="25EC9E23" w14:textId="77777777" w:rsidR="00517B8F" w:rsidRDefault="00000000">
            <w:pPr>
              <w:pBdr>
                <w:top w:val="nil"/>
                <w:left w:val="nil"/>
                <w:bottom w:val="nil"/>
                <w:right w:val="nil"/>
                <w:between w:val="nil"/>
              </w:pBdr>
              <w:jc w:val="both"/>
              <w:rPr>
                <w:color w:val="222222"/>
                <w:sz w:val="24"/>
                <w:szCs w:val="24"/>
                <w:highlight w:val="yellow"/>
              </w:rPr>
            </w:pPr>
            <w:r>
              <w:rPr>
                <w:color w:val="222222"/>
                <w:sz w:val="24"/>
                <w:szCs w:val="24"/>
              </w:rPr>
              <w:t xml:space="preserve">14.4. Протягом 10 (десяти) робочих днів з дня підписання цього Договору Сторони надають одна одній перелік осіб, уповноважених з боку ЗАМОВНИКА на підписання заявки на поставку продукції та готовність прийняти поставку, а з боку </w:t>
            </w:r>
            <w:r>
              <w:rPr>
                <w:color w:val="222222"/>
                <w:sz w:val="24"/>
                <w:szCs w:val="24"/>
              </w:rPr>
              <w:lastRenderedPageBreak/>
              <w:t xml:space="preserve">ПОСТАЧАЛЬНИКА – на інформування про відправку продукції та для роботи в електронному кабінеті, створеному в інформаційно-аналітичній системі ЗАМОВНИКА,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tc>
        <w:tc>
          <w:tcPr>
            <w:tcW w:w="4785" w:type="dxa"/>
          </w:tcPr>
          <w:p w14:paraId="017B7D82" w14:textId="77777777" w:rsidR="00517B8F" w:rsidRDefault="00000000">
            <w:pPr>
              <w:jc w:val="both"/>
              <w:rPr>
                <w:color w:val="222222"/>
                <w:sz w:val="24"/>
                <w:szCs w:val="24"/>
              </w:rPr>
            </w:pPr>
            <w:r>
              <w:rPr>
                <w:color w:val="222222"/>
                <w:sz w:val="24"/>
                <w:szCs w:val="24"/>
              </w:rPr>
              <w:lastRenderedPageBreak/>
              <w:t xml:space="preserve">14.4. Within 10 (ten) business days upon the signature hereof the Parties shall provide to each other the list of people, authorized by the CLIENT to sign Product Supply Orders and Readiness to Receive the Supply, and by the SUPPLIER - for notification about product </w:t>
            </w:r>
            <w:r>
              <w:rPr>
                <w:color w:val="222222"/>
                <w:sz w:val="24"/>
                <w:szCs w:val="24"/>
              </w:rPr>
              <w:lastRenderedPageBreak/>
              <w:t>shipment and to work in e-Profile created in the information and analytical system of the SUPPLIERindicating names, initials and signature samples of such people. The Parties shall notify each other about any changes regarding their authorized persons during the entire term hereof.</w:t>
            </w:r>
          </w:p>
          <w:p w14:paraId="798AA111" w14:textId="77777777" w:rsidR="00517B8F" w:rsidRDefault="00517B8F">
            <w:pPr>
              <w:rPr>
                <w:sz w:val="24"/>
                <w:szCs w:val="24"/>
              </w:rPr>
            </w:pPr>
          </w:p>
        </w:tc>
      </w:tr>
      <w:tr w:rsidR="00517B8F" w14:paraId="4F2EDAD4" w14:textId="77777777">
        <w:tc>
          <w:tcPr>
            <w:tcW w:w="4785" w:type="dxa"/>
          </w:tcPr>
          <w:p w14:paraId="21534D27"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lastRenderedPageBreak/>
              <w:t>15. ПРИКІНЦЕВІ ПОЛОЖЕННЯ</w:t>
            </w:r>
          </w:p>
        </w:tc>
        <w:tc>
          <w:tcPr>
            <w:tcW w:w="4785" w:type="dxa"/>
          </w:tcPr>
          <w:p w14:paraId="13C3876B"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15. FINAL PROVISIONS</w:t>
            </w:r>
          </w:p>
        </w:tc>
      </w:tr>
      <w:tr w:rsidR="00517B8F" w14:paraId="2569E914" w14:textId="77777777">
        <w:tc>
          <w:tcPr>
            <w:tcW w:w="4785" w:type="dxa"/>
          </w:tcPr>
          <w:p w14:paraId="538DD161" w14:textId="77777777" w:rsidR="00517B8F" w:rsidRDefault="00000000">
            <w:pPr>
              <w:pBdr>
                <w:top w:val="nil"/>
                <w:left w:val="nil"/>
                <w:bottom w:val="nil"/>
                <w:right w:val="nil"/>
                <w:between w:val="nil"/>
              </w:pBdr>
              <w:jc w:val="both"/>
              <w:rPr>
                <w:color w:val="222222"/>
                <w:sz w:val="24"/>
                <w:szCs w:val="24"/>
              </w:rPr>
            </w:pPr>
            <w:r>
              <w:rPr>
                <w:color w:val="222222"/>
                <w:sz w:val="24"/>
                <w:szCs w:val="24"/>
              </w:rPr>
              <w:t>15.1. Підставою для розірвання Договору достроково є порушення з боку ПОСТАЧАЛЬНИКА умов розділу 7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15.1.1. цього Договору.</w:t>
            </w:r>
          </w:p>
        </w:tc>
        <w:tc>
          <w:tcPr>
            <w:tcW w:w="4785" w:type="dxa"/>
          </w:tcPr>
          <w:p w14:paraId="02A65254" w14:textId="77777777" w:rsidR="00517B8F" w:rsidRDefault="00000000">
            <w:pPr>
              <w:pBdr>
                <w:top w:val="nil"/>
                <w:left w:val="nil"/>
                <w:bottom w:val="nil"/>
                <w:right w:val="nil"/>
                <w:between w:val="nil"/>
              </w:pBdr>
              <w:jc w:val="both"/>
              <w:rPr>
                <w:color w:val="222222"/>
                <w:sz w:val="24"/>
                <w:szCs w:val="24"/>
              </w:rPr>
            </w:pPr>
            <w:r>
              <w:rPr>
                <w:color w:val="222222"/>
                <w:sz w:val="24"/>
                <w:szCs w:val="24"/>
              </w:rPr>
              <w:t>15.1. The grounds for termination of this Contract is violation by the SUPPLIER of the provisions of Section 7 hereof and/or significant violation of commitments hereunder by one of the Parties. In this case the termination initiating Party shall notify the other Party in writing. The decision on termination of the Contract shall be upon mutual Contract of the Parties by signing a Supplementary Contract hereto, except for cases stipulated in Clause 15.1.1. hereof.</w:t>
            </w:r>
          </w:p>
          <w:p w14:paraId="41B11D0F" w14:textId="77777777" w:rsidR="00517B8F" w:rsidRDefault="00517B8F">
            <w:pPr>
              <w:pBdr>
                <w:top w:val="nil"/>
                <w:left w:val="nil"/>
                <w:bottom w:val="nil"/>
                <w:right w:val="nil"/>
                <w:between w:val="nil"/>
              </w:pBdr>
              <w:jc w:val="both"/>
              <w:rPr>
                <w:color w:val="222222"/>
                <w:sz w:val="24"/>
                <w:szCs w:val="24"/>
              </w:rPr>
            </w:pPr>
          </w:p>
          <w:p w14:paraId="42B4994D" w14:textId="77777777" w:rsidR="00517B8F" w:rsidRDefault="00517B8F">
            <w:pPr>
              <w:rPr>
                <w:sz w:val="24"/>
                <w:szCs w:val="24"/>
              </w:rPr>
            </w:pPr>
          </w:p>
        </w:tc>
      </w:tr>
      <w:tr w:rsidR="00517B8F" w14:paraId="56198832" w14:textId="77777777">
        <w:tc>
          <w:tcPr>
            <w:tcW w:w="4785" w:type="dxa"/>
          </w:tcPr>
          <w:p w14:paraId="6B1F7064" w14:textId="77777777" w:rsidR="00517B8F" w:rsidRDefault="00000000">
            <w:pPr>
              <w:jc w:val="both"/>
              <w:rPr>
                <w:color w:val="222222"/>
                <w:sz w:val="24"/>
                <w:szCs w:val="24"/>
              </w:rPr>
            </w:pPr>
            <w:r>
              <w:rPr>
                <w:color w:val="222222"/>
                <w:sz w:val="24"/>
                <w:szCs w:val="24"/>
              </w:rPr>
              <w:t>15.1.1.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30279B26" w14:textId="77777777" w:rsidR="00517B8F" w:rsidRDefault="00000000">
            <w:pPr>
              <w:numPr>
                <w:ilvl w:val="0"/>
                <w:numId w:val="11"/>
              </w:numPr>
              <w:ind w:left="425"/>
              <w:jc w:val="both"/>
              <w:rPr>
                <w:color w:val="222222"/>
                <w:sz w:val="24"/>
                <w:szCs w:val="24"/>
              </w:rPr>
            </w:pPr>
            <w:r>
              <w:rPr>
                <w:color w:val="222222"/>
                <w:sz w:val="24"/>
                <w:szCs w:val="24"/>
              </w:rPr>
              <w:t>порушення ПОСТАЧАЛЬНИКОМ умов розділів 3-7 цього Договору та/або істотне порушення ПОСТАЧАЛЬНИКОМ своїх зобов’язань за цим Договором;</w:t>
            </w:r>
          </w:p>
          <w:p w14:paraId="7A77CD27" w14:textId="77777777" w:rsidR="00517B8F" w:rsidRDefault="00000000">
            <w:pPr>
              <w:numPr>
                <w:ilvl w:val="0"/>
                <w:numId w:val="11"/>
              </w:numPr>
              <w:ind w:left="425"/>
              <w:jc w:val="both"/>
              <w:rPr>
                <w:color w:val="222222"/>
                <w:sz w:val="24"/>
                <w:szCs w:val="24"/>
              </w:rPr>
            </w:pPr>
            <w:r>
              <w:rPr>
                <w:color w:val="222222"/>
                <w:sz w:val="24"/>
                <w:szCs w:val="24"/>
              </w:rPr>
              <w:t>прийняття судового рішення про визнання ПОСТАЧАЛЬНИКА банкрутом;</w:t>
            </w:r>
          </w:p>
          <w:p w14:paraId="610654E4" w14:textId="77777777" w:rsidR="00517B8F" w:rsidRDefault="00000000">
            <w:pPr>
              <w:numPr>
                <w:ilvl w:val="0"/>
                <w:numId w:val="11"/>
              </w:numPr>
              <w:ind w:left="425"/>
              <w:jc w:val="both"/>
              <w:rPr>
                <w:color w:val="222222"/>
                <w:sz w:val="24"/>
                <w:szCs w:val="24"/>
              </w:rPr>
            </w:pPr>
            <w:r>
              <w:rPr>
                <w:color w:val="222222"/>
                <w:sz w:val="24"/>
                <w:szCs w:val="24"/>
              </w:rPr>
              <w:t>недотримання ПОСТАЧАЛЬНИКОМ умов санкційних застережень, передбачених у Додатку 6 до цього Договору;</w:t>
            </w:r>
          </w:p>
          <w:p w14:paraId="4AF39541" w14:textId="77777777" w:rsidR="00517B8F" w:rsidRDefault="00000000">
            <w:pPr>
              <w:numPr>
                <w:ilvl w:val="0"/>
                <w:numId w:val="11"/>
              </w:numPr>
              <w:ind w:left="425"/>
              <w:jc w:val="both"/>
              <w:rPr>
                <w:color w:val="222222"/>
                <w:sz w:val="24"/>
                <w:szCs w:val="24"/>
              </w:rPr>
            </w:pPr>
            <w:r>
              <w:rPr>
                <w:color w:val="222222"/>
                <w:sz w:val="24"/>
                <w:szCs w:val="24"/>
              </w:rPr>
              <w:t xml:space="preserve">недотримання ПОСТАЧАЛЬНИКОМ строку надання забезпечення повернення попередньої оплати у формі Банківської гарантії, наданої обслуговуючим банком ПОСТАЧАЛЬНИКА, вказаним у розділі 16 цього Договору (за умови, що </w:t>
            </w:r>
            <w:r>
              <w:rPr>
                <w:color w:val="222222"/>
                <w:sz w:val="24"/>
                <w:szCs w:val="24"/>
              </w:rPr>
              <w:lastRenderedPageBreak/>
              <w:t xml:space="preserve">ЗАМОВНИКОМ відмовлено у </w:t>
            </w:r>
            <w:r>
              <w:rPr>
                <w:color w:val="000000"/>
                <w:sz w:val="24"/>
                <w:szCs w:val="24"/>
              </w:rPr>
              <w:t xml:space="preserve">здійсненні </w:t>
            </w:r>
            <w:r>
              <w:rPr>
                <w:color w:val="222222"/>
                <w:sz w:val="24"/>
                <w:szCs w:val="24"/>
              </w:rPr>
              <w:t>оплати Продукції на умовах попередньої оплати</w:t>
            </w:r>
            <w:r>
              <w:rPr>
                <w:color w:val="000000"/>
              </w:rPr>
              <w:t xml:space="preserve"> </w:t>
            </w:r>
            <w:r>
              <w:rPr>
                <w:color w:val="000000"/>
                <w:sz w:val="24"/>
                <w:szCs w:val="24"/>
              </w:rPr>
              <w:t>у формі безвідкличного документарного акредитива (у разі надходження такого звернення));</w:t>
            </w:r>
          </w:p>
          <w:p w14:paraId="7DB1C410" w14:textId="77777777" w:rsidR="00517B8F" w:rsidRDefault="00000000">
            <w:pPr>
              <w:numPr>
                <w:ilvl w:val="0"/>
                <w:numId w:val="11"/>
              </w:numPr>
              <w:ind w:left="425"/>
              <w:jc w:val="both"/>
              <w:rPr>
                <w:color w:val="222222"/>
                <w:sz w:val="24"/>
                <w:szCs w:val="24"/>
              </w:rPr>
            </w:pPr>
            <w:r>
              <w:rPr>
                <w:color w:val="222222"/>
                <w:sz w:val="24"/>
                <w:szCs w:val="24"/>
              </w:rPr>
              <w:t xml:space="preserve">непроведення платежу </w:t>
            </w:r>
            <w:r>
              <w:rPr>
                <w:sz w:val="24"/>
                <w:szCs w:val="24"/>
              </w:rPr>
              <w:t>з рахунку ЗАМОВНИКА, відкритого в органі Казначейства, у межах бюджетного періоду, в якому укладено Договір.</w:t>
            </w:r>
          </w:p>
        </w:tc>
        <w:tc>
          <w:tcPr>
            <w:tcW w:w="4785" w:type="dxa"/>
          </w:tcPr>
          <w:p w14:paraId="27BB97C5"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15.1.1. Unilateral refusal, termination of obligations and termination of this Contract by the CLIENT is made with a written notice to the SUPPLIER and does not require the consent of the Parties in the case of:</w:t>
            </w:r>
          </w:p>
          <w:p w14:paraId="62BA2114" w14:textId="77777777" w:rsidR="00517B8F" w:rsidRDefault="00000000">
            <w:pPr>
              <w:numPr>
                <w:ilvl w:val="0"/>
                <w:numId w:val="2"/>
              </w:numPr>
              <w:pBdr>
                <w:top w:val="nil"/>
                <w:left w:val="nil"/>
                <w:bottom w:val="nil"/>
                <w:right w:val="nil"/>
                <w:between w:val="nil"/>
              </w:pBdr>
              <w:ind w:left="425"/>
              <w:jc w:val="both"/>
              <w:rPr>
                <w:color w:val="222222"/>
                <w:sz w:val="24"/>
                <w:szCs w:val="24"/>
              </w:rPr>
            </w:pPr>
            <w:r>
              <w:rPr>
                <w:color w:val="222222"/>
                <w:sz w:val="24"/>
                <w:szCs w:val="24"/>
              </w:rPr>
              <w:t>breach by the SUPPLIER of the terms of sections 3-7 of this Contract and / or significant breach by the SUPPLIER of its obligations under this Contract;</w:t>
            </w:r>
          </w:p>
          <w:p w14:paraId="1993E52B" w14:textId="77777777" w:rsidR="00517B8F" w:rsidRDefault="00000000">
            <w:pPr>
              <w:numPr>
                <w:ilvl w:val="0"/>
                <w:numId w:val="2"/>
              </w:numPr>
              <w:pBdr>
                <w:top w:val="nil"/>
                <w:left w:val="nil"/>
                <w:bottom w:val="nil"/>
                <w:right w:val="nil"/>
                <w:between w:val="nil"/>
              </w:pBdr>
              <w:ind w:left="425"/>
              <w:jc w:val="both"/>
              <w:rPr>
                <w:color w:val="222222"/>
                <w:sz w:val="24"/>
                <w:szCs w:val="24"/>
              </w:rPr>
            </w:pPr>
            <w:r>
              <w:rPr>
                <w:color w:val="222222"/>
                <w:sz w:val="24"/>
                <w:szCs w:val="24"/>
              </w:rPr>
              <w:t>making a court decision to declare the SUPPLIER bankrupt;</w:t>
            </w:r>
          </w:p>
          <w:p w14:paraId="59CB617C" w14:textId="77777777" w:rsidR="00517B8F" w:rsidRDefault="00000000">
            <w:pPr>
              <w:numPr>
                <w:ilvl w:val="0"/>
                <w:numId w:val="2"/>
              </w:numPr>
              <w:pBdr>
                <w:top w:val="nil"/>
                <w:left w:val="nil"/>
                <w:bottom w:val="nil"/>
                <w:right w:val="nil"/>
                <w:between w:val="nil"/>
              </w:pBdr>
              <w:ind w:left="425"/>
              <w:jc w:val="both"/>
              <w:rPr>
                <w:color w:val="222222"/>
                <w:sz w:val="24"/>
                <w:szCs w:val="24"/>
              </w:rPr>
            </w:pPr>
            <w:r>
              <w:rPr>
                <w:color w:val="222222"/>
                <w:sz w:val="24"/>
                <w:szCs w:val="24"/>
              </w:rPr>
              <w:t>non-compliance by the SUPPLIER with the terms of the sanction warnings listed in Annex 6 hereto;</w:t>
            </w:r>
          </w:p>
          <w:p w14:paraId="6A67BB18" w14:textId="77777777" w:rsidR="00517B8F" w:rsidRDefault="00000000">
            <w:pPr>
              <w:numPr>
                <w:ilvl w:val="0"/>
                <w:numId w:val="2"/>
              </w:numPr>
              <w:pBdr>
                <w:top w:val="nil"/>
                <w:left w:val="nil"/>
                <w:bottom w:val="nil"/>
                <w:right w:val="nil"/>
                <w:between w:val="nil"/>
              </w:pBdr>
              <w:ind w:left="425"/>
              <w:jc w:val="both"/>
              <w:rPr>
                <w:color w:val="222222"/>
                <w:sz w:val="24"/>
                <w:szCs w:val="24"/>
              </w:rPr>
            </w:pPr>
            <w:r>
              <w:rPr>
                <w:color w:val="222222"/>
                <w:sz w:val="24"/>
                <w:szCs w:val="24"/>
              </w:rPr>
              <w:t>the SUPPLIER's failure to comply with the deadline for providing security for the return of the advance payment in the form of a Bank guarantee provided by the SUPPLIER's servicing bank specified in Clause 16 of this Contract (on the condition that the CLIENT is refused payment for the Products on the terms of advance payment in the form of an irrevocable documentary letter of credit (in the event of receipt of such appeal));</w:t>
            </w:r>
          </w:p>
          <w:p w14:paraId="28817AE3" w14:textId="77777777" w:rsidR="00517B8F" w:rsidRDefault="00000000">
            <w:pPr>
              <w:numPr>
                <w:ilvl w:val="0"/>
                <w:numId w:val="2"/>
              </w:numPr>
              <w:pBdr>
                <w:top w:val="nil"/>
                <w:left w:val="nil"/>
                <w:bottom w:val="nil"/>
                <w:right w:val="nil"/>
                <w:between w:val="nil"/>
              </w:pBdr>
              <w:ind w:left="425"/>
              <w:jc w:val="both"/>
              <w:rPr>
                <w:color w:val="222222"/>
                <w:sz w:val="24"/>
                <w:szCs w:val="24"/>
              </w:rPr>
            </w:pPr>
            <w:r>
              <w:rPr>
                <w:color w:val="222222"/>
                <w:sz w:val="24"/>
                <w:szCs w:val="24"/>
              </w:rPr>
              <w:lastRenderedPageBreak/>
              <w:t>failure to make a payment from the CLIENT's account opened at the Treasury within the budget period in which the Contract was concluded.</w:t>
            </w:r>
          </w:p>
          <w:p w14:paraId="0A5410EA" w14:textId="77777777" w:rsidR="00517B8F" w:rsidRDefault="00517B8F">
            <w:pPr>
              <w:pBdr>
                <w:top w:val="nil"/>
                <w:left w:val="nil"/>
                <w:bottom w:val="nil"/>
                <w:right w:val="nil"/>
                <w:between w:val="nil"/>
              </w:pBdr>
              <w:jc w:val="both"/>
              <w:rPr>
                <w:color w:val="222222"/>
                <w:sz w:val="24"/>
                <w:szCs w:val="24"/>
              </w:rPr>
            </w:pPr>
          </w:p>
        </w:tc>
      </w:tr>
      <w:tr w:rsidR="00517B8F" w14:paraId="15FEA0C5" w14:textId="77777777">
        <w:tc>
          <w:tcPr>
            <w:tcW w:w="4785" w:type="dxa"/>
          </w:tcPr>
          <w:p w14:paraId="2C8ABFEE" w14:textId="77777777" w:rsidR="00517B8F" w:rsidRDefault="00000000">
            <w:pPr>
              <w:jc w:val="both"/>
              <w:rPr>
                <w:color w:val="222222"/>
                <w:sz w:val="24"/>
                <w:szCs w:val="24"/>
              </w:rPr>
            </w:pPr>
            <w:r>
              <w:rPr>
                <w:color w:val="222222"/>
                <w:sz w:val="24"/>
                <w:szCs w:val="24"/>
              </w:rPr>
              <w:lastRenderedPageBreak/>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c>
          <w:tcPr>
            <w:tcW w:w="4785" w:type="dxa"/>
          </w:tcPr>
          <w:p w14:paraId="61F1D82A" w14:textId="77777777" w:rsidR="00517B8F" w:rsidRDefault="00000000">
            <w:pPr>
              <w:jc w:val="both"/>
              <w:rPr>
                <w:color w:val="222222"/>
                <w:sz w:val="24"/>
                <w:szCs w:val="24"/>
              </w:rPr>
            </w:pPr>
            <w:r>
              <w:rPr>
                <w:color w:val="222222"/>
                <w:sz w:val="24"/>
                <w:szCs w:val="24"/>
              </w:rPr>
              <w:t>This Contract is considered unilaterally terminated from the next calendar day after the CLIENT sends a written notice to the SUPPLIER to terminate the Contract, and the amount of prepayment for unsupplied products transferred by the CLIENT to the SUPPLIER shall be returned to the CLIENTs account within 10 (ten) calendar days from the date of sending by the CLIENT a written notice to the SUPPLIER on termination of the Contract.</w:t>
            </w:r>
          </w:p>
        </w:tc>
      </w:tr>
      <w:tr w:rsidR="00517B8F" w14:paraId="78182F05" w14:textId="77777777">
        <w:tc>
          <w:tcPr>
            <w:tcW w:w="4785" w:type="dxa"/>
          </w:tcPr>
          <w:p w14:paraId="646A736A" w14:textId="77777777" w:rsidR="00517B8F" w:rsidRDefault="00000000">
            <w:pPr>
              <w:pBdr>
                <w:top w:val="nil"/>
                <w:left w:val="nil"/>
                <w:bottom w:val="nil"/>
                <w:right w:val="nil"/>
                <w:between w:val="nil"/>
              </w:pBdr>
              <w:jc w:val="both"/>
              <w:rPr>
                <w:color w:val="222222"/>
                <w:sz w:val="24"/>
                <w:szCs w:val="24"/>
              </w:rPr>
            </w:pPr>
            <w:r>
              <w:rPr>
                <w:color w:val="222222"/>
                <w:sz w:val="24"/>
                <w:szCs w:val="24"/>
              </w:rPr>
              <w:t>15.2. Факсимільні копії документів не мають юридичну силу.</w:t>
            </w:r>
          </w:p>
        </w:tc>
        <w:tc>
          <w:tcPr>
            <w:tcW w:w="4785" w:type="dxa"/>
          </w:tcPr>
          <w:p w14:paraId="62DA9F25" w14:textId="77777777" w:rsidR="00517B8F" w:rsidRDefault="00000000">
            <w:pPr>
              <w:pBdr>
                <w:top w:val="nil"/>
                <w:left w:val="nil"/>
                <w:bottom w:val="nil"/>
                <w:right w:val="nil"/>
                <w:between w:val="nil"/>
              </w:pBdr>
              <w:jc w:val="both"/>
              <w:rPr>
                <w:sz w:val="24"/>
                <w:szCs w:val="24"/>
              </w:rPr>
            </w:pPr>
            <w:r>
              <w:rPr>
                <w:color w:val="222222"/>
                <w:sz w:val="24"/>
                <w:szCs w:val="24"/>
              </w:rPr>
              <w:t>15.2. Fax copies of the documents shall have no legal force.</w:t>
            </w:r>
          </w:p>
        </w:tc>
      </w:tr>
      <w:tr w:rsidR="00517B8F" w14:paraId="4A4A7741" w14:textId="77777777">
        <w:tc>
          <w:tcPr>
            <w:tcW w:w="4785" w:type="dxa"/>
          </w:tcPr>
          <w:p w14:paraId="52D0D830"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15.3.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14.2.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w:t>
            </w:r>
            <w:r>
              <w:rPr>
                <w:color w:val="222222"/>
                <w:sz w:val="24"/>
                <w:szCs w:val="24"/>
              </w:rPr>
              <w:lastRenderedPageBreak/>
              <w:t>та/або ПОСТАЧАЛЬНИКОМ щодо звітування про побічні дії, що виникають внаслідок прийому продукції.</w:t>
            </w:r>
          </w:p>
        </w:tc>
        <w:tc>
          <w:tcPr>
            <w:tcW w:w="4785" w:type="dxa"/>
          </w:tcPr>
          <w:p w14:paraId="31028F91"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15.3. In case of receiving information about adverse effects or regulatory body`s complains for medicines that are included in the Products while their use in Ukraine, the SUPPLIER shall notify the CLIENT within 1 (one) business day hours from the moment when such information was received by a SUPPLIER or its affiliated person by sending a respective notification via e-mail to the CLIENT with further sending an official paper-based letter to CLIENT`S address indicated in Clause 14.2 hereof. The CLIENT shall treat all SUPPLIER`s recommendations with due diligence and act according to the current legislation, rules, regulatory documents and recommendations provided by the Government, sectoral associations and/or the SUPPLIER with regard to reporting on adverse effects of medicines.</w:t>
            </w:r>
          </w:p>
        </w:tc>
      </w:tr>
      <w:tr w:rsidR="00517B8F" w14:paraId="199D052E" w14:textId="77777777">
        <w:tc>
          <w:tcPr>
            <w:tcW w:w="4785" w:type="dxa"/>
          </w:tcPr>
          <w:p w14:paraId="25CDE0B1" w14:textId="77777777" w:rsidR="00517B8F" w:rsidRDefault="00000000">
            <w:pPr>
              <w:pBdr>
                <w:top w:val="nil"/>
                <w:left w:val="nil"/>
                <w:bottom w:val="nil"/>
                <w:right w:val="nil"/>
                <w:between w:val="nil"/>
              </w:pBdr>
              <w:jc w:val="both"/>
              <w:rPr>
                <w:color w:val="222222"/>
                <w:sz w:val="24"/>
                <w:szCs w:val="24"/>
              </w:rPr>
            </w:pPr>
            <w:r>
              <w:rPr>
                <w:color w:val="222222"/>
                <w:sz w:val="24"/>
                <w:szCs w:val="24"/>
              </w:rPr>
              <w:t>15.4.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c>
          <w:tcPr>
            <w:tcW w:w="4785" w:type="dxa"/>
          </w:tcPr>
          <w:p w14:paraId="6631A53D" w14:textId="77777777" w:rsidR="00517B8F" w:rsidRDefault="00000000">
            <w:pPr>
              <w:pBdr>
                <w:top w:val="nil"/>
                <w:left w:val="nil"/>
                <w:bottom w:val="nil"/>
                <w:right w:val="nil"/>
                <w:between w:val="nil"/>
              </w:pBdr>
              <w:jc w:val="both"/>
              <w:rPr>
                <w:color w:val="222222"/>
                <w:sz w:val="24"/>
                <w:szCs w:val="24"/>
              </w:rPr>
            </w:pPr>
            <w:r>
              <w:rPr>
                <w:color w:val="222222"/>
                <w:sz w:val="24"/>
                <w:szCs w:val="24"/>
              </w:rPr>
              <w:t>15.4. The Parties shall be fully responsible for the correctness of bank details it provided herein and agrees to notify the other Party in writing about changes, and in case of failure to notify bare the risk of adverse consequences related to such changes.</w:t>
            </w:r>
          </w:p>
        </w:tc>
      </w:tr>
      <w:tr w:rsidR="00517B8F" w14:paraId="379572EC" w14:textId="77777777">
        <w:tc>
          <w:tcPr>
            <w:tcW w:w="4785" w:type="dxa"/>
          </w:tcPr>
          <w:p w14:paraId="37DC7E64" w14:textId="77777777" w:rsidR="00517B8F" w:rsidRDefault="00000000">
            <w:pPr>
              <w:pBdr>
                <w:top w:val="nil"/>
                <w:left w:val="nil"/>
                <w:bottom w:val="nil"/>
                <w:right w:val="nil"/>
                <w:between w:val="nil"/>
              </w:pBdr>
              <w:jc w:val="both"/>
              <w:rPr>
                <w:color w:val="222222"/>
                <w:sz w:val="24"/>
                <w:szCs w:val="24"/>
              </w:rPr>
            </w:pPr>
            <w:r>
              <w:rPr>
                <w:color w:val="222222"/>
                <w:sz w:val="24"/>
                <w:szCs w:val="24"/>
              </w:rPr>
              <w:t>15.5.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c>
          <w:tcPr>
            <w:tcW w:w="4785" w:type="dxa"/>
          </w:tcPr>
          <w:p w14:paraId="20E9A383" w14:textId="77777777" w:rsidR="00517B8F" w:rsidRDefault="00000000">
            <w:pPr>
              <w:pBdr>
                <w:top w:val="nil"/>
                <w:left w:val="nil"/>
                <w:bottom w:val="nil"/>
                <w:right w:val="nil"/>
                <w:between w:val="nil"/>
              </w:pBdr>
              <w:jc w:val="both"/>
              <w:rPr>
                <w:color w:val="222222"/>
                <w:sz w:val="24"/>
                <w:szCs w:val="24"/>
              </w:rPr>
            </w:pPr>
            <w:r>
              <w:rPr>
                <w:color w:val="222222"/>
                <w:sz w:val="24"/>
                <w:szCs w:val="24"/>
              </w:rPr>
              <w:t>15.5. Supplementary Contracts and annexes hereto shall be its integral parts and have legal force in case if they are presented in written form, signed by authorized representatives and stamped by the Parties.</w:t>
            </w:r>
          </w:p>
          <w:p w14:paraId="3E32A29F" w14:textId="77777777" w:rsidR="00517B8F" w:rsidRDefault="00517B8F">
            <w:pPr>
              <w:rPr>
                <w:sz w:val="24"/>
                <w:szCs w:val="24"/>
              </w:rPr>
            </w:pPr>
          </w:p>
        </w:tc>
      </w:tr>
      <w:tr w:rsidR="00517B8F" w14:paraId="35D1A774" w14:textId="77777777">
        <w:tc>
          <w:tcPr>
            <w:tcW w:w="4785" w:type="dxa"/>
          </w:tcPr>
          <w:p w14:paraId="7B66944F" w14:textId="77777777" w:rsidR="00517B8F" w:rsidRDefault="00000000">
            <w:pPr>
              <w:pBdr>
                <w:top w:val="nil"/>
                <w:left w:val="nil"/>
                <w:bottom w:val="nil"/>
                <w:right w:val="nil"/>
                <w:between w:val="nil"/>
              </w:pBdr>
              <w:jc w:val="both"/>
              <w:rPr>
                <w:color w:val="222222"/>
                <w:sz w:val="24"/>
                <w:szCs w:val="24"/>
              </w:rPr>
            </w:pPr>
            <w:r>
              <w:rPr>
                <w:color w:val="222222"/>
                <w:sz w:val="24"/>
                <w:szCs w:val="24"/>
              </w:rPr>
              <w:t>15.6.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c>
          <w:tcPr>
            <w:tcW w:w="4785" w:type="dxa"/>
          </w:tcPr>
          <w:p w14:paraId="29548CF7" w14:textId="77777777" w:rsidR="00517B8F" w:rsidRDefault="00000000">
            <w:pPr>
              <w:pBdr>
                <w:top w:val="nil"/>
                <w:left w:val="nil"/>
                <w:bottom w:val="nil"/>
                <w:right w:val="nil"/>
                <w:between w:val="nil"/>
              </w:pBdr>
              <w:jc w:val="both"/>
              <w:rPr>
                <w:color w:val="222222"/>
                <w:sz w:val="24"/>
                <w:szCs w:val="24"/>
              </w:rPr>
            </w:pPr>
            <w:r>
              <w:rPr>
                <w:color w:val="222222"/>
                <w:sz w:val="24"/>
                <w:szCs w:val="24"/>
              </w:rPr>
              <w:t>15.6. All corrections in the text hereof shall be in effect and may be taken into account only provided that each of them is dated, signed by authorized persons and stamped by the Parties.</w:t>
            </w:r>
          </w:p>
          <w:p w14:paraId="2BB0B9B9" w14:textId="77777777" w:rsidR="00517B8F" w:rsidRDefault="00517B8F">
            <w:pPr>
              <w:rPr>
                <w:sz w:val="24"/>
                <w:szCs w:val="24"/>
              </w:rPr>
            </w:pPr>
          </w:p>
        </w:tc>
      </w:tr>
      <w:tr w:rsidR="00517B8F" w14:paraId="1EC73BA2" w14:textId="77777777">
        <w:tc>
          <w:tcPr>
            <w:tcW w:w="4785" w:type="dxa"/>
          </w:tcPr>
          <w:p w14:paraId="4711DE4A" w14:textId="77777777" w:rsidR="00517B8F" w:rsidRDefault="00000000">
            <w:pPr>
              <w:pBdr>
                <w:top w:val="nil"/>
                <w:left w:val="nil"/>
                <w:bottom w:val="nil"/>
                <w:right w:val="nil"/>
                <w:between w:val="nil"/>
              </w:pBdr>
              <w:jc w:val="both"/>
              <w:rPr>
                <w:color w:val="222222"/>
                <w:sz w:val="24"/>
                <w:szCs w:val="24"/>
              </w:rPr>
            </w:pPr>
            <w:r>
              <w:rPr>
                <w:color w:val="222222"/>
                <w:sz w:val="24"/>
                <w:szCs w:val="24"/>
              </w:rPr>
              <w:t>15.7. Цей Договір складений при повному розумінні Сторонами його умов та термінології українською та англійською мовами у двох автентичних примірниках, які мають однакову юридичну силу, - по одному для кожної із Сторін.</w:t>
            </w:r>
          </w:p>
        </w:tc>
        <w:tc>
          <w:tcPr>
            <w:tcW w:w="4785" w:type="dxa"/>
          </w:tcPr>
          <w:p w14:paraId="13898BDC" w14:textId="77777777" w:rsidR="00517B8F" w:rsidRDefault="00000000">
            <w:pPr>
              <w:pBdr>
                <w:top w:val="nil"/>
                <w:left w:val="nil"/>
                <w:bottom w:val="nil"/>
                <w:right w:val="nil"/>
                <w:between w:val="nil"/>
              </w:pBdr>
              <w:jc w:val="both"/>
              <w:rPr>
                <w:sz w:val="24"/>
                <w:szCs w:val="24"/>
              </w:rPr>
            </w:pPr>
            <w:r>
              <w:rPr>
                <w:color w:val="222222"/>
                <w:sz w:val="24"/>
                <w:szCs w:val="24"/>
              </w:rPr>
              <w:t xml:space="preserve">15.7. This Contract is entered into with full understanding of its conditions and terminology in Ukrainian </w:t>
            </w:r>
            <w:r>
              <w:rPr>
                <w:sz w:val="24"/>
                <w:szCs w:val="24"/>
              </w:rPr>
              <w:t>and English languages</w:t>
            </w:r>
            <w:r>
              <w:rPr>
                <w:color w:val="222222"/>
                <w:sz w:val="24"/>
                <w:szCs w:val="24"/>
              </w:rPr>
              <w:t xml:space="preserve"> by the Parties in two authentic copies with equal legal force - one for each Party.</w:t>
            </w:r>
          </w:p>
        </w:tc>
      </w:tr>
      <w:tr w:rsidR="00517B8F" w14:paraId="39D2CE3B" w14:textId="77777777">
        <w:tc>
          <w:tcPr>
            <w:tcW w:w="4785" w:type="dxa"/>
          </w:tcPr>
          <w:p w14:paraId="5C477EFB" w14:textId="77777777" w:rsidR="00517B8F" w:rsidRDefault="00000000">
            <w:pPr>
              <w:jc w:val="both"/>
              <w:rPr>
                <w:color w:val="222222"/>
                <w:sz w:val="24"/>
                <w:szCs w:val="24"/>
              </w:rPr>
            </w:pPr>
            <w:r>
              <w:rPr>
                <w:color w:val="222222"/>
                <w:sz w:val="24"/>
                <w:szCs w:val="24"/>
              </w:rPr>
              <w:t>У разі виникнення розбіжностей між українською та англійською мовами, українська версія матиме переважну силу.</w:t>
            </w:r>
          </w:p>
        </w:tc>
        <w:tc>
          <w:tcPr>
            <w:tcW w:w="4785" w:type="dxa"/>
          </w:tcPr>
          <w:p w14:paraId="3DDF47D0" w14:textId="77777777" w:rsidR="00517B8F" w:rsidRDefault="00000000">
            <w:pPr>
              <w:jc w:val="both"/>
              <w:rPr>
                <w:sz w:val="24"/>
                <w:szCs w:val="24"/>
              </w:rPr>
            </w:pPr>
            <w:r>
              <w:rPr>
                <w:sz w:val="24"/>
                <w:szCs w:val="24"/>
              </w:rPr>
              <w:t xml:space="preserve">In the event of discrepancy between the Ukrainian and English versions of this Contract, the </w:t>
            </w:r>
            <w:r>
              <w:rPr>
                <w:color w:val="222222"/>
                <w:sz w:val="24"/>
                <w:szCs w:val="24"/>
              </w:rPr>
              <w:t>Ukrainian</w:t>
            </w:r>
            <w:r>
              <w:rPr>
                <w:sz w:val="24"/>
                <w:szCs w:val="24"/>
              </w:rPr>
              <w:t xml:space="preserve"> version of this Contract shall prevail.</w:t>
            </w:r>
          </w:p>
        </w:tc>
      </w:tr>
      <w:tr w:rsidR="00517B8F" w14:paraId="635BAFBB" w14:textId="77777777">
        <w:tc>
          <w:tcPr>
            <w:tcW w:w="4785" w:type="dxa"/>
          </w:tcPr>
          <w:p w14:paraId="673E74D7" w14:textId="77777777" w:rsidR="00517B8F" w:rsidRDefault="00000000">
            <w:pPr>
              <w:pBdr>
                <w:top w:val="nil"/>
                <w:left w:val="nil"/>
                <w:bottom w:val="nil"/>
                <w:right w:val="nil"/>
                <w:between w:val="nil"/>
              </w:pBdr>
              <w:jc w:val="center"/>
              <w:rPr>
                <w:b/>
                <w:color w:val="222222"/>
                <w:sz w:val="24"/>
                <w:szCs w:val="24"/>
              </w:rPr>
            </w:pPr>
            <w:r>
              <w:rPr>
                <w:b/>
                <w:color w:val="222222"/>
                <w:sz w:val="24"/>
                <w:szCs w:val="24"/>
              </w:rPr>
              <w:t>16. МІСЦЕЗНАХОДЖЕННЯ І РЕКВІЗИТИ СТОРІН</w:t>
            </w:r>
          </w:p>
        </w:tc>
        <w:tc>
          <w:tcPr>
            <w:tcW w:w="4785" w:type="dxa"/>
          </w:tcPr>
          <w:p w14:paraId="621539EA" w14:textId="77777777" w:rsidR="00517B8F" w:rsidRDefault="00000000">
            <w:pPr>
              <w:jc w:val="center"/>
              <w:rPr>
                <w:sz w:val="24"/>
                <w:szCs w:val="24"/>
              </w:rPr>
            </w:pPr>
            <w:r>
              <w:rPr>
                <w:b/>
                <w:color w:val="222222"/>
                <w:sz w:val="24"/>
                <w:szCs w:val="24"/>
              </w:rPr>
              <w:t>16. LOCATION AND BANK DETAILS</w:t>
            </w:r>
          </w:p>
        </w:tc>
      </w:tr>
      <w:tr w:rsidR="00517B8F" w14:paraId="20B5ED34" w14:textId="77777777">
        <w:tc>
          <w:tcPr>
            <w:tcW w:w="4785" w:type="dxa"/>
          </w:tcPr>
          <w:p w14:paraId="4F717E16" w14:textId="77777777" w:rsidR="00517B8F" w:rsidRDefault="00000000">
            <w:pPr>
              <w:ind w:left="-6"/>
              <w:jc w:val="center"/>
              <w:rPr>
                <w:color w:val="222222"/>
                <w:sz w:val="24"/>
                <w:szCs w:val="24"/>
              </w:rPr>
            </w:pPr>
            <w:r>
              <w:rPr>
                <w:color w:val="222222"/>
                <w:sz w:val="24"/>
                <w:szCs w:val="24"/>
              </w:rPr>
              <w:t>ЗАМОВНИК</w:t>
            </w:r>
          </w:p>
          <w:p w14:paraId="4FFEF413" w14:textId="77777777" w:rsidR="00517B8F" w:rsidRDefault="00000000">
            <w:pPr>
              <w:jc w:val="center"/>
              <w:rPr>
                <w:color w:val="222222"/>
                <w:sz w:val="24"/>
                <w:szCs w:val="24"/>
              </w:rPr>
            </w:pPr>
            <w:r>
              <w:rPr>
                <w:b/>
                <w:color w:val="222222"/>
                <w:sz w:val="24"/>
                <w:szCs w:val="24"/>
              </w:rPr>
              <w:t xml:space="preserve">Державне підприємство </w:t>
            </w:r>
          </w:p>
          <w:p w14:paraId="02E64DD4" w14:textId="77777777" w:rsidR="00517B8F" w:rsidRDefault="00000000">
            <w:pPr>
              <w:ind w:left="-6"/>
              <w:jc w:val="center"/>
              <w:rPr>
                <w:b/>
                <w:color w:val="222222"/>
                <w:sz w:val="24"/>
                <w:szCs w:val="24"/>
              </w:rPr>
            </w:pPr>
            <w:r>
              <w:rPr>
                <w:b/>
                <w:color w:val="222222"/>
                <w:sz w:val="24"/>
                <w:szCs w:val="24"/>
              </w:rPr>
              <w:t>«Медичні закупівлі України»</w:t>
            </w:r>
          </w:p>
        </w:tc>
        <w:tc>
          <w:tcPr>
            <w:tcW w:w="4785" w:type="dxa"/>
          </w:tcPr>
          <w:p w14:paraId="58447815" w14:textId="77777777" w:rsidR="00517B8F" w:rsidRDefault="00000000">
            <w:pPr>
              <w:ind w:left="-6"/>
              <w:jc w:val="center"/>
              <w:rPr>
                <w:color w:val="222222"/>
                <w:sz w:val="24"/>
                <w:szCs w:val="24"/>
              </w:rPr>
            </w:pPr>
            <w:r>
              <w:rPr>
                <w:color w:val="222222"/>
                <w:sz w:val="24"/>
                <w:szCs w:val="24"/>
              </w:rPr>
              <w:t>CLIENT</w:t>
            </w:r>
          </w:p>
          <w:p w14:paraId="55BFB511" w14:textId="77777777" w:rsidR="00517B8F" w:rsidRDefault="00000000">
            <w:pPr>
              <w:jc w:val="center"/>
              <w:rPr>
                <w:color w:val="222222"/>
                <w:sz w:val="24"/>
                <w:szCs w:val="24"/>
              </w:rPr>
            </w:pPr>
            <w:r>
              <w:rPr>
                <w:b/>
                <w:color w:val="222222"/>
                <w:sz w:val="24"/>
                <w:szCs w:val="24"/>
              </w:rPr>
              <w:t xml:space="preserve">State Enterprise </w:t>
            </w:r>
          </w:p>
          <w:p w14:paraId="36922C30" w14:textId="77777777" w:rsidR="00517B8F" w:rsidRDefault="00000000">
            <w:pPr>
              <w:ind w:left="-6"/>
              <w:jc w:val="center"/>
              <w:rPr>
                <w:b/>
                <w:color w:val="222222"/>
                <w:sz w:val="24"/>
                <w:szCs w:val="24"/>
              </w:rPr>
            </w:pPr>
            <w:r>
              <w:rPr>
                <w:b/>
                <w:color w:val="222222"/>
                <w:sz w:val="24"/>
                <w:szCs w:val="24"/>
              </w:rPr>
              <w:t>Medical Procurement of Ukraine</w:t>
            </w:r>
          </w:p>
        </w:tc>
      </w:tr>
      <w:tr w:rsidR="00517B8F" w14:paraId="1202F1AF" w14:textId="77777777">
        <w:tc>
          <w:tcPr>
            <w:tcW w:w="4785" w:type="dxa"/>
          </w:tcPr>
          <w:p w14:paraId="7E59AD77" w14:textId="77777777" w:rsidR="00517B8F" w:rsidRDefault="00000000">
            <w:pPr>
              <w:rPr>
                <w:color w:val="222222"/>
                <w:sz w:val="24"/>
                <w:szCs w:val="24"/>
              </w:rPr>
            </w:pPr>
            <w:r>
              <w:rPr>
                <w:color w:val="222222"/>
                <w:sz w:val="24"/>
                <w:szCs w:val="24"/>
              </w:rPr>
              <w:t>Код ЄДРПОУ 42574629</w:t>
            </w:r>
          </w:p>
          <w:p w14:paraId="5160BCAB" w14:textId="77777777" w:rsidR="00517B8F" w:rsidRDefault="00000000">
            <w:pPr>
              <w:rPr>
                <w:color w:val="222222"/>
                <w:sz w:val="24"/>
                <w:szCs w:val="24"/>
              </w:rPr>
            </w:pPr>
            <w:r>
              <w:rPr>
                <w:color w:val="222222"/>
                <w:sz w:val="24"/>
                <w:szCs w:val="24"/>
              </w:rPr>
              <w:t>ІПН 425746226550</w:t>
            </w:r>
          </w:p>
          <w:p w14:paraId="0732D181" w14:textId="77777777" w:rsidR="00517B8F" w:rsidRDefault="00000000">
            <w:pPr>
              <w:rPr>
                <w:color w:val="222222"/>
                <w:sz w:val="24"/>
                <w:szCs w:val="24"/>
              </w:rPr>
            </w:pPr>
            <w:r>
              <w:rPr>
                <w:color w:val="222222"/>
                <w:sz w:val="24"/>
                <w:szCs w:val="24"/>
              </w:rPr>
              <w:t xml:space="preserve">Юридична адреса: 01601, м. Київ, </w:t>
            </w:r>
            <w:r>
              <w:rPr>
                <w:color w:val="222222"/>
                <w:sz w:val="24"/>
                <w:szCs w:val="24"/>
              </w:rPr>
              <w:br/>
              <w:t>вул. Грушевського, 7</w:t>
            </w:r>
          </w:p>
          <w:p w14:paraId="439BEC1F" w14:textId="77777777" w:rsidR="00517B8F" w:rsidRDefault="00000000">
            <w:pPr>
              <w:rPr>
                <w:color w:val="222222"/>
                <w:sz w:val="24"/>
                <w:szCs w:val="24"/>
              </w:rPr>
            </w:pPr>
            <w:r>
              <w:rPr>
                <w:color w:val="222222"/>
                <w:sz w:val="24"/>
                <w:szCs w:val="24"/>
              </w:rPr>
              <w:t xml:space="preserve">Фактична адреса: 01001, м. Київ, </w:t>
            </w:r>
            <w:r>
              <w:rPr>
                <w:color w:val="222222"/>
                <w:sz w:val="24"/>
                <w:szCs w:val="24"/>
              </w:rPr>
              <w:br/>
              <w:t>вул. Хрещатик, 22</w:t>
            </w:r>
          </w:p>
          <w:p w14:paraId="4FBE4C2F" w14:textId="77777777" w:rsidR="00517B8F" w:rsidRDefault="00000000">
            <w:pPr>
              <w:rPr>
                <w:color w:val="222222"/>
                <w:sz w:val="24"/>
                <w:szCs w:val="24"/>
              </w:rPr>
            </w:pPr>
            <w:r>
              <w:rPr>
                <w:color w:val="222222"/>
                <w:sz w:val="24"/>
                <w:szCs w:val="24"/>
              </w:rPr>
              <w:t>IBAN: UA878201720343280002000061957 в Управлінні державної казначейської служби України у Печерському районі м. Києва</w:t>
            </w:r>
          </w:p>
          <w:p w14:paraId="527D88A1" w14:textId="77777777" w:rsidR="00517B8F" w:rsidRDefault="00000000">
            <w:pPr>
              <w:rPr>
                <w:color w:val="222222"/>
                <w:sz w:val="24"/>
                <w:szCs w:val="24"/>
              </w:rPr>
            </w:pPr>
            <w:r>
              <w:rPr>
                <w:color w:val="222222"/>
                <w:sz w:val="24"/>
                <w:szCs w:val="24"/>
              </w:rPr>
              <w:lastRenderedPageBreak/>
              <w:t>IBAN: UA333223130000026001000051390</w:t>
            </w:r>
          </w:p>
          <w:p w14:paraId="34EF755C" w14:textId="77777777" w:rsidR="00517B8F" w:rsidRDefault="00000000">
            <w:pPr>
              <w:rPr>
                <w:color w:val="222222"/>
                <w:sz w:val="24"/>
                <w:szCs w:val="24"/>
              </w:rPr>
            </w:pPr>
            <w:r>
              <w:rPr>
                <w:color w:val="222222"/>
                <w:sz w:val="24"/>
                <w:szCs w:val="24"/>
              </w:rPr>
              <w:t>в АТ «Державний експортно-імпортний банк України»</w:t>
            </w:r>
          </w:p>
          <w:p w14:paraId="61762156" w14:textId="77777777" w:rsidR="00517B8F" w:rsidRDefault="00000000">
            <w:pPr>
              <w:rPr>
                <w:color w:val="222222"/>
                <w:sz w:val="24"/>
                <w:szCs w:val="24"/>
              </w:rPr>
            </w:pPr>
            <w:r>
              <w:rPr>
                <w:color w:val="222222"/>
                <w:sz w:val="24"/>
                <w:szCs w:val="24"/>
              </w:rPr>
              <w:t>Україна, 03150 Київ, вул. Антоновича, 127</w:t>
            </w:r>
          </w:p>
          <w:p w14:paraId="0BE9D50F" w14:textId="77777777" w:rsidR="00517B8F" w:rsidRDefault="00000000">
            <w:pPr>
              <w:rPr>
                <w:color w:val="222222"/>
                <w:sz w:val="24"/>
                <w:szCs w:val="24"/>
              </w:rPr>
            </w:pPr>
            <w:r>
              <w:rPr>
                <w:color w:val="222222"/>
                <w:sz w:val="24"/>
                <w:szCs w:val="24"/>
              </w:rPr>
              <w:t>SWIFT: EXBSUAUX</w:t>
            </w:r>
          </w:p>
          <w:p w14:paraId="249F5ABF" w14:textId="77777777" w:rsidR="00517B8F" w:rsidRDefault="00517B8F">
            <w:pPr>
              <w:rPr>
                <w:color w:val="222222"/>
                <w:sz w:val="24"/>
                <w:szCs w:val="24"/>
              </w:rPr>
            </w:pPr>
          </w:p>
          <w:p w14:paraId="10691101" w14:textId="77777777" w:rsidR="00517B8F" w:rsidRDefault="00000000">
            <w:pPr>
              <w:rPr>
                <w:color w:val="222222"/>
                <w:sz w:val="24"/>
                <w:szCs w:val="24"/>
              </w:rPr>
            </w:pPr>
            <w:r>
              <w:rPr>
                <w:color w:val="222222"/>
                <w:sz w:val="24"/>
                <w:szCs w:val="24"/>
              </w:rPr>
              <w:t>Тел.: (063) 651-90-25</w:t>
            </w:r>
          </w:p>
          <w:p w14:paraId="29BE0F02" w14:textId="77777777" w:rsidR="00517B8F" w:rsidRDefault="00000000">
            <w:pPr>
              <w:rPr>
                <w:color w:val="222222"/>
                <w:sz w:val="24"/>
                <w:szCs w:val="24"/>
              </w:rPr>
            </w:pPr>
            <w:r>
              <w:rPr>
                <w:color w:val="222222"/>
                <w:sz w:val="24"/>
                <w:szCs w:val="24"/>
              </w:rPr>
              <w:t>Ел. пошта: office@medzakupivli.com</w:t>
            </w:r>
          </w:p>
          <w:p w14:paraId="7B5289AD" w14:textId="77777777" w:rsidR="00517B8F" w:rsidRDefault="00517B8F">
            <w:pPr>
              <w:rPr>
                <w:color w:val="222222"/>
                <w:sz w:val="24"/>
                <w:szCs w:val="24"/>
              </w:rPr>
            </w:pPr>
          </w:p>
          <w:p w14:paraId="2878BCC4" w14:textId="77777777" w:rsidR="00517B8F" w:rsidRDefault="00000000">
            <w:pPr>
              <w:jc w:val="both"/>
              <w:rPr>
                <w:color w:val="222222"/>
                <w:sz w:val="18"/>
                <w:szCs w:val="18"/>
              </w:rPr>
            </w:pPr>
            <w:r>
              <w:rPr>
                <w:color w:val="222222"/>
                <w:sz w:val="18"/>
                <w:szCs w:val="18"/>
              </w:rPr>
              <w:t>На момент укладення цього Договору ЗАМОВНИК є платником податку на прибуток на загальних підставах.</w:t>
            </w:r>
          </w:p>
          <w:p w14:paraId="3AEE7C0D" w14:textId="77777777" w:rsidR="00517B8F" w:rsidRDefault="00517B8F">
            <w:pPr>
              <w:rPr>
                <w:color w:val="222222"/>
                <w:sz w:val="24"/>
                <w:szCs w:val="24"/>
              </w:rPr>
            </w:pPr>
          </w:p>
        </w:tc>
        <w:tc>
          <w:tcPr>
            <w:tcW w:w="4785" w:type="dxa"/>
          </w:tcPr>
          <w:p w14:paraId="6A19D82F" w14:textId="77777777" w:rsidR="00517B8F" w:rsidRDefault="00000000">
            <w:pPr>
              <w:rPr>
                <w:color w:val="222222"/>
                <w:sz w:val="24"/>
                <w:szCs w:val="24"/>
              </w:rPr>
            </w:pPr>
            <w:r>
              <w:rPr>
                <w:color w:val="222222"/>
                <w:sz w:val="24"/>
                <w:szCs w:val="24"/>
              </w:rPr>
              <w:lastRenderedPageBreak/>
              <w:t>EDRPOU Code 42574629</w:t>
            </w:r>
          </w:p>
          <w:p w14:paraId="7C877EA1" w14:textId="77777777" w:rsidR="00517B8F" w:rsidRDefault="00000000">
            <w:pPr>
              <w:rPr>
                <w:color w:val="222222"/>
                <w:sz w:val="24"/>
                <w:szCs w:val="24"/>
              </w:rPr>
            </w:pPr>
            <w:r>
              <w:rPr>
                <w:color w:val="222222"/>
                <w:sz w:val="24"/>
                <w:szCs w:val="24"/>
              </w:rPr>
              <w:t>ITN 425746226550</w:t>
            </w:r>
          </w:p>
          <w:p w14:paraId="7511D47B" w14:textId="77777777" w:rsidR="00517B8F" w:rsidRDefault="00000000">
            <w:pPr>
              <w:rPr>
                <w:color w:val="222222"/>
                <w:sz w:val="24"/>
                <w:szCs w:val="24"/>
              </w:rPr>
            </w:pPr>
            <w:r>
              <w:rPr>
                <w:color w:val="222222"/>
                <w:sz w:val="24"/>
                <w:szCs w:val="24"/>
              </w:rPr>
              <w:t xml:space="preserve">Legal address: Kyiv, 01601 </w:t>
            </w:r>
            <w:r>
              <w:rPr>
                <w:color w:val="222222"/>
                <w:sz w:val="24"/>
                <w:szCs w:val="24"/>
              </w:rPr>
              <w:br/>
              <w:t>7 Hrushevskoho str.</w:t>
            </w:r>
          </w:p>
          <w:p w14:paraId="48116566" w14:textId="77777777" w:rsidR="00517B8F" w:rsidRDefault="00000000">
            <w:pPr>
              <w:rPr>
                <w:color w:val="222222"/>
                <w:sz w:val="24"/>
                <w:szCs w:val="24"/>
              </w:rPr>
            </w:pPr>
            <w:r>
              <w:rPr>
                <w:color w:val="222222"/>
                <w:sz w:val="24"/>
                <w:szCs w:val="24"/>
              </w:rPr>
              <w:t xml:space="preserve">Actual address: Kyiv, 01001 </w:t>
            </w:r>
            <w:r>
              <w:rPr>
                <w:color w:val="222222"/>
                <w:sz w:val="24"/>
                <w:szCs w:val="24"/>
              </w:rPr>
              <w:br/>
              <w:t>22 Khreschatyk str.</w:t>
            </w:r>
          </w:p>
          <w:p w14:paraId="5E6BD77D" w14:textId="77777777" w:rsidR="00517B8F" w:rsidRDefault="00000000">
            <w:pPr>
              <w:rPr>
                <w:color w:val="222222"/>
                <w:sz w:val="24"/>
                <w:szCs w:val="24"/>
              </w:rPr>
            </w:pPr>
            <w:r>
              <w:rPr>
                <w:color w:val="222222"/>
                <w:sz w:val="24"/>
                <w:szCs w:val="24"/>
              </w:rPr>
              <w:t xml:space="preserve">IBAN: UA878201720343280002000061957 in Management of the State Treasury Service of </w:t>
            </w:r>
            <w:r>
              <w:rPr>
                <w:color w:val="222222"/>
                <w:sz w:val="24"/>
                <w:szCs w:val="24"/>
              </w:rPr>
              <w:lastRenderedPageBreak/>
              <w:t>Ukraine in the Pechersk district of the city of Kyiv</w:t>
            </w:r>
          </w:p>
          <w:p w14:paraId="6A36C3A7" w14:textId="77777777" w:rsidR="00517B8F" w:rsidRDefault="00000000">
            <w:pPr>
              <w:rPr>
                <w:color w:val="222222"/>
                <w:sz w:val="24"/>
                <w:szCs w:val="24"/>
              </w:rPr>
            </w:pPr>
            <w:r>
              <w:rPr>
                <w:color w:val="222222"/>
                <w:sz w:val="24"/>
                <w:szCs w:val="24"/>
              </w:rPr>
              <w:t>IBAN: UA333223130000026001000051390</w:t>
            </w:r>
          </w:p>
          <w:p w14:paraId="51FCD76D" w14:textId="77777777" w:rsidR="00517B8F" w:rsidRDefault="00000000">
            <w:pPr>
              <w:rPr>
                <w:color w:val="222222"/>
                <w:sz w:val="24"/>
                <w:szCs w:val="24"/>
              </w:rPr>
            </w:pPr>
            <w:r>
              <w:rPr>
                <w:color w:val="222222"/>
                <w:sz w:val="24"/>
                <w:szCs w:val="24"/>
              </w:rPr>
              <w:t>in Joint Stock Company “The State Export-Import Bank of Ukraine”</w:t>
            </w:r>
          </w:p>
          <w:p w14:paraId="6BE150CE" w14:textId="77777777" w:rsidR="00517B8F" w:rsidRDefault="00000000">
            <w:pPr>
              <w:rPr>
                <w:color w:val="222222"/>
                <w:sz w:val="24"/>
                <w:szCs w:val="24"/>
              </w:rPr>
            </w:pPr>
            <w:r>
              <w:rPr>
                <w:color w:val="222222"/>
                <w:sz w:val="24"/>
                <w:szCs w:val="24"/>
              </w:rPr>
              <w:t>Ukraine, 03150 Kyiv, 127 Antonovycha str.</w:t>
            </w:r>
          </w:p>
          <w:p w14:paraId="3DE5D15E" w14:textId="77777777" w:rsidR="00517B8F" w:rsidRDefault="00000000">
            <w:pPr>
              <w:rPr>
                <w:color w:val="222222"/>
                <w:sz w:val="24"/>
                <w:szCs w:val="24"/>
              </w:rPr>
            </w:pPr>
            <w:r>
              <w:rPr>
                <w:color w:val="222222"/>
                <w:sz w:val="24"/>
                <w:szCs w:val="24"/>
              </w:rPr>
              <w:t>SWIFT: EXBSUAUX</w:t>
            </w:r>
          </w:p>
          <w:p w14:paraId="349DD798" w14:textId="77777777" w:rsidR="00517B8F" w:rsidRDefault="00000000">
            <w:pPr>
              <w:rPr>
                <w:color w:val="222222"/>
                <w:sz w:val="24"/>
                <w:szCs w:val="24"/>
              </w:rPr>
            </w:pPr>
            <w:r>
              <w:rPr>
                <w:color w:val="222222"/>
                <w:sz w:val="24"/>
                <w:szCs w:val="24"/>
              </w:rPr>
              <w:t>Phone: (063) 651-90-25</w:t>
            </w:r>
          </w:p>
          <w:p w14:paraId="2664B0E5" w14:textId="77777777" w:rsidR="00517B8F" w:rsidRDefault="00000000">
            <w:pPr>
              <w:rPr>
                <w:color w:val="222222"/>
                <w:sz w:val="24"/>
                <w:szCs w:val="24"/>
              </w:rPr>
            </w:pPr>
            <w:r>
              <w:rPr>
                <w:color w:val="222222"/>
                <w:sz w:val="24"/>
                <w:szCs w:val="24"/>
              </w:rPr>
              <w:t>E-mail: office@medzakupivli.com</w:t>
            </w:r>
          </w:p>
          <w:p w14:paraId="7FE31063" w14:textId="77777777" w:rsidR="00517B8F" w:rsidRDefault="00517B8F">
            <w:pPr>
              <w:rPr>
                <w:color w:val="222222"/>
                <w:sz w:val="24"/>
                <w:szCs w:val="24"/>
              </w:rPr>
            </w:pPr>
          </w:p>
          <w:p w14:paraId="44F8A5F1" w14:textId="77777777" w:rsidR="00517B8F" w:rsidRDefault="00000000">
            <w:pPr>
              <w:jc w:val="both"/>
              <w:rPr>
                <w:color w:val="222222"/>
                <w:sz w:val="18"/>
                <w:szCs w:val="18"/>
              </w:rPr>
            </w:pPr>
            <w:r>
              <w:rPr>
                <w:color w:val="222222"/>
                <w:sz w:val="18"/>
                <w:szCs w:val="18"/>
              </w:rPr>
              <w:t>As of the moment of signing this Contract the CLIENT is an income tax payer on general grounds.</w:t>
            </w:r>
          </w:p>
        </w:tc>
      </w:tr>
      <w:tr w:rsidR="00517B8F" w14:paraId="1636F1FC" w14:textId="77777777">
        <w:tc>
          <w:tcPr>
            <w:tcW w:w="4785" w:type="dxa"/>
          </w:tcPr>
          <w:p w14:paraId="15FE85F7" w14:textId="77777777" w:rsidR="00517B8F" w:rsidRDefault="00000000">
            <w:pPr>
              <w:ind w:left="-6"/>
              <w:jc w:val="center"/>
              <w:rPr>
                <w:color w:val="222222"/>
                <w:sz w:val="24"/>
                <w:szCs w:val="24"/>
              </w:rPr>
            </w:pPr>
            <w:r>
              <w:rPr>
                <w:color w:val="222222"/>
                <w:sz w:val="24"/>
                <w:szCs w:val="24"/>
              </w:rPr>
              <w:lastRenderedPageBreak/>
              <w:t>ПОСТАЧАЛЬНИК</w:t>
            </w:r>
          </w:p>
          <w:p w14:paraId="606621D4" w14:textId="77777777" w:rsidR="00517B8F" w:rsidRDefault="00000000">
            <w:pPr>
              <w:ind w:left="-6"/>
              <w:jc w:val="center"/>
              <w:rPr>
                <w:b/>
                <w:color w:val="222222"/>
                <w:sz w:val="24"/>
                <w:szCs w:val="24"/>
              </w:rPr>
            </w:pPr>
            <w:r>
              <w:rPr>
                <w:color w:val="222222"/>
                <w:sz w:val="24"/>
                <w:szCs w:val="24"/>
              </w:rPr>
              <w:t>___________________</w:t>
            </w:r>
          </w:p>
        </w:tc>
        <w:tc>
          <w:tcPr>
            <w:tcW w:w="4785" w:type="dxa"/>
          </w:tcPr>
          <w:p w14:paraId="492CBEB2" w14:textId="77777777" w:rsidR="00517B8F" w:rsidRDefault="00000000">
            <w:pPr>
              <w:ind w:left="-6"/>
              <w:jc w:val="center"/>
              <w:rPr>
                <w:color w:val="222222"/>
                <w:sz w:val="24"/>
                <w:szCs w:val="24"/>
              </w:rPr>
            </w:pPr>
            <w:r>
              <w:rPr>
                <w:color w:val="222222"/>
                <w:sz w:val="24"/>
                <w:szCs w:val="24"/>
              </w:rPr>
              <w:t>SUPPLIER</w:t>
            </w:r>
          </w:p>
          <w:p w14:paraId="549C9618" w14:textId="77777777" w:rsidR="00517B8F" w:rsidRDefault="00000000">
            <w:pPr>
              <w:ind w:left="-6"/>
              <w:jc w:val="center"/>
              <w:rPr>
                <w:b/>
                <w:color w:val="222222"/>
                <w:sz w:val="24"/>
                <w:szCs w:val="24"/>
              </w:rPr>
            </w:pPr>
            <w:r>
              <w:rPr>
                <w:color w:val="222222"/>
                <w:sz w:val="24"/>
                <w:szCs w:val="24"/>
              </w:rPr>
              <w:t>______________________</w:t>
            </w:r>
          </w:p>
        </w:tc>
      </w:tr>
      <w:tr w:rsidR="00517B8F" w14:paraId="67927998" w14:textId="77777777">
        <w:tc>
          <w:tcPr>
            <w:tcW w:w="4785" w:type="dxa"/>
          </w:tcPr>
          <w:p w14:paraId="54EE0D2A" w14:textId="77777777" w:rsidR="00517B8F" w:rsidRDefault="00000000">
            <w:pPr>
              <w:jc w:val="both"/>
              <w:rPr>
                <w:color w:val="222222"/>
                <w:sz w:val="24"/>
                <w:szCs w:val="24"/>
              </w:rPr>
            </w:pPr>
            <w:r>
              <w:rPr>
                <w:color w:val="222222"/>
                <w:sz w:val="24"/>
                <w:szCs w:val="24"/>
              </w:rPr>
              <w:t>Код ЄДРПОУ ХХХХХХХХ</w:t>
            </w:r>
          </w:p>
          <w:p w14:paraId="4B7BDC13" w14:textId="77777777" w:rsidR="00517B8F" w:rsidRDefault="00000000">
            <w:pPr>
              <w:jc w:val="both"/>
              <w:rPr>
                <w:color w:val="222222"/>
                <w:sz w:val="24"/>
                <w:szCs w:val="24"/>
              </w:rPr>
            </w:pPr>
            <w:r>
              <w:rPr>
                <w:color w:val="222222"/>
                <w:sz w:val="24"/>
                <w:szCs w:val="24"/>
              </w:rPr>
              <w:t>Юридична адреса:___</w:t>
            </w:r>
          </w:p>
          <w:p w14:paraId="69B69A3E" w14:textId="77777777" w:rsidR="00517B8F" w:rsidRDefault="00000000">
            <w:pPr>
              <w:widowControl w:val="0"/>
              <w:pBdr>
                <w:top w:val="nil"/>
                <w:left w:val="nil"/>
                <w:bottom w:val="nil"/>
                <w:right w:val="nil"/>
                <w:between w:val="nil"/>
              </w:pBdr>
              <w:rPr>
                <w:color w:val="222222"/>
                <w:sz w:val="24"/>
                <w:szCs w:val="24"/>
              </w:rPr>
            </w:pPr>
            <w:r>
              <w:rPr>
                <w:color w:val="222222"/>
                <w:sz w:val="24"/>
                <w:szCs w:val="24"/>
              </w:rPr>
              <w:t>Фактична адреса:___</w:t>
            </w:r>
          </w:p>
          <w:p w14:paraId="1D483875" w14:textId="77777777" w:rsidR="00517B8F" w:rsidRDefault="00000000">
            <w:pPr>
              <w:rPr>
                <w:color w:val="222222"/>
                <w:sz w:val="24"/>
                <w:szCs w:val="24"/>
              </w:rPr>
            </w:pPr>
            <w:r>
              <w:rPr>
                <w:color w:val="222222"/>
                <w:sz w:val="24"/>
                <w:szCs w:val="24"/>
              </w:rPr>
              <w:t>IBAN: хххххххххххххх в ___________________, МФО хххххх</w:t>
            </w:r>
          </w:p>
          <w:p w14:paraId="76AAA49C" w14:textId="77777777" w:rsidR="00517B8F" w:rsidRDefault="00000000">
            <w:pPr>
              <w:rPr>
                <w:color w:val="222222"/>
                <w:sz w:val="24"/>
                <w:szCs w:val="24"/>
              </w:rPr>
            </w:pPr>
            <w:r>
              <w:rPr>
                <w:color w:val="222222"/>
                <w:sz w:val="24"/>
                <w:szCs w:val="24"/>
              </w:rPr>
              <w:t>Тел.: (ХХХ) ХХХ-ХХ-ХХ</w:t>
            </w:r>
          </w:p>
          <w:p w14:paraId="0B79F926" w14:textId="77777777" w:rsidR="00517B8F" w:rsidRDefault="00000000">
            <w:pPr>
              <w:jc w:val="both"/>
              <w:rPr>
                <w:color w:val="222222"/>
                <w:sz w:val="24"/>
                <w:szCs w:val="24"/>
              </w:rPr>
            </w:pPr>
            <w:r>
              <w:rPr>
                <w:color w:val="222222"/>
                <w:sz w:val="24"/>
                <w:szCs w:val="24"/>
              </w:rPr>
              <w:t>Ел. пошта: ___________________</w:t>
            </w:r>
          </w:p>
          <w:p w14:paraId="6157DFAC" w14:textId="77777777" w:rsidR="00517B8F" w:rsidRDefault="00517B8F">
            <w:pPr>
              <w:jc w:val="both"/>
              <w:rPr>
                <w:color w:val="222222"/>
                <w:sz w:val="24"/>
                <w:szCs w:val="24"/>
              </w:rPr>
            </w:pPr>
          </w:p>
          <w:p w14:paraId="032CC485" w14:textId="77777777" w:rsidR="00517B8F" w:rsidRDefault="00000000">
            <w:pPr>
              <w:jc w:val="both"/>
              <w:rPr>
                <w:color w:val="222222"/>
                <w:sz w:val="18"/>
                <w:szCs w:val="18"/>
              </w:rPr>
            </w:pPr>
            <w:r>
              <w:rPr>
                <w:color w:val="222222"/>
                <w:sz w:val="18"/>
                <w:szCs w:val="18"/>
              </w:rPr>
              <w:t>На момент укладення цього Договору ПОСТАЧАЛЬНИК є платником _____________________________.</w:t>
            </w:r>
          </w:p>
        </w:tc>
        <w:tc>
          <w:tcPr>
            <w:tcW w:w="4785" w:type="dxa"/>
          </w:tcPr>
          <w:p w14:paraId="677BDF88" w14:textId="77777777" w:rsidR="00517B8F" w:rsidRDefault="00000000">
            <w:pPr>
              <w:jc w:val="both"/>
              <w:rPr>
                <w:color w:val="222222"/>
                <w:sz w:val="24"/>
                <w:szCs w:val="24"/>
              </w:rPr>
            </w:pPr>
            <w:r>
              <w:rPr>
                <w:color w:val="222222"/>
                <w:sz w:val="24"/>
                <w:szCs w:val="24"/>
              </w:rPr>
              <w:t>EDRPOU Code ХХХХХХХХ</w:t>
            </w:r>
          </w:p>
          <w:p w14:paraId="163B4D9C" w14:textId="77777777" w:rsidR="00517B8F" w:rsidRDefault="00000000">
            <w:pPr>
              <w:jc w:val="both"/>
              <w:rPr>
                <w:color w:val="222222"/>
                <w:sz w:val="24"/>
                <w:szCs w:val="24"/>
              </w:rPr>
            </w:pPr>
            <w:r>
              <w:rPr>
                <w:color w:val="222222"/>
                <w:sz w:val="24"/>
                <w:szCs w:val="24"/>
              </w:rPr>
              <w:t>Legal address:___</w:t>
            </w:r>
          </w:p>
          <w:p w14:paraId="7C1D250C" w14:textId="77777777" w:rsidR="00517B8F" w:rsidRDefault="00000000">
            <w:pPr>
              <w:jc w:val="both"/>
              <w:rPr>
                <w:color w:val="222222"/>
                <w:sz w:val="24"/>
                <w:szCs w:val="24"/>
              </w:rPr>
            </w:pPr>
            <w:r>
              <w:rPr>
                <w:color w:val="222222"/>
                <w:sz w:val="24"/>
                <w:szCs w:val="24"/>
              </w:rPr>
              <w:t>Actual address:___</w:t>
            </w:r>
          </w:p>
          <w:p w14:paraId="0523333A" w14:textId="77777777" w:rsidR="00517B8F" w:rsidRDefault="00000000">
            <w:pPr>
              <w:widowControl w:val="0"/>
              <w:pBdr>
                <w:top w:val="nil"/>
                <w:left w:val="nil"/>
                <w:bottom w:val="nil"/>
                <w:right w:val="nil"/>
                <w:between w:val="nil"/>
              </w:pBdr>
              <w:rPr>
                <w:color w:val="222222"/>
                <w:sz w:val="24"/>
                <w:szCs w:val="24"/>
              </w:rPr>
            </w:pPr>
            <w:r>
              <w:rPr>
                <w:color w:val="222222"/>
                <w:sz w:val="24"/>
                <w:szCs w:val="24"/>
              </w:rPr>
              <w:t>IBAN: хххххххххххххх in ___________________, MFO хххххх</w:t>
            </w:r>
          </w:p>
          <w:p w14:paraId="3270E0E8" w14:textId="77777777" w:rsidR="00517B8F" w:rsidRDefault="00000000">
            <w:pPr>
              <w:rPr>
                <w:color w:val="222222"/>
                <w:sz w:val="24"/>
                <w:szCs w:val="24"/>
              </w:rPr>
            </w:pPr>
            <w:r>
              <w:rPr>
                <w:color w:val="222222"/>
                <w:sz w:val="24"/>
                <w:szCs w:val="24"/>
              </w:rPr>
              <w:t>Phone: (ХХХ) ХХХ-ХХ-ХХ</w:t>
            </w:r>
          </w:p>
          <w:p w14:paraId="2F70FDE6" w14:textId="77777777" w:rsidR="00517B8F" w:rsidRDefault="00000000">
            <w:pPr>
              <w:jc w:val="both"/>
              <w:rPr>
                <w:color w:val="222222"/>
                <w:sz w:val="24"/>
                <w:szCs w:val="24"/>
              </w:rPr>
            </w:pPr>
            <w:r>
              <w:rPr>
                <w:color w:val="222222"/>
                <w:sz w:val="24"/>
                <w:szCs w:val="24"/>
              </w:rPr>
              <w:t>E-mail: ___________________</w:t>
            </w:r>
          </w:p>
          <w:p w14:paraId="1CC91D53" w14:textId="77777777" w:rsidR="00517B8F" w:rsidRDefault="00517B8F">
            <w:pPr>
              <w:jc w:val="both"/>
              <w:rPr>
                <w:color w:val="222222"/>
                <w:sz w:val="24"/>
                <w:szCs w:val="24"/>
              </w:rPr>
            </w:pPr>
          </w:p>
          <w:p w14:paraId="6A76B88A" w14:textId="77777777" w:rsidR="00517B8F" w:rsidRDefault="00000000">
            <w:pPr>
              <w:jc w:val="both"/>
              <w:rPr>
                <w:color w:val="222222"/>
                <w:sz w:val="18"/>
                <w:szCs w:val="18"/>
              </w:rPr>
            </w:pPr>
            <w:r>
              <w:rPr>
                <w:color w:val="222222"/>
                <w:sz w:val="18"/>
                <w:szCs w:val="18"/>
              </w:rPr>
              <w:t>As of the moment of signing this Contract SUPPLIER is a ______________________________.</w:t>
            </w:r>
          </w:p>
        </w:tc>
      </w:tr>
      <w:tr w:rsidR="00517B8F" w14:paraId="57031F5B" w14:textId="77777777">
        <w:tc>
          <w:tcPr>
            <w:tcW w:w="4785" w:type="dxa"/>
          </w:tcPr>
          <w:p w14:paraId="794FB8E5" w14:textId="77777777" w:rsidR="00517B8F" w:rsidRDefault="00000000">
            <w:pPr>
              <w:tabs>
                <w:tab w:val="left" w:pos="5940"/>
              </w:tabs>
              <w:jc w:val="center"/>
              <w:rPr>
                <w:b/>
                <w:color w:val="222222"/>
                <w:sz w:val="24"/>
                <w:szCs w:val="24"/>
              </w:rPr>
            </w:pPr>
            <w:r>
              <w:rPr>
                <w:b/>
                <w:color w:val="222222"/>
                <w:sz w:val="24"/>
                <w:szCs w:val="24"/>
              </w:rPr>
              <w:t>17. ПІДПИСИ СТОРІН</w:t>
            </w:r>
          </w:p>
          <w:p w14:paraId="027532FD" w14:textId="77777777" w:rsidR="00517B8F" w:rsidRDefault="00517B8F">
            <w:pPr>
              <w:tabs>
                <w:tab w:val="left" w:pos="5940"/>
              </w:tabs>
              <w:jc w:val="center"/>
              <w:rPr>
                <w:b/>
                <w:color w:val="222222"/>
                <w:sz w:val="24"/>
                <w:szCs w:val="24"/>
              </w:rPr>
            </w:pPr>
          </w:p>
          <w:p w14:paraId="6531C8E2" w14:textId="77777777" w:rsidR="00517B8F" w:rsidRDefault="00000000">
            <w:pPr>
              <w:tabs>
                <w:tab w:val="left" w:pos="5940"/>
              </w:tabs>
              <w:jc w:val="center"/>
              <w:rPr>
                <w:color w:val="222222"/>
                <w:sz w:val="24"/>
                <w:szCs w:val="24"/>
              </w:rPr>
            </w:pPr>
            <w:r>
              <w:rPr>
                <w:color w:val="222222"/>
                <w:sz w:val="24"/>
                <w:szCs w:val="24"/>
              </w:rPr>
              <w:t>ЗАМОВНИК</w:t>
            </w:r>
          </w:p>
          <w:p w14:paraId="41F4700D" w14:textId="77777777" w:rsidR="00517B8F" w:rsidRDefault="00000000">
            <w:pPr>
              <w:jc w:val="center"/>
              <w:rPr>
                <w:color w:val="222222"/>
                <w:sz w:val="24"/>
                <w:szCs w:val="24"/>
              </w:rPr>
            </w:pPr>
            <w:r>
              <w:rPr>
                <w:b/>
                <w:color w:val="222222"/>
                <w:sz w:val="24"/>
                <w:szCs w:val="24"/>
              </w:rPr>
              <w:t xml:space="preserve">Державне підприємство </w:t>
            </w:r>
          </w:p>
          <w:p w14:paraId="597B8D6B" w14:textId="77777777" w:rsidR="00517B8F" w:rsidRDefault="00000000">
            <w:pPr>
              <w:tabs>
                <w:tab w:val="left" w:pos="5940"/>
              </w:tabs>
              <w:jc w:val="center"/>
              <w:rPr>
                <w:b/>
                <w:color w:val="222222"/>
                <w:sz w:val="24"/>
                <w:szCs w:val="24"/>
              </w:rPr>
            </w:pPr>
            <w:r>
              <w:rPr>
                <w:b/>
                <w:color w:val="222222"/>
                <w:sz w:val="24"/>
                <w:szCs w:val="24"/>
              </w:rPr>
              <w:t>«Медичні закупівлі України»</w:t>
            </w:r>
          </w:p>
        </w:tc>
        <w:tc>
          <w:tcPr>
            <w:tcW w:w="4785" w:type="dxa"/>
          </w:tcPr>
          <w:p w14:paraId="73ED34E2" w14:textId="77777777" w:rsidR="00517B8F" w:rsidRDefault="00000000">
            <w:pPr>
              <w:tabs>
                <w:tab w:val="left" w:pos="5940"/>
              </w:tabs>
              <w:jc w:val="center"/>
              <w:rPr>
                <w:b/>
                <w:color w:val="222222"/>
                <w:sz w:val="24"/>
                <w:szCs w:val="24"/>
              </w:rPr>
            </w:pPr>
            <w:r>
              <w:rPr>
                <w:b/>
                <w:color w:val="222222"/>
                <w:sz w:val="24"/>
                <w:szCs w:val="24"/>
              </w:rPr>
              <w:t>17. SIGNATURES OF THE PARTIES</w:t>
            </w:r>
          </w:p>
          <w:p w14:paraId="6E12BB55" w14:textId="77777777" w:rsidR="00517B8F" w:rsidRDefault="00517B8F">
            <w:pPr>
              <w:tabs>
                <w:tab w:val="left" w:pos="5940"/>
              </w:tabs>
              <w:jc w:val="center"/>
              <w:rPr>
                <w:b/>
                <w:color w:val="222222"/>
                <w:sz w:val="24"/>
                <w:szCs w:val="24"/>
              </w:rPr>
            </w:pPr>
          </w:p>
          <w:p w14:paraId="5FA9A82F" w14:textId="77777777" w:rsidR="00517B8F" w:rsidRDefault="00000000">
            <w:pPr>
              <w:tabs>
                <w:tab w:val="left" w:pos="5940"/>
              </w:tabs>
              <w:jc w:val="center"/>
              <w:rPr>
                <w:color w:val="222222"/>
                <w:sz w:val="24"/>
                <w:szCs w:val="24"/>
              </w:rPr>
            </w:pPr>
            <w:r>
              <w:rPr>
                <w:color w:val="222222"/>
                <w:sz w:val="24"/>
                <w:szCs w:val="24"/>
              </w:rPr>
              <w:t>CLIENT</w:t>
            </w:r>
          </w:p>
          <w:p w14:paraId="0AA5FA1B" w14:textId="77777777" w:rsidR="00517B8F" w:rsidRDefault="00000000">
            <w:pPr>
              <w:jc w:val="center"/>
              <w:rPr>
                <w:color w:val="222222"/>
                <w:sz w:val="24"/>
                <w:szCs w:val="24"/>
              </w:rPr>
            </w:pPr>
            <w:r>
              <w:rPr>
                <w:b/>
                <w:color w:val="222222"/>
                <w:sz w:val="24"/>
                <w:szCs w:val="24"/>
              </w:rPr>
              <w:t>State Enterprise</w:t>
            </w:r>
          </w:p>
          <w:p w14:paraId="1C7887EC" w14:textId="77777777" w:rsidR="00517B8F" w:rsidRDefault="00000000">
            <w:pPr>
              <w:tabs>
                <w:tab w:val="left" w:pos="5940"/>
              </w:tabs>
              <w:jc w:val="center"/>
              <w:rPr>
                <w:b/>
                <w:color w:val="222222"/>
                <w:sz w:val="24"/>
                <w:szCs w:val="24"/>
              </w:rPr>
            </w:pPr>
            <w:r>
              <w:rPr>
                <w:b/>
                <w:color w:val="222222"/>
                <w:sz w:val="24"/>
                <w:szCs w:val="24"/>
              </w:rPr>
              <w:t>Medical Procurement of Ukraine</w:t>
            </w:r>
          </w:p>
        </w:tc>
      </w:tr>
      <w:tr w:rsidR="00517B8F" w14:paraId="388B20E7" w14:textId="77777777">
        <w:tc>
          <w:tcPr>
            <w:tcW w:w="4785" w:type="dxa"/>
          </w:tcPr>
          <w:p w14:paraId="2DD6CFDC" w14:textId="77777777" w:rsidR="00517B8F" w:rsidRDefault="00000000">
            <w:pPr>
              <w:rPr>
                <w:color w:val="222222"/>
                <w:sz w:val="24"/>
                <w:szCs w:val="24"/>
              </w:rPr>
            </w:pPr>
            <w:r>
              <w:rPr>
                <w:color w:val="222222"/>
                <w:sz w:val="24"/>
                <w:szCs w:val="24"/>
              </w:rPr>
              <w:t>Заступник генерального директора з управління поставками</w:t>
            </w:r>
          </w:p>
          <w:p w14:paraId="24F0F0AF" w14:textId="77777777" w:rsidR="00517B8F" w:rsidRDefault="00517B8F">
            <w:pPr>
              <w:rPr>
                <w:color w:val="222222"/>
                <w:sz w:val="24"/>
                <w:szCs w:val="24"/>
              </w:rPr>
            </w:pPr>
          </w:p>
          <w:p w14:paraId="4A4E212C" w14:textId="77777777" w:rsidR="00517B8F" w:rsidRDefault="00000000">
            <w:pPr>
              <w:rPr>
                <w:color w:val="222222"/>
                <w:sz w:val="24"/>
                <w:szCs w:val="24"/>
              </w:rPr>
            </w:pPr>
            <w:r>
              <w:rPr>
                <w:color w:val="222222"/>
                <w:sz w:val="24"/>
                <w:szCs w:val="24"/>
              </w:rPr>
              <w:t xml:space="preserve"> ___________________  Е.Б. Адаманов</w:t>
            </w:r>
          </w:p>
          <w:p w14:paraId="325B6648" w14:textId="77777777" w:rsidR="00517B8F" w:rsidRDefault="00517B8F">
            <w:pPr>
              <w:rPr>
                <w:color w:val="222222"/>
                <w:sz w:val="24"/>
                <w:szCs w:val="24"/>
              </w:rPr>
            </w:pPr>
          </w:p>
        </w:tc>
        <w:tc>
          <w:tcPr>
            <w:tcW w:w="4785" w:type="dxa"/>
          </w:tcPr>
          <w:p w14:paraId="776FB510" w14:textId="77777777" w:rsidR="00517B8F" w:rsidRDefault="00000000">
            <w:pPr>
              <w:rPr>
                <w:color w:val="222222"/>
                <w:sz w:val="24"/>
                <w:szCs w:val="24"/>
              </w:rPr>
            </w:pPr>
            <w:r>
              <w:rPr>
                <w:color w:val="222222"/>
                <w:sz w:val="24"/>
                <w:szCs w:val="24"/>
              </w:rPr>
              <w:t>Deputy General Manager on Supplies Management</w:t>
            </w:r>
          </w:p>
          <w:p w14:paraId="13823002" w14:textId="77777777" w:rsidR="00517B8F" w:rsidRDefault="00517B8F">
            <w:pPr>
              <w:rPr>
                <w:color w:val="222222"/>
                <w:sz w:val="24"/>
                <w:szCs w:val="24"/>
              </w:rPr>
            </w:pPr>
          </w:p>
          <w:p w14:paraId="047886AF" w14:textId="77777777" w:rsidR="00517B8F" w:rsidRDefault="00517B8F">
            <w:pPr>
              <w:rPr>
                <w:color w:val="222222"/>
                <w:sz w:val="24"/>
                <w:szCs w:val="24"/>
              </w:rPr>
            </w:pPr>
          </w:p>
          <w:p w14:paraId="1ED3A5C4" w14:textId="77777777" w:rsidR="00517B8F" w:rsidRDefault="00000000">
            <w:pPr>
              <w:ind w:left="-6"/>
              <w:rPr>
                <w:color w:val="222222"/>
                <w:sz w:val="24"/>
                <w:szCs w:val="24"/>
              </w:rPr>
            </w:pPr>
            <w:r>
              <w:rPr>
                <w:color w:val="222222"/>
                <w:sz w:val="24"/>
                <w:szCs w:val="24"/>
              </w:rPr>
              <w:t>___________________  E.B. Adamanov</w:t>
            </w:r>
          </w:p>
        </w:tc>
      </w:tr>
      <w:tr w:rsidR="00517B8F" w14:paraId="176EF9B5" w14:textId="77777777">
        <w:tc>
          <w:tcPr>
            <w:tcW w:w="4785" w:type="dxa"/>
          </w:tcPr>
          <w:p w14:paraId="4C7A0972" w14:textId="77777777" w:rsidR="00517B8F" w:rsidRDefault="00000000">
            <w:pPr>
              <w:jc w:val="center"/>
              <w:rPr>
                <w:color w:val="222222"/>
                <w:sz w:val="24"/>
                <w:szCs w:val="24"/>
              </w:rPr>
            </w:pPr>
            <w:r>
              <w:rPr>
                <w:color w:val="222222"/>
                <w:sz w:val="24"/>
                <w:szCs w:val="24"/>
              </w:rPr>
              <w:t>ПОСТАЧАЛЬНИК</w:t>
            </w:r>
          </w:p>
          <w:p w14:paraId="00C937DB" w14:textId="77777777" w:rsidR="00517B8F" w:rsidRDefault="00000000">
            <w:pPr>
              <w:jc w:val="center"/>
              <w:rPr>
                <w:b/>
                <w:color w:val="222222"/>
                <w:sz w:val="24"/>
                <w:szCs w:val="24"/>
              </w:rPr>
            </w:pPr>
            <w:r>
              <w:rPr>
                <w:b/>
                <w:color w:val="222222"/>
                <w:sz w:val="24"/>
                <w:szCs w:val="24"/>
              </w:rPr>
              <w:t>___________________</w:t>
            </w:r>
          </w:p>
          <w:p w14:paraId="42706D14" w14:textId="77777777" w:rsidR="00517B8F" w:rsidRDefault="00517B8F">
            <w:pPr>
              <w:jc w:val="center"/>
              <w:rPr>
                <w:color w:val="222222"/>
                <w:sz w:val="24"/>
                <w:szCs w:val="24"/>
              </w:rPr>
            </w:pPr>
          </w:p>
          <w:p w14:paraId="6E156BA9" w14:textId="77777777" w:rsidR="00517B8F" w:rsidRDefault="00000000">
            <w:pPr>
              <w:rPr>
                <w:color w:val="222222"/>
                <w:sz w:val="24"/>
                <w:szCs w:val="24"/>
              </w:rPr>
            </w:pPr>
            <w:r>
              <w:rPr>
                <w:color w:val="222222"/>
                <w:sz w:val="24"/>
                <w:szCs w:val="24"/>
              </w:rPr>
              <w:t>___________________  _________________</w:t>
            </w:r>
          </w:p>
        </w:tc>
        <w:tc>
          <w:tcPr>
            <w:tcW w:w="4785" w:type="dxa"/>
          </w:tcPr>
          <w:p w14:paraId="46D01E11" w14:textId="77777777" w:rsidR="00517B8F" w:rsidRDefault="00000000">
            <w:pPr>
              <w:jc w:val="center"/>
              <w:rPr>
                <w:color w:val="222222"/>
                <w:sz w:val="24"/>
                <w:szCs w:val="24"/>
              </w:rPr>
            </w:pPr>
            <w:r>
              <w:rPr>
                <w:color w:val="222222"/>
                <w:sz w:val="24"/>
                <w:szCs w:val="24"/>
              </w:rPr>
              <w:t>SUPPLIER</w:t>
            </w:r>
          </w:p>
          <w:p w14:paraId="391E4CC4" w14:textId="77777777" w:rsidR="00517B8F" w:rsidRDefault="00000000">
            <w:pPr>
              <w:jc w:val="center"/>
              <w:rPr>
                <w:b/>
                <w:color w:val="222222"/>
                <w:sz w:val="24"/>
                <w:szCs w:val="24"/>
              </w:rPr>
            </w:pPr>
            <w:r>
              <w:rPr>
                <w:b/>
                <w:color w:val="222222"/>
                <w:sz w:val="24"/>
                <w:szCs w:val="24"/>
              </w:rPr>
              <w:t>___________________</w:t>
            </w:r>
          </w:p>
          <w:p w14:paraId="5A73C5D5" w14:textId="77777777" w:rsidR="00517B8F" w:rsidRDefault="00517B8F">
            <w:pPr>
              <w:jc w:val="center"/>
              <w:rPr>
                <w:color w:val="222222"/>
                <w:sz w:val="24"/>
                <w:szCs w:val="24"/>
              </w:rPr>
            </w:pPr>
          </w:p>
          <w:p w14:paraId="267952EC" w14:textId="77777777" w:rsidR="00517B8F" w:rsidRDefault="00000000">
            <w:pPr>
              <w:rPr>
                <w:color w:val="222222"/>
                <w:sz w:val="24"/>
                <w:szCs w:val="24"/>
              </w:rPr>
            </w:pPr>
            <w:r>
              <w:rPr>
                <w:color w:val="222222"/>
                <w:sz w:val="24"/>
                <w:szCs w:val="24"/>
              </w:rPr>
              <w:t>___________________  _________________</w:t>
            </w:r>
          </w:p>
        </w:tc>
      </w:tr>
    </w:tbl>
    <w:p w14:paraId="176E63A8" w14:textId="77777777" w:rsidR="00517B8F" w:rsidRDefault="00000000">
      <w:pPr>
        <w:rPr>
          <w:sz w:val="24"/>
          <w:szCs w:val="24"/>
        </w:rPr>
      </w:pPr>
      <w:r>
        <w:br w:type="page"/>
      </w:r>
    </w:p>
    <w:tbl>
      <w:tblPr>
        <w:tblStyle w:val="afffffffffe"/>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517B8F" w14:paraId="5159F39E" w14:textId="77777777">
        <w:tc>
          <w:tcPr>
            <w:tcW w:w="4785" w:type="dxa"/>
          </w:tcPr>
          <w:p w14:paraId="00F1E1C7" w14:textId="77777777" w:rsidR="00517B8F" w:rsidRDefault="00000000">
            <w:pPr>
              <w:pBdr>
                <w:top w:val="nil"/>
                <w:left w:val="nil"/>
                <w:bottom w:val="nil"/>
                <w:right w:val="nil"/>
                <w:between w:val="nil"/>
              </w:pBdr>
              <w:ind w:left="1134"/>
              <w:rPr>
                <w:color w:val="222222"/>
                <w:sz w:val="24"/>
                <w:szCs w:val="24"/>
              </w:rPr>
            </w:pPr>
            <w:r>
              <w:rPr>
                <w:color w:val="222222"/>
                <w:sz w:val="24"/>
                <w:szCs w:val="24"/>
              </w:rPr>
              <w:lastRenderedPageBreak/>
              <w:t xml:space="preserve">Додаток №1 </w:t>
            </w:r>
          </w:p>
          <w:p w14:paraId="5A6F362E"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777E66F7" w14:textId="77777777" w:rsidR="00517B8F" w:rsidRDefault="00000000">
            <w:pPr>
              <w:pBdr>
                <w:top w:val="nil"/>
                <w:left w:val="nil"/>
                <w:bottom w:val="nil"/>
                <w:right w:val="nil"/>
                <w:between w:val="nil"/>
              </w:pBdr>
              <w:ind w:left="1134"/>
              <w:rPr>
                <w:color w:val="222222"/>
                <w:sz w:val="24"/>
                <w:szCs w:val="24"/>
              </w:rPr>
            </w:pPr>
            <w:r>
              <w:rPr>
                <w:color w:val="222222"/>
                <w:sz w:val="24"/>
                <w:szCs w:val="24"/>
              </w:rPr>
              <w:t>№ _________________________</w:t>
            </w:r>
          </w:p>
          <w:p w14:paraId="4740F862" w14:textId="77777777" w:rsidR="00517B8F" w:rsidRDefault="00000000">
            <w:pPr>
              <w:pBdr>
                <w:top w:val="nil"/>
                <w:left w:val="nil"/>
                <w:bottom w:val="nil"/>
                <w:right w:val="nil"/>
                <w:between w:val="nil"/>
              </w:pBdr>
              <w:ind w:left="1134"/>
              <w:rPr>
                <w:color w:val="222222"/>
                <w:sz w:val="24"/>
                <w:szCs w:val="24"/>
              </w:rPr>
            </w:pPr>
            <w:r>
              <w:rPr>
                <w:color w:val="222222"/>
                <w:sz w:val="24"/>
                <w:szCs w:val="24"/>
              </w:rPr>
              <w:t>«___» _____________ 2023 року</w:t>
            </w:r>
          </w:p>
          <w:p w14:paraId="22859BC0" w14:textId="77777777" w:rsidR="00517B8F" w:rsidRDefault="00517B8F">
            <w:pPr>
              <w:rPr>
                <w:sz w:val="24"/>
                <w:szCs w:val="24"/>
              </w:rPr>
            </w:pPr>
          </w:p>
        </w:tc>
        <w:tc>
          <w:tcPr>
            <w:tcW w:w="4786" w:type="dxa"/>
          </w:tcPr>
          <w:p w14:paraId="7AB4C78C" w14:textId="77777777" w:rsidR="00517B8F" w:rsidRDefault="00000000">
            <w:pPr>
              <w:ind w:left="1169"/>
              <w:rPr>
                <w:sz w:val="24"/>
                <w:szCs w:val="24"/>
              </w:rPr>
            </w:pPr>
            <w:r>
              <w:rPr>
                <w:sz w:val="24"/>
                <w:szCs w:val="24"/>
              </w:rPr>
              <w:t xml:space="preserve">Annex №1 </w:t>
            </w:r>
          </w:p>
          <w:p w14:paraId="04584BE9" w14:textId="77777777" w:rsidR="00517B8F" w:rsidRDefault="00000000">
            <w:pPr>
              <w:ind w:left="1169"/>
              <w:rPr>
                <w:sz w:val="24"/>
                <w:szCs w:val="24"/>
              </w:rPr>
            </w:pPr>
            <w:r>
              <w:rPr>
                <w:sz w:val="24"/>
                <w:szCs w:val="24"/>
              </w:rPr>
              <w:t xml:space="preserve">to Procurement Contract </w:t>
            </w:r>
          </w:p>
          <w:p w14:paraId="4A64DB79" w14:textId="77777777" w:rsidR="00517B8F" w:rsidRDefault="00000000">
            <w:pPr>
              <w:ind w:left="1169"/>
              <w:rPr>
                <w:sz w:val="24"/>
                <w:szCs w:val="24"/>
              </w:rPr>
            </w:pPr>
            <w:r>
              <w:rPr>
                <w:sz w:val="24"/>
                <w:szCs w:val="24"/>
              </w:rPr>
              <w:t xml:space="preserve">№ </w:t>
            </w:r>
            <w:r>
              <w:rPr>
                <w:color w:val="222222"/>
                <w:sz w:val="24"/>
                <w:szCs w:val="24"/>
              </w:rPr>
              <w:t>_________________________</w:t>
            </w:r>
          </w:p>
          <w:p w14:paraId="1A4482C8" w14:textId="77777777" w:rsidR="00517B8F" w:rsidRDefault="00000000">
            <w:pPr>
              <w:ind w:left="1169"/>
              <w:rPr>
                <w:sz w:val="24"/>
                <w:szCs w:val="24"/>
              </w:rPr>
            </w:pPr>
            <w:r>
              <w:rPr>
                <w:color w:val="222222"/>
                <w:sz w:val="24"/>
                <w:szCs w:val="24"/>
              </w:rPr>
              <w:t>_______________ ___, 2023</w:t>
            </w:r>
          </w:p>
        </w:tc>
      </w:tr>
      <w:tr w:rsidR="00517B8F" w14:paraId="64A863F3" w14:textId="77777777">
        <w:tc>
          <w:tcPr>
            <w:tcW w:w="4785" w:type="dxa"/>
          </w:tcPr>
          <w:p w14:paraId="02E3E0C0" w14:textId="77777777" w:rsidR="00517B8F" w:rsidRDefault="00000000">
            <w:pPr>
              <w:pBdr>
                <w:top w:val="nil"/>
                <w:left w:val="nil"/>
                <w:bottom w:val="nil"/>
                <w:right w:val="nil"/>
                <w:between w:val="nil"/>
              </w:pBdr>
              <w:jc w:val="center"/>
              <w:rPr>
                <w:color w:val="222222"/>
                <w:sz w:val="24"/>
                <w:szCs w:val="24"/>
              </w:rPr>
            </w:pPr>
            <w:r>
              <w:rPr>
                <w:color w:val="222222"/>
                <w:sz w:val="24"/>
                <w:szCs w:val="24"/>
              </w:rPr>
              <w:t>Специфікація*</w:t>
            </w:r>
          </w:p>
        </w:tc>
        <w:tc>
          <w:tcPr>
            <w:tcW w:w="4786" w:type="dxa"/>
          </w:tcPr>
          <w:p w14:paraId="7B31CBE3" w14:textId="77777777" w:rsidR="00517B8F" w:rsidRDefault="00000000">
            <w:pPr>
              <w:pBdr>
                <w:top w:val="nil"/>
                <w:left w:val="nil"/>
                <w:bottom w:val="nil"/>
                <w:right w:val="nil"/>
                <w:between w:val="nil"/>
              </w:pBdr>
              <w:jc w:val="center"/>
              <w:rPr>
                <w:color w:val="222222"/>
                <w:sz w:val="24"/>
                <w:szCs w:val="24"/>
              </w:rPr>
            </w:pPr>
            <w:r>
              <w:rPr>
                <w:color w:val="222222"/>
                <w:sz w:val="24"/>
                <w:szCs w:val="24"/>
              </w:rPr>
              <w:t>Specification*</w:t>
            </w:r>
          </w:p>
          <w:p w14:paraId="4067AEC4" w14:textId="77777777" w:rsidR="00517B8F" w:rsidRDefault="00517B8F">
            <w:pPr>
              <w:pBdr>
                <w:top w:val="nil"/>
                <w:left w:val="nil"/>
                <w:bottom w:val="nil"/>
                <w:right w:val="nil"/>
                <w:between w:val="nil"/>
              </w:pBdr>
              <w:jc w:val="center"/>
              <w:rPr>
                <w:color w:val="222222"/>
                <w:sz w:val="24"/>
                <w:szCs w:val="24"/>
              </w:rPr>
            </w:pPr>
          </w:p>
        </w:tc>
      </w:tr>
      <w:tr w:rsidR="00517B8F" w14:paraId="2736B976" w14:textId="77777777">
        <w:tc>
          <w:tcPr>
            <w:tcW w:w="4785" w:type="dxa"/>
          </w:tcPr>
          <w:p w14:paraId="2B0F5DCF" w14:textId="77777777" w:rsidR="00517B8F" w:rsidRDefault="00000000">
            <w:pPr>
              <w:rPr>
                <w:color w:val="222222"/>
                <w:sz w:val="24"/>
                <w:szCs w:val="24"/>
              </w:rPr>
            </w:pPr>
            <w:r>
              <w:rPr>
                <w:color w:val="222222"/>
                <w:sz w:val="24"/>
                <w:szCs w:val="24"/>
              </w:rPr>
              <w:t xml:space="preserve">місто Київ, Україна </w:t>
            </w:r>
          </w:p>
          <w:p w14:paraId="078EA3B2" w14:textId="77777777" w:rsidR="00517B8F" w:rsidRDefault="00000000">
            <w:pPr>
              <w:rPr>
                <w:color w:val="222222"/>
                <w:sz w:val="24"/>
                <w:szCs w:val="24"/>
              </w:rPr>
            </w:pPr>
            <w:r>
              <w:rPr>
                <w:color w:val="222222"/>
                <w:sz w:val="24"/>
                <w:szCs w:val="24"/>
              </w:rPr>
              <w:t>«___» ________________ 2023 року</w:t>
            </w:r>
          </w:p>
          <w:p w14:paraId="062AA0CF" w14:textId="77777777" w:rsidR="00517B8F" w:rsidRDefault="00517B8F">
            <w:pPr>
              <w:rPr>
                <w:sz w:val="24"/>
                <w:szCs w:val="24"/>
              </w:rPr>
            </w:pPr>
          </w:p>
        </w:tc>
        <w:tc>
          <w:tcPr>
            <w:tcW w:w="4786" w:type="dxa"/>
          </w:tcPr>
          <w:p w14:paraId="2C67E112" w14:textId="77777777" w:rsidR="00517B8F" w:rsidRDefault="00000000">
            <w:pPr>
              <w:rPr>
                <w:color w:val="222222"/>
                <w:sz w:val="24"/>
                <w:szCs w:val="24"/>
              </w:rPr>
            </w:pPr>
            <w:r>
              <w:rPr>
                <w:color w:val="222222"/>
                <w:sz w:val="24"/>
                <w:szCs w:val="24"/>
              </w:rPr>
              <w:t>Kyiv, Ukraine</w:t>
            </w:r>
          </w:p>
          <w:p w14:paraId="28322809" w14:textId="77777777" w:rsidR="00517B8F" w:rsidRDefault="00000000">
            <w:pPr>
              <w:rPr>
                <w:sz w:val="24"/>
                <w:szCs w:val="24"/>
              </w:rPr>
            </w:pPr>
            <w:r>
              <w:rPr>
                <w:color w:val="222222"/>
                <w:sz w:val="24"/>
                <w:szCs w:val="24"/>
              </w:rPr>
              <w:t>_________________ ___, 2023</w:t>
            </w:r>
          </w:p>
        </w:tc>
      </w:tr>
      <w:tr w:rsidR="00517B8F" w14:paraId="1BF1DEC3" w14:textId="77777777">
        <w:tc>
          <w:tcPr>
            <w:tcW w:w="4785" w:type="dxa"/>
          </w:tcPr>
          <w:p w14:paraId="7975B5B0"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 У відповідності до п. 1.1 Договору про закупівлю № _____________________ від «___» _____________________ 2023 року (далі – Договір) під продукцією, що постачається за Договором </w:t>
            </w:r>
            <w:r>
              <w:rPr>
                <w:sz w:val="24"/>
                <w:szCs w:val="24"/>
              </w:rPr>
              <w:t xml:space="preserve">за напрямом(-ами) профілактики, діагностики та лікування «______________», </w:t>
            </w:r>
            <w:r>
              <w:rPr>
                <w:color w:val="222222"/>
                <w:sz w:val="24"/>
                <w:szCs w:val="24"/>
              </w:rPr>
              <w:t>розуміється: медичні вироби - _______; ДК 021:2015, код _____________.</w:t>
            </w:r>
          </w:p>
        </w:tc>
        <w:tc>
          <w:tcPr>
            <w:tcW w:w="4786" w:type="dxa"/>
          </w:tcPr>
          <w:p w14:paraId="33C80844"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1. Products that are supplied in accordance with clause 1.1 of Procurement Contract № _________________ dated ____________ ___, 2023 (herein under referred to as the Contract) within prevention, diagnosis and treatment programs </w:t>
            </w:r>
            <w:r>
              <w:rPr>
                <w:sz w:val="24"/>
                <w:szCs w:val="24"/>
              </w:rPr>
              <w:t>«______________»</w:t>
            </w:r>
            <w:r>
              <w:rPr>
                <w:color w:val="222222"/>
                <w:sz w:val="24"/>
                <w:szCs w:val="24"/>
              </w:rPr>
              <w:t xml:space="preserve"> shall mean medical devices - _______________________; ДК 021:2015, code _______________.</w:t>
            </w:r>
          </w:p>
        </w:tc>
      </w:tr>
      <w:tr w:rsidR="00517B8F" w14:paraId="6D41DAC8" w14:textId="77777777">
        <w:trPr>
          <w:trHeight w:val="173"/>
        </w:trPr>
        <w:tc>
          <w:tcPr>
            <w:tcW w:w="4785" w:type="dxa"/>
          </w:tcPr>
          <w:p w14:paraId="28FBB250" w14:textId="77777777" w:rsidR="00517B8F" w:rsidRDefault="00000000">
            <w:pPr>
              <w:rPr>
                <w:color w:val="222222"/>
                <w:sz w:val="24"/>
                <w:szCs w:val="24"/>
              </w:rPr>
            </w:pPr>
            <w:r>
              <w:rPr>
                <w:color w:val="222222"/>
                <w:sz w:val="24"/>
                <w:szCs w:val="24"/>
              </w:rPr>
              <w:t>2. Обсяг продукції</w:t>
            </w:r>
            <w:r>
              <w:rPr>
                <w:color w:val="222222"/>
                <w:sz w:val="24"/>
                <w:szCs w:val="24"/>
                <w:vertAlign w:val="superscript"/>
              </w:rPr>
              <w:t>**</w:t>
            </w:r>
            <w:r>
              <w:rPr>
                <w:color w:val="222222"/>
                <w:sz w:val="24"/>
                <w:szCs w:val="24"/>
              </w:rPr>
              <w:t>:</w:t>
            </w:r>
          </w:p>
        </w:tc>
        <w:tc>
          <w:tcPr>
            <w:tcW w:w="4786" w:type="dxa"/>
          </w:tcPr>
          <w:p w14:paraId="5AF467E0" w14:textId="77777777" w:rsidR="00517B8F" w:rsidRDefault="00000000">
            <w:pPr>
              <w:pBdr>
                <w:top w:val="nil"/>
                <w:left w:val="nil"/>
                <w:bottom w:val="nil"/>
                <w:right w:val="nil"/>
                <w:between w:val="nil"/>
              </w:pBdr>
              <w:tabs>
                <w:tab w:val="center" w:pos="5282"/>
              </w:tabs>
              <w:rPr>
                <w:color w:val="222222"/>
                <w:sz w:val="24"/>
                <w:szCs w:val="24"/>
              </w:rPr>
            </w:pPr>
            <w:r>
              <w:rPr>
                <w:color w:val="222222"/>
                <w:sz w:val="24"/>
                <w:szCs w:val="24"/>
              </w:rPr>
              <w:t>2. Volume of product shipment</w:t>
            </w:r>
            <w:r>
              <w:rPr>
                <w:color w:val="222222"/>
                <w:sz w:val="24"/>
                <w:szCs w:val="24"/>
                <w:vertAlign w:val="superscript"/>
              </w:rPr>
              <w:t>**</w:t>
            </w:r>
            <w:r>
              <w:rPr>
                <w:color w:val="222222"/>
                <w:sz w:val="24"/>
                <w:szCs w:val="24"/>
              </w:rPr>
              <w:t>:</w:t>
            </w:r>
          </w:p>
        </w:tc>
      </w:tr>
      <w:tr w:rsidR="00517B8F" w14:paraId="44326753" w14:textId="77777777">
        <w:trPr>
          <w:trHeight w:val="440"/>
        </w:trPr>
        <w:tc>
          <w:tcPr>
            <w:tcW w:w="9571" w:type="dxa"/>
            <w:gridSpan w:val="2"/>
          </w:tcPr>
          <w:p w14:paraId="127325C4" w14:textId="77777777" w:rsidR="00517B8F" w:rsidRDefault="00517B8F">
            <w:pPr>
              <w:rPr>
                <w:color w:val="222222"/>
                <w:sz w:val="24"/>
                <w:szCs w:val="24"/>
              </w:rPr>
            </w:pPr>
          </w:p>
          <w:tbl>
            <w:tblPr>
              <w:tblStyle w:val="affffffffff"/>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950"/>
              <w:gridCol w:w="1155"/>
              <w:gridCol w:w="1200"/>
              <w:gridCol w:w="1110"/>
              <w:gridCol w:w="1155"/>
              <w:gridCol w:w="1155"/>
              <w:gridCol w:w="1200"/>
            </w:tblGrid>
            <w:tr w:rsidR="00517B8F" w14:paraId="034BB5B1" w14:textId="77777777">
              <w:trPr>
                <w:trHeight w:val="1259"/>
              </w:trPr>
              <w:tc>
                <w:tcPr>
                  <w:tcW w:w="360" w:type="dxa"/>
                  <w:shd w:val="clear" w:color="auto" w:fill="auto"/>
                  <w:tcMar>
                    <w:top w:w="100" w:type="dxa"/>
                    <w:left w:w="100" w:type="dxa"/>
                    <w:bottom w:w="100" w:type="dxa"/>
                    <w:right w:w="100" w:type="dxa"/>
                  </w:tcMar>
                </w:tcPr>
                <w:p w14:paraId="667C9476" w14:textId="77777777" w:rsidR="00517B8F" w:rsidRDefault="00000000">
                  <w:pPr>
                    <w:jc w:val="center"/>
                    <w:rPr>
                      <w:color w:val="222222"/>
                      <w:sz w:val="14"/>
                      <w:szCs w:val="14"/>
                    </w:rPr>
                  </w:pPr>
                  <w:r>
                    <w:rPr>
                      <w:b/>
                      <w:color w:val="222222"/>
                      <w:sz w:val="14"/>
                      <w:szCs w:val="14"/>
                    </w:rPr>
                    <w:t>№</w:t>
                  </w:r>
                </w:p>
              </w:tc>
              <w:tc>
                <w:tcPr>
                  <w:tcW w:w="1950" w:type="dxa"/>
                  <w:shd w:val="clear" w:color="auto" w:fill="auto"/>
                  <w:tcMar>
                    <w:top w:w="100" w:type="dxa"/>
                    <w:left w:w="100" w:type="dxa"/>
                    <w:bottom w:w="100" w:type="dxa"/>
                    <w:right w:w="100" w:type="dxa"/>
                  </w:tcMar>
                </w:tcPr>
                <w:p w14:paraId="54585EEA" w14:textId="77777777" w:rsidR="00517B8F" w:rsidRDefault="00000000">
                  <w:pPr>
                    <w:jc w:val="center"/>
                    <w:rPr>
                      <w:b/>
                      <w:color w:val="222222"/>
                      <w:sz w:val="14"/>
                      <w:szCs w:val="14"/>
                    </w:rPr>
                  </w:pPr>
                  <w:r>
                    <w:rPr>
                      <w:b/>
                      <w:color w:val="222222"/>
                      <w:sz w:val="14"/>
                      <w:szCs w:val="14"/>
                    </w:rPr>
                    <w:t>Торгова назва (найменування) /</w:t>
                  </w:r>
                </w:p>
                <w:p w14:paraId="5D3E0E00" w14:textId="77777777" w:rsidR="00517B8F" w:rsidRDefault="00000000">
                  <w:pPr>
                    <w:jc w:val="center"/>
                    <w:rPr>
                      <w:b/>
                      <w:color w:val="222222"/>
                      <w:sz w:val="14"/>
                      <w:szCs w:val="14"/>
                    </w:rPr>
                  </w:pPr>
                  <w:r>
                    <w:rPr>
                      <w:b/>
                      <w:color w:val="222222"/>
                      <w:sz w:val="14"/>
                      <w:szCs w:val="14"/>
                    </w:rPr>
                    <w:t>Trade name (Name)</w:t>
                  </w:r>
                </w:p>
              </w:tc>
              <w:tc>
                <w:tcPr>
                  <w:tcW w:w="1155" w:type="dxa"/>
                  <w:shd w:val="clear" w:color="auto" w:fill="auto"/>
                  <w:tcMar>
                    <w:top w:w="100" w:type="dxa"/>
                    <w:left w:w="100" w:type="dxa"/>
                    <w:bottom w:w="100" w:type="dxa"/>
                    <w:right w:w="100" w:type="dxa"/>
                  </w:tcMar>
                </w:tcPr>
                <w:p w14:paraId="30ABEB6B" w14:textId="77777777" w:rsidR="00517B8F" w:rsidRDefault="00000000">
                  <w:pPr>
                    <w:jc w:val="center"/>
                    <w:rPr>
                      <w:b/>
                      <w:color w:val="222222"/>
                      <w:sz w:val="14"/>
                      <w:szCs w:val="14"/>
                    </w:rPr>
                  </w:pPr>
                  <w:r>
                    <w:rPr>
                      <w:b/>
                      <w:color w:val="222222"/>
                      <w:sz w:val="14"/>
                      <w:szCs w:val="14"/>
                    </w:rPr>
                    <w:t xml:space="preserve">Код УКТЗЕД / </w:t>
                  </w:r>
                </w:p>
                <w:p w14:paraId="4E734468" w14:textId="77777777" w:rsidR="00517B8F" w:rsidRDefault="00000000">
                  <w:pPr>
                    <w:jc w:val="center"/>
                    <w:rPr>
                      <w:b/>
                      <w:color w:val="222222"/>
                      <w:sz w:val="14"/>
                      <w:szCs w:val="14"/>
                    </w:rPr>
                  </w:pPr>
                  <w:r>
                    <w:rPr>
                      <w:b/>
                      <w:color w:val="222222"/>
                      <w:sz w:val="14"/>
                      <w:szCs w:val="14"/>
                    </w:rPr>
                    <w:t>UCG FEA Code</w:t>
                  </w:r>
                </w:p>
              </w:tc>
              <w:tc>
                <w:tcPr>
                  <w:tcW w:w="1200" w:type="dxa"/>
                  <w:shd w:val="clear" w:color="auto" w:fill="auto"/>
                  <w:tcMar>
                    <w:top w:w="100" w:type="dxa"/>
                    <w:left w:w="100" w:type="dxa"/>
                    <w:bottom w:w="100" w:type="dxa"/>
                    <w:right w:w="100" w:type="dxa"/>
                  </w:tcMar>
                </w:tcPr>
                <w:p w14:paraId="37143022" w14:textId="77777777" w:rsidR="00517B8F" w:rsidRDefault="00000000">
                  <w:pPr>
                    <w:jc w:val="center"/>
                    <w:rPr>
                      <w:b/>
                      <w:color w:val="222222"/>
                      <w:sz w:val="14"/>
                      <w:szCs w:val="14"/>
                    </w:rPr>
                  </w:pPr>
                  <w:r>
                    <w:rPr>
                      <w:b/>
                      <w:color w:val="222222"/>
                      <w:sz w:val="14"/>
                      <w:szCs w:val="14"/>
                    </w:rPr>
                    <w:t xml:space="preserve">Виробник, країна виробництва / </w:t>
                  </w:r>
                </w:p>
                <w:p w14:paraId="1C8766D7" w14:textId="77777777" w:rsidR="00517B8F" w:rsidRDefault="00000000">
                  <w:pPr>
                    <w:jc w:val="center"/>
                    <w:rPr>
                      <w:b/>
                      <w:color w:val="222222"/>
                      <w:sz w:val="14"/>
                      <w:szCs w:val="14"/>
                    </w:rPr>
                  </w:pPr>
                  <w:r>
                    <w:rPr>
                      <w:b/>
                      <w:color w:val="222222"/>
                      <w:sz w:val="14"/>
                      <w:szCs w:val="14"/>
                    </w:rPr>
                    <w:t>Manufacturer, country of production</w:t>
                  </w:r>
                </w:p>
              </w:tc>
              <w:tc>
                <w:tcPr>
                  <w:tcW w:w="1110" w:type="dxa"/>
                  <w:shd w:val="clear" w:color="auto" w:fill="auto"/>
                  <w:tcMar>
                    <w:top w:w="100" w:type="dxa"/>
                    <w:left w:w="100" w:type="dxa"/>
                    <w:bottom w:w="100" w:type="dxa"/>
                    <w:right w:w="100" w:type="dxa"/>
                  </w:tcMar>
                </w:tcPr>
                <w:p w14:paraId="1180FB75" w14:textId="77777777" w:rsidR="00517B8F" w:rsidRDefault="00000000">
                  <w:pPr>
                    <w:jc w:val="center"/>
                    <w:rPr>
                      <w:b/>
                      <w:color w:val="222222"/>
                      <w:sz w:val="14"/>
                      <w:szCs w:val="14"/>
                    </w:rPr>
                  </w:pPr>
                  <w:r>
                    <w:rPr>
                      <w:b/>
                      <w:color w:val="222222"/>
                      <w:sz w:val="14"/>
                      <w:szCs w:val="14"/>
                    </w:rPr>
                    <w:t>Од. вим.</w:t>
                  </w:r>
                </w:p>
                <w:p w14:paraId="1C3B7792" w14:textId="77777777" w:rsidR="00517B8F" w:rsidRDefault="00000000">
                  <w:pPr>
                    <w:jc w:val="center"/>
                    <w:rPr>
                      <w:b/>
                      <w:color w:val="222222"/>
                      <w:sz w:val="14"/>
                      <w:szCs w:val="14"/>
                    </w:rPr>
                  </w:pPr>
                  <w:r>
                    <w:rPr>
                      <w:b/>
                      <w:color w:val="222222"/>
                      <w:sz w:val="14"/>
                      <w:szCs w:val="14"/>
                    </w:rPr>
                    <w:t>(форма випуску, дозування) /</w:t>
                  </w:r>
                </w:p>
                <w:p w14:paraId="3066DB21" w14:textId="77777777" w:rsidR="00517B8F" w:rsidRDefault="00000000">
                  <w:pPr>
                    <w:jc w:val="center"/>
                    <w:rPr>
                      <w:b/>
                      <w:color w:val="222222"/>
                      <w:sz w:val="14"/>
                      <w:szCs w:val="14"/>
                    </w:rPr>
                  </w:pPr>
                  <w:r>
                    <w:rPr>
                      <w:b/>
                      <w:color w:val="222222"/>
                      <w:sz w:val="14"/>
                      <w:szCs w:val="14"/>
                    </w:rPr>
                    <w:t>Measurement unit</w:t>
                  </w:r>
                  <w:r>
                    <w:rPr>
                      <w:sz w:val="14"/>
                      <w:szCs w:val="14"/>
                    </w:rPr>
                    <w:t xml:space="preserve"> </w:t>
                  </w:r>
                  <w:r>
                    <w:rPr>
                      <w:b/>
                      <w:color w:val="222222"/>
                      <w:sz w:val="14"/>
                      <w:szCs w:val="14"/>
                    </w:rPr>
                    <w:t>(release form, dosage)</w:t>
                  </w:r>
                </w:p>
              </w:tc>
              <w:tc>
                <w:tcPr>
                  <w:tcW w:w="1155" w:type="dxa"/>
                  <w:shd w:val="clear" w:color="auto" w:fill="auto"/>
                  <w:tcMar>
                    <w:top w:w="100" w:type="dxa"/>
                    <w:left w:w="100" w:type="dxa"/>
                    <w:bottom w:w="100" w:type="dxa"/>
                    <w:right w:w="100" w:type="dxa"/>
                  </w:tcMar>
                </w:tcPr>
                <w:p w14:paraId="74F15894" w14:textId="77777777" w:rsidR="00517B8F" w:rsidRDefault="00000000">
                  <w:pPr>
                    <w:jc w:val="center"/>
                    <w:rPr>
                      <w:b/>
                      <w:color w:val="222222"/>
                      <w:sz w:val="14"/>
                      <w:szCs w:val="14"/>
                    </w:rPr>
                  </w:pPr>
                  <w:r>
                    <w:rPr>
                      <w:b/>
                      <w:color w:val="222222"/>
                      <w:sz w:val="14"/>
                      <w:szCs w:val="14"/>
                    </w:rPr>
                    <w:t>Кіл-ть /</w:t>
                  </w:r>
                </w:p>
                <w:p w14:paraId="69E00C91" w14:textId="77777777" w:rsidR="00517B8F" w:rsidRDefault="00000000">
                  <w:pPr>
                    <w:jc w:val="center"/>
                    <w:rPr>
                      <w:b/>
                      <w:color w:val="222222"/>
                      <w:sz w:val="14"/>
                      <w:szCs w:val="14"/>
                    </w:rPr>
                  </w:pPr>
                  <w:r>
                    <w:rPr>
                      <w:b/>
                      <w:color w:val="222222"/>
                      <w:sz w:val="14"/>
                      <w:szCs w:val="14"/>
                    </w:rPr>
                    <w:t>Qty</w:t>
                  </w:r>
                </w:p>
              </w:tc>
              <w:tc>
                <w:tcPr>
                  <w:tcW w:w="1155" w:type="dxa"/>
                  <w:shd w:val="clear" w:color="auto" w:fill="auto"/>
                  <w:tcMar>
                    <w:top w:w="100" w:type="dxa"/>
                    <w:left w:w="100" w:type="dxa"/>
                    <w:bottom w:w="100" w:type="dxa"/>
                    <w:right w:w="100" w:type="dxa"/>
                  </w:tcMar>
                </w:tcPr>
                <w:p w14:paraId="534EF89B" w14:textId="77777777" w:rsidR="00517B8F" w:rsidRDefault="00000000">
                  <w:pPr>
                    <w:jc w:val="center"/>
                    <w:rPr>
                      <w:color w:val="222222"/>
                      <w:sz w:val="14"/>
                      <w:szCs w:val="14"/>
                    </w:rPr>
                  </w:pPr>
                  <w:r>
                    <w:rPr>
                      <w:b/>
                      <w:color w:val="222222"/>
                      <w:sz w:val="14"/>
                      <w:szCs w:val="14"/>
                    </w:rPr>
                    <w:t>Ціна за одиницю, грн</w:t>
                  </w:r>
                </w:p>
                <w:p w14:paraId="17A43BA9" w14:textId="77777777" w:rsidR="00517B8F" w:rsidRDefault="00000000">
                  <w:pPr>
                    <w:jc w:val="center"/>
                    <w:rPr>
                      <w:b/>
                      <w:color w:val="222222"/>
                      <w:sz w:val="14"/>
                      <w:szCs w:val="14"/>
                    </w:rPr>
                  </w:pPr>
                  <w:r>
                    <w:rPr>
                      <w:b/>
                      <w:color w:val="222222"/>
                      <w:sz w:val="14"/>
                      <w:szCs w:val="14"/>
                    </w:rPr>
                    <w:t>без ПДВ /</w:t>
                  </w:r>
                </w:p>
                <w:p w14:paraId="129184B6" w14:textId="77777777" w:rsidR="00517B8F" w:rsidRDefault="00000000">
                  <w:pPr>
                    <w:jc w:val="center"/>
                    <w:rPr>
                      <w:color w:val="222222"/>
                      <w:sz w:val="14"/>
                      <w:szCs w:val="14"/>
                    </w:rPr>
                  </w:pPr>
                  <w:r>
                    <w:rPr>
                      <w:b/>
                      <w:color w:val="222222"/>
                      <w:sz w:val="14"/>
                      <w:szCs w:val="14"/>
                    </w:rPr>
                    <w:t>Price per unit, UAH</w:t>
                  </w:r>
                </w:p>
                <w:p w14:paraId="739CE413" w14:textId="77777777" w:rsidR="00517B8F" w:rsidRDefault="00000000">
                  <w:pPr>
                    <w:jc w:val="center"/>
                    <w:rPr>
                      <w:b/>
                      <w:color w:val="222222"/>
                      <w:sz w:val="14"/>
                      <w:szCs w:val="14"/>
                    </w:rPr>
                  </w:pPr>
                  <w:r>
                    <w:rPr>
                      <w:b/>
                      <w:color w:val="222222"/>
                      <w:sz w:val="14"/>
                      <w:szCs w:val="14"/>
                    </w:rPr>
                    <w:t>VAT excluded</w:t>
                  </w:r>
                </w:p>
              </w:tc>
              <w:tc>
                <w:tcPr>
                  <w:tcW w:w="1200" w:type="dxa"/>
                  <w:shd w:val="clear" w:color="auto" w:fill="auto"/>
                  <w:tcMar>
                    <w:top w:w="100" w:type="dxa"/>
                    <w:left w:w="100" w:type="dxa"/>
                    <w:bottom w:w="100" w:type="dxa"/>
                    <w:right w:w="100" w:type="dxa"/>
                  </w:tcMar>
                </w:tcPr>
                <w:p w14:paraId="64E6A250" w14:textId="77777777" w:rsidR="00517B8F" w:rsidRDefault="00000000">
                  <w:pPr>
                    <w:jc w:val="center"/>
                    <w:rPr>
                      <w:b/>
                      <w:color w:val="222222"/>
                      <w:sz w:val="14"/>
                      <w:szCs w:val="14"/>
                    </w:rPr>
                  </w:pPr>
                  <w:r>
                    <w:rPr>
                      <w:b/>
                      <w:color w:val="222222"/>
                      <w:sz w:val="14"/>
                      <w:szCs w:val="14"/>
                    </w:rPr>
                    <w:t xml:space="preserve">Сума, грн / </w:t>
                  </w:r>
                </w:p>
                <w:p w14:paraId="7EEDC92D" w14:textId="77777777" w:rsidR="00517B8F" w:rsidRDefault="00000000">
                  <w:pPr>
                    <w:jc w:val="center"/>
                    <w:rPr>
                      <w:b/>
                      <w:color w:val="222222"/>
                      <w:sz w:val="14"/>
                      <w:szCs w:val="14"/>
                    </w:rPr>
                  </w:pPr>
                  <w:r>
                    <w:rPr>
                      <w:b/>
                      <w:color w:val="222222"/>
                      <w:sz w:val="14"/>
                      <w:szCs w:val="14"/>
                    </w:rPr>
                    <w:t>Price, UAH</w:t>
                  </w:r>
                </w:p>
              </w:tc>
            </w:tr>
            <w:tr w:rsidR="00517B8F" w14:paraId="58DCAEE2" w14:textId="77777777">
              <w:tc>
                <w:tcPr>
                  <w:tcW w:w="360" w:type="dxa"/>
                  <w:shd w:val="clear" w:color="auto" w:fill="auto"/>
                  <w:tcMar>
                    <w:top w:w="100" w:type="dxa"/>
                    <w:left w:w="100" w:type="dxa"/>
                    <w:bottom w:w="100" w:type="dxa"/>
                    <w:right w:w="100" w:type="dxa"/>
                  </w:tcMar>
                </w:tcPr>
                <w:p w14:paraId="0A8601F9" w14:textId="77777777" w:rsidR="00517B8F" w:rsidRDefault="00517B8F">
                  <w:pPr>
                    <w:widowControl w:val="0"/>
                    <w:pBdr>
                      <w:top w:val="nil"/>
                      <w:left w:val="nil"/>
                      <w:bottom w:val="nil"/>
                      <w:right w:val="nil"/>
                      <w:between w:val="nil"/>
                    </w:pBdr>
                    <w:rPr>
                      <w:color w:val="222222"/>
                      <w:sz w:val="14"/>
                      <w:szCs w:val="14"/>
                    </w:rPr>
                  </w:pPr>
                </w:p>
              </w:tc>
              <w:tc>
                <w:tcPr>
                  <w:tcW w:w="1950" w:type="dxa"/>
                  <w:shd w:val="clear" w:color="auto" w:fill="auto"/>
                  <w:tcMar>
                    <w:top w:w="100" w:type="dxa"/>
                    <w:left w:w="100" w:type="dxa"/>
                    <w:bottom w:w="100" w:type="dxa"/>
                    <w:right w:w="100" w:type="dxa"/>
                  </w:tcMar>
                </w:tcPr>
                <w:p w14:paraId="5206698D" w14:textId="77777777" w:rsidR="00517B8F" w:rsidRDefault="00517B8F">
                  <w:pPr>
                    <w:widowControl w:val="0"/>
                    <w:pBdr>
                      <w:top w:val="nil"/>
                      <w:left w:val="nil"/>
                      <w:bottom w:val="nil"/>
                      <w:right w:val="nil"/>
                      <w:between w:val="nil"/>
                    </w:pBdr>
                    <w:rPr>
                      <w:color w:val="222222"/>
                      <w:sz w:val="14"/>
                      <w:szCs w:val="14"/>
                    </w:rPr>
                  </w:pPr>
                </w:p>
              </w:tc>
              <w:tc>
                <w:tcPr>
                  <w:tcW w:w="1155" w:type="dxa"/>
                  <w:shd w:val="clear" w:color="auto" w:fill="auto"/>
                  <w:tcMar>
                    <w:top w:w="100" w:type="dxa"/>
                    <w:left w:w="100" w:type="dxa"/>
                    <w:bottom w:w="100" w:type="dxa"/>
                    <w:right w:w="100" w:type="dxa"/>
                  </w:tcMar>
                </w:tcPr>
                <w:p w14:paraId="5B0C2A9E" w14:textId="77777777" w:rsidR="00517B8F" w:rsidRDefault="00517B8F">
                  <w:pPr>
                    <w:widowControl w:val="0"/>
                    <w:pBdr>
                      <w:top w:val="nil"/>
                      <w:left w:val="nil"/>
                      <w:bottom w:val="nil"/>
                      <w:right w:val="nil"/>
                      <w:between w:val="nil"/>
                    </w:pBdr>
                    <w:rPr>
                      <w:color w:val="222222"/>
                      <w:sz w:val="14"/>
                      <w:szCs w:val="14"/>
                    </w:rPr>
                  </w:pPr>
                </w:p>
              </w:tc>
              <w:tc>
                <w:tcPr>
                  <w:tcW w:w="1200" w:type="dxa"/>
                  <w:shd w:val="clear" w:color="auto" w:fill="auto"/>
                  <w:tcMar>
                    <w:top w:w="100" w:type="dxa"/>
                    <w:left w:w="100" w:type="dxa"/>
                    <w:bottom w:w="100" w:type="dxa"/>
                    <w:right w:w="100" w:type="dxa"/>
                  </w:tcMar>
                </w:tcPr>
                <w:p w14:paraId="7CCBC93C" w14:textId="77777777" w:rsidR="00517B8F" w:rsidRDefault="00517B8F">
                  <w:pPr>
                    <w:widowControl w:val="0"/>
                    <w:pBdr>
                      <w:top w:val="nil"/>
                      <w:left w:val="nil"/>
                      <w:bottom w:val="nil"/>
                      <w:right w:val="nil"/>
                      <w:between w:val="nil"/>
                    </w:pBdr>
                    <w:rPr>
                      <w:color w:val="222222"/>
                      <w:sz w:val="14"/>
                      <w:szCs w:val="14"/>
                    </w:rPr>
                  </w:pPr>
                </w:p>
              </w:tc>
              <w:tc>
                <w:tcPr>
                  <w:tcW w:w="1110" w:type="dxa"/>
                  <w:shd w:val="clear" w:color="auto" w:fill="auto"/>
                  <w:tcMar>
                    <w:top w:w="100" w:type="dxa"/>
                    <w:left w:w="100" w:type="dxa"/>
                    <w:bottom w:w="100" w:type="dxa"/>
                    <w:right w:w="100" w:type="dxa"/>
                  </w:tcMar>
                </w:tcPr>
                <w:p w14:paraId="30F3FAD5" w14:textId="77777777" w:rsidR="00517B8F" w:rsidRDefault="00517B8F">
                  <w:pPr>
                    <w:widowControl w:val="0"/>
                    <w:pBdr>
                      <w:top w:val="nil"/>
                      <w:left w:val="nil"/>
                      <w:bottom w:val="nil"/>
                      <w:right w:val="nil"/>
                      <w:between w:val="nil"/>
                    </w:pBdr>
                    <w:rPr>
                      <w:color w:val="222222"/>
                      <w:sz w:val="14"/>
                      <w:szCs w:val="14"/>
                    </w:rPr>
                  </w:pPr>
                </w:p>
              </w:tc>
              <w:tc>
                <w:tcPr>
                  <w:tcW w:w="1155" w:type="dxa"/>
                  <w:shd w:val="clear" w:color="auto" w:fill="auto"/>
                  <w:tcMar>
                    <w:top w:w="100" w:type="dxa"/>
                    <w:left w:w="100" w:type="dxa"/>
                    <w:bottom w:w="100" w:type="dxa"/>
                    <w:right w:w="100" w:type="dxa"/>
                  </w:tcMar>
                </w:tcPr>
                <w:p w14:paraId="1AEA96EC" w14:textId="77777777" w:rsidR="00517B8F" w:rsidRDefault="00517B8F">
                  <w:pPr>
                    <w:widowControl w:val="0"/>
                    <w:pBdr>
                      <w:top w:val="nil"/>
                      <w:left w:val="nil"/>
                      <w:bottom w:val="nil"/>
                      <w:right w:val="nil"/>
                      <w:between w:val="nil"/>
                    </w:pBdr>
                    <w:rPr>
                      <w:color w:val="222222"/>
                      <w:sz w:val="14"/>
                      <w:szCs w:val="14"/>
                    </w:rPr>
                  </w:pPr>
                </w:p>
              </w:tc>
              <w:tc>
                <w:tcPr>
                  <w:tcW w:w="1155" w:type="dxa"/>
                  <w:shd w:val="clear" w:color="auto" w:fill="auto"/>
                  <w:tcMar>
                    <w:top w:w="100" w:type="dxa"/>
                    <w:left w:w="100" w:type="dxa"/>
                    <w:bottom w:w="100" w:type="dxa"/>
                    <w:right w:w="100" w:type="dxa"/>
                  </w:tcMar>
                </w:tcPr>
                <w:p w14:paraId="34AC9189" w14:textId="77777777" w:rsidR="00517B8F" w:rsidRDefault="00517B8F">
                  <w:pPr>
                    <w:widowControl w:val="0"/>
                    <w:pBdr>
                      <w:top w:val="nil"/>
                      <w:left w:val="nil"/>
                      <w:bottom w:val="nil"/>
                      <w:right w:val="nil"/>
                      <w:between w:val="nil"/>
                    </w:pBdr>
                    <w:rPr>
                      <w:color w:val="222222"/>
                      <w:sz w:val="14"/>
                      <w:szCs w:val="14"/>
                    </w:rPr>
                  </w:pPr>
                </w:p>
              </w:tc>
              <w:tc>
                <w:tcPr>
                  <w:tcW w:w="1200" w:type="dxa"/>
                  <w:shd w:val="clear" w:color="auto" w:fill="auto"/>
                  <w:tcMar>
                    <w:top w:w="100" w:type="dxa"/>
                    <w:left w:w="100" w:type="dxa"/>
                    <w:bottom w:w="100" w:type="dxa"/>
                    <w:right w:w="100" w:type="dxa"/>
                  </w:tcMar>
                </w:tcPr>
                <w:p w14:paraId="5B57F847" w14:textId="77777777" w:rsidR="00517B8F" w:rsidRDefault="00517B8F">
                  <w:pPr>
                    <w:widowControl w:val="0"/>
                    <w:pBdr>
                      <w:top w:val="nil"/>
                      <w:left w:val="nil"/>
                      <w:bottom w:val="nil"/>
                      <w:right w:val="nil"/>
                      <w:between w:val="nil"/>
                    </w:pBdr>
                    <w:rPr>
                      <w:color w:val="222222"/>
                      <w:sz w:val="14"/>
                      <w:szCs w:val="14"/>
                    </w:rPr>
                  </w:pPr>
                </w:p>
              </w:tc>
            </w:tr>
            <w:tr w:rsidR="00517B8F" w14:paraId="2B5E4C19" w14:textId="77777777">
              <w:trPr>
                <w:trHeight w:val="65"/>
              </w:trPr>
              <w:tc>
                <w:tcPr>
                  <w:tcW w:w="8085" w:type="dxa"/>
                  <w:gridSpan w:val="7"/>
                  <w:shd w:val="clear" w:color="auto" w:fill="auto"/>
                  <w:tcMar>
                    <w:top w:w="100" w:type="dxa"/>
                    <w:left w:w="100" w:type="dxa"/>
                    <w:bottom w:w="100" w:type="dxa"/>
                    <w:right w:w="100" w:type="dxa"/>
                  </w:tcMar>
                </w:tcPr>
                <w:p w14:paraId="252DEDF1" w14:textId="77777777" w:rsidR="00517B8F" w:rsidRDefault="00000000">
                  <w:pPr>
                    <w:jc w:val="right"/>
                    <w:rPr>
                      <w:color w:val="222222"/>
                      <w:sz w:val="14"/>
                      <w:szCs w:val="14"/>
                    </w:rPr>
                  </w:pPr>
                  <w:r>
                    <w:rPr>
                      <w:color w:val="222222"/>
                      <w:sz w:val="14"/>
                      <w:szCs w:val="14"/>
                    </w:rPr>
                    <w:t>Разом без ПДВ / Total VAT excluded::</w:t>
                  </w:r>
                </w:p>
              </w:tc>
              <w:tc>
                <w:tcPr>
                  <w:tcW w:w="1200" w:type="dxa"/>
                  <w:shd w:val="clear" w:color="auto" w:fill="auto"/>
                  <w:tcMar>
                    <w:top w:w="100" w:type="dxa"/>
                    <w:left w:w="100" w:type="dxa"/>
                    <w:bottom w:w="100" w:type="dxa"/>
                    <w:right w:w="100" w:type="dxa"/>
                  </w:tcMar>
                </w:tcPr>
                <w:p w14:paraId="6E0E0838" w14:textId="77777777" w:rsidR="00517B8F" w:rsidRDefault="00517B8F">
                  <w:pPr>
                    <w:widowControl w:val="0"/>
                    <w:pBdr>
                      <w:top w:val="nil"/>
                      <w:left w:val="nil"/>
                      <w:bottom w:val="nil"/>
                      <w:right w:val="nil"/>
                      <w:between w:val="nil"/>
                    </w:pBdr>
                    <w:rPr>
                      <w:color w:val="222222"/>
                      <w:sz w:val="14"/>
                      <w:szCs w:val="14"/>
                    </w:rPr>
                  </w:pPr>
                </w:p>
              </w:tc>
            </w:tr>
          </w:tbl>
          <w:p w14:paraId="5B9A2961" w14:textId="77777777" w:rsidR="00517B8F" w:rsidRDefault="00517B8F">
            <w:pPr>
              <w:rPr>
                <w:color w:val="222222"/>
                <w:sz w:val="24"/>
                <w:szCs w:val="24"/>
              </w:rPr>
            </w:pPr>
          </w:p>
        </w:tc>
      </w:tr>
      <w:tr w:rsidR="00517B8F" w14:paraId="2B42E88C" w14:textId="77777777">
        <w:tc>
          <w:tcPr>
            <w:tcW w:w="4785" w:type="dxa"/>
          </w:tcPr>
          <w:p w14:paraId="5CB2A302" w14:textId="77777777" w:rsidR="00517B8F" w:rsidRDefault="00000000">
            <w:pPr>
              <w:jc w:val="both"/>
              <w:rPr>
                <w:color w:val="222222"/>
                <w:sz w:val="24"/>
                <w:szCs w:val="24"/>
              </w:rPr>
            </w:pPr>
            <w:r>
              <w:rPr>
                <w:color w:val="222222"/>
                <w:sz w:val="24"/>
                <w:szCs w:val="24"/>
              </w:rPr>
              <w:t xml:space="preserve">3. У відповідності до п. 3.1 Договору загальна ціна Договору складає </w:t>
            </w:r>
            <w:r>
              <w:rPr>
                <w:b/>
                <w:color w:val="222222"/>
                <w:sz w:val="24"/>
                <w:szCs w:val="24"/>
              </w:rPr>
              <w:t xml:space="preserve">00,00 грн (00 гривень 00 копійок) </w:t>
            </w:r>
            <w:r>
              <w:rPr>
                <w:color w:val="222222"/>
                <w:sz w:val="24"/>
                <w:szCs w:val="24"/>
              </w:rPr>
              <w:t>без ПДВ.</w:t>
            </w:r>
          </w:p>
        </w:tc>
        <w:tc>
          <w:tcPr>
            <w:tcW w:w="4786" w:type="dxa"/>
          </w:tcPr>
          <w:p w14:paraId="4C2464FC" w14:textId="77777777" w:rsidR="00517B8F" w:rsidRDefault="00000000">
            <w:pPr>
              <w:jc w:val="both"/>
              <w:rPr>
                <w:color w:val="222222"/>
                <w:sz w:val="24"/>
                <w:szCs w:val="24"/>
              </w:rPr>
            </w:pPr>
            <w:r>
              <w:rPr>
                <w:color w:val="222222"/>
                <w:sz w:val="24"/>
                <w:szCs w:val="24"/>
              </w:rPr>
              <w:t>3. In accordance with clause 3.1 of the Contract, the total price of the Contract is UAH 00.00 (00 hryvnias 00 kopecks) excluding VAT.</w:t>
            </w:r>
          </w:p>
        </w:tc>
      </w:tr>
      <w:tr w:rsidR="00517B8F" w14:paraId="0E7D529C" w14:textId="77777777">
        <w:tc>
          <w:tcPr>
            <w:tcW w:w="4785" w:type="dxa"/>
          </w:tcPr>
          <w:p w14:paraId="40E003E6" w14:textId="77777777" w:rsidR="00517B8F" w:rsidRDefault="00000000">
            <w:pPr>
              <w:jc w:val="both"/>
              <w:rPr>
                <w:color w:val="222222"/>
                <w:sz w:val="24"/>
                <w:szCs w:val="24"/>
              </w:rPr>
            </w:pPr>
            <w:r>
              <w:rPr>
                <w:color w:val="222222"/>
                <w:sz w:val="24"/>
                <w:szCs w:val="24"/>
              </w:rPr>
              <w:t xml:space="preserve">3.1. У відповідності до пп. 3.1.3 п. 3.1 Договору </w:t>
            </w:r>
            <w:r>
              <w:rPr>
                <w:sz w:val="24"/>
                <w:szCs w:val="24"/>
              </w:rPr>
              <w:t xml:space="preserve">еквівалент загальної ціни Договору в умовних одиницях згідно з </w:t>
            </w:r>
            <w:r>
              <w:rPr>
                <w:color w:val="222222"/>
                <w:sz w:val="24"/>
                <w:szCs w:val="24"/>
              </w:rPr>
              <w:t>курсом продажу умовних одиниць на міжбанківському валютному ринку України</w:t>
            </w:r>
            <w:r>
              <w:rPr>
                <w:sz w:val="24"/>
                <w:szCs w:val="24"/>
              </w:rPr>
              <w:t xml:space="preserve"> станом на банківський день, що передує даті укладення цього Договору, </w:t>
            </w:r>
            <w:r>
              <w:rPr>
                <w:color w:val="222222"/>
                <w:sz w:val="24"/>
                <w:szCs w:val="24"/>
              </w:rPr>
              <w:t>складає ___________ (___________) доларів США / Євро</w:t>
            </w:r>
            <w:r>
              <w:rPr>
                <w:color w:val="222222"/>
                <w:sz w:val="24"/>
                <w:szCs w:val="24"/>
                <w:vertAlign w:val="superscript"/>
              </w:rPr>
              <w:t>***</w:t>
            </w:r>
            <w:r>
              <w:rPr>
                <w:color w:val="222222"/>
                <w:sz w:val="24"/>
                <w:szCs w:val="24"/>
              </w:rPr>
              <w:t>.</w:t>
            </w:r>
          </w:p>
        </w:tc>
        <w:tc>
          <w:tcPr>
            <w:tcW w:w="4786" w:type="dxa"/>
          </w:tcPr>
          <w:p w14:paraId="6D025B81" w14:textId="77777777" w:rsidR="00517B8F" w:rsidRDefault="00000000">
            <w:pPr>
              <w:pBdr>
                <w:top w:val="nil"/>
                <w:left w:val="nil"/>
                <w:bottom w:val="nil"/>
                <w:right w:val="nil"/>
                <w:between w:val="nil"/>
              </w:pBdr>
              <w:tabs>
                <w:tab w:val="center" w:pos="5282"/>
              </w:tabs>
              <w:jc w:val="both"/>
              <w:rPr>
                <w:color w:val="222222"/>
                <w:sz w:val="24"/>
                <w:szCs w:val="24"/>
              </w:rPr>
            </w:pPr>
            <w:r>
              <w:rPr>
                <w:color w:val="222222"/>
                <w:sz w:val="24"/>
                <w:szCs w:val="24"/>
              </w:rPr>
              <w:t>3.1. In accordance with paragraphs 3.1.3 clause 3.1 of the Contract the equivalent of the total price of the Contract in conditional units according to the selling rate of notional units on the interbank foreign exchange market of Ukraine as of the banking day preceding the date of conclusion of this Contract is ___________ (___________) USD / Euro***.</w:t>
            </w:r>
          </w:p>
        </w:tc>
      </w:tr>
      <w:tr w:rsidR="00517B8F" w14:paraId="36E84C9F" w14:textId="77777777">
        <w:tc>
          <w:tcPr>
            <w:tcW w:w="4785" w:type="dxa"/>
          </w:tcPr>
          <w:p w14:paraId="78D6F021" w14:textId="77777777" w:rsidR="00517B8F" w:rsidRDefault="00000000">
            <w:pPr>
              <w:ind w:hanging="2"/>
              <w:jc w:val="both"/>
              <w:rPr>
                <w:color w:val="222222"/>
                <w:sz w:val="24"/>
                <w:szCs w:val="24"/>
              </w:rPr>
            </w:pPr>
            <w:r>
              <w:rPr>
                <w:color w:val="222222"/>
                <w:sz w:val="24"/>
                <w:szCs w:val="24"/>
              </w:rPr>
              <w:t>4. Календарний план</w:t>
            </w:r>
          </w:p>
        </w:tc>
        <w:tc>
          <w:tcPr>
            <w:tcW w:w="4786" w:type="dxa"/>
          </w:tcPr>
          <w:p w14:paraId="68C70A70" w14:textId="77777777" w:rsidR="00517B8F" w:rsidRDefault="00000000">
            <w:pPr>
              <w:ind w:hanging="2"/>
              <w:jc w:val="both"/>
              <w:rPr>
                <w:color w:val="222222"/>
                <w:sz w:val="24"/>
                <w:szCs w:val="24"/>
              </w:rPr>
            </w:pPr>
            <w:r>
              <w:rPr>
                <w:color w:val="222222"/>
                <w:sz w:val="24"/>
                <w:szCs w:val="24"/>
              </w:rPr>
              <w:t>4. Calendar plan:</w:t>
            </w:r>
          </w:p>
        </w:tc>
      </w:tr>
      <w:tr w:rsidR="00517B8F" w14:paraId="40D9D7FA" w14:textId="77777777">
        <w:trPr>
          <w:trHeight w:val="440"/>
        </w:trPr>
        <w:tc>
          <w:tcPr>
            <w:tcW w:w="9571" w:type="dxa"/>
            <w:gridSpan w:val="2"/>
          </w:tcPr>
          <w:p w14:paraId="08D032C0" w14:textId="77777777" w:rsidR="00517B8F" w:rsidRDefault="00517B8F">
            <w:pPr>
              <w:jc w:val="both"/>
              <w:rPr>
                <w:color w:val="222222"/>
                <w:sz w:val="24"/>
                <w:szCs w:val="24"/>
              </w:rPr>
            </w:pPr>
          </w:p>
          <w:tbl>
            <w:tblPr>
              <w:tblStyle w:val="affffffffff0"/>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1800"/>
              <w:gridCol w:w="1177"/>
              <w:gridCol w:w="1177"/>
              <w:gridCol w:w="1140"/>
              <w:gridCol w:w="1140"/>
              <w:gridCol w:w="1140"/>
              <w:gridCol w:w="1230"/>
            </w:tblGrid>
            <w:tr w:rsidR="00517B8F" w14:paraId="70064122" w14:textId="77777777">
              <w:tc>
                <w:tcPr>
                  <w:tcW w:w="510" w:type="dxa"/>
                  <w:shd w:val="clear" w:color="auto" w:fill="auto"/>
                  <w:tcMar>
                    <w:top w:w="100" w:type="dxa"/>
                    <w:left w:w="100" w:type="dxa"/>
                    <w:bottom w:w="100" w:type="dxa"/>
                    <w:right w:w="100" w:type="dxa"/>
                  </w:tcMar>
                </w:tcPr>
                <w:p w14:paraId="3637B210" w14:textId="77777777" w:rsidR="00517B8F" w:rsidRDefault="00000000">
                  <w:pPr>
                    <w:ind w:left="-2" w:hanging="1"/>
                    <w:jc w:val="center"/>
                    <w:rPr>
                      <w:color w:val="222222"/>
                      <w:sz w:val="14"/>
                      <w:szCs w:val="14"/>
                    </w:rPr>
                  </w:pPr>
                  <w:r>
                    <w:rPr>
                      <w:b/>
                      <w:color w:val="222222"/>
                      <w:sz w:val="14"/>
                      <w:szCs w:val="14"/>
                    </w:rPr>
                    <w:lastRenderedPageBreak/>
                    <w:t>№</w:t>
                  </w:r>
                </w:p>
              </w:tc>
              <w:tc>
                <w:tcPr>
                  <w:tcW w:w="1800" w:type="dxa"/>
                  <w:shd w:val="clear" w:color="auto" w:fill="auto"/>
                  <w:tcMar>
                    <w:top w:w="100" w:type="dxa"/>
                    <w:left w:w="100" w:type="dxa"/>
                    <w:bottom w:w="100" w:type="dxa"/>
                    <w:right w:w="100" w:type="dxa"/>
                  </w:tcMar>
                </w:tcPr>
                <w:p w14:paraId="11B6E024" w14:textId="77777777" w:rsidR="00517B8F" w:rsidRDefault="00000000">
                  <w:pPr>
                    <w:jc w:val="center"/>
                    <w:rPr>
                      <w:b/>
                      <w:color w:val="222222"/>
                      <w:sz w:val="14"/>
                      <w:szCs w:val="14"/>
                    </w:rPr>
                  </w:pPr>
                  <w:r>
                    <w:rPr>
                      <w:b/>
                      <w:color w:val="222222"/>
                      <w:sz w:val="14"/>
                      <w:szCs w:val="14"/>
                    </w:rPr>
                    <w:t>Торгова назва (найменування) /</w:t>
                  </w:r>
                </w:p>
                <w:p w14:paraId="2FC16DC4" w14:textId="77777777" w:rsidR="00517B8F" w:rsidRDefault="00000000">
                  <w:pPr>
                    <w:jc w:val="center"/>
                    <w:rPr>
                      <w:color w:val="222222"/>
                      <w:sz w:val="14"/>
                      <w:szCs w:val="14"/>
                    </w:rPr>
                  </w:pPr>
                  <w:r>
                    <w:rPr>
                      <w:b/>
                      <w:color w:val="222222"/>
                      <w:sz w:val="14"/>
                      <w:szCs w:val="14"/>
                    </w:rPr>
                    <w:t>Trade name (Name)</w:t>
                  </w:r>
                </w:p>
              </w:tc>
              <w:tc>
                <w:tcPr>
                  <w:tcW w:w="1177" w:type="dxa"/>
                  <w:shd w:val="clear" w:color="auto" w:fill="auto"/>
                  <w:tcMar>
                    <w:top w:w="100" w:type="dxa"/>
                    <w:left w:w="100" w:type="dxa"/>
                    <w:bottom w:w="100" w:type="dxa"/>
                    <w:right w:w="100" w:type="dxa"/>
                  </w:tcMar>
                </w:tcPr>
                <w:p w14:paraId="2A9CC3E2" w14:textId="77777777" w:rsidR="00517B8F" w:rsidRDefault="00000000">
                  <w:pPr>
                    <w:jc w:val="center"/>
                    <w:rPr>
                      <w:b/>
                      <w:color w:val="222222"/>
                      <w:sz w:val="14"/>
                      <w:szCs w:val="14"/>
                    </w:rPr>
                  </w:pPr>
                  <w:r>
                    <w:rPr>
                      <w:b/>
                      <w:color w:val="222222"/>
                      <w:sz w:val="14"/>
                      <w:szCs w:val="14"/>
                    </w:rPr>
                    <w:t>Од. вим.</w:t>
                  </w:r>
                </w:p>
                <w:p w14:paraId="5B137A1C" w14:textId="77777777" w:rsidR="00517B8F" w:rsidRDefault="00000000">
                  <w:pPr>
                    <w:jc w:val="center"/>
                    <w:rPr>
                      <w:b/>
                      <w:color w:val="222222"/>
                      <w:sz w:val="14"/>
                      <w:szCs w:val="14"/>
                    </w:rPr>
                  </w:pPr>
                  <w:r>
                    <w:rPr>
                      <w:b/>
                      <w:color w:val="222222"/>
                      <w:sz w:val="14"/>
                      <w:szCs w:val="14"/>
                    </w:rPr>
                    <w:t>(форма випуску, дозування) /</w:t>
                  </w:r>
                </w:p>
                <w:p w14:paraId="1540692E" w14:textId="77777777" w:rsidR="00517B8F" w:rsidRDefault="00000000">
                  <w:pPr>
                    <w:jc w:val="center"/>
                    <w:rPr>
                      <w:color w:val="222222"/>
                      <w:sz w:val="14"/>
                      <w:szCs w:val="14"/>
                    </w:rPr>
                  </w:pPr>
                  <w:r>
                    <w:rPr>
                      <w:b/>
                      <w:color w:val="222222"/>
                      <w:sz w:val="14"/>
                      <w:szCs w:val="14"/>
                    </w:rPr>
                    <w:t>Measurement unit</w:t>
                  </w:r>
                  <w:r>
                    <w:rPr>
                      <w:sz w:val="14"/>
                      <w:szCs w:val="14"/>
                    </w:rPr>
                    <w:t xml:space="preserve"> </w:t>
                  </w:r>
                  <w:r>
                    <w:rPr>
                      <w:b/>
                      <w:color w:val="222222"/>
                      <w:sz w:val="14"/>
                      <w:szCs w:val="14"/>
                    </w:rPr>
                    <w:t>(release form, dosage)</w:t>
                  </w:r>
                </w:p>
              </w:tc>
              <w:tc>
                <w:tcPr>
                  <w:tcW w:w="1177" w:type="dxa"/>
                  <w:shd w:val="clear" w:color="auto" w:fill="auto"/>
                  <w:tcMar>
                    <w:top w:w="100" w:type="dxa"/>
                    <w:left w:w="100" w:type="dxa"/>
                    <w:bottom w:w="100" w:type="dxa"/>
                    <w:right w:w="100" w:type="dxa"/>
                  </w:tcMar>
                </w:tcPr>
                <w:p w14:paraId="630FB77E" w14:textId="77777777" w:rsidR="00517B8F" w:rsidRDefault="00000000">
                  <w:pPr>
                    <w:jc w:val="center"/>
                    <w:rPr>
                      <w:b/>
                      <w:color w:val="222222"/>
                      <w:sz w:val="14"/>
                      <w:szCs w:val="14"/>
                    </w:rPr>
                  </w:pPr>
                  <w:r>
                    <w:rPr>
                      <w:b/>
                      <w:color w:val="222222"/>
                      <w:sz w:val="14"/>
                      <w:szCs w:val="14"/>
                    </w:rPr>
                    <w:t>Кіл-ть /</w:t>
                  </w:r>
                </w:p>
                <w:p w14:paraId="6CFF35F0" w14:textId="77777777" w:rsidR="00517B8F" w:rsidRDefault="00000000">
                  <w:pPr>
                    <w:jc w:val="center"/>
                    <w:rPr>
                      <w:color w:val="222222"/>
                      <w:sz w:val="14"/>
                      <w:szCs w:val="14"/>
                    </w:rPr>
                  </w:pPr>
                  <w:r>
                    <w:rPr>
                      <w:b/>
                      <w:color w:val="222222"/>
                      <w:sz w:val="14"/>
                      <w:szCs w:val="14"/>
                    </w:rPr>
                    <w:t>Qty</w:t>
                  </w:r>
                </w:p>
              </w:tc>
              <w:tc>
                <w:tcPr>
                  <w:tcW w:w="1140" w:type="dxa"/>
                  <w:shd w:val="clear" w:color="auto" w:fill="auto"/>
                  <w:tcMar>
                    <w:top w:w="100" w:type="dxa"/>
                    <w:left w:w="100" w:type="dxa"/>
                    <w:bottom w:w="100" w:type="dxa"/>
                    <w:right w:w="100" w:type="dxa"/>
                  </w:tcMar>
                </w:tcPr>
                <w:p w14:paraId="15C517E0" w14:textId="77777777" w:rsidR="00517B8F" w:rsidRDefault="00000000">
                  <w:pPr>
                    <w:ind w:left="-2" w:hanging="1"/>
                    <w:jc w:val="center"/>
                    <w:rPr>
                      <w:sz w:val="14"/>
                      <w:szCs w:val="14"/>
                    </w:rPr>
                  </w:pPr>
                  <w:r>
                    <w:rPr>
                      <w:b/>
                      <w:sz w:val="14"/>
                      <w:szCs w:val="14"/>
                    </w:rPr>
                    <w:t>Cума оплати у 2023 році, грн./</w:t>
                  </w:r>
                  <w:r>
                    <w:rPr>
                      <w:sz w:val="14"/>
                      <w:szCs w:val="14"/>
                    </w:rPr>
                    <w:t xml:space="preserve"> </w:t>
                  </w:r>
                </w:p>
                <w:p w14:paraId="45319E34" w14:textId="77777777" w:rsidR="00517B8F" w:rsidRDefault="00000000">
                  <w:pPr>
                    <w:ind w:left="-2" w:hanging="1"/>
                    <w:jc w:val="center"/>
                    <w:rPr>
                      <w:color w:val="222222"/>
                      <w:sz w:val="14"/>
                      <w:szCs w:val="14"/>
                    </w:rPr>
                  </w:pPr>
                  <w:r>
                    <w:rPr>
                      <w:b/>
                      <w:sz w:val="14"/>
                      <w:szCs w:val="14"/>
                    </w:rPr>
                    <w:t>Amount of payment in 2023 UAH</w:t>
                  </w:r>
                </w:p>
              </w:tc>
              <w:tc>
                <w:tcPr>
                  <w:tcW w:w="1140" w:type="dxa"/>
                  <w:shd w:val="clear" w:color="auto" w:fill="auto"/>
                  <w:tcMar>
                    <w:top w:w="100" w:type="dxa"/>
                    <w:left w:w="100" w:type="dxa"/>
                    <w:bottom w:w="100" w:type="dxa"/>
                    <w:right w:w="100" w:type="dxa"/>
                  </w:tcMar>
                </w:tcPr>
                <w:p w14:paraId="1B8F02B7" w14:textId="77777777" w:rsidR="00517B8F" w:rsidRDefault="00000000">
                  <w:pPr>
                    <w:jc w:val="center"/>
                    <w:rPr>
                      <w:sz w:val="14"/>
                      <w:szCs w:val="14"/>
                    </w:rPr>
                  </w:pPr>
                  <w:r>
                    <w:rPr>
                      <w:b/>
                      <w:color w:val="222222"/>
                      <w:sz w:val="14"/>
                      <w:szCs w:val="14"/>
                    </w:rPr>
                    <w:t>Сума оплати у 2024 році, грн./</w:t>
                  </w:r>
                  <w:r>
                    <w:rPr>
                      <w:sz w:val="14"/>
                      <w:szCs w:val="14"/>
                    </w:rPr>
                    <w:t xml:space="preserve"> </w:t>
                  </w:r>
                </w:p>
                <w:p w14:paraId="5867E771" w14:textId="77777777" w:rsidR="00517B8F" w:rsidRDefault="00000000">
                  <w:pPr>
                    <w:jc w:val="center"/>
                    <w:rPr>
                      <w:color w:val="222222"/>
                      <w:sz w:val="14"/>
                      <w:szCs w:val="14"/>
                    </w:rPr>
                  </w:pPr>
                  <w:r>
                    <w:rPr>
                      <w:b/>
                      <w:color w:val="222222"/>
                      <w:sz w:val="14"/>
                      <w:szCs w:val="14"/>
                    </w:rPr>
                    <w:t>Amount of payment in 2024, UAH</w:t>
                  </w:r>
                </w:p>
              </w:tc>
              <w:tc>
                <w:tcPr>
                  <w:tcW w:w="1140" w:type="dxa"/>
                  <w:shd w:val="clear" w:color="auto" w:fill="auto"/>
                  <w:tcMar>
                    <w:top w:w="100" w:type="dxa"/>
                    <w:left w:w="100" w:type="dxa"/>
                    <w:bottom w:w="100" w:type="dxa"/>
                    <w:right w:w="100" w:type="dxa"/>
                  </w:tcMar>
                </w:tcPr>
                <w:p w14:paraId="2526C666" w14:textId="77777777" w:rsidR="00517B8F" w:rsidRDefault="00000000">
                  <w:pPr>
                    <w:jc w:val="center"/>
                    <w:rPr>
                      <w:sz w:val="14"/>
                      <w:szCs w:val="14"/>
                    </w:rPr>
                  </w:pPr>
                  <w:r>
                    <w:rPr>
                      <w:b/>
                      <w:color w:val="222222"/>
                      <w:sz w:val="14"/>
                      <w:szCs w:val="14"/>
                    </w:rPr>
                    <w:t>Сума оплати у 2025 році, грн./</w:t>
                  </w:r>
                  <w:r>
                    <w:rPr>
                      <w:sz w:val="14"/>
                      <w:szCs w:val="14"/>
                    </w:rPr>
                    <w:t xml:space="preserve"> </w:t>
                  </w:r>
                </w:p>
                <w:p w14:paraId="5B96038E" w14:textId="77777777" w:rsidR="00517B8F" w:rsidRDefault="00000000">
                  <w:pPr>
                    <w:jc w:val="center"/>
                    <w:rPr>
                      <w:color w:val="222222"/>
                      <w:sz w:val="14"/>
                      <w:szCs w:val="14"/>
                    </w:rPr>
                  </w:pPr>
                  <w:r>
                    <w:rPr>
                      <w:b/>
                      <w:color w:val="222222"/>
                      <w:sz w:val="14"/>
                      <w:szCs w:val="14"/>
                    </w:rPr>
                    <w:t>Amount of payment in 2025, UAH</w:t>
                  </w:r>
                </w:p>
              </w:tc>
              <w:tc>
                <w:tcPr>
                  <w:tcW w:w="1230" w:type="dxa"/>
                  <w:shd w:val="clear" w:color="auto" w:fill="auto"/>
                  <w:tcMar>
                    <w:top w:w="100" w:type="dxa"/>
                    <w:left w:w="100" w:type="dxa"/>
                    <w:bottom w:w="100" w:type="dxa"/>
                    <w:right w:w="100" w:type="dxa"/>
                  </w:tcMar>
                </w:tcPr>
                <w:p w14:paraId="251349E3" w14:textId="77777777" w:rsidR="00517B8F" w:rsidRDefault="00000000">
                  <w:pPr>
                    <w:ind w:left="-2" w:right="-57" w:hanging="1"/>
                    <w:jc w:val="center"/>
                    <w:rPr>
                      <w:color w:val="222222"/>
                      <w:sz w:val="14"/>
                      <w:szCs w:val="14"/>
                    </w:rPr>
                  </w:pPr>
                  <w:r>
                    <w:rPr>
                      <w:b/>
                      <w:color w:val="222222"/>
                      <w:sz w:val="14"/>
                      <w:szCs w:val="14"/>
                    </w:rPr>
                    <w:t>Сума, грн. </w:t>
                  </w:r>
                </w:p>
              </w:tc>
            </w:tr>
            <w:tr w:rsidR="00517B8F" w14:paraId="7FA842D1" w14:textId="77777777">
              <w:tc>
                <w:tcPr>
                  <w:tcW w:w="510" w:type="dxa"/>
                  <w:shd w:val="clear" w:color="auto" w:fill="auto"/>
                  <w:tcMar>
                    <w:top w:w="100" w:type="dxa"/>
                    <w:left w:w="100" w:type="dxa"/>
                    <w:bottom w:w="100" w:type="dxa"/>
                    <w:right w:w="100" w:type="dxa"/>
                  </w:tcMar>
                </w:tcPr>
                <w:p w14:paraId="3AFDB3FB" w14:textId="77777777" w:rsidR="00517B8F" w:rsidRDefault="00517B8F">
                  <w:pPr>
                    <w:widowControl w:val="0"/>
                    <w:pBdr>
                      <w:top w:val="nil"/>
                      <w:left w:val="nil"/>
                      <w:bottom w:val="nil"/>
                      <w:right w:val="nil"/>
                      <w:between w:val="nil"/>
                    </w:pBdr>
                    <w:rPr>
                      <w:color w:val="222222"/>
                      <w:sz w:val="24"/>
                      <w:szCs w:val="24"/>
                    </w:rPr>
                  </w:pPr>
                </w:p>
              </w:tc>
              <w:tc>
                <w:tcPr>
                  <w:tcW w:w="1800" w:type="dxa"/>
                  <w:shd w:val="clear" w:color="auto" w:fill="auto"/>
                  <w:tcMar>
                    <w:top w:w="100" w:type="dxa"/>
                    <w:left w:w="100" w:type="dxa"/>
                    <w:bottom w:w="100" w:type="dxa"/>
                    <w:right w:w="100" w:type="dxa"/>
                  </w:tcMar>
                </w:tcPr>
                <w:p w14:paraId="31EE7D20" w14:textId="77777777" w:rsidR="00517B8F" w:rsidRDefault="00517B8F">
                  <w:pPr>
                    <w:widowControl w:val="0"/>
                    <w:pBdr>
                      <w:top w:val="nil"/>
                      <w:left w:val="nil"/>
                      <w:bottom w:val="nil"/>
                      <w:right w:val="nil"/>
                      <w:between w:val="nil"/>
                    </w:pBdr>
                    <w:rPr>
                      <w:color w:val="222222"/>
                      <w:sz w:val="24"/>
                      <w:szCs w:val="24"/>
                    </w:rPr>
                  </w:pPr>
                </w:p>
              </w:tc>
              <w:tc>
                <w:tcPr>
                  <w:tcW w:w="1177" w:type="dxa"/>
                  <w:shd w:val="clear" w:color="auto" w:fill="auto"/>
                  <w:tcMar>
                    <w:top w:w="100" w:type="dxa"/>
                    <w:left w:w="100" w:type="dxa"/>
                    <w:bottom w:w="100" w:type="dxa"/>
                    <w:right w:w="100" w:type="dxa"/>
                  </w:tcMar>
                </w:tcPr>
                <w:p w14:paraId="2542FF68" w14:textId="77777777" w:rsidR="00517B8F" w:rsidRDefault="00517B8F">
                  <w:pPr>
                    <w:widowControl w:val="0"/>
                    <w:pBdr>
                      <w:top w:val="nil"/>
                      <w:left w:val="nil"/>
                      <w:bottom w:val="nil"/>
                      <w:right w:val="nil"/>
                      <w:between w:val="nil"/>
                    </w:pBdr>
                    <w:rPr>
                      <w:color w:val="222222"/>
                      <w:sz w:val="24"/>
                      <w:szCs w:val="24"/>
                    </w:rPr>
                  </w:pPr>
                </w:p>
              </w:tc>
              <w:tc>
                <w:tcPr>
                  <w:tcW w:w="1177" w:type="dxa"/>
                  <w:shd w:val="clear" w:color="auto" w:fill="auto"/>
                  <w:tcMar>
                    <w:top w:w="100" w:type="dxa"/>
                    <w:left w:w="100" w:type="dxa"/>
                    <w:bottom w:w="100" w:type="dxa"/>
                    <w:right w:w="100" w:type="dxa"/>
                  </w:tcMar>
                </w:tcPr>
                <w:p w14:paraId="164CF6E6" w14:textId="77777777" w:rsidR="00517B8F" w:rsidRDefault="00517B8F">
                  <w:pPr>
                    <w:widowControl w:val="0"/>
                    <w:pBdr>
                      <w:top w:val="nil"/>
                      <w:left w:val="nil"/>
                      <w:bottom w:val="nil"/>
                      <w:right w:val="nil"/>
                      <w:between w:val="nil"/>
                    </w:pBdr>
                    <w:rPr>
                      <w:color w:val="222222"/>
                      <w:sz w:val="24"/>
                      <w:szCs w:val="24"/>
                    </w:rPr>
                  </w:pPr>
                </w:p>
              </w:tc>
              <w:tc>
                <w:tcPr>
                  <w:tcW w:w="1140" w:type="dxa"/>
                  <w:shd w:val="clear" w:color="auto" w:fill="auto"/>
                  <w:tcMar>
                    <w:top w:w="100" w:type="dxa"/>
                    <w:left w:w="100" w:type="dxa"/>
                    <w:bottom w:w="100" w:type="dxa"/>
                    <w:right w:w="100" w:type="dxa"/>
                  </w:tcMar>
                </w:tcPr>
                <w:p w14:paraId="21A89F49" w14:textId="77777777" w:rsidR="00517B8F" w:rsidRDefault="00517B8F">
                  <w:pPr>
                    <w:widowControl w:val="0"/>
                    <w:pBdr>
                      <w:top w:val="nil"/>
                      <w:left w:val="nil"/>
                      <w:bottom w:val="nil"/>
                      <w:right w:val="nil"/>
                      <w:between w:val="nil"/>
                    </w:pBdr>
                    <w:rPr>
                      <w:color w:val="222222"/>
                      <w:sz w:val="24"/>
                      <w:szCs w:val="24"/>
                    </w:rPr>
                  </w:pPr>
                </w:p>
              </w:tc>
              <w:tc>
                <w:tcPr>
                  <w:tcW w:w="1140" w:type="dxa"/>
                  <w:shd w:val="clear" w:color="auto" w:fill="auto"/>
                  <w:tcMar>
                    <w:top w:w="100" w:type="dxa"/>
                    <w:left w:w="100" w:type="dxa"/>
                    <w:bottom w:w="100" w:type="dxa"/>
                    <w:right w:w="100" w:type="dxa"/>
                  </w:tcMar>
                </w:tcPr>
                <w:p w14:paraId="5CF3832B" w14:textId="77777777" w:rsidR="00517B8F" w:rsidRDefault="00517B8F">
                  <w:pPr>
                    <w:widowControl w:val="0"/>
                    <w:pBdr>
                      <w:top w:val="nil"/>
                      <w:left w:val="nil"/>
                      <w:bottom w:val="nil"/>
                      <w:right w:val="nil"/>
                      <w:between w:val="nil"/>
                    </w:pBdr>
                    <w:rPr>
                      <w:color w:val="222222"/>
                      <w:sz w:val="24"/>
                      <w:szCs w:val="24"/>
                    </w:rPr>
                  </w:pPr>
                </w:p>
              </w:tc>
              <w:tc>
                <w:tcPr>
                  <w:tcW w:w="1140" w:type="dxa"/>
                  <w:shd w:val="clear" w:color="auto" w:fill="auto"/>
                  <w:tcMar>
                    <w:top w:w="100" w:type="dxa"/>
                    <w:left w:w="100" w:type="dxa"/>
                    <w:bottom w:w="100" w:type="dxa"/>
                    <w:right w:w="100" w:type="dxa"/>
                  </w:tcMar>
                </w:tcPr>
                <w:p w14:paraId="04FBE5B0" w14:textId="77777777" w:rsidR="00517B8F" w:rsidRDefault="00517B8F">
                  <w:pPr>
                    <w:widowControl w:val="0"/>
                    <w:pBdr>
                      <w:top w:val="nil"/>
                      <w:left w:val="nil"/>
                      <w:bottom w:val="nil"/>
                      <w:right w:val="nil"/>
                      <w:between w:val="nil"/>
                    </w:pBdr>
                    <w:rPr>
                      <w:color w:val="222222"/>
                      <w:sz w:val="24"/>
                      <w:szCs w:val="24"/>
                    </w:rPr>
                  </w:pPr>
                </w:p>
              </w:tc>
              <w:tc>
                <w:tcPr>
                  <w:tcW w:w="1230" w:type="dxa"/>
                  <w:shd w:val="clear" w:color="auto" w:fill="auto"/>
                  <w:tcMar>
                    <w:top w:w="100" w:type="dxa"/>
                    <w:left w:w="100" w:type="dxa"/>
                    <w:bottom w:w="100" w:type="dxa"/>
                    <w:right w:w="100" w:type="dxa"/>
                  </w:tcMar>
                </w:tcPr>
                <w:p w14:paraId="4EA734FA" w14:textId="77777777" w:rsidR="00517B8F" w:rsidRDefault="00517B8F">
                  <w:pPr>
                    <w:widowControl w:val="0"/>
                    <w:pBdr>
                      <w:top w:val="nil"/>
                      <w:left w:val="nil"/>
                      <w:bottom w:val="nil"/>
                      <w:right w:val="nil"/>
                      <w:between w:val="nil"/>
                    </w:pBdr>
                    <w:rPr>
                      <w:color w:val="222222"/>
                      <w:sz w:val="24"/>
                      <w:szCs w:val="24"/>
                    </w:rPr>
                  </w:pPr>
                </w:p>
              </w:tc>
            </w:tr>
          </w:tbl>
          <w:p w14:paraId="7518509F" w14:textId="77777777" w:rsidR="00517B8F" w:rsidRDefault="00517B8F">
            <w:pPr>
              <w:jc w:val="both"/>
              <w:rPr>
                <w:color w:val="222222"/>
                <w:sz w:val="24"/>
                <w:szCs w:val="24"/>
              </w:rPr>
            </w:pPr>
          </w:p>
        </w:tc>
      </w:tr>
      <w:tr w:rsidR="00517B8F" w14:paraId="2BB0F0E0" w14:textId="77777777">
        <w:tc>
          <w:tcPr>
            <w:tcW w:w="4785" w:type="dxa"/>
            <w:shd w:val="clear" w:color="auto" w:fill="auto"/>
          </w:tcPr>
          <w:p w14:paraId="003F612C" w14:textId="77777777" w:rsidR="00517B8F" w:rsidRDefault="00000000">
            <w:pPr>
              <w:jc w:val="both"/>
              <w:rPr>
                <w:sz w:val="24"/>
                <w:szCs w:val="24"/>
              </w:rPr>
            </w:pPr>
            <w:r>
              <w:rPr>
                <w:sz w:val="24"/>
                <w:szCs w:val="24"/>
              </w:rPr>
              <w:lastRenderedPageBreak/>
              <w:t xml:space="preserve">5. У відповідності до п. 4.1 Договору </w:t>
            </w:r>
            <w:r>
              <w:rPr>
                <w:color w:val="222222"/>
                <w:sz w:val="24"/>
                <w:szCs w:val="24"/>
              </w:rPr>
              <w:t>ПОСТАЧАЛЬНИК зобов’язаний здійснити поставку продукції за Договором у строк:</w:t>
            </w:r>
          </w:p>
        </w:tc>
        <w:tc>
          <w:tcPr>
            <w:tcW w:w="4786" w:type="dxa"/>
            <w:shd w:val="clear" w:color="auto" w:fill="auto"/>
          </w:tcPr>
          <w:p w14:paraId="1A7F962D" w14:textId="77777777" w:rsidR="00517B8F" w:rsidRDefault="00000000">
            <w:pPr>
              <w:jc w:val="both"/>
              <w:rPr>
                <w:color w:val="222222"/>
                <w:sz w:val="24"/>
                <w:szCs w:val="24"/>
              </w:rPr>
            </w:pPr>
            <w:r>
              <w:rPr>
                <w:color w:val="222222"/>
                <w:sz w:val="24"/>
                <w:szCs w:val="24"/>
              </w:rPr>
              <w:t>5. In accordance with Clause 4.1 of the Contract, the SUPPLIER is obliged to deliver products under the Contract by:</w:t>
            </w:r>
          </w:p>
        </w:tc>
      </w:tr>
      <w:tr w:rsidR="00517B8F" w14:paraId="56A36278" w14:textId="77777777">
        <w:trPr>
          <w:trHeight w:val="440"/>
        </w:trPr>
        <w:tc>
          <w:tcPr>
            <w:tcW w:w="9571" w:type="dxa"/>
            <w:gridSpan w:val="2"/>
            <w:shd w:val="clear" w:color="auto" w:fill="auto"/>
          </w:tcPr>
          <w:p w14:paraId="3E158FE2" w14:textId="77777777" w:rsidR="00517B8F" w:rsidRDefault="00517B8F">
            <w:pPr>
              <w:jc w:val="both"/>
              <w:rPr>
                <w:sz w:val="24"/>
                <w:szCs w:val="24"/>
              </w:rPr>
            </w:pPr>
          </w:p>
          <w:tbl>
            <w:tblPr>
              <w:tblStyle w:val="affffffffff1"/>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990"/>
            </w:tblGrid>
            <w:tr w:rsidR="00517B8F" w14:paraId="66F8393D" w14:textId="77777777">
              <w:tc>
                <w:tcPr>
                  <w:tcW w:w="2295" w:type="dxa"/>
                  <w:shd w:val="clear" w:color="auto" w:fill="auto"/>
                  <w:tcMar>
                    <w:top w:w="100" w:type="dxa"/>
                    <w:left w:w="100" w:type="dxa"/>
                    <w:bottom w:w="100" w:type="dxa"/>
                    <w:right w:w="100" w:type="dxa"/>
                  </w:tcMar>
                </w:tcPr>
                <w:p w14:paraId="5C3D9A3B" w14:textId="77777777" w:rsidR="00517B8F" w:rsidRDefault="00000000">
                  <w:pPr>
                    <w:ind w:hanging="2"/>
                    <w:jc w:val="center"/>
                    <w:rPr>
                      <w:sz w:val="16"/>
                      <w:szCs w:val="16"/>
                    </w:rPr>
                  </w:pPr>
                  <w:r>
                    <w:rPr>
                      <w:sz w:val="16"/>
                      <w:szCs w:val="16"/>
                    </w:rPr>
                    <w:t>№ партії /</w:t>
                  </w:r>
                </w:p>
                <w:p w14:paraId="4252AE10" w14:textId="77777777" w:rsidR="00517B8F" w:rsidRDefault="00000000">
                  <w:pPr>
                    <w:widowControl w:val="0"/>
                    <w:ind w:hanging="2"/>
                    <w:jc w:val="center"/>
                    <w:rPr>
                      <w:sz w:val="16"/>
                      <w:szCs w:val="16"/>
                    </w:rPr>
                  </w:pPr>
                  <w:r>
                    <w:rPr>
                      <w:sz w:val="16"/>
                      <w:szCs w:val="16"/>
                    </w:rPr>
                    <w:t>Batch No</w:t>
                  </w:r>
                </w:p>
              </w:tc>
              <w:tc>
                <w:tcPr>
                  <w:tcW w:w="6990" w:type="dxa"/>
                  <w:shd w:val="clear" w:color="auto" w:fill="auto"/>
                  <w:tcMar>
                    <w:top w:w="100" w:type="dxa"/>
                    <w:left w:w="100" w:type="dxa"/>
                    <w:bottom w:w="100" w:type="dxa"/>
                    <w:right w:w="100" w:type="dxa"/>
                  </w:tcMar>
                </w:tcPr>
                <w:p w14:paraId="78EC737A" w14:textId="77777777" w:rsidR="00517B8F" w:rsidRDefault="00000000">
                  <w:pPr>
                    <w:ind w:hanging="2"/>
                    <w:jc w:val="center"/>
                    <w:rPr>
                      <w:sz w:val="16"/>
                      <w:szCs w:val="16"/>
                    </w:rPr>
                  </w:pPr>
                  <w:r>
                    <w:rPr>
                      <w:sz w:val="16"/>
                      <w:szCs w:val="16"/>
                    </w:rPr>
                    <w:t>Кількість продукції, шт. та кінцева дата до якої здійснюється поставка /</w:t>
                  </w:r>
                </w:p>
                <w:p w14:paraId="2216FD18" w14:textId="77777777" w:rsidR="00517B8F" w:rsidRDefault="00000000">
                  <w:pPr>
                    <w:widowControl w:val="0"/>
                    <w:ind w:hanging="2"/>
                    <w:jc w:val="center"/>
                    <w:rPr>
                      <w:sz w:val="16"/>
                      <w:szCs w:val="16"/>
                    </w:rPr>
                  </w:pPr>
                  <w:r>
                    <w:rPr>
                      <w:sz w:val="16"/>
                      <w:szCs w:val="16"/>
                    </w:rPr>
                    <w:t>Quantity of Products, pcs. and the final delivery date</w:t>
                  </w:r>
                </w:p>
              </w:tc>
            </w:tr>
            <w:tr w:rsidR="00517B8F" w14:paraId="638C4871" w14:textId="77777777">
              <w:tc>
                <w:tcPr>
                  <w:tcW w:w="2295" w:type="dxa"/>
                  <w:shd w:val="clear" w:color="auto" w:fill="auto"/>
                  <w:tcMar>
                    <w:top w:w="100" w:type="dxa"/>
                    <w:left w:w="100" w:type="dxa"/>
                    <w:bottom w:w="100" w:type="dxa"/>
                    <w:right w:w="100" w:type="dxa"/>
                  </w:tcMar>
                </w:tcPr>
                <w:p w14:paraId="5BB8C9DA" w14:textId="77777777" w:rsidR="00517B8F" w:rsidRDefault="00000000">
                  <w:pPr>
                    <w:ind w:hanging="2"/>
                    <w:jc w:val="center"/>
                    <w:rPr>
                      <w:sz w:val="16"/>
                      <w:szCs w:val="16"/>
                    </w:rPr>
                  </w:pPr>
                  <w:r>
                    <w:rPr>
                      <w:sz w:val="16"/>
                      <w:szCs w:val="16"/>
                    </w:rPr>
                    <w:t>Партія № 1/</w:t>
                  </w:r>
                </w:p>
                <w:p w14:paraId="5B24913A" w14:textId="77777777" w:rsidR="00517B8F" w:rsidRDefault="00000000">
                  <w:pPr>
                    <w:widowControl w:val="0"/>
                    <w:ind w:hanging="2"/>
                    <w:jc w:val="center"/>
                    <w:rPr>
                      <w:sz w:val="16"/>
                      <w:szCs w:val="16"/>
                    </w:rPr>
                  </w:pPr>
                  <w:r>
                    <w:rPr>
                      <w:sz w:val="16"/>
                      <w:szCs w:val="16"/>
                    </w:rPr>
                    <w:t>Batch No. 1</w:t>
                  </w:r>
                </w:p>
              </w:tc>
              <w:tc>
                <w:tcPr>
                  <w:tcW w:w="6990" w:type="dxa"/>
                  <w:shd w:val="clear" w:color="auto" w:fill="auto"/>
                  <w:tcMar>
                    <w:top w:w="100" w:type="dxa"/>
                    <w:left w:w="100" w:type="dxa"/>
                    <w:bottom w:w="100" w:type="dxa"/>
                    <w:right w:w="100" w:type="dxa"/>
                  </w:tcMar>
                </w:tcPr>
                <w:p w14:paraId="24E44087" w14:textId="77777777" w:rsidR="00517B8F" w:rsidRDefault="00517B8F">
                  <w:pPr>
                    <w:widowControl w:val="0"/>
                    <w:pBdr>
                      <w:top w:val="nil"/>
                      <w:left w:val="nil"/>
                      <w:bottom w:val="nil"/>
                      <w:right w:val="nil"/>
                      <w:between w:val="nil"/>
                    </w:pBdr>
                    <w:rPr>
                      <w:sz w:val="24"/>
                      <w:szCs w:val="24"/>
                    </w:rPr>
                  </w:pPr>
                </w:p>
              </w:tc>
            </w:tr>
          </w:tbl>
          <w:p w14:paraId="17C4093F" w14:textId="77777777" w:rsidR="00517B8F" w:rsidRDefault="00517B8F">
            <w:pPr>
              <w:jc w:val="both"/>
              <w:rPr>
                <w:sz w:val="24"/>
                <w:szCs w:val="24"/>
              </w:rPr>
            </w:pPr>
          </w:p>
        </w:tc>
      </w:tr>
      <w:tr w:rsidR="00517B8F" w14:paraId="35E91FC3" w14:textId="77777777">
        <w:tc>
          <w:tcPr>
            <w:tcW w:w="4785" w:type="dxa"/>
            <w:shd w:val="clear" w:color="auto" w:fill="auto"/>
          </w:tcPr>
          <w:p w14:paraId="5505725B" w14:textId="77777777" w:rsidR="00517B8F" w:rsidRDefault="00000000">
            <w:pPr>
              <w:jc w:val="both"/>
              <w:rPr>
                <w:sz w:val="24"/>
                <w:szCs w:val="24"/>
              </w:rPr>
            </w:pPr>
            <w:r>
              <w:rPr>
                <w:sz w:val="24"/>
                <w:szCs w:val="24"/>
              </w:rPr>
              <w:t xml:space="preserve">6. У відповідності до п. 7.2 Договору </w:t>
            </w:r>
            <w:r>
              <w:rPr>
                <w:sz w:val="24"/>
                <w:szCs w:val="24"/>
                <w:highlight w:val="white"/>
              </w:rPr>
              <w:t xml:space="preserve">Термін придатності продукції на дату постачання повинен становити не менше ___% (_____) від загального строку придатності. </w:t>
            </w:r>
          </w:p>
        </w:tc>
        <w:tc>
          <w:tcPr>
            <w:tcW w:w="4786" w:type="dxa"/>
            <w:shd w:val="clear" w:color="auto" w:fill="auto"/>
          </w:tcPr>
          <w:p w14:paraId="4D00E1F4" w14:textId="77777777" w:rsidR="00517B8F" w:rsidRDefault="00000000">
            <w:pPr>
              <w:jc w:val="both"/>
              <w:rPr>
                <w:color w:val="222222"/>
                <w:sz w:val="24"/>
                <w:szCs w:val="24"/>
              </w:rPr>
            </w:pPr>
            <w:r>
              <w:rPr>
                <w:color w:val="222222"/>
                <w:sz w:val="24"/>
                <w:szCs w:val="24"/>
              </w:rPr>
              <w:t xml:space="preserve">6. In accordance with Clause 7.2 of the Contract </w:t>
            </w:r>
            <w:r>
              <w:rPr>
                <w:color w:val="222222"/>
                <w:sz w:val="24"/>
                <w:szCs w:val="24"/>
                <w:highlight w:val="white"/>
              </w:rPr>
              <w:t>shelf life of a product on the date of delivery should be not less than ___% (_____) of the total shelf life.</w:t>
            </w:r>
          </w:p>
        </w:tc>
      </w:tr>
      <w:tr w:rsidR="00517B8F" w14:paraId="053FD41F" w14:textId="77777777">
        <w:tc>
          <w:tcPr>
            <w:tcW w:w="4785" w:type="dxa"/>
            <w:shd w:val="clear" w:color="auto" w:fill="auto"/>
          </w:tcPr>
          <w:p w14:paraId="4B7458AD" w14:textId="07FBC2B3" w:rsidR="00517B8F" w:rsidRDefault="00000000">
            <w:pPr>
              <w:jc w:val="both"/>
              <w:rPr>
                <w:sz w:val="24"/>
                <w:szCs w:val="24"/>
              </w:rPr>
            </w:pPr>
            <w:r>
              <w:rPr>
                <w:sz w:val="24"/>
                <w:szCs w:val="24"/>
              </w:rPr>
              <w:t xml:space="preserve">7. </w:t>
            </w:r>
            <w:r w:rsidR="00FE736E">
              <w:rPr>
                <w:sz w:val="24"/>
                <w:szCs w:val="24"/>
              </w:rPr>
              <w:t xml:space="preserve">У відповідності до п. 10.1 Договору цей Договір </w:t>
            </w:r>
            <w:r w:rsidR="00FE736E">
              <w:rPr>
                <w:color w:val="222222"/>
                <w:sz w:val="24"/>
                <w:szCs w:val="24"/>
              </w:rPr>
              <w:t>діє до 31 березня 2024 року включно,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c>
          <w:tcPr>
            <w:tcW w:w="4786" w:type="dxa"/>
            <w:shd w:val="clear" w:color="auto" w:fill="auto"/>
          </w:tcPr>
          <w:p w14:paraId="497AC0B6" w14:textId="77777777" w:rsidR="00517B8F" w:rsidRDefault="00000000">
            <w:pPr>
              <w:jc w:val="both"/>
              <w:rPr>
                <w:color w:val="222222"/>
                <w:sz w:val="24"/>
                <w:szCs w:val="24"/>
              </w:rPr>
            </w:pPr>
            <w:r>
              <w:rPr>
                <w:color w:val="222222"/>
                <w:sz w:val="24"/>
                <w:szCs w:val="24"/>
              </w:rPr>
              <w:t>7. In accordance with Clause 10.1 of the Contract, this Contract is valid until ___________ inclusive, and in terms of the fulfillment by the Parties of their obligations under this Contract, including in terms of fines and product delivery, until full fulfillment.</w:t>
            </w:r>
          </w:p>
        </w:tc>
      </w:tr>
      <w:tr w:rsidR="00517B8F" w14:paraId="6C1054F7" w14:textId="77777777">
        <w:tc>
          <w:tcPr>
            <w:tcW w:w="4785" w:type="dxa"/>
            <w:shd w:val="clear" w:color="auto" w:fill="auto"/>
          </w:tcPr>
          <w:p w14:paraId="7CB9601B" w14:textId="77777777" w:rsidR="00517B8F" w:rsidRDefault="00000000">
            <w:pPr>
              <w:jc w:val="both"/>
              <w:rPr>
                <w:sz w:val="24"/>
                <w:szCs w:val="24"/>
              </w:rPr>
            </w:pPr>
            <w:r>
              <w:rPr>
                <w:sz w:val="24"/>
                <w:szCs w:val="24"/>
              </w:rPr>
              <w:t>8. У відповідності до п. 14.2 Договору обмін письмовими повідомленнями у межах виконання умов Договору здійснюється за наступними адресами (у разі, якщо письмово не будуть повідомлені інші адреси):</w:t>
            </w:r>
          </w:p>
          <w:p w14:paraId="6EA8EA83" w14:textId="77777777" w:rsidR="00517B8F" w:rsidRDefault="00000000">
            <w:pPr>
              <w:jc w:val="both"/>
              <w:rPr>
                <w:sz w:val="24"/>
                <w:szCs w:val="24"/>
              </w:rPr>
            </w:pPr>
            <w:r>
              <w:rPr>
                <w:sz w:val="24"/>
                <w:szCs w:val="24"/>
              </w:rPr>
              <w:t>від ЗАМОВНИКА: вул. Хрещатик, 22, 2 поверх, Київ,01001, Україна;</w:t>
            </w:r>
          </w:p>
          <w:p w14:paraId="6139836C" w14:textId="77777777" w:rsidR="00517B8F" w:rsidRDefault="00000000">
            <w:pPr>
              <w:jc w:val="both"/>
              <w:rPr>
                <w:sz w:val="24"/>
                <w:szCs w:val="24"/>
              </w:rPr>
            </w:pPr>
            <w:r>
              <w:rPr>
                <w:sz w:val="24"/>
                <w:szCs w:val="24"/>
              </w:rPr>
              <w:t>від ПОСТАЧАЛЬНИКА: _______________.</w:t>
            </w:r>
          </w:p>
        </w:tc>
        <w:tc>
          <w:tcPr>
            <w:tcW w:w="4786" w:type="dxa"/>
            <w:shd w:val="clear" w:color="auto" w:fill="auto"/>
          </w:tcPr>
          <w:p w14:paraId="7673AC5C" w14:textId="77777777" w:rsidR="00517B8F" w:rsidRDefault="00000000">
            <w:pPr>
              <w:jc w:val="both"/>
              <w:rPr>
                <w:color w:val="222222"/>
                <w:sz w:val="24"/>
                <w:szCs w:val="24"/>
              </w:rPr>
            </w:pPr>
            <w:r>
              <w:rPr>
                <w:color w:val="222222"/>
                <w:sz w:val="24"/>
                <w:szCs w:val="24"/>
              </w:rPr>
              <w:t>8. In accordance with Clause 14.2 of the Contract, the exchange of written messages within the scope of fulfilling the terms of the Contract is carried out at the following addresses (if other addresses are not notified in writing):</w:t>
            </w:r>
          </w:p>
          <w:p w14:paraId="4EA8355D" w14:textId="77777777" w:rsidR="00517B8F" w:rsidRDefault="00000000">
            <w:pPr>
              <w:jc w:val="both"/>
              <w:rPr>
                <w:color w:val="222222"/>
                <w:sz w:val="24"/>
                <w:szCs w:val="24"/>
              </w:rPr>
            </w:pPr>
            <w:r>
              <w:rPr>
                <w:color w:val="222222"/>
                <w:sz w:val="24"/>
                <w:szCs w:val="24"/>
              </w:rPr>
              <w:t>from the CLIENT: str. Khreshchatyk, 22, 2nd floor, Kyiv, 01001, Ukraine;</w:t>
            </w:r>
          </w:p>
          <w:p w14:paraId="26141903" w14:textId="77777777" w:rsidR="00517B8F" w:rsidRDefault="00000000">
            <w:pPr>
              <w:jc w:val="both"/>
              <w:rPr>
                <w:color w:val="222222"/>
                <w:sz w:val="24"/>
                <w:szCs w:val="24"/>
              </w:rPr>
            </w:pPr>
            <w:r>
              <w:rPr>
                <w:color w:val="222222"/>
                <w:sz w:val="24"/>
                <w:szCs w:val="24"/>
              </w:rPr>
              <w:t>from the SUPPLIER: _______________.</w:t>
            </w:r>
          </w:p>
        </w:tc>
      </w:tr>
      <w:tr w:rsidR="00517B8F" w14:paraId="1C9B5D57" w14:textId="77777777">
        <w:tc>
          <w:tcPr>
            <w:tcW w:w="4785" w:type="dxa"/>
            <w:shd w:val="clear" w:color="auto" w:fill="auto"/>
          </w:tcPr>
          <w:p w14:paraId="49986F82" w14:textId="77777777" w:rsidR="00517B8F" w:rsidRDefault="00000000">
            <w:pPr>
              <w:jc w:val="both"/>
              <w:rPr>
                <w:sz w:val="24"/>
                <w:szCs w:val="24"/>
              </w:rPr>
            </w:pPr>
            <w:r>
              <w:rPr>
                <w:sz w:val="24"/>
                <w:szCs w:val="24"/>
              </w:rPr>
              <w:t>9. У відповідності до п. 14.3 Договору обмін електронними повідомленнями засобами електронної пошти у межах виконання  умов Договору здійснюється за наступними адресами (у разі, якщо письмово не будуть повідомлені інші адреси):</w:t>
            </w:r>
          </w:p>
          <w:p w14:paraId="77FA97BA" w14:textId="77777777" w:rsidR="00517B8F" w:rsidRDefault="00000000">
            <w:pPr>
              <w:jc w:val="both"/>
              <w:rPr>
                <w:sz w:val="24"/>
                <w:szCs w:val="24"/>
              </w:rPr>
            </w:pPr>
            <w:r>
              <w:rPr>
                <w:sz w:val="24"/>
                <w:szCs w:val="24"/>
              </w:rPr>
              <w:t>від ЗАМОВНИКА:</w:t>
            </w:r>
          </w:p>
          <w:p w14:paraId="639BC20A" w14:textId="77777777" w:rsidR="00517B8F" w:rsidRDefault="00000000">
            <w:pPr>
              <w:jc w:val="both"/>
              <w:rPr>
                <w:sz w:val="24"/>
                <w:szCs w:val="24"/>
              </w:rPr>
            </w:pPr>
            <w:r>
              <w:rPr>
                <w:sz w:val="24"/>
                <w:szCs w:val="24"/>
              </w:rPr>
              <w:t>office@medzakupivli.com, supplies@medzakupivli.com.</w:t>
            </w:r>
          </w:p>
          <w:p w14:paraId="696FE30E" w14:textId="77777777" w:rsidR="00517B8F" w:rsidRDefault="00000000">
            <w:pPr>
              <w:jc w:val="both"/>
              <w:rPr>
                <w:sz w:val="24"/>
                <w:szCs w:val="24"/>
              </w:rPr>
            </w:pPr>
            <w:r>
              <w:rPr>
                <w:sz w:val="24"/>
                <w:szCs w:val="24"/>
              </w:rPr>
              <w:t>від ПОСТАЧАЛЬНИКА: ____@____._____.</w:t>
            </w:r>
          </w:p>
          <w:p w14:paraId="04667FBC" w14:textId="77777777" w:rsidR="00517B8F" w:rsidRDefault="00517B8F">
            <w:pPr>
              <w:jc w:val="both"/>
              <w:rPr>
                <w:sz w:val="24"/>
                <w:szCs w:val="24"/>
              </w:rPr>
            </w:pPr>
          </w:p>
        </w:tc>
        <w:tc>
          <w:tcPr>
            <w:tcW w:w="4786" w:type="dxa"/>
            <w:shd w:val="clear" w:color="auto" w:fill="auto"/>
          </w:tcPr>
          <w:p w14:paraId="6B3EF522" w14:textId="77777777" w:rsidR="00517B8F" w:rsidRDefault="00000000">
            <w:pPr>
              <w:jc w:val="both"/>
              <w:rPr>
                <w:color w:val="222222"/>
                <w:sz w:val="24"/>
                <w:szCs w:val="24"/>
              </w:rPr>
            </w:pPr>
            <w:r>
              <w:rPr>
                <w:color w:val="222222"/>
                <w:sz w:val="24"/>
                <w:szCs w:val="24"/>
              </w:rPr>
              <w:t>9. In accordance with Clause 14.3 of the Contract, the exchange of electronic messages by means of e-mail within the scope of fulfilling the terms of the Contract is carried out at the following addresses (if other addresses are not notified in writing):</w:t>
            </w:r>
          </w:p>
          <w:p w14:paraId="694F0F23" w14:textId="77777777" w:rsidR="00517B8F" w:rsidRDefault="00000000">
            <w:pPr>
              <w:jc w:val="both"/>
              <w:rPr>
                <w:color w:val="222222"/>
                <w:sz w:val="24"/>
                <w:szCs w:val="24"/>
              </w:rPr>
            </w:pPr>
            <w:r>
              <w:rPr>
                <w:color w:val="222222"/>
                <w:sz w:val="24"/>
                <w:szCs w:val="24"/>
              </w:rPr>
              <w:t>from the CLIENT:</w:t>
            </w:r>
          </w:p>
          <w:p w14:paraId="1904A03D" w14:textId="77777777" w:rsidR="00517B8F" w:rsidRDefault="00000000">
            <w:pPr>
              <w:jc w:val="both"/>
              <w:rPr>
                <w:color w:val="222222"/>
                <w:sz w:val="24"/>
                <w:szCs w:val="24"/>
              </w:rPr>
            </w:pPr>
            <w:r>
              <w:rPr>
                <w:color w:val="222222"/>
                <w:sz w:val="24"/>
                <w:szCs w:val="24"/>
              </w:rPr>
              <w:t>office@medzakupivli.com, supplies@medzakupivli.com.</w:t>
            </w:r>
          </w:p>
          <w:p w14:paraId="6183F490" w14:textId="77777777" w:rsidR="00517B8F" w:rsidRDefault="00000000">
            <w:pPr>
              <w:jc w:val="both"/>
              <w:rPr>
                <w:color w:val="222222"/>
                <w:sz w:val="24"/>
                <w:szCs w:val="24"/>
              </w:rPr>
            </w:pPr>
            <w:r>
              <w:rPr>
                <w:color w:val="222222"/>
                <w:sz w:val="24"/>
                <w:szCs w:val="24"/>
              </w:rPr>
              <w:t>from the SUPPLIER: ____@____._____.</w:t>
            </w:r>
          </w:p>
          <w:p w14:paraId="1E4A1F31" w14:textId="77777777" w:rsidR="00517B8F" w:rsidRDefault="00517B8F">
            <w:pPr>
              <w:jc w:val="both"/>
              <w:rPr>
                <w:color w:val="222222"/>
                <w:sz w:val="24"/>
                <w:szCs w:val="24"/>
              </w:rPr>
            </w:pPr>
          </w:p>
        </w:tc>
      </w:tr>
      <w:tr w:rsidR="00517B8F" w14:paraId="29CD33BF" w14:textId="77777777">
        <w:tc>
          <w:tcPr>
            <w:tcW w:w="4785" w:type="dxa"/>
            <w:shd w:val="clear" w:color="auto" w:fill="auto"/>
          </w:tcPr>
          <w:p w14:paraId="0F589179" w14:textId="77777777" w:rsidR="00517B8F" w:rsidRDefault="00000000">
            <w:pPr>
              <w:jc w:val="both"/>
              <w:rPr>
                <w:sz w:val="24"/>
                <w:szCs w:val="24"/>
              </w:rPr>
            </w:pPr>
            <w:r>
              <w:rPr>
                <w:sz w:val="24"/>
                <w:szCs w:val="24"/>
              </w:rPr>
              <w:lastRenderedPageBreak/>
              <w:t xml:space="preserve">* Примітка¹: </w:t>
            </w:r>
            <w:r>
              <w:rPr>
                <w:color w:val="222222"/>
                <w:sz w:val="24"/>
                <w:szCs w:val="24"/>
              </w:rPr>
              <w:t xml:space="preserve">за взаємною згодою Сторін можливе внесення змін (уточнень, коригувань тощо) </w:t>
            </w:r>
            <w:r>
              <w:rPr>
                <w:sz w:val="24"/>
                <w:szCs w:val="24"/>
              </w:rPr>
              <w:t>до цієї Специфікації у випадках, передбачених Договором.</w:t>
            </w:r>
          </w:p>
        </w:tc>
        <w:tc>
          <w:tcPr>
            <w:tcW w:w="4786" w:type="dxa"/>
            <w:shd w:val="clear" w:color="auto" w:fill="auto"/>
          </w:tcPr>
          <w:p w14:paraId="53D191A4" w14:textId="77777777" w:rsidR="00517B8F" w:rsidRDefault="00000000">
            <w:pPr>
              <w:jc w:val="both"/>
              <w:rPr>
                <w:color w:val="222222"/>
                <w:sz w:val="24"/>
                <w:szCs w:val="24"/>
              </w:rPr>
            </w:pPr>
            <w:r>
              <w:rPr>
                <w:color w:val="222222"/>
                <w:sz w:val="24"/>
                <w:szCs w:val="24"/>
              </w:rPr>
              <w:t>* Note</w:t>
            </w:r>
            <w:r>
              <w:rPr>
                <w:sz w:val="24"/>
                <w:szCs w:val="24"/>
              </w:rPr>
              <w:t>¹</w:t>
            </w:r>
            <w:r>
              <w:rPr>
                <w:color w:val="222222"/>
                <w:sz w:val="24"/>
                <w:szCs w:val="24"/>
              </w:rPr>
              <w:t>: as mutually agreed by the Parties it is possible to make amendments (clarifications, adjustments, etc.) to this Specification in the cases provided by the Contract.</w:t>
            </w:r>
          </w:p>
        </w:tc>
      </w:tr>
      <w:tr w:rsidR="00517B8F" w14:paraId="08C53C3B" w14:textId="77777777">
        <w:tc>
          <w:tcPr>
            <w:tcW w:w="4785" w:type="dxa"/>
            <w:shd w:val="clear" w:color="auto" w:fill="auto"/>
          </w:tcPr>
          <w:p w14:paraId="4046E0D5" w14:textId="77777777" w:rsidR="00517B8F" w:rsidRDefault="00000000">
            <w:pPr>
              <w:jc w:val="both"/>
              <w:rPr>
                <w:color w:val="222222"/>
                <w:sz w:val="24"/>
                <w:szCs w:val="24"/>
              </w:rPr>
            </w:pPr>
            <w:r>
              <w:rPr>
                <w:color w:val="222222"/>
                <w:sz w:val="24"/>
                <w:szCs w:val="24"/>
              </w:rPr>
              <w:t xml:space="preserve">** Примітка²: обсяг продукції може бути змінений на підставі доведених та/або скоригованих з боку ЗАМОВНИКА та/або Міністерства охорони здоров’я України зведених показників потреби у продукції. </w:t>
            </w:r>
          </w:p>
        </w:tc>
        <w:tc>
          <w:tcPr>
            <w:tcW w:w="4786" w:type="dxa"/>
            <w:shd w:val="clear" w:color="auto" w:fill="auto"/>
          </w:tcPr>
          <w:p w14:paraId="7A2C18ED" w14:textId="77777777" w:rsidR="00517B8F" w:rsidRDefault="00000000">
            <w:pPr>
              <w:jc w:val="both"/>
              <w:rPr>
                <w:color w:val="222222"/>
                <w:sz w:val="24"/>
                <w:szCs w:val="24"/>
              </w:rPr>
            </w:pPr>
            <w:r>
              <w:rPr>
                <w:color w:val="222222"/>
                <w:sz w:val="24"/>
                <w:szCs w:val="24"/>
              </w:rPr>
              <w:t>** Note²: Volume of the products may be changed based on the authorized and/or adjusted by the CLIENT and/or by the Ministry of Health of Ukraine aggregated demand for the product.</w:t>
            </w:r>
          </w:p>
        </w:tc>
      </w:tr>
      <w:tr w:rsidR="00517B8F" w14:paraId="41DB14AF" w14:textId="77777777">
        <w:tc>
          <w:tcPr>
            <w:tcW w:w="4785" w:type="dxa"/>
            <w:shd w:val="clear" w:color="auto" w:fill="auto"/>
          </w:tcPr>
          <w:p w14:paraId="11A447ED" w14:textId="77777777" w:rsidR="00517B8F" w:rsidRDefault="00000000">
            <w:pPr>
              <w:jc w:val="both"/>
              <w:rPr>
                <w:color w:val="222222"/>
                <w:sz w:val="24"/>
                <w:szCs w:val="24"/>
              </w:rPr>
            </w:pPr>
            <w:r>
              <w:rPr>
                <w:color w:val="222222"/>
                <w:sz w:val="24"/>
                <w:szCs w:val="24"/>
              </w:rPr>
              <w:t xml:space="preserve">*** Примітка³: еквівалент зобов’язання в умовних одиницях є орієнтовним, оскільки ЗАМОВНИКОМ проводиться оплата продукції за Договором згідно із взятим на себе гривневим зобов'язанням, </w:t>
            </w:r>
            <w:r>
              <w:rPr>
                <w:sz w:val="24"/>
                <w:szCs w:val="24"/>
              </w:rPr>
              <w:t xml:space="preserve">і може бути зменшеним (в залежності від курсу умовних одиниць на момент оплати за договором) </w:t>
            </w:r>
            <w:r>
              <w:rPr>
                <w:color w:val="222222"/>
                <w:sz w:val="24"/>
                <w:szCs w:val="24"/>
              </w:rPr>
              <w:t>.</w:t>
            </w:r>
          </w:p>
        </w:tc>
        <w:tc>
          <w:tcPr>
            <w:tcW w:w="4786" w:type="dxa"/>
            <w:shd w:val="clear" w:color="auto" w:fill="auto"/>
          </w:tcPr>
          <w:p w14:paraId="6668142E" w14:textId="77777777" w:rsidR="00517B8F" w:rsidRDefault="00000000">
            <w:pPr>
              <w:jc w:val="both"/>
              <w:rPr>
                <w:color w:val="222222"/>
                <w:sz w:val="24"/>
                <w:szCs w:val="24"/>
              </w:rPr>
            </w:pPr>
            <w:r>
              <w:rPr>
                <w:color w:val="222222"/>
                <w:sz w:val="24"/>
                <w:szCs w:val="24"/>
              </w:rPr>
              <w:t>*** Note³: the equivalent of the obligation in conditional units is indicative, since the CLIENT pays for the products under the Contract in accordance with the assumed hryvnia obligation, and may be reduced (depending on the exchange rate of conditional units at the time of payment under the contract).</w:t>
            </w:r>
          </w:p>
        </w:tc>
      </w:tr>
      <w:tr w:rsidR="00517B8F" w14:paraId="60CAD8F1" w14:textId="77777777">
        <w:tc>
          <w:tcPr>
            <w:tcW w:w="4785" w:type="dxa"/>
            <w:tcBorders>
              <w:top w:val="nil"/>
              <w:left w:val="nil"/>
              <w:bottom w:val="nil"/>
              <w:right w:val="single" w:sz="8" w:space="0" w:color="000000"/>
            </w:tcBorders>
            <w:tcMar>
              <w:top w:w="100" w:type="dxa"/>
              <w:left w:w="100" w:type="dxa"/>
              <w:bottom w:w="100" w:type="dxa"/>
              <w:right w:w="100" w:type="dxa"/>
            </w:tcMar>
          </w:tcPr>
          <w:p w14:paraId="0CB54D9A" w14:textId="77777777" w:rsidR="00517B8F" w:rsidRDefault="00000000">
            <w:pPr>
              <w:jc w:val="center"/>
              <w:rPr>
                <w:color w:val="222222"/>
                <w:sz w:val="24"/>
                <w:szCs w:val="24"/>
                <w:highlight w:val="white"/>
              </w:rPr>
            </w:pPr>
            <w:r>
              <w:rPr>
                <w:color w:val="222222"/>
                <w:sz w:val="24"/>
                <w:szCs w:val="24"/>
                <w:highlight w:val="white"/>
              </w:rPr>
              <w:t>ЗАМОВНИК</w:t>
            </w:r>
          </w:p>
          <w:p w14:paraId="226EC020" w14:textId="77777777" w:rsidR="00517B8F" w:rsidRDefault="00000000">
            <w:pPr>
              <w:jc w:val="center"/>
              <w:rPr>
                <w:b/>
                <w:color w:val="222222"/>
                <w:sz w:val="24"/>
                <w:szCs w:val="24"/>
                <w:highlight w:val="white"/>
              </w:rPr>
            </w:pPr>
            <w:r>
              <w:rPr>
                <w:b/>
                <w:color w:val="222222"/>
                <w:sz w:val="24"/>
                <w:szCs w:val="24"/>
                <w:highlight w:val="white"/>
              </w:rPr>
              <w:t>Державне підприємство</w:t>
            </w:r>
          </w:p>
          <w:p w14:paraId="0DCD416D" w14:textId="77777777" w:rsidR="00517B8F" w:rsidRDefault="00000000">
            <w:pPr>
              <w:jc w:val="center"/>
              <w:rPr>
                <w:b/>
                <w:color w:val="222222"/>
                <w:sz w:val="24"/>
                <w:szCs w:val="24"/>
                <w:highlight w:val="white"/>
              </w:rPr>
            </w:pPr>
            <w:r>
              <w:rPr>
                <w:b/>
                <w:color w:val="222222"/>
                <w:sz w:val="24"/>
                <w:szCs w:val="24"/>
                <w:highlight w:val="white"/>
              </w:rPr>
              <w:t>«Медичні закупівлі України»</w:t>
            </w:r>
          </w:p>
          <w:p w14:paraId="1653B61C" w14:textId="77777777" w:rsidR="00517B8F"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247E1CE7" w14:textId="77777777" w:rsidR="00517B8F" w:rsidRDefault="00000000">
            <w:pPr>
              <w:rPr>
                <w:color w:val="222222"/>
                <w:sz w:val="24"/>
                <w:szCs w:val="24"/>
                <w:highlight w:val="white"/>
              </w:rPr>
            </w:pPr>
            <w:r>
              <w:rPr>
                <w:color w:val="222222"/>
                <w:sz w:val="24"/>
                <w:szCs w:val="24"/>
                <w:highlight w:val="white"/>
              </w:rPr>
              <w:t xml:space="preserve"> </w:t>
            </w:r>
          </w:p>
          <w:p w14:paraId="15277D66" w14:textId="77777777" w:rsidR="00517B8F" w:rsidRDefault="00000000">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27025D5D" w14:textId="77777777" w:rsidR="00517B8F" w:rsidRDefault="00000000">
            <w:pPr>
              <w:jc w:val="center"/>
              <w:rPr>
                <w:color w:val="222222"/>
                <w:sz w:val="24"/>
                <w:szCs w:val="24"/>
                <w:highlight w:val="white"/>
              </w:rPr>
            </w:pPr>
            <w:r>
              <w:rPr>
                <w:color w:val="222222"/>
                <w:sz w:val="24"/>
                <w:szCs w:val="24"/>
                <w:highlight w:val="white"/>
              </w:rPr>
              <w:t>CLIENT</w:t>
            </w:r>
          </w:p>
          <w:p w14:paraId="20C4922D" w14:textId="77777777" w:rsidR="00517B8F" w:rsidRDefault="00000000">
            <w:pPr>
              <w:jc w:val="center"/>
              <w:rPr>
                <w:b/>
                <w:color w:val="222222"/>
                <w:sz w:val="24"/>
                <w:szCs w:val="24"/>
                <w:highlight w:val="white"/>
              </w:rPr>
            </w:pPr>
            <w:r>
              <w:rPr>
                <w:b/>
                <w:color w:val="222222"/>
                <w:sz w:val="24"/>
                <w:szCs w:val="24"/>
                <w:highlight w:val="white"/>
              </w:rPr>
              <w:t>State Enterprise</w:t>
            </w:r>
          </w:p>
          <w:p w14:paraId="30289693" w14:textId="77777777" w:rsidR="00517B8F" w:rsidRDefault="00000000">
            <w:pPr>
              <w:jc w:val="center"/>
              <w:rPr>
                <w:b/>
                <w:color w:val="222222"/>
                <w:sz w:val="24"/>
                <w:szCs w:val="24"/>
                <w:highlight w:val="white"/>
              </w:rPr>
            </w:pPr>
            <w:r>
              <w:rPr>
                <w:b/>
                <w:color w:val="222222"/>
                <w:sz w:val="24"/>
                <w:szCs w:val="24"/>
                <w:highlight w:val="white"/>
              </w:rPr>
              <w:t>Medical Procurement of Ukraine</w:t>
            </w:r>
          </w:p>
          <w:p w14:paraId="20255128" w14:textId="77777777" w:rsidR="00517B8F" w:rsidRDefault="00000000">
            <w:pPr>
              <w:rPr>
                <w:color w:val="222222"/>
                <w:sz w:val="24"/>
                <w:szCs w:val="24"/>
                <w:highlight w:val="white"/>
              </w:rPr>
            </w:pPr>
            <w:r>
              <w:rPr>
                <w:color w:val="222222"/>
                <w:sz w:val="24"/>
                <w:szCs w:val="24"/>
                <w:highlight w:val="white"/>
              </w:rPr>
              <w:t>Deputy General Manager on Supplies Management</w:t>
            </w:r>
          </w:p>
          <w:p w14:paraId="52A73782" w14:textId="77777777" w:rsidR="00517B8F" w:rsidRDefault="00000000">
            <w:pPr>
              <w:rPr>
                <w:color w:val="222222"/>
                <w:sz w:val="24"/>
                <w:szCs w:val="24"/>
                <w:highlight w:val="white"/>
              </w:rPr>
            </w:pPr>
            <w:r>
              <w:rPr>
                <w:color w:val="222222"/>
                <w:sz w:val="24"/>
                <w:szCs w:val="24"/>
                <w:highlight w:val="white"/>
              </w:rPr>
              <w:t xml:space="preserve"> </w:t>
            </w:r>
          </w:p>
          <w:p w14:paraId="7409571B" w14:textId="77777777" w:rsidR="00517B8F" w:rsidRDefault="00000000">
            <w:pPr>
              <w:rPr>
                <w:color w:val="222222"/>
                <w:sz w:val="24"/>
                <w:szCs w:val="24"/>
                <w:highlight w:val="white"/>
              </w:rPr>
            </w:pPr>
            <w:r>
              <w:rPr>
                <w:color w:val="222222"/>
                <w:sz w:val="24"/>
                <w:szCs w:val="24"/>
                <w:highlight w:val="white"/>
              </w:rPr>
              <w:t xml:space="preserve"> </w:t>
            </w:r>
          </w:p>
          <w:p w14:paraId="255FA1B1" w14:textId="77777777" w:rsidR="00517B8F" w:rsidRDefault="00000000">
            <w:pPr>
              <w:rPr>
                <w:color w:val="222222"/>
                <w:sz w:val="24"/>
                <w:szCs w:val="24"/>
                <w:highlight w:val="white"/>
              </w:rPr>
            </w:pPr>
            <w:r>
              <w:rPr>
                <w:color w:val="222222"/>
                <w:sz w:val="24"/>
                <w:szCs w:val="24"/>
                <w:highlight w:val="white"/>
              </w:rPr>
              <w:t>___________________  E.B. Adamanov</w:t>
            </w:r>
          </w:p>
        </w:tc>
      </w:tr>
      <w:tr w:rsidR="00517B8F" w14:paraId="7291CBFF" w14:textId="77777777">
        <w:tc>
          <w:tcPr>
            <w:tcW w:w="4785" w:type="dxa"/>
          </w:tcPr>
          <w:p w14:paraId="60F186FE" w14:textId="77777777" w:rsidR="00517B8F" w:rsidRDefault="00000000">
            <w:pPr>
              <w:jc w:val="center"/>
              <w:rPr>
                <w:color w:val="222222"/>
                <w:sz w:val="24"/>
                <w:szCs w:val="24"/>
              </w:rPr>
            </w:pPr>
            <w:r>
              <w:rPr>
                <w:color w:val="222222"/>
                <w:sz w:val="24"/>
                <w:szCs w:val="24"/>
              </w:rPr>
              <w:t>ПОСТАЧАЛЬНИК</w:t>
            </w:r>
          </w:p>
          <w:p w14:paraId="2CD49844" w14:textId="77777777" w:rsidR="00517B8F" w:rsidRDefault="00000000">
            <w:pPr>
              <w:jc w:val="center"/>
              <w:rPr>
                <w:b/>
                <w:color w:val="222222"/>
                <w:sz w:val="24"/>
                <w:szCs w:val="24"/>
              </w:rPr>
            </w:pPr>
            <w:r>
              <w:rPr>
                <w:b/>
                <w:color w:val="222222"/>
                <w:sz w:val="24"/>
                <w:szCs w:val="24"/>
              </w:rPr>
              <w:t>___________________</w:t>
            </w:r>
          </w:p>
          <w:p w14:paraId="72E221F2" w14:textId="77777777" w:rsidR="00517B8F" w:rsidRDefault="00517B8F">
            <w:pPr>
              <w:jc w:val="center"/>
              <w:rPr>
                <w:color w:val="222222"/>
                <w:sz w:val="24"/>
                <w:szCs w:val="24"/>
              </w:rPr>
            </w:pPr>
          </w:p>
          <w:p w14:paraId="683D386C" w14:textId="77777777" w:rsidR="00517B8F" w:rsidRDefault="00000000">
            <w:pPr>
              <w:ind w:left="-6"/>
              <w:rPr>
                <w:b/>
                <w:color w:val="222222"/>
                <w:sz w:val="24"/>
                <w:szCs w:val="24"/>
              </w:rPr>
            </w:pPr>
            <w:r>
              <w:rPr>
                <w:color w:val="222222"/>
                <w:sz w:val="24"/>
                <w:szCs w:val="24"/>
              </w:rPr>
              <w:t>___________________  _________________</w:t>
            </w:r>
          </w:p>
        </w:tc>
        <w:tc>
          <w:tcPr>
            <w:tcW w:w="4786" w:type="dxa"/>
          </w:tcPr>
          <w:p w14:paraId="0FAA7CA6" w14:textId="77777777" w:rsidR="00517B8F" w:rsidRDefault="00000000">
            <w:pPr>
              <w:jc w:val="center"/>
              <w:rPr>
                <w:color w:val="222222"/>
                <w:sz w:val="24"/>
                <w:szCs w:val="24"/>
              </w:rPr>
            </w:pPr>
            <w:r>
              <w:rPr>
                <w:color w:val="222222"/>
                <w:sz w:val="24"/>
                <w:szCs w:val="24"/>
              </w:rPr>
              <w:t>SUPPLIER</w:t>
            </w:r>
          </w:p>
          <w:p w14:paraId="1A7CB7FC" w14:textId="77777777" w:rsidR="00517B8F" w:rsidRDefault="00000000">
            <w:pPr>
              <w:jc w:val="center"/>
              <w:rPr>
                <w:b/>
                <w:color w:val="222222"/>
                <w:sz w:val="24"/>
                <w:szCs w:val="24"/>
              </w:rPr>
            </w:pPr>
            <w:r>
              <w:rPr>
                <w:b/>
                <w:color w:val="222222"/>
                <w:sz w:val="24"/>
                <w:szCs w:val="24"/>
              </w:rPr>
              <w:t>___________________</w:t>
            </w:r>
          </w:p>
          <w:p w14:paraId="3DAB038E" w14:textId="77777777" w:rsidR="00517B8F" w:rsidRDefault="00517B8F">
            <w:pPr>
              <w:jc w:val="center"/>
              <w:rPr>
                <w:color w:val="222222"/>
                <w:sz w:val="24"/>
                <w:szCs w:val="24"/>
              </w:rPr>
            </w:pPr>
          </w:p>
          <w:p w14:paraId="64B44396" w14:textId="77777777" w:rsidR="00517B8F" w:rsidRDefault="00000000">
            <w:pPr>
              <w:ind w:left="-6"/>
              <w:rPr>
                <w:b/>
                <w:color w:val="222222"/>
                <w:sz w:val="24"/>
                <w:szCs w:val="24"/>
              </w:rPr>
            </w:pPr>
            <w:r>
              <w:rPr>
                <w:color w:val="222222"/>
                <w:sz w:val="24"/>
                <w:szCs w:val="24"/>
              </w:rPr>
              <w:t>___________________  _________________</w:t>
            </w:r>
          </w:p>
        </w:tc>
      </w:tr>
    </w:tbl>
    <w:p w14:paraId="5E4BF52A" w14:textId="77777777" w:rsidR="00517B8F" w:rsidRDefault="00000000">
      <w:pPr>
        <w:rPr>
          <w:sz w:val="24"/>
          <w:szCs w:val="24"/>
        </w:rPr>
      </w:pPr>
      <w:r>
        <w:br w:type="page"/>
      </w:r>
    </w:p>
    <w:tbl>
      <w:tblPr>
        <w:tblStyle w:val="affffffffff2"/>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517B8F" w14:paraId="11A9A1FA" w14:textId="77777777">
        <w:tc>
          <w:tcPr>
            <w:tcW w:w="4785" w:type="dxa"/>
          </w:tcPr>
          <w:p w14:paraId="23092C18" w14:textId="77777777" w:rsidR="00517B8F" w:rsidRDefault="00000000">
            <w:pPr>
              <w:pBdr>
                <w:top w:val="nil"/>
                <w:left w:val="nil"/>
                <w:bottom w:val="nil"/>
                <w:right w:val="nil"/>
                <w:between w:val="nil"/>
              </w:pBdr>
              <w:ind w:left="1134"/>
              <w:rPr>
                <w:color w:val="222222"/>
                <w:sz w:val="24"/>
                <w:szCs w:val="24"/>
              </w:rPr>
            </w:pPr>
            <w:r>
              <w:rPr>
                <w:color w:val="222222"/>
                <w:sz w:val="24"/>
                <w:szCs w:val="24"/>
              </w:rPr>
              <w:lastRenderedPageBreak/>
              <w:t>Додаток №2</w:t>
            </w:r>
          </w:p>
          <w:p w14:paraId="31ED5469"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78CC02C1"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 </w:t>
            </w:r>
            <w:r>
              <w:rPr>
                <w:b/>
                <w:color w:val="222222"/>
                <w:sz w:val="24"/>
                <w:szCs w:val="24"/>
              </w:rPr>
              <w:t>________________________</w:t>
            </w:r>
          </w:p>
          <w:p w14:paraId="4592924F" w14:textId="77777777" w:rsidR="00517B8F" w:rsidRDefault="00000000">
            <w:pPr>
              <w:pBdr>
                <w:top w:val="nil"/>
                <w:left w:val="nil"/>
                <w:bottom w:val="nil"/>
                <w:right w:val="nil"/>
                <w:between w:val="nil"/>
              </w:pBdr>
              <w:ind w:left="1134"/>
              <w:rPr>
                <w:color w:val="222222"/>
                <w:sz w:val="24"/>
                <w:szCs w:val="24"/>
              </w:rPr>
            </w:pPr>
            <w:r>
              <w:rPr>
                <w:color w:val="222222"/>
                <w:sz w:val="24"/>
                <w:szCs w:val="24"/>
              </w:rPr>
              <w:t>«___» __________ 2023 року</w:t>
            </w:r>
          </w:p>
        </w:tc>
        <w:tc>
          <w:tcPr>
            <w:tcW w:w="4786" w:type="dxa"/>
          </w:tcPr>
          <w:p w14:paraId="2303C5A1" w14:textId="77777777" w:rsidR="00517B8F" w:rsidRDefault="00000000">
            <w:pPr>
              <w:ind w:left="1169"/>
              <w:rPr>
                <w:sz w:val="24"/>
                <w:szCs w:val="24"/>
              </w:rPr>
            </w:pPr>
            <w:r>
              <w:rPr>
                <w:sz w:val="24"/>
                <w:szCs w:val="24"/>
              </w:rPr>
              <w:t xml:space="preserve">Annex №2 </w:t>
            </w:r>
          </w:p>
          <w:p w14:paraId="62C17EAA" w14:textId="77777777" w:rsidR="00517B8F" w:rsidRDefault="00000000">
            <w:pPr>
              <w:ind w:left="1169"/>
              <w:rPr>
                <w:sz w:val="24"/>
                <w:szCs w:val="24"/>
              </w:rPr>
            </w:pPr>
            <w:r>
              <w:rPr>
                <w:sz w:val="24"/>
                <w:szCs w:val="24"/>
              </w:rPr>
              <w:t xml:space="preserve">to Procurement Contract </w:t>
            </w:r>
          </w:p>
          <w:p w14:paraId="34251D0B" w14:textId="77777777" w:rsidR="00517B8F" w:rsidRDefault="00000000">
            <w:pPr>
              <w:ind w:left="1169"/>
              <w:rPr>
                <w:sz w:val="24"/>
                <w:szCs w:val="24"/>
              </w:rPr>
            </w:pPr>
            <w:r>
              <w:rPr>
                <w:sz w:val="24"/>
                <w:szCs w:val="24"/>
              </w:rPr>
              <w:t>№ ______________________</w:t>
            </w:r>
          </w:p>
          <w:p w14:paraId="0ED80E4F" w14:textId="77777777" w:rsidR="00517B8F" w:rsidRDefault="00000000">
            <w:pPr>
              <w:ind w:left="1169"/>
              <w:rPr>
                <w:sz w:val="24"/>
                <w:szCs w:val="24"/>
              </w:rPr>
            </w:pPr>
            <w:r>
              <w:rPr>
                <w:color w:val="222222"/>
                <w:sz w:val="24"/>
                <w:szCs w:val="24"/>
              </w:rPr>
              <w:t>________________ ___, 2023</w:t>
            </w:r>
          </w:p>
        </w:tc>
      </w:tr>
      <w:tr w:rsidR="00517B8F" w14:paraId="54DB4059" w14:textId="77777777">
        <w:tc>
          <w:tcPr>
            <w:tcW w:w="4785" w:type="dxa"/>
          </w:tcPr>
          <w:p w14:paraId="33B7ACEB" w14:textId="77777777" w:rsidR="00517B8F" w:rsidRDefault="00000000">
            <w:pPr>
              <w:jc w:val="center"/>
              <w:rPr>
                <w:b/>
                <w:color w:val="222222"/>
                <w:sz w:val="24"/>
                <w:szCs w:val="24"/>
              </w:rPr>
            </w:pPr>
            <w:r>
              <w:rPr>
                <w:color w:val="222222"/>
                <w:sz w:val="24"/>
                <w:szCs w:val="24"/>
              </w:rPr>
              <w:t>Форма, за якою має складатись заявка на поставку продукції</w:t>
            </w:r>
          </w:p>
          <w:p w14:paraId="28717695"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86" w:type="dxa"/>
          </w:tcPr>
          <w:p w14:paraId="23DF0959" w14:textId="77777777" w:rsidR="00517B8F" w:rsidRDefault="00000000">
            <w:pPr>
              <w:jc w:val="center"/>
              <w:rPr>
                <w:color w:val="222222"/>
                <w:sz w:val="24"/>
                <w:szCs w:val="24"/>
              </w:rPr>
            </w:pPr>
            <w:r>
              <w:rPr>
                <w:color w:val="222222"/>
                <w:sz w:val="24"/>
                <w:szCs w:val="24"/>
              </w:rPr>
              <w:t>Product Supply Order Template</w:t>
            </w:r>
          </w:p>
          <w:p w14:paraId="3E765F4B" w14:textId="77777777" w:rsidR="00517B8F" w:rsidRDefault="00517B8F">
            <w:pPr>
              <w:jc w:val="center"/>
              <w:rPr>
                <w:b/>
                <w:color w:val="222222"/>
                <w:sz w:val="24"/>
                <w:szCs w:val="24"/>
              </w:rPr>
            </w:pPr>
          </w:p>
          <w:p w14:paraId="5E32906B"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Beginning of the Template </w:t>
            </w:r>
            <w:r>
              <w:rPr>
                <w:b/>
                <w:color w:val="222222"/>
                <w:sz w:val="24"/>
                <w:szCs w:val="24"/>
              </w:rPr>
              <w:t>----------</w:t>
            </w:r>
          </w:p>
        </w:tc>
      </w:tr>
      <w:tr w:rsidR="00517B8F" w14:paraId="7A358A5B" w14:textId="77777777">
        <w:tc>
          <w:tcPr>
            <w:tcW w:w="4785" w:type="dxa"/>
          </w:tcPr>
          <w:p w14:paraId="7A406A40" w14:textId="77777777" w:rsidR="00517B8F" w:rsidRDefault="00000000">
            <w:pPr>
              <w:jc w:val="center"/>
              <w:rPr>
                <w:color w:val="222222"/>
                <w:sz w:val="24"/>
                <w:szCs w:val="24"/>
              </w:rPr>
            </w:pPr>
            <w:r>
              <w:rPr>
                <w:sz w:val="24"/>
                <w:szCs w:val="24"/>
              </w:rPr>
              <w:t>Заявка на поставку продукції</w:t>
            </w:r>
            <w:r>
              <w:rPr>
                <w:color w:val="222222"/>
                <w:sz w:val="24"/>
                <w:szCs w:val="24"/>
              </w:rPr>
              <w:t xml:space="preserve"> №__</w:t>
            </w:r>
          </w:p>
          <w:p w14:paraId="143903E0" w14:textId="77777777" w:rsidR="00517B8F" w:rsidRDefault="00000000">
            <w:pPr>
              <w:jc w:val="center"/>
              <w:rPr>
                <w:color w:val="222222"/>
                <w:sz w:val="24"/>
                <w:szCs w:val="24"/>
              </w:rPr>
            </w:pPr>
            <w:r>
              <w:rPr>
                <w:color w:val="222222"/>
                <w:sz w:val="24"/>
                <w:szCs w:val="24"/>
              </w:rPr>
              <w:t xml:space="preserve">до договору про закупівлю № </w:t>
            </w:r>
            <w:r>
              <w:rPr>
                <w:b/>
                <w:color w:val="222222"/>
                <w:sz w:val="24"/>
                <w:szCs w:val="24"/>
              </w:rPr>
              <w:t xml:space="preserve">_____ </w:t>
            </w:r>
            <w:r>
              <w:rPr>
                <w:color w:val="222222"/>
                <w:sz w:val="24"/>
                <w:szCs w:val="24"/>
              </w:rPr>
              <w:t>від «___» __________ 2023 року</w:t>
            </w:r>
          </w:p>
        </w:tc>
        <w:tc>
          <w:tcPr>
            <w:tcW w:w="4786" w:type="dxa"/>
          </w:tcPr>
          <w:p w14:paraId="6A566E22" w14:textId="77777777" w:rsidR="00517B8F" w:rsidRDefault="00000000">
            <w:pPr>
              <w:jc w:val="center"/>
              <w:rPr>
                <w:color w:val="222222"/>
                <w:sz w:val="24"/>
                <w:szCs w:val="24"/>
              </w:rPr>
            </w:pPr>
            <w:r>
              <w:rPr>
                <w:color w:val="222222"/>
                <w:sz w:val="24"/>
                <w:szCs w:val="24"/>
              </w:rPr>
              <w:t>Product Supply Order No.__</w:t>
            </w:r>
          </w:p>
          <w:p w14:paraId="10CBEC51" w14:textId="77777777" w:rsidR="00517B8F" w:rsidRDefault="00000000">
            <w:pPr>
              <w:jc w:val="center"/>
              <w:rPr>
                <w:color w:val="222222"/>
                <w:sz w:val="24"/>
                <w:szCs w:val="24"/>
              </w:rPr>
            </w:pPr>
            <w:r>
              <w:rPr>
                <w:color w:val="222222"/>
                <w:sz w:val="24"/>
                <w:szCs w:val="24"/>
              </w:rPr>
              <w:t xml:space="preserve">to </w:t>
            </w:r>
            <w:r>
              <w:rPr>
                <w:sz w:val="24"/>
                <w:szCs w:val="24"/>
              </w:rPr>
              <w:t>Procurement</w:t>
            </w:r>
            <w:r>
              <w:rPr>
                <w:color w:val="222222"/>
                <w:sz w:val="24"/>
                <w:szCs w:val="24"/>
              </w:rPr>
              <w:t xml:space="preserve"> Contract No. __ dated _____________ ___, 2023</w:t>
            </w:r>
          </w:p>
        </w:tc>
      </w:tr>
      <w:tr w:rsidR="00517B8F" w14:paraId="0995376C" w14:textId="77777777">
        <w:tc>
          <w:tcPr>
            <w:tcW w:w="4785" w:type="dxa"/>
          </w:tcPr>
          <w:p w14:paraId="7309C855" w14:textId="77777777" w:rsidR="00517B8F" w:rsidRDefault="00000000">
            <w:pPr>
              <w:rPr>
                <w:color w:val="222222"/>
                <w:sz w:val="24"/>
                <w:szCs w:val="24"/>
              </w:rPr>
            </w:pPr>
            <w:r>
              <w:rPr>
                <w:color w:val="222222"/>
                <w:sz w:val="24"/>
                <w:szCs w:val="24"/>
              </w:rPr>
              <w:t xml:space="preserve">місто Київ, Україна </w:t>
            </w:r>
          </w:p>
          <w:p w14:paraId="595747B5" w14:textId="77777777" w:rsidR="00517B8F" w:rsidRDefault="00000000">
            <w:pPr>
              <w:rPr>
                <w:color w:val="222222"/>
                <w:sz w:val="24"/>
                <w:szCs w:val="24"/>
              </w:rPr>
            </w:pPr>
            <w:r>
              <w:rPr>
                <w:color w:val="222222"/>
                <w:sz w:val="24"/>
                <w:szCs w:val="24"/>
              </w:rPr>
              <w:t>«___» __________ 202_ року</w:t>
            </w:r>
          </w:p>
        </w:tc>
        <w:tc>
          <w:tcPr>
            <w:tcW w:w="4786" w:type="dxa"/>
          </w:tcPr>
          <w:p w14:paraId="0466DB13" w14:textId="77777777" w:rsidR="00517B8F" w:rsidRDefault="00000000">
            <w:pPr>
              <w:rPr>
                <w:color w:val="222222"/>
                <w:sz w:val="24"/>
                <w:szCs w:val="24"/>
              </w:rPr>
            </w:pPr>
            <w:r>
              <w:rPr>
                <w:color w:val="222222"/>
                <w:sz w:val="24"/>
                <w:szCs w:val="24"/>
              </w:rPr>
              <w:t>Kyiv, Ukraine</w:t>
            </w:r>
          </w:p>
          <w:p w14:paraId="78EF2617" w14:textId="77777777" w:rsidR="00517B8F" w:rsidRDefault="00000000">
            <w:pPr>
              <w:rPr>
                <w:sz w:val="24"/>
                <w:szCs w:val="24"/>
              </w:rPr>
            </w:pPr>
            <w:r>
              <w:rPr>
                <w:color w:val="222222"/>
                <w:sz w:val="24"/>
                <w:szCs w:val="24"/>
              </w:rPr>
              <w:t>_______________, 202_</w:t>
            </w:r>
          </w:p>
        </w:tc>
      </w:tr>
      <w:tr w:rsidR="00517B8F" w14:paraId="664C678B" w14:textId="77777777">
        <w:tc>
          <w:tcPr>
            <w:tcW w:w="4785" w:type="dxa"/>
          </w:tcPr>
          <w:p w14:paraId="3C7BCF79" w14:textId="77777777" w:rsidR="00517B8F" w:rsidRDefault="00000000">
            <w:pPr>
              <w:jc w:val="both"/>
              <w:rPr>
                <w:color w:val="222222"/>
                <w:sz w:val="24"/>
                <w:szCs w:val="24"/>
              </w:rPr>
            </w:pPr>
            <w:r>
              <w:rPr>
                <w:color w:val="222222"/>
                <w:sz w:val="24"/>
                <w:szCs w:val="24"/>
              </w:rPr>
              <w:t>ПОСТАЧАЛЬНИК: ____________________</w:t>
            </w:r>
          </w:p>
        </w:tc>
        <w:tc>
          <w:tcPr>
            <w:tcW w:w="4786" w:type="dxa"/>
          </w:tcPr>
          <w:p w14:paraId="74D3395C" w14:textId="77777777" w:rsidR="00517B8F" w:rsidRDefault="00000000">
            <w:pPr>
              <w:jc w:val="both"/>
              <w:rPr>
                <w:sz w:val="24"/>
                <w:szCs w:val="24"/>
              </w:rPr>
            </w:pPr>
            <w:r>
              <w:rPr>
                <w:color w:val="222222"/>
                <w:sz w:val="24"/>
                <w:szCs w:val="24"/>
              </w:rPr>
              <w:t>SUPPLIER: ___________________________</w:t>
            </w:r>
          </w:p>
        </w:tc>
      </w:tr>
      <w:tr w:rsidR="00517B8F" w14:paraId="6CEEA029" w14:textId="77777777">
        <w:tc>
          <w:tcPr>
            <w:tcW w:w="4785" w:type="dxa"/>
          </w:tcPr>
          <w:p w14:paraId="1C2D39B5" w14:textId="77777777" w:rsidR="00517B8F" w:rsidRDefault="00000000">
            <w:pPr>
              <w:jc w:val="both"/>
              <w:rPr>
                <w:color w:val="222222"/>
                <w:sz w:val="24"/>
                <w:szCs w:val="24"/>
              </w:rPr>
            </w:pPr>
            <w:r>
              <w:rPr>
                <w:color w:val="222222"/>
                <w:sz w:val="24"/>
                <w:szCs w:val="24"/>
              </w:rPr>
              <w:t>1. Під продукцією, що постачається за договором про закупівлю № _____</w:t>
            </w:r>
            <w:r>
              <w:rPr>
                <w:b/>
                <w:color w:val="222222"/>
                <w:sz w:val="24"/>
                <w:szCs w:val="24"/>
              </w:rPr>
              <w:t xml:space="preserve"> </w:t>
            </w:r>
            <w:r>
              <w:rPr>
                <w:color w:val="222222"/>
                <w:sz w:val="24"/>
                <w:szCs w:val="24"/>
              </w:rPr>
              <w:t xml:space="preserve">від «___» __________ 2023 року (далі – Договір) </w:t>
            </w:r>
            <w:r>
              <w:rPr>
                <w:sz w:val="24"/>
                <w:szCs w:val="24"/>
              </w:rPr>
              <w:t>за напрямом(-ами) профілактики, діагностики та лікування «______________»,</w:t>
            </w:r>
            <w:r>
              <w:rPr>
                <w:color w:val="222222"/>
                <w:sz w:val="24"/>
                <w:szCs w:val="24"/>
              </w:rPr>
              <w:t xml:space="preserve"> розуміється: медичні вироби - __; ДК 021:2015, код _______________.</w:t>
            </w:r>
          </w:p>
        </w:tc>
        <w:tc>
          <w:tcPr>
            <w:tcW w:w="4786" w:type="dxa"/>
          </w:tcPr>
          <w:p w14:paraId="0E0B920C" w14:textId="77777777" w:rsidR="00517B8F" w:rsidRDefault="00000000">
            <w:pPr>
              <w:jc w:val="both"/>
              <w:rPr>
                <w:color w:val="222222"/>
                <w:sz w:val="24"/>
                <w:szCs w:val="24"/>
              </w:rPr>
            </w:pPr>
            <w:r>
              <w:rPr>
                <w:color w:val="222222"/>
                <w:sz w:val="24"/>
                <w:szCs w:val="24"/>
              </w:rPr>
              <w:t xml:space="preserve">1. Products that are supplied under Procurement Contract No. ____ dated _________ ___, 2023 (herein under referred to as the Contract) within prevention, diagnosis and treatment programs </w:t>
            </w:r>
            <w:r>
              <w:rPr>
                <w:sz w:val="24"/>
                <w:szCs w:val="24"/>
              </w:rPr>
              <w:t xml:space="preserve">«______________» </w:t>
            </w:r>
            <w:r>
              <w:rPr>
                <w:color w:val="222222"/>
                <w:sz w:val="24"/>
                <w:szCs w:val="24"/>
              </w:rPr>
              <w:t>shall mean medical devices - ___; ДК 021:2015, code _______________.</w:t>
            </w:r>
          </w:p>
        </w:tc>
      </w:tr>
      <w:tr w:rsidR="00517B8F" w14:paraId="6C25EFB5" w14:textId="77777777">
        <w:tc>
          <w:tcPr>
            <w:tcW w:w="4785" w:type="dxa"/>
          </w:tcPr>
          <w:p w14:paraId="198341E1" w14:textId="77777777" w:rsidR="00517B8F" w:rsidRDefault="00000000">
            <w:pPr>
              <w:tabs>
                <w:tab w:val="left" w:pos="3084"/>
              </w:tabs>
              <w:rPr>
                <w:color w:val="222222"/>
                <w:sz w:val="24"/>
                <w:szCs w:val="24"/>
              </w:rPr>
            </w:pPr>
            <w:r>
              <w:rPr>
                <w:color w:val="222222"/>
                <w:sz w:val="24"/>
                <w:szCs w:val="24"/>
              </w:rPr>
              <w:t>2. Обсяг партії продукції:</w:t>
            </w:r>
            <w:r>
              <w:rPr>
                <w:color w:val="222222"/>
                <w:sz w:val="24"/>
                <w:szCs w:val="24"/>
              </w:rPr>
              <w:tab/>
            </w:r>
          </w:p>
          <w:tbl>
            <w:tblPr>
              <w:tblStyle w:val="affffffffff3"/>
              <w:tblW w:w="4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680"/>
              <w:gridCol w:w="709"/>
              <w:gridCol w:w="709"/>
              <w:gridCol w:w="851"/>
              <w:gridCol w:w="849"/>
              <w:gridCol w:w="425"/>
            </w:tblGrid>
            <w:tr w:rsidR="00517B8F" w14:paraId="6A28714F" w14:textId="77777777">
              <w:tc>
                <w:tcPr>
                  <w:tcW w:w="353" w:type="dxa"/>
                  <w:vAlign w:val="center"/>
                </w:tcPr>
                <w:p w14:paraId="5B830750" w14:textId="77777777" w:rsidR="00517B8F" w:rsidRDefault="00000000">
                  <w:pPr>
                    <w:jc w:val="center"/>
                    <w:rPr>
                      <w:color w:val="222222"/>
                      <w:sz w:val="10"/>
                      <w:szCs w:val="10"/>
                    </w:rPr>
                  </w:pPr>
                  <w:r>
                    <w:rPr>
                      <w:b/>
                      <w:color w:val="222222"/>
                      <w:sz w:val="10"/>
                      <w:szCs w:val="10"/>
                    </w:rPr>
                    <w:t>№</w:t>
                  </w:r>
                </w:p>
              </w:tc>
              <w:tc>
                <w:tcPr>
                  <w:tcW w:w="680" w:type="dxa"/>
                  <w:vAlign w:val="center"/>
                </w:tcPr>
                <w:p w14:paraId="4CBC7934" w14:textId="77777777" w:rsidR="00517B8F" w:rsidRDefault="00000000">
                  <w:pPr>
                    <w:jc w:val="center"/>
                    <w:rPr>
                      <w:color w:val="222222"/>
                      <w:sz w:val="10"/>
                      <w:szCs w:val="10"/>
                    </w:rPr>
                  </w:pPr>
                  <w:r>
                    <w:rPr>
                      <w:b/>
                      <w:color w:val="222222"/>
                      <w:sz w:val="10"/>
                      <w:szCs w:val="10"/>
                    </w:rPr>
                    <w:t>Торгова назва (найменування)</w:t>
                  </w:r>
                </w:p>
              </w:tc>
              <w:tc>
                <w:tcPr>
                  <w:tcW w:w="709" w:type="dxa"/>
                </w:tcPr>
                <w:p w14:paraId="7582A45E" w14:textId="77777777" w:rsidR="00517B8F" w:rsidRDefault="00000000">
                  <w:pPr>
                    <w:jc w:val="center"/>
                    <w:rPr>
                      <w:b/>
                      <w:color w:val="222222"/>
                      <w:sz w:val="10"/>
                      <w:szCs w:val="10"/>
                    </w:rPr>
                  </w:pPr>
                  <w:r>
                    <w:rPr>
                      <w:b/>
                      <w:color w:val="222222"/>
                      <w:sz w:val="10"/>
                      <w:szCs w:val="10"/>
                    </w:rPr>
                    <w:t>Напрям профілактики, діагностики та лікування</w:t>
                  </w:r>
                </w:p>
              </w:tc>
              <w:tc>
                <w:tcPr>
                  <w:tcW w:w="709" w:type="dxa"/>
                  <w:vAlign w:val="center"/>
                </w:tcPr>
                <w:p w14:paraId="2FE89A3E" w14:textId="77777777" w:rsidR="00517B8F" w:rsidRDefault="00000000">
                  <w:pPr>
                    <w:jc w:val="center"/>
                    <w:rPr>
                      <w:b/>
                      <w:color w:val="222222"/>
                      <w:sz w:val="10"/>
                      <w:szCs w:val="10"/>
                    </w:rPr>
                  </w:pPr>
                  <w:r>
                    <w:rPr>
                      <w:b/>
                      <w:color w:val="222222"/>
                      <w:sz w:val="10"/>
                      <w:szCs w:val="10"/>
                    </w:rPr>
                    <w:t>Виробник, країна виробництва</w:t>
                  </w:r>
                </w:p>
              </w:tc>
              <w:tc>
                <w:tcPr>
                  <w:tcW w:w="851" w:type="dxa"/>
                  <w:vAlign w:val="center"/>
                </w:tcPr>
                <w:p w14:paraId="09720C2D" w14:textId="77777777" w:rsidR="00517B8F" w:rsidRDefault="00000000">
                  <w:pPr>
                    <w:jc w:val="center"/>
                    <w:rPr>
                      <w:b/>
                      <w:color w:val="222222"/>
                      <w:sz w:val="10"/>
                      <w:szCs w:val="10"/>
                    </w:rPr>
                  </w:pPr>
                  <w:r>
                    <w:rPr>
                      <w:b/>
                      <w:color w:val="222222"/>
                      <w:sz w:val="10"/>
                      <w:szCs w:val="10"/>
                    </w:rPr>
                    <w:t>Од. вим.</w:t>
                  </w:r>
                </w:p>
                <w:p w14:paraId="7749D10B" w14:textId="77777777" w:rsidR="00517B8F" w:rsidRDefault="00000000">
                  <w:pPr>
                    <w:jc w:val="center"/>
                    <w:rPr>
                      <w:color w:val="222222"/>
                      <w:sz w:val="10"/>
                      <w:szCs w:val="10"/>
                    </w:rPr>
                  </w:pPr>
                  <w:r>
                    <w:rPr>
                      <w:b/>
                      <w:color w:val="222222"/>
                      <w:sz w:val="10"/>
                      <w:szCs w:val="10"/>
                    </w:rPr>
                    <w:t>(форма випуску, дозування)</w:t>
                  </w:r>
                </w:p>
              </w:tc>
              <w:tc>
                <w:tcPr>
                  <w:tcW w:w="849" w:type="dxa"/>
                  <w:vAlign w:val="center"/>
                </w:tcPr>
                <w:p w14:paraId="65E583C3" w14:textId="77777777" w:rsidR="00517B8F" w:rsidRDefault="00000000">
                  <w:pPr>
                    <w:jc w:val="center"/>
                    <w:rPr>
                      <w:b/>
                      <w:color w:val="222222"/>
                      <w:sz w:val="10"/>
                      <w:szCs w:val="10"/>
                    </w:rPr>
                  </w:pPr>
                  <w:r>
                    <w:rPr>
                      <w:b/>
                      <w:color w:val="222222"/>
                      <w:sz w:val="10"/>
                      <w:szCs w:val="10"/>
                    </w:rPr>
                    <w:t>Дата виробництва, термін придатності у форматі дд.мм.рррр.</w:t>
                  </w:r>
                </w:p>
              </w:tc>
              <w:tc>
                <w:tcPr>
                  <w:tcW w:w="425" w:type="dxa"/>
                </w:tcPr>
                <w:p w14:paraId="30FCB7EB" w14:textId="77777777" w:rsidR="00517B8F" w:rsidRDefault="00000000">
                  <w:pPr>
                    <w:jc w:val="center"/>
                    <w:rPr>
                      <w:b/>
                      <w:color w:val="222222"/>
                      <w:sz w:val="10"/>
                      <w:szCs w:val="10"/>
                    </w:rPr>
                  </w:pPr>
                  <w:r>
                    <w:rPr>
                      <w:b/>
                      <w:color w:val="222222"/>
                      <w:sz w:val="10"/>
                      <w:szCs w:val="10"/>
                    </w:rPr>
                    <w:t>Кіл-ть</w:t>
                  </w:r>
                </w:p>
              </w:tc>
            </w:tr>
            <w:tr w:rsidR="00517B8F" w14:paraId="09CAB944" w14:textId="77777777">
              <w:tc>
                <w:tcPr>
                  <w:tcW w:w="353" w:type="dxa"/>
                </w:tcPr>
                <w:p w14:paraId="2C8FD3B8" w14:textId="77777777" w:rsidR="00517B8F" w:rsidRDefault="00000000">
                  <w:pPr>
                    <w:jc w:val="center"/>
                    <w:rPr>
                      <w:color w:val="222222"/>
                      <w:sz w:val="10"/>
                      <w:szCs w:val="10"/>
                    </w:rPr>
                  </w:pPr>
                  <w:r>
                    <w:rPr>
                      <w:color w:val="222222"/>
                      <w:sz w:val="10"/>
                      <w:szCs w:val="10"/>
                    </w:rPr>
                    <w:t>1</w:t>
                  </w:r>
                </w:p>
              </w:tc>
              <w:tc>
                <w:tcPr>
                  <w:tcW w:w="680" w:type="dxa"/>
                </w:tcPr>
                <w:p w14:paraId="24BA0287" w14:textId="77777777" w:rsidR="00517B8F" w:rsidRDefault="00000000">
                  <w:pPr>
                    <w:jc w:val="center"/>
                    <w:rPr>
                      <w:color w:val="222222"/>
                      <w:sz w:val="10"/>
                      <w:szCs w:val="10"/>
                    </w:rPr>
                  </w:pPr>
                  <w:r>
                    <w:rPr>
                      <w:color w:val="222222"/>
                      <w:sz w:val="10"/>
                      <w:szCs w:val="10"/>
                    </w:rPr>
                    <w:t>…</w:t>
                  </w:r>
                </w:p>
              </w:tc>
              <w:tc>
                <w:tcPr>
                  <w:tcW w:w="709" w:type="dxa"/>
                </w:tcPr>
                <w:p w14:paraId="0EFFAFDD" w14:textId="77777777" w:rsidR="00517B8F" w:rsidRDefault="00517B8F">
                  <w:pPr>
                    <w:jc w:val="center"/>
                    <w:rPr>
                      <w:color w:val="222222"/>
                      <w:sz w:val="10"/>
                      <w:szCs w:val="10"/>
                    </w:rPr>
                  </w:pPr>
                </w:p>
              </w:tc>
              <w:tc>
                <w:tcPr>
                  <w:tcW w:w="709" w:type="dxa"/>
                </w:tcPr>
                <w:p w14:paraId="020A7B52" w14:textId="77777777" w:rsidR="00517B8F" w:rsidRDefault="00517B8F">
                  <w:pPr>
                    <w:jc w:val="center"/>
                    <w:rPr>
                      <w:color w:val="222222"/>
                      <w:sz w:val="10"/>
                      <w:szCs w:val="10"/>
                    </w:rPr>
                  </w:pPr>
                </w:p>
              </w:tc>
              <w:tc>
                <w:tcPr>
                  <w:tcW w:w="851" w:type="dxa"/>
                </w:tcPr>
                <w:p w14:paraId="67299795" w14:textId="77777777" w:rsidR="00517B8F" w:rsidRDefault="00517B8F">
                  <w:pPr>
                    <w:jc w:val="center"/>
                    <w:rPr>
                      <w:color w:val="222222"/>
                      <w:sz w:val="10"/>
                      <w:szCs w:val="10"/>
                    </w:rPr>
                  </w:pPr>
                </w:p>
              </w:tc>
              <w:tc>
                <w:tcPr>
                  <w:tcW w:w="849" w:type="dxa"/>
                </w:tcPr>
                <w:p w14:paraId="41A92212" w14:textId="77777777" w:rsidR="00517B8F" w:rsidRDefault="00517B8F">
                  <w:pPr>
                    <w:jc w:val="center"/>
                    <w:rPr>
                      <w:color w:val="222222"/>
                      <w:sz w:val="10"/>
                      <w:szCs w:val="10"/>
                    </w:rPr>
                  </w:pPr>
                </w:p>
              </w:tc>
              <w:tc>
                <w:tcPr>
                  <w:tcW w:w="425" w:type="dxa"/>
                </w:tcPr>
                <w:p w14:paraId="108CEF73" w14:textId="77777777" w:rsidR="00517B8F" w:rsidRDefault="00517B8F">
                  <w:pPr>
                    <w:jc w:val="center"/>
                    <w:rPr>
                      <w:color w:val="222222"/>
                      <w:sz w:val="10"/>
                      <w:szCs w:val="10"/>
                    </w:rPr>
                  </w:pPr>
                </w:p>
              </w:tc>
            </w:tr>
          </w:tbl>
          <w:p w14:paraId="413218CE" w14:textId="77777777" w:rsidR="00517B8F" w:rsidRDefault="00517B8F">
            <w:pPr>
              <w:tabs>
                <w:tab w:val="left" w:pos="3084"/>
              </w:tabs>
              <w:rPr>
                <w:sz w:val="24"/>
                <w:szCs w:val="24"/>
              </w:rPr>
            </w:pPr>
          </w:p>
        </w:tc>
        <w:tc>
          <w:tcPr>
            <w:tcW w:w="4786" w:type="dxa"/>
          </w:tcPr>
          <w:p w14:paraId="39EE6C08" w14:textId="77777777" w:rsidR="00517B8F" w:rsidRDefault="00000000">
            <w:pPr>
              <w:rPr>
                <w:color w:val="222222"/>
                <w:sz w:val="24"/>
                <w:szCs w:val="24"/>
              </w:rPr>
            </w:pPr>
            <w:r>
              <w:rPr>
                <w:color w:val="222222"/>
                <w:sz w:val="24"/>
                <w:szCs w:val="24"/>
              </w:rPr>
              <w:t>2. Volume of product shipment:</w:t>
            </w:r>
          </w:p>
          <w:tbl>
            <w:tblPr>
              <w:tblStyle w:val="affffffffff4"/>
              <w:tblW w:w="4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
              <w:gridCol w:w="630"/>
              <w:gridCol w:w="773"/>
              <w:gridCol w:w="773"/>
              <w:gridCol w:w="992"/>
              <w:gridCol w:w="784"/>
              <w:gridCol w:w="284"/>
            </w:tblGrid>
            <w:tr w:rsidR="00517B8F" w14:paraId="40066331" w14:textId="77777777">
              <w:tc>
                <w:tcPr>
                  <w:tcW w:w="370" w:type="dxa"/>
                  <w:vAlign w:val="center"/>
                </w:tcPr>
                <w:p w14:paraId="0AB3368B" w14:textId="77777777" w:rsidR="00517B8F" w:rsidRDefault="00000000">
                  <w:pPr>
                    <w:jc w:val="center"/>
                    <w:rPr>
                      <w:color w:val="222222"/>
                      <w:sz w:val="10"/>
                      <w:szCs w:val="10"/>
                    </w:rPr>
                  </w:pPr>
                  <w:r>
                    <w:rPr>
                      <w:b/>
                      <w:color w:val="222222"/>
                      <w:sz w:val="10"/>
                      <w:szCs w:val="10"/>
                    </w:rPr>
                    <w:t>№</w:t>
                  </w:r>
                </w:p>
              </w:tc>
              <w:tc>
                <w:tcPr>
                  <w:tcW w:w="630" w:type="dxa"/>
                  <w:vAlign w:val="center"/>
                </w:tcPr>
                <w:p w14:paraId="1840187D" w14:textId="77777777" w:rsidR="00517B8F" w:rsidRDefault="00000000">
                  <w:pPr>
                    <w:jc w:val="center"/>
                    <w:rPr>
                      <w:b/>
                      <w:color w:val="222222"/>
                      <w:sz w:val="10"/>
                      <w:szCs w:val="10"/>
                    </w:rPr>
                  </w:pPr>
                  <w:r>
                    <w:rPr>
                      <w:b/>
                      <w:color w:val="222222"/>
                      <w:sz w:val="10"/>
                      <w:szCs w:val="10"/>
                    </w:rPr>
                    <w:t>Trade name</w:t>
                  </w:r>
                </w:p>
                <w:p w14:paraId="6DF82A68" w14:textId="77777777" w:rsidR="00517B8F" w:rsidRDefault="00000000">
                  <w:pPr>
                    <w:jc w:val="center"/>
                    <w:rPr>
                      <w:color w:val="222222"/>
                      <w:sz w:val="10"/>
                      <w:szCs w:val="10"/>
                    </w:rPr>
                  </w:pPr>
                  <w:r>
                    <w:rPr>
                      <w:b/>
                      <w:color w:val="222222"/>
                      <w:sz w:val="10"/>
                      <w:szCs w:val="10"/>
                    </w:rPr>
                    <w:t>(Name)</w:t>
                  </w:r>
                </w:p>
              </w:tc>
              <w:tc>
                <w:tcPr>
                  <w:tcW w:w="773" w:type="dxa"/>
                </w:tcPr>
                <w:p w14:paraId="647FBE0E" w14:textId="77777777" w:rsidR="00517B8F" w:rsidRDefault="00000000">
                  <w:pPr>
                    <w:jc w:val="center"/>
                    <w:rPr>
                      <w:b/>
                      <w:color w:val="222222"/>
                      <w:sz w:val="10"/>
                      <w:szCs w:val="10"/>
                    </w:rPr>
                  </w:pPr>
                  <w:r>
                    <w:rPr>
                      <w:b/>
                      <w:color w:val="222222"/>
                      <w:sz w:val="10"/>
                      <w:szCs w:val="10"/>
                    </w:rPr>
                    <w:t>Prevention, diagnosis and treatment program</w:t>
                  </w:r>
                </w:p>
              </w:tc>
              <w:tc>
                <w:tcPr>
                  <w:tcW w:w="773" w:type="dxa"/>
                  <w:vAlign w:val="center"/>
                </w:tcPr>
                <w:p w14:paraId="13AB1D0B" w14:textId="77777777" w:rsidR="00517B8F" w:rsidRDefault="00000000">
                  <w:pPr>
                    <w:jc w:val="center"/>
                    <w:rPr>
                      <w:b/>
                      <w:color w:val="222222"/>
                      <w:sz w:val="10"/>
                      <w:szCs w:val="10"/>
                    </w:rPr>
                  </w:pPr>
                  <w:r>
                    <w:rPr>
                      <w:b/>
                      <w:color w:val="222222"/>
                      <w:sz w:val="10"/>
                      <w:szCs w:val="10"/>
                    </w:rPr>
                    <w:t>Manufacturer, country of production</w:t>
                  </w:r>
                </w:p>
              </w:tc>
              <w:tc>
                <w:tcPr>
                  <w:tcW w:w="992" w:type="dxa"/>
                  <w:vAlign w:val="center"/>
                </w:tcPr>
                <w:p w14:paraId="2685EF70" w14:textId="77777777" w:rsidR="00517B8F" w:rsidRDefault="00000000">
                  <w:pPr>
                    <w:jc w:val="center"/>
                    <w:rPr>
                      <w:color w:val="222222"/>
                      <w:sz w:val="10"/>
                      <w:szCs w:val="10"/>
                    </w:rPr>
                  </w:pPr>
                  <w:r>
                    <w:rPr>
                      <w:b/>
                      <w:color w:val="222222"/>
                      <w:sz w:val="10"/>
                      <w:szCs w:val="10"/>
                    </w:rPr>
                    <w:t>Measurement unit</w:t>
                  </w:r>
                  <w:r>
                    <w:t xml:space="preserve"> </w:t>
                  </w:r>
                  <w:r>
                    <w:rPr>
                      <w:b/>
                      <w:color w:val="222222"/>
                      <w:sz w:val="10"/>
                      <w:szCs w:val="10"/>
                    </w:rPr>
                    <w:t>(release form, dosage)</w:t>
                  </w:r>
                </w:p>
              </w:tc>
              <w:tc>
                <w:tcPr>
                  <w:tcW w:w="784" w:type="dxa"/>
                  <w:vAlign w:val="center"/>
                </w:tcPr>
                <w:p w14:paraId="7B3F5741" w14:textId="77777777" w:rsidR="00517B8F" w:rsidRDefault="00000000">
                  <w:pPr>
                    <w:jc w:val="center"/>
                    <w:rPr>
                      <w:b/>
                      <w:color w:val="222222"/>
                      <w:sz w:val="10"/>
                      <w:szCs w:val="10"/>
                    </w:rPr>
                  </w:pPr>
                  <w:r>
                    <w:rPr>
                      <w:b/>
                      <w:color w:val="222222"/>
                      <w:sz w:val="10"/>
                      <w:szCs w:val="10"/>
                    </w:rPr>
                    <w:t>Manufacturing date, expiration date (dd.mm.y</w:t>
                  </w:r>
                </w:p>
              </w:tc>
              <w:tc>
                <w:tcPr>
                  <w:tcW w:w="284" w:type="dxa"/>
                </w:tcPr>
                <w:p w14:paraId="480341F6" w14:textId="77777777" w:rsidR="00517B8F" w:rsidRDefault="00000000">
                  <w:pPr>
                    <w:jc w:val="center"/>
                    <w:rPr>
                      <w:b/>
                      <w:color w:val="222222"/>
                      <w:sz w:val="10"/>
                      <w:szCs w:val="10"/>
                    </w:rPr>
                  </w:pPr>
                  <w:r>
                    <w:rPr>
                      <w:b/>
                      <w:color w:val="222222"/>
                      <w:sz w:val="10"/>
                      <w:szCs w:val="10"/>
                    </w:rPr>
                    <w:t>Qty</w:t>
                  </w:r>
                </w:p>
              </w:tc>
            </w:tr>
            <w:tr w:rsidR="00517B8F" w14:paraId="465F4986" w14:textId="77777777">
              <w:tc>
                <w:tcPr>
                  <w:tcW w:w="370" w:type="dxa"/>
                </w:tcPr>
                <w:p w14:paraId="50182D0F" w14:textId="77777777" w:rsidR="00517B8F" w:rsidRDefault="00000000">
                  <w:pPr>
                    <w:jc w:val="center"/>
                    <w:rPr>
                      <w:color w:val="222222"/>
                      <w:sz w:val="10"/>
                      <w:szCs w:val="10"/>
                    </w:rPr>
                  </w:pPr>
                  <w:r>
                    <w:rPr>
                      <w:color w:val="222222"/>
                      <w:sz w:val="10"/>
                      <w:szCs w:val="10"/>
                    </w:rPr>
                    <w:t>1</w:t>
                  </w:r>
                </w:p>
              </w:tc>
              <w:tc>
                <w:tcPr>
                  <w:tcW w:w="630" w:type="dxa"/>
                </w:tcPr>
                <w:p w14:paraId="4A85859F" w14:textId="77777777" w:rsidR="00517B8F" w:rsidRDefault="00000000">
                  <w:pPr>
                    <w:jc w:val="center"/>
                    <w:rPr>
                      <w:color w:val="222222"/>
                      <w:sz w:val="10"/>
                      <w:szCs w:val="10"/>
                    </w:rPr>
                  </w:pPr>
                  <w:r>
                    <w:rPr>
                      <w:color w:val="222222"/>
                      <w:sz w:val="10"/>
                      <w:szCs w:val="10"/>
                    </w:rPr>
                    <w:t>…</w:t>
                  </w:r>
                </w:p>
              </w:tc>
              <w:tc>
                <w:tcPr>
                  <w:tcW w:w="773" w:type="dxa"/>
                </w:tcPr>
                <w:p w14:paraId="7F63F12F" w14:textId="77777777" w:rsidR="00517B8F" w:rsidRDefault="00517B8F">
                  <w:pPr>
                    <w:jc w:val="center"/>
                    <w:rPr>
                      <w:color w:val="222222"/>
                      <w:sz w:val="10"/>
                      <w:szCs w:val="10"/>
                    </w:rPr>
                  </w:pPr>
                </w:p>
              </w:tc>
              <w:tc>
                <w:tcPr>
                  <w:tcW w:w="773" w:type="dxa"/>
                </w:tcPr>
                <w:p w14:paraId="3828A2C4" w14:textId="77777777" w:rsidR="00517B8F" w:rsidRDefault="00517B8F">
                  <w:pPr>
                    <w:jc w:val="center"/>
                    <w:rPr>
                      <w:color w:val="222222"/>
                      <w:sz w:val="10"/>
                      <w:szCs w:val="10"/>
                    </w:rPr>
                  </w:pPr>
                </w:p>
              </w:tc>
              <w:tc>
                <w:tcPr>
                  <w:tcW w:w="992" w:type="dxa"/>
                </w:tcPr>
                <w:p w14:paraId="09F91B70" w14:textId="77777777" w:rsidR="00517B8F" w:rsidRDefault="00517B8F">
                  <w:pPr>
                    <w:jc w:val="center"/>
                    <w:rPr>
                      <w:color w:val="222222"/>
                      <w:sz w:val="10"/>
                      <w:szCs w:val="10"/>
                    </w:rPr>
                  </w:pPr>
                </w:p>
              </w:tc>
              <w:tc>
                <w:tcPr>
                  <w:tcW w:w="784" w:type="dxa"/>
                </w:tcPr>
                <w:p w14:paraId="349E502F" w14:textId="77777777" w:rsidR="00517B8F" w:rsidRDefault="00517B8F">
                  <w:pPr>
                    <w:jc w:val="center"/>
                    <w:rPr>
                      <w:color w:val="222222"/>
                      <w:sz w:val="10"/>
                      <w:szCs w:val="10"/>
                    </w:rPr>
                  </w:pPr>
                </w:p>
              </w:tc>
              <w:tc>
                <w:tcPr>
                  <w:tcW w:w="284" w:type="dxa"/>
                </w:tcPr>
                <w:p w14:paraId="3876F344" w14:textId="77777777" w:rsidR="00517B8F" w:rsidRDefault="00517B8F">
                  <w:pPr>
                    <w:jc w:val="center"/>
                    <w:rPr>
                      <w:color w:val="222222"/>
                      <w:sz w:val="10"/>
                      <w:szCs w:val="10"/>
                    </w:rPr>
                  </w:pPr>
                </w:p>
              </w:tc>
            </w:tr>
          </w:tbl>
          <w:p w14:paraId="50948101" w14:textId="77777777" w:rsidR="00517B8F" w:rsidRDefault="00517B8F">
            <w:pPr>
              <w:rPr>
                <w:sz w:val="24"/>
                <w:szCs w:val="24"/>
              </w:rPr>
            </w:pPr>
          </w:p>
        </w:tc>
      </w:tr>
      <w:tr w:rsidR="00517B8F" w14:paraId="783B6F91" w14:textId="77777777">
        <w:tc>
          <w:tcPr>
            <w:tcW w:w="4785" w:type="dxa"/>
          </w:tcPr>
          <w:p w14:paraId="0669E59F" w14:textId="77777777" w:rsidR="00517B8F" w:rsidRDefault="00000000">
            <w:pPr>
              <w:jc w:val="both"/>
              <w:rPr>
                <w:color w:val="222222"/>
                <w:sz w:val="24"/>
                <w:szCs w:val="24"/>
              </w:rPr>
            </w:pPr>
            <w:r>
              <w:rPr>
                <w:color w:val="222222"/>
                <w:sz w:val="24"/>
                <w:szCs w:val="24"/>
              </w:rPr>
              <w:t>3. Дата поставки продукції за місцем призначення, визначеним п. 5.1. цієї Заявки на поставку продукції: __________</w:t>
            </w:r>
          </w:p>
        </w:tc>
        <w:tc>
          <w:tcPr>
            <w:tcW w:w="4786" w:type="dxa"/>
          </w:tcPr>
          <w:p w14:paraId="279AC9C6" w14:textId="77777777" w:rsidR="00517B8F" w:rsidRDefault="00000000">
            <w:pPr>
              <w:jc w:val="both"/>
              <w:rPr>
                <w:color w:val="222222"/>
                <w:sz w:val="24"/>
                <w:szCs w:val="24"/>
              </w:rPr>
            </w:pPr>
            <w:r>
              <w:rPr>
                <w:color w:val="222222"/>
                <w:sz w:val="24"/>
                <w:szCs w:val="24"/>
              </w:rPr>
              <w:t>3. Date of product supply to the place of destination indicated in Clause 5.1. of this Product Supply Order: ____________</w:t>
            </w:r>
          </w:p>
        </w:tc>
      </w:tr>
      <w:tr w:rsidR="00517B8F" w14:paraId="22ECFFB7" w14:textId="77777777">
        <w:tc>
          <w:tcPr>
            <w:tcW w:w="4785" w:type="dxa"/>
          </w:tcPr>
          <w:p w14:paraId="1B340830" w14:textId="77777777" w:rsidR="00517B8F" w:rsidRDefault="00000000">
            <w:pPr>
              <w:jc w:val="both"/>
              <w:rPr>
                <w:color w:val="222222"/>
                <w:sz w:val="24"/>
                <w:szCs w:val="24"/>
              </w:rPr>
            </w:pPr>
            <w:r>
              <w:rPr>
                <w:color w:val="222222"/>
                <w:sz w:val="24"/>
                <w:szCs w:val="24"/>
              </w:rPr>
              <w:t>4. Умови оплати:</w:t>
            </w:r>
          </w:p>
        </w:tc>
        <w:tc>
          <w:tcPr>
            <w:tcW w:w="4786" w:type="dxa"/>
          </w:tcPr>
          <w:p w14:paraId="362ACC51" w14:textId="77777777" w:rsidR="00517B8F" w:rsidRDefault="00000000">
            <w:pPr>
              <w:jc w:val="both"/>
              <w:rPr>
                <w:color w:val="222222"/>
                <w:sz w:val="24"/>
                <w:szCs w:val="24"/>
              </w:rPr>
            </w:pPr>
            <w:r>
              <w:rPr>
                <w:color w:val="222222"/>
                <w:sz w:val="24"/>
                <w:szCs w:val="24"/>
              </w:rPr>
              <w:t>4. Payment terms and conditions:</w:t>
            </w:r>
          </w:p>
        </w:tc>
      </w:tr>
      <w:tr w:rsidR="00517B8F" w14:paraId="5EF104C9" w14:textId="77777777">
        <w:tc>
          <w:tcPr>
            <w:tcW w:w="4785" w:type="dxa"/>
          </w:tcPr>
          <w:p w14:paraId="791AE379" w14:textId="77777777" w:rsidR="00517B8F" w:rsidRDefault="00000000">
            <w:pPr>
              <w:jc w:val="both"/>
              <w:rPr>
                <w:color w:val="222222"/>
                <w:sz w:val="24"/>
                <w:szCs w:val="24"/>
              </w:rPr>
            </w:pPr>
            <w:r>
              <w:rPr>
                <w:color w:val="222222"/>
                <w:sz w:val="24"/>
                <w:szCs w:val="24"/>
              </w:rPr>
              <w:t>4.1. Оплата здійснюється на умовах ____________.</w:t>
            </w:r>
          </w:p>
        </w:tc>
        <w:tc>
          <w:tcPr>
            <w:tcW w:w="4786" w:type="dxa"/>
          </w:tcPr>
          <w:p w14:paraId="17958A8D" w14:textId="77777777" w:rsidR="00517B8F" w:rsidRDefault="00000000">
            <w:pPr>
              <w:jc w:val="both"/>
              <w:rPr>
                <w:sz w:val="24"/>
                <w:szCs w:val="24"/>
              </w:rPr>
            </w:pPr>
            <w:r>
              <w:rPr>
                <w:color w:val="222222"/>
                <w:sz w:val="24"/>
                <w:szCs w:val="24"/>
              </w:rPr>
              <w:t>4.1. Payment shall be made on an ___________ basis.</w:t>
            </w:r>
          </w:p>
        </w:tc>
      </w:tr>
      <w:tr w:rsidR="00517B8F" w14:paraId="1731CB38" w14:textId="77777777">
        <w:tc>
          <w:tcPr>
            <w:tcW w:w="4785" w:type="dxa"/>
          </w:tcPr>
          <w:p w14:paraId="5F516A62" w14:textId="77777777" w:rsidR="00517B8F" w:rsidRDefault="00000000">
            <w:pPr>
              <w:jc w:val="both"/>
              <w:rPr>
                <w:color w:val="222222"/>
                <w:sz w:val="24"/>
                <w:szCs w:val="24"/>
              </w:rPr>
            </w:pPr>
            <w:r>
              <w:rPr>
                <w:color w:val="222222"/>
                <w:sz w:val="24"/>
                <w:szCs w:val="24"/>
              </w:rPr>
              <w:t xml:space="preserve">5. Умови поставки: </w:t>
            </w:r>
          </w:p>
        </w:tc>
        <w:tc>
          <w:tcPr>
            <w:tcW w:w="4786" w:type="dxa"/>
          </w:tcPr>
          <w:p w14:paraId="516B29DC" w14:textId="77777777" w:rsidR="00517B8F" w:rsidRDefault="00000000">
            <w:pPr>
              <w:jc w:val="both"/>
              <w:rPr>
                <w:color w:val="222222"/>
                <w:sz w:val="24"/>
                <w:szCs w:val="24"/>
              </w:rPr>
            </w:pPr>
            <w:r>
              <w:rPr>
                <w:color w:val="222222"/>
                <w:sz w:val="24"/>
                <w:szCs w:val="24"/>
              </w:rPr>
              <w:t xml:space="preserve">5. Terms of delivery: </w:t>
            </w:r>
          </w:p>
        </w:tc>
      </w:tr>
      <w:tr w:rsidR="00517B8F" w14:paraId="6C08ACE9" w14:textId="77777777">
        <w:tc>
          <w:tcPr>
            <w:tcW w:w="4785" w:type="dxa"/>
          </w:tcPr>
          <w:p w14:paraId="6C4DE534" w14:textId="0D30C8D8" w:rsidR="00517B8F" w:rsidRDefault="00000000">
            <w:pPr>
              <w:jc w:val="both"/>
              <w:rPr>
                <w:color w:val="222222"/>
                <w:sz w:val="24"/>
                <w:szCs w:val="24"/>
              </w:rPr>
            </w:pPr>
            <w:r>
              <w:rPr>
                <w:color w:val="222222"/>
                <w:sz w:val="24"/>
                <w:szCs w:val="24"/>
              </w:rPr>
              <w:t>5.1. Поставка продукції здійснюється транспортом ПОСТАЧАЛЬНИКА або третьої особи, номінованої ПОСТАЧАЛЬНИКОМ, на умовах D</w:t>
            </w:r>
            <w:r w:rsidR="008D3769">
              <w:rPr>
                <w:color w:val="222222"/>
                <w:sz w:val="24"/>
                <w:szCs w:val="24"/>
                <w:lang w:val="en-US"/>
              </w:rPr>
              <w:t>D</w:t>
            </w:r>
            <w:r>
              <w:rPr>
                <w:color w:val="222222"/>
                <w:sz w:val="24"/>
                <w:szCs w:val="24"/>
              </w:rPr>
              <w:t>P - склад ЗАМОВНИКА</w:t>
            </w:r>
            <w:r w:rsidR="00B07DBA" w:rsidRPr="00B07DBA">
              <w:rPr>
                <w:color w:val="222222"/>
                <w:sz w:val="24"/>
                <w:szCs w:val="24"/>
                <w:lang w:val="ru-RU"/>
              </w:rPr>
              <w:t xml:space="preserve"> </w:t>
            </w:r>
            <w:r w:rsidR="00B07DBA">
              <w:rPr>
                <w:color w:val="222222"/>
                <w:sz w:val="24"/>
                <w:szCs w:val="24"/>
              </w:rPr>
              <w:t>та/або кінцевого набувача</w:t>
            </w:r>
            <w:r>
              <w:rPr>
                <w:color w:val="222222"/>
                <w:sz w:val="24"/>
                <w:szCs w:val="24"/>
              </w:rPr>
              <w:t xml:space="preserve"> за адресою: ________________________.</w:t>
            </w:r>
          </w:p>
        </w:tc>
        <w:tc>
          <w:tcPr>
            <w:tcW w:w="4786" w:type="dxa"/>
          </w:tcPr>
          <w:p w14:paraId="035EEF22" w14:textId="60C43D7E" w:rsidR="00517B8F" w:rsidRDefault="00000000">
            <w:pPr>
              <w:jc w:val="both"/>
              <w:rPr>
                <w:color w:val="222222"/>
                <w:sz w:val="24"/>
                <w:szCs w:val="24"/>
              </w:rPr>
            </w:pPr>
            <w:r>
              <w:rPr>
                <w:color w:val="222222"/>
                <w:sz w:val="24"/>
                <w:szCs w:val="24"/>
              </w:rPr>
              <w:t>5.1. Products shall be delivered using transportation of the SUPPLIER or nominated by the SUPPLIER third party on D</w:t>
            </w:r>
            <w:r w:rsidR="008D3769">
              <w:rPr>
                <w:color w:val="222222"/>
                <w:sz w:val="24"/>
                <w:szCs w:val="24"/>
                <w:lang w:val="en-US"/>
              </w:rPr>
              <w:t>D</w:t>
            </w:r>
            <w:r>
              <w:rPr>
                <w:color w:val="222222"/>
                <w:sz w:val="24"/>
                <w:szCs w:val="24"/>
              </w:rPr>
              <w:t xml:space="preserve">P to CLIENT`s </w:t>
            </w:r>
            <w:r w:rsidR="00B07DBA">
              <w:rPr>
                <w:color w:val="222222"/>
                <w:sz w:val="24"/>
                <w:szCs w:val="24"/>
              </w:rPr>
              <w:t xml:space="preserve">and/or the final purchaser warehouse </w:t>
            </w:r>
            <w:r>
              <w:rPr>
                <w:color w:val="222222"/>
                <w:sz w:val="24"/>
                <w:szCs w:val="24"/>
              </w:rPr>
              <w:t>located at:_________________________.</w:t>
            </w:r>
          </w:p>
        </w:tc>
      </w:tr>
      <w:tr w:rsidR="00517B8F" w14:paraId="5C3E8E0B" w14:textId="77777777">
        <w:tc>
          <w:tcPr>
            <w:tcW w:w="4785" w:type="dxa"/>
          </w:tcPr>
          <w:p w14:paraId="23DE6460" w14:textId="77777777" w:rsidR="00517B8F" w:rsidRDefault="00000000">
            <w:pPr>
              <w:jc w:val="center"/>
              <w:rPr>
                <w:b/>
                <w:color w:val="222222"/>
                <w:sz w:val="24"/>
                <w:szCs w:val="24"/>
              </w:rPr>
            </w:pPr>
            <w:r>
              <w:rPr>
                <w:color w:val="222222"/>
                <w:sz w:val="24"/>
                <w:szCs w:val="24"/>
              </w:rPr>
              <w:t>ЗАМОВНИК</w:t>
            </w:r>
          </w:p>
          <w:p w14:paraId="25BD88EC" w14:textId="77777777" w:rsidR="00517B8F" w:rsidRDefault="00000000">
            <w:pPr>
              <w:jc w:val="center"/>
              <w:rPr>
                <w:color w:val="222222"/>
                <w:sz w:val="24"/>
                <w:szCs w:val="24"/>
              </w:rPr>
            </w:pPr>
            <w:r>
              <w:rPr>
                <w:b/>
                <w:color w:val="222222"/>
                <w:sz w:val="24"/>
                <w:szCs w:val="24"/>
              </w:rPr>
              <w:t xml:space="preserve">Державне підприємство </w:t>
            </w:r>
          </w:p>
          <w:p w14:paraId="733A9B99" w14:textId="77777777" w:rsidR="00517B8F" w:rsidRDefault="00000000">
            <w:pPr>
              <w:tabs>
                <w:tab w:val="left" w:pos="0"/>
                <w:tab w:val="left" w:pos="2127"/>
              </w:tabs>
              <w:ind w:right="-284"/>
              <w:jc w:val="center"/>
              <w:rPr>
                <w:b/>
                <w:color w:val="222222"/>
                <w:sz w:val="24"/>
                <w:szCs w:val="24"/>
              </w:rPr>
            </w:pPr>
            <w:r>
              <w:rPr>
                <w:b/>
                <w:color w:val="222222"/>
                <w:sz w:val="24"/>
                <w:szCs w:val="24"/>
              </w:rPr>
              <w:t>«Медичні закупівлі України»</w:t>
            </w:r>
          </w:p>
        </w:tc>
        <w:tc>
          <w:tcPr>
            <w:tcW w:w="4786" w:type="dxa"/>
          </w:tcPr>
          <w:p w14:paraId="2A7042EE" w14:textId="77777777" w:rsidR="00517B8F" w:rsidRDefault="00000000">
            <w:pPr>
              <w:jc w:val="center"/>
              <w:rPr>
                <w:b/>
                <w:color w:val="222222"/>
                <w:sz w:val="24"/>
                <w:szCs w:val="24"/>
              </w:rPr>
            </w:pPr>
            <w:r>
              <w:rPr>
                <w:color w:val="222222"/>
                <w:sz w:val="24"/>
                <w:szCs w:val="24"/>
              </w:rPr>
              <w:t>CLIENT</w:t>
            </w:r>
          </w:p>
          <w:p w14:paraId="2FC4722A" w14:textId="77777777" w:rsidR="00517B8F" w:rsidRDefault="00000000">
            <w:pPr>
              <w:jc w:val="center"/>
              <w:rPr>
                <w:color w:val="222222"/>
                <w:sz w:val="24"/>
                <w:szCs w:val="24"/>
              </w:rPr>
            </w:pPr>
            <w:r>
              <w:rPr>
                <w:b/>
                <w:color w:val="222222"/>
                <w:sz w:val="24"/>
                <w:szCs w:val="24"/>
              </w:rPr>
              <w:t xml:space="preserve">State Enterprise </w:t>
            </w:r>
          </w:p>
          <w:p w14:paraId="1E5C7699" w14:textId="77777777" w:rsidR="00517B8F" w:rsidRDefault="00000000">
            <w:pPr>
              <w:tabs>
                <w:tab w:val="left" w:pos="0"/>
                <w:tab w:val="left" w:pos="2127"/>
              </w:tabs>
              <w:ind w:right="-284"/>
              <w:jc w:val="center"/>
              <w:rPr>
                <w:b/>
                <w:color w:val="222222"/>
                <w:sz w:val="24"/>
                <w:szCs w:val="24"/>
              </w:rPr>
            </w:pPr>
            <w:r>
              <w:rPr>
                <w:b/>
                <w:color w:val="222222"/>
                <w:sz w:val="24"/>
                <w:szCs w:val="24"/>
              </w:rPr>
              <w:t>Medical Procurement of Ukraine</w:t>
            </w:r>
          </w:p>
        </w:tc>
      </w:tr>
      <w:tr w:rsidR="00517B8F" w14:paraId="354BBD26" w14:textId="77777777">
        <w:trPr>
          <w:trHeight w:val="540"/>
        </w:trPr>
        <w:tc>
          <w:tcPr>
            <w:tcW w:w="4785" w:type="dxa"/>
          </w:tcPr>
          <w:p w14:paraId="66DC1A41" w14:textId="77777777" w:rsidR="00517B8F" w:rsidRDefault="00000000">
            <w:pPr>
              <w:jc w:val="both"/>
              <w:rPr>
                <w:color w:val="222222"/>
                <w:sz w:val="24"/>
                <w:szCs w:val="24"/>
              </w:rPr>
            </w:pPr>
            <w:r>
              <w:rPr>
                <w:color w:val="222222"/>
                <w:sz w:val="24"/>
                <w:szCs w:val="24"/>
              </w:rPr>
              <w:lastRenderedPageBreak/>
              <w:t>Посада</w:t>
            </w:r>
          </w:p>
          <w:p w14:paraId="24E81CC9" w14:textId="77777777" w:rsidR="00517B8F" w:rsidRDefault="00000000">
            <w:pPr>
              <w:rPr>
                <w:color w:val="222222"/>
                <w:sz w:val="24"/>
                <w:szCs w:val="24"/>
              </w:rPr>
            </w:pPr>
            <w:r>
              <w:rPr>
                <w:color w:val="222222"/>
                <w:sz w:val="24"/>
                <w:szCs w:val="24"/>
              </w:rPr>
              <w:t>___________________</w:t>
            </w:r>
          </w:p>
          <w:p w14:paraId="77A51771"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86" w:type="dxa"/>
          </w:tcPr>
          <w:p w14:paraId="138154BF" w14:textId="77777777" w:rsidR="00517B8F" w:rsidRDefault="00000000">
            <w:pPr>
              <w:jc w:val="both"/>
              <w:rPr>
                <w:color w:val="222222"/>
                <w:sz w:val="24"/>
                <w:szCs w:val="24"/>
              </w:rPr>
            </w:pPr>
            <w:r>
              <w:rPr>
                <w:color w:val="222222"/>
                <w:sz w:val="24"/>
                <w:szCs w:val="24"/>
              </w:rPr>
              <w:t>The Title</w:t>
            </w:r>
          </w:p>
          <w:p w14:paraId="639CDF41" w14:textId="77777777" w:rsidR="00517B8F" w:rsidRDefault="00000000">
            <w:pPr>
              <w:jc w:val="both"/>
              <w:rPr>
                <w:color w:val="222222"/>
                <w:sz w:val="24"/>
                <w:szCs w:val="24"/>
              </w:rPr>
            </w:pPr>
            <w:r>
              <w:rPr>
                <w:color w:val="222222"/>
                <w:sz w:val="24"/>
                <w:szCs w:val="24"/>
              </w:rPr>
              <w:t>___________________</w:t>
            </w:r>
          </w:p>
          <w:p w14:paraId="142D9F7A"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End the Template </w:t>
            </w:r>
            <w:r>
              <w:rPr>
                <w:b/>
                <w:color w:val="222222"/>
                <w:sz w:val="24"/>
                <w:szCs w:val="24"/>
              </w:rPr>
              <w:t>-----------------</w:t>
            </w:r>
          </w:p>
        </w:tc>
      </w:tr>
      <w:tr w:rsidR="00517B8F" w14:paraId="552D8355" w14:textId="77777777">
        <w:tc>
          <w:tcPr>
            <w:tcW w:w="4785" w:type="dxa"/>
            <w:tcBorders>
              <w:top w:val="nil"/>
              <w:left w:val="nil"/>
              <w:bottom w:val="nil"/>
              <w:right w:val="single" w:sz="8" w:space="0" w:color="000000"/>
            </w:tcBorders>
            <w:tcMar>
              <w:top w:w="100" w:type="dxa"/>
              <w:left w:w="100" w:type="dxa"/>
              <w:bottom w:w="100" w:type="dxa"/>
              <w:right w:w="100" w:type="dxa"/>
            </w:tcMar>
          </w:tcPr>
          <w:p w14:paraId="35A42CA1" w14:textId="77777777" w:rsidR="00517B8F" w:rsidRDefault="00000000">
            <w:pPr>
              <w:jc w:val="center"/>
              <w:rPr>
                <w:color w:val="222222"/>
                <w:sz w:val="24"/>
                <w:szCs w:val="24"/>
                <w:highlight w:val="white"/>
              </w:rPr>
            </w:pPr>
            <w:r>
              <w:rPr>
                <w:color w:val="222222"/>
                <w:sz w:val="24"/>
                <w:szCs w:val="24"/>
                <w:highlight w:val="white"/>
              </w:rPr>
              <w:t>ЗАМОВНИК</w:t>
            </w:r>
          </w:p>
          <w:p w14:paraId="7650DD73" w14:textId="77777777" w:rsidR="00517B8F" w:rsidRDefault="00000000">
            <w:pPr>
              <w:jc w:val="center"/>
              <w:rPr>
                <w:b/>
                <w:color w:val="222222"/>
                <w:sz w:val="24"/>
                <w:szCs w:val="24"/>
                <w:highlight w:val="white"/>
              </w:rPr>
            </w:pPr>
            <w:r>
              <w:rPr>
                <w:b/>
                <w:color w:val="222222"/>
                <w:sz w:val="24"/>
                <w:szCs w:val="24"/>
                <w:highlight w:val="white"/>
              </w:rPr>
              <w:t>Державне підприємство</w:t>
            </w:r>
          </w:p>
          <w:p w14:paraId="174C7120" w14:textId="77777777" w:rsidR="00517B8F" w:rsidRDefault="00000000">
            <w:pPr>
              <w:jc w:val="center"/>
              <w:rPr>
                <w:b/>
                <w:color w:val="222222"/>
                <w:sz w:val="24"/>
                <w:szCs w:val="24"/>
                <w:highlight w:val="white"/>
              </w:rPr>
            </w:pPr>
            <w:r>
              <w:rPr>
                <w:b/>
                <w:color w:val="222222"/>
                <w:sz w:val="24"/>
                <w:szCs w:val="24"/>
                <w:highlight w:val="white"/>
              </w:rPr>
              <w:t>«Медичні закупівлі України»</w:t>
            </w:r>
          </w:p>
          <w:p w14:paraId="6A9CA546" w14:textId="77777777" w:rsidR="00517B8F" w:rsidRDefault="00517B8F">
            <w:pPr>
              <w:jc w:val="center"/>
              <w:rPr>
                <w:b/>
                <w:color w:val="222222"/>
                <w:sz w:val="24"/>
                <w:szCs w:val="24"/>
                <w:highlight w:val="white"/>
              </w:rPr>
            </w:pPr>
          </w:p>
          <w:p w14:paraId="167D67AB" w14:textId="77777777" w:rsidR="00517B8F"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63FEBA8D" w14:textId="77777777" w:rsidR="00517B8F" w:rsidRDefault="00000000">
            <w:pPr>
              <w:rPr>
                <w:color w:val="222222"/>
                <w:sz w:val="24"/>
                <w:szCs w:val="24"/>
                <w:highlight w:val="white"/>
              </w:rPr>
            </w:pPr>
            <w:r>
              <w:rPr>
                <w:color w:val="222222"/>
                <w:sz w:val="24"/>
                <w:szCs w:val="24"/>
                <w:highlight w:val="white"/>
              </w:rPr>
              <w:t xml:space="preserve"> </w:t>
            </w:r>
          </w:p>
          <w:p w14:paraId="3E478C3D" w14:textId="77777777" w:rsidR="00517B8F" w:rsidRDefault="00000000">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59DBD1E8" w14:textId="77777777" w:rsidR="00517B8F" w:rsidRDefault="00000000">
            <w:pPr>
              <w:jc w:val="center"/>
              <w:rPr>
                <w:color w:val="222222"/>
                <w:sz w:val="24"/>
                <w:szCs w:val="24"/>
                <w:highlight w:val="white"/>
              </w:rPr>
            </w:pPr>
            <w:r>
              <w:rPr>
                <w:color w:val="222222"/>
                <w:sz w:val="24"/>
                <w:szCs w:val="24"/>
                <w:highlight w:val="white"/>
              </w:rPr>
              <w:t>CLIENT</w:t>
            </w:r>
          </w:p>
          <w:p w14:paraId="611091A3" w14:textId="77777777" w:rsidR="00517B8F" w:rsidRDefault="00000000">
            <w:pPr>
              <w:jc w:val="center"/>
              <w:rPr>
                <w:b/>
                <w:color w:val="222222"/>
                <w:sz w:val="24"/>
                <w:szCs w:val="24"/>
                <w:highlight w:val="white"/>
              </w:rPr>
            </w:pPr>
            <w:r>
              <w:rPr>
                <w:b/>
                <w:color w:val="222222"/>
                <w:sz w:val="24"/>
                <w:szCs w:val="24"/>
                <w:highlight w:val="white"/>
              </w:rPr>
              <w:t>State Enterprise</w:t>
            </w:r>
          </w:p>
          <w:p w14:paraId="53B00AAE" w14:textId="77777777" w:rsidR="00517B8F" w:rsidRDefault="00000000">
            <w:pPr>
              <w:jc w:val="center"/>
              <w:rPr>
                <w:b/>
                <w:color w:val="222222"/>
                <w:sz w:val="24"/>
                <w:szCs w:val="24"/>
                <w:highlight w:val="white"/>
              </w:rPr>
            </w:pPr>
            <w:r>
              <w:rPr>
                <w:b/>
                <w:color w:val="222222"/>
                <w:sz w:val="24"/>
                <w:szCs w:val="24"/>
                <w:highlight w:val="white"/>
              </w:rPr>
              <w:t>Medical Procurement of Ukraine</w:t>
            </w:r>
          </w:p>
          <w:p w14:paraId="2396A7B4" w14:textId="77777777" w:rsidR="00517B8F" w:rsidRDefault="00517B8F">
            <w:pPr>
              <w:jc w:val="center"/>
              <w:rPr>
                <w:b/>
                <w:color w:val="222222"/>
                <w:sz w:val="24"/>
                <w:szCs w:val="24"/>
                <w:highlight w:val="white"/>
              </w:rPr>
            </w:pPr>
          </w:p>
          <w:p w14:paraId="65AC6CD8" w14:textId="77777777" w:rsidR="00517B8F" w:rsidRDefault="00000000">
            <w:pPr>
              <w:rPr>
                <w:color w:val="222222"/>
                <w:sz w:val="24"/>
                <w:szCs w:val="24"/>
                <w:highlight w:val="white"/>
              </w:rPr>
            </w:pPr>
            <w:r>
              <w:rPr>
                <w:color w:val="222222"/>
                <w:sz w:val="24"/>
                <w:szCs w:val="24"/>
                <w:highlight w:val="white"/>
              </w:rPr>
              <w:t>Deputy General Manager on Supplies Management</w:t>
            </w:r>
          </w:p>
          <w:p w14:paraId="22D88D1C" w14:textId="77777777" w:rsidR="00517B8F" w:rsidRDefault="00000000">
            <w:pPr>
              <w:rPr>
                <w:color w:val="222222"/>
                <w:sz w:val="24"/>
                <w:szCs w:val="24"/>
                <w:highlight w:val="white"/>
              </w:rPr>
            </w:pPr>
            <w:r>
              <w:rPr>
                <w:color w:val="222222"/>
                <w:sz w:val="24"/>
                <w:szCs w:val="24"/>
                <w:highlight w:val="white"/>
              </w:rPr>
              <w:t xml:space="preserve"> </w:t>
            </w:r>
          </w:p>
          <w:p w14:paraId="68AA4190" w14:textId="77777777" w:rsidR="00517B8F" w:rsidRDefault="00000000">
            <w:pPr>
              <w:rPr>
                <w:color w:val="222222"/>
                <w:sz w:val="24"/>
                <w:szCs w:val="24"/>
                <w:highlight w:val="white"/>
              </w:rPr>
            </w:pPr>
            <w:r>
              <w:rPr>
                <w:color w:val="222222"/>
                <w:sz w:val="24"/>
                <w:szCs w:val="24"/>
                <w:highlight w:val="white"/>
              </w:rPr>
              <w:t xml:space="preserve"> </w:t>
            </w:r>
          </w:p>
          <w:p w14:paraId="66A21BB5" w14:textId="77777777" w:rsidR="00517B8F" w:rsidRDefault="00000000">
            <w:pPr>
              <w:rPr>
                <w:color w:val="222222"/>
                <w:sz w:val="24"/>
                <w:szCs w:val="24"/>
                <w:highlight w:val="white"/>
              </w:rPr>
            </w:pPr>
            <w:r>
              <w:rPr>
                <w:color w:val="222222"/>
                <w:sz w:val="24"/>
                <w:szCs w:val="24"/>
                <w:highlight w:val="white"/>
              </w:rPr>
              <w:t>___________________  E.B. Adamanov</w:t>
            </w:r>
          </w:p>
          <w:p w14:paraId="740DEC42" w14:textId="77777777" w:rsidR="00517B8F" w:rsidRDefault="00517B8F">
            <w:pPr>
              <w:rPr>
                <w:color w:val="222222"/>
                <w:sz w:val="24"/>
                <w:szCs w:val="24"/>
                <w:highlight w:val="white"/>
              </w:rPr>
            </w:pPr>
          </w:p>
        </w:tc>
      </w:tr>
      <w:tr w:rsidR="00517B8F" w14:paraId="6F2E83A8" w14:textId="77777777">
        <w:tc>
          <w:tcPr>
            <w:tcW w:w="4785" w:type="dxa"/>
          </w:tcPr>
          <w:p w14:paraId="4E142853" w14:textId="77777777" w:rsidR="00517B8F" w:rsidRDefault="00000000">
            <w:pPr>
              <w:jc w:val="center"/>
              <w:rPr>
                <w:color w:val="222222"/>
                <w:sz w:val="24"/>
                <w:szCs w:val="24"/>
              </w:rPr>
            </w:pPr>
            <w:r>
              <w:rPr>
                <w:color w:val="222222"/>
                <w:sz w:val="24"/>
                <w:szCs w:val="24"/>
              </w:rPr>
              <w:t>ПОСТАЧАЛЬНИК</w:t>
            </w:r>
          </w:p>
          <w:p w14:paraId="765BC6D3" w14:textId="77777777" w:rsidR="00517B8F" w:rsidRDefault="00000000">
            <w:pPr>
              <w:jc w:val="center"/>
              <w:rPr>
                <w:b/>
                <w:color w:val="222222"/>
                <w:sz w:val="24"/>
                <w:szCs w:val="24"/>
              </w:rPr>
            </w:pPr>
            <w:r>
              <w:rPr>
                <w:b/>
                <w:color w:val="222222"/>
                <w:sz w:val="24"/>
                <w:szCs w:val="24"/>
              </w:rPr>
              <w:t>___________________</w:t>
            </w:r>
          </w:p>
          <w:p w14:paraId="39E78237" w14:textId="77777777" w:rsidR="00517B8F" w:rsidRDefault="00517B8F">
            <w:pPr>
              <w:jc w:val="center"/>
              <w:rPr>
                <w:color w:val="222222"/>
                <w:sz w:val="24"/>
                <w:szCs w:val="24"/>
              </w:rPr>
            </w:pPr>
          </w:p>
          <w:p w14:paraId="017B51AC" w14:textId="77777777" w:rsidR="00517B8F" w:rsidRDefault="00000000">
            <w:pPr>
              <w:ind w:left="-6"/>
              <w:rPr>
                <w:color w:val="222222"/>
                <w:sz w:val="24"/>
                <w:szCs w:val="24"/>
              </w:rPr>
            </w:pPr>
            <w:r>
              <w:rPr>
                <w:color w:val="222222"/>
                <w:sz w:val="24"/>
                <w:szCs w:val="24"/>
              </w:rPr>
              <w:t>___________________  _________________</w:t>
            </w:r>
          </w:p>
        </w:tc>
        <w:tc>
          <w:tcPr>
            <w:tcW w:w="4786" w:type="dxa"/>
          </w:tcPr>
          <w:p w14:paraId="72F8F737" w14:textId="77777777" w:rsidR="00517B8F" w:rsidRDefault="00000000">
            <w:pPr>
              <w:jc w:val="center"/>
              <w:rPr>
                <w:color w:val="222222"/>
                <w:sz w:val="24"/>
                <w:szCs w:val="24"/>
              </w:rPr>
            </w:pPr>
            <w:r>
              <w:rPr>
                <w:color w:val="222222"/>
                <w:sz w:val="24"/>
                <w:szCs w:val="24"/>
              </w:rPr>
              <w:t>SUPPLIER</w:t>
            </w:r>
          </w:p>
          <w:p w14:paraId="543100FA" w14:textId="77777777" w:rsidR="00517B8F" w:rsidRDefault="00000000">
            <w:pPr>
              <w:jc w:val="center"/>
              <w:rPr>
                <w:b/>
                <w:color w:val="222222"/>
                <w:sz w:val="24"/>
                <w:szCs w:val="24"/>
              </w:rPr>
            </w:pPr>
            <w:r>
              <w:rPr>
                <w:b/>
                <w:color w:val="222222"/>
                <w:sz w:val="24"/>
                <w:szCs w:val="24"/>
              </w:rPr>
              <w:t>___________________</w:t>
            </w:r>
          </w:p>
          <w:p w14:paraId="76FF4FE8" w14:textId="77777777" w:rsidR="00517B8F" w:rsidRDefault="00517B8F">
            <w:pPr>
              <w:jc w:val="center"/>
              <w:rPr>
                <w:color w:val="222222"/>
                <w:sz w:val="24"/>
                <w:szCs w:val="24"/>
              </w:rPr>
            </w:pPr>
          </w:p>
          <w:p w14:paraId="3BA9765C" w14:textId="77777777" w:rsidR="00517B8F" w:rsidRDefault="00000000">
            <w:pPr>
              <w:rPr>
                <w:b/>
                <w:color w:val="222222"/>
                <w:sz w:val="24"/>
                <w:szCs w:val="24"/>
              </w:rPr>
            </w:pPr>
            <w:r>
              <w:rPr>
                <w:color w:val="222222"/>
                <w:sz w:val="24"/>
                <w:szCs w:val="24"/>
              </w:rPr>
              <w:t>___________________  _________________</w:t>
            </w:r>
          </w:p>
        </w:tc>
      </w:tr>
    </w:tbl>
    <w:p w14:paraId="667DB4DF" w14:textId="77777777" w:rsidR="00517B8F" w:rsidRDefault="00000000">
      <w:pPr>
        <w:rPr>
          <w:sz w:val="24"/>
          <w:szCs w:val="24"/>
        </w:rPr>
      </w:pPr>
      <w:r>
        <w:br w:type="page"/>
      </w:r>
    </w:p>
    <w:tbl>
      <w:tblPr>
        <w:tblStyle w:val="affffffffff5"/>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517B8F" w14:paraId="15E59754" w14:textId="77777777">
        <w:tc>
          <w:tcPr>
            <w:tcW w:w="4785" w:type="dxa"/>
          </w:tcPr>
          <w:p w14:paraId="7F90BE20" w14:textId="77777777" w:rsidR="00517B8F" w:rsidRDefault="00000000">
            <w:pPr>
              <w:pBdr>
                <w:top w:val="nil"/>
                <w:left w:val="nil"/>
                <w:bottom w:val="nil"/>
                <w:right w:val="nil"/>
                <w:between w:val="nil"/>
              </w:pBdr>
              <w:ind w:left="1134"/>
              <w:rPr>
                <w:color w:val="222222"/>
                <w:sz w:val="24"/>
                <w:szCs w:val="24"/>
              </w:rPr>
            </w:pPr>
            <w:r>
              <w:rPr>
                <w:color w:val="222222"/>
                <w:sz w:val="24"/>
                <w:szCs w:val="24"/>
              </w:rPr>
              <w:lastRenderedPageBreak/>
              <w:t>Додаток №3</w:t>
            </w:r>
          </w:p>
          <w:p w14:paraId="6EDAE023"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5DD58B22"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 </w:t>
            </w:r>
            <w:r>
              <w:rPr>
                <w:b/>
                <w:color w:val="222222"/>
                <w:sz w:val="24"/>
                <w:szCs w:val="24"/>
              </w:rPr>
              <w:t>_________________________</w:t>
            </w:r>
          </w:p>
          <w:p w14:paraId="64479142" w14:textId="77777777" w:rsidR="00517B8F" w:rsidRDefault="00000000">
            <w:pPr>
              <w:pBdr>
                <w:top w:val="nil"/>
                <w:left w:val="nil"/>
                <w:bottom w:val="nil"/>
                <w:right w:val="nil"/>
                <w:between w:val="nil"/>
              </w:pBdr>
              <w:ind w:left="1134"/>
              <w:rPr>
                <w:color w:val="222222"/>
                <w:sz w:val="24"/>
                <w:szCs w:val="24"/>
              </w:rPr>
            </w:pPr>
            <w:r>
              <w:rPr>
                <w:color w:val="222222"/>
                <w:sz w:val="24"/>
                <w:szCs w:val="24"/>
              </w:rPr>
              <w:t>«___» _____________ 2023 року</w:t>
            </w:r>
          </w:p>
        </w:tc>
        <w:tc>
          <w:tcPr>
            <w:tcW w:w="4786" w:type="dxa"/>
          </w:tcPr>
          <w:p w14:paraId="289C7F1F" w14:textId="77777777" w:rsidR="00517B8F" w:rsidRDefault="00000000">
            <w:pPr>
              <w:ind w:left="1169"/>
              <w:rPr>
                <w:sz w:val="24"/>
                <w:szCs w:val="24"/>
              </w:rPr>
            </w:pPr>
            <w:r>
              <w:rPr>
                <w:sz w:val="24"/>
                <w:szCs w:val="24"/>
              </w:rPr>
              <w:t xml:space="preserve">Annex №3 </w:t>
            </w:r>
          </w:p>
          <w:p w14:paraId="16C5A28E" w14:textId="77777777" w:rsidR="00517B8F" w:rsidRDefault="00000000">
            <w:pPr>
              <w:ind w:left="1169"/>
              <w:rPr>
                <w:sz w:val="24"/>
                <w:szCs w:val="24"/>
              </w:rPr>
            </w:pPr>
            <w:r>
              <w:rPr>
                <w:sz w:val="24"/>
                <w:szCs w:val="24"/>
              </w:rPr>
              <w:t xml:space="preserve">to Procurement Contract </w:t>
            </w:r>
          </w:p>
          <w:p w14:paraId="36F9D058" w14:textId="77777777" w:rsidR="00517B8F" w:rsidRDefault="00000000">
            <w:pPr>
              <w:ind w:left="1169"/>
              <w:rPr>
                <w:sz w:val="24"/>
                <w:szCs w:val="24"/>
              </w:rPr>
            </w:pPr>
            <w:r>
              <w:rPr>
                <w:sz w:val="24"/>
                <w:szCs w:val="24"/>
              </w:rPr>
              <w:t>№ _______________________</w:t>
            </w:r>
          </w:p>
          <w:p w14:paraId="28BA80A2" w14:textId="77777777" w:rsidR="00517B8F" w:rsidRDefault="00000000">
            <w:pPr>
              <w:ind w:left="1169"/>
              <w:rPr>
                <w:sz w:val="24"/>
                <w:szCs w:val="24"/>
              </w:rPr>
            </w:pPr>
            <w:r>
              <w:rPr>
                <w:color w:val="222222"/>
                <w:sz w:val="24"/>
                <w:szCs w:val="24"/>
              </w:rPr>
              <w:t>_______________ ___, 2023</w:t>
            </w:r>
          </w:p>
        </w:tc>
      </w:tr>
      <w:tr w:rsidR="00517B8F" w14:paraId="14530991" w14:textId="77777777">
        <w:trPr>
          <w:trHeight w:val="947"/>
        </w:trPr>
        <w:tc>
          <w:tcPr>
            <w:tcW w:w="4785" w:type="dxa"/>
          </w:tcPr>
          <w:p w14:paraId="23EB2824" w14:textId="77777777" w:rsidR="00517B8F" w:rsidRDefault="00000000">
            <w:pPr>
              <w:jc w:val="center"/>
              <w:rPr>
                <w:b/>
                <w:sz w:val="24"/>
                <w:szCs w:val="24"/>
              </w:rPr>
            </w:pPr>
            <w:r>
              <w:rPr>
                <w:b/>
                <w:sz w:val="24"/>
                <w:szCs w:val="24"/>
              </w:rPr>
              <w:t xml:space="preserve">Перелік </w:t>
            </w:r>
          </w:p>
          <w:p w14:paraId="0F6FB084" w14:textId="77777777" w:rsidR="00517B8F" w:rsidRDefault="00000000">
            <w:pPr>
              <w:jc w:val="center"/>
              <w:rPr>
                <w:b/>
                <w:sz w:val="24"/>
                <w:szCs w:val="24"/>
              </w:rPr>
            </w:pPr>
            <w:r>
              <w:rPr>
                <w:b/>
                <w:sz w:val="24"/>
                <w:szCs w:val="24"/>
              </w:rPr>
              <w:t>підстав для проведення випробувань продукції</w:t>
            </w:r>
          </w:p>
        </w:tc>
        <w:tc>
          <w:tcPr>
            <w:tcW w:w="4786" w:type="dxa"/>
          </w:tcPr>
          <w:p w14:paraId="4AD37DB6" w14:textId="77777777" w:rsidR="00517B8F" w:rsidRDefault="00000000">
            <w:pPr>
              <w:jc w:val="center"/>
              <w:rPr>
                <w:b/>
                <w:sz w:val="24"/>
                <w:szCs w:val="24"/>
              </w:rPr>
            </w:pPr>
            <w:r>
              <w:rPr>
                <w:b/>
                <w:sz w:val="24"/>
                <w:szCs w:val="24"/>
              </w:rPr>
              <w:t xml:space="preserve">List </w:t>
            </w:r>
          </w:p>
          <w:p w14:paraId="2E8A8D14" w14:textId="77777777" w:rsidR="00517B8F" w:rsidRDefault="00000000">
            <w:pPr>
              <w:jc w:val="center"/>
              <w:rPr>
                <w:b/>
                <w:sz w:val="24"/>
                <w:szCs w:val="24"/>
              </w:rPr>
            </w:pPr>
            <w:r>
              <w:rPr>
                <w:b/>
                <w:sz w:val="24"/>
                <w:szCs w:val="24"/>
              </w:rPr>
              <w:t>of reasons for laboratory testing</w:t>
            </w:r>
          </w:p>
        </w:tc>
      </w:tr>
      <w:tr w:rsidR="00517B8F" w14:paraId="5A36F703" w14:textId="77777777">
        <w:tc>
          <w:tcPr>
            <w:tcW w:w="4785" w:type="dxa"/>
          </w:tcPr>
          <w:p w14:paraId="50A2B639" w14:textId="77777777" w:rsidR="00517B8F" w:rsidRDefault="00000000">
            <w:pPr>
              <w:jc w:val="both"/>
              <w:rPr>
                <w:sz w:val="24"/>
                <w:szCs w:val="24"/>
                <w:vertAlign w:val="superscript"/>
              </w:rPr>
            </w:pPr>
            <w:r>
              <w:rPr>
                <w:sz w:val="24"/>
                <w:szCs w:val="24"/>
              </w:rPr>
              <w:t>Підставами для випробувань продукції є:</w:t>
            </w:r>
          </w:p>
        </w:tc>
        <w:tc>
          <w:tcPr>
            <w:tcW w:w="4786" w:type="dxa"/>
          </w:tcPr>
          <w:p w14:paraId="0D358B8A" w14:textId="77777777" w:rsidR="00517B8F" w:rsidRDefault="00000000">
            <w:pPr>
              <w:jc w:val="both"/>
              <w:rPr>
                <w:sz w:val="24"/>
                <w:szCs w:val="24"/>
                <w:vertAlign w:val="superscript"/>
              </w:rPr>
            </w:pPr>
            <w:r>
              <w:rPr>
                <w:sz w:val="24"/>
                <w:szCs w:val="24"/>
              </w:rPr>
              <w:t>Reasons for laboratory testing are following:</w:t>
            </w:r>
          </w:p>
        </w:tc>
      </w:tr>
      <w:tr w:rsidR="00517B8F" w14:paraId="436F2B46" w14:textId="77777777">
        <w:tc>
          <w:tcPr>
            <w:tcW w:w="4785" w:type="dxa"/>
          </w:tcPr>
          <w:p w14:paraId="09AF0BAE" w14:textId="77777777" w:rsidR="00517B8F" w:rsidRDefault="00000000">
            <w:pPr>
              <w:jc w:val="both"/>
              <w:rPr>
                <w:sz w:val="24"/>
                <w:szCs w:val="24"/>
              </w:rPr>
            </w:pPr>
            <w:r>
              <w:rPr>
                <w:sz w:val="24"/>
                <w:szCs w:val="24"/>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tc>
        <w:tc>
          <w:tcPr>
            <w:tcW w:w="4786" w:type="dxa"/>
          </w:tcPr>
          <w:p w14:paraId="1B5FC0AB" w14:textId="77777777" w:rsidR="00517B8F" w:rsidRDefault="00000000">
            <w:pPr>
              <w:jc w:val="both"/>
              <w:rPr>
                <w:sz w:val="24"/>
                <w:szCs w:val="24"/>
              </w:rPr>
            </w:pPr>
            <w:r>
              <w:rPr>
                <w:sz w:val="24"/>
                <w:szCs w:val="24"/>
              </w:rPr>
              <w:t>- based on visual inspection results product  do not meet declaration of compliance of the product and/or certificate of compliance determined by quality control requirements;</w:t>
            </w:r>
          </w:p>
        </w:tc>
      </w:tr>
      <w:tr w:rsidR="00517B8F" w14:paraId="53F625A9" w14:textId="77777777">
        <w:tc>
          <w:tcPr>
            <w:tcW w:w="4785" w:type="dxa"/>
          </w:tcPr>
          <w:p w14:paraId="1ADBFD64" w14:textId="77777777" w:rsidR="00517B8F" w:rsidRDefault="00000000">
            <w:pPr>
              <w:jc w:val="both"/>
              <w:rPr>
                <w:sz w:val="24"/>
                <w:szCs w:val="24"/>
              </w:rPr>
            </w:pPr>
            <w:r>
              <w:rPr>
                <w:sz w:val="24"/>
                <w:szCs w:val="24"/>
              </w:rPr>
              <w:t>- виявлення розбіжностей у супровідних документах до серій продукції, що впливають на її безпеку та якість;</w:t>
            </w:r>
          </w:p>
        </w:tc>
        <w:tc>
          <w:tcPr>
            <w:tcW w:w="4786" w:type="dxa"/>
          </w:tcPr>
          <w:p w14:paraId="04949A75" w14:textId="77777777" w:rsidR="00517B8F" w:rsidRDefault="00000000">
            <w:pPr>
              <w:jc w:val="both"/>
              <w:rPr>
                <w:sz w:val="24"/>
                <w:szCs w:val="24"/>
              </w:rPr>
            </w:pPr>
            <w:r>
              <w:rPr>
                <w:sz w:val="24"/>
                <w:szCs w:val="24"/>
              </w:rPr>
              <w:t>- discrepancies in supporting documents to the series of products  affecting its safety and quality;</w:t>
            </w:r>
          </w:p>
        </w:tc>
      </w:tr>
      <w:tr w:rsidR="00517B8F" w14:paraId="1DF273A9" w14:textId="77777777">
        <w:tc>
          <w:tcPr>
            <w:tcW w:w="4785" w:type="dxa"/>
          </w:tcPr>
          <w:p w14:paraId="250FB636" w14:textId="77777777" w:rsidR="00517B8F" w:rsidRDefault="00000000">
            <w:pPr>
              <w:jc w:val="both"/>
              <w:rPr>
                <w:sz w:val="24"/>
                <w:szCs w:val="24"/>
              </w:rPr>
            </w:pPr>
            <w:r>
              <w:rPr>
                <w:sz w:val="24"/>
                <w:szCs w:val="24"/>
              </w:rPr>
              <w:t>- виявлення під час візуального огляду ознак фальсифікації серії або серій продукції;</w:t>
            </w:r>
          </w:p>
        </w:tc>
        <w:tc>
          <w:tcPr>
            <w:tcW w:w="4786" w:type="dxa"/>
          </w:tcPr>
          <w:p w14:paraId="66CE0C15" w14:textId="77777777" w:rsidR="00517B8F" w:rsidRDefault="00000000">
            <w:pPr>
              <w:jc w:val="both"/>
              <w:rPr>
                <w:sz w:val="24"/>
                <w:szCs w:val="24"/>
              </w:rPr>
            </w:pPr>
            <w:r>
              <w:rPr>
                <w:sz w:val="24"/>
                <w:szCs w:val="24"/>
              </w:rPr>
              <w:t>- signs of falsification of a product  series or branch of series;</w:t>
            </w:r>
          </w:p>
          <w:p w14:paraId="09B27300" w14:textId="77777777" w:rsidR="00517B8F" w:rsidRDefault="00517B8F">
            <w:pPr>
              <w:rPr>
                <w:sz w:val="24"/>
                <w:szCs w:val="24"/>
              </w:rPr>
            </w:pPr>
          </w:p>
        </w:tc>
      </w:tr>
      <w:tr w:rsidR="00517B8F" w14:paraId="43AA938A" w14:textId="77777777">
        <w:tc>
          <w:tcPr>
            <w:tcW w:w="4785" w:type="dxa"/>
          </w:tcPr>
          <w:p w14:paraId="794BD7C2" w14:textId="77777777" w:rsidR="00517B8F" w:rsidRDefault="00000000">
            <w:pPr>
              <w:jc w:val="both"/>
              <w:rPr>
                <w:sz w:val="24"/>
                <w:szCs w:val="24"/>
              </w:rPr>
            </w:pPr>
            <w:r>
              <w:rPr>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c>
          <w:tcPr>
            <w:tcW w:w="4786" w:type="dxa"/>
          </w:tcPr>
          <w:p w14:paraId="6DA1249C" w14:textId="77777777" w:rsidR="00517B8F" w:rsidRDefault="00000000">
            <w:pPr>
              <w:jc w:val="both"/>
              <w:rPr>
                <w:sz w:val="24"/>
                <w:szCs w:val="24"/>
              </w:rPr>
            </w:pPr>
            <w:r>
              <w:rPr>
                <w:sz w:val="24"/>
                <w:szCs w:val="24"/>
              </w:rPr>
              <w:t>- information about unexpected adverse events resulting from the use of  product series or branch of series and/or lack of efficacy while using such medicines;</w:t>
            </w:r>
          </w:p>
          <w:p w14:paraId="5A066DAE" w14:textId="77777777" w:rsidR="00517B8F" w:rsidRDefault="00517B8F">
            <w:pPr>
              <w:rPr>
                <w:sz w:val="24"/>
                <w:szCs w:val="24"/>
              </w:rPr>
            </w:pPr>
          </w:p>
        </w:tc>
      </w:tr>
      <w:tr w:rsidR="00517B8F" w14:paraId="23B27FBC" w14:textId="77777777">
        <w:tc>
          <w:tcPr>
            <w:tcW w:w="4785" w:type="dxa"/>
          </w:tcPr>
          <w:p w14:paraId="01EADB1F" w14:textId="77777777" w:rsidR="00517B8F" w:rsidRDefault="00000000">
            <w:pPr>
              <w:jc w:val="both"/>
              <w:rPr>
                <w:sz w:val="24"/>
                <w:szCs w:val="24"/>
              </w:rPr>
            </w:pPr>
            <w:r>
              <w:rPr>
                <w:sz w:val="24"/>
                <w:szCs w:val="24"/>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29E4DA67" w14:textId="77777777" w:rsidR="00517B8F" w:rsidRDefault="00517B8F">
            <w:pPr>
              <w:ind w:firstLine="700"/>
              <w:jc w:val="both"/>
              <w:rPr>
                <w:sz w:val="24"/>
                <w:szCs w:val="24"/>
              </w:rPr>
            </w:pPr>
          </w:p>
        </w:tc>
        <w:tc>
          <w:tcPr>
            <w:tcW w:w="4786" w:type="dxa"/>
          </w:tcPr>
          <w:p w14:paraId="4B9B665B" w14:textId="77777777" w:rsidR="00517B8F" w:rsidRDefault="00000000">
            <w:pPr>
              <w:jc w:val="both"/>
              <w:rPr>
                <w:sz w:val="24"/>
                <w:szCs w:val="24"/>
              </w:rPr>
            </w:pPr>
            <w:r>
              <w:rPr>
                <w:sz w:val="24"/>
                <w:szCs w:val="24"/>
              </w:rPr>
              <w:t>- package of imported products does not correspond  with completeness and/or marking and/or packaging and/or labels and/or instructions and/or information on imported products;</w:t>
            </w:r>
          </w:p>
        </w:tc>
      </w:tr>
      <w:tr w:rsidR="00517B8F" w14:paraId="5D54F3E1" w14:textId="77777777">
        <w:tc>
          <w:tcPr>
            <w:tcW w:w="4785" w:type="dxa"/>
          </w:tcPr>
          <w:p w14:paraId="11DB1E80" w14:textId="77777777" w:rsidR="00517B8F" w:rsidRDefault="00000000">
            <w:pPr>
              <w:jc w:val="both"/>
              <w:rPr>
                <w:sz w:val="24"/>
                <w:szCs w:val="24"/>
              </w:rPr>
            </w:pPr>
            <w:r>
              <w:rPr>
                <w:sz w:val="24"/>
                <w:szCs w:val="24"/>
              </w:rPr>
              <w:t>- виявлення пошкодження (деформації) упаковок, що виникло під час транспортування, якщо таке пошкодження (деформація) може негативно вплинути на якість та безпечність серії продукції;</w:t>
            </w:r>
          </w:p>
        </w:tc>
        <w:tc>
          <w:tcPr>
            <w:tcW w:w="4786" w:type="dxa"/>
          </w:tcPr>
          <w:p w14:paraId="1E2DC7C1" w14:textId="77777777" w:rsidR="00517B8F" w:rsidRDefault="00000000">
            <w:pPr>
              <w:jc w:val="both"/>
              <w:rPr>
                <w:sz w:val="24"/>
                <w:szCs w:val="24"/>
              </w:rPr>
            </w:pPr>
            <w:r>
              <w:rPr>
                <w:sz w:val="24"/>
                <w:szCs w:val="24"/>
              </w:rPr>
              <w:t xml:space="preserve">- detection of damage (deformation) of packages that occurred during transportation, if such damage (deformation) may adversely affect the quality and safety of the product series; </w:t>
            </w:r>
          </w:p>
        </w:tc>
      </w:tr>
      <w:tr w:rsidR="00517B8F" w14:paraId="553E40B2" w14:textId="77777777">
        <w:tc>
          <w:tcPr>
            <w:tcW w:w="4785" w:type="dxa"/>
          </w:tcPr>
          <w:p w14:paraId="1F1CE47E" w14:textId="77777777" w:rsidR="00517B8F" w:rsidRDefault="00000000">
            <w:pPr>
              <w:jc w:val="both"/>
              <w:rPr>
                <w:sz w:val="24"/>
                <w:szCs w:val="24"/>
              </w:rPr>
            </w:pPr>
            <w:r>
              <w:rPr>
                <w:sz w:val="24"/>
                <w:szCs w:val="24"/>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w:t>
            </w:r>
            <w:r>
              <w:rPr>
                <w:sz w:val="24"/>
                <w:szCs w:val="24"/>
              </w:rPr>
              <w:lastRenderedPageBreak/>
              <w:t>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картками-індикаторами, індикаторами заморожування;</w:t>
            </w:r>
          </w:p>
        </w:tc>
        <w:tc>
          <w:tcPr>
            <w:tcW w:w="4786" w:type="dxa"/>
          </w:tcPr>
          <w:p w14:paraId="327682E0" w14:textId="77777777" w:rsidR="00517B8F" w:rsidRDefault="00000000">
            <w:pPr>
              <w:jc w:val="both"/>
              <w:rPr>
                <w:sz w:val="24"/>
                <w:szCs w:val="24"/>
              </w:rPr>
            </w:pPr>
            <w:r>
              <w:rPr>
                <w:sz w:val="24"/>
                <w:szCs w:val="24"/>
              </w:rPr>
              <w:lastRenderedPageBreak/>
              <w:t>- violation of general and specific conditions for storage of products specified by their manufacturer in quality management</w:t>
            </w:r>
          </w:p>
          <w:p w14:paraId="0787A1B2" w14:textId="77777777" w:rsidR="00517B8F" w:rsidRDefault="00000000">
            <w:pPr>
              <w:jc w:val="both"/>
              <w:rPr>
                <w:sz w:val="24"/>
                <w:szCs w:val="24"/>
              </w:rPr>
            </w:pPr>
            <w:r>
              <w:rPr>
                <w:sz w:val="24"/>
                <w:szCs w:val="24"/>
              </w:rPr>
              <w:t xml:space="preserve">system documentation and/or technical specification file, instruction for  product`s use and those indicated on the package and/or label and/or labeling at all stages of the supply process including transportation which could negatively affect on their adequate quality, safety and integrity, as well as but not </w:t>
            </w:r>
            <w:r>
              <w:rPr>
                <w:sz w:val="24"/>
                <w:szCs w:val="24"/>
              </w:rPr>
              <w:lastRenderedPageBreak/>
              <w:t>exclusively: non-compliance of quality standards, safety and integrity of products, prevention of dust, precipitation and off-flavors intrusion, protecting from contamination with other substances, as well as protecting medicines from damage, falsification and theft, preventing their damage (spillage, breaking),</w:t>
            </w:r>
            <w:r>
              <w:rPr>
                <w:color w:val="222222"/>
                <w:sz w:val="24"/>
                <w:szCs w:val="24"/>
              </w:rPr>
              <w:t xml:space="preserve"> as well as</w:t>
            </w:r>
            <w:r>
              <w:rPr>
                <w:sz w:val="24"/>
                <w:szCs w:val="24"/>
              </w:rPr>
              <w:t xml:space="preserve"> adhering to specific</w:t>
            </w:r>
          </w:p>
          <w:p w14:paraId="7952E6BA" w14:textId="77777777" w:rsidR="00517B8F" w:rsidRDefault="00000000">
            <w:pPr>
              <w:jc w:val="both"/>
              <w:rPr>
                <w:sz w:val="24"/>
                <w:szCs w:val="24"/>
              </w:rPr>
            </w:pPr>
            <w:r>
              <w:rPr>
                <w:sz w:val="24"/>
                <w:szCs w:val="24"/>
              </w:rPr>
              <w:t>temperature requirements while storing (temperature requirements), in</w:t>
            </w:r>
          </w:p>
          <w:p w14:paraId="7C6A6F31" w14:textId="77777777" w:rsidR="00517B8F" w:rsidRDefault="00000000">
            <w:pPr>
              <w:jc w:val="both"/>
              <w:rPr>
                <w:sz w:val="24"/>
                <w:szCs w:val="24"/>
              </w:rPr>
            </w:pPr>
            <w:r>
              <w:rPr>
                <w:sz w:val="24"/>
                <w:szCs w:val="24"/>
              </w:rPr>
              <w:t>particular, cold chain, in specially equipped transportation with refrigerators</w:t>
            </w:r>
          </w:p>
          <w:p w14:paraId="1A38B44C" w14:textId="77777777" w:rsidR="00517B8F" w:rsidRDefault="00000000">
            <w:pPr>
              <w:jc w:val="both"/>
              <w:rPr>
                <w:sz w:val="24"/>
                <w:szCs w:val="24"/>
              </w:rPr>
            </w:pPr>
            <w:r>
              <w:rPr>
                <w:sz w:val="24"/>
                <w:szCs w:val="24"/>
              </w:rPr>
              <w:t>and devices for constant temperature monitoring (temperature indicators,</w:t>
            </w:r>
          </w:p>
          <w:p w14:paraId="0C698714" w14:textId="77777777" w:rsidR="00517B8F" w:rsidRDefault="00000000">
            <w:pPr>
              <w:jc w:val="both"/>
              <w:rPr>
                <w:sz w:val="24"/>
                <w:szCs w:val="24"/>
              </w:rPr>
            </w:pPr>
            <w:r>
              <w:rPr>
                <w:sz w:val="24"/>
                <w:szCs w:val="24"/>
              </w:rPr>
              <w:t>temperature meters) or insulated container with proper card indicators, freeze</w:t>
            </w:r>
          </w:p>
          <w:p w14:paraId="476FB7F9" w14:textId="77777777" w:rsidR="00517B8F" w:rsidRDefault="00000000">
            <w:pPr>
              <w:jc w:val="both"/>
              <w:rPr>
                <w:sz w:val="24"/>
                <w:szCs w:val="24"/>
              </w:rPr>
            </w:pPr>
            <w:r>
              <w:rPr>
                <w:sz w:val="24"/>
                <w:szCs w:val="24"/>
              </w:rPr>
              <w:t>indicators) at all stages of supply chain, including during transportation,</w:t>
            </w:r>
          </w:p>
          <w:p w14:paraId="23F19DA8" w14:textId="77777777" w:rsidR="00517B8F" w:rsidRDefault="00000000">
            <w:pPr>
              <w:jc w:val="both"/>
              <w:rPr>
                <w:sz w:val="24"/>
                <w:szCs w:val="24"/>
              </w:rPr>
            </w:pPr>
            <w:r>
              <w:rPr>
                <w:sz w:val="24"/>
                <w:szCs w:val="24"/>
              </w:rPr>
              <w:t>which could have negative effect on the quality of medicine;</w:t>
            </w:r>
          </w:p>
          <w:p w14:paraId="0739F37A" w14:textId="77777777" w:rsidR="00517B8F" w:rsidRDefault="00517B8F">
            <w:pPr>
              <w:rPr>
                <w:sz w:val="24"/>
                <w:szCs w:val="24"/>
              </w:rPr>
            </w:pPr>
          </w:p>
        </w:tc>
      </w:tr>
      <w:tr w:rsidR="00517B8F" w14:paraId="665F23E8" w14:textId="77777777">
        <w:tc>
          <w:tcPr>
            <w:tcW w:w="4785" w:type="dxa"/>
          </w:tcPr>
          <w:p w14:paraId="5044E167" w14:textId="77777777" w:rsidR="00517B8F" w:rsidRDefault="00000000">
            <w:pPr>
              <w:jc w:val="both"/>
              <w:rPr>
                <w:sz w:val="24"/>
                <w:szCs w:val="24"/>
              </w:rPr>
            </w:pPr>
            <w:r>
              <w:rPr>
                <w:sz w:val="24"/>
                <w:szCs w:val="24"/>
              </w:rPr>
              <w:lastRenderedPageBreak/>
              <w:t>- наявність інформації про заборону обігу інших серій продукції, які було вилучено з обігу в установленому порядку;</w:t>
            </w:r>
          </w:p>
        </w:tc>
        <w:tc>
          <w:tcPr>
            <w:tcW w:w="4786" w:type="dxa"/>
          </w:tcPr>
          <w:p w14:paraId="7D88061B" w14:textId="77777777" w:rsidR="00517B8F" w:rsidRDefault="00000000">
            <w:pPr>
              <w:jc w:val="both"/>
              <w:rPr>
                <w:sz w:val="24"/>
                <w:szCs w:val="24"/>
              </w:rPr>
            </w:pPr>
            <w:r>
              <w:rPr>
                <w:sz w:val="24"/>
                <w:szCs w:val="24"/>
              </w:rPr>
              <w:t>- information that other series of products that had been withdrawn according to the established procedure were prohibited;</w:t>
            </w:r>
          </w:p>
        </w:tc>
      </w:tr>
      <w:tr w:rsidR="00517B8F" w14:paraId="6AF77208" w14:textId="77777777">
        <w:tc>
          <w:tcPr>
            <w:tcW w:w="4785" w:type="dxa"/>
          </w:tcPr>
          <w:p w14:paraId="6AF15CE9" w14:textId="77777777" w:rsidR="00517B8F" w:rsidRDefault="00000000">
            <w:pPr>
              <w:jc w:val="both"/>
              <w:rPr>
                <w:sz w:val="24"/>
                <w:szCs w:val="24"/>
              </w:rPr>
            </w:pPr>
            <w:r>
              <w:rPr>
                <w:sz w:val="24"/>
                <w:szCs w:val="24"/>
              </w:rPr>
              <w:t>- отримання офіційної інформації про неналежну якість продукції від компетентних регуляторних органів інших держав.</w:t>
            </w:r>
          </w:p>
        </w:tc>
        <w:tc>
          <w:tcPr>
            <w:tcW w:w="4786" w:type="dxa"/>
          </w:tcPr>
          <w:p w14:paraId="48864A7C" w14:textId="77777777" w:rsidR="00517B8F" w:rsidRDefault="00000000">
            <w:pPr>
              <w:jc w:val="both"/>
              <w:rPr>
                <w:sz w:val="24"/>
                <w:szCs w:val="24"/>
              </w:rPr>
            </w:pPr>
            <w:r>
              <w:rPr>
                <w:sz w:val="24"/>
                <w:szCs w:val="24"/>
              </w:rPr>
              <w:t>- official information about inadequate quality of products from competent regulatory bodies in other countries.</w:t>
            </w:r>
          </w:p>
          <w:p w14:paraId="62E449FE" w14:textId="77777777" w:rsidR="00517B8F" w:rsidRDefault="00517B8F">
            <w:pPr>
              <w:rPr>
                <w:sz w:val="24"/>
                <w:szCs w:val="24"/>
              </w:rPr>
            </w:pPr>
          </w:p>
        </w:tc>
      </w:tr>
      <w:tr w:rsidR="00517B8F" w14:paraId="50BFE129" w14:textId="77777777">
        <w:tc>
          <w:tcPr>
            <w:tcW w:w="4785" w:type="dxa"/>
            <w:tcBorders>
              <w:top w:val="nil"/>
              <w:left w:val="nil"/>
              <w:bottom w:val="nil"/>
              <w:right w:val="single" w:sz="8" w:space="0" w:color="000000"/>
            </w:tcBorders>
            <w:tcMar>
              <w:top w:w="100" w:type="dxa"/>
              <w:left w:w="100" w:type="dxa"/>
              <w:bottom w:w="100" w:type="dxa"/>
              <w:right w:w="100" w:type="dxa"/>
            </w:tcMar>
          </w:tcPr>
          <w:p w14:paraId="31DE982A" w14:textId="77777777" w:rsidR="00517B8F" w:rsidRDefault="00000000">
            <w:pPr>
              <w:jc w:val="center"/>
              <w:rPr>
                <w:color w:val="222222"/>
                <w:sz w:val="24"/>
                <w:szCs w:val="24"/>
                <w:highlight w:val="white"/>
              </w:rPr>
            </w:pPr>
            <w:r>
              <w:rPr>
                <w:color w:val="222222"/>
                <w:sz w:val="24"/>
                <w:szCs w:val="24"/>
                <w:highlight w:val="white"/>
              </w:rPr>
              <w:t>ЗАМОВНИК</w:t>
            </w:r>
          </w:p>
          <w:p w14:paraId="43805574" w14:textId="77777777" w:rsidR="00517B8F" w:rsidRDefault="00000000">
            <w:pPr>
              <w:jc w:val="center"/>
              <w:rPr>
                <w:b/>
                <w:color w:val="222222"/>
                <w:sz w:val="24"/>
                <w:szCs w:val="24"/>
                <w:highlight w:val="white"/>
              </w:rPr>
            </w:pPr>
            <w:r>
              <w:rPr>
                <w:b/>
                <w:color w:val="222222"/>
                <w:sz w:val="24"/>
                <w:szCs w:val="24"/>
                <w:highlight w:val="white"/>
              </w:rPr>
              <w:t>Державне підприємство</w:t>
            </w:r>
          </w:p>
          <w:p w14:paraId="2D5B26F2" w14:textId="77777777" w:rsidR="00517B8F" w:rsidRDefault="00000000">
            <w:pPr>
              <w:jc w:val="center"/>
              <w:rPr>
                <w:b/>
                <w:color w:val="222222"/>
                <w:sz w:val="24"/>
                <w:szCs w:val="24"/>
                <w:highlight w:val="white"/>
              </w:rPr>
            </w:pPr>
            <w:r>
              <w:rPr>
                <w:b/>
                <w:color w:val="222222"/>
                <w:sz w:val="24"/>
                <w:szCs w:val="24"/>
                <w:highlight w:val="white"/>
              </w:rPr>
              <w:t>«Медичні закупівлі України»</w:t>
            </w:r>
          </w:p>
          <w:p w14:paraId="1CF1E9A8" w14:textId="77777777" w:rsidR="00517B8F" w:rsidRDefault="00517B8F">
            <w:pPr>
              <w:jc w:val="center"/>
              <w:rPr>
                <w:b/>
                <w:color w:val="222222"/>
                <w:sz w:val="24"/>
                <w:szCs w:val="24"/>
                <w:highlight w:val="white"/>
              </w:rPr>
            </w:pPr>
          </w:p>
          <w:p w14:paraId="079DA069" w14:textId="77777777" w:rsidR="00517B8F"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451F8F78" w14:textId="77777777" w:rsidR="00517B8F" w:rsidRDefault="00000000">
            <w:pPr>
              <w:rPr>
                <w:color w:val="222222"/>
                <w:sz w:val="24"/>
                <w:szCs w:val="24"/>
                <w:highlight w:val="white"/>
              </w:rPr>
            </w:pPr>
            <w:r>
              <w:rPr>
                <w:color w:val="222222"/>
                <w:sz w:val="24"/>
                <w:szCs w:val="24"/>
                <w:highlight w:val="white"/>
              </w:rPr>
              <w:t xml:space="preserve"> </w:t>
            </w:r>
          </w:p>
          <w:p w14:paraId="66CFD8B1" w14:textId="77777777" w:rsidR="00517B8F" w:rsidRDefault="00000000">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4EB8DFEF" w14:textId="77777777" w:rsidR="00517B8F" w:rsidRDefault="00000000">
            <w:pPr>
              <w:jc w:val="center"/>
              <w:rPr>
                <w:color w:val="222222"/>
                <w:sz w:val="24"/>
                <w:szCs w:val="24"/>
                <w:highlight w:val="white"/>
              </w:rPr>
            </w:pPr>
            <w:r>
              <w:rPr>
                <w:color w:val="222222"/>
                <w:sz w:val="24"/>
                <w:szCs w:val="24"/>
                <w:highlight w:val="white"/>
              </w:rPr>
              <w:t>CLIENT</w:t>
            </w:r>
          </w:p>
          <w:p w14:paraId="2573A14D" w14:textId="77777777" w:rsidR="00517B8F" w:rsidRDefault="00000000">
            <w:pPr>
              <w:jc w:val="center"/>
              <w:rPr>
                <w:b/>
                <w:color w:val="222222"/>
                <w:sz w:val="24"/>
                <w:szCs w:val="24"/>
                <w:highlight w:val="white"/>
              </w:rPr>
            </w:pPr>
            <w:r>
              <w:rPr>
                <w:b/>
                <w:color w:val="222222"/>
                <w:sz w:val="24"/>
                <w:szCs w:val="24"/>
                <w:highlight w:val="white"/>
              </w:rPr>
              <w:t>State Enterprise</w:t>
            </w:r>
          </w:p>
          <w:p w14:paraId="5FFFD9C4" w14:textId="77777777" w:rsidR="00517B8F" w:rsidRDefault="00000000">
            <w:pPr>
              <w:jc w:val="center"/>
              <w:rPr>
                <w:b/>
                <w:color w:val="222222"/>
                <w:sz w:val="24"/>
                <w:szCs w:val="24"/>
                <w:highlight w:val="white"/>
              </w:rPr>
            </w:pPr>
            <w:r>
              <w:rPr>
                <w:b/>
                <w:color w:val="222222"/>
                <w:sz w:val="24"/>
                <w:szCs w:val="24"/>
                <w:highlight w:val="white"/>
              </w:rPr>
              <w:t>Medical Procurement of Ukraine</w:t>
            </w:r>
          </w:p>
          <w:p w14:paraId="75522963" w14:textId="77777777" w:rsidR="00517B8F" w:rsidRDefault="00517B8F">
            <w:pPr>
              <w:jc w:val="center"/>
              <w:rPr>
                <w:b/>
                <w:color w:val="222222"/>
                <w:sz w:val="24"/>
                <w:szCs w:val="24"/>
                <w:highlight w:val="white"/>
              </w:rPr>
            </w:pPr>
          </w:p>
          <w:p w14:paraId="6C0ABE76" w14:textId="77777777" w:rsidR="00517B8F" w:rsidRDefault="00000000">
            <w:pPr>
              <w:rPr>
                <w:color w:val="222222"/>
                <w:sz w:val="24"/>
                <w:szCs w:val="24"/>
                <w:highlight w:val="white"/>
              </w:rPr>
            </w:pPr>
            <w:r>
              <w:rPr>
                <w:color w:val="222222"/>
                <w:sz w:val="24"/>
                <w:szCs w:val="24"/>
                <w:highlight w:val="white"/>
              </w:rPr>
              <w:t>Deputy General Manager on Supplies Management</w:t>
            </w:r>
          </w:p>
          <w:p w14:paraId="7339ACAD" w14:textId="77777777" w:rsidR="00517B8F" w:rsidRDefault="00000000">
            <w:pPr>
              <w:rPr>
                <w:color w:val="222222"/>
                <w:sz w:val="24"/>
                <w:szCs w:val="24"/>
                <w:highlight w:val="white"/>
              </w:rPr>
            </w:pPr>
            <w:r>
              <w:rPr>
                <w:color w:val="222222"/>
                <w:sz w:val="24"/>
                <w:szCs w:val="24"/>
                <w:highlight w:val="white"/>
              </w:rPr>
              <w:t xml:space="preserve"> </w:t>
            </w:r>
          </w:p>
          <w:p w14:paraId="06A253C6" w14:textId="77777777" w:rsidR="00517B8F" w:rsidRDefault="00000000">
            <w:pPr>
              <w:rPr>
                <w:color w:val="222222"/>
                <w:sz w:val="24"/>
                <w:szCs w:val="24"/>
                <w:highlight w:val="white"/>
              </w:rPr>
            </w:pPr>
            <w:r>
              <w:rPr>
                <w:color w:val="222222"/>
                <w:sz w:val="24"/>
                <w:szCs w:val="24"/>
                <w:highlight w:val="white"/>
              </w:rPr>
              <w:t xml:space="preserve"> </w:t>
            </w:r>
          </w:p>
          <w:p w14:paraId="1C748E33" w14:textId="77777777" w:rsidR="00517B8F" w:rsidRDefault="00000000">
            <w:pPr>
              <w:rPr>
                <w:color w:val="222222"/>
                <w:sz w:val="24"/>
                <w:szCs w:val="24"/>
                <w:highlight w:val="white"/>
              </w:rPr>
            </w:pPr>
            <w:r>
              <w:rPr>
                <w:color w:val="222222"/>
                <w:sz w:val="24"/>
                <w:szCs w:val="24"/>
                <w:highlight w:val="white"/>
              </w:rPr>
              <w:t>___________________  E.B. Adamanov</w:t>
            </w:r>
          </w:p>
          <w:p w14:paraId="3E800801" w14:textId="77777777" w:rsidR="00517B8F" w:rsidRDefault="00517B8F">
            <w:pPr>
              <w:rPr>
                <w:color w:val="222222"/>
                <w:sz w:val="24"/>
                <w:szCs w:val="24"/>
                <w:highlight w:val="white"/>
              </w:rPr>
            </w:pPr>
          </w:p>
        </w:tc>
      </w:tr>
      <w:tr w:rsidR="00517B8F" w14:paraId="7D1BC433" w14:textId="77777777">
        <w:tc>
          <w:tcPr>
            <w:tcW w:w="4785" w:type="dxa"/>
          </w:tcPr>
          <w:p w14:paraId="6C2DB0B7" w14:textId="77777777" w:rsidR="00517B8F" w:rsidRDefault="00000000">
            <w:pPr>
              <w:jc w:val="center"/>
              <w:rPr>
                <w:color w:val="222222"/>
                <w:sz w:val="24"/>
                <w:szCs w:val="24"/>
              </w:rPr>
            </w:pPr>
            <w:r>
              <w:rPr>
                <w:color w:val="222222"/>
                <w:sz w:val="24"/>
                <w:szCs w:val="24"/>
              </w:rPr>
              <w:t>ПОСТАЧАЛЬНИК</w:t>
            </w:r>
          </w:p>
          <w:p w14:paraId="2FE15FFB" w14:textId="77777777" w:rsidR="00517B8F" w:rsidRDefault="00000000">
            <w:pPr>
              <w:jc w:val="center"/>
              <w:rPr>
                <w:b/>
                <w:color w:val="222222"/>
                <w:sz w:val="24"/>
                <w:szCs w:val="24"/>
              </w:rPr>
            </w:pPr>
            <w:r>
              <w:rPr>
                <w:b/>
                <w:color w:val="222222"/>
                <w:sz w:val="24"/>
                <w:szCs w:val="24"/>
              </w:rPr>
              <w:t>___________________</w:t>
            </w:r>
          </w:p>
          <w:p w14:paraId="742BF1A1" w14:textId="77777777" w:rsidR="00517B8F" w:rsidRDefault="00517B8F">
            <w:pPr>
              <w:jc w:val="center"/>
              <w:rPr>
                <w:color w:val="222222"/>
                <w:sz w:val="24"/>
                <w:szCs w:val="24"/>
              </w:rPr>
            </w:pPr>
          </w:p>
          <w:p w14:paraId="54E19856" w14:textId="77777777" w:rsidR="00517B8F" w:rsidRDefault="00000000">
            <w:pPr>
              <w:tabs>
                <w:tab w:val="left" w:pos="0"/>
                <w:tab w:val="left" w:pos="2127"/>
              </w:tabs>
              <w:ind w:right="-284"/>
              <w:rPr>
                <w:color w:val="222222"/>
                <w:sz w:val="24"/>
                <w:szCs w:val="24"/>
              </w:rPr>
            </w:pPr>
            <w:r>
              <w:rPr>
                <w:color w:val="222222"/>
                <w:sz w:val="24"/>
                <w:szCs w:val="24"/>
              </w:rPr>
              <w:t>___________________  _________________</w:t>
            </w:r>
          </w:p>
        </w:tc>
        <w:tc>
          <w:tcPr>
            <w:tcW w:w="4786" w:type="dxa"/>
          </w:tcPr>
          <w:p w14:paraId="6D9DF5FA" w14:textId="77777777" w:rsidR="00517B8F" w:rsidRDefault="00000000">
            <w:pPr>
              <w:jc w:val="center"/>
              <w:rPr>
                <w:color w:val="222222"/>
                <w:sz w:val="24"/>
                <w:szCs w:val="24"/>
              </w:rPr>
            </w:pPr>
            <w:r>
              <w:rPr>
                <w:color w:val="222222"/>
                <w:sz w:val="24"/>
                <w:szCs w:val="24"/>
              </w:rPr>
              <w:t>SUPPLIER</w:t>
            </w:r>
          </w:p>
          <w:p w14:paraId="5FF276BF" w14:textId="77777777" w:rsidR="00517B8F" w:rsidRDefault="00000000">
            <w:pPr>
              <w:jc w:val="center"/>
              <w:rPr>
                <w:b/>
                <w:color w:val="222222"/>
                <w:sz w:val="24"/>
                <w:szCs w:val="24"/>
              </w:rPr>
            </w:pPr>
            <w:r>
              <w:rPr>
                <w:b/>
                <w:color w:val="222222"/>
                <w:sz w:val="24"/>
                <w:szCs w:val="24"/>
              </w:rPr>
              <w:t>___________________</w:t>
            </w:r>
          </w:p>
          <w:p w14:paraId="73C27232" w14:textId="77777777" w:rsidR="00517B8F" w:rsidRDefault="00517B8F">
            <w:pPr>
              <w:jc w:val="center"/>
              <w:rPr>
                <w:color w:val="222222"/>
                <w:sz w:val="24"/>
                <w:szCs w:val="24"/>
              </w:rPr>
            </w:pPr>
          </w:p>
          <w:p w14:paraId="05A3EF30" w14:textId="77777777" w:rsidR="00517B8F" w:rsidRDefault="00000000">
            <w:pPr>
              <w:tabs>
                <w:tab w:val="left" w:pos="0"/>
                <w:tab w:val="left" w:pos="2127"/>
              </w:tabs>
              <w:ind w:right="-284"/>
              <w:rPr>
                <w:color w:val="222222"/>
                <w:sz w:val="24"/>
                <w:szCs w:val="24"/>
              </w:rPr>
            </w:pPr>
            <w:r>
              <w:rPr>
                <w:color w:val="222222"/>
                <w:sz w:val="24"/>
                <w:szCs w:val="24"/>
              </w:rPr>
              <w:t>___________________  _________________</w:t>
            </w:r>
          </w:p>
        </w:tc>
      </w:tr>
    </w:tbl>
    <w:p w14:paraId="2D42C879" w14:textId="77777777" w:rsidR="00517B8F" w:rsidRDefault="00000000">
      <w:pPr>
        <w:rPr>
          <w:sz w:val="24"/>
          <w:szCs w:val="24"/>
        </w:rPr>
      </w:pPr>
      <w:r>
        <w:br w:type="page"/>
      </w:r>
    </w:p>
    <w:tbl>
      <w:tblPr>
        <w:tblStyle w:val="affffffffff6"/>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517B8F" w14:paraId="394D28BA" w14:textId="77777777">
        <w:tc>
          <w:tcPr>
            <w:tcW w:w="4775" w:type="dxa"/>
          </w:tcPr>
          <w:p w14:paraId="76118BD1" w14:textId="77777777" w:rsidR="00517B8F" w:rsidRDefault="00000000">
            <w:pPr>
              <w:pBdr>
                <w:top w:val="nil"/>
                <w:left w:val="nil"/>
                <w:bottom w:val="nil"/>
                <w:right w:val="nil"/>
                <w:between w:val="nil"/>
              </w:pBdr>
              <w:ind w:left="1134"/>
              <w:rPr>
                <w:color w:val="222222"/>
                <w:sz w:val="24"/>
                <w:szCs w:val="24"/>
              </w:rPr>
            </w:pPr>
            <w:r>
              <w:rPr>
                <w:color w:val="222222"/>
                <w:sz w:val="24"/>
                <w:szCs w:val="24"/>
              </w:rPr>
              <w:lastRenderedPageBreak/>
              <w:t>Додаток №4</w:t>
            </w:r>
          </w:p>
          <w:p w14:paraId="1A2DC42B"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68CB672E" w14:textId="77777777" w:rsidR="00517B8F" w:rsidRDefault="00000000">
            <w:pPr>
              <w:pBdr>
                <w:top w:val="nil"/>
                <w:left w:val="nil"/>
                <w:bottom w:val="nil"/>
                <w:right w:val="nil"/>
                <w:between w:val="nil"/>
              </w:pBdr>
              <w:ind w:left="1134"/>
              <w:rPr>
                <w:color w:val="222222"/>
                <w:sz w:val="24"/>
                <w:szCs w:val="24"/>
              </w:rPr>
            </w:pPr>
            <w:r>
              <w:rPr>
                <w:color w:val="222222"/>
                <w:sz w:val="24"/>
                <w:szCs w:val="24"/>
              </w:rPr>
              <w:t xml:space="preserve">№ </w:t>
            </w:r>
            <w:r>
              <w:rPr>
                <w:b/>
                <w:color w:val="222222"/>
                <w:sz w:val="24"/>
                <w:szCs w:val="24"/>
              </w:rPr>
              <w:t>_________________________</w:t>
            </w:r>
          </w:p>
          <w:p w14:paraId="5E424D70" w14:textId="77777777" w:rsidR="00517B8F" w:rsidRDefault="00000000">
            <w:pPr>
              <w:pBdr>
                <w:top w:val="nil"/>
                <w:left w:val="nil"/>
                <w:bottom w:val="nil"/>
                <w:right w:val="nil"/>
                <w:between w:val="nil"/>
              </w:pBdr>
              <w:ind w:left="1134"/>
              <w:rPr>
                <w:color w:val="222222"/>
                <w:sz w:val="24"/>
                <w:szCs w:val="24"/>
              </w:rPr>
            </w:pPr>
            <w:r>
              <w:rPr>
                <w:color w:val="222222"/>
                <w:sz w:val="24"/>
                <w:szCs w:val="24"/>
              </w:rPr>
              <w:t>«___» _____________ 2023 року</w:t>
            </w:r>
          </w:p>
        </w:tc>
        <w:tc>
          <w:tcPr>
            <w:tcW w:w="4796" w:type="dxa"/>
          </w:tcPr>
          <w:p w14:paraId="30A1B9F3" w14:textId="77777777" w:rsidR="00517B8F" w:rsidRDefault="00000000">
            <w:pPr>
              <w:ind w:left="1169"/>
              <w:rPr>
                <w:sz w:val="24"/>
                <w:szCs w:val="24"/>
              </w:rPr>
            </w:pPr>
            <w:r>
              <w:rPr>
                <w:sz w:val="24"/>
                <w:szCs w:val="24"/>
              </w:rPr>
              <w:t>Annex №4</w:t>
            </w:r>
          </w:p>
          <w:p w14:paraId="47676735" w14:textId="77777777" w:rsidR="00517B8F" w:rsidRDefault="00000000">
            <w:pPr>
              <w:ind w:left="1169"/>
              <w:rPr>
                <w:sz w:val="24"/>
                <w:szCs w:val="24"/>
              </w:rPr>
            </w:pPr>
            <w:r>
              <w:rPr>
                <w:sz w:val="24"/>
                <w:szCs w:val="24"/>
              </w:rPr>
              <w:t xml:space="preserve">to Procurement Contract </w:t>
            </w:r>
          </w:p>
          <w:p w14:paraId="64EF447A" w14:textId="77777777" w:rsidR="00517B8F" w:rsidRDefault="00000000">
            <w:pPr>
              <w:ind w:left="1169"/>
              <w:rPr>
                <w:sz w:val="24"/>
                <w:szCs w:val="24"/>
              </w:rPr>
            </w:pPr>
            <w:r>
              <w:rPr>
                <w:sz w:val="24"/>
                <w:szCs w:val="24"/>
              </w:rPr>
              <w:t>№ _______________________</w:t>
            </w:r>
          </w:p>
          <w:p w14:paraId="4A22EF8F" w14:textId="77777777" w:rsidR="00517B8F" w:rsidRDefault="00000000">
            <w:pPr>
              <w:ind w:left="1169"/>
              <w:rPr>
                <w:sz w:val="24"/>
                <w:szCs w:val="24"/>
              </w:rPr>
            </w:pPr>
            <w:r>
              <w:rPr>
                <w:color w:val="222222"/>
                <w:sz w:val="24"/>
                <w:szCs w:val="24"/>
              </w:rPr>
              <w:t>________________ ___, 2023</w:t>
            </w:r>
          </w:p>
        </w:tc>
      </w:tr>
      <w:tr w:rsidR="00517B8F" w14:paraId="3A2462B4" w14:textId="77777777">
        <w:tc>
          <w:tcPr>
            <w:tcW w:w="4775" w:type="dxa"/>
          </w:tcPr>
          <w:p w14:paraId="60203100" w14:textId="77777777" w:rsidR="00517B8F" w:rsidRDefault="00000000">
            <w:pPr>
              <w:pBdr>
                <w:top w:val="nil"/>
                <w:left w:val="nil"/>
                <w:bottom w:val="nil"/>
                <w:right w:val="nil"/>
                <w:between w:val="nil"/>
              </w:pBdr>
              <w:jc w:val="center"/>
              <w:rPr>
                <w:color w:val="222222"/>
                <w:sz w:val="24"/>
                <w:szCs w:val="24"/>
              </w:rPr>
            </w:pPr>
            <w:r>
              <w:rPr>
                <w:sz w:val="24"/>
                <w:szCs w:val="24"/>
              </w:rPr>
              <w:t xml:space="preserve">Примірна </w:t>
            </w:r>
            <w:r>
              <w:rPr>
                <w:color w:val="222222"/>
                <w:sz w:val="24"/>
                <w:szCs w:val="24"/>
              </w:rPr>
              <w:t>форма, за якою має складатись банківська гарантія забезпечення повернення попередньої оплати</w:t>
            </w:r>
          </w:p>
          <w:p w14:paraId="4E04A723"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96" w:type="dxa"/>
          </w:tcPr>
          <w:p w14:paraId="238CD743" w14:textId="77777777" w:rsidR="00517B8F" w:rsidRDefault="00000000">
            <w:pPr>
              <w:pBdr>
                <w:top w:val="nil"/>
                <w:left w:val="nil"/>
                <w:bottom w:val="nil"/>
                <w:right w:val="nil"/>
                <w:between w:val="nil"/>
              </w:pBdr>
              <w:jc w:val="center"/>
              <w:rPr>
                <w:color w:val="222222"/>
                <w:sz w:val="24"/>
                <w:szCs w:val="24"/>
              </w:rPr>
            </w:pPr>
            <w:r>
              <w:rPr>
                <w:sz w:val="24"/>
                <w:szCs w:val="24"/>
              </w:rPr>
              <w:t>Exemplary t</w:t>
            </w:r>
            <w:r>
              <w:rPr>
                <w:color w:val="222222"/>
                <w:sz w:val="24"/>
                <w:szCs w:val="24"/>
              </w:rPr>
              <w:t>emplate for Advance Payment Return Bank Guarantee</w:t>
            </w:r>
          </w:p>
          <w:p w14:paraId="6D2AEE3E" w14:textId="77777777" w:rsidR="00517B8F" w:rsidRDefault="00517B8F">
            <w:pPr>
              <w:pBdr>
                <w:top w:val="nil"/>
                <w:left w:val="nil"/>
                <w:bottom w:val="nil"/>
                <w:right w:val="nil"/>
                <w:between w:val="nil"/>
              </w:pBdr>
              <w:jc w:val="center"/>
              <w:rPr>
                <w:color w:val="222222"/>
                <w:sz w:val="24"/>
                <w:szCs w:val="24"/>
              </w:rPr>
            </w:pPr>
          </w:p>
          <w:p w14:paraId="2302B69D"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Beginning of the Template </w:t>
            </w:r>
            <w:r>
              <w:rPr>
                <w:b/>
                <w:color w:val="222222"/>
                <w:sz w:val="24"/>
                <w:szCs w:val="24"/>
              </w:rPr>
              <w:t>-----------</w:t>
            </w:r>
          </w:p>
        </w:tc>
      </w:tr>
      <w:tr w:rsidR="00517B8F" w14:paraId="368CE9BC" w14:textId="77777777">
        <w:tc>
          <w:tcPr>
            <w:tcW w:w="4775" w:type="dxa"/>
          </w:tcPr>
          <w:p w14:paraId="20EB59AD" w14:textId="77777777" w:rsidR="00517B8F" w:rsidRDefault="00000000">
            <w:pPr>
              <w:pBdr>
                <w:top w:val="nil"/>
                <w:left w:val="nil"/>
                <w:bottom w:val="nil"/>
                <w:right w:val="nil"/>
                <w:between w:val="nil"/>
              </w:pBdr>
              <w:jc w:val="center"/>
              <w:rPr>
                <w:color w:val="222222"/>
                <w:sz w:val="24"/>
                <w:szCs w:val="24"/>
              </w:rPr>
            </w:pPr>
            <w:r>
              <w:rPr>
                <w:color w:val="222222"/>
                <w:sz w:val="24"/>
                <w:szCs w:val="24"/>
              </w:rPr>
              <w:t>ГАРАНТІЯ ЗАБЕЗПЕЧЕННЯ ПОВЕРНЕННЯ ПОПЕРЕДНЬОЇ ОПЛАТИ №_______</w:t>
            </w:r>
          </w:p>
        </w:tc>
        <w:tc>
          <w:tcPr>
            <w:tcW w:w="4796" w:type="dxa"/>
          </w:tcPr>
          <w:p w14:paraId="7FDC03DB" w14:textId="77777777" w:rsidR="00517B8F" w:rsidRDefault="00000000">
            <w:pPr>
              <w:pBdr>
                <w:top w:val="nil"/>
                <w:left w:val="nil"/>
                <w:bottom w:val="nil"/>
                <w:right w:val="nil"/>
                <w:between w:val="nil"/>
              </w:pBdr>
              <w:jc w:val="center"/>
              <w:rPr>
                <w:color w:val="222222"/>
                <w:sz w:val="24"/>
                <w:szCs w:val="24"/>
              </w:rPr>
            </w:pPr>
            <w:r>
              <w:rPr>
                <w:color w:val="222222"/>
                <w:sz w:val="24"/>
                <w:szCs w:val="24"/>
              </w:rPr>
              <w:t>ADVANCE PAYMENT RETURN BANK GUARANTEE No._______</w:t>
            </w:r>
          </w:p>
        </w:tc>
      </w:tr>
      <w:tr w:rsidR="00517B8F" w14:paraId="730FBAB1" w14:textId="77777777">
        <w:tc>
          <w:tcPr>
            <w:tcW w:w="4775" w:type="dxa"/>
          </w:tcPr>
          <w:p w14:paraId="56EFB0D4" w14:textId="77777777" w:rsidR="00517B8F" w:rsidRDefault="00517B8F">
            <w:pPr>
              <w:rPr>
                <w:color w:val="222222"/>
                <w:sz w:val="24"/>
                <w:szCs w:val="24"/>
              </w:rPr>
            </w:pPr>
          </w:p>
          <w:p w14:paraId="445FA58F" w14:textId="77777777" w:rsidR="00517B8F" w:rsidRDefault="00000000">
            <w:pPr>
              <w:rPr>
                <w:color w:val="222222"/>
                <w:sz w:val="24"/>
                <w:szCs w:val="24"/>
              </w:rPr>
            </w:pPr>
            <w:r>
              <w:rPr>
                <w:color w:val="222222"/>
                <w:sz w:val="24"/>
                <w:szCs w:val="24"/>
              </w:rPr>
              <w:t>«___» __________ 202_ року</w:t>
            </w:r>
          </w:p>
        </w:tc>
        <w:tc>
          <w:tcPr>
            <w:tcW w:w="4796" w:type="dxa"/>
          </w:tcPr>
          <w:p w14:paraId="245F320C" w14:textId="77777777" w:rsidR="00517B8F" w:rsidRDefault="00000000">
            <w:pPr>
              <w:rPr>
                <w:sz w:val="24"/>
                <w:szCs w:val="24"/>
              </w:rPr>
            </w:pPr>
            <w:r>
              <w:rPr>
                <w:color w:val="222222"/>
                <w:sz w:val="24"/>
                <w:szCs w:val="24"/>
              </w:rPr>
              <w:t>_______________, 202_</w:t>
            </w:r>
          </w:p>
        </w:tc>
      </w:tr>
      <w:tr w:rsidR="00517B8F" w14:paraId="3BA21A46" w14:textId="77777777">
        <w:tc>
          <w:tcPr>
            <w:tcW w:w="4775" w:type="dxa"/>
          </w:tcPr>
          <w:p w14:paraId="3D7A0B51" w14:textId="77777777" w:rsidR="00517B8F" w:rsidRDefault="00000000">
            <w:pPr>
              <w:pBdr>
                <w:top w:val="nil"/>
                <w:left w:val="nil"/>
                <w:bottom w:val="nil"/>
                <w:right w:val="nil"/>
                <w:between w:val="nil"/>
              </w:pBdr>
              <w:jc w:val="both"/>
              <w:rPr>
                <w:color w:val="222222"/>
                <w:sz w:val="24"/>
                <w:szCs w:val="24"/>
              </w:rPr>
            </w:pPr>
            <w:r>
              <w:rPr>
                <w:color w:val="222222"/>
                <w:sz w:val="24"/>
                <w:szCs w:val="24"/>
              </w:rPr>
              <w:t>_______БАНК______ проінформовано про те, що _____________ (найменування), код ЄДРПОУ: __________________ адреса місцезнаходження __________________(що надалі іменується «Принципал»), та ДЕРЖАВНЕ ПІДПРИЄМСТВО «МЕДИЧНІ ЗАКУПІВЛІ УКРАЇНИ», місцезнаходження: 01601,  м. Київ, вул. М, Грушевського, 7 код ЄДРПОУ 42574629, (що надалі іменується «Бенефіціар»), укладено Договір № __ від ______, (що надалі іменується «Договір»), а також те, що в забезпечення виконання Принципалом зобов’язань в частині попередньої оплати у випадках, передбачених Договором має бути надана безумовна, безвідклична гарантія на авансовий платіж на користь Бенефіціара (що надалі іменується «Гарантія»), у розмірі, що покриває суму авансового платежу, та  складає _______.</w:t>
            </w:r>
          </w:p>
        </w:tc>
        <w:tc>
          <w:tcPr>
            <w:tcW w:w="4796" w:type="dxa"/>
          </w:tcPr>
          <w:p w14:paraId="0E10F560" w14:textId="77777777" w:rsidR="00517B8F" w:rsidRDefault="00000000">
            <w:pPr>
              <w:pBdr>
                <w:top w:val="nil"/>
                <w:left w:val="nil"/>
                <w:bottom w:val="nil"/>
                <w:right w:val="nil"/>
                <w:between w:val="nil"/>
              </w:pBdr>
              <w:jc w:val="both"/>
              <w:rPr>
                <w:color w:val="222222"/>
                <w:sz w:val="24"/>
                <w:szCs w:val="24"/>
              </w:rPr>
            </w:pPr>
            <w:r>
              <w:rPr>
                <w:color w:val="222222"/>
                <w:sz w:val="24"/>
                <w:szCs w:val="24"/>
              </w:rPr>
              <w:t>_____BANK______ has been informed that ________________________________(name), EDRPOU Code: ___________ located at ______________________ (hereinafter referred to as the Principal), and STATE ENTERPRISE MEDICAL PROCUREMENT OF UKRAINE, located at: 1601, Kyiv, 7 Hrushevskoho str., EDRPOU Code 42574629 (hereafter together referred to as the Beneficiary) entered into Contract No. __ dated_____, (hereafter together referred to as the Contract), and that to guarantee that the Principle will perform its responsibilities in terms of advanced payment stipulated in the Contract, unconditional, irrevocable advanced payment guarantee for Beneficiary`s benefit (hereafter together referred to as the Guarantee) shall be provided in the amount that covers the amount of advanced payment and comes to ________.</w:t>
            </w:r>
          </w:p>
        </w:tc>
      </w:tr>
      <w:tr w:rsidR="00517B8F" w14:paraId="1A643845" w14:textId="77777777">
        <w:tc>
          <w:tcPr>
            <w:tcW w:w="4775" w:type="dxa"/>
          </w:tcPr>
          <w:p w14:paraId="54D6C453" w14:textId="77777777" w:rsidR="00517B8F" w:rsidRDefault="00000000">
            <w:pPr>
              <w:pBdr>
                <w:top w:val="nil"/>
                <w:left w:val="nil"/>
                <w:bottom w:val="nil"/>
                <w:right w:val="nil"/>
                <w:between w:val="nil"/>
              </w:pBdr>
              <w:jc w:val="both"/>
              <w:rPr>
                <w:color w:val="222222"/>
                <w:sz w:val="24"/>
                <w:szCs w:val="24"/>
              </w:rPr>
            </w:pPr>
            <w:r>
              <w:rPr>
                <w:color w:val="222222"/>
                <w:sz w:val="24"/>
                <w:szCs w:val="24"/>
              </w:rPr>
              <w:t>Зважаючи на це, __БАНК__, код ЄДРПОУ: _________________, юридична адреса: _________ (надалі «Гарант») цим безумовно, тобто за  першою вимогою Бенефіціара без  подання будь-яких інших документів або виконання будь-яких інших умов, та безвідклично приймає на себе зобов’язання заплатити Бенефіціару грошову суму у розмірі _____ (назва валюти) (сума Гарантії) протягом 3 (трьох) робочих днів з моменту отримання письмової вимоги Бенефіціара, що містить твердження про те, що Принципал не виконав або неналежно виконав зобов’язання на суму попередньої оплати, передбаченої Договором.</w:t>
            </w:r>
          </w:p>
        </w:tc>
        <w:tc>
          <w:tcPr>
            <w:tcW w:w="4796" w:type="dxa"/>
          </w:tcPr>
          <w:p w14:paraId="4E367646" w14:textId="77777777" w:rsidR="00517B8F" w:rsidRDefault="00000000">
            <w:pPr>
              <w:pBdr>
                <w:top w:val="nil"/>
                <w:left w:val="nil"/>
                <w:bottom w:val="nil"/>
                <w:right w:val="nil"/>
                <w:between w:val="nil"/>
              </w:pBdr>
              <w:jc w:val="both"/>
              <w:rPr>
                <w:color w:val="222222"/>
                <w:sz w:val="24"/>
                <w:szCs w:val="24"/>
              </w:rPr>
            </w:pPr>
            <w:r>
              <w:rPr>
                <w:color w:val="222222"/>
                <w:sz w:val="24"/>
                <w:szCs w:val="24"/>
              </w:rPr>
              <w:t>Whereas, _____BANK____, EDRPOU Code ____, with legal address:___________ (hereinafter referred to as the Guarantor) hereby unconditionally, i.e. at the first Beneficiary`s request without any other documents or any other conditions, and immediately undertakes obligation to pay to the Beneficiary amount of _______ (currency) (Guarantee amount) within 3 (three) working days from the moment when Beneficiary`s request that contains the statement of the Principal not performing of performing unduly its responsibilities for the amount of advanced payment under the Contract, was received.</w:t>
            </w:r>
          </w:p>
        </w:tc>
      </w:tr>
      <w:tr w:rsidR="00517B8F" w14:paraId="4B8BB60F" w14:textId="77777777">
        <w:tc>
          <w:tcPr>
            <w:tcW w:w="4775" w:type="dxa"/>
          </w:tcPr>
          <w:p w14:paraId="11CF6491" w14:textId="77777777" w:rsidR="00517B8F" w:rsidRDefault="00000000">
            <w:pPr>
              <w:pBdr>
                <w:top w:val="nil"/>
                <w:left w:val="nil"/>
                <w:bottom w:val="nil"/>
                <w:right w:val="nil"/>
                <w:between w:val="nil"/>
              </w:pBdr>
              <w:jc w:val="both"/>
              <w:rPr>
                <w:sz w:val="24"/>
                <w:szCs w:val="24"/>
              </w:rPr>
            </w:pPr>
            <w:r>
              <w:rPr>
                <w:color w:val="222222"/>
                <w:sz w:val="24"/>
                <w:szCs w:val="24"/>
              </w:rPr>
              <w:lastRenderedPageBreak/>
              <w:t>Виплата за Гарантією здійснюється на користь ДЕРЖАВНОГО ПІДПРИЄМСТВА «МЕДИЧНІ ЗАКУПІВЛІ УКРАЇНИ», ___ (Банк Бенефіціара), МФО ______, IBAN ___.</w:t>
            </w:r>
          </w:p>
        </w:tc>
        <w:tc>
          <w:tcPr>
            <w:tcW w:w="4796" w:type="dxa"/>
          </w:tcPr>
          <w:p w14:paraId="5C51DCAD" w14:textId="77777777" w:rsidR="00517B8F" w:rsidRDefault="00000000">
            <w:pPr>
              <w:pBdr>
                <w:top w:val="nil"/>
                <w:left w:val="nil"/>
                <w:bottom w:val="nil"/>
                <w:right w:val="nil"/>
                <w:between w:val="nil"/>
              </w:pBdr>
              <w:jc w:val="both"/>
              <w:rPr>
                <w:color w:val="222222"/>
                <w:sz w:val="24"/>
                <w:szCs w:val="24"/>
              </w:rPr>
            </w:pPr>
            <w:r>
              <w:rPr>
                <w:color w:val="222222"/>
                <w:sz w:val="24"/>
                <w:szCs w:val="24"/>
              </w:rPr>
              <w:t>The Guarantee payment shall be made in favor of STATE ENTERPRISE MEDICAL PROCUREMENT OF UKRAINE, ___ (Beneficiary`s Bank), MFO ____, IBAN _____.</w:t>
            </w:r>
          </w:p>
        </w:tc>
      </w:tr>
      <w:tr w:rsidR="00517B8F" w14:paraId="0EFB522A" w14:textId="77777777">
        <w:tc>
          <w:tcPr>
            <w:tcW w:w="4775" w:type="dxa"/>
          </w:tcPr>
          <w:p w14:paraId="49D435CA"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Гарант протягом 3 (трьох) робочих днів з моменту отримання письмової вимоги зобов'язується сплатити Бенефіціару суму Гарантії. Письмова вимога Бенефіціара надсилається через Банк Бенефіціара. Письмова вимога Бенефіціара має бути підписана належним чином уповноваженою особою Бенефіціара, яка має право підпису. Справжність підпису на письмовій вимозі Бенефіціара має бути підтверджена Банком Бенефіціара. </w:t>
            </w:r>
          </w:p>
        </w:tc>
        <w:tc>
          <w:tcPr>
            <w:tcW w:w="4796" w:type="dxa"/>
          </w:tcPr>
          <w:p w14:paraId="6D206624"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Within 3 (three) working days from the moment when the written request is received the Guarantor shall pay the Guarantee amount to the Beneficiary. Beneficiary`s written request shall be sent through Beneficiary`s bank. Beneficiary`s written request shall be duly signed by Beneficiary`s authorized person that has the authority to sign.  Signature authenticity on Beneficiary`s written request shall be confirmed by Beneficiary`s bank. </w:t>
            </w:r>
          </w:p>
        </w:tc>
      </w:tr>
      <w:tr w:rsidR="00517B8F" w14:paraId="3402AC46" w14:textId="77777777">
        <w:tc>
          <w:tcPr>
            <w:tcW w:w="4775" w:type="dxa"/>
          </w:tcPr>
          <w:p w14:paraId="5A8BDC10" w14:textId="77777777" w:rsidR="00517B8F" w:rsidRDefault="00000000">
            <w:pPr>
              <w:pBdr>
                <w:top w:val="nil"/>
                <w:left w:val="nil"/>
                <w:bottom w:val="nil"/>
                <w:right w:val="nil"/>
                <w:between w:val="nil"/>
              </w:pBdr>
              <w:jc w:val="both"/>
              <w:rPr>
                <w:color w:val="222222"/>
                <w:sz w:val="24"/>
                <w:szCs w:val="24"/>
              </w:rPr>
            </w:pPr>
            <w:r>
              <w:rPr>
                <w:color w:val="222222"/>
                <w:sz w:val="24"/>
                <w:szCs w:val="24"/>
              </w:rPr>
              <w:t>За письмовою згодою Бенефіціара можуть бути внесені зміни до цієї Гарантії шляхом направлення Гарантом повідомлення із зазначенням змін до умов Гарантії за 20 банківських днів до передбачуваної дати набрання чинності відповідними змінами. Зміни набувають чинності після отримання від Бенефіціара повідомлення про прийняття запропонованих змін.</w:t>
            </w:r>
          </w:p>
        </w:tc>
        <w:tc>
          <w:tcPr>
            <w:tcW w:w="4796" w:type="dxa"/>
          </w:tcPr>
          <w:p w14:paraId="4286449A" w14:textId="77777777" w:rsidR="00517B8F" w:rsidRDefault="00000000">
            <w:pPr>
              <w:pBdr>
                <w:top w:val="nil"/>
                <w:left w:val="nil"/>
                <w:bottom w:val="nil"/>
                <w:right w:val="nil"/>
                <w:between w:val="nil"/>
              </w:pBdr>
              <w:jc w:val="both"/>
              <w:rPr>
                <w:color w:val="222222"/>
                <w:sz w:val="24"/>
                <w:szCs w:val="24"/>
              </w:rPr>
            </w:pPr>
            <w:r>
              <w:rPr>
                <w:color w:val="222222"/>
                <w:sz w:val="24"/>
                <w:szCs w:val="24"/>
              </w:rPr>
              <w:t>This Guarantee may be amended with Beneficiary`s written consent by sending notification to the Guarantor listing amendments to Guarantee conditions 20 bank days prior to the expected effective date of the amendments.  The amendments shall come into effect after the receipt of notification from the Beneficiary that the proposed amendments are accepted.</w:t>
            </w:r>
          </w:p>
        </w:tc>
      </w:tr>
      <w:tr w:rsidR="00517B8F" w14:paraId="7B0648E9" w14:textId="77777777">
        <w:tc>
          <w:tcPr>
            <w:tcW w:w="4775" w:type="dxa"/>
          </w:tcPr>
          <w:p w14:paraId="6597DB95" w14:textId="77777777" w:rsidR="00517B8F" w:rsidRDefault="00000000">
            <w:pPr>
              <w:pBdr>
                <w:top w:val="nil"/>
                <w:left w:val="nil"/>
                <w:bottom w:val="nil"/>
                <w:right w:val="nil"/>
                <w:between w:val="nil"/>
              </w:pBdr>
              <w:jc w:val="both"/>
              <w:rPr>
                <w:color w:val="222222"/>
                <w:sz w:val="24"/>
                <w:szCs w:val="24"/>
              </w:rPr>
            </w:pPr>
            <w:r>
              <w:rPr>
                <w:color w:val="222222"/>
                <w:sz w:val="24"/>
                <w:szCs w:val="24"/>
              </w:rPr>
              <w:t>Сума Гарантії зменшується пропорційно вартості поставленої продукції (згідно з підписаними Бенефіціаром актами про приймання поставленої продукції), а також на суму здійснених Гарантом виплат для задоволення вимоги Бенефіціара за цією Гарантією.</w:t>
            </w:r>
          </w:p>
        </w:tc>
        <w:tc>
          <w:tcPr>
            <w:tcW w:w="4796" w:type="dxa"/>
          </w:tcPr>
          <w:p w14:paraId="0DCFE163" w14:textId="77777777" w:rsidR="00517B8F" w:rsidRDefault="00000000">
            <w:pPr>
              <w:pBdr>
                <w:top w:val="nil"/>
                <w:left w:val="nil"/>
                <w:bottom w:val="nil"/>
                <w:right w:val="nil"/>
                <w:between w:val="nil"/>
              </w:pBdr>
              <w:jc w:val="both"/>
              <w:rPr>
                <w:color w:val="222222"/>
                <w:sz w:val="24"/>
                <w:szCs w:val="24"/>
              </w:rPr>
            </w:pPr>
            <w:r>
              <w:rPr>
                <w:color w:val="222222"/>
                <w:sz w:val="24"/>
                <w:szCs w:val="24"/>
              </w:rPr>
              <w:t>The amount of the Guarantee is reduced in proportion to the value of the delivered products (according to the acts of acceptance of the delivered products signed by the Beneficiary), as well as by the amount of payments made by the Guarantor to satisfy the Beneficiary's claim under this Guarantee.</w:t>
            </w:r>
          </w:p>
        </w:tc>
      </w:tr>
      <w:tr w:rsidR="00517B8F" w14:paraId="6C511A5E" w14:textId="77777777">
        <w:trPr>
          <w:trHeight w:val="1431"/>
        </w:trPr>
        <w:tc>
          <w:tcPr>
            <w:tcW w:w="4775" w:type="dxa"/>
          </w:tcPr>
          <w:p w14:paraId="3B280A75" w14:textId="77777777" w:rsidR="00517B8F" w:rsidRDefault="00000000">
            <w:pPr>
              <w:pBdr>
                <w:top w:val="nil"/>
                <w:left w:val="nil"/>
                <w:bottom w:val="nil"/>
                <w:right w:val="nil"/>
                <w:between w:val="nil"/>
              </w:pBdr>
              <w:jc w:val="both"/>
              <w:rPr>
                <w:color w:val="222222"/>
                <w:sz w:val="24"/>
                <w:szCs w:val="24"/>
                <w:highlight w:val="yellow"/>
              </w:rPr>
            </w:pPr>
            <w:r>
              <w:rPr>
                <w:color w:val="222222"/>
                <w:sz w:val="24"/>
                <w:szCs w:val="24"/>
              </w:rPr>
              <w:t>Ця Гарантія набирає чинності з дати її видачі та діє до ______ (гарантія повинна закінчуватись не раніше, ніж через 14 (чотирнадцять) календарних днів після закінчення дії Договору).</w:t>
            </w:r>
          </w:p>
        </w:tc>
        <w:tc>
          <w:tcPr>
            <w:tcW w:w="4796" w:type="dxa"/>
          </w:tcPr>
          <w:p w14:paraId="0A25EF11" w14:textId="77777777" w:rsidR="00517B8F" w:rsidRDefault="00000000">
            <w:pPr>
              <w:pBdr>
                <w:top w:val="nil"/>
                <w:left w:val="nil"/>
                <w:bottom w:val="nil"/>
                <w:right w:val="nil"/>
                <w:between w:val="nil"/>
              </w:pBdr>
              <w:jc w:val="both"/>
              <w:rPr>
                <w:color w:val="222222"/>
                <w:sz w:val="24"/>
                <w:szCs w:val="24"/>
              </w:rPr>
            </w:pPr>
            <w:r>
              <w:rPr>
                <w:color w:val="222222"/>
                <w:sz w:val="24"/>
                <w:szCs w:val="24"/>
              </w:rPr>
              <w:t>This Guarantee shall come into effect on the day of its issue_____ (the Guarantee shall end no earlier than in 14 (fourteen) calendar days after expiration of the Contract).</w:t>
            </w:r>
          </w:p>
        </w:tc>
      </w:tr>
      <w:tr w:rsidR="00517B8F" w14:paraId="51B135B1" w14:textId="77777777">
        <w:trPr>
          <w:trHeight w:val="647"/>
        </w:trPr>
        <w:tc>
          <w:tcPr>
            <w:tcW w:w="4775" w:type="dxa"/>
          </w:tcPr>
          <w:p w14:paraId="7E6D7504" w14:textId="77777777" w:rsidR="00517B8F" w:rsidRDefault="00000000">
            <w:pPr>
              <w:pBdr>
                <w:top w:val="nil"/>
                <w:left w:val="nil"/>
                <w:bottom w:val="nil"/>
                <w:right w:val="nil"/>
                <w:between w:val="nil"/>
              </w:pBdr>
              <w:jc w:val="both"/>
              <w:rPr>
                <w:color w:val="222222"/>
                <w:sz w:val="24"/>
                <w:szCs w:val="24"/>
              </w:rPr>
            </w:pPr>
            <w:r>
              <w:rPr>
                <w:color w:val="222222"/>
                <w:sz w:val="24"/>
                <w:szCs w:val="24"/>
              </w:rPr>
              <w:t>Ця Гарантія має бути повернена Гарантові у випадках, передбачених чинним законодавством.</w:t>
            </w:r>
          </w:p>
        </w:tc>
        <w:tc>
          <w:tcPr>
            <w:tcW w:w="4796" w:type="dxa"/>
          </w:tcPr>
          <w:p w14:paraId="482F17CF" w14:textId="77777777" w:rsidR="00517B8F" w:rsidRDefault="00000000">
            <w:pPr>
              <w:pBdr>
                <w:top w:val="nil"/>
                <w:left w:val="nil"/>
                <w:bottom w:val="nil"/>
                <w:right w:val="nil"/>
                <w:between w:val="nil"/>
              </w:pBdr>
              <w:jc w:val="both"/>
              <w:rPr>
                <w:color w:val="222222"/>
                <w:sz w:val="24"/>
                <w:szCs w:val="24"/>
              </w:rPr>
            </w:pPr>
            <w:r>
              <w:rPr>
                <w:color w:val="222222"/>
                <w:sz w:val="24"/>
                <w:szCs w:val="24"/>
              </w:rPr>
              <w:t>This Guarantee shall be returned to the Guarantor in cases stipulated by the legislation.</w:t>
            </w:r>
          </w:p>
        </w:tc>
      </w:tr>
      <w:tr w:rsidR="00517B8F" w14:paraId="72EF0208" w14:textId="77777777">
        <w:tc>
          <w:tcPr>
            <w:tcW w:w="4775" w:type="dxa"/>
          </w:tcPr>
          <w:p w14:paraId="1665AACF" w14:textId="77777777" w:rsidR="00517B8F" w:rsidRDefault="00000000">
            <w:pPr>
              <w:pBdr>
                <w:top w:val="nil"/>
                <w:left w:val="nil"/>
                <w:bottom w:val="nil"/>
                <w:right w:val="nil"/>
                <w:between w:val="nil"/>
              </w:pBdr>
              <w:jc w:val="both"/>
              <w:rPr>
                <w:color w:val="222222"/>
                <w:sz w:val="24"/>
                <w:szCs w:val="24"/>
              </w:rPr>
            </w:pPr>
            <w:r>
              <w:rPr>
                <w:color w:val="222222"/>
                <w:sz w:val="24"/>
                <w:szCs w:val="24"/>
              </w:rPr>
              <w:t>У разі припинення дії Гарантії вона втрачає силу незалежно від того, буде вона повернута Гарантові чи ні.</w:t>
            </w:r>
          </w:p>
        </w:tc>
        <w:tc>
          <w:tcPr>
            <w:tcW w:w="4796" w:type="dxa"/>
          </w:tcPr>
          <w:p w14:paraId="55568311" w14:textId="77777777" w:rsidR="00517B8F" w:rsidRDefault="00000000">
            <w:pPr>
              <w:pBdr>
                <w:top w:val="nil"/>
                <w:left w:val="nil"/>
                <w:bottom w:val="nil"/>
                <w:right w:val="nil"/>
                <w:between w:val="nil"/>
              </w:pBdr>
              <w:jc w:val="both"/>
              <w:rPr>
                <w:sz w:val="24"/>
                <w:szCs w:val="24"/>
              </w:rPr>
            </w:pPr>
            <w:r>
              <w:rPr>
                <w:color w:val="222222"/>
                <w:sz w:val="24"/>
                <w:szCs w:val="24"/>
              </w:rPr>
              <w:t>In case of the expiration of the Guarantee it becomes invalid regardless of the fact weather it is returned to the Guarantor or not.</w:t>
            </w:r>
          </w:p>
        </w:tc>
      </w:tr>
      <w:tr w:rsidR="00517B8F" w14:paraId="61CB2A22" w14:textId="77777777">
        <w:trPr>
          <w:trHeight w:val="1755"/>
        </w:trPr>
        <w:tc>
          <w:tcPr>
            <w:tcW w:w="4775" w:type="dxa"/>
          </w:tcPr>
          <w:p w14:paraId="562DEB76" w14:textId="77777777" w:rsidR="00517B8F" w:rsidRDefault="00000000">
            <w:pPr>
              <w:pBdr>
                <w:top w:val="nil"/>
                <w:left w:val="nil"/>
                <w:bottom w:val="nil"/>
                <w:right w:val="nil"/>
                <w:between w:val="nil"/>
              </w:pBdr>
              <w:jc w:val="both"/>
              <w:rPr>
                <w:color w:val="222222"/>
                <w:sz w:val="24"/>
                <w:szCs w:val="24"/>
              </w:rPr>
            </w:pPr>
            <w:r>
              <w:rPr>
                <w:color w:val="222222"/>
                <w:sz w:val="24"/>
                <w:szCs w:val="24"/>
              </w:rPr>
              <w:lastRenderedPageBreak/>
              <w:t>Ця Гарантія є безвідкличною та безумовною. Безумовна Гарантія – гарантія, за якою 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або виконання будь-яких інших умов.</w:t>
            </w:r>
          </w:p>
        </w:tc>
        <w:tc>
          <w:tcPr>
            <w:tcW w:w="4796" w:type="dxa"/>
          </w:tcPr>
          <w:p w14:paraId="3AAEDFC4" w14:textId="77777777" w:rsidR="00517B8F" w:rsidRDefault="00000000">
            <w:pPr>
              <w:pBdr>
                <w:top w:val="nil"/>
                <w:left w:val="nil"/>
                <w:bottom w:val="nil"/>
                <w:right w:val="nil"/>
                <w:between w:val="nil"/>
              </w:pBdr>
              <w:jc w:val="both"/>
              <w:rPr>
                <w:sz w:val="24"/>
                <w:szCs w:val="24"/>
              </w:rPr>
            </w:pPr>
            <w:r>
              <w:rPr>
                <w:color w:val="222222"/>
                <w:sz w:val="24"/>
                <w:szCs w:val="24"/>
              </w:rPr>
              <w:t>This Guarantee shall be irrevocable and unconditional. Unconditional guarantee is a guarantee according to which in case if the Principle violates its responsibilities ensured by the Guarantee, the Guarantor shall pay Beneficiary at its first demand without any other documents or any other conditions.</w:t>
            </w:r>
          </w:p>
        </w:tc>
      </w:tr>
      <w:tr w:rsidR="00517B8F" w14:paraId="72E01F5A" w14:textId="77777777">
        <w:tc>
          <w:tcPr>
            <w:tcW w:w="4775" w:type="dxa"/>
          </w:tcPr>
          <w:p w14:paraId="4A1C4294" w14:textId="77777777" w:rsidR="00517B8F" w:rsidRDefault="00000000">
            <w:pPr>
              <w:pBdr>
                <w:top w:val="nil"/>
                <w:left w:val="nil"/>
                <w:bottom w:val="nil"/>
                <w:right w:val="nil"/>
                <w:between w:val="nil"/>
              </w:pBdr>
              <w:jc w:val="both"/>
              <w:rPr>
                <w:color w:val="222222"/>
                <w:sz w:val="24"/>
                <w:szCs w:val="24"/>
              </w:rPr>
            </w:pPr>
            <w:r>
              <w:rPr>
                <w:color w:val="222222"/>
                <w:sz w:val="24"/>
                <w:szCs w:val="24"/>
              </w:rPr>
              <w:t>В разі повернення Бенефіціаром оригіналу Гарантії до Гаранта, дана гарантія буде анульована.</w:t>
            </w:r>
          </w:p>
        </w:tc>
        <w:tc>
          <w:tcPr>
            <w:tcW w:w="4796" w:type="dxa"/>
          </w:tcPr>
          <w:p w14:paraId="3932F4A5" w14:textId="77777777" w:rsidR="00517B8F" w:rsidRDefault="00000000">
            <w:pPr>
              <w:pBdr>
                <w:top w:val="nil"/>
                <w:left w:val="nil"/>
                <w:bottom w:val="nil"/>
                <w:right w:val="nil"/>
                <w:between w:val="nil"/>
              </w:pBdr>
              <w:jc w:val="both"/>
              <w:rPr>
                <w:color w:val="222222"/>
                <w:sz w:val="24"/>
                <w:szCs w:val="24"/>
              </w:rPr>
            </w:pPr>
            <w:r>
              <w:rPr>
                <w:color w:val="222222"/>
                <w:sz w:val="24"/>
                <w:szCs w:val="24"/>
              </w:rPr>
              <w:t>In case if the Beneficiary returns Guarantor the original of the Guarantee, this Guarantee shall become void.</w:t>
            </w:r>
          </w:p>
        </w:tc>
      </w:tr>
      <w:tr w:rsidR="00517B8F" w14:paraId="4D9543E1" w14:textId="77777777">
        <w:tc>
          <w:tcPr>
            <w:tcW w:w="4775" w:type="dxa"/>
          </w:tcPr>
          <w:p w14:paraId="1B1FAF7E" w14:textId="77777777" w:rsidR="00517B8F" w:rsidRDefault="00000000">
            <w:pPr>
              <w:pBdr>
                <w:top w:val="nil"/>
                <w:left w:val="nil"/>
                <w:bottom w:val="nil"/>
                <w:right w:val="nil"/>
                <w:between w:val="nil"/>
              </w:pBdr>
              <w:jc w:val="both"/>
              <w:rPr>
                <w:color w:val="222222"/>
                <w:sz w:val="24"/>
                <w:szCs w:val="24"/>
              </w:rPr>
            </w:pPr>
            <w:r>
              <w:rPr>
                <w:color w:val="222222"/>
                <w:sz w:val="24"/>
                <w:szCs w:val="24"/>
              </w:rPr>
              <w:t>Посада  ________________________ ПІБ</w:t>
            </w:r>
          </w:p>
          <w:p w14:paraId="299C288D"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                        /Підпис/        М. П.</w:t>
            </w:r>
          </w:p>
          <w:p w14:paraId="66CC7067"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96" w:type="dxa"/>
          </w:tcPr>
          <w:p w14:paraId="4C010EB0" w14:textId="77777777" w:rsidR="00517B8F" w:rsidRDefault="00000000">
            <w:pPr>
              <w:pBdr>
                <w:top w:val="nil"/>
                <w:left w:val="nil"/>
                <w:bottom w:val="nil"/>
                <w:right w:val="nil"/>
                <w:between w:val="nil"/>
              </w:pBdr>
              <w:jc w:val="both"/>
              <w:rPr>
                <w:color w:val="222222"/>
                <w:sz w:val="24"/>
                <w:szCs w:val="24"/>
              </w:rPr>
            </w:pPr>
            <w:r>
              <w:rPr>
                <w:color w:val="222222"/>
                <w:sz w:val="24"/>
                <w:szCs w:val="24"/>
              </w:rPr>
              <w:t>Title  ____________________________ Name</w:t>
            </w:r>
          </w:p>
          <w:p w14:paraId="5F9D45A9" w14:textId="77777777" w:rsidR="00517B8F" w:rsidRDefault="00000000">
            <w:pPr>
              <w:pBdr>
                <w:top w:val="nil"/>
                <w:left w:val="nil"/>
                <w:bottom w:val="nil"/>
                <w:right w:val="nil"/>
                <w:between w:val="nil"/>
              </w:pBdr>
              <w:jc w:val="both"/>
              <w:rPr>
                <w:color w:val="222222"/>
                <w:sz w:val="24"/>
                <w:szCs w:val="24"/>
              </w:rPr>
            </w:pPr>
            <w:r>
              <w:rPr>
                <w:color w:val="222222"/>
                <w:sz w:val="24"/>
                <w:szCs w:val="24"/>
              </w:rPr>
              <w:t xml:space="preserve">                         /Signature/        Stamp</w:t>
            </w:r>
          </w:p>
          <w:p w14:paraId="2F86486D" w14:textId="77777777" w:rsidR="00517B8F"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End the Template </w:t>
            </w:r>
            <w:r>
              <w:rPr>
                <w:b/>
                <w:color w:val="222222"/>
                <w:sz w:val="24"/>
                <w:szCs w:val="24"/>
              </w:rPr>
              <w:t>-----------------</w:t>
            </w:r>
          </w:p>
        </w:tc>
      </w:tr>
      <w:tr w:rsidR="00517B8F" w14:paraId="5FCAAF09" w14:textId="77777777">
        <w:tc>
          <w:tcPr>
            <w:tcW w:w="4775" w:type="dxa"/>
            <w:tcBorders>
              <w:top w:val="nil"/>
              <w:left w:val="nil"/>
              <w:bottom w:val="nil"/>
              <w:right w:val="single" w:sz="8" w:space="0" w:color="000000"/>
            </w:tcBorders>
            <w:tcMar>
              <w:top w:w="100" w:type="dxa"/>
              <w:left w:w="100" w:type="dxa"/>
              <w:bottom w:w="100" w:type="dxa"/>
              <w:right w:w="100" w:type="dxa"/>
            </w:tcMar>
          </w:tcPr>
          <w:p w14:paraId="7259F71C" w14:textId="77777777" w:rsidR="00517B8F" w:rsidRDefault="00000000">
            <w:pPr>
              <w:jc w:val="center"/>
              <w:rPr>
                <w:color w:val="222222"/>
                <w:sz w:val="24"/>
                <w:szCs w:val="24"/>
                <w:highlight w:val="white"/>
              </w:rPr>
            </w:pPr>
            <w:r>
              <w:rPr>
                <w:color w:val="222222"/>
                <w:sz w:val="24"/>
                <w:szCs w:val="24"/>
                <w:highlight w:val="white"/>
              </w:rPr>
              <w:t>ЗАМОВНИК</w:t>
            </w:r>
          </w:p>
          <w:p w14:paraId="0069EE5A" w14:textId="77777777" w:rsidR="00517B8F" w:rsidRDefault="00000000">
            <w:pPr>
              <w:jc w:val="center"/>
              <w:rPr>
                <w:b/>
                <w:color w:val="222222"/>
                <w:sz w:val="24"/>
                <w:szCs w:val="24"/>
                <w:highlight w:val="white"/>
              </w:rPr>
            </w:pPr>
            <w:r>
              <w:rPr>
                <w:b/>
                <w:color w:val="222222"/>
                <w:sz w:val="24"/>
                <w:szCs w:val="24"/>
                <w:highlight w:val="white"/>
              </w:rPr>
              <w:t>Державне підприємство</w:t>
            </w:r>
          </w:p>
          <w:p w14:paraId="7AE9ABDD" w14:textId="77777777" w:rsidR="00517B8F" w:rsidRDefault="00000000">
            <w:pPr>
              <w:jc w:val="center"/>
              <w:rPr>
                <w:b/>
                <w:color w:val="222222"/>
                <w:sz w:val="24"/>
                <w:szCs w:val="24"/>
                <w:highlight w:val="white"/>
              </w:rPr>
            </w:pPr>
            <w:r>
              <w:rPr>
                <w:b/>
                <w:color w:val="222222"/>
                <w:sz w:val="24"/>
                <w:szCs w:val="24"/>
                <w:highlight w:val="white"/>
              </w:rPr>
              <w:t>«Медичні закупівлі України»</w:t>
            </w:r>
          </w:p>
          <w:p w14:paraId="71732DD4" w14:textId="77777777" w:rsidR="00517B8F" w:rsidRDefault="00517B8F">
            <w:pPr>
              <w:jc w:val="center"/>
              <w:rPr>
                <w:b/>
                <w:color w:val="222222"/>
                <w:sz w:val="24"/>
                <w:szCs w:val="24"/>
                <w:highlight w:val="white"/>
              </w:rPr>
            </w:pPr>
          </w:p>
          <w:p w14:paraId="6AB1FF7F" w14:textId="77777777" w:rsidR="00517B8F"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49A3911D" w14:textId="77777777" w:rsidR="00517B8F" w:rsidRDefault="00000000">
            <w:pPr>
              <w:rPr>
                <w:color w:val="222222"/>
                <w:sz w:val="24"/>
                <w:szCs w:val="24"/>
                <w:highlight w:val="white"/>
              </w:rPr>
            </w:pPr>
            <w:r>
              <w:rPr>
                <w:color w:val="222222"/>
                <w:sz w:val="24"/>
                <w:szCs w:val="24"/>
                <w:highlight w:val="white"/>
              </w:rPr>
              <w:t xml:space="preserve"> </w:t>
            </w:r>
          </w:p>
          <w:p w14:paraId="2302E78B" w14:textId="77777777" w:rsidR="00517B8F" w:rsidRDefault="00000000">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41798973" w14:textId="77777777" w:rsidR="00517B8F" w:rsidRDefault="00000000">
            <w:pPr>
              <w:jc w:val="center"/>
              <w:rPr>
                <w:color w:val="222222"/>
                <w:sz w:val="24"/>
                <w:szCs w:val="24"/>
                <w:highlight w:val="white"/>
              </w:rPr>
            </w:pPr>
            <w:r>
              <w:rPr>
                <w:color w:val="222222"/>
                <w:sz w:val="24"/>
                <w:szCs w:val="24"/>
                <w:highlight w:val="white"/>
              </w:rPr>
              <w:t>CLIENT</w:t>
            </w:r>
          </w:p>
          <w:p w14:paraId="6E9AE554" w14:textId="77777777" w:rsidR="00517B8F" w:rsidRDefault="00000000">
            <w:pPr>
              <w:jc w:val="center"/>
              <w:rPr>
                <w:b/>
                <w:color w:val="222222"/>
                <w:sz w:val="24"/>
                <w:szCs w:val="24"/>
                <w:highlight w:val="white"/>
              </w:rPr>
            </w:pPr>
            <w:r>
              <w:rPr>
                <w:b/>
                <w:color w:val="222222"/>
                <w:sz w:val="24"/>
                <w:szCs w:val="24"/>
                <w:highlight w:val="white"/>
              </w:rPr>
              <w:t>State Enterprise</w:t>
            </w:r>
          </w:p>
          <w:p w14:paraId="475CBE94" w14:textId="77777777" w:rsidR="00517B8F" w:rsidRDefault="00000000">
            <w:pPr>
              <w:jc w:val="center"/>
              <w:rPr>
                <w:b/>
                <w:color w:val="222222"/>
                <w:sz w:val="24"/>
                <w:szCs w:val="24"/>
                <w:highlight w:val="white"/>
              </w:rPr>
            </w:pPr>
            <w:r>
              <w:rPr>
                <w:b/>
                <w:color w:val="222222"/>
                <w:sz w:val="24"/>
                <w:szCs w:val="24"/>
                <w:highlight w:val="white"/>
              </w:rPr>
              <w:t>Medical Procurement of Ukraine</w:t>
            </w:r>
          </w:p>
          <w:p w14:paraId="4C07FF5E" w14:textId="77777777" w:rsidR="00517B8F" w:rsidRDefault="00517B8F">
            <w:pPr>
              <w:jc w:val="center"/>
              <w:rPr>
                <w:b/>
                <w:color w:val="222222"/>
                <w:sz w:val="24"/>
                <w:szCs w:val="24"/>
                <w:highlight w:val="white"/>
              </w:rPr>
            </w:pPr>
          </w:p>
          <w:p w14:paraId="69DC9D8D" w14:textId="77777777" w:rsidR="00517B8F" w:rsidRDefault="00000000">
            <w:pPr>
              <w:rPr>
                <w:color w:val="222222"/>
                <w:sz w:val="24"/>
                <w:szCs w:val="24"/>
                <w:highlight w:val="white"/>
              </w:rPr>
            </w:pPr>
            <w:r>
              <w:rPr>
                <w:color w:val="222222"/>
                <w:sz w:val="24"/>
                <w:szCs w:val="24"/>
                <w:highlight w:val="white"/>
              </w:rPr>
              <w:t>Deputy General Manager on Supplies Management</w:t>
            </w:r>
          </w:p>
          <w:p w14:paraId="4F951359" w14:textId="77777777" w:rsidR="00517B8F" w:rsidRDefault="00000000">
            <w:pPr>
              <w:rPr>
                <w:color w:val="222222"/>
                <w:sz w:val="24"/>
                <w:szCs w:val="24"/>
                <w:highlight w:val="white"/>
              </w:rPr>
            </w:pPr>
            <w:r>
              <w:rPr>
                <w:color w:val="222222"/>
                <w:sz w:val="24"/>
                <w:szCs w:val="24"/>
                <w:highlight w:val="white"/>
              </w:rPr>
              <w:t xml:space="preserve"> </w:t>
            </w:r>
          </w:p>
          <w:p w14:paraId="2514111B" w14:textId="77777777" w:rsidR="00517B8F" w:rsidRDefault="00000000">
            <w:pPr>
              <w:rPr>
                <w:color w:val="222222"/>
                <w:sz w:val="24"/>
                <w:szCs w:val="24"/>
                <w:highlight w:val="white"/>
              </w:rPr>
            </w:pPr>
            <w:r>
              <w:rPr>
                <w:color w:val="222222"/>
                <w:sz w:val="24"/>
                <w:szCs w:val="24"/>
                <w:highlight w:val="white"/>
              </w:rPr>
              <w:t xml:space="preserve"> </w:t>
            </w:r>
          </w:p>
          <w:p w14:paraId="0DE0EF23" w14:textId="77777777" w:rsidR="00517B8F" w:rsidRDefault="00000000">
            <w:pPr>
              <w:rPr>
                <w:color w:val="222222"/>
                <w:sz w:val="24"/>
                <w:szCs w:val="24"/>
                <w:highlight w:val="white"/>
              </w:rPr>
            </w:pPr>
            <w:r>
              <w:rPr>
                <w:color w:val="222222"/>
                <w:sz w:val="24"/>
                <w:szCs w:val="24"/>
                <w:highlight w:val="white"/>
              </w:rPr>
              <w:t>___________________  E.B. Adamanov</w:t>
            </w:r>
          </w:p>
          <w:p w14:paraId="0942B948" w14:textId="77777777" w:rsidR="00517B8F" w:rsidRDefault="00517B8F">
            <w:pPr>
              <w:rPr>
                <w:color w:val="222222"/>
                <w:sz w:val="24"/>
                <w:szCs w:val="24"/>
                <w:highlight w:val="white"/>
              </w:rPr>
            </w:pPr>
          </w:p>
        </w:tc>
      </w:tr>
      <w:tr w:rsidR="00517B8F" w14:paraId="10E829D7" w14:textId="77777777">
        <w:tc>
          <w:tcPr>
            <w:tcW w:w="4775" w:type="dxa"/>
          </w:tcPr>
          <w:p w14:paraId="7DA9C8BA" w14:textId="77777777" w:rsidR="00517B8F" w:rsidRDefault="00000000">
            <w:pPr>
              <w:jc w:val="center"/>
              <w:rPr>
                <w:color w:val="222222"/>
                <w:sz w:val="24"/>
                <w:szCs w:val="24"/>
              </w:rPr>
            </w:pPr>
            <w:r>
              <w:rPr>
                <w:color w:val="222222"/>
                <w:sz w:val="24"/>
                <w:szCs w:val="24"/>
              </w:rPr>
              <w:t>ПОСТАЧАЛЬНИК</w:t>
            </w:r>
          </w:p>
          <w:p w14:paraId="75868D50" w14:textId="77777777" w:rsidR="00517B8F" w:rsidRDefault="00000000">
            <w:pPr>
              <w:jc w:val="center"/>
              <w:rPr>
                <w:b/>
                <w:color w:val="222222"/>
                <w:sz w:val="24"/>
                <w:szCs w:val="24"/>
              </w:rPr>
            </w:pPr>
            <w:r>
              <w:rPr>
                <w:b/>
                <w:color w:val="222222"/>
                <w:sz w:val="24"/>
                <w:szCs w:val="24"/>
              </w:rPr>
              <w:t>___________________</w:t>
            </w:r>
          </w:p>
          <w:p w14:paraId="45E83F1B" w14:textId="77777777" w:rsidR="00517B8F" w:rsidRDefault="00517B8F">
            <w:pPr>
              <w:jc w:val="center"/>
              <w:rPr>
                <w:color w:val="222222"/>
                <w:sz w:val="24"/>
                <w:szCs w:val="24"/>
              </w:rPr>
            </w:pPr>
          </w:p>
          <w:p w14:paraId="79C9D130" w14:textId="77777777" w:rsidR="00517B8F" w:rsidRDefault="00000000">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4E6B0B3C" w14:textId="77777777" w:rsidR="00517B8F" w:rsidRDefault="00000000">
            <w:pPr>
              <w:jc w:val="center"/>
              <w:rPr>
                <w:color w:val="222222"/>
                <w:sz w:val="24"/>
                <w:szCs w:val="24"/>
              </w:rPr>
            </w:pPr>
            <w:r>
              <w:rPr>
                <w:color w:val="222222"/>
                <w:sz w:val="24"/>
                <w:szCs w:val="24"/>
              </w:rPr>
              <w:t>SUPPLIER</w:t>
            </w:r>
          </w:p>
          <w:p w14:paraId="7B9ACCBE" w14:textId="77777777" w:rsidR="00517B8F" w:rsidRDefault="00000000">
            <w:pPr>
              <w:jc w:val="center"/>
              <w:rPr>
                <w:b/>
                <w:color w:val="222222"/>
                <w:sz w:val="24"/>
                <w:szCs w:val="24"/>
              </w:rPr>
            </w:pPr>
            <w:r>
              <w:rPr>
                <w:b/>
                <w:color w:val="222222"/>
                <w:sz w:val="24"/>
                <w:szCs w:val="24"/>
              </w:rPr>
              <w:t>___________________</w:t>
            </w:r>
          </w:p>
          <w:p w14:paraId="7CAD8DF4" w14:textId="77777777" w:rsidR="00517B8F" w:rsidRDefault="00517B8F">
            <w:pPr>
              <w:jc w:val="center"/>
              <w:rPr>
                <w:color w:val="222222"/>
                <w:sz w:val="24"/>
                <w:szCs w:val="24"/>
              </w:rPr>
            </w:pPr>
          </w:p>
          <w:p w14:paraId="292BD070" w14:textId="77777777" w:rsidR="00517B8F" w:rsidRDefault="00000000">
            <w:pPr>
              <w:tabs>
                <w:tab w:val="left" w:pos="0"/>
                <w:tab w:val="left" w:pos="2127"/>
              </w:tabs>
              <w:ind w:right="-284"/>
              <w:rPr>
                <w:b/>
                <w:color w:val="222222"/>
                <w:sz w:val="24"/>
                <w:szCs w:val="24"/>
              </w:rPr>
            </w:pPr>
            <w:r>
              <w:rPr>
                <w:color w:val="222222"/>
                <w:sz w:val="24"/>
                <w:szCs w:val="24"/>
              </w:rPr>
              <w:t>___________________  _________________</w:t>
            </w:r>
          </w:p>
        </w:tc>
      </w:tr>
    </w:tbl>
    <w:p w14:paraId="3599C5B8" w14:textId="77777777" w:rsidR="00517B8F" w:rsidRDefault="00517B8F">
      <w:pPr>
        <w:rPr>
          <w:sz w:val="24"/>
          <w:szCs w:val="24"/>
        </w:rPr>
      </w:pPr>
    </w:p>
    <w:p w14:paraId="6742E88D" w14:textId="77777777" w:rsidR="00517B8F" w:rsidRDefault="00517B8F">
      <w:pPr>
        <w:rPr>
          <w:sz w:val="24"/>
          <w:szCs w:val="24"/>
        </w:rPr>
      </w:pPr>
    </w:p>
    <w:p w14:paraId="0CE058B8" w14:textId="77777777" w:rsidR="00517B8F" w:rsidRDefault="00517B8F">
      <w:pPr>
        <w:rPr>
          <w:sz w:val="24"/>
          <w:szCs w:val="24"/>
        </w:rPr>
      </w:pPr>
    </w:p>
    <w:p w14:paraId="15B8491D" w14:textId="77777777" w:rsidR="00517B8F" w:rsidRDefault="00517B8F">
      <w:pPr>
        <w:rPr>
          <w:sz w:val="24"/>
          <w:szCs w:val="24"/>
        </w:rPr>
      </w:pPr>
    </w:p>
    <w:p w14:paraId="59D98ED6" w14:textId="77777777" w:rsidR="00517B8F" w:rsidRDefault="00517B8F">
      <w:pPr>
        <w:rPr>
          <w:sz w:val="24"/>
          <w:szCs w:val="24"/>
        </w:rPr>
      </w:pPr>
    </w:p>
    <w:p w14:paraId="0A499584" w14:textId="77777777" w:rsidR="00517B8F" w:rsidRDefault="00517B8F">
      <w:pPr>
        <w:rPr>
          <w:sz w:val="24"/>
          <w:szCs w:val="24"/>
        </w:rPr>
      </w:pPr>
    </w:p>
    <w:p w14:paraId="43F9A066" w14:textId="77777777" w:rsidR="00517B8F" w:rsidRDefault="00517B8F">
      <w:pPr>
        <w:rPr>
          <w:sz w:val="24"/>
          <w:szCs w:val="24"/>
        </w:rPr>
      </w:pPr>
    </w:p>
    <w:p w14:paraId="5A8B52C7" w14:textId="77777777" w:rsidR="00517B8F" w:rsidRDefault="00517B8F">
      <w:pPr>
        <w:rPr>
          <w:sz w:val="24"/>
          <w:szCs w:val="24"/>
        </w:rPr>
      </w:pPr>
    </w:p>
    <w:p w14:paraId="2DF38173" w14:textId="77777777" w:rsidR="00517B8F" w:rsidRDefault="00517B8F">
      <w:pPr>
        <w:rPr>
          <w:sz w:val="24"/>
          <w:szCs w:val="24"/>
        </w:rPr>
      </w:pPr>
    </w:p>
    <w:p w14:paraId="71B9D47E" w14:textId="77777777" w:rsidR="00517B8F" w:rsidRDefault="00517B8F">
      <w:pPr>
        <w:rPr>
          <w:sz w:val="24"/>
          <w:szCs w:val="24"/>
        </w:rPr>
      </w:pPr>
    </w:p>
    <w:p w14:paraId="0119DD10" w14:textId="77777777" w:rsidR="00517B8F" w:rsidRDefault="00517B8F">
      <w:pPr>
        <w:rPr>
          <w:sz w:val="24"/>
          <w:szCs w:val="24"/>
        </w:rPr>
      </w:pPr>
    </w:p>
    <w:p w14:paraId="584268E1" w14:textId="77777777" w:rsidR="00517B8F" w:rsidRDefault="00517B8F">
      <w:pPr>
        <w:rPr>
          <w:sz w:val="24"/>
          <w:szCs w:val="24"/>
        </w:rPr>
      </w:pPr>
    </w:p>
    <w:p w14:paraId="06BE772E" w14:textId="77777777" w:rsidR="00517B8F" w:rsidRDefault="00517B8F">
      <w:pPr>
        <w:rPr>
          <w:sz w:val="24"/>
          <w:szCs w:val="24"/>
        </w:rPr>
      </w:pPr>
    </w:p>
    <w:p w14:paraId="53EECCD1" w14:textId="77777777" w:rsidR="00517B8F" w:rsidRDefault="00517B8F">
      <w:pPr>
        <w:rPr>
          <w:sz w:val="24"/>
          <w:szCs w:val="24"/>
        </w:rPr>
      </w:pPr>
    </w:p>
    <w:p w14:paraId="0B34551B" w14:textId="77777777" w:rsidR="00517B8F" w:rsidRDefault="00517B8F">
      <w:pPr>
        <w:rPr>
          <w:sz w:val="24"/>
          <w:szCs w:val="24"/>
        </w:rPr>
      </w:pPr>
    </w:p>
    <w:p w14:paraId="71B1A4DA" w14:textId="77777777" w:rsidR="00517B8F" w:rsidRDefault="00517B8F">
      <w:pPr>
        <w:rPr>
          <w:sz w:val="24"/>
          <w:szCs w:val="24"/>
        </w:rPr>
      </w:pPr>
    </w:p>
    <w:p w14:paraId="470E3A4D" w14:textId="77777777" w:rsidR="00517B8F" w:rsidRDefault="00517B8F">
      <w:pPr>
        <w:rPr>
          <w:sz w:val="24"/>
          <w:szCs w:val="24"/>
        </w:rPr>
      </w:pPr>
    </w:p>
    <w:p w14:paraId="07DF8699" w14:textId="77777777" w:rsidR="00517B8F" w:rsidRDefault="00517B8F">
      <w:pPr>
        <w:rPr>
          <w:sz w:val="24"/>
          <w:szCs w:val="24"/>
        </w:rPr>
      </w:pPr>
    </w:p>
    <w:p w14:paraId="253B6144" w14:textId="77777777" w:rsidR="00517B8F" w:rsidRDefault="00517B8F">
      <w:pPr>
        <w:rPr>
          <w:sz w:val="24"/>
          <w:szCs w:val="24"/>
        </w:rPr>
      </w:pPr>
    </w:p>
    <w:p w14:paraId="720F44B1" w14:textId="77777777" w:rsidR="00517B8F" w:rsidRDefault="00517B8F">
      <w:pPr>
        <w:rPr>
          <w:sz w:val="24"/>
          <w:szCs w:val="24"/>
        </w:rPr>
      </w:pPr>
    </w:p>
    <w:tbl>
      <w:tblPr>
        <w:tblStyle w:val="affffffffff7"/>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517B8F" w14:paraId="741FA085" w14:textId="77777777">
        <w:tc>
          <w:tcPr>
            <w:tcW w:w="4775" w:type="dxa"/>
          </w:tcPr>
          <w:p w14:paraId="4ECB3615" w14:textId="77777777" w:rsidR="00517B8F" w:rsidRDefault="00000000">
            <w:pPr>
              <w:ind w:left="1134"/>
              <w:rPr>
                <w:color w:val="222222"/>
                <w:sz w:val="24"/>
                <w:szCs w:val="24"/>
              </w:rPr>
            </w:pPr>
            <w:r>
              <w:rPr>
                <w:color w:val="222222"/>
                <w:sz w:val="24"/>
                <w:szCs w:val="24"/>
              </w:rPr>
              <w:lastRenderedPageBreak/>
              <w:t>Додаток №5</w:t>
            </w:r>
          </w:p>
          <w:p w14:paraId="64E6A02A" w14:textId="77777777" w:rsidR="00517B8F" w:rsidRDefault="00000000">
            <w:pPr>
              <w:ind w:left="1134"/>
              <w:rPr>
                <w:color w:val="222222"/>
                <w:sz w:val="24"/>
                <w:szCs w:val="24"/>
              </w:rPr>
            </w:pPr>
            <w:r>
              <w:rPr>
                <w:color w:val="222222"/>
                <w:sz w:val="24"/>
                <w:szCs w:val="24"/>
              </w:rPr>
              <w:t xml:space="preserve">до договору про закупівлю </w:t>
            </w:r>
          </w:p>
          <w:p w14:paraId="7E9B519B" w14:textId="77777777" w:rsidR="00517B8F" w:rsidRDefault="00000000">
            <w:pPr>
              <w:ind w:left="1134"/>
              <w:rPr>
                <w:color w:val="222222"/>
                <w:sz w:val="24"/>
                <w:szCs w:val="24"/>
              </w:rPr>
            </w:pPr>
            <w:r>
              <w:rPr>
                <w:color w:val="222222"/>
                <w:sz w:val="24"/>
                <w:szCs w:val="24"/>
              </w:rPr>
              <w:t xml:space="preserve">№ </w:t>
            </w:r>
            <w:r>
              <w:rPr>
                <w:b/>
                <w:color w:val="222222"/>
                <w:sz w:val="24"/>
                <w:szCs w:val="24"/>
              </w:rPr>
              <w:t>_________________________</w:t>
            </w:r>
          </w:p>
          <w:p w14:paraId="2796AC29" w14:textId="77777777" w:rsidR="00517B8F" w:rsidRDefault="00000000">
            <w:pPr>
              <w:ind w:left="1134"/>
              <w:rPr>
                <w:color w:val="222222"/>
                <w:sz w:val="24"/>
                <w:szCs w:val="24"/>
              </w:rPr>
            </w:pPr>
            <w:r>
              <w:rPr>
                <w:color w:val="222222"/>
                <w:sz w:val="24"/>
                <w:szCs w:val="24"/>
              </w:rPr>
              <w:t>«___» _____________ 2023 року</w:t>
            </w:r>
          </w:p>
          <w:p w14:paraId="5A575651" w14:textId="77777777" w:rsidR="00517B8F" w:rsidRDefault="00517B8F">
            <w:pPr>
              <w:ind w:left="1134"/>
              <w:rPr>
                <w:color w:val="222222"/>
                <w:sz w:val="24"/>
                <w:szCs w:val="24"/>
              </w:rPr>
            </w:pPr>
          </w:p>
        </w:tc>
        <w:tc>
          <w:tcPr>
            <w:tcW w:w="4796" w:type="dxa"/>
          </w:tcPr>
          <w:p w14:paraId="63974ED2" w14:textId="77777777" w:rsidR="00517B8F" w:rsidRDefault="00000000">
            <w:pPr>
              <w:ind w:left="1169"/>
              <w:rPr>
                <w:sz w:val="24"/>
                <w:szCs w:val="24"/>
              </w:rPr>
            </w:pPr>
            <w:r>
              <w:rPr>
                <w:sz w:val="24"/>
                <w:szCs w:val="24"/>
              </w:rPr>
              <w:t>Annex №5</w:t>
            </w:r>
          </w:p>
          <w:p w14:paraId="3EB7AF9F" w14:textId="77777777" w:rsidR="00517B8F" w:rsidRDefault="00000000">
            <w:pPr>
              <w:ind w:left="1169"/>
              <w:rPr>
                <w:sz w:val="24"/>
                <w:szCs w:val="24"/>
              </w:rPr>
            </w:pPr>
            <w:r>
              <w:rPr>
                <w:sz w:val="24"/>
                <w:szCs w:val="24"/>
              </w:rPr>
              <w:t xml:space="preserve">to Procurement Contract </w:t>
            </w:r>
          </w:p>
          <w:p w14:paraId="27D93EBB" w14:textId="77777777" w:rsidR="00517B8F" w:rsidRDefault="00000000">
            <w:pPr>
              <w:ind w:left="1169"/>
              <w:rPr>
                <w:sz w:val="24"/>
                <w:szCs w:val="24"/>
              </w:rPr>
            </w:pPr>
            <w:r>
              <w:rPr>
                <w:sz w:val="24"/>
                <w:szCs w:val="24"/>
              </w:rPr>
              <w:t>№ _______________________</w:t>
            </w:r>
          </w:p>
          <w:p w14:paraId="544848D9" w14:textId="77777777" w:rsidR="00517B8F" w:rsidRDefault="00000000">
            <w:pPr>
              <w:ind w:left="1169"/>
              <w:rPr>
                <w:sz w:val="24"/>
                <w:szCs w:val="24"/>
              </w:rPr>
            </w:pPr>
            <w:r>
              <w:rPr>
                <w:color w:val="222222"/>
                <w:sz w:val="24"/>
                <w:szCs w:val="24"/>
              </w:rPr>
              <w:t>________________ ___, 2023</w:t>
            </w:r>
          </w:p>
        </w:tc>
      </w:tr>
      <w:tr w:rsidR="00517B8F" w14:paraId="3DA032DC" w14:textId="77777777">
        <w:tc>
          <w:tcPr>
            <w:tcW w:w="4775" w:type="dxa"/>
          </w:tcPr>
          <w:p w14:paraId="7C5DF989" w14:textId="77777777" w:rsidR="00517B8F" w:rsidRDefault="00000000">
            <w:pPr>
              <w:jc w:val="center"/>
              <w:rPr>
                <w:color w:val="222222"/>
                <w:sz w:val="24"/>
                <w:szCs w:val="24"/>
              </w:rPr>
            </w:pPr>
            <w:r>
              <w:rPr>
                <w:b/>
                <w:color w:val="000000"/>
                <w:sz w:val="24"/>
                <w:szCs w:val="24"/>
              </w:rPr>
              <w:t>УМОВИ АКРЕДИТИВА</w:t>
            </w:r>
          </w:p>
        </w:tc>
        <w:tc>
          <w:tcPr>
            <w:tcW w:w="4796" w:type="dxa"/>
          </w:tcPr>
          <w:p w14:paraId="3C3AFA46" w14:textId="77777777" w:rsidR="00517B8F" w:rsidRDefault="00517B8F">
            <w:pPr>
              <w:jc w:val="center"/>
              <w:rPr>
                <w:color w:val="222222"/>
                <w:sz w:val="24"/>
                <w:szCs w:val="24"/>
              </w:rPr>
            </w:pPr>
          </w:p>
        </w:tc>
      </w:tr>
      <w:tr w:rsidR="00517B8F" w14:paraId="2D0F90C0" w14:textId="77777777">
        <w:tc>
          <w:tcPr>
            <w:tcW w:w="4775" w:type="dxa"/>
          </w:tcPr>
          <w:p w14:paraId="45CBFD2F" w14:textId="77777777" w:rsidR="00517B8F" w:rsidRDefault="00000000">
            <w:pPr>
              <w:ind w:firstLine="708"/>
              <w:jc w:val="both"/>
              <w:rPr>
                <w:sz w:val="24"/>
                <w:szCs w:val="24"/>
              </w:rPr>
            </w:pPr>
            <w:r>
              <w:rPr>
                <w:color w:val="000000"/>
                <w:sz w:val="24"/>
                <w:szCs w:val="24"/>
              </w:rPr>
              <w:t>1. Оплата продукції, що поставляється згідно зі Специфікацією (Додаток № 1 до Договору), здійснюється шляхом відкриття безвідкличного документарного акредитива, банк-виконавець - Державний експортно-імпортний банк України, м. Київ. </w:t>
            </w:r>
          </w:p>
          <w:p w14:paraId="3DBCD70E" w14:textId="77777777" w:rsidR="00517B8F" w:rsidRDefault="00000000">
            <w:pPr>
              <w:ind w:firstLine="708"/>
              <w:jc w:val="both"/>
              <w:rPr>
                <w:sz w:val="24"/>
                <w:szCs w:val="24"/>
              </w:rPr>
            </w:pPr>
            <w:r>
              <w:rPr>
                <w:color w:val="000000"/>
                <w:sz w:val="24"/>
                <w:szCs w:val="24"/>
              </w:rPr>
              <w:t>2. Термін відкриття акредитива: протягом 15 (п’ятнадцяти) банківських днів з дати набрання чинності Договором.</w:t>
            </w:r>
          </w:p>
          <w:p w14:paraId="10930BE8" w14:textId="77777777" w:rsidR="00517B8F" w:rsidRDefault="00000000">
            <w:pPr>
              <w:ind w:firstLine="708"/>
              <w:jc w:val="both"/>
              <w:rPr>
                <w:sz w:val="24"/>
                <w:szCs w:val="24"/>
              </w:rPr>
            </w:pPr>
            <w:r>
              <w:rPr>
                <w:color w:val="000000"/>
                <w:sz w:val="24"/>
                <w:szCs w:val="24"/>
              </w:rPr>
              <w:t>ЗАМОВНИК відкриває акредитив на користь ПОСТАЧАЛЬНИКА, який повинен містити такі умови: </w:t>
            </w:r>
          </w:p>
          <w:p w14:paraId="743C7242" w14:textId="77777777" w:rsidR="00517B8F" w:rsidRDefault="00000000">
            <w:pPr>
              <w:ind w:firstLine="708"/>
              <w:jc w:val="both"/>
              <w:rPr>
                <w:sz w:val="24"/>
                <w:szCs w:val="24"/>
              </w:rPr>
            </w:pPr>
            <w:r>
              <w:rPr>
                <w:color w:val="000000"/>
                <w:sz w:val="24"/>
                <w:szCs w:val="24"/>
              </w:rPr>
              <w:t>2.1. Сума акредитива - ___________ грн без ПДВ. </w:t>
            </w:r>
          </w:p>
          <w:p w14:paraId="4DF849E8" w14:textId="77777777" w:rsidR="00517B8F" w:rsidRDefault="00000000">
            <w:pPr>
              <w:ind w:firstLine="708"/>
              <w:jc w:val="both"/>
              <w:rPr>
                <w:sz w:val="24"/>
                <w:szCs w:val="24"/>
              </w:rPr>
            </w:pPr>
            <w:r>
              <w:rPr>
                <w:color w:val="000000"/>
                <w:sz w:val="24"/>
                <w:szCs w:val="24"/>
              </w:rPr>
              <w:t>Строк дії акредитива - до ___ грудня 202_ року</w:t>
            </w:r>
            <w:r>
              <w:rPr>
                <w:sz w:val="24"/>
                <w:szCs w:val="24"/>
              </w:rPr>
              <w:t xml:space="preserve"> (</w:t>
            </w:r>
            <w:r>
              <w:rPr>
                <w:sz w:val="24"/>
                <w:szCs w:val="24"/>
                <w:highlight w:val="white"/>
              </w:rPr>
              <w:t>на 20 робочих днів довше від дати поставки, вказаної у Специфікації до Договору (Додаток №1)).</w:t>
            </w:r>
          </w:p>
          <w:p w14:paraId="493833E7" w14:textId="77777777" w:rsidR="00517B8F" w:rsidRDefault="00000000">
            <w:pPr>
              <w:ind w:firstLine="708"/>
              <w:jc w:val="both"/>
              <w:rPr>
                <w:sz w:val="24"/>
                <w:szCs w:val="24"/>
              </w:rPr>
            </w:pPr>
            <w:r>
              <w:rPr>
                <w:color w:val="000000"/>
                <w:sz w:val="24"/>
                <w:szCs w:val="24"/>
              </w:rPr>
              <w:t>2.2. Банк ЗАМОВНИКА Державний експортно-імпортний банк України, м. Київ, МФО 322313, SWIFT: EXBSUAUX. </w:t>
            </w:r>
          </w:p>
          <w:p w14:paraId="0C2C10F8" w14:textId="77777777" w:rsidR="00517B8F" w:rsidRDefault="00000000">
            <w:pPr>
              <w:ind w:firstLine="708"/>
              <w:jc w:val="both"/>
              <w:rPr>
                <w:sz w:val="24"/>
                <w:szCs w:val="24"/>
              </w:rPr>
            </w:pPr>
            <w:r>
              <w:rPr>
                <w:color w:val="000000"/>
                <w:sz w:val="24"/>
                <w:szCs w:val="24"/>
              </w:rPr>
              <w:t>2.3. Авізуючий банк __________.</w:t>
            </w:r>
          </w:p>
          <w:p w14:paraId="1193AABA" w14:textId="77777777" w:rsidR="00517B8F" w:rsidRDefault="00000000">
            <w:pPr>
              <w:ind w:firstLine="708"/>
              <w:jc w:val="both"/>
              <w:rPr>
                <w:sz w:val="24"/>
                <w:szCs w:val="24"/>
              </w:rPr>
            </w:pPr>
            <w:r>
              <w:rPr>
                <w:color w:val="000000"/>
                <w:sz w:val="24"/>
                <w:szCs w:val="24"/>
              </w:rPr>
              <w:t>2.4. Виконавчий банк Державний експортно-імпортний банк України, м. Київ, МФО 322313, SWIFT: EXBSUAUX. </w:t>
            </w:r>
          </w:p>
          <w:p w14:paraId="690950A0" w14:textId="77777777" w:rsidR="00517B8F" w:rsidRDefault="00000000">
            <w:pPr>
              <w:ind w:firstLine="708"/>
              <w:jc w:val="both"/>
              <w:rPr>
                <w:sz w:val="24"/>
                <w:szCs w:val="24"/>
              </w:rPr>
            </w:pPr>
            <w:r>
              <w:rPr>
                <w:color w:val="000000"/>
                <w:sz w:val="24"/>
                <w:szCs w:val="24"/>
              </w:rPr>
              <w:t>2.5. Виконання акредитивів шляхом платежу за пред’явленням документів:</w:t>
            </w:r>
          </w:p>
          <w:p w14:paraId="2566E6AA" w14:textId="77777777" w:rsidR="00517B8F" w:rsidRDefault="00000000">
            <w:pPr>
              <w:ind w:firstLine="708"/>
              <w:jc w:val="both"/>
              <w:rPr>
                <w:sz w:val="24"/>
                <w:szCs w:val="24"/>
              </w:rPr>
            </w:pPr>
            <w:r>
              <w:rPr>
                <w:color w:val="000000"/>
                <w:sz w:val="24"/>
                <w:szCs w:val="24"/>
              </w:rPr>
              <w:t>- оригінал видаткової накладної та/або Акту приймання-передачі продукції у 2 екз. (лише ЗАМОВНИКУ), що підписаний уповноваженими представниками Сторін;</w:t>
            </w:r>
          </w:p>
          <w:p w14:paraId="77ABC7BE" w14:textId="77777777" w:rsidR="00517B8F" w:rsidRDefault="00000000">
            <w:pPr>
              <w:ind w:firstLine="708"/>
              <w:jc w:val="both"/>
              <w:rPr>
                <w:sz w:val="24"/>
                <w:szCs w:val="24"/>
              </w:rPr>
            </w:pPr>
            <w:r>
              <w:rPr>
                <w:color w:val="000000"/>
                <w:sz w:val="24"/>
                <w:szCs w:val="24"/>
              </w:rPr>
              <w:t>- оригінал рахунку із зазначенням суми до сплати.</w:t>
            </w:r>
          </w:p>
          <w:p w14:paraId="141AC8E0" w14:textId="77777777" w:rsidR="00517B8F" w:rsidRDefault="00000000">
            <w:pPr>
              <w:ind w:firstLine="708"/>
              <w:jc w:val="both"/>
              <w:rPr>
                <w:sz w:val="24"/>
                <w:szCs w:val="24"/>
              </w:rPr>
            </w:pPr>
            <w:r>
              <w:rPr>
                <w:color w:val="000000"/>
                <w:sz w:val="24"/>
                <w:szCs w:val="24"/>
              </w:rPr>
              <w:t>2.6. Найменування продукції - згідно зі Специфікацією (Додаток № 1 до Договору). </w:t>
            </w:r>
          </w:p>
          <w:p w14:paraId="6298EECC" w14:textId="77777777" w:rsidR="00517B8F" w:rsidRDefault="00000000">
            <w:pPr>
              <w:ind w:firstLine="708"/>
              <w:jc w:val="both"/>
              <w:rPr>
                <w:sz w:val="24"/>
                <w:szCs w:val="24"/>
              </w:rPr>
            </w:pPr>
            <w:r>
              <w:rPr>
                <w:color w:val="000000"/>
                <w:sz w:val="24"/>
                <w:szCs w:val="24"/>
              </w:rPr>
              <w:t>2.7. Додаткові умови. </w:t>
            </w:r>
          </w:p>
          <w:p w14:paraId="200DF582" w14:textId="77777777" w:rsidR="00517B8F" w:rsidRDefault="00000000">
            <w:pPr>
              <w:ind w:firstLine="708"/>
              <w:jc w:val="both"/>
              <w:rPr>
                <w:sz w:val="24"/>
                <w:szCs w:val="24"/>
              </w:rPr>
            </w:pPr>
            <w:r>
              <w:rPr>
                <w:color w:val="000000"/>
                <w:sz w:val="24"/>
                <w:szCs w:val="24"/>
              </w:rPr>
              <w:t>2.7.1. Документи надаються до банку українською мовою. </w:t>
            </w:r>
          </w:p>
          <w:p w14:paraId="52903732" w14:textId="77777777" w:rsidR="00517B8F" w:rsidRDefault="00000000">
            <w:pPr>
              <w:ind w:firstLine="708"/>
              <w:jc w:val="both"/>
              <w:rPr>
                <w:sz w:val="24"/>
                <w:szCs w:val="24"/>
              </w:rPr>
            </w:pPr>
            <w:r>
              <w:rPr>
                <w:color w:val="000000"/>
                <w:sz w:val="24"/>
                <w:szCs w:val="24"/>
              </w:rPr>
              <w:t xml:space="preserve">2.7.2. На всіх документах ПОСТАЧАЛЬНИК зазначає номер акредитива, номер і дату Договору, що </w:t>
            </w:r>
            <w:r>
              <w:rPr>
                <w:color w:val="000000"/>
                <w:sz w:val="24"/>
                <w:szCs w:val="24"/>
              </w:rPr>
              <w:lastRenderedPageBreak/>
              <w:t>повинно бути підтверджено його підписом та печаткою (за наявності). </w:t>
            </w:r>
          </w:p>
          <w:p w14:paraId="01A25122" w14:textId="77777777" w:rsidR="00517B8F" w:rsidRDefault="00000000">
            <w:pPr>
              <w:ind w:firstLine="708"/>
              <w:jc w:val="both"/>
              <w:rPr>
                <w:sz w:val="24"/>
                <w:szCs w:val="24"/>
              </w:rPr>
            </w:pPr>
            <w:r>
              <w:rPr>
                <w:color w:val="000000"/>
                <w:sz w:val="24"/>
                <w:szCs w:val="24"/>
              </w:rPr>
              <w:t>2.8. Часткові відвантаження: </w:t>
            </w:r>
          </w:p>
          <w:p w14:paraId="4B0F4245" w14:textId="77777777" w:rsidR="00517B8F" w:rsidRDefault="00000000">
            <w:pPr>
              <w:ind w:firstLine="708"/>
              <w:jc w:val="both"/>
              <w:rPr>
                <w:sz w:val="24"/>
                <w:szCs w:val="24"/>
              </w:rPr>
            </w:pPr>
            <w:r>
              <w:rPr>
                <w:color w:val="000000"/>
                <w:sz w:val="24"/>
                <w:szCs w:val="24"/>
              </w:rPr>
              <w:t>- дозволені (за умови, якщо це можливо).</w:t>
            </w:r>
          </w:p>
          <w:p w14:paraId="236E1E65" w14:textId="77777777" w:rsidR="00517B8F" w:rsidRDefault="00000000">
            <w:pPr>
              <w:ind w:firstLine="708"/>
              <w:jc w:val="both"/>
              <w:rPr>
                <w:sz w:val="24"/>
                <w:szCs w:val="24"/>
              </w:rPr>
            </w:pPr>
            <w:r>
              <w:rPr>
                <w:color w:val="000000"/>
                <w:sz w:val="24"/>
                <w:szCs w:val="24"/>
              </w:rPr>
              <w:t>2.9. Строк пред’явлення документів у банк не раніше 5 днів від дати підписання видаткової накладної та/або Акта приймання-передачі продукції, підписаного уповноваженими представниками ЗАМОВНИКА (апліканта) з урахуванням їх персональної відповідальності. </w:t>
            </w:r>
          </w:p>
          <w:p w14:paraId="5290D904" w14:textId="77777777" w:rsidR="00517B8F" w:rsidRDefault="00000000">
            <w:pPr>
              <w:ind w:firstLine="708"/>
              <w:jc w:val="both"/>
              <w:rPr>
                <w:sz w:val="24"/>
                <w:szCs w:val="24"/>
              </w:rPr>
            </w:pPr>
            <w:r>
              <w:rPr>
                <w:color w:val="000000"/>
                <w:sz w:val="24"/>
                <w:szCs w:val="24"/>
              </w:rPr>
              <w:t>2.10. Платіжні інструкції - при отриманні документів банком-емітентом у суворій відповідності до умов акредитива банк-емітент перераховує необхідну суму протягом 7 банківських днів відповідно до інструкцій банку ПОСТАЧАЛЬНИКА. </w:t>
            </w:r>
          </w:p>
          <w:p w14:paraId="19E23D81" w14:textId="77777777" w:rsidR="00517B8F" w:rsidRDefault="00000000">
            <w:pPr>
              <w:ind w:firstLine="708"/>
              <w:jc w:val="both"/>
              <w:rPr>
                <w:sz w:val="24"/>
                <w:szCs w:val="24"/>
              </w:rPr>
            </w:pPr>
            <w:r>
              <w:rPr>
                <w:color w:val="000000"/>
                <w:sz w:val="24"/>
                <w:szCs w:val="24"/>
              </w:rPr>
              <w:t xml:space="preserve">2.11. </w:t>
            </w:r>
            <w:r>
              <w:rPr>
                <w:sz w:val="24"/>
                <w:szCs w:val="24"/>
              </w:rPr>
              <w:t>Усі витрати за обслуговування аккредитива (комісії та витрати банків) покриваються ПОСТАЧАЛЬНИКОМ</w:t>
            </w:r>
            <w:r>
              <w:rPr>
                <w:color w:val="000000"/>
                <w:sz w:val="24"/>
                <w:szCs w:val="24"/>
              </w:rPr>
              <w:t>. </w:t>
            </w:r>
          </w:p>
          <w:p w14:paraId="175E498B" w14:textId="77777777" w:rsidR="00517B8F" w:rsidRDefault="00000000">
            <w:pPr>
              <w:ind w:firstLine="708"/>
              <w:jc w:val="both"/>
              <w:rPr>
                <w:sz w:val="24"/>
                <w:szCs w:val="24"/>
              </w:rPr>
            </w:pPr>
            <w:r>
              <w:rPr>
                <w:color w:val="000000"/>
                <w:sz w:val="24"/>
                <w:szCs w:val="24"/>
              </w:rPr>
              <w:t>У разі змін умов акредитива всі витрати здійснюються за рахунок ініціюючої Сторони. </w:t>
            </w:r>
          </w:p>
          <w:p w14:paraId="17381E82" w14:textId="77777777" w:rsidR="00517B8F" w:rsidRDefault="00000000">
            <w:pPr>
              <w:ind w:firstLine="708"/>
              <w:jc w:val="both"/>
              <w:rPr>
                <w:sz w:val="24"/>
                <w:szCs w:val="24"/>
              </w:rPr>
            </w:pPr>
            <w:r>
              <w:rPr>
                <w:color w:val="000000"/>
                <w:sz w:val="24"/>
                <w:szCs w:val="24"/>
              </w:rPr>
              <w:t>Акредитив підпорядковується Уніфікованим правилам і звичаям для документарних акредитивів UCP 600 (редакція 2007 року, Міжнародна торгова палата, м. Париж). </w:t>
            </w:r>
          </w:p>
          <w:p w14:paraId="5EF71FDD" w14:textId="1720AAEE" w:rsidR="00517B8F" w:rsidRDefault="00000000">
            <w:pPr>
              <w:ind w:firstLine="708"/>
              <w:jc w:val="both"/>
              <w:rPr>
                <w:sz w:val="24"/>
                <w:szCs w:val="24"/>
              </w:rPr>
            </w:pPr>
            <w:r>
              <w:rPr>
                <w:color w:val="000000"/>
                <w:sz w:val="24"/>
                <w:szCs w:val="24"/>
              </w:rPr>
              <w:t>3. Умови поставки продукції: D</w:t>
            </w:r>
            <w:r w:rsidR="008D3769">
              <w:rPr>
                <w:color w:val="000000"/>
                <w:sz w:val="24"/>
                <w:szCs w:val="24"/>
                <w:lang w:val="en-US"/>
              </w:rPr>
              <w:t>D</w:t>
            </w:r>
            <w:r>
              <w:rPr>
                <w:color w:val="000000"/>
                <w:sz w:val="24"/>
                <w:szCs w:val="24"/>
              </w:rPr>
              <w:t>P, склад ЗАМОВНИКА (на території України) згідно з Incoterms 2020. </w:t>
            </w:r>
          </w:p>
          <w:p w14:paraId="498E5BCB" w14:textId="77777777" w:rsidR="00517B8F" w:rsidRDefault="00000000">
            <w:pPr>
              <w:ind w:firstLine="708"/>
              <w:jc w:val="both"/>
              <w:rPr>
                <w:sz w:val="24"/>
                <w:szCs w:val="24"/>
              </w:rPr>
            </w:pPr>
            <w:r>
              <w:rPr>
                <w:color w:val="000000"/>
                <w:sz w:val="24"/>
                <w:szCs w:val="24"/>
              </w:rPr>
              <w:t>4. Особливі умови: _____________________________________. </w:t>
            </w:r>
          </w:p>
          <w:p w14:paraId="756453E8" w14:textId="77777777" w:rsidR="00517B8F" w:rsidRDefault="00000000">
            <w:pPr>
              <w:ind w:firstLine="708"/>
              <w:jc w:val="both"/>
              <w:rPr>
                <w:sz w:val="24"/>
                <w:szCs w:val="24"/>
              </w:rPr>
            </w:pPr>
            <w:r>
              <w:rPr>
                <w:color w:val="000000"/>
                <w:sz w:val="24"/>
                <w:szCs w:val="24"/>
              </w:rPr>
              <w:t>5. Інші умови: _____________________________________. </w:t>
            </w:r>
          </w:p>
          <w:p w14:paraId="24F3F154" w14:textId="77777777" w:rsidR="00517B8F" w:rsidRDefault="00000000">
            <w:pPr>
              <w:ind w:firstLine="708"/>
              <w:jc w:val="both"/>
              <w:rPr>
                <w:sz w:val="24"/>
                <w:szCs w:val="24"/>
              </w:rPr>
            </w:pPr>
            <w:r>
              <w:rPr>
                <w:color w:val="000000"/>
                <w:sz w:val="24"/>
                <w:szCs w:val="24"/>
              </w:rPr>
              <w:t>6. Сторони визначили такі електронні адреси для здійснення повідомлень про відкриття акредитива, про розбіжності документів з умовами акредитива, про зміну умов акредитива: </w:t>
            </w:r>
          </w:p>
          <w:p w14:paraId="3D7DFBB5" w14:textId="77777777" w:rsidR="00517B8F" w:rsidRDefault="00000000">
            <w:pPr>
              <w:ind w:firstLine="708"/>
              <w:jc w:val="both"/>
              <w:rPr>
                <w:sz w:val="24"/>
                <w:szCs w:val="24"/>
              </w:rPr>
            </w:pPr>
            <w:r>
              <w:rPr>
                <w:color w:val="000000"/>
                <w:sz w:val="24"/>
                <w:szCs w:val="24"/>
              </w:rPr>
              <w:t>- з боку ПОСТАЧАЛЬНИКА ______; </w:t>
            </w:r>
          </w:p>
          <w:p w14:paraId="252E2094" w14:textId="77777777" w:rsidR="00517B8F" w:rsidRDefault="00000000">
            <w:pPr>
              <w:ind w:firstLine="708"/>
              <w:jc w:val="both"/>
              <w:rPr>
                <w:sz w:val="24"/>
                <w:szCs w:val="24"/>
              </w:rPr>
            </w:pPr>
            <w:r>
              <w:rPr>
                <w:color w:val="000000"/>
                <w:sz w:val="24"/>
                <w:szCs w:val="24"/>
              </w:rPr>
              <w:t>- з боку ЗАМОВНИКА: office@medzakupivli.com та supplies@medzakupivli.com. </w:t>
            </w:r>
          </w:p>
          <w:p w14:paraId="75A48EBA" w14:textId="77777777" w:rsidR="00517B8F" w:rsidRDefault="00000000">
            <w:pPr>
              <w:ind w:firstLine="708"/>
              <w:jc w:val="both"/>
              <w:rPr>
                <w:sz w:val="24"/>
                <w:szCs w:val="24"/>
              </w:rPr>
            </w:pPr>
            <w:r>
              <w:rPr>
                <w:color w:val="000000"/>
                <w:sz w:val="24"/>
                <w:szCs w:val="24"/>
              </w:rPr>
              <w:t>7. Виключне право підпису актів приймання-передачі продукції має(-ють) ____________________________________. </w:t>
            </w:r>
          </w:p>
          <w:p w14:paraId="450461EB" w14:textId="77777777" w:rsidR="00517B8F" w:rsidRDefault="00000000">
            <w:pPr>
              <w:ind w:firstLine="708"/>
              <w:jc w:val="both"/>
              <w:rPr>
                <w:sz w:val="24"/>
                <w:szCs w:val="24"/>
              </w:rPr>
            </w:pPr>
            <w:r>
              <w:rPr>
                <w:color w:val="000000"/>
                <w:sz w:val="24"/>
                <w:szCs w:val="24"/>
              </w:rPr>
              <w:t xml:space="preserve">У разі відсутності вищевказаної особи право підпису надається особі, на яку покладено виконання обов’язків, за умови </w:t>
            </w:r>
            <w:r>
              <w:rPr>
                <w:color w:val="000000"/>
                <w:sz w:val="24"/>
                <w:szCs w:val="24"/>
              </w:rPr>
              <w:lastRenderedPageBreak/>
              <w:t>внесення цієї особи до тимчасової картки із зразком підпису і відбитка печатки (за наявності). </w:t>
            </w:r>
          </w:p>
          <w:p w14:paraId="542D4106" w14:textId="77777777" w:rsidR="00517B8F" w:rsidRDefault="00000000">
            <w:pPr>
              <w:ind w:firstLine="708"/>
              <w:jc w:val="both"/>
              <w:rPr>
                <w:sz w:val="24"/>
                <w:szCs w:val="24"/>
              </w:rPr>
            </w:pPr>
            <w:r>
              <w:rPr>
                <w:color w:val="000000"/>
                <w:sz w:val="24"/>
                <w:szCs w:val="24"/>
              </w:rPr>
              <w:t>Сторони встановили, що повноваження на підписання видаткової накладної та/або Акта прийому передачі продукції за даним Договором мають виключно такі особи: </w:t>
            </w:r>
          </w:p>
          <w:p w14:paraId="6724560C" w14:textId="77777777" w:rsidR="00517B8F" w:rsidRDefault="00000000">
            <w:pPr>
              <w:ind w:firstLine="708"/>
              <w:jc w:val="both"/>
              <w:rPr>
                <w:sz w:val="24"/>
                <w:szCs w:val="24"/>
              </w:rPr>
            </w:pPr>
            <w:r>
              <w:rPr>
                <w:color w:val="000000"/>
                <w:sz w:val="24"/>
                <w:szCs w:val="24"/>
              </w:rPr>
              <w:t>- з боку ПОСТАЧАЛЬНИКА – ________________________; </w:t>
            </w:r>
          </w:p>
          <w:p w14:paraId="78060683" w14:textId="77777777" w:rsidR="00517B8F" w:rsidRDefault="00000000">
            <w:pPr>
              <w:ind w:firstLine="708"/>
              <w:jc w:val="both"/>
              <w:rPr>
                <w:sz w:val="24"/>
                <w:szCs w:val="24"/>
              </w:rPr>
            </w:pPr>
            <w:r>
              <w:rPr>
                <w:color w:val="000000"/>
                <w:sz w:val="24"/>
                <w:szCs w:val="24"/>
              </w:rPr>
              <w:t>(підпис) (ПІБ, посада)</w:t>
            </w:r>
          </w:p>
          <w:p w14:paraId="1A34CEF8" w14:textId="77777777" w:rsidR="00517B8F" w:rsidRDefault="00000000">
            <w:pPr>
              <w:ind w:firstLine="708"/>
              <w:jc w:val="both"/>
              <w:rPr>
                <w:sz w:val="24"/>
                <w:szCs w:val="24"/>
              </w:rPr>
            </w:pPr>
            <w:r>
              <w:rPr>
                <w:color w:val="000000"/>
                <w:sz w:val="24"/>
                <w:szCs w:val="24"/>
              </w:rPr>
              <w:t>- з боку ЗАМОВНИКА – ________________________ Заступник генерального директора з управління поставками Е.Б. Адаманов </w:t>
            </w:r>
          </w:p>
          <w:p w14:paraId="76F4D1D6" w14:textId="77777777" w:rsidR="00517B8F" w:rsidRDefault="00000000">
            <w:pPr>
              <w:ind w:firstLine="708"/>
              <w:jc w:val="both"/>
              <w:rPr>
                <w:sz w:val="24"/>
                <w:szCs w:val="24"/>
              </w:rPr>
            </w:pPr>
            <w:r>
              <w:rPr>
                <w:color w:val="000000"/>
                <w:sz w:val="24"/>
                <w:szCs w:val="24"/>
              </w:rPr>
              <w:t>(підпис) (ПІБ, посада)</w:t>
            </w:r>
          </w:p>
          <w:p w14:paraId="29230577" w14:textId="77777777" w:rsidR="00517B8F" w:rsidRDefault="00000000">
            <w:pPr>
              <w:ind w:firstLine="708"/>
              <w:jc w:val="both"/>
              <w:rPr>
                <w:sz w:val="24"/>
                <w:szCs w:val="24"/>
              </w:rPr>
            </w:pPr>
            <w:r>
              <w:rPr>
                <w:color w:val="000000"/>
                <w:sz w:val="24"/>
                <w:szCs w:val="24"/>
              </w:rPr>
              <w:t>У разі підписання видаткової накладної та/або Акта приймання-передачі продукції будь-якими іншими особами такий документ не відтворює для Сторін юридичних наслідків та право власності на продукцію не переходить.</w:t>
            </w:r>
          </w:p>
          <w:p w14:paraId="3F95707C" w14:textId="77777777" w:rsidR="00517B8F" w:rsidRDefault="00517B8F">
            <w:pPr>
              <w:jc w:val="both"/>
              <w:rPr>
                <w:color w:val="222222"/>
                <w:sz w:val="24"/>
                <w:szCs w:val="24"/>
                <w:highlight w:val="white"/>
              </w:rPr>
            </w:pPr>
          </w:p>
        </w:tc>
        <w:tc>
          <w:tcPr>
            <w:tcW w:w="4796" w:type="dxa"/>
          </w:tcPr>
          <w:p w14:paraId="63091F1C" w14:textId="77777777" w:rsidR="00517B8F" w:rsidRDefault="00000000">
            <w:pPr>
              <w:jc w:val="both"/>
              <w:rPr>
                <w:color w:val="222222"/>
                <w:sz w:val="24"/>
                <w:szCs w:val="24"/>
                <w:highlight w:val="white"/>
              </w:rPr>
            </w:pPr>
            <w:r>
              <w:rPr>
                <w:color w:val="222222"/>
                <w:sz w:val="24"/>
                <w:szCs w:val="24"/>
                <w:highlight w:val="white"/>
              </w:rPr>
              <w:lastRenderedPageBreak/>
              <w:t xml:space="preserve"> 1. Payment for products delivered in accordance with the Specification (Annex No. 1 to the Contract) is made by opening an irrevocable documentary letter of credit, the executing bank is the State Export-Import Bank of Ukraine, Kyiv.</w:t>
            </w:r>
          </w:p>
          <w:p w14:paraId="6FFB5BBF" w14:textId="77777777" w:rsidR="00517B8F" w:rsidRDefault="00517B8F">
            <w:pPr>
              <w:jc w:val="both"/>
              <w:rPr>
                <w:color w:val="222222"/>
                <w:sz w:val="24"/>
                <w:szCs w:val="24"/>
                <w:highlight w:val="white"/>
              </w:rPr>
            </w:pPr>
          </w:p>
          <w:p w14:paraId="18FBA1C7" w14:textId="77777777" w:rsidR="00517B8F" w:rsidRDefault="00517B8F">
            <w:pPr>
              <w:jc w:val="both"/>
              <w:rPr>
                <w:color w:val="222222"/>
                <w:sz w:val="24"/>
                <w:szCs w:val="24"/>
                <w:highlight w:val="white"/>
              </w:rPr>
            </w:pPr>
          </w:p>
          <w:p w14:paraId="087A1EA5" w14:textId="77777777" w:rsidR="00517B8F" w:rsidRDefault="00000000">
            <w:pPr>
              <w:jc w:val="both"/>
              <w:rPr>
                <w:color w:val="222222"/>
                <w:sz w:val="24"/>
                <w:szCs w:val="24"/>
                <w:highlight w:val="white"/>
              </w:rPr>
            </w:pPr>
            <w:r>
              <w:rPr>
                <w:color w:val="222222"/>
                <w:sz w:val="24"/>
                <w:szCs w:val="24"/>
                <w:highlight w:val="white"/>
              </w:rPr>
              <w:t>2. Term of opening a letter of credit: within 15 (fifteen) banking days from the date of entry into force of the Contract.</w:t>
            </w:r>
          </w:p>
          <w:p w14:paraId="4FF66121" w14:textId="77777777" w:rsidR="00517B8F" w:rsidRDefault="00000000">
            <w:pPr>
              <w:jc w:val="both"/>
              <w:rPr>
                <w:color w:val="222222"/>
                <w:sz w:val="24"/>
                <w:szCs w:val="24"/>
                <w:highlight w:val="white"/>
              </w:rPr>
            </w:pPr>
            <w:r>
              <w:rPr>
                <w:color w:val="222222"/>
                <w:sz w:val="24"/>
                <w:szCs w:val="24"/>
                <w:highlight w:val="white"/>
              </w:rPr>
              <w:t>The CLIENT opens a letter of credit in favor of the SUPPLIER, which must contain the following conditions:</w:t>
            </w:r>
          </w:p>
          <w:p w14:paraId="39F909E1" w14:textId="77777777" w:rsidR="00517B8F" w:rsidRDefault="00000000">
            <w:pPr>
              <w:jc w:val="both"/>
              <w:rPr>
                <w:color w:val="222222"/>
                <w:sz w:val="24"/>
                <w:szCs w:val="24"/>
                <w:highlight w:val="white"/>
              </w:rPr>
            </w:pPr>
            <w:r>
              <w:rPr>
                <w:color w:val="222222"/>
                <w:sz w:val="24"/>
                <w:szCs w:val="24"/>
                <w:highlight w:val="white"/>
              </w:rPr>
              <w:t>2.1. The amount of the letter of credit is UAH ___________ without VAT.</w:t>
            </w:r>
          </w:p>
          <w:p w14:paraId="21FCBCE1" w14:textId="77777777" w:rsidR="00517B8F" w:rsidRDefault="00000000">
            <w:pPr>
              <w:jc w:val="both"/>
              <w:rPr>
                <w:color w:val="222222"/>
                <w:sz w:val="24"/>
                <w:szCs w:val="24"/>
                <w:highlight w:val="white"/>
              </w:rPr>
            </w:pPr>
            <w:r>
              <w:rPr>
                <w:color w:val="222222"/>
                <w:sz w:val="24"/>
                <w:szCs w:val="24"/>
                <w:highlight w:val="white"/>
              </w:rPr>
              <w:t>The validity period of the letter of credit is until ___ December 202_ (20 working days longer than the date of delivery indicated in the Specification to the Contract (Annex No. 1)).</w:t>
            </w:r>
          </w:p>
          <w:p w14:paraId="77E6C9CB" w14:textId="77777777" w:rsidR="00517B8F" w:rsidRDefault="00000000">
            <w:pPr>
              <w:jc w:val="both"/>
              <w:rPr>
                <w:color w:val="222222"/>
                <w:sz w:val="24"/>
                <w:szCs w:val="24"/>
                <w:highlight w:val="white"/>
              </w:rPr>
            </w:pPr>
            <w:r>
              <w:rPr>
                <w:color w:val="222222"/>
                <w:sz w:val="24"/>
                <w:szCs w:val="24"/>
                <w:highlight w:val="white"/>
              </w:rPr>
              <w:t>2.2. CLIENT Bank State Export-Import Bank of Ukraine, Kyiv, MFO 322313, SWIFT: EXBSUAUX.</w:t>
            </w:r>
          </w:p>
          <w:p w14:paraId="6BD86A94" w14:textId="77777777" w:rsidR="00517B8F" w:rsidRDefault="00000000">
            <w:pPr>
              <w:jc w:val="both"/>
              <w:rPr>
                <w:color w:val="222222"/>
                <w:sz w:val="24"/>
                <w:szCs w:val="24"/>
                <w:highlight w:val="white"/>
              </w:rPr>
            </w:pPr>
            <w:r>
              <w:rPr>
                <w:color w:val="222222"/>
                <w:sz w:val="24"/>
                <w:szCs w:val="24"/>
                <w:highlight w:val="white"/>
              </w:rPr>
              <w:t>2.3. Notifying bank __________.</w:t>
            </w:r>
          </w:p>
          <w:p w14:paraId="687D9717" w14:textId="77777777" w:rsidR="00517B8F" w:rsidRDefault="00000000">
            <w:pPr>
              <w:jc w:val="both"/>
              <w:rPr>
                <w:color w:val="222222"/>
                <w:sz w:val="24"/>
                <w:szCs w:val="24"/>
                <w:highlight w:val="white"/>
              </w:rPr>
            </w:pPr>
            <w:r>
              <w:rPr>
                <w:color w:val="222222"/>
                <w:sz w:val="24"/>
                <w:szCs w:val="24"/>
                <w:highlight w:val="white"/>
              </w:rPr>
              <w:t>2.4. Executive Bank State Export-Import Bank of Ukraine, Kyiv, MFO 322313, SWIFT: EXBSUAUX.</w:t>
            </w:r>
          </w:p>
          <w:p w14:paraId="351A39C7" w14:textId="77777777" w:rsidR="00517B8F" w:rsidRDefault="00000000">
            <w:pPr>
              <w:jc w:val="both"/>
              <w:rPr>
                <w:color w:val="222222"/>
                <w:sz w:val="24"/>
                <w:szCs w:val="24"/>
                <w:highlight w:val="white"/>
              </w:rPr>
            </w:pPr>
            <w:r>
              <w:rPr>
                <w:color w:val="222222"/>
                <w:sz w:val="24"/>
                <w:szCs w:val="24"/>
                <w:highlight w:val="white"/>
              </w:rPr>
              <w:t>2.5. Execution of letters of credit by payment upon presentation of documents:</w:t>
            </w:r>
          </w:p>
          <w:p w14:paraId="4A275AC3" w14:textId="77777777" w:rsidR="00517B8F" w:rsidRDefault="00000000">
            <w:pPr>
              <w:jc w:val="both"/>
              <w:rPr>
                <w:color w:val="222222"/>
                <w:sz w:val="24"/>
                <w:szCs w:val="24"/>
                <w:highlight w:val="white"/>
              </w:rPr>
            </w:pPr>
            <w:r>
              <w:rPr>
                <w:color w:val="222222"/>
                <w:sz w:val="24"/>
                <w:szCs w:val="24"/>
                <w:highlight w:val="white"/>
              </w:rPr>
              <w:t>- the original of the invoice and/or Act of acceptance and transfer of products in 2 copies. (only to the CLIENT), signed by authorized representatives of the Parties;</w:t>
            </w:r>
          </w:p>
          <w:p w14:paraId="62D1D204" w14:textId="77777777" w:rsidR="00517B8F" w:rsidRDefault="00000000">
            <w:pPr>
              <w:jc w:val="both"/>
              <w:rPr>
                <w:color w:val="222222"/>
                <w:sz w:val="24"/>
                <w:szCs w:val="24"/>
                <w:highlight w:val="white"/>
              </w:rPr>
            </w:pPr>
            <w:r>
              <w:rPr>
                <w:color w:val="222222"/>
                <w:sz w:val="24"/>
                <w:szCs w:val="24"/>
                <w:highlight w:val="white"/>
              </w:rPr>
              <w:t>- the original invoice indicating the amount to be paid.</w:t>
            </w:r>
          </w:p>
          <w:p w14:paraId="2672C1DD" w14:textId="77777777" w:rsidR="00517B8F" w:rsidRDefault="00000000">
            <w:pPr>
              <w:jc w:val="both"/>
              <w:rPr>
                <w:color w:val="222222"/>
                <w:sz w:val="24"/>
                <w:szCs w:val="24"/>
                <w:highlight w:val="white"/>
              </w:rPr>
            </w:pPr>
            <w:r>
              <w:rPr>
                <w:color w:val="222222"/>
                <w:sz w:val="24"/>
                <w:szCs w:val="24"/>
                <w:highlight w:val="white"/>
              </w:rPr>
              <w:t>2.6. Name of products - according to the Specification (Annex No. 1 to the Contract).</w:t>
            </w:r>
          </w:p>
          <w:p w14:paraId="1B841008" w14:textId="77777777" w:rsidR="00517B8F" w:rsidRDefault="00517B8F">
            <w:pPr>
              <w:jc w:val="both"/>
              <w:rPr>
                <w:color w:val="222222"/>
                <w:sz w:val="24"/>
                <w:szCs w:val="24"/>
                <w:highlight w:val="white"/>
              </w:rPr>
            </w:pPr>
          </w:p>
          <w:p w14:paraId="3467C718" w14:textId="77777777" w:rsidR="00517B8F" w:rsidRDefault="00000000">
            <w:pPr>
              <w:jc w:val="both"/>
              <w:rPr>
                <w:color w:val="222222"/>
                <w:sz w:val="24"/>
                <w:szCs w:val="24"/>
                <w:highlight w:val="white"/>
              </w:rPr>
            </w:pPr>
            <w:r>
              <w:rPr>
                <w:color w:val="222222"/>
                <w:sz w:val="24"/>
                <w:szCs w:val="24"/>
                <w:highlight w:val="white"/>
              </w:rPr>
              <w:t>2.7. Additional conditions.</w:t>
            </w:r>
          </w:p>
          <w:p w14:paraId="0C4DA270" w14:textId="77777777" w:rsidR="00517B8F" w:rsidRDefault="00000000">
            <w:pPr>
              <w:jc w:val="both"/>
              <w:rPr>
                <w:color w:val="222222"/>
                <w:sz w:val="24"/>
                <w:szCs w:val="24"/>
                <w:highlight w:val="white"/>
              </w:rPr>
            </w:pPr>
            <w:r>
              <w:rPr>
                <w:color w:val="222222"/>
                <w:sz w:val="24"/>
                <w:szCs w:val="24"/>
                <w:highlight w:val="white"/>
              </w:rPr>
              <w:t>2.7.1. Documents are submitted to the bank in Ukrainian.</w:t>
            </w:r>
          </w:p>
          <w:p w14:paraId="195D5771" w14:textId="77777777" w:rsidR="00517B8F" w:rsidRDefault="00000000">
            <w:pPr>
              <w:jc w:val="both"/>
              <w:rPr>
                <w:color w:val="222222"/>
                <w:sz w:val="24"/>
                <w:szCs w:val="24"/>
                <w:highlight w:val="white"/>
              </w:rPr>
            </w:pPr>
            <w:r>
              <w:rPr>
                <w:color w:val="222222"/>
                <w:sz w:val="24"/>
                <w:szCs w:val="24"/>
                <w:highlight w:val="white"/>
              </w:rPr>
              <w:t xml:space="preserve">2.7.2. On all documents, the SUPPLIER notes the number of the letter of credit, the number and date of the Contract, which must be </w:t>
            </w:r>
            <w:r>
              <w:rPr>
                <w:color w:val="222222"/>
                <w:sz w:val="24"/>
                <w:szCs w:val="24"/>
                <w:highlight w:val="white"/>
              </w:rPr>
              <w:lastRenderedPageBreak/>
              <w:t>confirmed by his signature and seal (if available).</w:t>
            </w:r>
          </w:p>
          <w:p w14:paraId="2CF038BC" w14:textId="77777777" w:rsidR="00517B8F" w:rsidRDefault="00000000">
            <w:pPr>
              <w:jc w:val="both"/>
              <w:rPr>
                <w:color w:val="222222"/>
                <w:sz w:val="24"/>
                <w:szCs w:val="24"/>
                <w:highlight w:val="white"/>
              </w:rPr>
            </w:pPr>
            <w:r>
              <w:rPr>
                <w:color w:val="222222"/>
                <w:sz w:val="24"/>
                <w:szCs w:val="24"/>
                <w:highlight w:val="white"/>
              </w:rPr>
              <w:t>2.8. Partial shipments:</w:t>
            </w:r>
          </w:p>
          <w:p w14:paraId="16BD3DFF" w14:textId="77777777" w:rsidR="00517B8F" w:rsidRDefault="00000000">
            <w:pPr>
              <w:jc w:val="both"/>
              <w:rPr>
                <w:color w:val="222222"/>
                <w:sz w:val="24"/>
                <w:szCs w:val="24"/>
                <w:highlight w:val="white"/>
              </w:rPr>
            </w:pPr>
            <w:r>
              <w:rPr>
                <w:color w:val="222222"/>
                <w:sz w:val="24"/>
                <w:szCs w:val="24"/>
                <w:highlight w:val="white"/>
              </w:rPr>
              <w:t>- allowed (provided, if possible).</w:t>
            </w:r>
          </w:p>
          <w:p w14:paraId="75000DDD" w14:textId="77777777" w:rsidR="00517B8F" w:rsidRDefault="00517B8F">
            <w:pPr>
              <w:jc w:val="both"/>
              <w:rPr>
                <w:color w:val="222222"/>
                <w:sz w:val="24"/>
                <w:szCs w:val="24"/>
                <w:highlight w:val="white"/>
              </w:rPr>
            </w:pPr>
          </w:p>
          <w:p w14:paraId="1E20DA43" w14:textId="77777777" w:rsidR="00517B8F" w:rsidRDefault="00000000">
            <w:pPr>
              <w:jc w:val="both"/>
              <w:rPr>
                <w:color w:val="222222"/>
                <w:sz w:val="24"/>
                <w:szCs w:val="24"/>
                <w:highlight w:val="white"/>
              </w:rPr>
            </w:pPr>
            <w:r>
              <w:rPr>
                <w:color w:val="222222"/>
                <w:sz w:val="24"/>
                <w:szCs w:val="24"/>
                <w:highlight w:val="white"/>
              </w:rPr>
              <w:t>2.9. The deadline for presenting documents to the bank is no earlier than 5 days from the date of signing the invoice and/or the Product Acceptance-Transfer Act signed by the authorized representatives of the CLIENT (applicant) taking into account their personal responsibility.</w:t>
            </w:r>
          </w:p>
          <w:p w14:paraId="6D62034B" w14:textId="77777777" w:rsidR="00517B8F" w:rsidRDefault="00000000">
            <w:pPr>
              <w:jc w:val="both"/>
              <w:rPr>
                <w:color w:val="222222"/>
                <w:sz w:val="24"/>
                <w:szCs w:val="24"/>
                <w:highlight w:val="white"/>
              </w:rPr>
            </w:pPr>
            <w:r>
              <w:rPr>
                <w:color w:val="222222"/>
                <w:sz w:val="24"/>
                <w:szCs w:val="24"/>
                <w:highlight w:val="white"/>
              </w:rPr>
              <w:t>2.10. Payment instructions - upon receipt of documents by the issuing bank in strict accordance with the terms of the letter of credit, the issuing bank transfers the required amount within 7 banking days in accordance with the instructions of the SUPPLIER's bank.</w:t>
            </w:r>
          </w:p>
          <w:p w14:paraId="642554F9" w14:textId="77777777" w:rsidR="00517B8F" w:rsidRDefault="00000000">
            <w:pPr>
              <w:jc w:val="both"/>
              <w:rPr>
                <w:color w:val="222222"/>
                <w:sz w:val="24"/>
                <w:szCs w:val="24"/>
                <w:highlight w:val="white"/>
              </w:rPr>
            </w:pPr>
            <w:r>
              <w:rPr>
                <w:color w:val="222222"/>
                <w:sz w:val="24"/>
                <w:szCs w:val="24"/>
                <w:highlight w:val="white"/>
              </w:rPr>
              <w:t>2.11. All costs for servicing the letter of credit (commissions and bank charges) are covered by the SUPPLIER.</w:t>
            </w:r>
          </w:p>
          <w:p w14:paraId="0739B0B3" w14:textId="77777777" w:rsidR="00517B8F" w:rsidRDefault="00000000">
            <w:pPr>
              <w:jc w:val="both"/>
              <w:rPr>
                <w:color w:val="222222"/>
                <w:sz w:val="24"/>
                <w:szCs w:val="24"/>
                <w:highlight w:val="white"/>
              </w:rPr>
            </w:pPr>
            <w:r>
              <w:rPr>
                <w:color w:val="222222"/>
                <w:sz w:val="24"/>
                <w:szCs w:val="24"/>
                <w:highlight w:val="white"/>
              </w:rPr>
              <w:t>In the case of changes to the terms of the letter of credit, all costs are incurred at the expense of the initiating Party.</w:t>
            </w:r>
          </w:p>
          <w:p w14:paraId="4B3C6724" w14:textId="77777777" w:rsidR="00517B8F" w:rsidRDefault="00000000">
            <w:pPr>
              <w:jc w:val="both"/>
              <w:rPr>
                <w:color w:val="222222"/>
                <w:sz w:val="24"/>
                <w:szCs w:val="24"/>
                <w:highlight w:val="white"/>
              </w:rPr>
            </w:pPr>
            <w:r>
              <w:rPr>
                <w:color w:val="222222"/>
                <w:sz w:val="24"/>
                <w:szCs w:val="24"/>
                <w:highlight w:val="white"/>
              </w:rPr>
              <w:t>The letter of credit is subject to the Uniform Rules and Practices for Documentary Letters of Credit UCP 600 (2007 edition, International Chamber of Commerce, Paris).</w:t>
            </w:r>
          </w:p>
          <w:p w14:paraId="674DBF0B" w14:textId="77777777" w:rsidR="00517B8F" w:rsidRDefault="00517B8F">
            <w:pPr>
              <w:jc w:val="both"/>
              <w:rPr>
                <w:color w:val="222222"/>
                <w:sz w:val="24"/>
                <w:szCs w:val="24"/>
                <w:highlight w:val="white"/>
              </w:rPr>
            </w:pPr>
          </w:p>
          <w:p w14:paraId="2CA70993" w14:textId="4633A64C" w:rsidR="00517B8F" w:rsidRDefault="00000000">
            <w:pPr>
              <w:jc w:val="both"/>
              <w:rPr>
                <w:color w:val="222222"/>
                <w:sz w:val="24"/>
                <w:szCs w:val="24"/>
                <w:highlight w:val="white"/>
              </w:rPr>
            </w:pPr>
            <w:r>
              <w:rPr>
                <w:color w:val="222222"/>
                <w:sz w:val="24"/>
                <w:szCs w:val="24"/>
                <w:highlight w:val="white"/>
              </w:rPr>
              <w:t>3. Terms of product delivery: D</w:t>
            </w:r>
            <w:r w:rsidR="008D3769">
              <w:rPr>
                <w:color w:val="222222"/>
                <w:sz w:val="24"/>
                <w:szCs w:val="24"/>
                <w:highlight w:val="white"/>
                <w:lang w:val="en-US"/>
              </w:rPr>
              <w:t>D</w:t>
            </w:r>
            <w:r>
              <w:rPr>
                <w:color w:val="222222"/>
                <w:sz w:val="24"/>
                <w:szCs w:val="24"/>
                <w:highlight w:val="white"/>
              </w:rPr>
              <w:t>P, CLIENT's warehouse (on the territory of Ukraine) in accordance with Incoterms 2020.</w:t>
            </w:r>
          </w:p>
          <w:p w14:paraId="1F271A8E" w14:textId="77777777" w:rsidR="00517B8F" w:rsidRDefault="00000000">
            <w:pPr>
              <w:jc w:val="both"/>
              <w:rPr>
                <w:color w:val="222222"/>
                <w:sz w:val="24"/>
                <w:szCs w:val="24"/>
                <w:highlight w:val="white"/>
              </w:rPr>
            </w:pPr>
            <w:r>
              <w:rPr>
                <w:color w:val="222222"/>
                <w:sz w:val="24"/>
                <w:szCs w:val="24"/>
                <w:highlight w:val="white"/>
              </w:rPr>
              <w:t>4. Special conditions: _____________________________________.</w:t>
            </w:r>
          </w:p>
          <w:p w14:paraId="3A327E5F" w14:textId="77777777" w:rsidR="00517B8F" w:rsidRDefault="00000000">
            <w:pPr>
              <w:jc w:val="both"/>
              <w:rPr>
                <w:color w:val="222222"/>
                <w:sz w:val="24"/>
                <w:szCs w:val="24"/>
                <w:highlight w:val="white"/>
              </w:rPr>
            </w:pPr>
            <w:r>
              <w:rPr>
                <w:color w:val="222222"/>
                <w:sz w:val="24"/>
                <w:szCs w:val="24"/>
                <w:highlight w:val="white"/>
              </w:rPr>
              <w:t>5. Other conditions: _____________________________________.</w:t>
            </w:r>
          </w:p>
          <w:p w14:paraId="3E26D29C" w14:textId="77777777" w:rsidR="00517B8F" w:rsidRDefault="00000000">
            <w:pPr>
              <w:jc w:val="both"/>
              <w:rPr>
                <w:color w:val="222222"/>
                <w:sz w:val="24"/>
                <w:szCs w:val="24"/>
                <w:highlight w:val="white"/>
              </w:rPr>
            </w:pPr>
            <w:r>
              <w:rPr>
                <w:color w:val="222222"/>
                <w:sz w:val="24"/>
                <w:szCs w:val="24"/>
                <w:highlight w:val="white"/>
              </w:rPr>
              <w:t>6. The parties have defined the following email addresses for sending notifications about the opening of a letter of credit, about discrepancies of documents with the terms of the letter of credit, about changing the terms of the letter of credit:</w:t>
            </w:r>
          </w:p>
          <w:p w14:paraId="726A8B2D" w14:textId="77777777" w:rsidR="00517B8F" w:rsidRDefault="00000000">
            <w:pPr>
              <w:jc w:val="both"/>
              <w:rPr>
                <w:color w:val="222222"/>
                <w:sz w:val="24"/>
                <w:szCs w:val="24"/>
                <w:highlight w:val="white"/>
              </w:rPr>
            </w:pPr>
            <w:r>
              <w:rPr>
                <w:color w:val="222222"/>
                <w:sz w:val="24"/>
                <w:szCs w:val="24"/>
                <w:highlight w:val="white"/>
              </w:rPr>
              <w:t>- on the part of the SUPPLIER ___________;</w:t>
            </w:r>
          </w:p>
          <w:p w14:paraId="7C6A3BC0" w14:textId="77777777" w:rsidR="00517B8F" w:rsidRDefault="00000000">
            <w:pPr>
              <w:jc w:val="both"/>
              <w:rPr>
                <w:color w:val="222222"/>
                <w:sz w:val="24"/>
                <w:szCs w:val="24"/>
                <w:highlight w:val="white"/>
              </w:rPr>
            </w:pPr>
            <w:r>
              <w:rPr>
                <w:color w:val="222222"/>
                <w:sz w:val="24"/>
                <w:szCs w:val="24"/>
                <w:highlight w:val="white"/>
              </w:rPr>
              <w:t>- from the CLIENT: office@medzakupivli.com and supplies@medzakupivli.com.</w:t>
            </w:r>
          </w:p>
          <w:p w14:paraId="12831F14" w14:textId="77777777" w:rsidR="00517B8F" w:rsidRDefault="00000000">
            <w:pPr>
              <w:jc w:val="both"/>
              <w:rPr>
                <w:color w:val="222222"/>
                <w:sz w:val="24"/>
                <w:szCs w:val="24"/>
                <w:highlight w:val="white"/>
              </w:rPr>
            </w:pPr>
            <w:r>
              <w:rPr>
                <w:color w:val="222222"/>
                <w:sz w:val="24"/>
                <w:szCs w:val="24"/>
                <w:highlight w:val="white"/>
              </w:rPr>
              <w:t>7. The exclusive right to sign acts of acceptance and transfer of products is (are) _____________________________________.</w:t>
            </w:r>
          </w:p>
          <w:p w14:paraId="4B4BEC26" w14:textId="77777777" w:rsidR="00517B8F" w:rsidRDefault="00000000">
            <w:pPr>
              <w:jc w:val="both"/>
              <w:rPr>
                <w:color w:val="222222"/>
                <w:sz w:val="24"/>
                <w:szCs w:val="24"/>
                <w:highlight w:val="white"/>
              </w:rPr>
            </w:pPr>
            <w:r>
              <w:rPr>
                <w:color w:val="222222"/>
                <w:sz w:val="24"/>
                <w:szCs w:val="24"/>
                <w:highlight w:val="white"/>
              </w:rPr>
              <w:t xml:space="preserve">In the absence of the above-mentioned person, the right to sign is granted to the person entrusted with the duties, provided that this </w:t>
            </w:r>
            <w:r>
              <w:rPr>
                <w:color w:val="222222"/>
                <w:sz w:val="24"/>
                <w:szCs w:val="24"/>
                <w:highlight w:val="white"/>
              </w:rPr>
              <w:lastRenderedPageBreak/>
              <w:t>person is entered in the temporary card with a sample signature and seal impression (if available).</w:t>
            </w:r>
          </w:p>
          <w:p w14:paraId="3AAF5C40" w14:textId="77777777" w:rsidR="00517B8F" w:rsidRDefault="00000000">
            <w:pPr>
              <w:jc w:val="both"/>
              <w:rPr>
                <w:color w:val="222222"/>
                <w:sz w:val="24"/>
                <w:szCs w:val="24"/>
                <w:highlight w:val="white"/>
              </w:rPr>
            </w:pPr>
            <w:r>
              <w:rPr>
                <w:color w:val="222222"/>
                <w:sz w:val="24"/>
                <w:szCs w:val="24"/>
                <w:highlight w:val="white"/>
              </w:rPr>
              <w:t xml:space="preserve">The parties have established that the authority to sign the invoice and/or the Act of acceptance of the transfer of products under this </w:t>
            </w:r>
            <w:r>
              <w:rPr>
                <w:color w:val="222222"/>
                <w:sz w:val="24"/>
                <w:szCs w:val="24"/>
              </w:rPr>
              <w:t>Contract</w:t>
            </w:r>
            <w:r>
              <w:rPr>
                <w:color w:val="222222"/>
                <w:sz w:val="24"/>
                <w:szCs w:val="24"/>
                <w:highlight w:val="white"/>
              </w:rPr>
              <w:t xml:space="preserve"> is exclusively for the following persons:</w:t>
            </w:r>
          </w:p>
          <w:p w14:paraId="7472D30C" w14:textId="77777777" w:rsidR="00517B8F" w:rsidRDefault="00517B8F">
            <w:pPr>
              <w:jc w:val="both"/>
              <w:rPr>
                <w:color w:val="222222"/>
                <w:sz w:val="24"/>
                <w:szCs w:val="24"/>
                <w:highlight w:val="white"/>
              </w:rPr>
            </w:pPr>
          </w:p>
          <w:p w14:paraId="74175E5B" w14:textId="77777777" w:rsidR="00517B8F" w:rsidRDefault="00000000">
            <w:pPr>
              <w:jc w:val="both"/>
              <w:rPr>
                <w:color w:val="222222"/>
                <w:sz w:val="24"/>
                <w:szCs w:val="24"/>
                <w:highlight w:val="white"/>
              </w:rPr>
            </w:pPr>
            <w:r>
              <w:rPr>
                <w:color w:val="222222"/>
                <w:sz w:val="24"/>
                <w:szCs w:val="24"/>
                <w:highlight w:val="white"/>
              </w:rPr>
              <w:t>- on the part of the SUPPLIER – ________________________;</w:t>
            </w:r>
          </w:p>
          <w:p w14:paraId="3F8BB195" w14:textId="77777777" w:rsidR="00517B8F" w:rsidRDefault="00000000">
            <w:pPr>
              <w:jc w:val="both"/>
              <w:rPr>
                <w:color w:val="222222"/>
                <w:sz w:val="24"/>
                <w:szCs w:val="24"/>
                <w:highlight w:val="white"/>
              </w:rPr>
            </w:pPr>
            <w:r>
              <w:rPr>
                <w:color w:val="222222"/>
                <w:sz w:val="24"/>
                <w:szCs w:val="24"/>
                <w:highlight w:val="white"/>
              </w:rPr>
              <w:t>(signature) (name, position)</w:t>
            </w:r>
          </w:p>
          <w:p w14:paraId="6D2889F3" w14:textId="77777777" w:rsidR="00517B8F" w:rsidRDefault="00000000">
            <w:pPr>
              <w:jc w:val="both"/>
              <w:rPr>
                <w:color w:val="222222"/>
                <w:sz w:val="24"/>
                <w:szCs w:val="24"/>
                <w:highlight w:val="white"/>
              </w:rPr>
            </w:pPr>
            <w:r>
              <w:rPr>
                <w:color w:val="222222"/>
                <w:sz w:val="24"/>
                <w:szCs w:val="24"/>
                <w:highlight w:val="white"/>
              </w:rPr>
              <w:t>- on behalf of the CLIENT – ________________________Deputy General Manager on Supplies Management E.B. Adamanov</w:t>
            </w:r>
          </w:p>
          <w:p w14:paraId="474133E6" w14:textId="77777777" w:rsidR="00517B8F" w:rsidRDefault="00000000">
            <w:pPr>
              <w:jc w:val="both"/>
              <w:rPr>
                <w:color w:val="222222"/>
                <w:sz w:val="24"/>
                <w:szCs w:val="24"/>
                <w:highlight w:val="white"/>
              </w:rPr>
            </w:pPr>
            <w:r>
              <w:rPr>
                <w:color w:val="222222"/>
                <w:sz w:val="24"/>
                <w:szCs w:val="24"/>
                <w:highlight w:val="white"/>
              </w:rPr>
              <w:t>(signature) (name, position)</w:t>
            </w:r>
          </w:p>
          <w:p w14:paraId="2B70EBE0" w14:textId="77777777" w:rsidR="00517B8F" w:rsidRDefault="00000000">
            <w:pPr>
              <w:jc w:val="both"/>
              <w:rPr>
                <w:color w:val="222222"/>
                <w:sz w:val="24"/>
                <w:szCs w:val="24"/>
                <w:highlight w:val="white"/>
              </w:rPr>
            </w:pPr>
            <w:r>
              <w:rPr>
                <w:color w:val="222222"/>
                <w:sz w:val="24"/>
                <w:szCs w:val="24"/>
                <w:highlight w:val="white"/>
              </w:rPr>
              <w:t>In the case of signing the invoice and/or Act of acceptance and transfer of products by any other persons, such document does not create legal consequences for the Parties and the ownership of the products does not pass.</w:t>
            </w:r>
          </w:p>
          <w:p w14:paraId="2615CABE" w14:textId="77777777" w:rsidR="00517B8F" w:rsidRDefault="00517B8F">
            <w:pPr>
              <w:jc w:val="both"/>
              <w:rPr>
                <w:color w:val="222222"/>
                <w:sz w:val="24"/>
                <w:szCs w:val="24"/>
                <w:highlight w:val="white"/>
              </w:rPr>
            </w:pPr>
          </w:p>
        </w:tc>
      </w:tr>
      <w:tr w:rsidR="00517B8F" w14:paraId="1812EB17" w14:textId="77777777">
        <w:tc>
          <w:tcPr>
            <w:tcW w:w="4775" w:type="dxa"/>
            <w:tcBorders>
              <w:top w:val="nil"/>
              <w:left w:val="nil"/>
              <w:bottom w:val="nil"/>
              <w:right w:val="single" w:sz="8" w:space="0" w:color="000000"/>
            </w:tcBorders>
            <w:tcMar>
              <w:top w:w="100" w:type="dxa"/>
              <w:left w:w="100" w:type="dxa"/>
              <w:bottom w:w="100" w:type="dxa"/>
              <w:right w:w="100" w:type="dxa"/>
            </w:tcMar>
          </w:tcPr>
          <w:p w14:paraId="4930D24B" w14:textId="77777777" w:rsidR="00517B8F" w:rsidRDefault="00000000">
            <w:pPr>
              <w:jc w:val="center"/>
              <w:rPr>
                <w:color w:val="222222"/>
                <w:sz w:val="24"/>
                <w:szCs w:val="24"/>
                <w:highlight w:val="white"/>
              </w:rPr>
            </w:pPr>
            <w:r>
              <w:rPr>
                <w:color w:val="222222"/>
                <w:sz w:val="24"/>
                <w:szCs w:val="24"/>
                <w:highlight w:val="white"/>
              </w:rPr>
              <w:lastRenderedPageBreak/>
              <w:t>ЗАМОВНИК</w:t>
            </w:r>
          </w:p>
          <w:p w14:paraId="71005817" w14:textId="77777777" w:rsidR="00517B8F" w:rsidRDefault="00000000">
            <w:pPr>
              <w:jc w:val="center"/>
              <w:rPr>
                <w:b/>
                <w:color w:val="222222"/>
                <w:sz w:val="24"/>
                <w:szCs w:val="24"/>
                <w:highlight w:val="white"/>
              </w:rPr>
            </w:pPr>
            <w:r>
              <w:rPr>
                <w:b/>
                <w:color w:val="222222"/>
                <w:sz w:val="24"/>
                <w:szCs w:val="24"/>
                <w:highlight w:val="white"/>
              </w:rPr>
              <w:t>Державне підприємство</w:t>
            </w:r>
          </w:p>
          <w:p w14:paraId="35406A2F" w14:textId="77777777" w:rsidR="00517B8F" w:rsidRDefault="00000000">
            <w:pPr>
              <w:jc w:val="center"/>
              <w:rPr>
                <w:b/>
                <w:color w:val="222222"/>
                <w:sz w:val="24"/>
                <w:szCs w:val="24"/>
                <w:highlight w:val="white"/>
              </w:rPr>
            </w:pPr>
            <w:r>
              <w:rPr>
                <w:b/>
                <w:color w:val="222222"/>
                <w:sz w:val="24"/>
                <w:szCs w:val="24"/>
                <w:highlight w:val="white"/>
              </w:rPr>
              <w:t>«Медичні закупівлі України»</w:t>
            </w:r>
          </w:p>
          <w:p w14:paraId="0336626C" w14:textId="77777777" w:rsidR="00517B8F" w:rsidRDefault="00517B8F">
            <w:pPr>
              <w:jc w:val="center"/>
              <w:rPr>
                <w:b/>
                <w:color w:val="222222"/>
                <w:sz w:val="24"/>
                <w:szCs w:val="24"/>
                <w:highlight w:val="white"/>
              </w:rPr>
            </w:pPr>
          </w:p>
          <w:p w14:paraId="586A7870" w14:textId="77777777" w:rsidR="00517B8F"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079B4B2B" w14:textId="77777777" w:rsidR="00517B8F" w:rsidRDefault="00000000">
            <w:pPr>
              <w:rPr>
                <w:color w:val="222222"/>
                <w:sz w:val="24"/>
                <w:szCs w:val="24"/>
                <w:highlight w:val="white"/>
              </w:rPr>
            </w:pPr>
            <w:r>
              <w:rPr>
                <w:color w:val="222222"/>
                <w:sz w:val="24"/>
                <w:szCs w:val="24"/>
                <w:highlight w:val="white"/>
              </w:rPr>
              <w:t xml:space="preserve"> </w:t>
            </w:r>
          </w:p>
          <w:p w14:paraId="6B9F5901" w14:textId="77777777" w:rsidR="00517B8F" w:rsidRDefault="00000000">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5B2677E5" w14:textId="77777777" w:rsidR="00517B8F" w:rsidRDefault="00000000">
            <w:pPr>
              <w:jc w:val="center"/>
              <w:rPr>
                <w:color w:val="222222"/>
                <w:sz w:val="24"/>
                <w:szCs w:val="24"/>
                <w:highlight w:val="white"/>
              </w:rPr>
            </w:pPr>
            <w:r>
              <w:rPr>
                <w:color w:val="222222"/>
                <w:sz w:val="24"/>
                <w:szCs w:val="24"/>
                <w:highlight w:val="white"/>
              </w:rPr>
              <w:t>CLIENT</w:t>
            </w:r>
          </w:p>
          <w:p w14:paraId="6DD261D5" w14:textId="77777777" w:rsidR="00517B8F" w:rsidRDefault="00000000">
            <w:pPr>
              <w:jc w:val="center"/>
              <w:rPr>
                <w:b/>
                <w:color w:val="222222"/>
                <w:sz w:val="24"/>
                <w:szCs w:val="24"/>
                <w:highlight w:val="white"/>
              </w:rPr>
            </w:pPr>
            <w:r>
              <w:rPr>
                <w:b/>
                <w:color w:val="222222"/>
                <w:sz w:val="24"/>
                <w:szCs w:val="24"/>
                <w:highlight w:val="white"/>
              </w:rPr>
              <w:t>State Enterprise</w:t>
            </w:r>
          </w:p>
          <w:p w14:paraId="3B0019D2" w14:textId="77777777" w:rsidR="00517B8F" w:rsidRDefault="00000000">
            <w:pPr>
              <w:jc w:val="center"/>
              <w:rPr>
                <w:b/>
                <w:color w:val="222222"/>
                <w:sz w:val="24"/>
                <w:szCs w:val="24"/>
                <w:highlight w:val="white"/>
              </w:rPr>
            </w:pPr>
            <w:r>
              <w:rPr>
                <w:b/>
                <w:color w:val="222222"/>
                <w:sz w:val="24"/>
                <w:szCs w:val="24"/>
                <w:highlight w:val="white"/>
              </w:rPr>
              <w:t>Medical Procurement of Ukraine</w:t>
            </w:r>
          </w:p>
          <w:p w14:paraId="0DEB676E" w14:textId="77777777" w:rsidR="00517B8F" w:rsidRDefault="00517B8F">
            <w:pPr>
              <w:jc w:val="center"/>
              <w:rPr>
                <w:b/>
                <w:color w:val="222222"/>
                <w:sz w:val="24"/>
                <w:szCs w:val="24"/>
                <w:highlight w:val="white"/>
              </w:rPr>
            </w:pPr>
          </w:p>
          <w:p w14:paraId="1AEBAE25" w14:textId="77777777" w:rsidR="00517B8F" w:rsidRDefault="00000000">
            <w:pPr>
              <w:rPr>
                <w:color w:val="222222"/>
                <w:sz w:val="24"/>
                <w:szCs w:val="24"/>
                <w:highlight w:val="white"/>
              </w:rPr>
            </w:pPr>
            <w:r>
              <w:rPr>
                <w:color w:val="222222"/>
                <w:sz w:val="24"/>
                <w:szCs w:val="24"/>
                <w:highlight w:val="white"/>
              </w:rPr>
              <w:t>Deputy General Manager on Supplies Management</w:t>
            </w:r>
          </w:p>
          <w:p w14:paraId="5E848A58" w14:textId="77777777" w:rsidR="00517B8F" w:rsidRDefault="00000000">
            <w:pPr>
              <w:rPr>
                <w:color w:val="222222"/>
                <w:sz w:val="24"/>
                <w:szCs w:val="24"/>
                <w:highlight w:val="white"/>
              </w:rPr>
            </w:pPr>
            <w:r>
              <w:rPr>
                <w:color w:val="222222"/>
                <w:sz w:val="24"/>
                <w:szCs w:val="24"/>
                <w:highlight w:val="white"/>
              </w:rPr>
              <w:t xml:space="preserve"> </w:t>
            </w:r>
          </w:p>
          <w:p w14:paraId="1DBC480F" w14:textId="77777777" w:rsidR="00517B8F" w:rsidRDefault="00000000">
            <w:pPr>
              <w:rPr>
                <w:color w:val="222222"/>
                <w:sz w:val="24"/>
                <w:szCs w:val="24"/>
                <w:highlight w:val="white"/>
              </w:rPr>
            </w:pPr>
            <w:r>
              <w:rPr>
                <w:color w:val="222222"/>
                <w:sz w:val="24"/>
                <w:szCs w:val="24"/>
                <w:highlight w:val="white"/>
              </w:rPr>
              <w:t xml:space="preserve"> </w:t>
            </w:r>
          </w:p>
          <w:p w14:paraId="5B25251D" w14:textId="77777777" w:rsidR="00517B8F" w:rsidRDefault="00000000">
            <w:pPr>
              <w:rPr>
                <w:color w:val="222222"/>
                <w:sz w:val="24"/>
                <w:szCs w:val="24"/>
                <w:highlight w:val="white"/>
              </w:rPr>
            </w:pPr>
            <w:r>
              <w:rPr>
                <w:color w:val="222222"/>
                <w:sz w:val="24"/>
                <w:szCs w:val="24"/>
                <w:highlight w:val="white"/>
              </w:rPr>
              <w:t>___________________  E.B. Adamanov</w:t>
            </w:r>
          </w:p>
          <w:p w14:paraId="3B0DB62F" w14:textId="77777777" w:rsidR="00517B8F" w:rsidRDefault="00517B8F">
            <w:pPr>
              <w:rPr>
                <w:color w:val="222222"/>
                <w:sz w:val="24"/>
                <w:szCs w:val="24"/>
                <w:highlight w:val="white"/>
              </w:rPr>
            </w:pPr>
          </w:p>
        </w:tc>
      </w:tr>
      <w:tr w:rsidR="00517B8F" w14:paraId="2194D954" w14:textId="77777777">
        <w:tc>
          <w:tcPr>
            <w:tcW w:w="4775" w:type="dxa"/>
          </w:tcPr>
          <w:p w14:paraId="28D185CF" w14:textId="77777777" w:rsidR="00517B8F" w:rsidRDefault="00000000">
            <w:pPr>
              <w:jc w:val="center"/>
              <w:rPr>
                <w:color w:val="222222"/>
                <w:sz w:val="24"/>
                <w:szCs w:val="24"/>
              </w:rPr>
            </w:pPr>
            <w:r>
              <w:rPr>
                <w:color w:val="222222"/>
                <w:sz w:val="24"/>
                <w:szCs w:val="24"/>
              </w:rPr>
              <w:t>ПОСТАЧАЛЬНИК</w:t>
            </w:r>
          </w:p>
          <w:p w14:paraId="09070F60" w14:textId="77777777" w:rsidR="00517B8F" w:rsidRDefault="00000000">
            <w:pPr>
              <w:jc w:val="center"/>
              <w:rPr>
                <w:b/>
                <w:color w:val="222222"/>
                <w:sz w:val="24"/>
                <w:szCs w:val="24"/>
              </w:rPr>
            </w:pPr>
            <w:r>
              <w:rPr>
                <w:b/>
                <w:color w:val="222222"/>
                <w:sz w:val="24"/>
                <w:szCs w:val="24"/>
              </w:rPr>
              <w:t>___________________</w:t>
            </w:r>
          </w:p>
          <w:p w14:paraId="6EE579B0" w14:textId="77777777" w:rsidR="00517B8F" w:rsidRDefault="00517B8F">
            <w:pPr>
              <w:jc w:val="center"/>
              <w:rPr>
                <w:color w:val="222222"/>
                <w:sz w:val="24"/>
                <w:szCs w:val="24"/>
              </w:rPr>
            </w:pPr>
          </w:p>
          <w:p w14:paraId="747A4E65" w14:textId="77777777" w:rsidR="00517B8F" w:rsidRDefault="00000000">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131E6378" w14:textId="77777777" w:rsidR="00517B8F" w:rsidRDefault="00000000">
            <w:pPr>
              <w:jc w:val="center"/>
              <w:rPr>
                <w:color w:val="222222"/>
                <w:sz w:val="24"/>
                <w:szCs w:val="24"/>
              </w:rPr>
            </w:pPr>
            <w:r>
              <w:rPr>
                <w:color w:val="222222"/>
                <w:sz w:val="24"/>
                <w:szCs w:val="24"/>
              </w:rPr>
              <w:t>SUPPLIER</w:t>
            </w:r>
          </w:p>
          <w:p w14:paraId="0FDA9FEE" w14:textId="77777777" w:rsidR="00517B8F" w:rsidRDefault="00000000">
            <w:pPr>
              <w:jc w:val="center"/>
              <w:rPr>
                <w:b/>
                <w:color w:val="222222"/>
                <w:sz w:val="24"/>
                <w:szCs w:val="24"/>
              </w:rPr>
            </w:pPr>
            <w:r>
              <w:rPr>
                <w:b/>
                <w:color w:val="222222"/>
                <w:sz w:val="24"/>
                <w:szCs w:val="24"/>
              </w:rPr>
              <w:t>___________________</w:t>
            </w:r>
          </w:p>
          <w:p w14:paraId="51361CD1" w14:textId="77777777" w:rsidR="00517B8F" w:rsidRDefault="00517B8F">
            <w:pPr>
              <w:jc w:val="center"/>
              <w:rPr>
                <w:color w:val="222222"/>
                <w:sz w:val="24"/>
                <w:szCs w:val="24"/>
              </w:rPr>
            </w:pPr>
          </w:p>
          <w:p w14:paraId="23FC4FF9" w14:textId="77777777" w:rsidR="00517B8F" w:rsidRDefault="00000000">
            <w:pPr>
              <w:tabs>
                <w:tab w:val="left" w:pos="0"/>
                <w:tab w:val="left" w:pos="2127"/>
              </w:tabs>
              <w:ind w:right="-284"/>
              <w:rPr>
                <w:b/>
                <w:color w:val="222222"/>
                <w:sz w:val="24"/>
                <w:szCs w:val="24"/>
              </w:rPr>
            </w:pPr>
            <w:r>
              <w:rPr>
                <w:color w:val="222222"/>
                <w:sz w:val="24"/>
                <w:szCs w:val="24"/>
              </w:rPr>
              <w:t>___________________  _________________</w:t>
            </w:r>
          </w:p>
        </w:tc>
      </w:tr>
    </w:tbl>
    <w:p w14:paraId="66622522" w14:textId="77777777" w:rsidR="00517B8F" w:rsidRDefault="00517B8F">
      <w:pPr>
        <w:jc w:val="right"/>
        <w:rPr>
          <w:color w:val="000000"/>
          <w:sz w:val="24"/>
          <w:szCs w:val="24"/>
        </w:rPr>
      </w:pPr>
    </w:p>
    <w:p w14:paraId="5E377D57" w14:textId="77777777" w:rsidR="00517B8F" w:rsidRDefault="00517B8F">
      <w:pPr>
        <w:jc w:val="right"/>
        <w:rPr>
          <w:color w:val="000000"/>
          <w:sz w:val="24"/>
          <w:szCs w:val="24"/>
        </w:rPr>
      </w:pPr>
    </w:p>
    <w:p w14:paraId="11D05357" w14:textId="77777777" w:rsidR="00517B8F" w:rsidRDefault="00517B8F">
      <w:pPr>
        <w:jc w:val="right"/>
        <w:rPr>
          <w:color w:val="000000"/>
          <w:sz w:val="24"/>
          <w:szCs w:val="24"/>
        </w:rPr>
      </w:pPr>
    </w:p>
    <w:p w14:paraId="0019F731" w14:textId="77777777" w:rsidR="00517B8F" w:rsidRDefault="00517B8F">
      <w:pPr>
        <w:jc w:val="right"/>
        <w:rPr>
          <w:color w:val="000000"/>
          <w:sz w:val="24"/>
          <w:szCs w:val="24"/>
        </w:rPr>
      </w:pPr>
    </w:p>
    <w:p w14:paraId="7F2CCA52" w14:textId="77777777" w:rsidR="00517B8F" w:rsidRDefault="00517B8F">
      <w:pPr>
        <w:jc w:val="right"/>
        <w:rPr>
          <w:color w:val="000000"/>
          <w:sz w:val="24"/>
          <w:szCs w:val="24"/>
        </w:rPr>
      </w:pPr>
    </w:p>
    <w:p w14:paraId="745A9C7B" w14:textId="77777777" w:rsidR="00517B8F" w:rsidRDefault="00517B8F">
      <w:pPr>
        <w:jc w:val="right"/>
        <w:rPr>
          <w:color w:val="000000"/>
          <w:sz w:val="24"/>
          <w:szCs w:val="24"/>
        </w:rPr>
      </w:pPr>
    </w:p>
    <w:p w14:paraId="53320980" w14:textId="77777777" w:rsidR="00517B8F" w:rsidRDefault="00517B8F">
      <w:pPr>
        <w:jc w:val="right"/>
        <w:rPr>
          <w:sz w:val="24"/>
          <w:szCs w:val="24"/>
        </w:rPr>
      </w:pPr>
    </w:p>
    <w:p w14:paraId="41A36637" w14:textId="77777777" w:rsidR="00517B8F" w:rsidRDefault="00517B8F">
      <w:pPr>
        <w:jc w:val="right"/>
        <w:rPr>
          <w:sz w:val="24"/>
          <w:szCs w:val="24"/>
        </w:rPr>
      </w:pPr>
    </w:p>
    <w:p w14:paraId="34952958" w14:textId="77777777" w:rsidR="00517B8F" w:rsidRDefault="00517B8F">
      <w:pPr>
        <w:jc w:val="right"/>
        <w:rPr>
          <w:sz w:val="24"/>
          <w:szCs w:val="24"/>
        </w:rPr>
      </w:pPr>
    </w:p>
    <w:p w14:paraId="595FD4E2" w14:textId="77777777" w:rsidR="00517B8F" w:rsidRDefault="00517B8F">
      <w:pPr>
        <w:jc w:val="right"/>
        <w:rPr>
          <w:sz w:val="24"/>
          <w:szCs w:val="24"/>
        </w:rPr>
      </w:pPr>
    </w:p>
    <w:p w14:paraId="4C76B99E" w14:textId="77777777" w:rsidR="00517B8F" w:rsidRDefault="00517B8F">
      <w:pPr>
        <w:jc w:val="right"/>
        <w:rPr>
          <w:color w:val="000000"/>
          <w:sz w:val="24"/>
          <w:szCs w:val="24"/>
        </w:rPr>
      </w:pPr>
    </w:p>
    <w:p w14:paraId="01BBC23C" w14:textId="77777777" w:rsidR="00517B8F" w:rsidRDefault="00517B8F">
      <w:pPr>
        <w:rPr>
          <w:sz w:val="24"/>
          <w:szCs w:val="24"/>
        </w:rPr>
      </w:pPr>
    </w:p>
    <w:tbl>
      <w:tblPr>
        <w:tblStyle w:val="affffffffff8"/>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517B8F" w14:paraId="696196BD" w14:textId="77777777">
        <w:tc>
          <w:tcPr>
            <w:tcW w:w="4775" w:type="dxa"/>
          </w:tcPr>
          <w:p w14:paraId="1B17377D" w14:textId="77777777" w:rsidR="00517B8F" w:rsidRDefault="00000000">
            <w:pPr>
              <w:ind w:left="1134"/>
              <w:rPr>
                <w:color w:val="222222"/>
                <w:sz w:val="24"/>
                <w:szCs w:val="24"/>
              </w:rPr>
            </w:pPr>
            <w:r>
              <w:rPr>
                <w:color w:val="222222"/>
                <w:sz w:val="24"/>
                <w:szCs w:val="24"/>
              </w:rPr>
              <w:lastRenderedPageBreak/>
              <w:t>Додаток №6</w:t>
            </w:r>
          </w:p>
          <w:p w14:paraId="64B87906" w14:textId="77777777" w:rsidR="00517B8F" w:rsidRDefault="00000000">
            <w:pPr>
              <w:ind w:left="1134"/>
              <w:rPr>
                <w:color w:val="222222"/>
                <w:sz w:val="24"/>
                <w:szCs w:val="24"/>
              </w:rPr>
            </w:pPr>
            <w:r>
              <w:rPr>
                <w:color w:val="222222"/>
                <w:sz w:val="24"/>
                <w:szCs w:val="24"/>
              </w:rPr>
              <w:t xml:space="preserve">до договору про закупівлю </w:t>
            </w:r>
          </w:p>
          <w:p w14:paraId="1407B805" w14:textId="77777777" w:rsidR="00517B8F" w:rsidRDefault="00000000">
            <w:pPr>
              <w:ind w:left="1134"/>
              <w:rPr>
                <w:color w:val="222222"/>
                <w:sz w:val="24"/>
                <w:szCs w:val="24"/>
              </w:rPr>
            </w:pPr>
            <w:r>
              <w:rPr>
                <w:color w:val="222222"/>
                <w:sz w:val="24"/>
                <w:szCs w:val="24"/>
              </w:rPr>
              <w:t xml:space="preserve">№ </w:t>
            </w:r>
            <w:r>
              <w:rPr>
                <w:b/>
                <w:color w:val="222222"/>
                <w:sz w:val="24"/>
                <w:szCs w:val="24"/>
              </w:rPr>
              <w:t>_________________________</w:t>
            </w:r>
          </w:p>
          <w:p w14:paraId="072B4D52" w14:textId="77777777" w:rsidR="00517B8F" w:rsidRDefault="00000000">
            <w:pPr>
              <w:ind w:left="1134"/>
              <w:rPr>
                <w:color w:val="222222"/>
                <w:sz w:val="24"/>
                <w:szCs w:val="24"/>
              </w:rPr>
            </w:pPr>
            <w:r>
              <w:rPr>
                <w:color w:val="222222"/>
                <w:sz w:val="24"/>
                <w:szCs w:val="24"/>
              </w:rPr>
              <w:t>«___» _____________ 2023 року</w:t>
            </w:r>
          </w:p>
          <w:p w14:paraId="2341EA6E" w14:textId="77777777" w:rsidR="00517B8F" w:rsidRDefault="00517B8F">
            <w:pPr>
              <w:ind w:left="1134"/>
              <w:rPr>
                <w:color w:val="222222"/>
                <w:sz w:val="24"/>
                <w:szCs w:val="24"/>
              </w:rPr>
            </w:pPr>
          </w:p>
        </w:tc>
        <w:tc>
          <w:tcPr>
            <w:tcW w:w="4796" w:type="dxa"/>
          </w:tcPr>
          <w:p w14:paraId="32CB34CF" w14:textId="77777777" w:rsidR="00517B8F" w:rsidRDefault="00000000">
            <w:pPr>
              <w:ind w:left="1169"/>
              <w:rPr>
                <w:sz w:val="24"/>
                <w:szCs w:val="24"/>
              </w:rPr>
            </w:pPr>
            <w:r>
              <w:rPr>
                <w:sz w:val="24"/>
                <w:szCs w:val="24"/>
              </w:rPr>
              <w:t>Annex №6</w:t>
            </w:r>
          </w:p>
          <w:p w14:paraId="38B5C18A" w14:textId="77777777" w:rsidR="00517B8F" w:rsidRDefault="00000000">
            <w:pPr>
              <w:ind w:left="1169"/>
              <w:rPr>
                <w:sz w:val="24"/>
                <w:szCs w:val="24"/>
              </w:rPr>
            </w:pPr>
            <w:r>
              <w:rPr>
                <w:sz w:val="24"/>
                <w:szCs w:val="24"/>
              </w:rPr>
              <w:t xml:space="preserve">to Procurement Contract </w:t>
            </w:r>
          </w:p>
          <w:p w14:paraId="2FCEAAE4" w14:textId="77777777" w:rsidR="00517B8F" w:rsidRDefault="00000000">
            <w:pPr>
              <w:ind w:left="1169"/>
              <w:rPr>
                <w:sz w:val="24"/>
                <w:szCs w:val="24"/>
              </w:rPr>
            </w:pPr>
            <w:r>
              <w:rPr>
                <w:sz w:val="24"/>
                <w:szCs w:val="24"/>
              </w:rPr>
              <w:t>№ _______________________</w:t>
            </w:r>
          </w:p>
          <w:p w14:paraId="267ECBEA" w14:textId="77777777" w:rsidR="00517B8F" w:rsidRDefault="00000000">
            <w:pPr>
              <w:ind w:left="1169"/>
              <w:rPr>
                <w:sz w:val="24"/>
                <w:szCs w:val="24"/>
              </w:rPr>
            </w:pPr>
            <w:r>
              <w:rPr>
                <w:color w:val="222222"/>
                <w:sz w:val="24"/>
                <w:szCs w:val="24"/>
              </w:rPr>
              <w:t>________________ ___, 2023</w:t>
            </w:r>
          </w:p>
        </w:tc>
      </w:tr>
      <w:tr w:rsidR="00517B8F" w14:paraId="129E3123" w14:textId="77777777">
        <w:tc>
          <w:tcPr>
            <w:tcW w:w="4775" w:type="dxa"/>
          </w:tcPr>
          <w:p w14:paraId="5FE0BC7B" w14:textId="77777777" w:rsidR="00517B8F" w:rsidRDefault="00000000">
            <w:pPr>
              <w:jc w:val="center"/>
              <w:rPr>
                <w:color w:val="222222"/>
                <w:sz w:val="24"/>
                <w:szCs w:val="24"/>
              </w:rPr>
            </w:pPr>
            <w:r>
              <w:rPr>
                <w:color w:val="222222"/>
                <w:sz w:val="24"/>
                <w:szCs w:val="24"/>
              </w:rPr>
              <w:t>САНКЦІЙНІ ЗАСТЕРЕЖЕННЯ</w:t>
            </w:r>
          </w:p>
        </w:tc>
        <w:tc>
          <w:tcPr>
            <w:tcW w:w="4796" w:type="dxa"/>
          </w:tcPr>
          <w:p w14:paraId="4BABA322" w14:textId="77777777" w:rsidR="00517B8F" w:rsidRDefault="00000000">
            <w:pPr>
              <w:jc w:val="center"/>
              <w:rPr>
                <w:color w:val="222222"/>
                <w:sz w:val="24"/>
                <w:szCs w:val="24"/>
              </w:rPr>
            </w:pPr>
            <w:r>
              <w:rPr>
                <w:color w:val="222222"/>
                <w:sz w:val="24"/>
                <w:szCs w:val="24"/>
              </w:rPr>
              <w:t>SANCTIONS CLAUSE</w:t>
            </w:r>
          </w:p>
        </w:tc>
      </w:tr>
      <w:tr w:rsidR="00517B8F" w14:paraId="7F072754" w14:textId="77777777">
        <w:tc>
          <w:tcPr>
            <w:tcW w:w="4775" w:type="dxa"/>
          </w:tcPr>
          <w:p w14:paraId="59CFC0C3" w14:textId="77777777" w:rsidR="00517B8F" w:rsidRDefault="00000000">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14:paraId="1222E9C3" w14:textId="77777777" w:rsidR="00517B8F" w:rsidRDefault="00000000">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606E870C" w14:textId="77777777" w:rsidR="00517B8F" w:rsidRDefault="00000000">
            <w:pPr>
              <w:jc w:val="both"/>
              <w:rPr>
                <w:color w:val="222222"/>
                <w:sz w:val="24"/>
                <w:szCs w:val="24"/>
                <w:highlight w:val="white"/>
              </w:rPr>
            </w:pPr>
            <w:r>
              <w:rPr>
                <w:color w:val="222222"/>
                <w:sz w:val="24"/>
                <w:szCs w:val="24"/>
                <w:highlight w:val="white"/>
              </w:rPr>
              <w:t>- до ПОСТАЧАЛЬНИКА та/або його учасника та/або кінцевого бенефіціарного власника ПОСТАЧАЛЬНИКА та/або продукції ПОСТАЧАЛЬНИКА застосовані обмеження (санкції) інших, ніж OFAC, державних органів США, режим дотримання яких може бути порушений виконанням Договору;</w:t>
            </w:r>
          </w:p>
          <w:p w14:paraId="0B3FD3D2" w14:textId="77777777" w:rsidR="00517B8F" w:rsidRDefault="00000000">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Європейського Союзу (Consolidated list of persons, groups and entities subject to EU financial sanctions);</w:t>
            </w:r>
          </w:p>
          <w:p w14:paraId="2AADC774" w14:textId="77777777" w:rsidR="00517B8F" w:rsidRDefault="00000000">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67C96E67" w14:textId="77777777" w:rsidR="00517B8F" w:rsidRDefault="00000000">
            <w:pPr>
              <w:jc w:val="both"/>
              <w:rPr>
                <w:color w:val="222222"/>
                <w:sz w:val="24"/>
                <w:szCs w:val="24"/>
                <w:highlight w:val="white"/>
              </w:rPr>
            </w:pPr>
            <w:r>
              <w:rPr>
                <w:color w:val="222222"/>
                <w:sz w:val="24"/>
                <w:szCs w:val="24"/>
                <w:highlight w:val="white"/>
              </w:rPr>
              <w:t xml:space="preserve">- ПОСТАЧАЛЬНИК та/або його учасник та/або кінцевий бенефіціарний власник ПОСТАЧАЛЬНИКА внесений до списку санкцій Ради Безпеки ООН (зведеного списку санкцій Ради Безпеки Організації Об’єднаних Націй (Consolidated United Nations Security Council Sanctions List), в </w:t>
            </w:r>
            <w:r>
              <w:rPr>
                <w:color w:val="222222"/>
                <w:sz w:val="24"/>
                <w:szCs w:val="24"/>
                <w:highlight w:val="white"/>
              </w:rPr>
              <w:lastRenderedPageBreak/>
              <w:t>який включені фізичні та юридичні особи, щодо яких застосовані санкційні заходи Ради Безпеки ООН).</w:t>
            </w:r>
          </w:p>
          <w:p w14:paraId="359D4746" w14:textId="77777777" w:rsidR="00517B8F" w:rsidRDefault="00000000">
            <w:pPr>
              <w:jc w:val="both"/>
              <w:rPr>
                <w:color w:val="222222"/>
                <w:sz w:val="24"/>
                <w:szCs w:val="24"/>
                <w:highlight w:val="white"/>
              </w:rPr>
            </w:pPr>
            <w:r>
              <w:rPr>
                <w:color w:val="222222"/>
                <w:sz w:val="24"/>
                <w:szCs w:val="24"/>
                <w:highlight w:val="white"/>
              </w:rPr>
              <w:t>- щодо продукції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6DC42ACF" w14:textId="77777777" w:rsidR="00517B8F" w:rsidRDefault="00517B8F">
            <w:pPr>
              <w:jc w:val="both"/>
              <w:rPr>
                <w:color w:val="222222"/>
                <w:sz w:val="24"/>
                <w:szCs w:val="24"/>
                <w:highlight w:val="white"/>
              </w:rPr>
            </w:pPr>
          </w:p>
          <w:p w14:paraId="19AB33FF" w14:textId="77777777" w:rsidR="00517B8F" w:rsidRDefault="00517B8F">
            <w:pPr>
              <w:jc w:val="both"/>
              <w:rPr>
                <w:color w:val="222222"/>
                <w:sz w:val="24"/>
                <w:szCs w:val="24"/>
                <w:highlight w:val="white"/>
              </w:rPr>
            </w:pPr>
          </w:p>
          <w:p w14:paraId="57F68D96" w14:textId="77777777" w:rsidR="00517B8F" w:rsidRDefault="00000000">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14:paraId="28A28611" w14:textId="77777777" w:rsidR="00517B8F"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7DFDF418" w14:textId="77777777" w:rsidR="00517B8F"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128A2639" w14:textId="77777777" w:rsidR="00517B8F" w:rsidRDefault="00517B8F">
            <w:pPr>
              <w:jc w:val="both"/>
              <w:rPr>
                <w:color w:val="222222"/>
                <w:sz w:val="24"/>
                <w:szCs w:val="24"/>
                <w:highlight w:val="white"/>
              </w:rPr>
            </w:pPr>
          </w:p>
          <w:p w14:paraId="58E90297" w14:textId="77777777" w:rsidR="00517B8F"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Європейського Союзу (Consolidated list of persons, groups and entities subject to EU financial sanctions);</w:t>
            </w:r>
          </w:p>
          <w:p w14:paraId="7E15494C" w14:textId="77777777" w:rsidR="00517B8F" w:rsidRDefault="00000000">
            <w:pPr>
              <w:jc w:val="both"/>
              <w:rPr>
                <w:color w:val="222222"/>
                <w:sz w:val="24"/>
                <w:szCs w:val="24"/>
                <w:highlight w:val="white"/>
              </w:rPr>
            </w:pPr>
            <w:r>
              <w:rPr>
                <w:color w:val="222222"/>
                <w:sz w:val="24"/>
                <w:szCs w:val="24"/>
                <w:highlight w:val="white"/>
              </w:rPr>
              <w:t xml:space="preserve">- Виробник продукції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w:t>
            </w:r>
            <w:r>
              <w:rPr>
                <w:color w:val="222222"/>
                <w:sz w:val="24"/>
                <w:szCs w:val="24"/>
                <w:highlight w:val="white"/>
              </w:rPr>
              <w:lastRenderedPageBreak/>
              <w:t>Implementation (OFSI) of the Her Majesty's Treasury);</w:t>
            </w:r>
          </w:p>
          <w:p w14:paraId="11A9DEC6" w14:textId="77777777" w:rsidR="00517B8F"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3CD416A4" w14:textId="77777777" w:rsidR="00517B8F" w:rsidRDefault="00000000">
            <w:pPr>
              <w:jc w:val="both"/>
              <w:rPr>
                <w:color w:val="222222"/>
                <w:sz w:val="24"/>
                <w:szCs w:val="24"/>
                <w:highlight w:val="white"/>
              </w:rPr>
            </w:pPr>
            <w:r>
              <w:rPr>
                <w:color w:val="222222"/>
                <w:sz w:val="24"/>
                <w:szCs w:val="24"/>
                <w:highlight w:val="white"/>
              </w:rPr>
              <w:t>- ПОСТАЧАЛЬНИК не повідомив ЗАМОВНИКА про зміну керівника ПОСТАЧАЛЬНИКА, засновника, кінцевого бенефіціарного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2F755AB6" w14:textId="77777777" w:rsidR="00517B8F" w:rsidRDefault="00000000">
            <w:pPr>
              <w:jc w:val="both"/>
              <w:rPr>
                <w:color w:val="222222"/>
                <w:sz w:val="24"/>
                <w:szCs w:val="24"/>
                <w:highlight w:val="white"/>
              </w:rPr>
            </w:pPr>
            <w:r>
              <w:rPr>
                <w:color w:val="222222"/>
                <w:sz w:val="24"/>
                <w:szCs w:val="24"/>
                <w:highlight w:val="white"/>
              </w:rPr>
              <w:t xml:space="preserve"> </w:t>
            </w:r>
          </w:p>
        </w:tc>
        <w:tc>
          <w:tcPr>
            <w:tcW w:w="4796" w:type="dxa"/>
          </w:tcPr>
          <w:p w14:paraId="4425B662" w14:textId="77777777" w:rsidR="00517B8F" w:rsidRDefault="00000000">
            <w:pPr>
              <w:jc w:val="both"/>
              <w:rPr>
                <w:color w:val="222222"/>
                <w:sz w:val="24"/>
                <w:szCs w:val="24"/>
                <w:highlight w:val="white"/>
              </w:rPr>
            </w:pPr>
            <w:r>
              <w:rPr>
                <w:color w:val="222222"/>
                <w:sz w:val="24"/>
                <w:szCs w:val="24"/>
                <w:highlight w:val="white"/>
              </w:rPr>
              <w:lastRenderedPageBreak/>
              <w:t>The CLIENT has the right to unilateral refusal, discontinuation of obligations and termination of the Contract in case it becomes known that:</w:t>
            </w:r>
          </w:p>
          <w:p w14:paraId="75D2A544" w14:textId="77777777" w:rsidR="00517B8F" w:rsidRDefault="00517B8F">
            <w:pPr>
              <w:jc w:val="both"/>
              <w:rPr>
                <w:color w:val="222222"/>
                <w:sz w:val="24"/>
                <w:szCs w:val="24"/>
                <w:highlight w:val="white"/>
              </w:rPr>
            </w:pPr>
          </w:p>
          <w:p w14:paraId="2D1B0F79" w14:textId="77777777" w:rsidR="00517B8F" w:rsidRDefault="00000000">
            <w:pPr>
              <w:jc w:val="both"/>
              <w:rPr>
                <w:color w:val="222222"/>
                <w:sz w:val="24"/>
                <w:szCs w:val="24"/>
                <w:highlight w:val="white"/>
              </w:rPr>
            </w:pPr>
            <w:r>
              <w:rPr>
                <w:color w:val="222222"/>
                <w:sz w:val="24"/>
                <w:szCs w:val="24"/>
                <w:highlight w:val="white"/>
              </w:rPr>
              <w:t>- The SUPPLIER and/or its participant and/or end beneficiary owner of the SUPPLIER is in the list of sanctions OFAC of the United States of America (list of people to which the sanctions are applied to, that is identified by The Office of Foreign Assets Control of the US Department of Treasury);</w:t>
            </w:r>
          </w:p>
          <w:p w14:paraId="022D72D9" w14:textId="77777777" w:rsidR="00517B8F" w:rsidRDefault="00517B8F">
            <w:pPr>
              <w:jc w:val="both"/>
              <w:rPr>
                <w:color w:val="222222"/>
                <w:sz w:val="24"/>
                <w:szCs w:val="24"/>
                <w:highlight w:val="white"/>
              </w:rPr>
            </w:pPr>
          </w:p>
          <w:p w14:paraId="249B92CD" w14:textId="77777777" w:rsidR="00517B8F" w:rsidRDefault="00000000">
            <w:pPr>
              <w:jc w:val="both"/>
              <w:rPr>
                <w:color w:val="222222"/>
                <w:sz w:val="24"/>
                <w:szCs w:val="24"/>
                <w:highlight w:val="white"/>
              </w:rPr>
            </w:pPr>
            <w:r>
              <w:rPr>
                <w:color w:val="222222"/>
                <w:sz w:val="24"/>
                <w:szCs w:val="24"/>
                <w:highlight w:val="white"/>
              </w:rPr>
              <w:t>- To the SUPPLIER and/or its participant and/or end beneficiary owner of the SUPPLIER and/or of the products of the SUPPLIER restrictions (sanctions) are applied, of other than OFAC, state bodies of the USA, the adherence to which may be violated by the implementation of the Contract;</w:t>
            </w:r>
          </w:p>
          <w:p w14:paraId="7F5B7D24" w14:textId="77777777" w:rsidR="00517B8F" w:rsidRDefault="00517B8F">
            <w:pPr>
              <w:jc w:val="both"/>
              <w:rPr>
                <w:color w:val="222222"/>
                <w:sz w:val="24"/>
                <w:szCs w:val="24"/>
                <w:highlight w:val="white"/>
              </w:rPr>
            </w:pPr>
          </w:p>
          <w:p w14:paraId="73DCC789" w14:textId="77777777" w:rsidR="00517B8F" w:rsidRDefault="00000000">
            <w:pPr>
              <w:jc w:val="both"/>
              <w:rPr>
                <w:color w:val="222222"/>
                <w:sz w:val="24"/>
                <w:szCs w:val="24"/>
                <w:highlight w:val="white"/>
              </w:rPr>
            </w:pPr>
            <w:r>
              <w:rPr>
                <w:color w:val="222222"/>
                <w:sz w:val="24"/>
                <w:szCs w:val="24"/>
                <w:highlight w:val="white"/>
              </w:rPr>
              <w:t>- The SUPPLIER and/or its participant and/or end beneficiary owner of the SUPPLIER is on the list of European Union sanctions (Consolidated list of persons, groups and entities subject to EU financial sanctions);</w:t>
            </w:r>
          </w:p>
          <w:p w14:paraId="77DFBD8A" w14:textId="77777777" w:rsidR="00517B8F" w:rsidRDefault="00517B8F">
            <w:pPr>
              <w:jc w:val="both"/>
              <w:rPr>
                <w:color w:val="222222"/>
                <w:sz w:val="24"/>
                <w:szCs w:val="24"/>
                <w:highlight w:val="white"/>
              </w:rPr>
            </w:pPr>
          </w:p>
          <w:p w14:paraId="5D775131" w14:textId="77777777" w:rsidR="00517B8F" w:rsidRDefault="00000000">
            <w:pPr>
              <w:jc w:val="both"/>
              <w:rPr>
                <w:color w:val="222222"/>
                <w:sz w:val="24"/>
                <w:szCs w:val="24"/>
                <w:highlight w:val="white"/>
              </w:rPr>
            </w:pPr>
            <w:r>
              <w:rPr>
                <w:color w:val="222222"/>
                <w:sz w:val="24"/>
                <w:szCs w:val="24"/>
                <w:highlight w:val="white"/>
              </w:rPr>
              <w:t>- The SUPPLIER and/or its participant and/or end beneficiary owner of the SUPPLIER is on the of sanctions of Her Majesty’s Treasury (list of people included to Consolidated list of financial sanctions targets in the UK and in the List of persons subject to restrictive measures in view of Russia’s actions destabilizing the situation in Ukraine that is maintained by the UK Office of Financial Sanctions Implementation (OFSI) of Her Majesty’s Treasury);</w:t>
            </w:r>
          </w:p>
          <w:p w14:paraId="45729A98" w14:textId="77777777" w:rsidR="00517B8F" w:rsidRDefault="00517B8F">
            <w:pPr>
              <w:jc w:val="both"/>
              <w:rPr>
                <w:color w:val="222222"/>
                <w:sz w:val="24"/>
                <w:szCs w:val="24"/>
                <w:highlight w:val="white"/>
              </w:rPr>
            </w:pPr>
          </w:p>
          <w:p w14:paraId="58A1923B" w14:textId="77777777" w:rsidR="00517B8F" w:rsidRDefault="00000000">
            <w:pPr>
              <w:jc w:val="both"/>
              <w:rPr>
                <w:color w:val="222222"/>
                <w:sz w:val="24"/>
                <w:szCs w:val="24"/>
                <w:highlight w:val="white"/>
              </w:rPr>
            </w:pPr>
            <w:r>
              <w:rPr>
                <w:color w:val="222222"/>
                <w:sz w:val="24"/>
                <w:szCs w:val="24"/>
                <w:highlight w:val="white"/>
              </w:rPr>
              <w:t>- The Supplier and/or its participant and/or end beneficiary owner of the SUPPLIER is on the Consolidated United Nations Security Council Sanctions List that includes private and legal persons to which the UN Security Council’s measures are applied.</w:t>
            </w:r>
          </w:p>
          <w:p w14:paraId="4973D98B" w14:textId="77777777" w:rsidR="00517B8F" w:rsidRDefault="00517B8F">
            <w:pPr>
              <w:jc w:val="both"/>
              <w:rPr>
                <w:color w:val="222222"/>
                <w:sz w:val="24"/>
                <w:szCs w:val="24"/>
                <w:highlight w:val="white"/>
              </w:rPr>
            </w:pPr>
          </w:p>
          <w:p w14:paraId="7C6D89DA" w14:textId="77777777" w:rsidR="00517B8F" w:rsidRDefault="00517B8F">
            <w:pPr>
              <w:jc w:val="both"/>
              <w:rPr>
                <w:color w:val="222222"/>
                <w:sz w:val="24"/>
                <w:szCs w:val="24"/>
                <w:highlight w:val="white"/>
              </w:rPr>
            </w:pPr>
          </w:p>
          <w:p w14:paraId="114E60AA" w14:textId="77777777" w:rsidR="00517B8F" w:rsidRDefault="00517B8F">
            <w:pPr>
              <w:jc w:val="both"/>
              <w:rPr>
                <w:color w:val="222222"/>
                <w:sz w:val="24"/>
                <w:szCs w:val="24"/>
                <w:highlight w:val="white"/>
              </w:rPr>
            </w:pPr>
          </w:p>
          <w:p w14:paraId="06DF25F7" w14:textId="77777777" w:rsidR="00517B8F" w:rsidRDefault="00517B8F">
            <w:pPr>
              <w:jc w:val="both"/>
              <w:rPr>
                <w:color w:val="222222"/>
                <w:sz w:val="24"/>
                <w:szCs w:val="24"/>
                <w:highlight w:val="white"/>
              </w:rPr>
            </w:pPr>
          </w:p>
          <w:p w14:paraId="39C01DCB" w14:textId="77777777" w:rsidR="00517B8F" w:rsidRDefault="00000000">
            <w:pPr>
              <w:jc w:val="both"/>
              <w:rPr>
                <w:color w:val="222222"/>
                <w:sz w:val="24"/>
                <w:szCs w:val="24"/>
                <w:highlight w:val="white"/>
              </w:rPr>
            </w:pPr>
            <w:r>
              <w:rPr>
                <w:color w:val="222222"/>
                <w:sz w:val="24"/>
                <w:szCs w:val="24"/>
                <w:highlight w:val="white"/>
              </w:rPr>
              <w:t>- In relation to the products under the Contract and/or with regard to other conditions of the Agreement the Council of the National Security and Defense of Ukraine applied personal special economic and other restrictive measures (sanctions) in accordance with Article 5, of the Law of Ukraine On Sanctions with the decisions brought into effect by Orders of the President of Ukraine, in case if the implementation of the Contract violates the adherence to the sanctions of the Council of the National Security and Defense of Ukraine.</w:t>
            </w:r>
          </w:p>
          <w:p w14:paraId="1A43BCE8" w14:textId="77777777" w:rsidR="00517B8F" w:rsidRDefault="00517B8F">
            <w:pPr>
              <w:jc w:val="both"/>
              <w:rPr>
                <w:color w:val="222222"/>
                <w:sz w:val="24"/>
                <w:szCs w:val="24"/>
                <w:highlight w:val="white"/>
              </w:rPr>
            </w:pPr>
          </w:p>
          <w:p w14:paraId="33B2C0B0" w14:textId="77777777" w:rsidR="00517B8F" w:rsidRDefault="00000000">
            <w:pPr>
              <w:jc w:val="both"/>
              <w:rPr>
                <w:color w:val="222222"/>
                <w:sz w:val="24"/>
                <w:szCs w:val="24"/>
                <w:highlight w:val="white"/>
              </w:rPr>
            </w:pPr>
            <w:r>
              <w:rPr>
                <w:color w:val="222222"/>
                <w:sz w:val="24"/>
                <w:szCs w:val="24"/>
                <w:highlight w:val="white"/>
              </w:rPr>
              <w:t>The Client has the right to unilateral refusal, discontinuation of responsibilities and  termination of the Contract in case if it becomes known that:</w:t>
            </w:r>
          </w:p>
          <w:p w14:paraId="6B96E073" w14:textId="77777777" w:rsidR="00517B8F" w:rsidRDefault="00000000">
            <w:pPr>
              <w:jc w:val="both"/>
              <w:rPr>
                <w:color w:val="222222"/>
                <w:sz w:val="24"/>
                <w:szCs w:val="24"/>
                <w:highlight w:val="white"/>
              </w:rPr>
            </w:pPr>
            <w:r>
              <w:rPr>
                <w:color w:val="222222"/>
                <w:sz w:val="24"/>
                <w:szCs w:val="24"/>
                <w:highlight w:val="white"/>
              </w:rPr>
              <w:t xml:space="preserve">- The manufacturer of the products is on the list of the Office of Foreign Assets Control of the US Department of the Treasury; </w:t>
            </w:r>
          </w:p>
          <w:p w14:paraId="162D84AE" w14:textId="77777777" w:rsidR="00517B8F" w:rsidRDefault="00517B8F">
            <w:pPr>
              <w:jc w:val="both"/>
              <w:rPr>
                <w:color w:val="222222"/>
                <w:sz w:val="24"/>
                <w:szCs w:val="24"/>
                <w:highlight w:val="white"/>
              </w:rPr>
            </w:pPr>
          </w:p>
          <w:p w14:paraId="6B47C613" w14:textId="77777777" w:rsidR="00517B8F" w:rsidRDefault="00517B8F">
            <w:pPr>
              <w:jc w:val="both"/>
              <w:rPr>
                <w:color w:val="222222"/>
                <w:sz w:val="24"/>
                <w:szCs w:val="24"/>
                <w:highlight w:val="white"/>
              </w:rPr>
            </w:pPr>
          </w:p>
          <w:p w14:paraId="3B86AFF4" w14:textId="77777777" w:rsidR="00517B8F" w:rsidRDefault="00517B8F">
            <w:pPr>
              <w:jc w:val="both"/>
              <w:rPr>
                <w:color w:val="222222"/>
                <w:sz w:val="24"/>
                <w:szCs w:val="24"/>
                <w:highlight w:val="white"/>
              </w:rPr>
            </w:pPr>
          </w:p>
          <w:p w14:paraId="3918F098" w14:textId="77777777" w:rsidR="00517B8F" w:rsidRDefault="00000000">
            <w:pPr>
              <w:jc w:val="both"/>
              <w:rPr>
                <w:color w:val="222222"/>
                <w:sz w:val="24"/>
                <w:szCs w:val="24"/>
                <w:highlight w:val="white"/>
              </w:rPr>
            </w:pPr>
            <w:r>
              <w:rPr>
                <w:color w:val="222222"/>
                <w:sz w:val="24"/>
                <w:szCs w:val="24"/>
                <w:highlight w:val="white"/>
              </w:rPr>
              <w:t>- The manufacturer of the product is on the Lisof Sanctions of the Council of the National Security and Defense of Ukraine (list of people to which the Council of the National Security and Defense of Ukraine applies personal special sanctions and other restrictive measures (sanctions), in accordance with Article 5 of the Law of Ukraine On Sanctions by decisions that were brought into effect by Orders of the President of Ukraine), in case if the implementation of the Contract will violate the adherence of sanctions of the Council of the National Security and Defense of Ukraine;</w:t>
            </w:r>
          </w:p>
          <w:p w14:paraId="0CD2BF9A" w14:textId="77777777" w:rsidR="00517B8F" w:rsidRDefault="00000000">
            <w:pPr>
              <w:jc w:val="both"/>
              <w:rPr>
                <w:color w:val="222222"/>
                <w:sz w:val="24"/>
                <w:szCs w:val="24"/>
                <w:highlight w:val="white"/>
              </w:rPr>
            </w:pPr>
            <w:r>
              <w:rPr>
                <w:color w:val="222222"/>
                <w:sz w:val="24"/>
                <w:szCs w:val="24"/>
                <w:highlight w:val="white"/>
              </w:rPr>
              <w:t>- The product manufacturer is on the Consolidated list of persons, groups and entities subject to EU financial sanctions;</w:t>
            </w:r>
          </w:p>
          <w:p w14:paraId="0C0D3C42" w14:textId="77777777" w:rsidR="00517B8F" w:rsidRDefault="00517B8F">
            <w:pPr>
              <w:jc w:val="both"/>
              <w:rPr>
                <w:color w:val="222222"/>
                <w:sz w:val="24"/>
                <w:szCs w:val="24"/>
                <w:highlight w:val="white"/>
              </w:rPr>
            </w:pPr>
          </w:p>
          <w:p w14:paraId="72CD6420" w14:textId="77777777" w:rsidR="00517B8F" w:rsidRDefault="00000000">
            <w:pPr>
              <w:jc w:val="both"/>
              <w:rPr>
                <w:color w:val="222222"/>
                <w:sz w:val="24"/>
                <w:szCs w:val="24"/>
                <w:highlight w:val="white"/>
              </w:rPr>
            </w:pPr>
            <w:r>
              <w:rPr>
                <w:color w:val="222222"/>
                <w:sz w:val="24"/>
                <w:szCs w:val="24"/>
                <w:highlight w:val="white"/>
              </w:rPr>
              <w:t xml:space="preserve">- The product manufacturer is on the Consolidated list of financial sanctions targets in the UK” та в “List of persons subject to restrictive measures in view of Russia's actions destabilizing the situation in Ukraine”, that is maintained in the UK Office of Financial </w:t>
            </w:r>
            <w:r>
              <w:rPr>
                <w:color w:val="222222"/>
                <w:sz w:val="24"/>
                <w:szCs w:val="24"/>
                <w:highlight w:val="white"/>
              </w:rPr>
              <w:lastRenderedPageBreak/>
              <w:t>Sanctions Implementation (OFSI) of the Her Majesty’s Treasury;</w:t>
            </w:r>
          </w:p>
          <w:p w14:paraId="4C8709A6" w14:textId="77777777" w:rsidR="00517B8F" w:rsidRDefault="00517B8F">
            <w:pPr>
              <w:jc w:val="both"/>
              <w:rPr>
                <w:color w:val="222222"/>
                <w:sz w:val="24"/>
                <w:szCs w:val="24"/>
                <w:highlight w:val="white"/>
              </w:rPr>
            </w:pPr>
          </w:p>
          <w:p w14:paraId="738A000A" w14:textId="77777777" w:rsidR="00517B8F" w:rsidRDefault="00517B8F">
            <w:pPr>
              <w:jc w:val="both"/>
              <w:rPr>
                <w:color w:val="222222"/>
                <w:sz w:val="24"/>
                <w:szCs w:val="24"/>
                <w:highlight w:val="white"/>
              </w:rPr>
            </w:pPr>
          </w:p>
          <w:p w14:paraId="10307E91" w14:textId="77777777" w:rsidR="00517B8F" w:rsidRDefault="00000000">
            <w:pPr>
              <w:jc w:val="both"/>
              <w:rPr>
                <w:color w:val="222222"/>
                <w:sz w:val="24"/>
                <w:szCs w:val="24"/>
                <w:highlight w:val="white"/>
              </w:rPr>
            </w:pPr>
            <w:r>
              <w:rPr>
                <w:color w:val="222222"/>
                <w:sz w:val="24"/>
                <w:szCs w:val="24"/>
                <w:highlight w:val="white"/>
              </w:rPr>
              <w:t>- The product manufacturer is on the Consolidated United Nations Security Council Sanctions List that includes private and legal persons to which the UN Security Council’s measures are applied;</w:t>
            </w:r>
          </w:p>
          <w:p w14:paraId="2F7428C4" w14:textId="77777777" w:rsidR="00517B8F" w:rsidRDefault="00517B8F">
            <w:pPr>
              <w:jc w:val="both"/>
              <w:rPr>
                <w:color w:val="222222"/>
                <w:sz w:val="24"/>
                <w:szCs w:val="24"/>
                <w:highlight w:val="white"/>
              </w:rPr>
            </w:pPr>
          </w:p>
          <w:p w14:paraId="164CA180" w14:textId="77777777" w:rsidR="00517B8F" w:rsidRDefault="00517B8F">
            <w:pPr>
              <w:jc w:val="both"/>
              <w:rPr>
                <w:color w:val="222222"/>
                <w:sz w:val="24"/>
                <w:szCs w:val="24"/>
                <w:highlight w:val="white"/>
              </w:rPr>
            </w:pPr>
          </w:p>
          <w:p w14:paraId="14DC6B1E" w14:textId="77777777" w:rsidR="00517B8F" w:rsidRDefault="00517B8F">
            <w:pPr>
              <w:jc w:val="both"/>
              <w:rPr>
                <w:color w:val="222222"/>
                <w:sz w:val="24"/>
                <w:szCs w:val="24"/>
                <w:highlight w:val="white"/>
              </w:rPr>
            </w:pPr>
          </w:p>
          <w:p w14:paraId="6706198A" w14:textId="77777777" w:rsidR="00517B8F" w:rsidRDefault="00000000">
            <w:pPr>
              <w:jc w:val="both"/>
              <w:rPr>
                <w:color w:val="222222"/>
                <w:sz w:val="24"/>
                <w:szCs w:val="24"/>
                <w:highlight w:val="white"/>
              </w:rPr>
            </w:pPr>
            <w:r>
              <w:rPr>
                <w:color w:val="222222"/>
                <w:sz w:val="24"/>
                <w:szCs w:val="24"/>
                <w:highlight w:val="white"/>
              </w:rPr>
              <w:t>- The SUPPLIER failed to notify the CLIENT about the change of the manager of the SUPPLIER, founder, end beneficiary owner (supervisor), participant, stakeholder that owns of 10% share in the statutory capital of the SUPPLIER, within 5 (five) business days from the day of such changes.</w:t>
            </w:r>
          </w:p>
          <w:p w14:paraId="700EB373" w14:textId="77777777" w:rsidR="00517B8F" w:rsidRDefault="00517B8F">
            <w:pPr>
              <w:jc w:val="both"/>
              <w:rPr>
                <w:color w:val="222222"/>
                <w:sz w:val="24"/>
                <w:szCs w:val="24"/>
                <w:highlight w:val="white"/>
              </w:rPr>
            </w:pPr>
          </w:p>
        </w:tc>
      </w:tr>
      <w:tr w:rsidR="00517B8F" w14:paraId="5F87A347" w14:textId="77777777">
        <w:tc>
          <w:tcPr>
            <w:tcW w:w="4775" w:type="dxa"/>
            <w:tcBorders>
              <w:top w:val="nil"/>
              <w:left w:val="nil"/>
              <w:bottom w:val="nil"/>
              <w:right w:val="single" w:sz="8" w:space="0" w:color="000000"/>
            </w:tcBorders>
            <w:tcMar>
              <w:top w:w="100" w:type="dxa"/>
              <w:left w:w="100" w:type="dxa"/>
              <w:bottom w:w="100" w:type="dxa"/>
              <w:right w:w="100" w:type="dxa"/>
            </w:tcMar>
          </w:tcPr>
          <w:p w14:paraId="507CB8BA" w14:textId="77777777" w:rsidR="00517B8F" w:rsidRDefault="00000000">
            <w:pPr>
              <w:jc w:val="center"/>
              <w:rPr>
                <w:color w:val="222222"/>
                <w:sz w:val="24"/>
                <w:szCs w:val="24"/>
                <w:highlight w:val="white"/>
              </w:rPr>
            </w:pPr>
            <w:r>
              <w:rPr>
                <w:color w:val="222222"/>
                <w:sz w:val="24"/>
                <w:szCs w:val="24"/>
                <w:highlight w:val="white"/>
              </w:rPr>
              <w:lastRenderedPageBreak/>
              <w:t>ЗАМОВНИК</w:t>
            </w:r>
          </w:p>
          <w:p w14:paraId="5BC7911C" w14:textId="77777777" w:rsidR="00517B8F" w:rsidRDefault="00000000">
            <w:pPr>
              <w:jc w:val="center"/>
              <w:rPr>
                <w:b/>
                <w:color w:val="222222"/>
                <w:sz w:val="24"/>
                <w:szCs w:val="24"/>
                <w:highlight w:val="white"/>
              </w:rPr>
            </w:pPr>
            <w:r>
              <w:rPr>
                <w:b/>
                <w:color w:val="222222"/>
                <w:sz w:val="24"/>
                <w:szCs w:val="24"/>
                <w:highlight w:val="white"/>
              </w:rPr>
              <w:t>Державне підприємство</w:t>
            </w:r>
          </w:p>
          <w:p w14:paraId="1216BB56" w14:textId="77777777" w:rsidR="00517B8F" w:rsidRDefault="00000000">
            <w:pPr>
              <w:jc w:val="center"/>
              <w:rPr>
                <w:b/>
                <w:color w:val="222222"/>
                <w:sz w:val="24"/>
                <w:szCs w:val="24"/>
                <w:highlight w:val="white"/>
              </w:rPr>
            </w:pPr>
            <w:r>
              <w:rPr>
                <w:b/>
                <w:color w:val="222222"/>
                <w:sz w:val="24"/>
                <w:szCs w:val="24"/>
                <w:highlight w:val="white"/>
              </w:rPr>
              <w:t>«Медичні закупівлі України»</w:t>
            </w:r>
          </w:p>
          <w:p w14:paraId="0D1D95C2" w14:textId="77777777" w:rsidR="00517B8F" w:rsidRDefault="00517B8F">
            <w:pPr>
              <w:jc w:val="center"/>
              <w:rPr>
                <w:b/>
                <w:color w:val="222222"/>
                <w:sz w:val="24"/>
                <w:szCs w:val="24"/>
                <w:highlight w:val="white"/>
              </w:rPr>
            </w:pPr>
          </w:p>
          <w:p w14:paraId="4306D9D7" w14:textId="77777777" w:rsidR="00517B8F"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78DFE6F1" w14:textId="77777777" w:rsidR="00517B8F" w:rsidRDefault="00000000">
            <w:pPr>
              <w:rPr>
                <w:color w:val="222222"/>
                <w:sz w:val="24"/>
                <w:szCs w:val="24"/>
                <w:highlight w:val="white"/>
              </w:rPr>
            </w:pPr>
            <w:r>
              <w:rPr>
                <w:color w:val="222222"/>
                <w:sz w:val="24"/>
                <w:szCs w:val="24"/>
                <w:highlight w:val="white"/>
              </w:rPr>
              <w:t xml:space="preserve"> </w:t>
            </w:r>
          </w:p>
          <w:p w14:paraId="40ABA396" w14:textId="77777777" w:rsidR="00517B8F" w:rsidRDefault="00000000">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13AF8B09" w14:textId="77777777" w:rsidR="00517B8F" w:rsidRDefault="00000000">
            <w:pPr>
              <w:jc w:val="center"/>
              <w:rPr>
                <w:color w:val="222222"/>
                <w:sz w:val="24"/>
                <w:szCs w:val="24"/>
                <w:highlight w:val="white"/>
              </w:rPr>
            </w:pPr>
            <w:r>
              <w:rPr>
                <w:color w:val="222222"/>
                <w:sz w:val="24"/>
                <w:szCs w:val="24"/>
                <w:highlight w:val="white"/>
              </w:rPr>
              <w:t>CLIENT</w:t>
            </w:r>
          </w:p>
          <w:p w14:paraId="50758E11" w14:textId="77777777" w:rsidR="00517B8F" w:rsidRDefault="00000000">
            <w:pPr>
              <w:jc w:val="center"/>
              <w:rPr>
                <w:b/>
                <w:color w:val="222222"/>
                <w:sz w:val="24"/>
                <w:szCs w:val="24"/>
                <w:highlight w:val="white"/>
              </w:rPr>
            </w:pPr>
            <w:r>
              <w:rPr>
                <w:b/>
                <w:color w:val="222222"/>
                <w:sz w:val="24"/>
                <w:szCs w:val="24"/>
                <w:highlight w:val="white"/>
              </w:rPr>
              <w:t>State Enterprise</w:t>
            </w:r>
          </w:p>
          <w:p w14:paraId="48D80C0D" w14:textId="77777777" w:rsidR="00517B8F" w:rsidRDefault="00000000">
            <w:pPr>
              <w:jc w:val="center"/>
              <w:rPr>
                <w:b/>
                <w:color w:val="222222"/>
                <w:sz w:val="24"/>
                <w:szCs w:val="24"/>
                <w:highlight w:val="white"/>
              </w:rPr>
            </w:pPr>
            <w:r>
              <w:rPr>
                <w:b/>
                <w:color w:val="222222"/>
                <w:sz w:val="24"/>
                <w:szCs w:val="24"/>
                <w:highlight w:val="white"/>
              </w:rPr>
              <w:t>Medical Procurement of Ukraine</w:t>
            </w:r>
          </w:p>
          <w:p w14:paraId="23531B74" w14:textId="77777777" w:rsidR="00517B8F" w:rsidRDefault="00517B8F">
            <w:pPr>
              <w:jc w:val="center"/>
              <w:rPr>
                <w:b/>
                <w:color w:val="222222"/>
                <w:sz w:val="24"/>
                <w:szCs w:val="24"/>
                <w:highlight w:val="white"/>
              </w:rPr>
            </w:pPr>
          </w:p>
          <w:p w14:paraId="4650E49E" w14:textId="77777777" w:rsidR="00517B8F" w:rsidRDefault="00000000">
            <w:pPr>
              <w:rPr>
                <w:color w:val="222222"/>
                <w:sz w:val="24"/>
                <w:szCs w:val="24"/>
                <w:highlight w:val="white"/>
              </w:rPr>
            </w:pPr>
            <w:r>
              <w:rPr>
                <w:color w:val="222222"/>
                <w:sz w:val="24"/>
                <w:szCs w:val="24"/>
                <w:highlight w:val="white"/>
              </w:rPr>
              <w:t>Deputy General Manager on Supplies Management</w:t>
            </w:r>
          </w:p>
          <w:p w14:paraId="285F5312" w14:textId="77777777" w:rsidR="00517B8F" w:rsidRDefault="00000000">
            <w:pPr>
              <w:rPr>
                <w:color w:val="222222"/>
                <w:sz w:val="24"/>
                <w:szCs w:val="24"/>
                <w:highlight w:val="white"/>
              </w:rPr>
            </w:pPr>
            <w:r>
              <w:rPr>
                <w:color w:val="222222"/>
                <w:sz w:val="24"/>
                <w:szCs w:val="24"/>
                <w:highlight w:val="white"/>
              </w:rPr>
              <w:t xml:space="preserve"> </w:t>
            </w:r>
          </w:p>
          <w:p w14:paraId="6C02B2ED" w14:textId="77777777" w:rsidR="00517B8F" w:rsidRDefault="00000000">
            <w:pPr>
              <w:rPr>
                <w:color w:val="222222"/>
                <w:sz w:val="24"/>
                <w:szCs w:val="24"/>
                <w:highlight w:val="white"/>
              </w:rPr>
            </w:pPr>
            <w:r>
              <w:rPr>
                <w:color w:val="222222"/>
                <w:sz w:val="24"/>
                <w:szCs w:val="24"/>
                <w:highlight w:val="white"/>
              </w:rPr>
              <w:t xml:space="preserve"> </w:t>
            </w:r>
          </w:p>
          <w:p w14:paraId="3E9722B0" w14:textId="77777777" w:rsidR="00517B8F" w:rsidRDefault="00000000">
            <w:pPr>
              <w:rPr>
                <w:color w:val="222222"/>
                <w:sz w:val="24"/>
                <w:szCs w:val="24"/>
                <w:highlight w:val="white"/>
              </w:rPr>
            </w:pPr>
            <w:r>
              <w:rPr>
                <w:color w:val="222222"/>
                <w:sz w:val="24"/>
                <w:szCs w:val="24"/>
                <w:highlight w:val="white"/>
              </w:rPr>
              <w:t>___________________  E.B. Adamanov</w:t>
            </w:r>
          </w:p>
          <w:p w14:paraId="471A85B1" w14:textId="77777777" w:rsidR="00517B8F" w:rsidRDefault="00517B8F">
            <w:pPr>
              <w:rPr>
                <w:color w:val="222222"/>
                <w:sz w:val="24"/>
                <w:szCs w:val="24"/>
                <w:highlight w:val="white"/>
              </w:rPr>
            </w:pPr>
          </w:p>
        </w:tc>
      </w:tr>
      <w:tr w:rsidR="00517B8F" w14:paraId="34B36BBD" w14:textId="77777777">
        <w:tc>
          <w:tcPr>
            <w:tcW w:w="4775" w:type="dxa"/>
          </w:tcPr>
          <w:p w14:paraId="718FBBAC" w14:textId="77777777" w:rsidR="00517B8F" w:rsidRDefault="00000000">
            <w:pPr>
              <w:jc w:val="center"/>
              <w:rPr>
                <w:color w:val="222222"/>
                <w:sz w:val="24"/>
                <w:szCs w:val="24"/>
              </w:rPr>
            </w:pPr>
            <w:r>
              <w:rPr>
                <w:color w:val="222222"/>
                <w:sz w:val="24"/>
                <w:szCs w:val="24"/>
              </w:rPr>
              <w:t>ПОСТАЧАЛЬНИК</w:t>
            </w:r>
          </w:p>
          <w:p w14:paraId="321FB05E" w14:textId="77777777" w:rsidR="00517B8F" w:rsidRDefault="00000000">
            <w:pPr>
              <w:jc w:val="center"/>
              <w:rPr>
                <w:b/>
                <w:color w:val="222222"/>
                <w:sz w:val="24"/>
                <w:szCs w:val="24"/>
              </w:rPr>
            </w:pPr>
            <w:r>
              <w:rPr>
                <w:b/>
                <w:color w:val="222222"/>
                <w:sz w:val="24"/>
                <w:szCs w:val="24"/>
              </w:rPr>
              <w:t>___________________</w:t>
            </w:r>
          </w:p>
          <w:p w14:paraId="04BDDBCC" w14:textId="77777777" w:rsidR="00517B8F" w:rsidRDefault="00517B8F">
            <w:pPr>
              <w:jc w:val="center"/>
              <w:rPr>
                <w:color w:val="222222"/>
                <w:sz w:val="24"/>
                <w:szCs w:val="24"/>
              </w:rPr>
            </w:pPr>
          </w:p>
          <w:p w14:paraId="02A5C5D4" w14:textId="77777777" w:rsidR="00517B8F" w:rsidRDefault="00000000">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2CA309A5" w14:textId="77777777" w:rsidR="00517B8F" w:rsidRDefault="00000000">
            <w:pPr>
              <w:jc w:val="center"/>
              <w:rPr>
                <w:color w:val="222222"/>
                <w:sz w:val="24"/>
                <w:szCs w:val="24"/>
              </w:rPr>
            </w:pPr>
            <w:r>
              <w:rPr>
                <w:color w:val="222222"/>
                <w:sz w:val="24"/>
                <w:szCs w:val="24"/>
              </w:rPr>
              <w:t>SUPPLIER</w:t>
            </w:r>
          </w:p>
          <w:p w14:paraId="05B5B831" w14:textId="77777777" w:rsidR="00517B8F" w:rsidRDefault="00000000">
            <w:pPr>
              <w:jc w:val="center"/>
              <w:rPr>
                <w:b/>
                <w:color w:val="222222"/>
                <w:sz w:val="24"/>
                <w:szCs w:val="24"/>
              </w:rPr>
            </w:pPr>
            <w:r>
              <w:rPr>
                <w:b/>
                <w:color w:val="222222"/>
                <w:sz w:val="24"/>
                <w:szCs w:val="24"/>
              </w:rPr>
              <w:t>___________________</w:t>
            </w:r>
          </w:p>
          <w:p w14:paraId="2767F197" w14:textId="77777777" w:rsidR="00517B8F" w:rsidRDefault="00517B8F">
            <w:pPr>
              <w:jc w:val="center"/>
              <w:rPr>
                <w:color w:val="222222"/>
                <w:sz w:val="24"/>
                <w:szCs w:val="24"/>
              </w:rPr>
            </w:pPr>
          </w:p>
          <w:p w14:paraId="59ABF3C3" w14:textId="77777777" w:rsidR="00517B8F" w:rsidRDefault="00000000">
            <w:pPr>
              <w:tabs>
                <w:tab w:val="left" w:pos="0"/>
                <w:tab w:val="left" w:pos="2127"/>
              </w:tabs>
              <w:ind w:right="-284"/>
              <w:rPr>
                <w:b/>
                <w:color w:val="222222"/>
                <w:sz w:val="24"/>
                <w:szCs w:val="24"/>
              </w:rPr>
            </w:pPr>
            <w:r>
              <w:rPr>
                <w:color w:val="222222"/>
                <w:sz w:val="24"/>
                <w:szCs w:val="24"/>
              </w:rPr>
              <w:t>___________________  _________________</w:t>
            </w:r>
          </w:p>
        </w:tc>
      </w:tr>
    </w:tbl>
    <w:p w14:paraId="6238FAB7" w14:textId="77777777" w:rsidR="00517B8F" w:rsidRDefault="00517B8F">
      <w:pPr>
        <w:rPr>
          <w:sz w:val="24"/>
          <w:szCs w:val="24"/>
        </w:rPr>
      </w:pPr>
    </w:p>
    <w:sectPr w:rsidR="00517B8F">
      <w:footerReference w:type="default" r:id="rId8"/>
      <w:footerReference w:type="firs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1563" w14:textId="77777777" w:rsidR="00423B66" w:rsidRDefault="00423B66">
      <w:r>
        <w:separator/>
      </w:r>
    </w:p>
  </w:endnote>
  <w:endnote w:type="continuationSeparator" w:id="0">
    <w:p w14:paraId="33E74C4B" w14:textId="77777777" w:rsidR="00423B66" w:rsidRDefault="0042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07AF" w14:textId="77777777" w:rsidR="00517B8F" w:rsidRDefault="00517B8F">
    <w:pPr>
      <w:pBdr>
        <w:top w:val="nil"/>
        <w:left w:val="nil"/>
        <w:bottom w:val="nil"/>
        <w:right w:val="nil"/>
        <w:between w:val="nil"/>
      </w:pBdr>
      <w:tabs>
        <w:tab w:val="center" w:pos="4677"/>
        <w:tab w:val="right" w:pos="9355"/>
      </w:tabs>
    </w:pPr>
  </w:p>
  <w:p w14:paraId="5305A0F6" w14:textId="77777777" w:rsidR="00517B8F" w:rsidRDefault="00000000">
    <w:pPr>
      <w:pBdr>
        <w:top w:val="nil"/>
        <w:left w:val="nil"/>
        <w:bottom w:val="nil"/>
        <w:right w:val="nil"/>
        <w:between w:val="nil"/>
      </w:pBdr>
      <w:tabs>
        <w:tab w:val="center" w:pos="4677"/>
        <w:tab w:val="right" w:pos="9355"/>
      </w:tabs>
      <w:jc w:val="right"/>
    </w:pPr>
    <w:r>
      <w:fldChar w:fldCharType="begin"/>
    </w:r>
    <w:r>
      <w:instrText>PAGE</w:instrText>
    </w:r>
    <w:r>
      <w:fldChar w:fldCharType="separate"/>
    </w:r>
    <w:r w:rsidR="008D376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063" w14:textId="77777777" w:rsidR="00517B8F" w:rsidRDefault="00517B8F">
    <w:pP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3B12" w14:textId="77777777" w:rsidR="00423B66" w:rsidRDefault="00423B66">
      <w:r>
        <w:separator/>
      </w:r>
    </w:p>
  </w:footnote>
  <w:footnote w:type="continuationSeparator" w:id="0">
    <w:p w14:paraId="12919265" w14:textId="77777777" w:rsidR="00423B66" w:rsidRDefault="00423B66">
      <w:r>
        <w:continuationSeparator/>
      </w:r>
    </w:p>
  </w:footnote>
  <w:footnote w:id="1">
    <w:p w14:paraId="0D8657F6" w14:textId="77777777" w:rsidR="00517B8F" w:rsidRDefault="00000000">
      <w:pPr>
        <w:jc w:val="both"/>
      </w:pPr>
      <w:r>
        <w:rPr>
          <w:vertAlign w:val="superscript"/>
        </w:rPr>
        <w:footnoteRef/>
      </w:r>
      <w:r>
        <w:t xml:space="preserve"> З метою визначення курсу купівлі умовних одиниць на міжбанківському валютному ринку України використовується інформація порталу </w:t>
      </w:r>
      <w:r>
        <w:rPr>
          <w:highlight w:val="white"/>
        </w:rPr>
        <w:t>Minfin.com.ua</w:t>
      </w:r>
      <w:r>
        <w:t xml:space="preserve"> (режим доступу: https://minfin.com.ua/ua/currency/mb/)</w:t>
      </w:r>
    </w:p>
    <w:p w14:paraId="75E925D8" w14:textId="77777777" w:rsidR="00517B8F" w:rsidRDefault="00000000">
      <w:pPr>
        <w:jc w:val="both"/>
      </w:pPr>
      <w:r>
        <w:t xml:space="preserve">  In order to determine the exchange rate of the Standard Unit on the interbank foreign exchange market of Ukraine, information from the Minfin.com.ua portal is used (access mode: https://minfin.com.ua/ua/currency/mb/)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955"/>
    <w:multiLevelType w:val="multilevel"/>
    <w:tmpl w:val="A58ED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2552C"/>
    <w:multiLevelType w:val="multilevel"/>
    <w:tmpl w:val="A6E42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371A9"/>
    <w:multiLevelType w:val="multilevel"/>
    <w:tmpl w:val="8046756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53915"/>
    <w:multiLevelType w:val="multilevel"/>
    <w:tmpl w:val="1C80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F82AC9"/>
    <w:multiLevelType w:val="multilevel"/>
    <w:tmpl w:val="32B6F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173026"/>
    <w:multiLevelType w:val="multilevel"/>
    <w:tmpl w:val="D0C24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23A5A"/>
    <w:multiLevelType w:val="multilevel"/>
    <w:tmpl w:val="7B061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C54D55"/>
    <w:multiLevelType w:val="multilevel"/>
    <w:tmpl w:val="01382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8F2C49"/>
    <w:multiLevelType w:val="multilevel"/>
    <w:tmpl w:val="68DE6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F57F95"/>
    <w:multiLevelType w:val="multilevel"/>
    <w:tmpl w:val="802ED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905D0"/>
    <w:multiLevelType w:val="multilevel"/>
    <w:tmpl w:val="3A7AD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EA064A"/>
    <w:multiLevelType w:val="multilevel"/>
    <w:tmpl w:val="F644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D0518D"/>
    <w:multiLevelType w:val="multilevel"/>
    <w:tmpl w:val="8D9A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F4146C"/>
    <w:multiLevelType w:val="multilevel"/>
    <w:tmpl w:val="74206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9310CB"/>
    <w:multiLevelType w:val="multilevel"/>
    <w:tmpl w:val="DDF8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9E1F25"/>
    <w:multiLevelType w:val="multilevel"/>
    <w:tmpl w:val="1382BE5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C971DE"/>
    <w:multiLevelType w:val="multilevel"/>
    <w:tmpl w:val="5C00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7C3254"/>
    <w:multiLevelType w:val="multilevel"/>
    <w:tmpl w:val="09BCC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502A08"/>
    <w:multiLevelType w:val="multilevel"/>
    <w:tmpl w:val="51465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B9474C"/>
    <w:multiLevelType w:val="multilevel"/>
    <w:tmpl w:val="00286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315BF4"/>
    <w:multiLevelType w:val="multilevel"/>
    <w:tmpl w:val="D3FE5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8B26F6"/>
    <w:multiLevelType w:val="multilevel"/>
    <w:tmpl w:val="CAEC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9256349">
    <w:abstractNumId w:val="3"/>
  </w:num>
  <w:num w:numId="2" w16cid:durableId="177275978">
    <w:abstractNumId w:val="11"/>
  </w:num>
  <w:num w:numId="3" w16cid:durableId="690649654">
    <w:abstractNumId w:val="12"/>
  </w:num>
  <w:num w:numId="4" w16cid:durableId="1690259404">
    <w:abstractNumId w:val="4"/>
  </w:num>
  <w:num w:numId="5" w16cid:durableId="1402488503">
    <w:abstractNumId w:val="18"/>
  </w:num>
  <w:num w:numId="6" w16cid:durableId="1311789390">
    <w:abstractNumId w:val="21"/>
  </w:num>
  <w:num w:numId="7" w16cid:durableId="1012760158">
    <w:abstractNumId w:val="19"/>
  </w:num>
  <w:num w:numId="8" w16cid:durableId="804543057">
    <w:abstractNumId w:val="9"/>
  </w:num>
  <w:num w:numId="9" w16cid:durableId="263614850">
    <w:abstractNumId w:val="17"/>
  </w:num>
  <w:num w:numId="10" w16cid:durableId="1624538714">
    <w:abstractNumId w:val="6"/>
  </w:num>
  <w:num w:numId="11" w16cid:durableId="1523516181">
    <w:abstractNumId w:val="8"/>
  </w:num>
  <w:num w:numId="12" w16cid:durableId="1991592870">
    <w:abstractNumId w:val="20"/>
  </w:num>
  <w:num w:numId="13" w16cid:durableId="2107847873">
    <w:abstractNumId w:val="0"/>
  </w:num>
  <w:num w:numId="14" w16cid:durableId="148640133">
    <w:abstractNumId w:val="16"/>
  </w:num>
  <w:num w:numId="15" w16cid:durableId="329261163">
    <w:abstractNumId w:val="5"/>
  </w:num>
  <w:num w:numId="16" w16cid:durableId="1421869259">
    <w:abstractNumId w:val="13"/>
  </w:num>
  <w:num w:numId="17" w16cid:durableId="1202355357">
    <w:abstractNumId w:val="7"/>
  </w:num>
  <w:num w:numId="18" w16cid:durableId="553658987">
    <w:abstractNumId w:val="10"/>
  </w:num>
  <w:num w:numId="19" w16cid:durableId="1391490821">
    <w:abstractNumId w:val="15"/>
  </w:num>
  <w:num w:numId="20" w16cid:durableId="602079459">
    <w:abstractNumId w:val="14"/>
  </w:num>
  <w:num w:numId="21" w16cid:durableId="1647927224">
    <w:abstractNumId w:val="2"/>
  </w:num>
  <w:num w:numId="22" w16cid:durableId="1952470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8F"/>
    <w:rsid w:val="0009632D"/>
    <w:rsid w:val="003C5DC0"/>
    <w:rsid w:val="00423B66"/>
    <w:rsid w:val="00517B8F"/>
    <w:rsid w:val="0059244E"/>
    <w:rsid w:val="006539B1"/>
    <w:rsid w:val="007C130E"/>
    <w:rsid w:val="00830DD6"/>
    <w:rsid w:val="0083328B"/>
    <w:rsid w:val="00867D20"/>
    <w:rsid w:val="008D3769"/>
    <w:rsid w:val="00B07DBA"/>
    <w:rsid w:val="00C4641D"/>
    <w:rsid w:val="00D17B29"/>
    <w:rsid w:val="00E15EEF"/>
    <w:rsid w:val="00FE7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8658"/>
  <w15:docId w15:val="{A7CAD19F-E520-4DF1-BFDE-15B59E8B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styleId="a4">
    <w:name w:val="Table Grid"/>
    <w:basedOn w:val="a1"/>
    <w:uiPriority w:val="59"/>
    <w:rsid w:val="0059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501A"/>
    <w:rPr>
      <w:rFonts w:ascii="Tahoma" w:hAnsi="Tahoma" w:cs="Tahoma"/>
      <w:sz w:val="16"/>
      <w:szCs w:val="16"/>
    </w:rPr>
  </w:style>
  <w:style w:type="character" w:customStyle="1" w:styleId="a6">
    <w:name w:val="Текст у виносці Знак"/>
    <w:basedOn w:val="a0"/>
    <w:link w:val="a5"/>
    <w:uiPriority w:val="99"/>
    <w:semiHidden/>
    <w:rsid w:val="0059501A"/>
    <w:rPr>
      <w:rFonts w:ascii="Tahoma" w:eastAsia="Times New Roman" w:hAnsi="Tahoma" w:cs="Tahoma"/>
      <w:sz w:val="16"/>
      <w:szCs w:val="16"/>
      <w:lang w:val="uk-UA"/>
    </w:rPr>
  </w:style>
  <w:style w:type="paragraph" w:styleId="a7">
    <w:name w:val="List Paragraph"/>
    <w:basedOn w:val="a"/>
    <w:uiPriority w:val="34"/>
    <w:qFormat/>
    <w:rsid w:val="00AF169C"/>
    <w:pPr>
      <w:ind w:left="720"/>
      <w:contextualSpacing/>
    </w:pPr>
  </w:style>
  <w:style w:type="character" w:styleId="a8">
    <w:name w:val="Hyperlink"/>
    <w:basedOn w:val="a0"/>
    <w:uiPriority w:val="99"/>
    <w:unhideWhenUsed/>
    <w:rsid w:val="00A42360"/>
    <w:rPr>
      <w:color w:val="0000FF" w:themeColor="hyperlink"/>
      <w:u w:val="single"/>
    </w:rPr>
  </w:style>
  <w:style w:type="paragraph" w:styleId="a9">
    <w:name w:val="header"/>
    <w:basedOn w:val="a"/>
    <w:link w:val="aa"/>
    <w:uiPriority w:val="99"/>
    <w:unhideWhenUsed/>
    <w:rsid w:val="00A80E4B"/>
    <w:pPr>
      <w:tabs>
        <w:tab w:val="center" w:pos="4677"/>
        <w:tab w:val="right" w:pos="9355"/>
      </w:tabs>
    </w:pPr>
  </w:style>
  <w:style w:type="character" w:customStyle="1" w:styleId="aa">
    <w:name w:val="Верхній колонтитул Знак"/>
    <w:basedOn w:val="a0"/>
    <w:link w:val="a9"/>
    <w:uiPriority w:val="99"/>
    <w:rsid w:val="00A80E4B"/>
    <w:rPr>
      <w:rFonts w:ascii="Times New Roman" w:eastAsia="Times New Roman" w:hAnsi="Times New Roman" w:cs="Times New Roman"/>
      <w:sz w:val="20"/>
      <w:szCs w:val="20"/>
      <w:lang w:val="uk-UA"/>
    </w:rPr>
  </w:style>
  <w:style w:type="paragraph" w:styleId="ab">
    <w:name w:val="footer"/>
    <w:basedOn w:val="a"/>
    <w:link w:val="ac"/>
    <w:uiPriority w:val="99"/>
    <w:unhideWhenUsed/>
    <w:rsid w:val="00A80E4B"/>
    <w:pPr>
      <w:tabs>
        <w:tab w:val="center" w:pos="4677"/>
        <w:tab w:val="right" w:pos="9355"/>
      </w:tabs>
    </w:pPr>
  </w:style>
  <w:style w:type="character" w:customStyle="1" w:styleId="ac">
    <w:name w:val="Нижній колонтитул Знак"/>
    <w:basedOn w:val="a0"/>
    <w:link w:val="ab"/>
    <w:uiPriority w:val="99"/>
    <w:rsid w:val="00A80E4B"/>
    <w:rPr>
      <w:rFonts w:ascii="Times New Roman" w:eastAsia="Times New Roman" w:hAnsi="Times New Roman" w:cs="Times New Roman"/>
      <w:sz w:val="20"/>
      <w:szCs w:val="20"/>
      <w:lang w:val="uk-UA"/>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character" w:styleId="af9">
    <w:name w:val="annotation reference"/>
    <w:uiPriority w:val="99"/>
    <w:semiHidden/>
    <w:unhideWhenUsed/>
    <w:rPr>
      <w:sz w:val="16"/>
      <w:szCs w:val="16"/>
    </w:rPr>
  </w:style>
  <w:style w:type="paragraph" w:styleId="afa">
    <w:name w:val="annotation subject"/>
    <w:basedOn w:val="afb"/>
    <w:next w:val="afb"/>
    <w:link w:val="afc"/>
    <w:uiPriority w:val="99"/>
    <w:semiHidden/>
    <w:unhideWhenUsed/>
    <w:rPr>
      <w:b/>
      <w:bCs/>
    </w:rPr>
  </w:style>
  <w:style w:type="character" w:customStyle="1" w:styleId="afc">
    <w:name w:val="Тема примітки Знак"/>
    <w:basedOn w:val="afd"/>
    <w:link w:val="afa"/>
    <w:uiPriority w:val="99"/>
    <w:semiHidden/>
    <w:rPr>
      <w:b/>
      <w:bCs/>
      <w:sz w:val="20"/>
      <w:szCs w:val="20"/>
    </w:rPr>
  </w:style>
  <w:style w:type="paragraph" w:styleId="afb">
    <w:name w:val="annotation text"/>
    <w:basedOn w:val="a"/>
    <w:link w:val="afd"/>
    <w:uiPriority w:val="99"/>
    <w:semiHidden/>
    <w:unhideWhenUsed/>
  </w:style>
  <w:style w:type="character" w:customStyle="1" w:styleId="afd">
    <w:name w:val="Текст примітки Знак"/>
    <w:link w:val="afb"/>
    <w:uiPriority w:val="99"/>
    <w:semiHidden/>
    <w:rPr>
      <w:sz w:val="20"/>
      <w:szCs w:val="20"/>
    </w:rPr>
  </w:style>
  <w:style w:type="table" w:customStyle="1" w:styleId="afe">
    <w:basedOn w:val="a1"/>
    <w:tblPr>
      <w:tblStyleRowBandSize w:val="1"/>
      <w:tblStyleColBandSize w:val="1"/>
    </w:tblPr>
  </w:style>
  <w:style w:type="table" w:customStyle="1" w:styleId="aff">
    <w:basedOn w:val="a1"/>
    <w:tblPr>
      <w:tblStyleRowBandSize w:val="1"/>
      <w:tblStyleColBandSize w:val="1"/>
    </w:tblPr>
  </w:style>
  <w:style w:type="table" w:customStyle="1" w:styleId="aff0">
    <w:basedOn w:val="a1"/>
    <w:tblPr>
      <w:tblStyleRowBandSize w:val="1"/>
      <w:tblStyleColBandSize w:val="1"/>
    </w:tblPr>
  </w:style>
  <w:style w:type="table" w:customStyle="1" w:styleId="aff1">
    <w:basedOn w:val="a1"/>
    <w:tblPr>
      <w:tblStyleRowBandSize w:val="1"/>
      <w:tblStyleColBandSize w:val="1"/>
    </w:tblPr>
  </w:style>
  <w:style w:type="table" w:customStyle="1" w:styleId="aff2">
    <w:basedOn w:val="a1"/>
    <w:tblPr>
      <w:tblStyleRowBandSize w:val="1"/>
      <w:tblStyleColBandSize w:val="1"/>
    </w:tblPr>
  </w:style>
  <w:style w:type="table" w:customStyle="1" w:styleId="aff3">
    <w:basedOn w:val="a1"/>
    <w:tblPr>
      <w:tblStyleRowBandSize w:val="1"/>
      <w:tblStyleColBandSize w:val="1"/>
    </w:tblPr>
  </w:style>
  <w:style w:type="table" w:customStyle="1" w:styleId="aff4">
    <w:basedOn w:val="a1"/>
    <w:tblPr>
      <w:tblStyleRowBandSize w:val="1"/>
      <w:tblStyleColBandSize w:val="1"/>
    </w:tblPr>
  </w:style>
  <w:style w:type="table" w:customStyle="1" w:styleId="aff5">
    <w:basedOn w:val="a1"/>
    <w:tblPr>
      <w:tblStyleRowBandSize w:val="1"/>
      <w:tblStyleColBandSize w:val="1"/>
    </w:tblPr>
  </w:style>
  <w:style w:type="table" w:customStyle="1" w:styleId="aff6">
    <w:basedOn w:val="a1"/>
    <w:tblPr>
      <w:tblStyleRowBandSize w:val="1"/>
      <w:tblStyleColBandSize w:val="1"/>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CellMar>
        <w:top w:w="100" w:type="dxa"/>
        <w:left w:w="100" w:type="dxa"/>
        <w:bottom w:w="100" w:type="dxa"/>
        <w:right w:w="100" w:type="dxa"/>
      </w:tblCellMar>
    </w:tblPr>
  </w:style>
  <w:style w:type="table" w:customStyle="1" w:styleId="afff">
    <w:basedOn w:val="a1"/>
    <w:tblPr>
      <w:tblStyleRowBandSize w:val="1"/>
      <w:tblStyleColBandSize w:val="1"/>
    </w:tblPr>
  </w:style>
  <w:style w:type="table" w:customStyle="1" w:styleId="afff0">
    <w:basedOn w:val="a1"/>
    <w:tblPr>
      <w:tblStyleRowBandSize w:val="1"/>
      <w:tblStyleColBandSize w:val="1"/>
    </w:tblPr>
  </w:style>
  <w:style w:type="table" w:customStyle="1" w:styleId="afff1">
    <w:basedOn w:val="a1"/>
    <w:tblPr>
      <w:tblStyleRowBandSize w:val="1"/>
      <w:tblStyleColBandSize w:val="1"/>
    </w:tblPr>
  </w:style>
  <w:style w:type="table" w:customStyle="1" w:styleId="afff2">
    <w:basedOn w:val="a1"/>
    <w:tblPr>
      <w:tblStyleRowBandSize w:val="1"/>
      <w:tblStyleColBandSize w:val="1"/>
    </w:tblPr>
  </w:style>
  <w:style w:type="table" w:customStyle="1" w:styleId="afff3">
    <w:basedOn w:val="a1"/>
    <w:tblPr>
      <w:tblStyleRowBandSize w:val="1"/>
      <w:tblStyleColBandSize w:val="1"/>
    </w:tblPr>
  </w:style>
  <w:style w:type="table" w:customStyle="1" w:styleId="afff4">
    <w:basedOn w:val="a1"/>
    <w:tblPr>
      <w:tblStyleRowBandSize w:val="1"/>
      <w:tblStyleColBandSize w:val="1"/>
    </w:tblPr>
  </w:style>
  <w:style w:type="table" w:customStyle="1" w:styleId="afff5">
    <w:basedOn w:val="a1"/>
    <w:tblPr>
      <w:tblStyleRowBandSize w:val="1"/>
      <w:tblStyleColBandSize w:val="1"/>
    </w:tblPr>
  </w:style>
  <w:style w:type="table" w:customStyle="1" w:styleId="afff6">
    <w:basedOn w:val="a1"/>
    <w:tblPr>
      <w:tblStyleRowBandSize w:val="1"/>
      <w:tblStyleColBandSize w:val="1"/>
      <w:tblCellMar>
        <w:top w:w="100" w:type="dxa"/>
        <w:left w:w="100" w:type="dxa"/>
        <w:bottom w:w="100" w:type="dxa"/>
        <w:right w:w="100" w:type="dxa"/>
      </w:tblCellMar>
    </w:tblPr>
  </w:style>
  <w:style w:type="table" w:customStyle="1" w:styleId="afff7">
    <w:basedOn w:val="a1"/>
    <w:tblPr>
      <w:tblStyleRowBandSize w:val="1"/>
      <w:tblStyleColBandSize w:val="1"/>
      <w:tblCellMar>
        <w:top w:w="100" w:type="dxa"/>
        <w:left w:w="100" w:type="dxa"/>
        <w:bottom w:w="100" w:type="dxa"/>
        <w:right w:w="100" w:type="dxa"/>
      </w:tblCellMar>
    </w:tblPr>
  </w:style>
  <w:style w:type="table" w:customStyle="1" w:styleId="afff8">
    <w:basedOn w:val="a1"/>
    <w:tblPr>
      <w:tblStyleRowBandSize w:val="1"/>
      <w:tblStyleColBandSize w:val="1"/>
      <w:tblCellMar>
        <w:top w:w="100" w:type="dxa"/>
        <w:left w:w="100" w:type="dxa"/>
        <w:bottom w:w="100" w:type="dxa"/>
        <w:right w:w="100" w:type="dxa"/>
      </w:tblCellMar>
    </w:tblPr>
  </w:style>
  <w:style w:type="table" w:customStyle="1" w:styleId="afff9">
    <w:basedOn w:val="a1"/>
    <w:tblPr>
      <w:tblStyleRowBandSize w:val="1"/>
      <w:tblStyleColBandSize w:val="1"/>
      <w:tblCellMar>
        <w:top w:w="100" w:type="dxa"/>
        <w:left w:w="100" w:type="dxa"/>
        <w:bottom w:w="100" w:type="dxa"/>
        <w:right w:w="100" w:type="dxa"/>
      </w:tblCellMar>
    </w:tblPr>
  </w:style>
  <w:style w:type="table" w:customStyle="1" w:styleId="afffa">
    <w:basedOn w:val="a1"/>
    <w:tblPr>
      <w:tblStyleRowBandSize w:val="1"/>
      <w:tblStyleColBandSize w:val="1"/>
      <w:tblCellMar>
        <w:top w:w="100" w:type="dxa"/>
        <w:left w:w="100" w:type="dxa"/>
        <w:bottom w:w="100" w:type="dxa"/>
        <w:right w:w="100" w:type="dxa"/>
      </w:tblCellMar>
    </w:tblPr>
  </w:style>
  <w:style w:type="table" w:customStyle="1" w:styleId="afffb">
    <w:basedOn w:val="a1"/>
    <w:tblPr>
      <w:tblStyleRowBandSize w:val="1"/>
      <w:tblStyleColBandSize w:val="1"/>
      <w:tblCellMar>
        <w:top w:w="100" w:type="dxa"/>
        <w:left w:w="100" w:type="dxa"/>
        <w:bottom w:w="100" w:type="dxa"/>
        <w:right w:w="100" w:type="dxa"/>
      </w:tblCellMar>
    </w:tblPr>
  </w:style>
  <w:style w:type="table" w:customStyle="1" w:styleId="afffc">
    <w:basedOn w:val="a1"/>
    <w:tblPr>
      <w:tblStyleRowBandSize w:val="1"/>
      <w:tblStyleColBandSize w:val="1"/>
      <w:tblCellMar>
        <w:top w:w="100" w:type="dxa"/>
        <w:left w:w="100" w:type="dxa"/>
        <w:bottom w:w="100" w:type="dxa"/>
        <w:right w:w="100" w:type="dxa"/>
      </w:tblCellMar>
    </w:tblPr>
  </w:style>
  <w:style w:type="table" w:customStyle="1" w:styleId="afffd">
    <w:basedOn w:val="a1"/>
    <w:tblPr>
      <w:tblStyleRowBandSize w:val="1"/>
      <w:tblStyleColBandSize w:val="1"/>
      <w:tblCellMar>
        <w:top w:w="100" w:type="dxa"/>
        <w:left w:w="100" w:type="dxa"/>
        <w:bottom w:w="100" w:type="dxa"/>
        <w:right w:w="100" w:type="dxa"/>
      </w:tblCellMar>
    </w:tblPr>
  </w:style>
  <w:style w:type="table" w:customStyle="1" w:styleId="afffe">
    <w:basedOn w:val="a1"/>
    <w:tblPr>
      <w:tblStyleRowBandSize w:val="1"/>
      <w:tblStyleColBandSize w:val="1"/>
      <w:tblCellMar>
        <w:top w:w="100" w:type="dxa"/>
        <w:left w:w="100" w:type="dxa"/>
        <w:bottom w:w="100" w:type="dxa"/>
        <w:right w:w="100" w:type="dxa"/>
      </w:tblCellMar>
    </w:tblPr>
  </w:style>
  <w:style w:type="table" w:customStyle="1" w:styleId="affff">
    <w:basedOn w:val="a1"/>
    <w:tblPr>
      <w:tblStyleRowBandSize w:val="1"/>
      <w:tblStyleColBandSize w:val="1"/>
      <w:tblCellMar>
        <w:top w:w="100" w:type="dxa"/>
        <w:left w:w="100" w:type="dxa"/>
        <w:bottom w:w="100" w:type="dxa"/>
        <w:right w:w="100" w:type="dxa"/>
      </w:tblCellMar>
    </w:tblPr>
  </w:style>
  <w:style w:type="table" w:customStyle="1" w:styleId="affff0">
    <w:basedOn w:val="a1"/>
    <w:tblPr>
      <w:tblStyleRowBandSize w:val="1"/>
      <w:tblStyleColBandSize w:val="1"/>
      <w:tblCellMar>
        <w:top w:w="100" w:type="dxa"/>
        <w:left w:w="100" w:type="dxa"/>
        <w:bottom w:w="100" w:type="dxa"/>
        <w:right w:w="100" w:type="dxa"/>
      </w:tblCellMar>
    </w:tblPr>
  </w:style>
  <w:style w:type="table" w:customStyle="1" w:styleId="affff1">
    <w:basedOn w:val="a1"/>
    <w:tblPr>
      <w:tblStyleRowBandSize w:val="1"/>
      <w:tblStyleColBandSize w:val="1"/>
      <w:tblCellMar>
        <w:top w:w="100" w:type="dxa"/>
        <w:left w:w="100" w:type="dxa"/>
        <w:bottom w:w="100" w:type="dxa"/>
        <w:right w:w="100" w:type="dxa"/>
      </w:tblCellMar>
    </w:tblPr>
  </w:style>
  <w:style w:type="table" w:customStyle="1" w:styleId="affff2">
    <w:basedOn w:val="a1"/>
    <w:tblPr>
      <w:tblStyleRowBandSize w:val="1"/>
      <w:tblStyleColBandSize w:val="1"/>
      <w:tblCellMar>
        <w:top w:w="100" w:type="dxa"/>
        <w:left w:w="100" w:type="dxa"/>
        <w:bottom w:w="100" w:type="dxa"/>
        <w:right w:w="100" w:type="dxa"/>
      </w:tblCellMar>
    </w:tblPr>
  </w:style>
  <w:style w:type="table" w:customStyle="1" w:styleId="affff3">
    <w:basedOn w:val="a1"/>
    <w:tblPr>
      <w:tblStyleRowBandSize w:val="1"/>
      <w:tblStyleColBandSize w:val="1"/>
      <w:tblCellMar>
        <w:top w:w="100" w:type="dxa"/>
        <w:left w:w="100" w:type="dxa"/>
        <w:bottom w:w="100" w:type="dxa"/>
        <w:right w:w="100" w:type="dxa"/>
      </w:tblCellMar>
    </w:tblPr>
  </w:style>
  <w:style w:type="table" w:customStyle="1" w:styleId="affff4">
    <w:basedOn w:val="a1"/>
    <w:tblPr>
      <w:tblStyleRowBandSize w:val="1"/>
      <w:tblStyleColBandSize w:val="1"/>
      <w:tblCellMar>
        <w:top w:w="100" w:type="dxa"/>
        <w:left w:w="100" w:type="dxa"/>
        <w:bottom w:w="100" w:type="dxa"/>
        <w:right w:w="100" w:type="dxa"/>
      </w:tblCellMar>
    </w:tblPr>
  </w:style>
  <w:style w:type="table" w:customStyle="1" w:styleId="affff5">
    <w:basedOn w:val="a1"/>
    <w:tblPr>
      <w:tblStyleRowBandSize w:val="1"/>
      <w:tblStyleColBandSize w:val="1"/>
      <w:tblCellMar>
        <w:top w:w="100" w:type="dxa"/>
        <w:left w:w="100" w:type="dxa"/>
        <w:bottom w:w="100" w:type="dxa"/>
        <w:right w:w="100" w:type="dxa"/>
      </w:tblCellMar>
    </w:tblPr>
  </w:style>
  <w:style w:type="table" w:customStyle="1" w:styleId="affff6">
    <w:basedOn w:val="a1"/>
    <w:tblPr>
      <w:tblStyleRowBandSize w:val="1"/>
      <w:tblStyleColBandSize w:val="1"/>
      <w:tblCellMar>
        <w:top w:w="100" w:type="dxa"/>
        <w:left w:w="100" w:type="dxa"/>
        <w:bottom w:w="100" w:type="dxa"/>
        <w:right w:w="100" w:type="dxa"/>
      </w:tblCellMar>
    </w:tblPr>
  </w:style>
  <w:style w:type="table" w:customStyle="1" w:styleId="affff7">
    <w:basedOn w:val="a1"/>
    <w:tblPr>
      <w:tblStyleRowBandSize w:val="1"/>
      <w:tblStyleColBandSize w:val="1"/>
      <w:tblCellMar>
        <w:top w:w="100" w:type="dxa"/>
        <w:left w:w="100" w:type="dxa"/>
        <w:bottom w:w="100" w:type="dxa"/>
        <w:right w:w="100" w:type="dxa"/>
      </w:tblCellMar>
    </w:tblPr>
  </w:style>
  <w:style w:type="table" w:customStyle="1" w:styleId="affff8">
    <w:basedOn w:val="a1"/>
    <w:tblPr>
      <w:tblStyleRowBandSize w:val="1"/>
      <w:tblStyleColBandSize w:val="1"/>
      <w:tblCellMar>
        <w:top w:w="100" w:type="dxa"/>
        <w:left w:w="100" w:type="dxa"/>
        <w:bottom w:w="100" w:type="dxa"/>
        <w:right w:w="100" w:type="dxa"/>
      </w:tblCellMar>
    </w:tblPr>
  </w:style>
  <w:style w:type="table" w:customStyle="1" w:styleId="affff9">
    <w:basedOn w:val="a1"/>
    <w:tblPr>
      <w:tblStyleRowBandSize w:val="1"/>
      <w:tblStyleColBandSize w:val="1"/>
      <w:tblCellMar>
        <w:top w:w="100" w:type="dxa"/>
        <w:left w:w="100" w:type="dxa"/>
        <w:bottom w:w="100" w:type="dxa"/>
        <w:right w:w="100" w:type="dxa"/>
      </w:tblCellMar>
    </w:tblPr>
  </w:style>
  <w:style w:type="table" w:customStyle="1" w:styleId="affffa">
    <w:basedOn w:val="a1"/>
    <w:tblPr>
      <w:tblStyleRowBandSize w:val="1"/>
      <w:tblStyleColBandSize w:val="1"/>
      <w:tblCellMar>
        <w:top w:w="100" w:type="dxa"/>
        <w:left w:w="100" w:type="dxa"/>
        <w:bottom w:w="100" w:type="dxa"/>
        <w:right w:w="100" w:type="dxa"/>
      </w:tblCellMar>
    </w:tblPr>
  </w:style>
  <w:style w:type="table" w:customStyle="1" w:styleId="affffb">
    <w:basedOn w:val="a1"/>
    <w:tblPr>
      <w:tblStyleRowBandSize w:val="1"/>
      <w:tblStyleColBandSize w:val="1"/>
      <w:tblCellMar>
        <w:top w:w="100" w:type="dxa"/>
        <w:left w:w="100" w:type="dxa"/>
        <w:bottom w:w="100" w:type="dxa"/>
        <w:right w:w="100" w:type="dxa"/>
      </w:tblCellMar>
    </w:tblPr>
  </w:style>
  <w:style w:type="table" w:customStyle="1" w:styleId="affffc">
    <w:basedOn w:val="a1"/>
    <w:tblPr>
      <w:tblStyleRowBandSize w:val="1"/>
      <w:tblStyleColBandSize w:val="1"/>
      <w:tblCellMar>
        <w:top w:w="100" w:type="dxa"/>
        <w:left w:w="100" w:type="dxa"/>
        <w:bottom w:w="100" w:type="dxa"/>
        <w:right w:w="100" w:type="dxa"/>
      </w:tblCellMar>
    </w:tblPr>
  </w:style>
  <w:style w:type="table" w:customStyle="1" w:styleId="affffd">
    <w:basedOn w:val="a1"/>
    <w:tblPr>
      <w:tblStyleRowBandSize w:val="1"/>
      <w:tblStyleColBandSize w:val="1"/>
      <w:tblCellMar>
        <w:top w:w="100" w:type="dxa"/>
        <w:left w:w="100" w:type="dxa"/>
        <w:bottom w:w="100" w:type="dxa"/>
        <w:right w:w="100" w:type="dxa"/>
      </w:tblCellMar>
    </w:tblPr>
  </w:style>
  <w:style w:type="table" w:customStyle="1" w:styleId="affffe">
    <w:basedOn w:val="a1"/>
    <w:tblPr>
      <w:tblStyleRowBandSize w:val="1"/>
      <w:tblStyleColBandSize w:val="1"/>
      <w:tblCellMar>
        <w:top w:w="100" w:type="dxa"/>
        <w:left w:w="100" w:type="dxa"/>
        <w:bottom w:w="100" w:type="dxa"/>
        <w:right w:w="100" w:type="dxa"/>
      </w:tblCellMar>
    </w:tblPr>
  </w:style>
  <w:style w:type="table" w:customStyle="1" w:styleId="afffff">
    <w:basedOn w:val="a1"/>
    <w:tblPr>
      <w:tblStyleRowBandSize w:val="1"/>
      <w:tblStyleColBandSize w:val="1"/>
      <w:tblCellMar>
        <w:top w:w="100" w:type="dxa"/>
        <w:left w:w="100" w:type="dxa"/>
        <w:bottom w:w="100" w:type="dxa"/>
        <w:right w:w="100" w:type="dxa"/>
      </w:tblCellMar>
    </w:tblPr>
  </w:style>
  <w:style w:type="table" w:customStyle="1" w:styleId="afffff0">
    <w:basedOn w:val="a1"/>
    <w:tblPr>
      <w:tblStyleRowBandSize w:val="1"/>
      <w:tblStyleColBandSize w:val="1"/>
      <w:tblCellMar>
        <w:top w:w="100" w:type="dxa"/>
        <w:left w:w="100" w:type="dxa"/>
        <w:bottom w:w="100" w:type="dxa"/>
        <w:right w:w="100" w:type="dxa"/>
      </w:tblCellMar>
    </w:tblPr>
  </w:style>
  <w:style w:type="table" w:customStyle="1" w:styleId="afffff1">
    <w:basedOn w:val="a1"/>
    <w:tblPr>
      <w:tblStyleRowBandSize w:val="1"/>
      <w:tblStyleColBandSize w:val="1"/>
      <w:tblCellMar>
        <w:top w:w="100" w:type="dxa"/>
        <w:left w:w="100" w:type="dxa"/>
        <w:bottom w:w="100" w:type="dxa"/>
        <w:right w:w="100" w:type="dxa"/>
      </w:tblCellMar>
    </w:tblPr>
  </w:style>
  <w:style w:type="table" w:customStyle="1" w:styleId="afffff2">
    <w:basedOn w:val="a1"/>
    <w:tblPr>
      <w:tblStyleRowBandSize w:val="1"/>
      <w:tblStyleColBandSize w:val="1"/>
      <w:tblCellMar>
        <w:top w:w="100" w:type="dxa"/>
        <w:left w:w="100" w:type="dxa"/>
        <w:bottom w:w="100" w:type="dxa"/>
        <w:right w:w="100" w:type="dxa"/>
      </w:tblCellMar>
    </w:tblPr>
  </w:style>
  <w:style w:type="table" w:customStyle="1" w:styleId="afffff3">
    <w:basedOn w:val="a1"/>
    <w:tblPr>
      <w:tblStyleRowBandSize w:val="1"/>
      <w:tblStyleColBandSize w:val="1"/>
      <w:tblCellMar>
        <w:top w:w="100" w:type="dxa"/>
        <w:left w:w="100" w:type="dxa"/>
        <w:bottom w:w="100" w:type="dxa"/>
        <w:right w:w="100" w:type="dxa"/>
      </w:tblCellMar>
    </w:tblPr>
  </w:style>
  <w:style w:type="table" w:customStyle="1" w:styleId="afffff4">
    <w:basedOn w:val="a1"/>
    <w:tblPr>
      <w:tblStyleRowBandSize w:val="1"/>
      <w:tblStyleColBandSize w:val="1"/>
      <w:tblCellMar>
        <w:top w:w="100" w:type="dxa"/>
        <w:left w:w="100" w:type="dxa"/>
        <w:bottom w:w="100" w:type="dxa"/>
        <w:right w:w="100" w:type="dxa"/>
      </w:tblCellMar>
    </w:tblPr>
  </w:style>
  <w:style w:type="table" w:customStyle="1" w:styleId="afffff5">
    <w:basedOn w:val="a1"/>
    <w:tblPr>
      <w:tblStyleRowBandSize w:val="1"/>
      <w:tblStyleColBandSize w:val="1"/>
      <w:tblCellMar>
        <w:top w:w="100" w:type="dxa"/>
        <w:left w:w="100" w:type="dxa"/>
        <w:bottom w:w="100" w:type="dxa"/>
        <w:right w:w="100" w:type="dxa"/>
      </w:tblCellMar>
    </w:tblPr>
  </w:style>
  <w:style w:type="table" w:customStyle="1" w:styleId="afffff6">
    <w:basedOn w:val="a1"/>
    <w:tblPr>
      <w:tblStyleRowBandSize w:val="1"/>
      <w:tblStyleColBandSize w:val="1"/>
      <w:tblCellMar>
        <w:top w:w="100" w:type="dxa"/>
        <w:left w:w="100" w:type="dxa"/>
        <w:bottom w:w="100" w:type="dxa"/>
        <w:right w:w="100" w:type="dxa"/>
      </w:tblCellMar>
    </w:tblPr>
  </w:style>
  <w:style w:type="table" w:customStyle="1" w:styleId="afffff7">
    <w:basedOn w:val="a1"/>
    <w:tblPr>
      <w:tblStyleRowBandSize w:val="1"/>
      <w:tblStyleColBandSize w:val="1"/>
      <w:tblCellMar>
        <w:top w:w="100" w:type="dxa"/>
        <w:left w:w="100" w:type="dxa"/>
        <w:bottom w:w="100" w:type="dxa"/>
        <w:right w:w="100" w:type="dxa"/>
      </w:tblCellMar>
    </w:tblPr>
  </w:style>
  <w:style w:type="table" w:customStyle="1" w:styleId="afffff8">
    <w:basedOn w:val="a1"/>
    <w:tblPr>
      <w:tblStyleRowBandSize w:val="1"/>
      <w:tblStyleColBandSize w:val="1"/>
      <w:tblCellMar>
        <w:top w:w="100" w:type="dxa"/>
        <w:left w:w="100" w:type="dxa"/>
        <w:bottom w:w="100" w:type="dxa"/>
        <w:right w:w="100" w:type="dxa"/>
      </w:tblCellMar>
    </w:tblPr>
  </w:style>
  <w:style w:type="table" w:customStyle="1" w:styleId="afffff9">
    <w:basedOn w:val="a1"/>
    <w:tblPr>
      <w:tblStyleRowBandSize w:val="1"/>
      <w:tblStyleColBandSize w:val="1"/>
      <w:tblCellMar>
        <w:top w:w="100" w:type="dxa"/>
        <w:left w:w="100" w:type="dxa"/>
        <w:bottom w:w="100" w:type="dxa"/>
        <w:right w:w="100" w:type="dxa"/>
      </w:tblCellMar>
    </w:tblPr>
  </w:style>
  <w:style w:type="table" w:customStyle="1" w:styleId="afffffa">
    <w:basedOn w:val="a1"/>
    <w:tblPr>
      <w:tblStyleRowBandSize w:val="1"/>
      <w:tblStyleColBandSize w:val="1"/>
      <w:tblCellMar>
        <w:top w:w="100" w:type="dxa"/>
        <w:left w:w="100" w:type="dxa"/>
        <w:bottom w:w="100" w:type="dxa"/>
        <w:right w:w="100" w:type="dxa"/>
      </w:tblCellMar>
    </w:tblPr>
  </w:style>
  <w:style w:type="table" w:customStyle="1" w:styleId="afffffb">
    <w:basedOn w:val="a1"/>
    <w:tblPr>
      <w:tblStyleRowBandSize w:val="1"/>
      <w:tblStyleColBandSize w:val="1"/>
      <w:tblCellMar>
        <w:top w:w="100" w:type="dxa"/>
        <w:left w:w="100" w:type="dxa"/>
        <w:bottom w:w="100" w:type="dxa"/>
        <w:right w:w="100" w:type="dxa"/>
      </w:tblCellMar>
    </w:tblPr>
  </w:style>
  <w:style w:type="table" w:customStyle="1" w:styleId="afffffc">
    <w:basedOn w:val="a1"/>
    <w:tblPr>
      <w:tblStyleRowBandSize w:val="1"/>
      <w:tblStyleColBandSize w:val="1"/>
      <w:tblCellMar>
        <w:top w:w="100" w:type="dxa"/>
        <w:left w:w="100" w:type="dxa"/>
        <w:bottom w:w="100" w:type="dxa"/>
        <w:right w:w="100" w:type="dxa"/>
      </w:tblCellMar>
    </w:tblPr>
  </w:style>
  <w:style w:type="table" w:customStyle="1" w:styleId="afffffd">
    <w:basedOn w:val="a1"/>
    <w:tblPr>
      <w:tblStyleRowBandSize w:val="1"/>
      <w:tblStyleColBandSize w:val="1"/>
      <w:tblCellMar>
        <w:top w:w="100" w:type="dxa"/>
        <w:left w:w="100" w:type="dxa"/>
        <w:bottom w:w="100" w:type="dxa"/>
        <w:right w:w="100" w:type="dxa"/>
      </w:tblCellMar>
    </w:tblPr>
  </w:style>
  <w:style w:type="table" w:customStyle="1" w:styleId="afffffe">
    <w:basedOn w:val="a1"/>
    <w:tblPr>
      <w:tblStyleRowBandSize w:val="1"/>
      <w:tblStyleColBandSize w:val="1"/>
      <w:tblCellMar>
        <w:top w:w="100" w:type="dxa"/>
        <w:left w:w="100" w:type="dxa"/>
        <w:bottom w:w="100" w:type="dxa"/>
        <w:right w:w="100" w:type="dxa"/>
      </w:tblCellMar>
    </w:tblPr>
  </w:style>
  <w:style w:type="table" w:customStyle="1" w:styleId="affffff">
    <w:basedOn w:val="a1"/>
    <w:tblPr>
      <w:tblStyleRowBandSize w:val="1"/>
      <w:tblStyleColBandSize w:val="1"/>
      <w:tblCellMar>
        <w:top w:w="100" w:type="dxa"/>
        <w:left w:w="100" w:type="dxa"/>
        <w:bottom w:w="100" w:type="dxa"/>
        <w:right w:w="100" w:type="dxa"/>
      </w:tblCellMar>
    </w:tblPr>
  </w:style>
  <w:style w:type="table" w:customStyle="1" w:styleId="affffff0">
    <w:basedOn w:val="a1"/>
    <w:tblPr>
      <w:tblStyleRowBandSize w:val="1"/>
      <w:tblStyleColBandSize w:val="1"/>
      <w:tblCellMar>
        <w:top w:w="100" w:type="dxa"/>
        <w:left w:w="100" w:type="dxa"/>
        <w:bottom w:w="100" w:type="dxa"/>
        <w:right w:w="100" w:type="dxa"/>
      </w:tblCellMar>
    </w:tblPr>
  </w:style>
  <w:style w:type="table" w:customStyle="1" w:styleId="affffff1">
    <w:basedOn w:val="a1"/>
    <w:tblPr>
      <w:tblStyleRowBandSize w:val="1"/>
      <w:tblStyleColBandSize w:val="1"/>
      <w:tblCellMar>
        <w:top w:w="100" w:type="dxa"/>
        <w:left w:w="100" w:type="dxa"/>
        <w:bottom w:w="100" w:type="dxa"/>
        <w:right w:w="100" w:type="dxa"/>
      </w:tblCellMar>
    </w:tblPr>
  </w:style>
  <w:style w:type="table" w:customStyle="1" w:styleId="affffff2">
    <w:basedOn w:val="a1"/>
    <w:tblPr>
      <w:tblStyleRowBandSize w:val="1"/>
      <w:tblStyleColBandSize w:val="1"/>
      <w:tblCellMar>
        <w:top w:w="100" w:type="dxa"/>
        <w:left w:w="100" w:type="dxa"/>
        <w:bottom w:w="100" w:type="dxa"/>
        <w:right w:w="100" w:type="dxa"/>
      </w:tblCellMar>
    </w:tblPr>
  </w:style>
  <w:style w:type="table" w:customStyle="1" w:styleId="affffff3">
    <w:basedOn w:val="a1"/>
    <w:tblPr>
      <w:tblStyleRowBandSize w:val="1"/>
      <w:tblStyleColBandSize w:val="1"/>
      <w:tblCellMar>
        <w:top w:w="100" w:type="dxa"/>
        <w:left w:w="100" w:type="dxa"/>
        <w:bottom w:w="100" w:type="dxa"/>
        <w:right w:w="100" w:type="dxa"/>
      </w:tblCellMar>
    </w:tblPr>
  </w:style>
  <w:style w:type="table" w:customStyle="1" w:styleId="affffff4">
    <w:basedOn w:val="a1"/>
    <w:tblPr>
      <w:tblStyleRowBandSize w:val="1"/>
      <w:tblStyleColBandSize w:val="1"/>
      <w:tblCellMar>
        <w:top w:w="100" w:type="dxa"/>
        <w:left w:w="100" w:type="dxa"/>
        <w:bottom w:w="100" w:type="dxa"/>
        <w:right w:w="100" w:type="dxa"/>
      </w:tblCellMar>
    </w:tblPr>
  </w:style>
  <w:style w:type="table" w:customStyle="1" w:styleId="affffff5">
    <w:basedOn w:val="a1"/>
    <w:tblPr>
      <w:tblStyleRowBandSize w:val="1"/>
      <w:tblStyleColBandSize w:val="1"/>
      <w:tblCellMar>
        <w:top w:w="100" w:type="dxa"/>
        <w:left w:w="100" w:type="dxa"/>
        <w:bottom w:w="100" w:type="dxa"/>
        <w:right w:w="100" w:type="dxa"/>
      </w:tblCellMar>
    </w:tblPr>
  </w:style>
  <w:style w:type="table" w:customStyle="1" w:styleId="affffff6">
    <w:basedOn w:val="a1"/>
    <w:tblPr>
      <w:tblStyleRowBandSize w:val="1"/>
      <w:tblStyleColBandSize w:val="1"/>
      <w:tblCellMar>
        <w:top w:w="100" w:type="dxa"/>
        <w:left w:w="100" w:type="dxa"/>
        <w:bottom w:w="100" w:type="dxa"/>
        <w:right w:w="100" w:type="dxa"/>
      </w:tblCellMar>
    </w:tblPr>
  </w:style>
  <w:style w:type="table" w:customStyle="1" w:styleId="affffff7">
    <w:basedOn w:val="a1"/>
    <w:tblPr>
      <w:tblStyleRowBandSize w:val="1"/>
      <w:tblStyleColBandSize w:val="1"/>
      <w:tblCellMar>
        <w:top w:w="100" w:type="dxa"/>
        <w:left w:w="100" w:type="dxa"/>
        <w:bottom w:w="100" w:type="dxa"/>
        <w:right w:w="100" w:type="dxa"/>
      </w:tblCellMar>
    </w:tblPr>
  </w:style>
  <w:style w:type="table" w:customStyle="1" w:styleId="affffff8">
    <w:basedOn w:val="a1"/>
    <w:tblPr>
      <w:tblStyleRowBandSize w:val="1"/>
      <w:tblStyleColBandSize w:val="1"/>
      <w:tblCellMar>
        <w:top w:w="100" w:type="dxa"/>
        <w:left w:w="100" w:type="dxa"/>
        <w:bottom w:w="100" w:type="dxa"/>
        <w:right w:w="100" w:type="dxa"/>
      </w:tblCellMar>
    </w:tblPr>
  </w:style>
  <w:style w:type="table" w:customStyle="1" w:styleId="affffff9">
    <w:basedOn w:val="a1"/>
    <w:tblPr>
      <w:tblStyleRowBandSize w:val="1"/>
      <w:tblStyleColBandSize w:val="1"/>
      <w:tblCellMar>
        <w:top w:w="100" w:type="dxa"/>
        <w:left w:w="100" w:type="dxa"/>
        <w:bottom w:w="100" w:type="dxa"/>
        <w:right w:w="100" w:type="dxa"/>
      </w:tblCellMar>
    </w:tblPr>
  </w:style>
  <w:style w:type="character" w:styleId="affffffa">
    <w:name w:val="Unresolved Mention"/>
    <w:basedOn w:val="a0"/>
    <w:uiPriority w:val="99"/>
    <w:semiHidden/>
    <w:unhideWhenUsed/>
    <w:rsid w:val="00250B26"/>
    <w:rPr>
      <w:color w:val="605E5C"/>
      <w:shd w:val="clear" w:color="auto" w:fill="E1DFDD"/>
    </w:rPr>
  </w:style>
  <w:style w:type="table" w:customStyle="1" w:styleId="affffffb">
    <w:basedOn w:val="TableNormal4"/>
    <w:tblPr>
      <w:tblStyleRowBandSize w:val="1"/>
      <w:tblStyleColBandSize w:val="1"/>
      <w:tblCellMar>
        <w:top w:w="100" w:type="dxa"/>
        <w:left w:w="100" w:type="dxa"/>
        <w:bottom w:w="100" w:type="dxa"/>
        <w:right w:w="100" w:type="dxa"/>
      </w:tblCellMar>
    </w:tblPr>
  </w:style>
  <w:style w:type="table" w:customStyle="1" w:styleId="affffffc">
    <w:basedOn w:val="TableNormal4"/>
    <w:tblPr>
      <w:tblStyleRowBandSize w:val="1"/>
      <w:tblStyleColBandSize w:val="1"/>
      <w:tblCellMar>
        <w:top w:w="100" w:type="dxa"/>
        <w:left w:w="100" w:type="dxa"/>
        <w:bottom w:w="100" w:type="dxa"/>
        <w:right w:w="100" w:type="dxa"/>
      </w:tblCellMar>
    </w:tblPr>
  </w:style>
  <w:style w:type="table" w:customStyle="1" w:styleId="affffffd">
    <w:basedOn w:val="TableNormal4"/>
    <w:tblPr>
      <w:tblStyleRowBandSize w:val="1"/>
      <w:tblStyleColBandSize w:val="1"/>
      <w:tblCellMar>
        <w:top w:w="100" w:type="dxa"/>
        <w:left w:w="100" w:type="dxa"/>
        <w:bottom w:w="100" w:type="dxa"/>
        <w:right w:w="100" w:type="dxa"/>
      </w:tblCellMar>
    </w:tblPr>
  </w:style>
  <w:style w:type="table" w:customStyle="1" w:styleId="affffffe">
    <w:basedOn w:val="TableNormal4"/>
    <w:tblPr>
      <w:tblStyleRowBandSize w:val="1"/>
      <w:tblStyleColBandSize w:val="1"/>
      <w:tblCellMar>
        <w:top w:w="100" w:type="dxa"/>
        <w:left w:w="100" w:type="dxa"/>
        <w:bottom w:w="100" w:type="dxa"/>
        <w:right w:w="100" w:type="dxa"/>
      </w:tblCellMar>
    </w:tblPr>
  </w:style>
  <w:style w:type="table" w:customStyle="1" w:styleId="afffffff">
    <w:basedOn w:val="TableNormal4"/>
    <w:tblPr>
      <w:tblStyleRowBandSize w:val="1"/>
      <w:tblStyleColBandSize w:val="1"/>
      <w:tblCellMar>
        <w:top w:w="100" w:type="dxa"/>
        <w:left w:w="100" w:type="dxa"/>
        <w:bottom w:w="100" w:type="dxa"/>
        <w:right w:w="100" w:type="dxa"/>
      </w:tblCellMar>
    </w:tblPr>
  </w:style>
  <w:style w:type="table" w:customStyle="1" w:styleId="afffffff0">
    <w:basedOn w:val="TableNormal4"/>
    <w:tblPr>
      <w:tblStyleRowBandSize w:val="1"/>
      <w:tblStyleColBandSize w:val="1"/>
      <w:tblCellMar>
        <w:top w:w="100" w:type="dxa"/>
        <w:left w:w="100" w:type="dxa"/>
        <w:bottom w:w="100" w:type="dxa"/>
        <w:right w:w="100" w:type="dxa"/>
      </w:tblCellMar>
    </w:tblPr>
  </w:style>
  <w:style w:type="table" w:customStyle="1" w:styleId="afffffff1">
    <w:basedOn w:val="TableNormal4"/>
    <w:tblPr>
      <w:tblStyleRowBandSize w:val="1"/>
      <w:tblStyleColBandSize w:val="1"/>
      <w:tblCellMar>
        <w:top w:w="100" w:type="dxa"/>
        <w:left w:w="100" w:type="dxa"/>
        <w:bottom w:w="100" w:type="dxa"/>
        <w:right w:w="100" w:type="dxa"/>
      </w:tblCellMar>
    </w:tblPr>
  </w:style>
  <w:style w:type="table" w:customStyle="1" w:styleId="afffffff2">
    <w:basedOn w:val="TableNormal4"/>
    <w:tblPr>
      <w:tblStyleRowBandSize w:val="1"/>
      <w:tblStyleColBandSize w:val="1"/>
      <w:tblCellMar>
        <w:top w:w="100" w:type="dxa"/>
        <w:left w:w="100" w:type="dxa"/>
        <w:bottom w:w="100" w:type="dxa"/>
        <w:right w:w="100" w:type="dxa"/>
      </w:tblCellMar>
    </w:tblPr>
  </w:style>
  <w:style w:type="table" w:customStyle="1" w:styleId="afffffff3">
    <w:basedOn w:val="TableNormal4"/>
    <w:tblPr>
      <w:tblStyleRowBandSize w:val="1"/>
      <w:tblStyleColBandSize w:val="1"/>
      <w:tblCellMar>
        <w:top w:w="100" w:type="dxa"/>
        <w:left w:w="100" w:type="dxa"/>
        <w:bottom w:w="100" w:type="dxa"/>
        <w:right w:w="100" w:type="dxa"/>
      </w:tblCellMar>
    </w:tblPr>
  </w:style>
  <w:style w:type="table" w:customStyle="1" w:styleId="afffffff4">
    <w:basedOn w:val="TableNormal4"/>
    <w:tblPr>
      <w:tblStyleRowBandSize w:val="1"/>
      <w:tblStyleColBandSize w:val="1"/>
      <w:tblCellMar>
        <w:top w:w="100" w:type="dxa"/>
        <w:left w:w="100" w:type="dxa"/>
        <w:bottom w:w="100" w:type="dxa"/>
        <w:right w:w="100" w:type="dxa"/>
      </w:tblCellMar>
    </w:tblPr>
  </w:style>
  <w:style w:type="table" w:customStyle="1" w:styleId="afffffff5">
    <w:basedOn w:val="TableNormal4"/>
    <w:tblPr>
      <w:tblStyleRowBandSize w:val="1"/>
      <w:tblStyleColBandSize w:val="1"/>
      <w:tblCellMar>
        <w:top w:w="100" w:type="dxa"/>
        <w:left w:w="100" w:type="dxa"/>
        <w:bottom w:w="100" w:type="dxa"/>
        <w:right w:w="100" w:type="dxa"/>
      </w:tblCellMar>
    </w:tblPr>
  </w:style>
  <w:style w:type="table" w:customStyle="1" w:styleId="afffffff6">
    <w:basedOn w:val="TableNormal4"/>
    <w:tblPr>
      <w:tblStyleRowBandSize w:val="1"/>
      <w:tblStyleColBandSize w:val="1"/>
      <w:tblCellMar>
        <w:top w:w="100" w:type="dxa"/>
        <w:left w:w="100" w:type="dxa"/>
        <w:bottom w:w="100" w:type="dxa"/>
        <w:right w:w="100" w:type="dxa"/>
      </w:tblCellMar>
    </w:tblPr>
  </w:style>
  <w:style w:type="table" w:customStyle="1" w:styleId="afffffff7">
    <w:basedOn w:val="TableNormal4"/>
    <w:tblPr>
      <w:tblStyleRowBandSize w:val="1"/>
      <w:tblStyleColBandSize w:val="1"/>
      <w:tblCellMar>
        <w:top w:w="100" w:type="dxa"/>
        <w:left w:w="100" w:type="dxa"/>
        <w:bottom w:w="100" w:type="dxa"/>
        <w:right w:w="100" w:type="dxa"/>
      </w:tblCellMar>
    </w:tblPr>
  </w:style>
  <w:style w:type="table" w:customStyle="1" w:styleId="afffffff8">
    <w:basedOn w:val="TableNormal4"/>
    <w:tblPr>
      <w:tblStyleRowBandSize w:val="1"/>
      <w:tblStyleColBandSize w:val="1"/>
      <w:tblCellMar>
        <w:top w:w="100" w:type="dxa"/>
        <w:left w:w="100" w:type="dxa"/>
        <w:bottom w:w="100" w:type="dxa"/>
        <w:right w:w="100" w:type="dxa"/>
      </w:tblCellMar>
    </w:tblPr>
  </w:style>
  <w:style w:type="table" w:customStyle="1" w:styleId="afffffff9">
    <w:basedOn w:val="TableNormal4"/>
    <w:tblPr>
      <w:tblStyleRowBandSize w:val="1"/>
      <w:tblStyleColBandSize w:val="1"/>
      <w:tblCellMar>
        <w:top w:w="100" w:type="dxa"/>
        <w:left w:w="100" w:type="dxa"/>
        <w:bottom w:w="100" w:type="dxa"/>
        <w:right w:w="100" w:type="dxa"/>
      </w:tblCellMar>
    </w:tblPr>
  </w:style>
  <w:style w:type="table" w:customStyle="1" w:styleId="afffffffa">
    <w:basedOn w:val="TableNormal4"/>
    <w:tblPr>
      <w:tblStyleRowBandSize w:val="1"/>
      <w:tblStyleColBandSize w:val="1"/>
      <w:tblCellMar>
        <w:top w:w="100" w:type="dxa"/>
        <w:left w:w="100" w:type="dxa"/>
        <w:bottom w:w="100" w:type="dxa"/>
        <w:right w:w="100" w:type="dxa"/>
      </w:tblCellMar>
    </w:tblPr>
  </w:style>
  <w:style w:type="table" w:customStyle="1" w:styleId="afffffffb">
    <w:basedOn w:val="TableNormal4"/>
    <w:tblPr>
      <w:tblStyleRowBandSize w:val="1"/>
      <w:tblStyleColBandSize w:val="1"/>
      <w:tblCellMar>
        <w:top w:w="100" w:type="dxa"/>
        <w:left w:w="100" w:type="dxa"/>
        <w:bottom w:w="100" w:type="dxa"/>
        <w:right w:w="100" w:type="dxa"/>
      </w:tblCellMar>
    </w:tblPr>
  </w:style>
  <w:style w:type="table" w:customStyle="1" w:styleId="afffffffc">
    <w:basedOn w:val="TableNormal4"/>
    <w:tblPr>
      <w:tblStyleRowBandSize w:val="1"/>
      <w:tblStyleColBandSize w:val="1"/>
      <w:tblCellMar>
        <w:top w:w="100" w:type="dxa"/>
        <w:left w:w="100" w:type="dxa"/>
        <w:bottom w:w="100" w:type="dxa"/>
        <w:right w:w="100" w:type="dxa"/>
      </w:tblCellMar>
    </w:tblPr>
  </w:style>
  <w:style w:type="table" w:customStyle="1" w:styleId="afffffffd">
    <w:basedOn w:val="TableNormal4"/>
    <w:tblPr>
      <w:tblStyleRowBandSize w:val="1"/>
      <w:tblStyleColBandSize w:val="1"/>
      <w:tblCellMar>
        <w:top w:w="100" w:type="dxa"/>
        <w:left w:w="100" w:type="dxa"/>
        <w:bottom w:w="100" w:type="dxa"/>
        <w:right w:w="100" w:type="dxa"/>
      </w:tblCellMar>
    </w:tblPr>
  </w:style>
  <w:style w:type="table" w:customStyle="1" w:styleId="afffffffe">
    <w:basedOn w:val="TableNormal4"/>
    <w:tblPr>
      <w:tblStyleRowBandSize w:val="1"/>
      <w:tblStyleColBandSize w:val="1"/>
      <w:tblCellMar>
        <w:top w:w="100" w:type="dxa"/>
        <w:left w:w="100" w:type="dxa"/>
        <w:bottom w:w="100" w:type="dxa"/>
        <w:right w:w="100" w:type="dxa"/>
      </w:tblCellMar>
    </w:tblPr>
  </w:style>
  <w:style w:type="table" w:customStyle="1" w:styleId="affffffff">
    <w:basedOn w:val="TableNormal4"/>
    <w:tblPr>
      <w:tblStyleRowBandSize w:val="1"/>
      <w:tblStyleColBandSize w:val="1"/>
      <w:tblCellMar>
        <w:top w:w="100" w:type="dxa"/>
        <w:left w:w="100" w:type="dxa"/>
        <w:bottom w:w="100" w:type="dxa"/>
        <w:right w:w="100" w:type="dxa"/>
      </w:tblCellMar>
    </w:tblPr>
  </w:style>
  <w:style w:type="table" w:customStyle="1" w:styleId="affffffff0">
    <w:basedOn w:val="TableNormal4"/>
    <w:tblPr>
      <w:tblStyleRowBandSize w:val="1"/>
      <w:tblStyleColBandSize w:val="1"/>
      <w:tblCellMar>
        <w:top w:w="100" w:type="dxa"/>
        <w:left w:w="100" w:type="dxa"/>
        <w:bottom w:w="100" w:type="dxa"/>
        <w:right w:w="100" w:type="dxa"/>
      </w:tblCellMar>
    </w:tblPr>
  </w:style>
  <w:style w:type="table" w:customStyle="1" w:styleId="affffffff1">
    <w:basedOn w:val="TableNormal4"/>
    <w:tblPr>
      <w:tblStyleRowBandSize w:val="1"/>
      <w:tblStyleColBandSize w:val="1"/>
      <w:tblCellMar>
        <w:top w:w="100" w:type="dxa"/>
        <w:left w:w="100" w:type="dxa"/>
        <w:bottom w:w="100" w:type="dxa"/>
        <w:right w:w="100" w:type="dxa"/>
      </w:tblCellMar>
    </w:tblPr>
  </w:style>
  <w:style w:type="table" w:customStyle="1" w:styleId="affffffff2">
    <w:basedOn w:val="TableNormal4"/>
    <w:tblPr>
      <w:tblStyleRowBandSize w:val="1"/>
      <w:tblStyleColBandSize w:val="1"/>
      <w:tblCellMar>
        <w:top w:w="100" w:type="dxa"/>
        <w:left w:w="100" w:type="dxa"/>
        <w:bottom w:w="100" w:type="dxa"/>
        <w:right w:w="100" w:type="dxa"/>
      </w:tblCellMar>
    </w:tblPr>
  </w:style>
  <w:style w:type="table" w:customStyle="1" w:styleId="affffffff3">
    <w:basedOn w:val="TableNormal4"/>
    <w:tblPr>
      <w:tblStyleRowBandSize w:val="1"/>
      <w:tblStyleColBandSize w:val="1"/>
      <w:tblCellMar>
        <w:top w:w="100" w:type="dxa"/>
        <w:left w:w="100" w:type="dxa"/>
        <w:bottom w:w="100" w:type="dxa"/>
        <w:right w:w="100" w:type="dxa"/>
      </w:tblCellMar>
    </w:tblPr>
  </w:style>
  <w:style w:type="table" w:customStyle="1" w:styleId="affffffff4">
    <w:basedOn w:val="TableNormal4"/>
    <w:tblPr>
      <w:tblStyleRowBandSize w:val="1"/>
      <w:tblStyleColBandSize w:val="1"/>
      <w:tblCellMar>
        <w:top w:w="100" w:type="dxa"/>
        <w:left w:w="100" w:type="dxa"/>
        <w:bottom w:w="100" w:type="dxa"/>
        <w:right w:w="100" w:type="dxa"/>
      </w:tblCellMar>
    </w:tblPr>
  </w:style>
  <w:style w:type="table" w:customStyle="1" w:styleId="affffffff5">
    <w:basedOn w:val="TableNormal4"/>
    <w:tblPr>
      <w:tblStyleRowBandSize w:val="1"/>
      <w:tblStyleColBandSize w:val="1"/>
      <w:tblCellMar>
        <w:top w:w="100" w:type="dxa"/>
        <w:left w:w="100" w:type="dxa"/>
        <w:bottom w:w="100" w:type="dxa"/>
        <w:right w:w="100" w:type="dxa"/>
      </w:tblCellMar>
    </w:tblPr>
  </w:style>
  <w:style w:type="table" w:customStyle="1" w:styleId="affffffff6">
    <w:basedOn w:val="TableNormal4"/>
    <w:tblPr>
      <w:tblStyleRowBandSize w:val="1"/>
      <w:tblStyleColBandSize w:val="1"/>
      <w:tblCellMar>
        <w:top w:w="100" w:type="dxa"/>
        <w:left w:w="100" w:type="dxa"/>
        <w:bottom w:w="100" w:type="dxa"/>
        <w:right w:w="100" w:type="dxa"/>
      </w:tblCellMar>
    </w:tblPr>
  </w:style>
  <w:style w:type="table" w:customStyle="1" w:styleId="affffffff7">
    <w:basedOn w:val="TableNormal4"/>
    <w:tblPr>
      <w:tblStyleRowBandSize w:val="1"/>
      <w:tblStyleColBandSize w:val="1"/>
      <w:tblCellMar>
        <w:top w:w="100" w:type="dxa"/>
        <w:left w:w="100" w:type="dxa"/>
        <w:bottom w:w="100" w:type="dxa"/>
        <w:right w:w="100" w:type="dxa"/>
      </w:tblCellMar>
    </w:tblPr>
  </w:style>
  <w:style w:type="table" w:customStyle="1" w:styleId="affffffff8">
    <w:basedOn w:val="TableNormal4"/>
    <w:tblPr>
      <w:tblStyleRowBandSize w:val="1"/>
      <w:tblStyleColBandSize w:val="1"/>
      <w:tblCellMar>
        <w:top w:w="100" w:type="dxa"/>
        <w:left w:w="100" w:type="dxa"/>
        <w:bottom w:w="100" w:type="dxa"/>
        <w:right w:w="100" w:type="dxa"/>
      </w:tblCellMar>
    </w:tblPr>
  </w:style>
  <w:style w:type="table" w:customStyle="1" w:styleId="affffffff9">
    <w:basedOn w:val="TableNormal4"/>
    <w:tblPr>
      <w:tblStyleRowBandSize w:val="1"/>
      <w:tblStyleColBandSize w:val="1"/>
      <w:tblCellMar>
        <w:top w:w="100" w:type="dxa"/>
        <w:left w:w="100" w:type="dxa"/>
        <w:bottom w:w="100" w:type="dxa"/>
        <w:right w:w="100" w:type="dxa"/>
      </w:tblCellMar>
    </w:tblPr>
  </w:style>
  <w:style w:type="table" w:customStyle="1" w:styleId="affffffffa">
    <w:basedOn w:val="TableNormal4"/>
    <w:tblPr>
      <w:tblStyleRowBandSize w:val="1"/>
      <w:tblStyleColBandSize w:val="1"/>
      <w:tblCellMar>
        <w:top w:w="100" w:type="dxa"/>
        <w:left w:w="100" w:type="dxa"/>
        <w:bottom w:w="100" w:type="dxa"/>
        <w:right w:w="100" w:type="dxa"/>
      </w:tblCellMar>
    </w:tblPr>
  </w:style>
  <w:style w:type="table" w:customStyle="1" w:styleId="affffffffb">
    <w:basedOn w:val="TableNormal4"/>
    <w:tblPr>
      <w:tblStyleRowBandSize w:val="1"/>
      <w:tblStyleColBandSize w:val="1"/>
      <w:tblCellMar>
        <w:top w:w="100" w:type="dxa"/>
        <w:left w:w="100" w:type="dxa"/>
        <w:bottom w:w="100" w:type="dxa"/>
        <w:right w:w="100" w:type="dxa"/>
      </w:tblCellMar>
    </w:tblPr>
  </w:style>
  <w:style w:type="table" w:customStyle="1" w:styleId="affffffffc">
    <w:basedOn w:val="TableNormal4"/>
    <w:tblPr>
      <w:tblStyleRowBandSize w:val="1"/>
      <w:tblStyleColBandSize w:val="1"/>
      <w:tblCellMar>
        <w:top w:w="100" w:type="dxa"/>
        <w:left w:w="100" w:type="dxa"/>
        <w:bottom w:w="100" w:type="dxa"/>
        <w:right w:w="100" w:type="dxa"/>
      </w:tblCellMar>
    </w:tblPr>
  </w:style>
  <w:style w:type="table" w:customStyle="1" w:styleId="affffffffd">
    <w:basedOn w:val="TableNormal4"/>
    <w:tblPr>
      <w:tblStyleRowBandSize w:val="1"/>
      <w:tblStyleColBandSize w:val="1"/>
      <w:tblCellMar>
        <w:top w:w="100" w:type="dxa"/>
        <w:left w:w="100" w:type="dxa"/>
        <w:bottom w:w="100" w:type="dxa"/>
        <w:right w:w="100" w:type="dxa"/>
      </w:tblCellMar>
    </w:tblPr>
  </w:style>
  <w:style w:type="table" w:customStyle="1" w:styleId="affffffffe">
    <w:basedOn w:val="TableNormal4"/>
    <w:tblPr>
      <w:tblStyleRowBandSize w:val="1"/>
      <w:tblStyleColBandSize w:val="1"/>
      <w:tblCellMar>
        <w:top w:w="100" w:type="dxa"/>
        <w:left w:w="100" w:type="dxa"/>
        <w:bottom w:w="100" w:type="dxa"/>
        <w:right w:w="100" w:type="dxa"/>
      </w:tblCellMar>
    </w:tblPr>
  </w:style>
  <w:style w:type="paragraph" w:styleId="afffffffff">
    <w:name w:val="Revision"/>
    <w:hidden/>
    <w:uiPriority w:val="99"/>
    <w:semiHidden/>
    <w:rsid w:val="00CA20D0"/>
  </w:style>
  <w:style w:type="paragraph" w:styleId="afffffffff0">
    <w:name w:val="Normal (Web)"/>
    <w:basedOn w:val="a"/>
    <w:uiPriority w:val="99"/>
    <w:semiHidden/>
    <w:unhideWhenUsed/>
    <w:rsid w:val="00B226ED"/>
    <w:pPr>
      <w:spacing w:before="100" w:beforeAutospacing="1" w:after="100" w:afterAutospacing="1"/>
    </w:pPr>
    <w:rPr>
      <w:sz w:val="24"/>
      <w:szCs w:val="24"/>
    </w:rPr>
  </w:style>
  <w:style w:type="table" w:customStyle="1" w:styleId="afffffffff1">
    <w:basedOn w:val="TableNormal1"/>
    <w:tblPr>
      <w:tblStyleRowBandSize w:val="1"/>
      <w:tblStyleColBandSize w:val="1"/>
      <w:tblCellMar>
        <w:top w:w="100" w:type="dxa"/>
        <w:left w:w="100" w:type="dxa"/>
        <w:bottom w:w="100" w:type="dxa"/>
        <w:right w:w="100" w:type="dxa"/>
      </w:tblCellMar>
    </w:tblPr>
  </w:style>
  <w:style w:type="table" w:customStyle="1" w:styleId="afffffffff2">
    <w:basedOn w:val="TableNormal1"/>
    <w:tblPr>
      <w:tblStyleRowBandSize w:val="1"/>
      <w:tblStyleColBandSize w:val="1"/>
      <w:tblCellMar>
        <w:top w:w="100" w:type="dxa"/>
        <w:left w:w="100" w:type="dxa"/>
        <w:bottom w:w="100" w:type="dxa"/>
        <w:right w:w="100" w:type="dxa"/>
      </w:tblCellMar>
    </w:tblPr>
  </w:style>
  <w:style w:type="table" w:customStyle="1" w:styleId="afffffffff3">
    <w:basedOn w:val="TableNormal1"/>
    <w:tblPr>
      <w:tblStyleRowBandSize w:val="1"/>
      <w:tblStyleColBandSize w:val="1"/>
      <w:tblCellMar>
        <w:top w:w="100" w:type="dxa"/>
        <w:left w:w="100" w:type="dxa"/>
        <w:bottom w:w="100" w:type="dxa"/>
        <w:right w:w="100" w:type="dxa"/>
      </w:tblCellMar>
    </w:tblPr>
  </w:style>
  <w:style w:type="table" w:customStyle="1" w:styleId="afffffffff4">
    <w:basedOn w:val="TableNormal1"/>
    <w:tblPr>
      <w:tblStyleRowBandSize w:val="1"/>
      <w:tblStyleColBandSize w:val="1"/>
      <w:tblCellMar>
        <w:top w:w="100" w:type="dxa"/>
        <w:left w:w="100" w:type="dxa"/>
        <w:bottom w:w="100" w:type="dxa"/>
        <w:right w:w="100" w:type="dxa"/>
      </w:tblCellMar>
    </w:tblPr>
  </w:style>
  <w:style w:type="table" w:customStyle="1" w:styleId="afffffffff5">
    <w:basedOn w:val="TableNormal1"/>
    <w:tblPr>
      <w:tblStyleRowBandSize w:val="1"/>
      <w:tblStyleColBandSize w:val="1"/>
      <w:tblCellMar>
        <w:top w:w="100" w:type="dxa"/>
        <w:left w:w="100" w:type="dxa"/>
        <w:bottom w:w="100" w:type="dxa"/>
        <w:right w:w="100" w:type="dxa"/>
      </w:tblCellMar>
    </w:tblPr>
  </w:style>
  <w:style w:type="table" w:customStyle="1" w:styleId="afffffffff6">
    <w:basedOn w:val="TableNormal1"/>
    <w:tblPr>
      <w:tblStyleRowBandSize w:val="1"/>
      <w:tblStyleColBandSize w:val="1"/>
      <w:tblCellMar>
        <w:top w:w="100" w:type="dxa"/>
        <w:left w:w="100" w:type="dxa"/>
        <w:bottom w:w="100" w:type="dxa"/>
        <w:right w:w="100" w:type="dxa"/>
      </w:tblCellMar>
    </w:tblPr>
  </w:style>
  <w:style w:type="table" w:customStyle="1" w:styleId="afffffffff7">
    <w:basedOn w:val="TableNormal1"/>
    <w:tblPr>
      <w:tblStyleRowBandSize w:val="1"/>
      <w:tblStyleColBandSize w:val="1"/>
      <w:tblCellMar>
        <w:top w:w="100" w:type="dxa"/>
        <w:left w:w="100" w:type="dxa"/>
        <w:bottom w:w="100" w:type="dxa"/>
        <w:right w:w="100" w:type="dxa"/>
      </w:tblCellMar>
    </w:tblPr>
  </w:style>
  <w:style w:type="table" w:customStyle="1" w:styleId="afffffffff8">
    <w:basedOn w:val="TableNormal1"/>
    <w:tblPr>
      <w:tblStyleRowBandSize w:val="1"/>
      <w:tblStyleColBandSize w:val="1"/>
      <w:tblCellMar>
        <w:top w:w="100" w:type="dxa"/>
        <w:left w:w="100" w:type="dxa"/>
        <w:bottom w:w="100" w:type="dxa"/>
        <w:right w:w="100" w:type="dxa"/>
      </w:tblCellMar>
    </w:tblPr>
  </w:style>
  <w:style w:type="table" w:customStyle="1" w:styleId="afffffffff9">
    <w:basedOn w:val="TableNormal1"/>
    <w:tblPr>
      <w:tblStyleRowBandSize w:val="1"/>
      <w:tblStyleColBandSize w:val="1"/>
      <w:tblCellMar>
        <w:top w:w="100" w:type="dxa"/>
        <w:left w:w="100" w:type="dxa"/>
        <w:bottom w:w="100" w:type="dxa"/>
        <w:right w:w="100" w:type="dxa"/>
      </w:tblCellMar>
    </w:tblPr>
  </w:style>
  <w:style w:type="table" w:customStyle="1" w:styleId="afffffffffa">
    <w:basedOn w:val="TableNormal1"/>
    <w:tblPr>
      <w:tblStyleRowBandSize w:val="1"/>
      <w:tblStyleColBandSize w:val="1"/>
      <w:tblCellMar>
        <w:top w:w="100" w:type="dxa"/>
        <w:left w:w="100" w:type="dxa"/>
        <w:bottom w:w="100" w:type="dxa"/>
        <w:right w:w="100" w:type="dxa"/>
      </w:tblCellMar>
    </w:tblPr>
  </w:style>
  <w:style w:type="table" w:customStyle="1" w:styleId="afffffffffb">
    <w:basedOn w:val="TableNormal1"/>
    <w:tblPr>
      <w:tblStyleRowBandSize w:val="1"/>
      <w:tblStyleColBandSize w:val="1"/>
      <w:tblCellMar>
        <w:top w:w="100" w:type="dxa"/>
        <w:left w:w="100" w:type="dxa"/>
        <w:bottom w:w="100" w:type="dxa"/>
        <w:right w:w="100"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tblPr>
      <w:tblStyleRowBandSize w:val="1"/>
      <w:tblStyleColBandSize w:val="1"/>
      <w:tblCellMar>
        <w:top w:w="100" w:type="dxa"/>
        <w:left w:w="100" w:type="dxa"/>
        <w:bottom w:w="100" w:type="dxa"/>
        <w:right w:w="100" w:type="dxa"/>
      </w:tblCellMar>
    </w:tblPr>
  </w:style>
  <w:style w:type="table" w:customStyle="1" w:styleId="afffffffffe">
    <w:basedOn w:val="TableNormal1"/>
    <w:tblPr>
      <w:tblStyleRowBandSize w:val="1"/>
      <w:tblStyleColBandSize w:val="1"/>
      <w:tblCellMar>
        <w:top w:w="100" w:type="dxa"/>
        <w:left w:w="100" w:type="dxa"/>
        <w:bottom w:w="100" w:type="dxa"/>
        <w:right w:w="100" w:type="dxa"/>
      </w:tblCellMar>
    </w:tblPr>
  </w:style>
  <w:style w:type="table" w:customStyle="1" w:styleId="affffffffff">
    <w:basedOn w:val="TableNormal1"/>
    <w:tblPr>
      <w:tblStyleRowBandSize w:val="1"/>
      <w:tblStyleColBandSize w:val="1"/>
      <w:tblCellMar>
        <w:top w:w="100" w:type="dxa"/>
        <w:left w:w="100" w:type="dxa"/>
        <w:bottom w:w="100" w:type="dxa"/>
        <w:right w:w="100" w:type="dxa"/>
      </w:tblCellMar>
    </w:tblPr>
  </w:style>
  <w:style w:type="table" w:customStyle="1" w:styleId="affffffffff0">
    <w:basedOn w:val="TableNormal1"/>
    <w:tblPr>
      <w:tblStyleRowBandSize w:val="1"/>
      <w:tblStyleColBandSize w:val="1"/>
      <w:tblCellMar>
        <w:top w:w="100" w:type="dxa"/>
        <w:left w:w="100" w:type="dxa"/>
        <w:bottom w:w="100" w:type="dxa"/>
        <w:right w:w="100" w:type="dxa"/>
      </w:tblCellMar>
    </w:tblPr>
  </w:style>
  <w:style w:type="table" w:customStyle="1" w:styleId="affffffffff1">
    <w:basedOn w:val="TableNormal1"/>
    <w:tblPr>
      <w:tblStyleRowBandSize w:val="1"/>
      <w:tblStyleColBandSize w:val="1"/>
      <w:tblCellMar>
        <w:top w:w="100" w:type="dxa"/>
        <w:left w:w="100" w:type="dxa"/>
        <w:bottom w:w="100" w:type="dxa"/>
        <w:right w:w="100" w:type="dxa"/>
      </w:tblCellMar>
    </w:tblPr>
  </w:style>
  <w:style w:type="table" w:customStyle="1" w:styleId="affffffffff2">
    <w:basedOn w:val="TableNormal1"/>
    <w:tblPr>
      <w:tblStyleRowBandSize w:val="1"/>
      <w:tblStyleColBandSize w:val="1"/>
      <w:tblCellMar>
        <w:top w:w="100" w:type="dxa"/>
        <w:left w:w="100" w:type="dxa"/>
        <w:bottom w:w="100" w:type="dxa"/>
        <w:right w:w="100" w:type="dxa"/>
      </w:tblCellMar>
    </w:tblPr>
  </w:style>
  <w:style w:type="table" w:customStyle="1" w:styleId="affffffffff3">
    <w:basedOn w:val="TableNormal1"/>
    <w:tblPr>
      <w:tblStyleRowBandSize w:val="1"/>
      <w:tblStyleColBandSize w:val="1"/>
      <w:tblCellMar>
        <w:top w:w="100" w:type="dxa"/>
        <w:left w:w="100" w:type="dxa"/>
        <w:bottom w:w="100" w:type="dxa"/>
        <w:right w:w="100" w:type="dxa"/>
      </w:tblCellMar>
    </w:tblPr>
  </w:style>
  <w:style w:type="table" w:customStyle="1" w:styleId="affffffffff4">
    <w:basedOn w:val="TableNormal1"/>
    <w:tblPr>
      <w:tblStyleRowBandSize w:val="1"/>
      <w:tblStyleColBandSize w:val="1"/>
      <w:tblCellMar>
        <w:top w:w="100" w:type="dxa"/>
        <w:left w:w="100" w:type="dxa"/>
        <w:bottom w:w="100" w:type="dxa"/>
        <w:right w:w="100" w:type="dxa"/>
      </w:tblCellMar>
    </w:tblPr>
  </w:style>
  <w:style w:type="table" w:customStyle="1" w:styleId="affffffffff5">
    <w:basedOn w:val="TableNormal1"/>
    <w:tblPr>
      <w:tblStyleRowBandSize w:val="1"/>
      <w:tblStyleColBandSize w:val="1"/>
      <w:tblCellMar>
        <w:top w:w="100" w:type="dxa"/>
        <w:left w:w="100" w:type="dxa"/>
        <w:bottom w:w="100" w:type="dxa"/>
        <w:right w:w="100" w:type="dxa"/>
      </w:tblCellMar>
    </w:tblPr>
  </w:style>
  <w:style w:type="table" w:customStyle="1" w:styleId="affffffffff6">
    <w:basedOn w:val="TableNormal1"/>
    <w:tblPr>
      <w:tblStyleRowBandSize w:val="1"/>
      <w:tblStyleColBandSize w:val="1"/>
      <w:tblCellMar>
        <w:top w:w="100" w:type="dxa"/>
        <w:left w:w="100" w:type="dxa"/>
        <w:bottom w:w="100" w:type="dxa"/>
        <w:right w:w="100" w:type="dxa"/>
      </w:tblCellMar>
    </w:tblPr>
  </w:style>
  <w:style w:type="table" w:customStyle="1" w:styleId="affffffffff7">
    <w:basedOn w:val="TableNormal1"/>
    <w:tblPr>
      <w:tblStyleRowBandSize w:val="1"/>
      <w:tblStyleColBandSize w:val="1"/>
      <w:tblCellMar>
        <w:top w:w="100" w:type="dxa"/>
        <w:left w:w="100" w:type="dxa"/>
        <w:bottom w:w="100" w:type="dxa"/>
        <w:right w:w="100" w:type="dxa"/>
      </w:tblCellMar>
    </w:tblPr>
  </w:style>
  <w:style w:type="table" w:customStyle="1" w:styleId="affffffffff8">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p3sLFxnji4T0WTWagOs+ivRGIQ==">AMUW2mWLBH+t3i0D0id//yc3k6GP5mlXvlQrLV65aFMCs3q5M6S14Ev4+YDgWk+iLhtmmuBwZqeod9yjE/hpx+wMBTP6cC0yA3M8EwybvSsDlylnSrKzMK/831XC8VhSn6n+zx16cb2d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119089</Words>
  <Characters>67882</Characters>
  <Application>Microsoft Office Word</Application>
  <DocSecurity>0</DocSecurity>
  <Lines>565</Lines>
  <Paragraphs>373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dc:creator>
  <cp:lastModifiedBy>Yuliia Poznia</cp:lastModifiedBy>
  <cp:revision>3</cp:revision>
  <dcterms:created xsi:type="dcterms:W3CDTF">2023-03-09T10:38:00Z</dcterms:created>
  <dcterms:modified xsi:type="dcterms:W3CDTF">2023-03-10T10:44:00Z</dcterms:modified>
</cp:coreProperties>
</file>