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17" w:rsidRDefault="00B85417" w:rsidP="00944570">
      <w:pPr>
        <w:spacing w:before="1" w:after="120" w:line="240" w:lineRule="auto"/>
        <w:ind w:left="1" w:hanging="283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85417" w:rsidRPr="00A765F9" w:rsidRDefault="00B85417" w:rsidP="00B85417">
      <w:pPr>
        <w:spacing w:before="1" w:after="120" w:line="240" w:lineRule="auto"/>
        <w:ind w:left="1" w:hanging="283"/>
        <w:jc w:val="right"/>
        <w:rPr>
          <w:rFonts w:ascii="Times New Roman" w:eastAsia="Times New Roman" w:hAnsi="Times New Roman" w:cs="Times New Roman"/>
          <w:color w:val="000000"/>
        </w:rPr>
      </w:pPr>
      <w:r w:rsidRPr="00A765F9">
        <w:rPr>
          <w:rFonts w:ascii="Times New Roman" w:eastAsia="Times New Roman" w:hAnsi="Times New Roman" w:cs="Times New Roman"/>
          <w:color w:val="000000"/>
        </w:rPr>
        <w:t>Додаток 2</w:t>
      </w:r>
    </w:p>
    <w:p w:rsidR="00B85417" w:rsidRPr="00A765F9" w:rsidRDefault="00B85417" w:rsidP="00B85417">
      <w:pPr>
        <w:spacing w:before="1" w:after="120" w:line="240" w:lineRule="auto"/>
        <w:ind w:left="1" w:hanging="283"/>
        <w:jc w:val="right"/>
        <w:rPr>
          <w:rFonts w:ascii="Times New Roman" w:eastAsia="Times New Roman" w:hAnsi="Times New Roman" w:cs="Times New Roman"/>
          <w:color w:val="000000"/>
        </w:rPr>
      </w:pPr>
      <w:r w:rsidRPr="00A765F9">
        <w:rPr>
          <w:rFonts w:ascii="Times New Roman" w:eastAsia="Times New Roman" w:hAnsi="Times New Roman" w:cs="Times New Roman"/>
          <w:color w:val="000000"/>
        </w:rPr>
        <w:t>до тендерної документації</w:t>
      </w:r>
    </w:p>
    <w:p w:rsidR="00B85417" w:rsidRDefault="00B85417" w:rsidP="00944570">
      <w:pPr>
        <w:spacing w:before="1" w:after="120" w:line="240" w:lineRule="auto"/>
        <w:ind w:left="1" w:hanging="283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944570" w:rsidRDefault="00944570" w:rsidP="00944570">
      <w:pPr>
        <w:spacing w:before="1" w:after="120" w:line="240" w:lineRule="auto"/>
        <w:ind w:left="1" w:hanging="283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ТЕХНІЧНЕ ЗАВДАННЯ</w:t>
      </w:r>
    </w:p>
    <w:p w:rsidR="00944570" w:rsidRPr="00A765F9" w:rsidRDefault="00944570" w:rsidP="00944570">
      <w:pPr>
        <w:spacing w:before="1" w:after="120" w:line="240" w:lineRule="auto"/>
        <w:ind w:left="1" w:hanging="283"/>
        <w:jc w:val="center"/>
        <w:rPr>
          <w:rFonts w:ascii="Times New Roman" w:eastAsia="Times New Roman" w:hAnsi="Times New Roman" w:cs="Times New Roman"/>
          <w:color w:val="000000"/>
        </w:rPr>
      </w:pPr>
      <w:r w:rsidRPr="00A765F9">
        <w:rPr>
          <w:rFonts w:ascii="Times New Roman" w:eastAsia="Times New Roman" w:hAnsi="Times New Roman" w:cs="Times New Roman"/>
          <w:color w:val="000000"/>
        </w:rPr>
        <w:t>до предмета закупівлі:</w:t>
      </w:r>
    </w:p>
    <w:p w:rsidR="00944570" w:rsidRPr="00B85417" w:rsidRDefault="00944570" w:rsidP="00944570">
      <w:pPr>
        <w:spacing w:before="1" w:after="120" w:line="240" w:lineRule="auto"/>
        <w:ind w:left="1" w:hanging="283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85417">
        <w:rPr>
          <w:rFonts w:ascii="Times New Roman" w:eastAsia="Times New Roman" w:hAnsi="Times New Roman" w:cs="Times New Roman"/>
          <w:b/>
          <w:color w:val="000000"/>
        </w:rPr>
        <w:t>Контейнери для зберігання гострих медичних предметів одноразового використання та пакети одноразового використання</w:t>
      </w:r>
      <w:r w:rsidR="00A765F9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944570" w:rsidRDefault="00944570" w:rsidP="00944570">
      <w:pPr>
        <w:spacing w:before="1" w:after="120" w:line="240" w:lineRule="auto"/>
        <w:ind w:left="1" w:hanging="28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Код ДК 021:2015 - </w:t>
      </w:r>
      <w:r w:rsidRPr="00944570">
        <w:rPr>
          <w:rFonts w:ascii="Times New Roman" w:eastAsia="Times New Roman" w:hAnsi="Times New Roman" w:cs="Times New Roman"/>
          <w:color w:val="000000"/>
        </w:rPr>
        <w:t>33190000-8 - Медичне обладнання та вироби медичного призначення різні</w:t>
      </w:r>
      <w:r w:rsidR="00A765F9">
        <w:rPr>
          <w:rFonts w:ascii="Times New Roman" w:eastAsia="Times New Roman" w:hAnsi="Times New Roman" w:cs="Times New Roman"/>
          <w:color w:val="000000"/>
        </w:rPr>
        <w:t>.</w:t>
      </w:r>
    </w:p>
    <w:p w:rsidR="00F83325" w:rsidRDefault="00F83325" w:rsidP="00944570">
      <w:pPr>
        <w:spacing w:before="1" w:after="120" w:line="240" w:lineRule="auto"/>
        <w:ind w:left="1" w:hanging="283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Код НКМВ 024:2023 – 1442</w:t>
      </w:r>
      <w:r w:rsidR="00A765F9"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 xml:space="preserve"> – </w:t>
      </w:r>
      <w:r w:rsidR="00A765F9" w:rsidRPr="00A765F9">
        <w:rPr>
          <w:rFonts w:ascii="Times New Roman" w:eastAsia="Times New Roman" w:hAnsi="Times New Roman" w:cs="Times New Roman"/>
          <w:color w:val="000000"/>
        </w:rPr>
        <w:t>Контейнер для сміття</w:t>
      </w:r>
      <w:r w:rsidR="00A32B3A">
        <w:rPr>
          <w:rFonts w:ascii="Times New Roman" w:eastAsia="Times New Roman" w:hAnsi="Times New Roman" w:cs="Times New Roman"/>
          <w:color w:val="000000"/>
        </w:rPr>
        <w:t>;</w:t>
      </w:r>
      <w:r w:rsidR="00A32B3A" w:rsidRPr="00A32B3A">
        <w:t xml:space="preserve"> </w:t>
      </w:r>
      <w:r w:rsidR="00A32B3A" w:rsidRPr="00A32B3A">
        <w:rPr>
          <w:rFonts w:ascii="Times New Roman" w:eastAsia="Times New Roman" w:hAnsi="Times New Roman" w:cs="Times New Roman"/>
          <w:color w:val="000000"/>
        </w:rPr>
        <w:t>62172 - Мішок для збирання лабораторних біологічно небезпечних відходів</w:t>
      </w:r>
    </w:p>
    <w:p w:rsidR="00944570" w:rsidRDefault="00944570">
      <w:pPr>
        <w:spacing w:before="1" w:after="120" w:line="240" w:lineRule="auto"/>
        <w:ind w:left="1" w:hanging="283"/>
        <w:rPr>
          <w:rFonts w:ascii="Times New Roman" w:eastAsia="Times New Roman" w:hAnsi="Times New Roman" w:cs="Times New Roman"/>
          <w:b/>
          <w:color w:val="000000"/>
        </w:rPr>
      </w:pPr>
    </w:p>
    <w:p w:rsidR="00944570" w:rsidRDefault="00944570">
      <w:pPr>
        <w:spacing w:before="1" w:after="120" w:line="240" w:lineRule="auto"/>
        <w:ind w:left="1" w:hanging="283"/>
        <w:rPr>
          <w:rFonts w:ascii="Times New Roman" w:eastAsia="Times New Roman" w:hAnsi="Times New Roman" w:cs="Times New Roman"/>
          <w:b/>
          <w:color w:val="000000"/>
        </w:rPr>
      </w:pPr>
    </w:p>
    <w:p w:rsidR="00E74166" w:rsidRDefault="00944570">
      <w:pPr>
        <w:spacing w:before="1" w:after="120" w:line="240" w:lineRule="auto"/>
        <w:ind w:left="1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І. </w:t>
      </w:r>
      <w:r w:rsidR="00F83325">
        <w:rPr>
          <w:rFonts w:ascii="Times New Roman" w:eastAsia="Times New Roman" w:hAnsi="Times New Roman" w:cs="Times New Roman"/>
          <w:b/>
          <w:color w:val="000000"/>
        </w:rPr>
        <w:t>Загальні вимоги:</w:t>
      </w:r>
    </w:p>
    <w:p w:rsidR="00E74166" w:rsidRDefault="00F83325">
      <w:pPr>
        <w:numPr>
          <w:ilvl w:val="0"/>
          <w:numId w:val="1"/>
        </w:numPr>
        <w:spacing w:after="0" w:line="240" w:lineRule="auto"/>
        <w:ind w:left="36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Товар, що пропонується повинен бути новим. Для підтвердження учасник надає гарантійний лист.</w:t>
      </w:r>
    </w:p>
    <w:p w:rsidR="00E74166" w:rsidRDefault="00F83325">
      <w:pPr>
        <w:numPr>
          <w:ilvl w:val="0"/>
          <w:numId w:val="1"/>
        </w:numPr>
        <w:spacing w:after="0" w:line="240" w:lineRule="auto"/>
        <w:ind w:left="36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Спроможність учасника поставити запропонований товар повинна підтверджуватись оригіналом гарантійного листа від виробника (якщо учасник не є виробником товару), або офіційного представника на території України, що підтверджує можливість постачання учасником запропонованого товару в необхідній кількості, якості та в потрібні терміни, визначені цією тендерною документацією та пропозицією учасника (надати оригінал такого гарантійного листа).</w:t>
      </w:r>
    </w:p>
    <w:p w:rsidR="00E74166" w:rsidRDefault="00F83325">
      <w:pPr>
        <w:numPr>
          <w:ilvl w:val="0"/>
          <w:numId w:val="1"/>
        </w:numPr>
        <w:spacing w:after="0" w:line="240" w:lineRule="auto"/>
        <w:ind w:left="36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Маркування має бути українською мовою безпосередньо на товарі. На підтвердження учасник надає фото продукції.</w:t>
      </w:r>
    </w:p>
    <w:p w:rsidR="00E74166" w:rsidRDefault="00F83325">
      <w:pPr>
        <w:numPr>
          <w:ilvl w:val="0"/>
          <w:numId w:val="1"/>
        </w:numPr>
        <w:spacing w:after="0" w:line="240" w:lineRule="auto"/>
        <w:ind w:left="36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Запропонований товар повинен відповідати заявленим технічним вимогам. Для підтвердження учасник надає заповнену таблицю щодо відповідності технічним вимогам.</w:t>
      </w:r>
    </w:p>
    <w:p w:rsidR="00E74166" w:rsidRDefault="00F83325">
      <w:pPr>
        <w:numPr>
          <w:ilvl w:val="0"/>
          <w:numId w:val="1"/>
        </w:numPr>
        <w:spacing w:after="0" w:line="240" w:lineRule="auto"/>
        <w:ind w:left="36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Наявність декларації відповідності технічному регламенту. Для підтвердження учасник надає декларацію.</w:t>
      </w:r>
    </w:p>
    <w:p w:rsidR="00E74166" w:rsidRDefault="00F83325">
      <w:pPr>
        <w:numPr>
          <w:ilvl w:val="0"/>
          <w:numId w:val="1"/>
        </w:numPr>
        <w:spacing w:after="0" w:line="240" w:lineRule="auto"/>
        <w:ind w:left="36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Наявність висновку санітарно епідеміологічної експертизи. Для підтвердження учасник надає висновок.</w:t>
      </w:r>
    </w:p>
    <w:p w:rsidR="00E74166" w:rsidRDefault="00F83325">
      <w:pPr>
        <w:numPr>
          <w:ilvl w:val="0"/>
          <w:numId w:val="1"/>
        </w:numPr>
        <w:spacing w:after="0" w:line="240" w:lineRule="auto"/>
        <w:ind w:left="36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Наявність сертифікату якості від виробника. Для підтвердження учасник надає сертифікат.</w:t>
      </w:r>
    </w:p>
    <w:p w:rsidR="00944570" w:rsidRDefault="00944570" w:rsidP="00944570">
      <w:pPr>
        <w:spacing w:after="0" w:line="240" w:lineRule="auto"/>
        <w:ind w:left="361"/>
        <w:jc w:val="both"/>
        <w:rPr>
          <w:rFonts w:ascii="Times New Roman" w:eastAsia="Times New Roman" w:hAnsi="Times New Roman" w:cs="Times New Roman"/>
          <w:color w:val="000000"/>
        </w:rPr>
      </w:pPr>
    </w:p>
    <w:p w:rsidR="00E74166" w:rsidRDefault="00944570" w:rsidP="0094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570">
        <w:rPr>
          <w:rFonts w:ascii="Times New Roman" w:eastAsia="Times New Roman" w:hAnsi="Times New Roman" w:cs="Times New Roman"/>
          <w:b/>
          <w:sz w:val="24"/>
          <w:szCs w:val="24"/>
        </w:rPr>
        <w:t>ІІ.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3325">
        <w:rPr>
          <w:rFonts w:ascii="Times New Roman" w:eastAsia="Times New Roman" w:hAnsi="Times New Roman" w:cs="Times New Roman"/>
          <w:b/>
          <w:color w:val="000000"/>
        </w:rPr>
        <w:t>Опис та кількісні вимоги до предмету закупівлі</w:t>
      </w:r>
    </w:p>
    <w:p w:rsidR="00E74166" w:rsidRDefault="00E7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344" w:type="dxa"/>
        <w:tblInd w:w="100" w:type="dxa"/>
        <w:tblLayout w:type="fixed"/>
        <w:tblLook w:val="0400" w:firstRow="0" w:lastRow="0" w:firstColumn="0" w:lastColumn="0" w:noHBand="0" w:noVBand="1"/>
      </w:tblPr>
      <w:tblGrid>
        <w:gridCol w:w="452"/>
        <w:gridCol w:w="6478"/>
        <w:gridCol w:w="1213"/>
        <w:gridCol w:w="1201"/>
      </w:tblGrid>
      <w:tr w:rsidR="00E74166">
        <w:trPr>
          <w:trHeight w:val="32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Призначення (або опис) виробу, що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закуповується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Од. виміру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Кількість</w:t>
            </w:r>
          </w:p>
        </w:tc>
      </w:tr>
      <w:tr w:rsidR="00E74166">
        <w:trPr>
          <w:trHeight w:val="37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Контейнер для зберігання гострих медичних предметів одноразового використання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E74166" w:rsidRDefault="00E7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344" w:type="dxa"/>
        <w:tblInd w:w="25" w:type="dxa"/>
        <w:tblLayout w:type="fixed"/>
        <w:tblLook w:val="0400" w:firstRow="0" w:lastRow="0" w:firstColumn="0" w:lastColumn="0" w:noHBand="0" w:noVBand="1"/>
      </w:tblPr>
      <w:tblGrid>
        <w:gridCol w:w="6034"/>
        <w:gridCol w:w="3310"/>
      </w:tblGrid>
      <w:tr w:rsidR="00E74166">
        <w:trPr>
          <w:trHeight w:val="300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Контейнер для зберігання гострих медичних предметів одноразового використання 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Обов`язкове зазначення відповідності по кожному пункту (ТАК/НІ)</w:t>
            </w:r>
          </w:p>
        </w:tc>
      </w:tr>
      <w:tr w:rsidR="00E74166">
        <w:trPr>
          <w:trHeight w:val="397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Призначення: для збору використаних шприців та забруднених гострих предметів, для використання у лікарнях, лабораторіях, медичних установах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Корисний об’єм – 2,25 л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Розмір 150*102*152 мм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Максимально допустима вага завантаження – 1 кг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Товщина стінки боксу – 0,8-1,1 мм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Діаметр отвору – 70 мм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Зовнішнє та внутрішнє покриття – плівка поліпропіленова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біоксіально-орієнтована</w:t>
            </w:r>
            <w:proofErr w:type="spellEnd"/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Середній шар - картон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Наявність межі максимального завантаження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Маркування міжнародним попередженням із логотипом про біологічну небезпеку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Колір - червоний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4166" w:rsidRDefault="00E7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166" w:rsidRDefault="00E7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344" w:type="dxa"/>
        <w:tblInd w:w="100" w:type="dxa"/>
        <w:tblLayout w:type="fixed"/>
        <w:tblLook w:val="0400" w:firstRow="0" w:lastRow="0" w:firstColumn="0" w:lastColumn="0" w:noHBand="0" w:noVBand="1"/>
      </w:tblPr>
      <w:tblGrid>
        <w:gridCol w:w="452"/>
        <w:gridCol w:w="6478"/>
        <w:gridCol w:w="1213"/>
        <w:gridCol w:w="1201"/>
      </w:tblGrid>
      <w:tr w:rsidR="00E74166">
        <w:trPr>
          <w:trHeight w:val="32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Призначення (або опис) виробу, що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закуповується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Од. виміру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Кількість</w:t>
            </w:r>
          </w:p>
        </w:tc>
      </w:tr>
      <w:tr w:rsidR="00E74166">
        <w:trPr>
          <w:trHeight w:val="37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Контейнер для зберігання гострих медичних предметів одноразового використання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944570" w:rsidP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F83325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</w:tbl>
    <w:p w:rsidR="00E74166" w:rsidRDefault="00E7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344" w:type="dxa"/>
        <w:tblInd w:w="25" w:type="dxa"/>
        <w:tblLayout w:type="fixed"/>
        <w:tblLook w:val="0400" w:firstRow="0" w:lastRow="0" w:firstColumn="0" w:lastColumn="0" w:noHBand="0" w:noVBand="1"/>
      </w:tblPr>
      <w:tblGrid>
        <w:gridCol w:w="6022"/>
        <w:gridCol w:w="3322"/>
      </w:tblGrid>
      <w:tr w:rsidR="00E74166">
        <w:trPr>
          <w:trHeight w:val="300"/>
        </w:trPr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Контейнер для зберігання гострих медичних предметів одноразового використання 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Обов`язкове зазначення відповідності по кожному пункту (ТАК/НІ)</w:t>
            </w:r>
          </w:p>
        </w:tc>
      </w:tr>
      <w:tr w:rsidR="00E74166">
        <w:trPr>
          <w:trHeight w:val="397"/>
        </w:trPr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Призначення: для збору використаних шприців та забруднених гострих предметів, для використання у лікарнях, лабораторіях, медичних установах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Корисний об’єм – 5 л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Розмір 152 x 148 x 244 мм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Максимально допустима вага завантаження – 2.5 кг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Товщина стінки боксу – 1.3 мм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Діаметр отвору – 50 мм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Внутрішнє покриття – Металізоване покриття з додатковим шаром плівки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Зовнішнє покриття – прозоре ламінування плівкою 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Наявність межі максимального завантаження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Маркування міжнародним попередженням із логотипом про біологічну небезпеку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Колір - червоний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4166" w:rsidRDefault="00E74166"/>
    <w:tbl>
      <w:tblPr>
        <w:tblStyle w:val="a9"/>
        <w:tblW w:w="9344" w:type="dxa"/>
        <w:tblInd w:w="100" w:type="dxa"/>
        <w:tblLayout w:type="fixed"/>
        <w:tblLook w:val="0400" w:firstRow="0" w:lastRow="0" w:firstColumn="0" w:lastColumn="0" w:noHBand="0" w:noVBand="1"/>
      </w:tblPr>
      <w:tblGrid>
        <w:gridCol w:w="452"/>
        <w:gridCol w:w="6478"/>
        <w:gridCol w:w="1213"/>
        <w:gridCol w:w="1201"/>
      </w:tblGrid>
      <w:tr w:rsidR="00E74166">
        <w:trPr>
          <w:trHeight w:val="32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Призначення (або опис) виробу, що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закуповується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Од. виміру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Кількість</w:t>
            </w:r>
          </w:p>
        </w:tc>
      </w:tr>
      <w:tr w:rsidR="00E74166">
        <w:trPr>
          <w:trHeight w:val="37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Контейнер для зберігання гострих медичних предметів одноразового використання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1 150</w:t>
            </w:r>
          </w:p>
        </w:tc>
      </w:tr>
    </w:tbl>
    <w:p w:rsidR="00E74166" w:rsidRDefault="00E7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344" w:type="dxa"/>
        <w:tblInd w:w="25" w:type="dxa"/>
        <w:tblLayout w:type="fixed"/>
        <w:tblLook w:val="0400" w:firstRow="0" w:lastRow="0" w:firstColumn="0" w:lastColumn="0" w:noHBand="0" w:noVBand="1"/>
      </w:tblPr>
      <w:tblGrid>
        <w:gridCol w:w="6184"/>
        <w:gridCol w:w="3160"/>
      </w:tblGrid>
      <w:tr w:rsidR="00E74166">
        <w:trPr>
          <w:trHeight w:val="300"/>
        </w:trPr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Контейнер для зберігання гострих медичних предметів одноразового використання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Обов`язкове зазначення відповідності по кожному пункту (ТАК/НІ)</w:t>
            </w:r>
          </w:p>
        </w:tc>
      </w:tr>
      <w:tr w:rsidR="00E74166">
        <w:trPr>
          <w:trHeight w:val="397"/>
        </w:trPr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Призначення: для збору використаних шприців та забруднених гострих предметів, для використання у лікарнях, лабораторіях, медичних установах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Корисний об’єм – 10 л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Розмір 184 x 154 x 390 мм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Максимально допустиме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навантаження–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 кг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Товщина стінки боксу – 0,8 мм±0,1мм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Діаметр отвору – 100 мм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Внутрішнє покриття – плівка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поліетилентерефлатна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металізована  алюмінієм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Середній шар – картон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Наявність межі максимального завантаження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Маркування міжнародним попередженням із логотипом про біологічну небезпеку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Колір - червоний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4166" w:rsidRDefault="00E74166"/>
    <w:p w:rsidR="00E74166" w:rsidRDefault="00E74166"/>
    <w:tbl>
      <w:tblPr>
        <w:tblStyle w:val="ab"/>
        <w:tblW w:w="9344" w:type="dxa"/>
        <w:tblInd w:w="100" w:type="dxa"/>
        <w:tblLayout w:type="fixed"/>
        <w:tblLook w:val="0400" w:firstRow="0" w:lastRow="0" w:firstColumn="0" w:lastColumn="0" w:noHBand="0" w:noVBand="1"/>
      </w:tblPr>
      <w:tblGrid>
        <w:gridCol w:w="452"/>
        <w:gridCol w:w="6478"/>
        <w:gridCol w:w="1213"/>
        <w:gridCol w:w="1201"/>
      </w:tblGrid>
      <w:tr w:rsidR="00E74166">
        <w:trPr>
          <w:trHeight w:val="32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Призначення (або опис) виробу, що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закуповується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Од. виміру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Кількість</w:t>
            </w:r>
          </w:p>
        </w:tc>
      </w:tr>
      <w:tr w:rsidR="00E74166">
        <w:trPr>
          <w:trHeight w:val="37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Контейнер для зберігання гострих медичних предметів одноразового використання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</w:tbl>
    <w:p w:rsidR="00E74166" w:rsidRDefault="00E7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344" w:type="dxa"/>
        <w:tblInd w:w="25" w:type="dxa"/>
        <w:tblLayout w:type="fixed"/>
        <w:tblLook w:val="0400" w:firstRow="0" w:lastRow="0" w:firstColumn="0" w:lastColumn="0" w:noHBand="0" w:noVBand="1"/>
      </w:tblPr>
      <w:tblGrid>
        <w:gridCol w:w="6180"/>
        <w:gridCol w:w="3164"/>
      </w:tblGrid>
      <w:tr w:rsidR="00E74166">
        <w:trPr>
          <w:trHeight w:val="300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Контейнер для зберігання гострих медичних предметів одноразового використання 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Обов`язкове зазначення відповідності по кожному пункту (ТАК/НІ)</w:t>
            </w:r>
          </w:p>
        </w:tc>
      </w:tr>
      <w:tr w:rsidR="00E74166">
        <w:trPr>
          <w:trHeight w:val="397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Призначення: для збору використаних шприців та забруднених гострих предметів, для використання у лікарнях, лабораторіях, медичних установах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Корисний об’єм – 28 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Розмір 280 x 260 x 415 мм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Максимально допустиме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навантаження–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 кг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Товщина стінки боксу – 0,9 -1,3мм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Діаметр отвору – 100 мм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Внутрішнє та зовнішнє покриття – плівка прозора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біаксиально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орієнтована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поліетилентерефталатна</w:t>
            </w:r>
            <w:proofErr w:type="spellEnd"/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Середній шар – картон 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Наявність межі максимального завантаження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Маркування міжнародним попередженням із логотипом про біологічну небезпеку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Колір - червоний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4166" w:rsidRDefault="00E74166"/>
    <w:p w:rsidR="00E74166" w:rsidRDefault="00E74166"/>
    <w:tbl>
      <w:tblPr>
        <w:tblStyle w:val="ad"/>
        <w:tblW w:w="9209" w:type="dxa"/>
        <w:tblInd w:w="100" w:type="dxa"/>
        <w:tblLayout w:type="fixed"/>
        <w:tblLook w:val="0400" w:firstRow="0" w:lastRow="0" w:firstColumn="0" w:lastColumn="0" w:noHBand="0" w:noVBand="1"/>
      </w:tblPr>
      <w:tblGrid>
        <w:gridCol w:w="452"/>
        <w:gridCol w:w="5639"/>
        <w:gridCol w:w="1842"/>
        <w:gridCol w:w="1276"/>
      </w:tblGrid>
      <w:tr w:rsidR="00E74166">
        <w:trPr>
          <w:trHeight w:val="32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Призначення (або опис) виробу, що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закуповується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Кількість</w:t>
            </w:r>
          </w:p>
        </w:tc>
      </w:tr>
      <w:tr w:rsidR="00E74166">
        <w:trPr>
          <w:trHeight w:val="37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Пакет одноразового використання</w:t>
            </w:r>
            <w:r w:rsidR="00A32B3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120л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94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237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</w:tr>
    </w:tbl>
    <w:p w:rsidR="00E74166" w:rsidRDefault="00E7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9344" w:type="dxa"/>
        <w:tblInd w:w="25" w:type="dxa"/>
        <w:tblLayout w:type="fixed"/>
        <w:tblLook w:val="0400" w:firstRow="0" w:lastRow="0" w:firstColumn="0" w:lastColumn="0" w:noHBand="0" w:noVBand="1"/>
      </w:tblPr>
      <w:tblGrid>
        <w:gridCol w:w="5677"/>
        <w:gridCol w:w="3667"/>
      </w:tblGrid>
      <w:tr w:rsidR="00E74166">
        <w:trPr>
          <w:trHeight w:val="300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Пакет міцний непроникний пластиковий одноразового</w:t>
            </w:r>
          </w:p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використання для збору медичних відходів категорії В 700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мм x 1100 мм х 50 мкм (120 літрів)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Обов`язкове зазначення відповідності по кожному пункту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(ТАК/НІ)</w:t>
            </w:r>
          </w:p>
        </w:tc>
      </w:tr>
      <w:tr w:rsidR="00E74166">
        <w:trPr>
          <w:trHeight w:val="397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Призначення: для збору медичних відходів категорії В, як первинне або вторинне пакування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Корисний об’єм – 120 л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Розмір 700 x 1100 мм x 50 мкм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Склад – поліетилен високого тиску 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Виготовлено за ДСТУ 7275:2012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Наявність маркування для вторинного пакування:</w:t>
            </w:r>
          </w:p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Назва закладу</w:t>
            </w:r>
          </w:p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Назва суб’єкта, якому передані відходи</w:t>
            </w:r>
          </w:p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Дата передачі</w:t>
            </w:r>
          </w:p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Вага переданих відходів, кг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Маркування міжнародним попередженням із логотипом про біологічну небезпеку та написом «Особливо небезпечно»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Колір - червоний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Наявність номеру партії та дати виготовлення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Наявність знаку відповідності технічному регламенту 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4166" w:rsidRDefault="00E74166">
      <w:bookmarkStart w:id="0" w:name="_gjdgxs" w:colFirst="0" w:colLast="0"/>
      <w:bookmarkEnd w:id="0"/>
    </w:p>
    <w:tbl>
      <w:tblPr>
        <w:tblStyle w:val="af"/>
        <w:tblW w:w="9351" w:type="dxa"/>
        <w:tblInd w:w="100" w:type="dxa"/>
        <w:tblLayout w:type="fixed"/>
        <w:tblLook w:val="0400" w:firstRow="0" w:lastRow="0" w:firstColumn="0" w:lastColumn="0" w:noHBand="0" w:noVBand="1"/>
      </w:tblPr>
      <w:tblGrid>
        <w:gridCol w:w="452"/>
        <w:gridCol w:w="5497"/>
        <w:gridCol w:w="1559"/>
        <w:gridCol w:w="1843"/>
      </w:tblGrid>
      <w:tr w:rsidR="00E74166">
        <w:trPr>
          <w:trHeight w:val="32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Призначення (або опис) виробу, що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закуповується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Од. виміру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Кількість</w:t>
            </w:r>
          </w:p>
        </w:tc>
      </w:tr>
      <w:tr w:rsidR="00E74166">
        <w:trPr>
          <w:trHeight w:val="37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color w:val="000000"/>
              </w:rPr>
              <w:t>Пакет одноразового використання</w:t>
            </w:r>
            <w:r w:rsidR="00EB4A6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240л</w:t>
            </w:r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4166" w:rsidRDefault="0094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237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</w:tr>
    </w:tbl>
    <w:p w:rsidR="00E74166" w:rsidRDefault="00E7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9344" w:type="dxa"/>
        <w:tblInd w:w="25" w:type="dxa"/>
        <w:tblLayout w:type="fixed"/>
        <w:tblLook w:val="0400" w:firstRow="0" w:lastRow="0" w:firstColumn="0" w:lastColumn="0" w:noHBand="0" w:noVBand="1"/>
      </w:tblPr>
      <w:tblGrid>
        <w:gridCol w:w="5677"/>
        <w:gridCol w:w="3667"/>
      </w:tblGrid>
      <w:tr w:rsidR="00E74166">
        <w:trPr>
          <w:trHeight w:val="300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Пакет міцний непроникний пластиковий одноразового</w:t>
            </w:r>
          </w:p>
          <w:p w:rsidR="00E74166" w:rsidRDefault="00F8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використання для збору медичних відходів категорії В 1000 мм x 1280 мм х 40 мкм (240 літрів)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Обов`язкове зазначення відповідності по кожному пункту (ТАК/НІ)</w:t>
            </w:r>
          </w:p>
        </w:tc>
      </w:tr>
      <w:tr w:rsidR="00E74166">
        <w:trPr>
          <w:trHeight w:val="397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Призначення: для збору медичних відходів категорії В, як первинне або вторинне пакування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Корисний об’єм – 240 л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Розмір 1000 x 1280 мм x 40 мкм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Склад – поліетилен високого тиску та вторинної переробки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Виготовлено за ДСТУ 7275:2012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Наявність маркування для вторинного пакування:</w:t>
            </w:r>
          </w:p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Назва закладу</w:t>
            </w:r>
          </w:p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Назва суб’єкта, якому передані відходи</w:t>
            </w:r>
          </w:p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Дата передачі</w:t>
            </w:r>
          </w:p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Вага переданих відходів, кг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Маркування міжнародним попередженням із логотипом про біологічну небезпеку та написом «Особливо небезпечно»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Колір - червоний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Наявність номеру партії та дати виготовлення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166">
        <w:trPr>
          <w:trHeight w:val="397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4166" w:rsidRDefault="00F8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Наявність знаку відповідності технічному регламенту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166" w:rsidRDefault="00E7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4166" w:rsidRDefault="00F83325"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E74166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0EE5"/>
    <w:multiLevelType w:val="multilevel"/>
    <w:tmpl w:val="23FE4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74166"/>
    <w:rsid w:val="0072374E"/>
    <w:rsid w:val="00944570"/>
    <w:rsid w:val="00A32B3A"/>
    <w:rsid w:val="00A765F9"/>
    <w:rsid w:val="00B85417"/>
    <w:rsid w:val="00E74166"/>
    <w:rsid w:val="00EB4A6D"/>
    <w:rsid w:val="00EF2715"/>
    <w:rsid w:val="00F8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4401</Words>
  <Characters>2509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PC-2</cp:lastModifiedBy>
  <cp:revision>9</cp:revision>
  <dcterms:created xsi:type="dcterms:W3CDTF">2024-02-21T14:19:00Z</dcterms:created>
  <dcterms:modified xsi:type="dcterms:W3CDTF">2024-02-22T12:28:00Z</dcterms:modified>
</cp:coreProperties>
</file>