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91A3" w14:textId="1AC3650D" w:rsidR="00DA6D05" w:rsidRPr="00780C76" w:rsidRDefault="003C1EE2" w:rsidP="00042A0F">
      <w:pPr>
        <w:pageBreakBefore/>
        <w:tabs>
          <w:tab w:val="left" w:pos="993"/>
        </w:tabs>
        <w:ind w:right="-1" w:firstLine="426"/>
        <w:jc w:val="right"/>
        <w:rPr>
          <w:color w:val="2E74B5"/>
        </w:rPr>
      </w:pPr>
      <w:proofErr w:type="spellStart"/>
      <w:r w:rsidRPr="00780C76">
        <w:rPr>
          <w:b/>
        </w:rPr>
        <w:t>П</w:t>
      </w:r>
      <w:r w:rsidRPr="00004A36">
        <w:rPr>
          <w:b/>
        </w:rPr>
        <w:t>ро</w:t>
      </w:r>
      <w:r w:rsidR="00500F94" w:rsidRPr="00004A36">
        <w:rPr>
          <w:b/>
        </w:rPr>
        <w:t>є</w:t>
      </w:r>
      <w:r w:rsidRPr="00004A36">
        <w:rPr>
          <w:b/>
        </w:rPr>
        <w:t>кт</w:t>
      </w:r>
      <w:proofErr w:type="spellEnd"/>
      <w:r w:rsidRPr="00780C76">
        <w:rPr>
          <w:b/>
        </w:rPr>
        <w:t xml:space="preserve"> договору</w:t>
      </w:r>
      <w:r w:rsidR="00DA6D05" w:rsidRPr="00780C76">
        <w:rPr>
          <w:b/>
        </w:rPr>
        <w:t xml:space="preserve"> </w:t>
      </w:r>
    </w:p>
    <w:p w14:paraId="07C12F3B" w14:textId="77777777" w:rsidR="00026267" w:rsidRPr="00D83CF9" w:rsidRDefault="00026267" w:rsidP="00026267">
      <w:pPr>
        <w:jc w:val="center"/>
        <w:rPr>
          <w:b/>
        </w:rPr>
      </w:pPr>
      <w:r w:rsidRPr="00D83CF9">
        <w:rPr>
          <w:b/>
        </w:rPr>
        <w:t>ДОГОВІР</w:t>
      </w:r>
    </w:p>
    <w:p w14:paraId="193D9D77" w14:textId="77777777" w:rsidR="00026267" w:rsidRPr="00D83CF9" w:rsidRDefault="00026267" w:rsidP="00026267">
      <w:pPr>
        <w:jc w:val="center"/>
        <w:rPr>
          <w:b/>
        </w:rPr>
      </w:pPr>
      <w:r w:rsidRPr="00D83CF9">
        <w:rPr>
          <w:b/>
        </w:rPr>
        <w:t>на закупівлю електричної енергії</w:t>
      </w:r>
    </w:p>
    <w:p w14:paraId="6BCE9197" w14:textId="77777777" w:rsidR="00026267" w:rsidRPr="00D83CF9" w:rsidRDefault="00026267" w:rsidP="00026267">
      <w:pPr>
        <w:jc w:val="center"/>
        <w:rPr>
          <w:b/>
        </w:rPr>
      </w:pPr>
    </w:p>
    <w:p w14:paraId="6EB44E9E" w14:textId="77777777" w:rsidR="00026267" w:rsidRPr="00D83CF9" w:rsidRDefault="00026267" w:rsidP="00026267">
      <w:pPr>
        <w:shd w:val="clear" w:color="auto" w:fill="FFFFFF"/>
        <w:tabs>
          <w:tab w:val="left" w:pos="7238"/>
        </w:tabs>
        <w:rPr>
          <w:b/>
          <w:spacing w:val="10"/>
          <w:lang w:eastAsia="ru-RU"/>
        </w:rPr>
      </w:pPr>
      <w:proofErr w:type="spellStart"/>
      <w:r w:rsidRPr="00D83CF9">
        <w:rPr>
          <w:b/>
          <w:spacing w:val="-4"/>
          <w:lang w:eastAsia="ru-RU"/>
        </w:rPr>
        <w:t>с</w:t>
      </w:r>
      <w:r>
        <w:rPr>
          <w:b/>
          <w:spacing w:val="-4"/>
          <w:lang w:eastAsia="ru-RU"/>
        </w:rPr>
        <w:t>.Тур’ї</w:t>
      </w:r>
      <w:proofErr w:type="spellEnd"/>
      <w:r>
        <w:rPr>
          <w:b/>
          <w:spacing w:val="-4"/>
          <w:lang w:eastAsia="ru-RU"/>
        </w:rPr>
        <w:t xml:space="preserve">  </w:t>
      </w:r>
      <w:proofErr w:type="spellStart"/>
      <w:r>
        <w:rPr>
          <w:b/>
          <w:spacing w:val="-4"/>
          <w:lang w:eastAsia="ru-RU"/>
        </w:rPr>
        <w:t>Ремети</w:t>
      </w:r>
      <w:proofErr w:type="spellEnd"/>
      <w:r w:rsidRPr="00D83CF9">
        <w:rPr>
          <w:b/>
          <w:lang w:eastAsia="ru-RU"/>
        </w:rPr>
        <w:t xml:space="preserve">             </w:t>
      </w:r>
      <w:r>
        <w:rPr>
          <w:b/>
          <w:lang w:eastAsia="ru-RU"/>
        </w:rPr>
        <w:t xml:space="preserve">                                                                    </w:t>
      </w:r>
      <w:r w:rsidRPr="00D83CF9">
        <w:rPr>
          <w:b/>
          <w:lang w:eastAsia="ru-RU"/>
        </w:rPr>
        <w:t xml:space="preserve"> «__</w:t>
      </w:r>
      <w:r w:rsidRPr="00D83CF9">
        <w:rPr>
          <w:b/>
          <w:spacing w:val="10"/>
          <w:lang w:eastAsia="ru-RU"/>
        </w:rPr>
        <w:t>»</w:t>
      </w:r>
      <w:r w:rsidRPr="00D83CF9">
        <w:rPr>
          <w:lang w:eastAsia="ru-RU"/>
        </w:rPr>
        <w:t xml:space="preserve"> ____________</w:t>
      </w:r>
      <w:r>
        <w:rPr>
          <w:b/>
          <w:spacing w:val="10"/>
          <w:lang w:eastAsia="ru-RU"/>
        </w:rPr>
        <w:t>2023</w:t>
      </w:r>
      <w:r w:rsidRPr="00D83CF9">
        <w:rPr>
          <w:b/>
          <w:spacing w:val="10"/>
          <w:lang w:eastAsia="ru-RU"/>
        </w:rPr>
        <w:t xml:space="preserve"> р.</w:t>
      </w:r>
    </w:p>
    <w:tbl>
      <w:tblPr>
        <w:tblW w:w="0" w:type="auto"/>
        <w:tblLook w:val="04A0" w:firstRow="1" w:lastRow="0" w:firstColumn="1" w:lastColumn="0" w:noHBand="0" w:noVBand="1"/>
      </w:tblPr>
      <w:tblGrid>
        <w:gridCol w:w="9235"/>
      </w:tblGrid>
      <w:tr w:rsidR="00026267" w:rsidRPr="00D83CF9" w14:paraId="224C53B7" w14:textId="77777777" w:rsidTr="00C77F64">
        <w:trPr>
          <w:trHeight w:val="417"/>
        </w:trPr>
        <w:tc>
          <w:tcPr>
            <w:tcW w:w="9235" w:type="dxa"/>
          </w:tcPr>
          <w:p w14:paraId="1638F644" w14:textId="77777777" w:rsidR="00026267" w:rsidRPr="00D83CF9" w:rsidRDefault="00026267" w:rsidP="00C77F64">
            <w:pPr>
              <w:tabs>
                <w:tab w:val="left" w:pos="2486"/>
              </w:tabs>
              <w:jc w:val="both"/>
              <w:rPr>
                <w:b/>
              </w:rPr>
            </w:pPr>
          </w:p>
        </w:tc>
      </w:tr>
      <w:tr w:rsidR="00026267" w:rsidRPr="00D83CF9" w14:paraId="233F4369" w14:textId="77777777" w:rsidTr="00C77F64">
        <w:tc>
          <w:tcPr>
            <w:tcW w:w="9235" w:type="dxa"/>
            <w:tcBorders>
              <w:top w:val="single" w:sz="4" w:space="0" w:color="auto"/>
            </w:tcBorders>
          </w:tcPr>
          <w:p w14:paraId="6534521E" w14:textId="77777777" w:rsidR="00026267" w:rsidRPr="00D83CF9" w:rsidRDefault="00026267" w:rsidP="00C77F64">
            <w:pPr>
              <w:jc w:val="center"/>
            </w:pPr>
            <w:r w:rsidRPr="00D83CF9">
              <w:t>(найменування суб’єкта господарської діяльності)</w:t>
            </w:r>
          </w:p>
        </w:tc>
      </w:tr>
    </w:tbl>
    <w:p w14:paraId="4D09C5F2" w14:textId="1250A855" w:rsidR="00026267" w:rsidRPr="00D83CF9" w:rsidRDefault="00026267" w:rsidP="00026267">
      <w:pPr>
        <w:jc w:val="both"/>
        <w:rPr>
          <w:rStyle w:val="FontStyle22"/>
          <w:b/>
        </w:rPr>
      </w:pPr>
      <w:r w:rsidRPr="00D83CF9">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t xml:space="preserve">Відділ освіти, культури, молоді та спорту </w:t>
      </w:r>
      <w:proofErr w:type="spellStart"/>
      <w:r>
        <w:t>Тур’є-Реметівської</w:t>
      </w:r>
      <w:proofErr w:type="spellEnd"/>
      <w:r>
        <w:t xml:space="preserve"> сільської ради,</w:t>
      </w:r>
      <w:r>
        <w:rPr>
          <w:lang w:eastAsia="ru-RU"/>
        </w:rPr>
        <w:t xml:space="preserve"> в особі начальника</w:t>
      </w:r>
      <w:r w:rsidRPr="00D83CF9">
        <w:rPr>
          <w:lang w:eastAsia="ru-RU"/>
        </w:rPr>
        <w:t xml:space="preserve"> </w:t>
      </w:r>
      <w:r>
        <w:rPr>
          <w:lang w:eastAsia="ru-RU"/>
        </w:rPr>
        <w:t>Цапика Владислава Йосипови</w:t>
      </w:r>
      <w:r w:rsidRPr="00D83CF9">
        <w:rPr>
          <w:lang w:eastAsia="ru-RU"/>
        </w:rPr>
        <w:t xml:space="preserve">ча, який діє на підставі </w:t>
      </w:r>
      <w:r>
        <w:rPr>
          <w:lang w:eastAsia="ru-RU"/>
        </w:rPr>
        <w:t>Положення</w:t>
      </w:r>
      <w:r w:rsidRPr="00D83CF9">
        <w:rPr>
          <w:lang w:eastAsia="ru-RU"/>
        </w:rPr>
        <w:t xml:space="preserve">, </w:t>
      </w:r>
      <w:r w:rsidRPr="00D83CF9">
        <w:rPr>
          <w:rStyle w:val="FontStyle22"/>
        </w:rPr>
        <w:t>з іншої сторони уклали цей Договір про нижченаведене:</w:t>
      </w:r>
    </w:p>
    <w:p w14:paraId="0AFBB49A" w14:textId="77777777" w:rsidR="00026267" w:rsidRPr="00D83CF9" w:rsidRDefault="00026267" w:rsidP="00026267">
      <w:pPr>
        <w:jc w:val="both"/>
      </w:pPr>
    </w:p>
    <w:p w14:paraId="754C29B2" w14:textId="77777777" w:rsidR="00026267" w:rsidRPr="00D83CF9" w:rsidRDefault="00026267" w:rsidP="00026267">
      <w:pPr>
        <w:pStyle w:val="af1"/>
        <w:numPr>
          <w:ilvl w:val="0"/>
          <w:numId w:val="4"/>
        </w:numPr>
        <w:ind w:left="0"/>
        <w:jc w:val="center"/>
        <w:rPr>
          <w:b/>
        </w:rPr>
      </w:pPr>
      <w:r w:rsidRPr="00D83CF9">
        <w:rPr>
          <w:b/>
        </w:rPr>
        <w:t>Загальні положення</w:t>
      </w:r>
    </w:p>
    <w:p w14:paraId="05E882E2" w14:textId="77777777" w:rsidR="00026267" w:rsidRPr="00D83CF9" w:rsidRDefault="00026267" w:rsidP="00026267">
      <w:pPr>
        <w:ind w:firstLine="567"/>
        <w:jc w:val="both"/>
      </w:pPr>
      <w:r w:rsidRPr="00D83CF9">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43F1DD43" w14:textId="77777777" w:rsidR="00026267" w:rsidRPr="00D83CF9" w:rsidRDefault="00026267" w:rsidP="00026267">
      <w:pPr>
        <w:shd w:val="clear" w:color="auto" w:fill="FFFFFF"/>
        <w:ind w:firstLine="567"/>
        <w:jc w:val="both"/>
        <w:rPr>
          <w:color w:val="333333"/>
          <w:lang w:eastAsia="ru-RU"/>
        </w:rPr>
      </w:pPr>
      <w:r w:rsidRPr="00D83CF9">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D83CF9">
        <w:rPr>
          <w:color w:val="000000" w:themeColor="text1"/>
        </w:rPr>
        <w:t xml:space="preserve"> затверджених постановою Національної комісії, що здійснює державне регулювання у сферах </w:t>
      </w:r>
      <w:r w:rsidRPr="00D83CF9">
        <w:rPr>
          <w:bCs/>
          <w:color w:val="000000" w:themeColor="text1"/>
          <w:lang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D83CF9">
        <w:rPr>
          <w:bCs/>
          <w:color w:val="000000"/>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30C21FEB" w14:textId="77777777" w:rsidR="00026267" w:rsidRPr="00D83CF9" w:rsidRDefault="00026267" w:rsidP="00026267">
      <w:pPr>
        <w:ind w:firstLine="567"/>
        <w:jc w:val="both"/>
      </w:pPr>
      <w:r w:rsidRPr="00D83CF9">
        <w:t>Далі по тексту цього Договору Постачальник або Споживач іменуються Сторона, а разом – Сторони.</w:t>
      </w:r>
    </w:p>
    <w:p w14:paraId="224F4647" w14:textId="77777777" w:rsidR="00026267" w:rsidRPr="00D83CF9" w:rsidRDefault="00026267" w:rsidP="00026267">
      <w:pPr>
        <w:ind w:firstLine="567"/>
        <w:jc w:val="center"/>
        <w:rPr>
          <w:b/>
          <w:lang w:val="ru-RU"/>
        </w:rPr>
      </w:pPr>
      <w:r w:rsidRPr="00D83CF9">
        <w:rPr>
          <w:b/>
        </w:rPr>
        <w:t>2. Істотні умови договору</w:t>
      </w:r>
    </w:p>
    <w:p w14:paraId="5647C558" w14:textId="77777777" w:rsidR="00026267" w:rsidRPr="00D83CF9" w:rsidRDefault="00026267" w:rsidP="00026267">
      <w:pPr>
        <w:ind w:firstLine="567"/>
        <w:jc w:val="both"/>
      </w:pPr>
      <w:r w:rsidRPr="00D83CF9">
        <w:t>2.1. Істотними умовами цього Договору є: предмет Договору, ціна та строк дії Договору.</w:t>
      </w:r>
    </w:p>
    <w:p w14:paraId="1A6A999D" w14:textId="77777777" w:rsidR="00026267" w:rsidRPr="00534922" w:rsidRDefault="00026267" w:rsidP="00026267">
      <w:pPr>
        <w:ind w:firstLine="567"/>
        <w:jc w:val="both"/>
      </w:pPr>
      <w:r w:rsidRPr="00D83CF9">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0693CAF2" w14:textId="77777777" w:rsidR="00026267" w:rsidRPr="00D83CF9" w:rsidRDefault="00026267" w:rsidP="00026267">
      <w:pPr>
        <w:jc w:val="center"/>
        <w:rPr>
          <w:b/>
          <w:lang w:val="ru-RU"/>
        </w:rPr>
      </w:pPr>
      <w:r w:rsidRPr="00D83CF9">
        <w:rPr>
          <w:b/>
        </w:rPr>
        <w:t>3. Предмет Договору</w:t>
      </w:r>
    </w:p>
    <w:p w14:paraId="6EDD4E26" w14:textId="77777777" w:rsidR="00026267" w:rsidRPr="00D83CF9" w:rsidRDefault="00026267" w:rsidP="00026267">
      <w:pPr>
        <w:ind w:firstLine="567"/>
        <w:jc w:val="both"/>
      </w:pPr>
      <w:r w:rsidRPr="00D83CF9">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B0BF666" w14:textId="77777777" w:rsidR="00026267" w:rsidRPr="00D83CF9" w:rsidRDefault="00026267" w:rsidP="00026267">
      <w:pPr>
        <w:ind w:firstLine="567"/>
        <w:jc w:val="both"/>
      </w:pPr>
      <w:r w:rsidRPr="00D83CF9">
        <w:t xml:space="preserve">3.2. Для цілей Закону України «Про публічні закупівлі» предмет закупівлі за цим Договором відноситься до ДК 021:2015: </w:t>
      </w:r>
      <w:r w:rsidRPr="003A6A49">
        <w:rPr>
          <w:b/>
        </w:rPr>
        <w:t>09310000-5 Електрична енергія</w:t>
      </w:r>
      <w:r w:rsidRPr="00D83CF9">
        <w:t xml:space="preserve"> (Електрична енергія).</w:t>
      </w:r>
    </w:p>
    <w:p w14:paraId="54F884CA" w14:textId="77777777" w:rsidR="00026267" w:rsidRPr="00D83CF9" w:rsidRDefault="00026267" w:rsidP="00026267">
      <w:pPr>
        <w:ind w:firstLine="567"/>
        <w:jc w:val="both"/>
      </w:pPr>
      <w:r w:rsidRPr="00D83CF9">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D0B1C23" w14:textId="77777777" w:rsidR="00026267" w:rsidRPr="00D83CF9" w:rsidRDefault="00026267" w:rsidP="00026267">
      <w:pPr>
        <w:ind w:firstLine="567"/>
        <w:jc w:val="both"/>
      </w:pPr>
      <w:bookmarkStart w:id="0" w:name="1632"/>
      <w:r w:rsidRPr="00D83CF9">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0E4353FE" w14:textId="417A1038" w:rsidR="00026267" w:rsidRPr="00CE355C" w:rsidRDefault="00026267" w:rsidP="00026267">
      <w:pPr>
        <w:ind w:firstLine="567"/>
        <w:jc w:val="both"/>
        <w:rPr>
          <w:b/>
        </w:rPr>
      </w:pPr>
      <w:r w:rsidRPr="00D83CF9">
        <w:t xml:space="preserve">3.5. Період постачання електричної енергії за цим Договором: </w:t>
      </w:r>
      <w:r>
        <w:rPr>
          <w:b/>
        </w:rPr>
        <w:t xml:space="preserve"> по </w:t>
      </w:r>
      <w:r w:rsidRPr="00CE355C">
        <w:rPr>
          <w:b/>
        </w:rPr>
        <w:t>31.12.2023 року.</w:t>
      </w:r>
    </w:p>
    <w:p w14:paraId="47F9F29E" w14:textId="46EDAA78" w:rsidR="00026267" w:rsidRPr="001C7FA7" w:rsidRDefault="00026267" w:rsidP="00026267">
      <w:pPr>
        <w:ind w:firstLine="567"/>
        <w:jc w:val="both"/>
        <w:rPr>
          <w:b/>
          <w:color w:val="FF0000"/>
        </w:rPr>
      </w:pPr>
      <w:r w:rsidRPr="00D83CF9">
        <w:t xml:space="preserve">3.6 Обсяг закупівлі за цим договором становить: </w:t>
      </w:r>
      <w:r w:rsidRPr="00D433D3">
        <w:rPr>
          <w:b/>
        </w:rPr>
        <w:t xml:space="preserve"> </w:t>
      </w:r>
      <w:r>
        <w:rPr>
          <w:b/>
        </w:rPr>
        <w:t>35410</w:t>
      </w:r>
      <w:r w:rsidRPr="00D433D3">
        <w:rPr>
          <w:b/>
        </w:rPr>
        <w:t>кВт/год.</w:t>
      </w:r>
    </w:p>
    <w:bookmarkEnd w:id="0"/>
    <w:p w14:paraId="5ADD6BD7" w14:textId="77777777" w:rsidR="00026267" w:rsidRPr="001C7FA7" w:rsidRDefault="00026267" w:rsidP="00026267">
      <w:pPr>
        <w:rPr>
          <w:b/>
          <w:color w:val="FF0000"/>
          <w:lang w:val="ru-RU"/>
        </w:rPr>
      </w:pPr>
    </w:p>
    <w:p w14:paraId="7B7F0C24" w14:textId="77777777" w:rsidR="00026267" w:rsidRPr="00D83CF9" w:rsidRDefault="00026267" w:rsidP="00026267">
      <w:pPr>
        <w:jc w:val="center"/>
        <w:rPr>
          <w:b/>
          <w:lang w:val="ru-RU"/>
        </w:rPr>
      </w:pPr>
      <w:r w:rsidRPr="00D83CF9">
        <w:rPr>
          <w:b/>
        </w:rPr>
        <w:t>4. Якість постачання електричної енергії</w:t>
      </w:r>
    </w:p>
    <w:p w14:paraId="5401B6A4" w14:textId="77777777" w:rsidR="00026267" w:rsidRPr="00D83CF9" w:rsidRDefault="00026267" w:rsidP="00026267">
      <w:pPr>
        <w:ind w:firstLine="567"/>
        <w:jc w:val="both"/>
      </w:pPr>
      <w:r w:rsidRPr="00D83CF9">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C88B44" w14:textId="77777777" w:rsidR="00026267" w:rsidRPr="00D83CF9" w:rsidRDefault="00026267" w:rsidP="00026267">
      <w:pPr>
        <w:ind w:firstLine="567"/>
        <w:jc w:val="both"/>
      </w:pPr>
      <w:r w:rsidRPr="00D83CF9">
        <w:t xml:space="preserve">4.2. Постачальник зобов’язується забезпечити комерційну якість послуг, які надаються </w:t>
      </w:r>
      <w:r w:rsidRPr="00D83CF9">
        <w:lastRenderedPageBreak/>
        <w:t xml:space="preserve">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089399CE" w14:textId="77777777" w:rsidR="00026267" w:rsidRPr="00D83CF9" w:rsidRDefault="00026267" w:rsidP="00026267">
      <w:pPr>
        <w:ind w:firstLine="567"/>
        <w:jc w:val="both"/>
      </w:pPr>
      <w:r w:rsidRPr="00D83CF9">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21802F1B" w14:textId="77777777" w:rsidR="00026267" w:rsidRPr="00D83CF9" w:rsidRDefault="00026267" w:rsidP="00026267">
      <w:pPr>
        <w:jc w:val="both"/>
        <w:rPr>
          <w:b/>
        </w:rPr>
      </w:pPr>
    </w:p>
    <w:p w14:paraId="4D9BEC49" w14:textId="77777777" w:rsidR="00026267" w:rsidRPr="00D83CF9" w:rsidRDefault="00026267" w:rsidP="00026267">
      <w:pPr>
        <w:jc w:val="center"/>
        <w:rPr>
          <w:b/>
          <w:lang w:val="ru-RU"/>
        </w:rPr>
      </w:pPr>
      <w:r w:rsidRPr="00D83CF9">
        <w:rPr>
          <w:b/>
        </w:rPr>
        <w:t>5. Ціна, порядок обліку та оплати електричної енергії</w:t>
      </w:r>
    </w:p>
    <w:p w14:paraId="71C47F50" w14:textId="77777777" w:rsidR="00026267" w:rsidRDefault="00026267" w:rsidP="00026267">
      <w:pPr>
        <w:ind w:firstLine="709"/>
        <w:jc w:val="both"/>
      </w:pPr>
      <w:r w:rsidRPr="00D83CF9">
        <w:t>5.1. Ціна цього Договору становить ______________________(_______________) в т.ч. з ПДВ_____________.</w:t>
      </w:r>
      <w:r>
        <w:t xml:space="preserve"> </w:t>
      </w:r>
    </w:p>
    <w:p w14:paraId="1A551541" w14:textId="77777777" w:rsidR="00026267" w:rsidRPr="00D83CF9" w:rsidRDefault="00026267" w:rsidP="00026267">
      <w:pPr>
        <w:ind w:firstLine="709"/>
        <w:jc w:val="both"/>
      </w:pPr>
      <w:r w:rsidRPr="00D83CF9">
        <w:t>Бюджетні зобов’язання по цьому договору виникають в межах кошторисних призначень (бюджетних асигнувань) на 202</w:t>
      </w:r>
      <w:r>
        <w:t>3</w:t>
      </w:r>
      <w:r w:rsidRPr="00D83CF9">
        <w:t xml:space="preserve"> рік по загальному фонду. </w:t>
      </w:r>
    </w:p>
    <w:p w14:paraId="4D1D1563" w14:textId="77777777" w:rsidR="00026267" w:rsidRPr="00D83CF9" w:rsidRDefault="00026267" w:rsidP="00026267">
      <w:pPr>
        <w:autoSpaceDE w:val="0"/>
        <w:autoSpaceDN w:val="0"/>
        <w:ind w:firstLine="708"/>
        <w:jc w:val="both"/>
        <w:rPr>
          <w:bCs/>
        </w:rPr>
      </w:pPr>
      <w:r w:rsidRPr="00D83CF9">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6FCA4856" w14:textId="77777777" w:rsidR="00026267" w:rsidRPr="00D83CF9" w:rsidRDefault="00026267" w:rsidP="00026267">
      <w:pPr>
        <w:ind w:firstLine="709"/>
        <w:jc w:val="both"/>
      </w:pPr>
      <w:r w:rsidRPr="00D83CF9">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3E45EF1F" w14:textId="77777777" w:rsidR="00026267" w:rsidRPr="00D83CF9" w:rsidRDefault="00026267" w:rsidP="00026267">
      <w:pPr>
        <w:ind w:firstLine="709"/>
        <w:jc w:val="both"/>
      </w:pPr>
      <w:r w:rsidRPr="00D83CF9">
        <w:t>5.3. Спосіб визначення ціни (тарифу) електричної енергії зазначається в комерційній пропозиції Постачальника.</w:t>
      </w:r>
    </w:p>
    <w:p w14:paraId="1BF3570C" w14:textId="77777777" w:rsidR="00026267" w:rsidRPr="00D83CF9" w:rsidRDefault="00026267" w:rsidP="00026267">
      <w:pPr>
        <w:ind w:firstLine="709"/>
        <w:jc w:val="both"/>
      </w:pPr>
      <w:r w:rsidRPr="00D83CF9">
        <w:t>Для одного об’єкта споживання (площадки вимірювання) застосовується один спосіб визначення ціни електричної енергії.</w:t>
      </w:r>
    </w:p>
    <w:p w14:paraId="615F3894" w14:textId="77777777" w:rsidR="00026267" w:rsidRPr="00D83CF9" w:rsidRDefault="00026267" w:rsidP="00026267">
      <w:pPr>
        <w:ind w:firstLine="709"/>
        <w:jc w:val="both"/>
      </w:pPr>
      <w:r w:rsidRPr="00D83CF9">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1D0A8213" w14:textId="77777777" w:rsidR="00026267" w:rsidRPr="00D83CF9" w:rsidRDefault="00026267" w:rsidP="00026267">
      <w:pPr>
        <w:ind w:firstLine="709"/>
        <w:jc w:val="both"/>
      </w:pPr>
      <w:r w:rsidRPr="00D83CF9">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372CD37E" w14:textId="77777777" w:rsidR="00026267" w:rsidRPr="00D83CF9" w:rsidRDefault="00026267" w:rsidP="00026267">
      <w:pPr>
        <w:ind w:firstLine="709"/>
        <w:jc w:val="both"/>
      </w:pPr>
      <w:r w:rsidRPr="00D83CF9">
        <w:t>5.5. Розрахунковим періодом за цим Договором є календарний місяць.</w:t>
      </w:r>
    </w:p>
    <w:p w14:paraId="4DBA5247" w14:textId="77777777" w:rsidR="00026267" w:rsidRPr="00D83CF9" w:rsidRDefault="00026267" w:rsidP="00026267">
      <w:pPr>
        <w:ind w:firstLine="709"/>
        <w:jc w:val="both"/>
      </w:pPr>
      <w:r w:rsidRPr="00D83CF9">
        <w:t>5.6. Розрахунки Споживача за цим Договором здійснюються на поточний рахунок із спеціальним режимом використання (далі – рахунок).</w:t>
      </w:r>
    </w:p>
    <w:p w14:paraId="7FF34EE5" w14:textId="77777777" w:rsidR="00026267" w:rsidRPr="00D83CF9" w:rsidRDefault="00026267" w:rsidP="00026267">
      <w:pPr>
        <w:ind w:firstLine="709"/>
        <w:jc w:val="both"/>
      </w:pPr>
      <w:r w:rsidRPr="00D83CF9">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3426B6FB" w14:textId="77777777" w:rsidR="00026267" w:rsidRPr="00D83CF9" w:rsidRDefault="00026267" w:rsidP="00026267">
      <w:pPr>
        <w:ind w:firstLine="709"/>
        <w:jc w:val="both"/>
      </w:pPr>
      <w:r w:rsidRPr="00D83CF9">
        <w:t>Оплата вартості електричної енергії за цим Договором здійснюється Споживачем виключно шляхом перерахування коштів на рахунок Постачальника.</w:t>
      </w:r>
    </w:p>
    <w:p w14:paraId="4C46848A" w14:textId="77777777" w:rsidR="00026267" w:rsidRPr="00D83CF9" w:rsidRDefault="00026267" w:rsidP="00026267">
      <w:pPr>
        <w:ind w:firstLine="709"/>
        <w:jc w:val="both"/>
      </w:pPr>
      <w:r w:rsidRPr="00D83CF9">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w:t>
      </w:r>
      <w:r>
        <w:t>дно до умов цього Договору. Р</w:t>
      </w:r>
      <w:r w:rsidRPr="00D83CF9">
        <w:t>ахунок Постачальника зазначається у платіжних документах Постачальника, у тому числі у разі його зміни.</w:t>
      </w:r>
    </w:p>
    <w:p w14:paraId="4857754E" w14:textId="77777777" w:rsidR="00026267" w:rsidRPr="00D83CF9" w:rsidRDefault="00026267" w:rsidP="00026267">
      <w:pPr>
        <w:ind w:firstLine="709"/>
        <w:jc w:val="both"/>
      </w:pPr>
      <w:r w:rsidRPr="00D83CF9">
        <w:t>5.7.</w:t>
      </w:r>
      <w:r>
        <w:t xml:space="preserve"> </w:t>
      </w:r>
      <w:r w:rsidRPr="00D83CF9">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E3BFCA3" w14:textId="77777777" w:rsidR="00026267" w:rsidRPr="00D83CF9" w:rsidRDefault="00026267" w:rsidP="00026267">
      <w:pPr>
        <w:ind w:firstLine="709"/>
        <w:jc w:val="both"/>
      </w:pPr>
      <w:r w:rsidRPr="00D83CF9">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E57E81C" w14:textId="77777777" w:rsidR="00026267" w:rsidRPr="00D83CF9" w:rsidRDefault="00026267" w:rsidP="00026267">
      <w:pPr>
        <w:ind w:firstLine="709"/>
        <w:jc w:val="both"/>
      </w:pPr>
      <w:r w:rsidRPr="00D83CF9">
        <w:t>У разі порушення Споживачем строків оплати за цим Договором, Постачальник має право вимагати сплату пені.</w:t>
      </w:r>
    </w:p>
    <w:p w14:paraId="4D704D6B" w14:textId="77777777" w:rsidR="00026267" w:rsidRPr="00D83CF9" w:rsidRDefault="00026267" w:rsidP="00026267">
      <w:pPr>
        <w:ind w:firstLine="709"/>
        <w:jc w:val="both"/>
      </w:pPr>
      <w:r w:rsidRPr="00D83CF9">
        <w:t>Пеня нараховується за кожен день прострочення оплати.</w:t>
      </w:r>
    </w:p>
    <w:p w14:paraId="6856D424" w14:textId="77777777" w:rsidR="00026267" w:rsidRPr="00D83CF9" w:rsidRDefault="00026267" w:rsidP="00026267">
      <w:pPr>
        <w:ind w:firstLine="709"/>
        <w:jc w:val="both"/>
      </w:pPr>
      <w:r w:rsidRPr="00D83CF9">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661553D9" w14:textId="77777777" w:rsidR="00026267" w:rsidRPr="00D83CF9" w:rsidRDefault="00026267" w:rsidP="00026267">
      <w:pPr>
        <w:ind w:firstLine="709"/>
        <w:jc w:val="both"/>
      </w:pPr>
      <w:r w:rsidRPr="00D83CF9">
        <w:lastRenderedPageBreak/>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B3EA5D0" w14:textId="77777777" w:rsidR="00026267" w:rsidRPr="00D83CF9" w:rsidRDefault="00026267" w:rsidP="00026267">
      <w:pPr>
        <w:ind w:firstLine="709"/>
        <w:jc w:val="both"/>
      </w:pPr>
      <w:r w:rsidRPr="00D83CF9">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D6C11AE" w14:textId="77777777" w:rsidR="00026267" w:rsidRPr="00D83CF9" w:rsidRDefault="00026267" w:rsidP="00026267">
      <w:pPr>
        <w:ind w:firstLine="709"/>
        <w:jc w:val="both"/>
      </w:pPr>
      <w:r w:rsidRPr="00D83CF9">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05EEF005" w14:textId="77777777" w:rsidR="00026267" w:rsidRPr="00D83CF9" w:rsidRDefault="00026267" w:rsidP="00026267">
      <w:pPr>
        <w:ind w:firstLine="709"/>
        <w:jc w:val="both"/>
      </w:pPr>
      <w:r w:rsidRPr="00D83CF9">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A7A9EF2" w14:textId="77777777" w:rsidR="00026267" w:rsidRPr="00D83CF9" w:rsidRDefault="00026267" w:rsidP="00026267">
      <w:pPr>
        <w:ind w:firstLine="709"/>
        <w:jc w:val="both"/>
      </w:pPr>
      <w:r w:rsidRPr="00D83CF9">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D308D6C" w14:textId="77777777" w:rsidR="00026267" w:rsidRPr="00D83CF9" w:rsidRDefault="00026267" w:rsidP="00026267">
      <w:pPr>
        <w:ind w:firstLine="709"/>
        <w:jc w:val="both"/>
      </w:pPr>
      <w:r w:rsidRPr="00D83CF9">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1AAE241B" w14:textId="77777777" w:rsidR="00026267" w:rsidRPr="00D83CF9" w:rsidRDefault="00026267" w:rsidP="00026267">
      <w:pPr>
        <w:ind w:firstLine="709"/>
        <w:jc w:val="center"/>
        <w:rPr>
          <w:b/>
          <w:lang w:val="ru-RU"/>
        </w:rPr>
      </w:pPr>
      <w:r w:rsidRPr="00D83CF9">
        <w:rPr>
          <w:b/>
        </w:rPr>
        <w:t>6. Права та обов’язки Споживача</w:t>
      </w:r>
    </w:p>
    <w:p w14:paraId="25ABD84E" w14:textId="77777777" w:rsidR="00026267" w:rsidRPr="00D83CF9" w:rsidRDefault="00026267" w:rsidP="00026267">
      <w:pPr>
        <w:ind w:firstLine="709"/>
        <w:jc w:val="both"/>
      </w:pPr>
      <w:r w:rsidRPr="00D83CF9">
        <w:t>6.1. Споживач має право:</w:t>
      </w:r>
    </w:p>
    <w:p w14:paraId="4C960087" w14:textId="77777777" w:rsidR="00026267" w:rsidRPr="00D83CF9" w:rsidRDefault="00026267" w:rsidP="00026267">
      <w:pPr>
        <w:ind w:firstLine="567"/>
        <w:jc w:val="both"/>
      </w:pPr>
      <w:r w:rsidRPr="00D83CF9">
        <w:t>1) обирати спосіб визначення ціни за постачання електричної енергії на умовах, зазначених у комерційній пропозиції, обраній Споживачем;</w:t>
      </w:r>
    </w:p>
    <w:p w14:paraId="319F0CDE" w14:textId="77777777" w:rsidR="00026267" w:rsidRPr="00D83CF9" w:rsidRDefault="00026267" w:rsidP="00026267">
      <w:pPr>
        <w:ind w:firstLine="567"/>
        <w:jc w:val="both"/>
      </w:pPr>
      <w:r w:rsidRPr="00D83CF9">
        <w:t>2) отримувати електричну енергію на умовах, зазначених у цьому Договорі;</w:t>
      </w:r>
    </w:p>
    <w:p w14:paraId="3DBD619D" w14:textId="77777777" w:rsidR="00026267" w:rsidRPr="00D83CF9" w:rsidRDefault="00026267" w:rsidP="00026267">
      <w:pPr>
        <w:ind w:firstLine="567"/>
        <w:jc w:val="both"/>
      </w:pPr>
      <w:r w:rsidRPr="00D83CF9">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5568A05" w14:textId="77777777" w:rsidR="00026267" w:rsidRPr="00D83CF9" w:rsidRDefault="00026267" w:rsidP="00026267">
      <w:pPr>
        <w:ind w:firstLine="567"/>
        <w:jc w:val="both"/>
      </w:pPr>
      <w:r w:rsidRPr="00D83CF9">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3F9AE52" w14:textId="77777777" w:rsidR="00026267" w:rsidRPr="00D83CF9" w:rsidRDefault="00026267" w:rsidP="00026267">
      <w:pPr>
        <w:ind w:firstLine="567"/>
        <w:jc w:val="both"/>
      </w:pPr>
      <w:r w:rsidRPr="00D83CF9">
        <w:t>5) безоплатно отримувати інформацію про обсяги та інші параметри власного споживання електричної енергії;</w:t>
      </w:r>
    </w:p>
    <w:p w14:paraId="1CA144BA" w14:textId="77777777" w:rsidR="00026267" w:rsidRPr="00D83CF9" w:rsidRDefault="00026267" w:rsidP="00026267">
      <w:pPr>
        <w:ind w:firstLine="567"/>
        <w:jc w:val="both"/>
      </w:pPr>
      <w:r w:rsidRPr="00D83CF9">
        <w:t>6) звертатися до Постачальника для вирішення будь-яких питань, пов’язаних з виконанням цього Договору;</w:t>
      </w:r>
    </w:p>
    <w:p w14:paraId="71D64B3D" w14:textId="77777777" w:rsidR="00026267" w:rsidRPr="00D83CF9" w:rsidRDefault="00026267" w:rsidP="00026267">
      <w:pPr>
        <w:ind w:firstLine="567"/>
        <w:jc w:val="both"/>
      </w:pPr>
      <w:r w:rsidRPr="00D83CF9">
        <w:t>7) вимагати від Постачальника надання письмової форми цього Договору;</w:t>
      </w:r>
    </w:p>
    <w:p w14:paraId="451161CA" w14:textId="77777777" w:rsidR="00026267" w:rsidRPr="00D83CF9" w:rsidRDefault="00026267" w:rsidP="00026267">
      <w:pPr>
        <w:ind w:firstLine="567"/>
        <w:jc w:val="both"/>
      </w:pPr>
      <w:r w:rsidRPr="00D83CF9">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6E15B53" w14:textId="77777777" w:rsidR="00026267" w:rsidRPr="00D83CF9" w:rsidRDefault="00026267" w:rsidP="00026267">
      <w:pPr>
        <w:ind w:firstLine="567"/>
        <w:jc w:val="both"/>
      </w:pPr>
      <w:r w:rsidRPr="00D83CF9">
        <w:t>9) проводити звіряння фактичних розрахунків в установленому ПРРЕЕ порядку з підписанням відповідного акта;</w:t>
      </w:r>
    </w:p>
    <w:p w14:paraId="4E7949EE" w14:textId="77777777" w:rsidR="00026267" w:rsidRPr="00D83CF9" w:rsidRDefault="00026267" w:rsidP="00026267">
      <w:pPr>
        <w:ind w:firstLine="567"/>
        <w:jc w:val="both"/>
      </w:pPr>
      <w:r w:rsidRPr="00D83CF9">
        <w:t xml:space="preserve">10) вільно обирати іншого </w:t>
      </w:r>
      <w:proofErr w:type="spellStart"/>
      <w:r w:rsidRPr="00D83CF9">
        <w:t>електропостачальника</w:t>
      </w:r>
      <w:proofErr w:type="spellEnd"/>
      <w:r w:rsidRPr="00D83CF9">
        <w:t xml:space="preserve"> та розірвати цей Договір у встановленому цим Договором та чинним законодавством порядку;</w:t>
      </w:r>
    </w:p>
    <w:p w14:paraId="1E1613F1" w14:textId="77777777" w:rsidR="00026267" w:rsidRPr="00D83CF9" w:rsidRDefault="00026267" w:rsidP="00026267">
      <w:pPr>
        <w:ind w:firstLine="567"/>
        <w:jc w:val="both"/>
      </w:pPr>
      <w:r w:rsidRPr="00D83CF9">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007CE48" w14:textId="77777777" w:rsidR="00026267" w:rsidRPr="00D83CF9" w:rsidRDefault="00026267" w:rsidP="00026267">
      <w:pPr>
        <w:ind w:firstLine="567"/>
        <w:jc w:val="both"/>
      </w:pPr>
      <w:r w:rsidRPr="00D83CF9">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6816FCE" w14:textId="77777777" w:rsidR="00026267" w:rsidRPr="00D83CF9" w:rsidRDefault="00026267" w:rsidP="00026267">
      <w:pPr>
        <w:ind w:firstLine="567"/>
        <w:jc w:val="both"/>
      </w:pPr>
      <w:r w:rsidRPr="00D83CF9">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3EAB0EE6" w14:textId="77777777" w:rsidR="00026267" w:rsidRPr="00D83CF9" w:rsidRDefault="00026267" w:rsidP="00026267">
      <w:pPr>
        <w:ind w:firstLine="567"/>
        <w:jc w:val="both"/>
      </w:pPr>
      <w:r w:rsidRPr="00D83CF9">
        <w:t xml:space="preserve">14) перейти на постачання електричної енергії до іншого </w:t>
      </w:r>
      <w:proofErr w:type="spellStart"/>
      <w:r w:rsidRPr="00D83CF9">
        <w:t>електропостачальника</w:t>
      </w:r>
      <w:proofErr w:type="spellEnd"/>
      <w:r w:rsidRPr="00D83CF9">
        <w:t xml:space="preserve">,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w:t>
      </w:r>
      <w:r w:rsidRPr="00D83CF9">
        <w:lastRenderedPageBreak/>
        <w:t>електричної енергії перед діючим Постачальником, та/або достроково призупинити чи розірвати цей Договір у встановленому ним порядку;</w:t>
      </w:r>
    </w:p>
    <w:p w14:paraId="436757F5" w14:textId="77777777" w:rsidR="00026267" w:rsidRPr="00D83CF9" w:rsidRDefault="00026267" w:rsidP="00026267">
      <w:pPr>
        <w:ind w:firstLine="567"/>
        <w:jc w:val="both"/>
      </w:pPr>
      <w:r w:rsidRPr="00D83CF9">
        <w:t>15) інші права, передбачені чинним законодавством і цим Договором.</w:t>
      </w:r>
    </w:p>
    <w:p w14:paraId="6EA63A00" w14:textId="77777777" w:rsidR="00026267" w:rsidRPr="00D83CF9" w:rsidRDefault="00026267" w:rsidP="00026267">
      <w:pPr>
        <w:ind w:firstLine="567"/>
        <w:jc w:val="both"/>
      </w:pPr>
      <w:r w:rsidRPr="00D83CF9">
        <w:t>6.2. Споживач зобов’язується:</w:t>
      </w:r>
    </w:p>
    <w:p w14:paraId="7A0C16B2" w14:textId="77777777" w:rsidR="00026267" w:rsidRPr="00D83CF9" w:rsidRDefault="00026267" w:rsidP="00026267">
      <w:pPr>
        <w:ind w:firstLine="567"/>
        <w:jc w:val="both"/>
      </w:pPr>
      <w:r w:rsidRPr="00D83CF9">
        <w:t>1) забезпечувати своєчасну та повну оплату спожитої електричної енергії згідно з умовами цього Договору;</w:t>
      </w:r>
    </w:p>
    <w:p w14:paraId="3CCF9EE1" w14:textId="77777777" w:rsidR="00026267" w:rsidRPr="00D83CF9" w:rsidRDefault="00026267" w:rsidP="00026267">
      <w:pPr>
        <w:ind w:firstLine="567"/>
        <w:jc w:val="both"/>
      </w:pPr>
      <w:r w:rsidRPr="00D83CF9">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40EED17" w14:textId="77777777" w:rsidR="00026267" w:rsidRPr="00D83CF9" w:rsidRDefault="00026267" w:rsidP="00026267">
      <w:pPr>
        <w:ind w:firstLine="567"/>
        <w:jc w:val="both"/>
      </w:pPr>
      <w:r w:rsidRPr="00D83CF9">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BAA4C8B" w14:textId="77777777" w:rsidR="00026267" w:rsidRPr="00D83CF9" w:rsidRDefault="00026267" w:rsidP="00026267">
      <w:pPr>
        <w:ind w:firstLine="567"/>
        <w:jc w:val="both"/>
      </w:pPr>
      <w:r w:rsidRPr="00D83CF9">
        <w:t xml:space="preserve">4) протягом 5 робочих днів до початку постачання електричної енергії новим </w:t>
      </w:r>
      <w:proofErr w:type="spellStart"/>
      <w:r w:rsidRPr="00D83CF9">
        <w:t>електропостачальником</w:t>
      </w:r>
      <w:proofErr w:type="spellEnd"/>
      <w:r w:rsidRPr="00D83CF9">
        <w:t>, але не пізніше дати, визначеної цим Договором, розрахуватися з Постачальником за спожиту електричну енергію;</w:t>
      </w:r>
    </w:p>
    <w:p w14:paraId="5F474B62" w14:textId="77777777" w:rsidR="00026267" w:rsidRPr="00D83CF9" w:rsidRDefault="00026267" w:rsidP="00026267">
      <w:pPr>
        <w:ind w:firstLine="567"/>
        <w:jc w:val="both"/>
      </w:pPr>
      <w:r w:rsidRPr="00D83CF9">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D23D51A" w14:textId="77777777" w:rsidR="00026267" w:rsidRPr="00D83CF9" w:rsidRDefault="00026267" w:rsidP="00026267">
      <w:pPr>
        <w:ind w:firstLine="567"/>
        <w:jc w:val="both"/>
      </w:pPr>
      <w:r w:rsidRPr="00D83CF9">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2B332DD" w14:textId="77777777" w:rsidR="00026267" w:rsidRPr="00D83CF9" w:rsidRDefault="00026267" w:rsidP="00026267">
      <w:pPr>
        <w:ind w:firstLine="567"/>
        <w:jc w:val="both"/>
      </w:pPr>
      <w:r w:rsidRPr="00D83CF9">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FB3421E" w14:textId="77777777" w:rsidR="00026267" w:rsidRPr="00D83CF9" w:rsidRDefault="00026267" w:rsidP="00026267">
      <w:pPr>
        <w:ind w:firstLine="567"/>
        <w:jc w:val="both"/>
      </w:pPr>
      <w:r w:rsidRPr="00D83CF9">
        <w:t>8) виконувати інші обов’язки, покладені на Споживача чинним законодавством та/або цим Договором.</w:t>
      </w:r>
    </w:p>
    <w:p w14:paraId="7AFC6039" w14:textId="77777777" w:rsidR="00026267" w:rsidRPr="00D83CF9" w:rsidRDefault="00026267" w:rsidP="00026267">
      <w:pPr>
        <w:jc w:val="center"/>
        <w:rPr>
          <w:b/>
        </w:rPr>
      </w:pPr>
    </w:p>
    <w:p w14:paraId="3F04570E" w14:textId="77777777" w:rsidR="00026267" w:rsidRPr="00D83CF9" w:rsidRDefault="00026267" w:rsidP="00026267">
      <w:pPr>
        <w:jc w:val="center"/>
        <w:rPr>
          <w:b/>
          <w:lang w:val="ru-RU"/>
        </w:rPr>
      </w:pPr>
      <w:r w:rsidRPr="00D83CF9">
        <w:rPr>
          <w:b/>
        </w:rPr>
        <w:t>7. Права і обов’язки Постачальника</w:t>
      </w:r>
    </w:p>
    <w:p w14:paraId="248C80BD" w14:textId="77777777" w:rsidR="00026267" w:rsidRPr="00D83CF9" w:rsidRDefault="00026267" w:rsidP="00026267">
      <w:pPr>
        <w:ind w:firstLine="567"/>
        <w:jc w:val="both"/>
      </w:pPr>
      <w:r w:rsidRPr="00D83CF9">
        <w:t>7.1. Постачальник має право:</w:t>
      </w:r>
    </w:p>
    <w:p w14:paraId="3D33A588" w14:textId="77777777" w:rsidR="00026267" w:rsidRPr="00D83CF9" w:rsidRDefault="00026267" w:rsidP="00026267">
      <w:pPr>
        <w:ind w:firstLine="567"/>
        <w:jc w:val="both"/>
      </w:pPr>
      <w:r w:rsidRPr="00D83CF9">
        <w:t>1) отримувати від Споживача плату за поставлену електричну енергію;</w:t>
      </w:r>
    </w:p>
    <w:p w14:paraId="01622834" w14:textId="77777777" w:rsidR="00026267" w:rsidRPr="00D83CF9" w:rsidRDefault="00026267" w:rsidP="00026267">
      <w:pPr>
        <w:ind w:firstLine="567"/>
        <w:jc w:val="both"/>
      </w:pPr>
      <w:r w:rsidRPr="00D83CF9">
        <w:t>2) контролювати правильність оформлення Споживачем платіжних документів;</w:t>
      </w:r>
    </w:p>
    <w:p w14:paraId="2DAD058B" w14:textId="77777777" w:rsidR="00026267" w:rsidRPr="00D83CF9" w:rsidRDefault="00026267" w:rsidP="00026267">
      <w:pPr>
        <w:ind w:firstLine="567"/>
        <w:jc w:val="both"/>
      </w:pPr>
      <w:r w:rsidRPr="00D83CF9">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1BA773E" w14:textId="77777777" w:rsidR="00026267" w:rsidRPr="00D83CF9" w:rsidRDefault="00026267" w:rsidP="00026267">
      <w:pPr>
        <w:ind w:firstLine="567"/>
        <w:jc w:val="both"/>
      </w:pPr>
      <w:r w:rsidRPr="00D83CF9">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97D7162" w14:textId="77777777" w:rsidR="00026267" w:rsidRPr="00D83CF9" w:rsidRDefault="00026267" w:rsidP="00026267">
      <w:pPr>
        <w:ind w:firstLine="567"/>
        <w:jc w:val="both"/>
      </w:pPr>
      <w:r w:rsidRPr="00D83CF9">
        <w:t>5) проводити разом зі Споживачем звіряння фактично використаних обсягів електричної енергії з підписанням відповідного акта;</w:t>
      </w:r>
    </w:p>
    <w:p w14:paraId="6C739550" w14:textId="77777777" w:rsidR="00026267" w:rsidRPr="00D83CF9" w:rsidRDefault="00026267" w:rsidP="00026267">
      <w:pPr>
        <w:ind w:firstLine="567"/>
        <w:jc w:val="both"/>
      </w:pPr>
      <w:r w:rsidRPr="00D83CF9">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293420AA" w14:textId="77777777" w:rsidR="00026267" w:rsidRPr="00D83CF9" w:rsidRDefault="00026267" w:rsidP="00026267">
      <w:pPr>
        <w:ind w:firstLine="567"/>
        <w:jc w:val="both"/>
      </w:pPr>
      <w:r w:rsidRPr="00D83CF9">
        <w:t>7) інші права, передбачені чинним законодавством і цим Договором.</w:t>
      </w:r>
    </w:p>
    <w:p w14:paraId="4FD5E450" w14:textId="77777777" w:rsidR="00026267" w:rsidRPr="00D83CF9" w:rsidRDefault="00026267" w:rsidP="00026267">
      <w:pPr>
        <w:ind w:firstLine="567"/>
        <w:jc w:val="both"/>
      </w:pPr>
      <w:r w:rsidRPr="00D83CF9">
        <w:t>7.2. Постачальник зобов’язується:</w:t>
      </w:r>
    </w:p>
    <w:p w14:paraId="5BA4A0A3" w14:textId="77777777" w:rsidR="00026267" w:rsidRPr="00D83CF9" w:rsidRDefault="00026267" w:rsidP="00026267">
      <w:pPr>
        <w:ind w:firstLine="567"/>
        <w:jc w:val="both"/>
      </w:pPr>
      <w:r w:rsidRPr="00D83CF9">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55B3634E" w14:textId="77777777" w:rsidR="00026267" w:rsidRPr="00D83CF9" w:rsidRDefault="00026267" w:rsidP="00026267">
      <w:pPr>
        <w:ind w:firstLine="567"/>
        <w:jc w:val="both"/>
      </w:pPr>
      <w:r w:rsidRPr="00D83CF9">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DF59C39" w14:textId="77777777" w:rsidR="00026267" w:rsidRPr="00D83CF9" w:rsidRDefault="00026267" w:rsidP="00026267">
      <w:pPr>
        <w:ind w:firstLine="567"/>
        <w:jc w:val="both"/>
      </w:pPr>
      <w:r w:rsidRPr="00D83CF9">
        <w:t>3) забезпечити наявність різних комерційних пропозицій з постачання електричної енергії для Споживача;</w:t>
      </w:r>
    </w:p>
    <w:p w14:paraId="32771E56" w14:textId="77777777" w:rsidR="00026267" w:rsidRPr="00D83CF9" w:rsidRDefault="00026267" w:rsidP="00026267">
      <w:pPr>
        <w:ind w:firstLine="567"/>
        <w:jc w:val="both"/>
      </w:pPr>
      <w:r w:rsidRPr="00D83CF9">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w:t>
      </w:r>
      <w:r w:rsidRPr="00D83CF9">
        <w:lastRenderedPageBreak/>
        <w:t>сайті Постачальника і безкоштовно надається Споживачу на його запит;</w:t>
      </w:r>
    </w:p>
    <w:p w14:paraId="1ED384BD" w14:textId="77777777" w:rsidR="00026267" w:rsidRPr="00D83CF9" w:rsidRDefault="00026267" w:rsidP="00026267">
      <w:pPr>
        <w:ind w:firstLine="567"/>
        <w:jc w:val="both"/>
      </w:pPr>
      <w:r w:rsidRPr="00D83CF9">
        <w:t>5) видавати Споживачеві безоплатно платіжні документи та форми звернень;</w:t>
      </w:r>
    </w:p>
    <w:p w14:paraId="339802AE" w14:textId="77777777" w:rsidR="00026267" w:rsidRPr="00D83CF9" w:rsidRDefault="00026267" w:rsidP="00026267">
      <w:pPr>
        <w:ind w:firstLine="567"/>
        <w:jc w:val="both"/>
      </w:pPr>
      <w:r w:rsidRPr="00D83CF9">
        <w:t>6) приймати оплату наданих за цим Договором послуг будь-яким способом, що передбачений цим Договором;</w:t>
      </w:r>
    </w:p>
    <w:p w14:paraId="69AB93A4" w14:textId="77777777" w:rsidR="00026267" w:rsidRPr="00D83CF9" w:rsidRDefault="00026267" w:rsidP="00026267">
      <w:pPr>
        <w:ind w:firstLine="567"/>
        <w:jc w:val="both"/>
      </w:pPr>
      <w:r w:rsidRPr="00D83CF9">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64BF0E3" w14:textId="77777777" w:rsidR="00026267" w:rsidRPr="00D83CF9" w:rsidRDefault="00026267" w:rsidP="00026267">
      <w:pPr>
        <w:ind w:firstLine="567"/>
        <w:jc w:val="both"/>
      </w:pPr>
      <w:r w:rsidRPr="00D83CF9">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A652D66" w14:textId="77777777" w:rsidR="00026267" w:rsidRPr="00D83CF9" w:rsidRDefault="00026267" w:rsidP="00026267">
      <w:pPr>
        <w:ind w:firstLine="567"/>
        <w:jc w:val="both"/>
      </w:pPr>
      <w:r w:rsidRPr="00D83CF9">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68B827C" w14:textId="77777777" w:rsidR="00026267" w:rsidRPr="00D83CF9" w:rsidRDefault="00026267" w:rsidP="00026267">
      <w:pPr>
        <w:ind w:firstLine="567"/>
        <w:jc w:val="both"/>
      </w:pPr>
      <w:r w:rsidRPr="00D83CF9">
        <w:t>10) забезпечувати конфіденційність даних, отриманих від Споживача;</w:t>
      </w:r>
    </w:p>
    <w:p w14:paraId="6119C67B" w14:textId="77777777" w:rsidR="00026267" w:rsidRPr="00D83CF9" w:rsidRDefault="00026267" w:rsidP="00026267">
      <w:pPr>
        <w:ind w:firstLine="567"/>
        <w:jc w:val="both"/>
      </w:pPr>
      <w:r w:rsidRPr="00D83CF9">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E04B34" w14:textId="77777777" w:rsidR="00026267" w:rsidRPr="00D83CF9" w:rsidRDefault="00026267" w:rsidP="00026267">
      <w:pPr>
        <w:ind w:firstLine="567"/>
        <w:jc w:val="both"/>
      </w:pPr>
      <w:r w:rsidRPr="00D83CF9">
        <w:t xml:space="preserve">вибрати іншого </w:t>
      </w:r>
      <w:proofErr w:type="spellStart"/>
      <w:r w:rsidRPr="00D83CF9">
        <w:t>електропостачальника</w:t>
      </w:r>
      <w:proofErr w:type="spellEnd"/>
      <w:r w:rsidRPr="00D83CF9">
        <w:t xml:space="preserve"> та про наслідки невиконання цього;</w:t>
      </w:r>
    </w:p>
    <w:p w14:paraId="1BB1E0A9" w14:textId="77777777" w:rsidR="00026267" w:rsidRPr="00D83CF9" w:rsidRDefault="00026267" w:rsidP="00026267">
      <w:pPr>
        <w:ind w:firstLine="567"/>
        <w:jc w:val="both"/>
      </w:pPr>
      <w:r w:rsidRPr="00D83CF9">
        <w:t xml:space="preserve">перейти до </w:t>
      </w:r>
      <w:proofErr w:type="spellStart"/>
      <w:r w:rsidRPr="00D83CF9">
        <w:t>електропостачальника</w:t>
      </w:r>
      <w:proofErr w:type="spellEnd"/>
      <w:r w:rsidRPr="00D83CF9">
        <w:t>, на якого в установленому порядку покладені спеціальні обов’язки (постачальник «останньої надії»);</w:t>
      </w:r>
    </w:p>
    <w:p w14:paraId="120473E9" w14:textId="77777777" w:rsidR="00026267" w:rsidRPr="00D83CF9" w:rsidRDefault="00026267" w:rsidP="00026267">
      <w:pPr>
        <w:ind w:firstLine="567"/>
        <w:jc w:val="both"/>
      </w:pPr>
      <w:r w:rsidRPr="00D83CF9">
        <w:t>на відшкодування збитків, завданих у зв’язку з неможливістю подальшого виконання Постачальником своїх зобов’язань за цим Договором;</w:t>
      </w:r>
    </w:p>
    <w:p w14:paraId="4FDF742E" w14:textId="77777777" w:rsidR="00026267" w:rsidRPr="00D83CF9" w:rsidRDefault="00026267" w:rsidP="00026267">
      <w:pPr>
        <w:ind w:firstLine="567"/>
        <w:jc w:val="both"/>
      </w:pPr>
      <w:r w:rsidRPr="00D83CF9">
        <w:t>12) виконувати інші обов’язки, покладені на Постачальника чинним законодавством та/або цим Договором.</w:t>
      </w:r>
    </w:p>
    <w:p w14:paraId="4A78EDF0" w14:textId="77777777" w:rsidR="00026267" w:rsidRPr="00D83CF9" w:rsidRDefault="00026267" w:rsidP="00026267">
      <w:pPr>
        <w:ind w:firstLine="709"/>
        <w:jc w:val="both"/>
      </w:pPr>
    </w:p>
    <w:p w14:paraId="1C4CF93D" w14:textId="77777777" w:rsidR="00026267" w:rsidRPr="00D83CF9" w:rsidRDefault="00026267" w:rsidP="00026267">
      <w:pPr>
        <w:jc w:val="center"/>
        <w:rPr>
          <w:b/>
          <w:lang w:val="ru-RU"/>
        </w:rPr>
      </w:pPr>
      <w:r w:rsidRPr="00D83CF9">
        <w:rPr>
          <w:b/>
        </w:rPr>
        <w:t>8. Порядок припинення та відновлення постачання електричної енергії</w:t>
      </w:r>
    </w:p>
    <w:p w14:paraId="500265F6" w14:textId="77777777" w:rsidR="00026267" w:rsidRPr="00D83CF9" w:rsidRDefault="00026267" w:rsidP="00026267">
      <w:pPr>
        <w:ind w:firstLine="567"/>
        <w:jc w:val="both"/>
      </w:pPr>
      <w:r w:rsidRPr="00D83CF9">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70E6F2E" w14:textId="77777777" w:rsidR="00026267" w:rsidRPr="00D83CF9" w:rsidRDefault="00026267" w:rsidP="00026267">
      <w:pPr>
        <w:ind w:firstLine="567"/>
        <w:jc w:val="both"/>
      </w:pPr>
      <w:r w:rsidRPr="00D83CF9">
        <w:t>8.2. Припинення електропостачання не звільняє Споживача від обов’язку сплатити заборгованість Постачальнику за цим Договором.</w:t>
      </w:r>
    </w:p>
    <w:p w14:paraId="4FCBDEE6" w14:textId="77777777" w:rsidR="00026267" w:rsidRPr="00D83CF9" w:rsidRDefault="00026267" w:rsidP="00026267">
      <w:pPr>
        <w:ind w:firstLine="567"/>
        <w:jc w:val="both"/>
      </w:pPr>
      <w:r w:rsidRPr="00D83CF9">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B32F751" w14:textId="77777777" w:rsidR="00026267" w:rsidRPr="00D83CF9" w:rsidRDefault="00026267" w:rsidP="00026267">
      <w:pPr>
        <w:ind w:firstLine="567"/>
        <w:jc w:val="both"/>
      </w:pPr>
      <w:r w:rsidRPr="00D83CF9">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D46CF7E" w14:textId="77777777" w:rsidR="00026267" w:rsidRPr="00D83CF9" w:rsidRDefault="00026267" w:rsidP="00026267">
      <w:pPr>
        <w:ind w:firstLine="709"/>
        <w:jc w:val="both"/>
        <w:rPr>
          <w:b/>
        </w:rPr>
      </w:pPr>
    </w:p>
    <w:p w14:paraId="3092F249" w14:textId="77777777" w:rsidR="00026267" w:rsidRPr="00D83CF9" w:rsidRDefault="00026267" w:rsidP="00026267">
      <w:pPr>
        <w:jc w:val="center"/>
        <w:rPr>
          <w:b/>
          <w:lang w:val="ru-RU"/>
        </w:rPr>
      </w:pPr>
      <w:r w:rsidRPr="00D83CF9">
        <w:rPr>
          <w:b/>
        </w:rPr>
        <w:t>9. Відповідальність Сторін</w:t>
      </w:r>
    </w:p>
    <w:p w14:paraId="1065A860" w14:textId="77777777" w:rsidR="00026267" w:rsidRPr="00D83CF9" w:rsidRDefault="00026267" w:rsidP="00026267">
      <w:pPr>
        <w:ind w:firstLine="567"/>
        <w:jc w:val="both"/>
      </w:pPr>
      <w:r w:rsidRPr="00D83CF9">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26F913CA" w14:textId="77777777" w:rsidR="00026267" w:rsidRPr="00D83CF9" w:rsidRDefault="00026267" w:rsidP="00026267">
      <w:pPr>
        <w:ind w:firstLine="567"/>
        <w:jc w:val="both"/>
      </w:pPr>
      <w:r w:rsidRPr="00D83CF9">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3C78E69A" w14:textId="77777777" w:rsidR="00026267" w:rsidRPr="00D83CF9" w:rsidRDefault="00026267" w:rsidP="00026267">
      <w:pPr>
        <w:ind w:firstLine="567"/>
        <w:jc w:val="both"/>
      </w:pPr>
      <w:r w:rsidRPr="00D83CF9">
        <w:t>порушення Споживачем строків розрахунків з Постачальником – в розмірі, погодженому Сторонами в цьому Договорі;</w:t>
      </w:r>
    </w:p>
    <w:p w14:paraId="053380F5" w14:textId="77777777" w:rsidR="00026267" w:rsidRPr="00D83CF9" w:rsidRDefault="00026267" w:rsidP="00026267">
      <w:pPr>
        <w:ind w:firstLine="567"/>
        <w:jc w:val="both"/>
      </w:pPr>
      <w:r w:rsidRPr="00D83CF9">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3E6F6C5" w14:textId="77777777" w:rsidR="00026267" w:rsidRPr="00D83CF9" w:rsidRDefault="00026267" w:rsidP="00026267">
      <w:pPr>
        <w:ind w:firstLine="567"/>
        <w:jc w:val="both"/>
      </w:pPr>
      <w:r w:rsidRPr="00D83CF9">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E95AD25" w14:textId="77777777" w:rsidR="00026267" w:rsidRPr="00D83CF9" w:rsidRDefault="00026267" w:rsidP="00026267">
      <w:pPr>
        <w:ind w:firstLine="567"/>
        <w:jc w:val="both"/>
      </w:pPr>
      <w:r w:rsidRPr="00D83CF9">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F204C83" w14:textId="77777777" w:rsidR="00026267" w:rsidRPr="00D83CF9" w:rsidRDefault="00026267" w:rsidP="00026267">
      <w:pPr>
        <w:ind w:firstLine="567"/>
        <w:jc w:val="both"/>
      </w:pPr>
      <w:r w:rsidRPr="00D83CF9">
        <w:t>9.5. Порядок документального підтвердження порушень умов цього Договору, а також відшкодування збитків встановлюється ПРРЕЕ.</w:t>
      </w:r>
    </w:p>
    <w:p w14:paraId="15244956" w14:textId="77777777" w:rsidR="00026267" w:rsidRPr="00D83CF9" w:rsidRDefault="00026267" w:rsidP="00026267">
      <w:pPr>
        <w:ind w:firstLine="709"/>
        <w:jc w:val="both"/>
        <w:rPr>
          <w:b/>
        </w:rPr>
      </w:pPr>
    </w:p>
    <w:p w14:paraId="2C1E1294" w14:textId="77777777" w:rsidR="00026267" w:rsidRPr="00D83CF9" w:rsidRDefault="00026267" w:rsidP="00026267">
      <w:pPr>
        <w:jc w:val="center"/>
        <w:rPr>
          <w:b/>
          <w:lang w:val="ru-RU"/>
        </w:rPr>
      </w:pPr>
      <w:r w:rsidRPr="00D83CF9">
        <w:rPr>
          <w:b/>
        </w:rPr>
        <w:t xml:space="preserve">10. Порядок зміни </w:t>
      </w:r>
      <w:proofErr w:type="spellStart"/>
      <w:r w:rsidRPr="00D83CF9">
        <w:rPr>
          <w:b/>
        </w:rPr>
        <w:t>електропостачальника</w:t>
      </w:r>
      <w:proofErr w:type="spellEnd"/>
    </w:p>
    <w:p w14:paraId="18BB834C" w14:textId="77777777" w:rsidR="00026267" w:rsidRPr="00D83CF9" w:rsidRDefault="00026267" w:rsidP="00026267">
      <w:pPr>
        <w:ind w:firstLine="567"/>
        <w:jc w:val="both"/>
      </w:pPr>
      <w:r w:rsidRPr="00D83CF9">
        <w:t xml:space="preserve">10.1. Споживач має право в будь-який момент часу змінити постачальника шляхом укладення </w:t>
      </w:r>
      <w:r w:rsidRPr="00D83CF9">
        <w:lastRenderedPageBreak/>
        <w:t xml:space="preserve">нового договору про постачання електричної енергії з новим </w:t>
      </w:r>
      <w:proofErr w:type="spellStart"/>
      <w:r w:rsidRPr="00D83CF9">
        <w:t>електропостачальником</w:t>
      </w:r>
      <w:proofErr w:type="spellEnd"/>
      <w:r w:rsidRPr="00D83CF9">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CA8B1AE" w14:textId="77777777" w:rsidR="00026267" w:rsidRPr="00D83CF9" w:rsidRDefault="00026267" w:rsidP="00026267">
      <w:pPr>
        <w:ind w:firstLine="567"/>
        <w:jc w:val="both"/>
      </w:pPr>
      <w:r w:rsidRPr="00D83CF9">
        <w:t>10.2. Зміна постачальника електричної енергії здійснюється згідно з порядком, встановленим ПРРЕЕ.</w:t>
      </w:r>
    </w:p>
    <w:p w14:paraId="1EB54D75" w14:textId="77777777" w:rsidR="00026267" w:rsidRPr="00D83CF9" w:rsidRDefault="00026267" w:rsidP="00026267">
      <w:pPr>
        <w:jc w:val="center"/>
        <w:rPr>
          <w:b/>
        </w:rPr>
      </w:pPr>
      <w:r w:rsidRPr="00D83CF9">
        <w:rPr>
          <w:b/>
        </w:rPr>
        <w:t>11. Порядок розв’язання спорів</w:t>
      </w:r>
    </w:p>
    <w:p w14:paraId="2C69550D" w14:textId="77777777" w:rsidR="00026267" w:rsidRPr="00D83CF9" w:rsidRDefault="00026267" w:rsidP="00026267">
      <w:pPr>
        <w:ind w:firstLine="567"/>
        <w:jc w:val="both"/>
      </w:pPr>
      <w:r w:rsidRPr="00D83CF9">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FF09B81" w14:textId="77777777" w:rsidR="00026267" w:rsidRPr="00D83CF9" w:rsidRDefault="00026267" w:rsidP="00026267">
      <w:pPr>
        <w:ind w:firstLine="567"/>
        <w:jc w:val="both"/>
      </w:pPr>
      <w:r w:rsidRPr="00D83CF9">
        <w:t xml:space="preserve">Під час вирішення спорів Сторони мають керуватися порядком врегулювання спорів, встановленим ПРРЕЕ та Положенням про ІКЦ. </w:t>
      </w:r>
    </w:p>
    <w:p w14:paraId="2C8A7E27" w14:textId="77777777" w:rsidR="00026267" w:rsidRPr="00D83CF9" w:rsidRDefault="00026267" w:rsidP="00026267">
      <w:pPr>
        <w:ind w:firstLine="567"/>
        <w:jc w:val="both"/>
      </w:pPr>
      <w:r w:rsidRPr="00D83CF9">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8167349" w14:textId="77777777" w:rsidR="00026267" w:rsidRPr="00D83CF9" w:rsidRDefault="00026267" w:rsidP="00026267">
      <w:pPr>
        <w:ind w:firstLine="567"/>
        <w:jc w:val="both"/>
      </w:pPr>
      <w:r w:rsidRPr="00D83CF9">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0519E8B" w14:textId="77777777" w:rsidR="00026267" w:rsidRPr="00D83CF9" w:rsidRDefault="00026267" w:rsidP="00026267">
      <w:pPr>
        <w:ind w:firstLine="709"/>
        <w:jc w:val="both"/>
        <w:rPr>
          <w:b/>
        </w:rPr>
      </w:pPr>
    </w:p>
    <w:p w14:paraId="063C3156" w14:textId="77777777" w:rsidR="00026267" w:rsidRPr="00D83CF9" w:rsidRDefault="00026267" w:rsidP="00026267">
      <w:pPr>
        <w:jc w:val="center"/>
        <w:rPr>
          <w:b/>
        </w:rPr>
      </w:pPr>
      <w:r w:rsidRPr="00D83CF9">
        <w:rPr>
          <w:b/>
        </w:rPr>
        <w:t>12. Форс-мажорні обставини</w:t>
      </w:r>
    </w:p>
    <w:p w14:paraId="4E3D6704" w14:textId="77777777" w:rsidR="00026267" w:rsidRPr="00D83CF9" w:rsidRDefault="00026267" w:rsidP="00026267">
      <w:pPr>
        <w:ind w:firstLine="567"/>
        <w:jc w:val="both"/>
      </w:pPr>
      <w:r w:rsidRPr="00D83CF9">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4A5D5D4" w14:textId="77777777" w:rsidR="00026267" w:rsidRPr="00D83CF9" w:rsidRDefault="00026267" w:rsidP="00026267">
      <w:pPr>
        <w:ind w:firstLine="567"/>
        <w:jc w:val="both"/>
      </w:pPr>
      <w:r w:rsidRPr="00D83CF9">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908E389" w14:textId="77777777" w:rsidR="00026267" w:rsidRPr="00D83CF9" w:rsidRDefault="00026267" w:rsidP="00026267">
      <w:pPr>
        <w:ind w:firstLine="567"/>
        <w:jc w:val="both"/>
      </w:pPr>
      <w:r w:rsidRPr="00D83CF9">
        <w:t>12.3. Строк виконання зобов’язань за цим Договором відкладається на строк дії форс-мажорних обставин.</w:t>
      </w:r>
    </w:p>
    <w:p w14:paraId="350DB71E" w14:textId="77777777" w:rsidR="00026267" w:rsidRPr="00D83CF9" w:rsidRDefault="00026267" w:rsidP="00026267">
      <w:pPr>
        <w:ind w:firstLine="567"/>
        <w:jc w:val="both"/>
      </w:pPr>
      <w:r w:rsidRPr="00D83CF9">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A36C426" w14:textId="77777777" w:rsidR="00026267" w:rsidRPr="00D83CF9" w:rsidRDefault="00026267" w:rsidP="00026267">
      <w:pPr>
        <w:ind w:firstLine="567"/>
        <w:jc w:val="both"/>
      </w:pPr>
      <w:r w:rsidRPr="00D83CF9">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20FE63B" w14:textId="77777777" w:rsidR="00026267" w:rsidRPr="00D83CF9" w:rsidRDefault="00026267" w:rsidP="00026267">
      <w:pPr>
        <w:jc w:val="both"/>
        <w:rPr>
          <w:b/>
        </w:rPr>
      </w:pPr>
    </w:p>
    <w:p w14:paraId="47004C03" w14:textId="77777777" w:rsidR="00026267" w:rsidRPr="00D83CF9" w:rsidRDefault="00026267" w:rsidP="00026267">
      <w:pPr>
        <w:widowControl w:val="0"/>
        <w:suppressAutoHyphens/>
        <w:autoSpaceDE w:val="0"/>
        <w:jc w:val="center"/>
        <w:rPr>
          <w:lang w:val="ru-RU" w:eastAsia="zh-CN"/>
        </w:rPr>
      </w:pPr>
      <w:r w:rsidRPr="00D83CF9">
        <w:rPr>
          <w:b/>
          <w:bCs/>
          <w:lang w:eastAsia="zh-CN"/>
        </w:rPr>
        <w:t xml:space="preserve">13. Порядок змін умов договору </w:t>
      </w:r>
    </w:p>
    <w:p w14:paraId="7170DC1D" w14:textId="77777777" w:rsidR="00026267" w:rsidRPr="00D83CF9" w:rsidRDefault="00026267" w:rsidP="00026267">
      <w:pPr>
        <w:widowControl w:val="0"/>
        <w:suppressAutoHyphens/>
        <w:autoSpaceDE w:val="0"/>
        <w:ind w:firstLine="567"/>
        <w:jc w:val="both"/>
        <w:rPr>
          <w:lang w:eastAsia="zh-CN"/>
        </w:rPr>
      </w:pPr>
      <w:r w:rsidRPr="00D83CF9">
        <w:rPr>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14:paraId="11B93A40" w14:textId="77777777" w:rsidR="00026267" w:rsidRPr="00D83CF9" w:rsidRDefault="00026267" w:rsidP="00026267">
      <w:pPr>
        <w:widowControl w:val="0"/>
        <w:suppressAutoHyphens/>
        <w:autoSpaceDE w:val="0"/>
        <w:ind w:firstLine="567"/>
        <w:jc w:val="both"/>
        <w:rPr>
          <w:lang w:eastAsia="zh-CN"/>
        </w:rPr>
      </w:pPr>
      <w:r w:rsidRPr="00D83CF9">
        <w:rPr>
          <w:lang w:eastAsia="zh-CN"/>
        </w:rPr>
        <w:t>13.2. Пропозицію щодо внесення змін до договору може зробити кожна із сторін договору.</w:t>
      </w:r>
    </w:p>
    <w:p w14:paraId="09FC6A84" w14:textId="77777777" w:rsidR="00026267" w:rsidRPr="00D83CF9" w:rsidRDefault="00026267" w:rsidP="00026267">
      <w:pPr>
        <w:widowControl w:val="0"/>
        <w:suppressAutoHyphens/>
        <w:autoSpaceDE w:val="0"/>
        <w:ind w:firstLine="567"/>
        <w:jc w:val="both"/>
        <w:rPr>
          <w:lang w:eastAsia="zh-CN"/>
        </w:rPr>
      </w:pPr>
      <w:r w:rsidRPr="00D83CF9">
        <w:rPr>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38F0573" w14:textId="77777777" w:rsidR="00026267" w:rsidRPr="00D83CF9" w:rsidRDefault="00026267" w:rsidP="00026267">
      <w:pPr>
        <w:widowControl w:val="0"/>
        <w:suppressAutoHyphens/>
        <w:autoSpaceDE w:val="0"/>
        <w:ind w:firstLine="567"/>
        <w:jc w:val="both"/>
        <w:rPr>
          <w:lang w:eastAsia="zh-CN"/>
        </w:rPr>
      </w:pPr>
      <w:r w:rsidRPr="00D83CF9">
        <w:rPr>
          <w:lang w:eastAsia="zh-CN"/>
        </w:rPr>
        <w:t>13.4. Відповідь особи, якій адресована пропозиція щодо змін до договору, про її прийняття повинна бути повною і безумовною.</w:t>
      </w:r>
    </w:p>
    <w:p w14:paraId="10D0C8CC" w14:textId="77777777" w:rsidR="00026267" w:rsidRPr="00D83CF9" w:rsidRDefault="00026267" w:rsidP="00026267">
      <w:pPr>
        <w:widowControl w:val="0"/>
        <w:suppressAutoHyphens/>
        <w:autoSpaceDE w:val="0"/>
        <w:ind w:firstLine="567"/>
        <w:jc w:val="both"/>
        <w:rPr>
          <w:lang w:eastAsia="zh-CN"/>
        </w:rPr>
      </w:pPr>
      <w:r w:rsidRPr="00D83CF9">
        <w:rPr>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4B4008B" w14:textId="77777777" w:rsidR="00026267" w:rsidRPr="00D83CF9" w:rsidRDefault="00026267" w:rsidP="00026267">
      <w:pPr>
        <w:widowControl w:val="0"/>
        <w:suppressAutoHyphens/>
        <w:autoSpaceDE w:val="0"/>
        <w:ind w:firstLine="567"/>
        <w:jc w:val="both"/>
        <w:rPr>
          <w:lang w:eastAsia="zh-CN"/>
        </w:rPr>
      </w:pPr>
      <w:r w:rsidRPr="00D83CF9">
        <w:rPr>
          <w:lang w:eastAsia="zh-CN"/>
        </w:rPr>
        <w:t xml:space="preserve">13.6. У разі зміни договору зобов'язання сторін змінюються відповідно до змінених умов щодо </w:t>
      </w:r>
      <w:r w:rsidRPr="00D83CF9">
        <w:rPr>
          <w:lang w:eastAsia="zh-CN"/>
        </w:rPr>
        <w:lastRenderedPageBreak/>
        <w:t>предмета, місця, строків виконання тощо.</w:t>
      </w:r>
    </w:p>
    <w:p w14:paraId="7885A471" w14:textId="77777777" w:rsidR="00026267" w:rsidRPr="00D83CF9" w:rsidRDefault="00026267" w:rsidP="00026267">
      <w:pPr>
        <w:widowControl w:val="0"/>
        <w:suppressAutoHyphens/>
        <w:autoSpaceDE w:val="0"/>
        <w:ind w:firstLine="567"/>
        <w:jc w:val="both"/>
        <w:rPr>
          <w:lang w:eastAsia="zh-CN"/>
        </w:rPr>
      </w:pPr>
      <w:r w:rsidRPr="00D83CF9">
        <w:rPr>
          <w:lang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3A027BFC" w14:textId="77777777" w:rsidR="00026267" w:rsidRPr="00D83CF9" w:rsidRDefault="00026267" w:rsidP="00026267">
      <w:pPr>
        <w:ind w:firstLine="567"/>
        <w:jc w:val="both"/>
        <w:rPr>
          <w:lang w:eastAsia="zh-CN"/>
        </w:rPr>
      </w:pPr>
      <w:r w:rsidRPr="00D83CF9">
        <w:rPr>
          <w:lang w:eastAsia="zh-CN"/>
        </w:rPr>
        <w:t>1) зменшення обсягів закупівлі, зокрема з урахуванням фактичного обсягу видатків замовника;</w:t>
      </w:r>
    </w:p>
    <w:p w14:paraId="0C5B52FC" w14:textId="77777777" w:rsidR="00026267" w:rsidRPr="00D83CF9" w:rsidRDefault="00026267" w:rsidP="00026267">
      <w:pPr>
        <w:ind w:firstLine="567"/>
        <w:jc w:val="both"/>
        <w:rPr>
          <w:lang w:eastAsia="zh-CN"/>
        </w:rPr>
      </w:pPr>
      <w:r w:rsidRPr="00D83CF9">
        <w:rPr>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8B3842" w14:textId="77777777" w:rsidR="00026267" w:rsidRPr="00D83CF9" w:rsidRDefault="00026267" w:rsidP="00026267">
      <w:pPr>
        <w:ind w:firstLine="567"/>
        <w:jc w:val="both"/>
        <w:rPr>
          <w:lang w:eastAsia="zh-CN"/>
        </w:rPr>
      </w:pPr>
      <w:r w:rsidRPr="00D83CF9">
        <w:rPr>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D83CF9">
        <w:rPr>
          <w:lang w:eastAsia="zh-CN"/>
        </w:rPr>
        <w:t>вебсайті</w:t>
      </w:r>
      <w:proofErr w:type="spellEnd"/>
      <w:r w:rsidRPr="00D83CF9">
        <w:rPr>
          <w:lang w:eastAsia="zh-CN"/>
        </w:rPr>
        <w:t xml:space="preserve"> ДП «ОПЕРАТОР РИНКУ» за адресою в мережі Інтернет </w:t>
      </w:r>
      <w:hyperlink r:id="rId9" w:history="1">
        <w:r w:rsidRPr="00D83CF9">
          <w:rPr>
            <w:lang w:eastAsia="zh-CN"/>
          </w:rPr>
          <w:t>https://www.oree.com.ua</w:t>
        </w:r>
      </w:hyperlink>
      <w:r w:rsidRPr="00D83CF9">
        <w:rPr>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w:t>
      </w:r>
      <w:r>
        <w:rPr>
          <w:lang w:eastAsia="zh-CN"/>
        </w:rPr>
        <w:t>і</w:t>
      </w:r>
      <w:r w:rsidRPr="00D83CF9">
        <w:rPr>
          <w:lang w:eastAsia="zh-CN"/>
        </w:rPr>
        <w:t>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14:paraId="45FA03FC" w14:textId="77777777" w:rsidR="00026267" w:rsidRPr="00D83CF9" w:rsidRDefault="00026267" w:rsidP="00026267">
      <w:pPr>
        <w:ind w:firstLine="567"/>
        <w:jc w:val="both"/>
        <w:rPr>
          <w:lang w:eastAsia="zh-CN"/>
        </w:rPr>
      </w:pPr>
      <w:r w:rsidRPr="00D83CF9">
        <w:rPr>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2377A361" w14:textId="77777777" w:rsidR="00026267" w:rsidRPr="00D83CF9" w:rsidRDefault="00026267" w:rsidP="00026267">
      <w:pPr>
        <w:ind w:firstLine="567"/>
        <w:jc w:val="both"/>
        <w:rPr>
          <w:lang w:eastAsia="zh-CN"/>
        </w:rPr>
      </w:pPr>
      <w:r w:rsidRPr="00D83CF9">
        <w:rPr>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C388FE" w14:textId="77777777" w:rsidR="00026267" w:rsidRPr="00D83CF9" w:rsidRDefault="00026267" w:rsidP="00026267">
      <w:pPr>
        <w:ind w:firstLine="567"/>
        <w:jc w:val="both"/>
        <w:rPr>
          <w:lang w:eastAsia="zh-CN"/>
        </w:rPr>
      </w:pPr>
      <w:r w:rsidRPr="00D83CF9">
        <w:rPr>
          <w:lang w:eastAsia="zh-CN"/>
        </w:rPr>
        <w:t>5) погодження зміни ціни в договорі про закупівлю в бік зменшення (без зміни кількості (обсягу) та якості товарів, робіт і послуг);</w:t>
      </w:r>
    </w:p>
    <w:p w14:paraId="4B6B606C" w14:textId="77777777" w:rsidR="00026267" w:rsidRPr="00D83CF9" w:rsidRDefault="00026267" w:rsidP="00026267">
      <w:pPr>
        <w:ind w:firstLine="567"/>
        <w:jc w:val="both"/>
        <w:rPr>
          <w:lang w:eastAsia="zh-CN"/>
        </w:rPr>
      </w:pPr>
      <w:r w:rsidRPr="00D83CF9">
        <w:rPr>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D83CF9">
        <w:rPr>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5EFB81" w14:textId="77777777" w:rsidR="00026267" w:rsidRPr="00D83CF9" w:rsidRDefault="00026267" w:rsidP="00026267">
      <w:pPr>
        <w:ind w:firstLine="567"/>
        <w:jc w:val="both"/>
        <w:rPr>
          <w:lang w:eastAsia="zh-CN"/>
        </w:rPr>
      </w:pPr>
      <w:r w:rsidRPr="00D83CF9">
        <w:rPr>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3CF9">
        <w:rPr>
          <w:lang w:eastAsia="zh-CN"/>
        </w:rPr>
        <w:t>Platts</w:t>
      </w:r>
      <w:proofErr w:type="spellEnd"/>
      <w:r w:rsidRPr="00D83CF9">
        <w:rPr>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E36FC2" w14:textId="77777777" w:rsidR="00026267" w:rsidRPr="00D83CF9" w:rsidRDefault="00026267" w:rsidP="00026267">
      <w:pPr>
        <w:ind w:firstLine="567"/>
        <w:jc w:val="both"/>
        <w:rPr>
          <w:lang w:eastAsia="zh-CN"/>
        </w:rPr>
      </w:pPr>
      <w:r w:rsidRPr="00D83CF9">
        <w:rPr>
          <w:lang w:eastAsia="zh-CN"/>
        </w:rPr>
        <w:t>8) зміни умов у зв’язку із застосуванням положень частини шостої статті 41 Закону.</w:t>
      </w:r>
    </w:p>
    <w:p w14:paraId="274354E6" w14:textId="77777777" w:rsidR="00026267" w:rsidRPr="00D83CF9" w:rsidRDefault="00026267" w:rsidP="00026267">
      <w:pPr>
        <w:pStyle w:val="11"/>
        <w:widowControl w:val="0"/>
        <w:spacing w:line="240" w:lineRule="auto"/>
        <w:ind w:firstLine="567"/>
        <w:jc w:val="both"/>
        <w:rPr>
          <w:rFonts w:ascii="Times New Roman" w:eastAsia="Calibri" w:hAnsi="Times New Roman" w:cs="Times New Roman"/>
          <w:color w:val="auto"/>
          <w:sz w:val="24"/>
          <w:szCs w:val="24"/>
          <w:lang w:val="uk-UA" w:eastAsia="zh-CN"/>
        </w:rPr>
      </w:pPr>
      <w:r w:rsidRPr="00D83CF9">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1CB2DA" w14:textId="77777777" w:rsidR="00026267" w:rsidRPr="00D83CF9" w:rsidRDefault="00026267" w:rsidP="00026267">
      <w:pPr>
        <w:ind w:firstLine="709"/>
        <w:jc w:val="center"/>
        <w:rPr>
          <w:b/>
          <w:lang w:val="ru-RU"/>
        </w:rPr>
      </w:pPr>
      <w:r w:rsidRPr="00D83CF9">
        <w:rPr>
          <w:b/>
        </w:rPr>
        <w:t>14. Антикорупційне застереження</w:t>
      </w:r>
    </w:p>
    <w:p w14:paraId="310630FC" w14:textId="77777777" w:rsidR="00026267" w:rsidRPr="00D83CF9" w:rsidRDefault="00026267" w:rsidP="00026267">
      <w:pPr>
        <w:ind w:firstLine="709"/>
        <w:jc w:val="both"/>
      </w:pPr>
      <w:r w:rsidRPr="00D83CF9">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5591FA94" w14:textId="77777777" w:rsidR="00026267" w:rsidRPr="00D83CF9" w:rsidRDefault="00026267" w:rsidP="00026267">
      <w:pPr>
        <w:ind w:firstLine="709"/>
        <w:jc w:val="both"/>
      </w:pPr>
      <w:r w:rsidRPr="00D83CF9">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w:t>
      </w:r>
      <w:r w:rsidRPr="00D83CF9">
        <w:lastRenderedPageBreak/>
        <w:t>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C46E119" w14:textId="77777777" w:rsidR="00026267" w:rsidRPr="00D83CF9" w:rsidRDefault="00026267" w:rsidP="00026267">
      <w:pPr>
        <w:ind w:firstLine="709"/>
        <w:jc w:val="both"/>
      </w:pPr>
      <w:r w:rsidRPr="00D83CF9">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636540D" w14:textId="77777777" w:rsidR="00026267" w:rsidRPr="00D83CF9" w:rsidRDefault="00026267" w:rsidP="00026267">
      <w:pPr>
        <w:ind w:firstLine="709"/>
        <w:jc w:val="both"/>
      </w:pPr>
      <w:r w:rsidRPr="00D83CF9">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D4333A5" w14:textId="77777777" w:rsidR="00026267" w:rsidRPr="00D83CF9" w:rsidRDefault="00026267" w:rsidP="00026267">
      <w:pPr>
        <w:jc w:val="both"/>
        <w:rPr>
          <w:b/>
          <w:lang w:val="ru-RU"/>
        </w:rPr>
      </w:pPr>
    </w:p>
    <w:p w14:paraId="6620E7E7" w14:textId="77777777" w:rsidR="00026267" w:rsidRPr="00D83CF9" w:rsidRDefault="00026267" w:rsidP="00026267">
      <w:pPr>
        <w:jc w:val="center"/>
        <w:rPr>
          <w:b/>
          <w:lang w:val="ru-RU"/>
        </w:rPr>
      </w:pPr>
      <w:r w:rsidRPr="00D83CF9">
        <w:rPr>
          <w:b/>
        </w:rPr>
        <w:t>15. Строк дії Договору та інші умови</w:t>
      </w:r>
    </w:p>
    <w:p w14:paraId="176D7425" w14:textId="1E16B45E" w:rsidR="00026267" w:rsidRPr="00D83CF9" w:rsidRDefault="00026267" w:rsidP="00026267">
      <w:pPr>
        <w:ind w:firstLine="567"/>
        <w:jc w:val="both"/>
      </w:pPr>
      <w:r w:rsidRPr="00D83CF9">
        <w:t xml:space="preserve">15.1. Цей Договір набирає чинності з моменту погодження (акцептування) Споживачем договірних величин споживання електричної енергії </w:t>
      </w:r>
      <w:bookmarkStart w:id="1" w:name="_GoBack"/>
      <w:bookmarkEnd w:id="1"/>
      <w:r w:rsidRPr="00D83CF9">
        <w:t xml:space="preserve">та укладається на строк до </w:t>
      </w:r>
      <w:r w:rsidRPr="00D83CF9">
        <w:rPr>
          <w:b/>
          <w:i/>
          <w:lang w:val="ru-RU"/>
        </w:rPr>
        <w:t>31.12.202</w:t>
      </w:r>
      <w:r>
        <w:rPr>
          <w:b/>
          <w:i/>
          <w:lang w:val="ru-RU"/>
        </w:rPr>
        <w:t>3</w:t>
      </w:r>
      <w:r w:rsidRPr="00D83CF9">
        <w:t xml:space="preserve"> року включно, а в частині проведення розрахунків до повного виконання Сторонами своїх зобов’язань за цим Договором.</w:t>
      </w:r>
    </w:p>
    <w:p w14:paraId="5D0D6025" w14:textId="77777777" w:rsidR="00026267" w:rsidRPr="00D83CF9" w:rsidRDefault="00026267" w:rsidP="00026267">
      <w:pPr>
        <w:ind w:firstLine="567"/>
        <w:jc w:val="both"/>
      </w:pPr>
      <w:r w:rsidRPr="00D83CF9">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52E47D3" w14:textId="77777777" w:rsidR="00026267" w:rsidRPr="00D83CF9" w:rsidRDefault="00026267" w:rsidP="00026267">
      <w:pPr>
        <w:ind w:firstLine="567"/>
        <w:jc w:val="both"/>
      </w:pPr>
      <w:r w:rsidRPr="00D83CF9">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3B86686E" w14:textId="77777777" w:rsidR="00026267" w:rsidRPr="00D83CF9" w:rsidRDefault="00026267" w:rsidP="00026267">
      <w:pPr>
        <w:ind w:firstLine="567"/>
        <w:jc w:val="both"/>
      </w:pPr>
      <w:r w:rsidRPr="00D83CF9">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612AB0" w14:textId="77777777" w:rsidR="00026267" w:rsidRPr="00D83CF9" w:rsidRDefault="00026267" w:rsidP="00026267">
      <w:pPr>
        <w:ind w:firstLine="567"/>
        <w:jc w:val="both"/>
      </w:pPr>
      <w:r w:rsidRPr="00D83CF9">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60AF7CE6" w14:textId="77777777" w:rsidR="00026267" w:rsidRPr="00D83CF9" w:rsidRDefault="00026267" w:rsidP="00026267">
      <w:pPr>
        <w:ind w:firstLine="567"/>
        <w:jc w:val="both"/>
      </w:pPr>
      <w:r w:rsidRPr="00D83CF9">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7577106" w14:textId="77777777" w:rsidR="00026267" w:rsidRPr="00D83CF9" w:rsidRDefault="00026267" w:rsidP="00026267">
      <w:pPr>
        <w:ind w:firstLine="567"/>
        <w:jc w:val="both"/>
      </w:pPr>
      <w:r w:rsidRPr="00D83CF9">
        <w:t>15.5. Дія цього Договору також припиняється у наступних випадках:</w:t>
      </w:r>
    </w:p>
    <w:p w14:paraId="0097DB7C" w14:textId="77777777" w:rsidR="00026267" w:rsidRPr="00D83CF9" w:rsidRDefault="00026267" w:rsidP="00026267">
      <w:pPr>
        <w:ind w:firstLine="567"/>
        <w:jc w:val="both"/>
      </w:pPr>
      <w:r w:rsidRPr="00D83CF9">
        <w:t>анулювання Постачальнику ліцензії на постачання;</w:t>
      </w:r>
    </w:p>
    <w:p w14:paraId="5CCBD187" w14:textId="77777777" w:rsidR="00026267" w:rsidRPr="00D83CF9" w:rsidRDefault="00026267" w:rsidP="00026267">
      <w:pPr>
        <w:ind w:firstLine="567"/>
        <w:jc w:val="both"/>
      </w:pPr>
      <w:r w:rsidRPr="00D83CF9">
        <w:t>банкрутства або припинення господарської діяльності Постачальником;</w:t>
      </w:r>
    </w:p>
    <w:p w14:paraId="12320BB4" w14:textId="77777777" w:rsidR="00026267" w:rsidRPr="00D83CF9" w:rsidRDefault="00026267" w:rsidP="00026267">
      <w:pPr>
        <w:ind w:firstLine="567"/>
        <w:jc w:val="both"/>
      </w:pPr>
      <w:r w:rsidRPr="00D83CF9">
        <w:t>у разі зміни власника об’єкта Споживача;</w:t>
      </w:r>
    </w:p>
    <w:p w14:paraId="24F7A74C" w14:textId="77777777" w:rsidR="00026267" w:rsidRPr="00D83CF9" w:rsidRDefault="00026267" w:rsidP="00026267">
      <w:pPr>
        <w:ind w:firstLine="567"/>
        <w:jc w:val="both"/>
      </w:pPr>
      <w:r w:rsidRPr="00D83CF9">
        <w:t xml:space="preserve">у разі зміни </w:t>
      </w:r>
      <w:proofErr w:type="spellStart"/>
      <w:r w:rsidRPr="00D83CF9">
        <w:t>електропостачальника</w:t>
      </w:r>
      <w:proofErr w:type="spellEnd"/>
      <w:r w:rsidRPr="00D83CF9">
        <w:t>.</w:t>
      </w:r>
    </w:p>
    <w:p w14:paraId="4BD9DD35" w14:textId="77777777" w:rsidR="00026267" w:rsidRPr="00D83CF9" w:rsidRDefault="00026267" w:rsidP="00026267">
      <w:pPr>
        <w:ind w:firstLine="567"/>
        <w:jc w:val="both"/>
      </w:pPr>
      <w:r w:rsidRPr="00D83CF9">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00828DA" w14:textId="77777777" w:rsidR="00026267" w:rsidRPr="00D83CF9" w:rsidRDefault="00026267" w:rsidP="00026267">
      <w:pPr>
        <w:ind w:firstLine="567"/>
        <w:jc w:val="both"/>
      </w:pPr>
      <w:r w:rsidRPr="00D83CF9">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413EA91" w14:textId="77777777" w:rsidR="00026267" w:rsidRPr="00D83CF9" w:rsidRDefault="00026267" w:rsidP="00026267">
      <w:pPr>
        <w:pStyle w:val="af1"/>
        <w:shd w:val="clear" w:color="auto" w:fill="FFFFFF"/>
        <w:tabs>
          <w:tab w:val="left" w:pos="142"/>
          <w:tab w:val="left" w:pos="284"/>
        </w:tabs>
        <w:suppressAutoHyphens/>
        <w:autoSpaceDE w:val="0"/>
        <w:ind w:left="360"/>
        <w:jc w:val="center"/>
      </w:pPr>
    </w:p>
    <w:p w14:paraId="1B1A9F6F" w14:textId="77777777" w:rsidR="00026267" w:rsidRPr="00D83CF9" w:rsidRDefault="00026267" w:rsidP="00026267">
      <w:pPr>
        <w:pStyle w:val="af1"/>
        <w:shd w:val="clear" w:color="auto" w:fill="FFFFFF"/>
        <w:tabs>
          <w:tab w:val="left" w:pos="142"/>
          <w:tab w:val="left" w:pos="284"/>
        </w:tabs>
        <w:suppressAutoHyphens/>
        <w:autoSpaceDE w:val="0"/>
        <w:ind w:left="360"/>
        <w:jc w:val="center"/>
        <w:rPr>
          <w:b/>
        </w:rPr>
      </w:pPr>
      <w:r w:rsidRPr="00D83CF9">
        <w:rPr>
          <w:b/>
        </w:rPr>
        <w:t>16. Додатки до договору</w:t>
      </w:r>
    </w:p>
    <w:p w14:paraId="676335DF" w14:textId="77777777" w:rsidR="00026267" w:rsidRPr="00D83CF9" w:rsidRDefault="00026267" w:rsidP="00026267">
      <w:pPr>
        <w:shd w:val="clear" w:color="auto" w:fill="FFFFFF"/>
        <w:tabs>
          <w:tab w:val="left" w:pos="142"/>
          <w:tab w:val="left" w:pos="284"/>
          <w:tab w:val="left" w:pos="567"/>
        </w:tabs>
        <w:suppressAutoHyphens/>
        <w:autoSpaceDE w:val="0"/>
        <w:jc w:val="both"/>
      </w:pPr>
      <w:r w:rsidRPr="00D83CF9">
        <w:tab/>
      </w:r>
      <w:r w:rsidRPr="00D83CF9">
        <w:tab/>
      </w:r>
      <w:r w:rsidRPr="00D83CF9">
        <w:tab/>
        <w:t>16.1. Невід’ємною частиною цього Договору є:</w:t>
      </w:r>
    </w:p>
    <w:p w14:paraId="64168FF7" w14:textId="77777777" w:rsidR="00026267" w:rsidRPr="00D83CF9" w:rsidRDefault="00026267" w:rsidP="00026267">
      <w:pPr>
        <w:numPr>
          <w:ilvl w:val="0"/>
          <w:numId w:val="5"/>
        </w:numPr>
        <w:shd w:val="clear" w:color="auto" w:fill="FFFFFF"/>
        <w:tabs>
          <w:tab w:val="left" w:pos="142"/>
          <w:tab w:val="left" w:pos="284"/>
          <w:tab w:val="left" w:pos="993"/>
        </w:tabs>
        <w:suppressAutoHyphens/>
        <w:autoSpaceDE w:val="0"/>
        <w:ind w:left="0" w:firstLine="851"/>
        <w:jc w:val="both"/>
      </w:pPr>
      <w:r w:rsidRPr="00D83CF9">
        <w:t>Додаток № 1: Комерційна пропозиція Постачальника;</w:t>
      </w:r>
    </w:p>
    <w:p w14:paraId="509DDC68" w14:textId="77777777" w:rsidR="00026267" w:rsidRPr="00D83CF9" w:rsidRDefault="00026267" w:rsidP="00026267">
      <w:pPr>
        <w:numPr>
          <w:ilvl w:val="0"/>
          <w:numId w:val="5"/>
        </w:numPr>
        <w:shd w:val="clear" w:color="auto" w:fill="FFFFFF"/>
        <w:tabs>
          <w:tab w:val="left" w:pos="142"/>
          <w:tab w:val="left" w:pos="284"/>
          <w:tab w:val="left" w:pos="993"/>
        </w:tabs>
        <w:suppressAutoHyphens/>
        <w:autoSpaceDE w:val="0"/>
        <w:ind w:left="0" w:firstLine="851"/>
      </w:pPr>
      <w:r w:rsidRPr="00D83CF9">
        <w:t>Додаток № 2 Договірні величини споживання електричної енергії.</w:t>
      </w:r>
    </w:p>
    <w:p w14:paraId="531D6E47" w14:textId="77777777" w:rsidR="00026267" w:rsidRPr="00D83CF9" w:rsidRDefault="00026267" w:rsidP="00026267">
      <w:pPr>
        <w:numPr>
          <w:ilvl w:val="0"/>
          <w:numId w:val="5"/>
        </w:numPr>
        <w:shd w:val="clear" w:color="auto" w:fill="FFFFFF"/>
        <w:tabs>
          <w:tab w:val="left" w:pos="142"/>
          <w:tab w:val="left" w:pos="284"/>
          <w:tab w:val="left" w:pos="993"/>
        </w:tabs>
        <w:suppressAutoHyphens/>
        <w:autoSpaceDE w:val="0"/>
        <w:ind w:left="0" w:firstLine="851"/>
      </w:pPr>
      <w:r w:rsidRPr="00D83CF9">
        <w:t xml:space="preserve">Додаток № 3 </w:t>
      </w:r>
      <w:proofErr w:type="spellStart"/>
      <w:r w:rsidRPr="00D83CF9">
        <w:t>Заява-приєднання</w:t>
      </w:r>
      <w:r w:rsidRPr="00D83CF9">
        <w:rPr>
          <w:color w:val="000000"/>
          <w:lang w:eastAsia="ru-RU"/>
        </w:rPr>
        <w:t>до</w:t>
      </w:r>
      <w:proofErr w:type="spellEnd"/>
      <w:r w:rsidRPr="00D83CF9">
        <w:rPr>
          <w:color w:val="000000"/>
          <w:lang w:eastAsia="ru-RU"/>
        </w:rPr>
        <w:t xml:space="preserve"> договору </w:t>
      </w:r>
      <w:r w:rsidRPr="00D83CF9">
        <w:t>на закупівлю електричної енергії</w:t>
      </w:r>
    </w:p>
    <w:p w14:paraId="2B1C743C" w14:textId="77777777" w:rsidR="00026267" w:rsidRPr="00D83CF9" w:rsidRDefault="00026267" w:rsidP="00026267">
      <w:pPr>
        <w:pStyle w:val="af1"/>
        <w:shd w:val="clear" w:color="auto" w:fill="FFFFFF"/>
        <w:tabs>
          <w:tab w:val="left" w:pos="142"/>
          <w:tab w:val="left" w:pos="284"/>
        </w:tabs>
        <w:suppressAutoHyphens/>
        <w:autoSpaceDE w:val="0"/>
        <w:jc w:val="center"/>
        <w:rPr>
          <w:b/>
        </w:rPr>
      </w:pPr>
    </w:p>
    <w:p w14:paraId="7DA3DE7C" w14:textId="77777777" w:rsidR="00026267" w:rsidRPr="00D83CF9" w:rsidRDefault="00026267" w:rsidP="00026267">
      <w:pPr>
        <w:pStyle w:val="af1"/>
        <w:shd w:val="clear" w:color="auto" w:fill="FFFFFF"/>
        <w:tabs>
          <w:tab w:val="left" w:pos="142"/>
          <w:tab w:val="left" w:pos="284"/>
        </w:tabs>
        <w:suppressAutoHyphens/>
        <w:autoSpaceDE w:val="0"/>
        <w:jc w:val="center"/>
        <w:rPr>
          <w:b/>
        </w:rPr>
      </w:pPr>
      <w:r>
        <w:rPr>
          <w:b/>
        </w:rPr>
        <w:lastRenderedPageBreak/>
        <w:t>17</w:t>
      </w:r>
      <w:r w:rsidRPr="00D83CF9">
        <w:rPr>
          <w:b/>
        </w:rPr>
        <w:t>. Реквізити сторін</w:t>
      </w:r>
    </w:p>
    <w:p w14:paraId="129B4033" w14:textId="77777777" w:rsidR="00026267" w:rsidRDefault="00026267" w:rsidP="00026267"/>
    <w:tbl>
      <w:tblPr>
        <w:tblW w:w="9781" w:type="dxa"/>
        <w:tblInd w:w="108" w:type="dxa"/>
        <w:tblLayout w:type="fixed"/>
        <w:tblLook w:val="0000" w:firstRow="0" w:lastRow="0" w:firstColumn="0" w:lastColumn="0" w:noHBand="0" w:noVBand="0"/>
      </w:tblPr>
      <w:tblGrid>
        <w:gridCol w:w="4676"/>
        <w:gridCol w:w="240"/>
        <w:gridCol w:w="4865"/>
      </w:tblGrid>
      <w:tr w:rsidR="00026267" w:rsidRPr="00A30A6E" w14:paraId="21702642" w14:textId="77777777" w:rsidTr="00C77F64">
        <w:tc>
          <w:tcPr>
            <w:tcW w:w="4676" w:type="dxa"/>
            <w:vMerge w:val="restart"/>
            <w:tcBorders>
              <w:top w:val="single" w:sz="4" w:space="0" w:color="auto"/>
              <w:left w:val="single" w:sz="4" w:space="0" w:color="auto"/>
              <w:right w:val="single" w:sz="4" w:space="0" w:color="auto"/>
            </w:tcBorders>
          </w:tcPr>
          <w:p w14:paraId="68FA8F76" w14:textId="77777777" w:rsidR="00026267" w:rsidRPr="00A30A6E" w:rsidRDefault="00026267" w:rsidP="00C77F64">
            <w:pPr>
              <w:jc w:val="center"/>
              <w:rPr>
                <w:b/>
              </w:rPr>
            </w:pPr>
            <w:r w:rsidRPr="00A30A6E">
              <w:rPr>
                <w:b/>
              </w:rPr>
              <w:t>Постачальник :</w:t>
            </w:r>
          </w:p>
          <w:p w14:paraId="6F5E7EC7" w14:textId="77777777" w:rsidR="00026267" w:rsidRPr="00A57432" w:rsidRDefault="00026267" w:rsidP="00C77F64">
            <w:pPr>
              <w:rPr>
                <w:b/>
                <w:snapToGrid w:val="0"/>
              </w:rPr>
            </w:pPr>
            <w:r w:rsidRPr="00A57432">
              <w:rPr>
                <w:b/>
                <w:snapToGrid w:val="0"/>
              </w:rPr>
              <w:t>Назва</w:t>
            </w:r>
          </w:p>
          <w:p w14:paraId="17327B20" w14:textId="77777777" w:rsidR="00026267" w:rsidRPr="00A57432" w:rsidRDefault="00026267" w:rsidP="00C77F64">
            <w:pPr>
              <w:widowControl w:val="0"/>
            </w:pPr>
            <w:r w:rsidRPr="00A57432">
              <w:t>Адреса:</w:t>
            </w:r>
          </w:p>
          <w:p w14:paraId="06AA4495" w14:textId="77777777" w:rsidR="00026267" w:rsidRPr="00A57432" w:rsidRDefault="00026267" w:rsidP="00C77F64">
            <w:pPr>
              <w:rPr>
                <w:snapToGrid w:val="0"/>
              </w:rPr>
            </w:pPr>
            <w:r w:rsidRPr="00A57432">
              <w:rPr>
                <w:snapToGrid w:val="0"/>
              </w:rPr>
              <w:t>Код</w:t>
            </w:r>
          </w:p>
          <w:p w14:paraId="4D15C652" w14:textId="77777777" w:rsidR="00026267" w:rsidRPr="00A57432" w:rsidRDefault="00026267" w:rsidP="00C77F64">
            <w:pPr>
              <w:jc w:val="both"/>
              <w:rPr>
                <w:snapToGrid w:val="0"/>
              </w:rPr>
            </w:pPr>
            <w:r w:rsidRPr="00A57432">
              <w:rPr>
                <w:snapToGrid w:val="0"/>
              </w:rPr>
              <w:t>р/</w:t>
            </w:r>
            <w:proofErr w:type="spellStart"/>
            <w:r w:rsidRPr="00A57432">
              <w:rPr>
                <w:snapToGrid w:val="0"/>
              </w:rPr>
              <w:t>р</w:t>
            </w:r>
            <w:proofErr w:type="spellEnd"/>
          </w:p>
          <w:p w14:paraId="5766087C" w14:textId="77777777" w:rsidR="00026267" w:rsidRPr="00A57432" w:rsidRDefault="00026267" w:rsidP="00C77F64">
            <w:pPr>
              <w:rPr>
                <w:snapToGrid w:val="0"/>
              </w:rPr>
            </w:pPr>
            <w:r w:rsidRPr="00A57432">
              <w:rPr>
                <w:snapToGrid w:val="0"/>
              </w:rPr>
              <w:t>ІПН</w:t>
            </w:r>
          </w:p>
          <w:p w14:paraId="00606EF1" w14:textId="77777777" w:rsidR="00026267" w:rsidRPr="00A57432" w:rsidRDefault="00026267" w:rsidP="00C77F64">
            <w:pPr>
              <w:rPr>
                <w:snapToGrid w:val="0"/>
              </w:rPr>
            </w:pPr>
            <w:r w:rsidRPr="00A57432">
              <w:rPr>
                <w:snapToGrid w:val="0"/>
              </w:rPr>
              <w:t>Тел..</w:t>
            </w:r>
          </w:p>
          <w:p w14:paraId="0E8CCAA0" w14:textId="77777777" w:rsidR="00026267" w:rsidRPr="00A57432" w:rsidRDefault="00026267" w:rsidP="00C77F64">
            <w:pPr>
              <w:rPr>
                <w:lang w:val="en-US"/>
              </w:rPr>
            </w:pPr>
            <w:r w:rsidRPr="00A57432">
              <w:rPr>
                <w:lang w:val="en-US"/>
              </w:rPr>
              <w:t>E</w:t>
            </w:r>
            <w:r w:rsidRPr="00A57432">
              <w:t>-</w:t>
            </w:r>
            <w:r w:rsidRPr="00A57432">
              <w:rPr>
                <w:lang w:val="en-US"/>
              </w:rPr>
              <w:t>mail</w:t>
            </w:r>
            <w:r w:rsidRPr="00A57432">
              <w:t xml:space="preserve">: </w:t>
            </w:r>
          </w:p>
          <w:p w14:paraId="4A462302" w14:textId="77777777" w:rsidR="00026267" w:rsidRPr="00A57432" w:rsidRDefault="00026267" w:rsidP="00C77F64">
            <w:pPr>
              <w:rPr>
                <w:lang w:val="en-US"/>
              </w:rPr>
            </w:pPr>
          </w:p>
          <w:p w14:paraId="7FB9E57C" w14:textId="77777777" w:rsidR="00026267" w:rsidRPr="00A57432" w:rsidRDefault="00026267" w:rsidP="00C77F64">
            <w:pPr>
              <w:rPr>
                <w:lang w:val="en-US"/>
              </w:rPr>
            </w:pPr>
          </w:p>
          <w:p w14:paraId="19A5CFB1" w14:textId="77777777" w:rsidR="00026267" w:rsidRDefault="00026267" w:rsidP="00C77F64">
            <w:pPr>
              <w:rPr>
                <w:snapToGrid w:val="0"/>
                <w:lang w:val="en-US"/>
              </w:rPr>
            </w:pPr>
          </w:p>
          <w:p w14:paraId="091D86B5" w14:textId="77777777" w:rsidR="00026267" w:rsidRPr="00A57432" w:rsidRDefault="00026267" w:rsidP="00C77F64">
            <w:pPr>
              <w:rPr>
                <w:snapToGrid w:val="0"/>
                <w:lang w:val="en-US"/>
              </w:rPr>
            </w:pPr>
          </w:p>
          <w:p w14:paraId="4CC57338" w14:textId="77777777" w:rsidR="00026267" w:rsidRPr="00A57432" w:rsidRDefault="00026267" w:rsidP="00C77F64">
            <w:pPr>
              <w:pStyle w:val="2"/>
              <w:spacing w:before="0"/>
              <w:rPr>
                <w:rFonts w:ascii="Times New Roman" w:hAnsi="Times New Roman" w:cs="Times New Roman"/>
                <w:i/>
                <w:color w:val="auto"/>
                <w:sz w:val="24"/>
                <w:szCs w:val="24"/>
              </w:rPr>
            </w:pPr>
            <w:r w:rsidRPr="00A57432">
              <w:rPr>
                <w:rFonts w:ascii="Times New Roman" w:hAnsi="Times New Roman" w:cs="Times New Roman"/>
                <w:color w:val="auto"/>
                <w:sz w:val="24"/>
                <w:szCs w:val="24"/>
              </w:rPr>
              <w:t>_______________________</w:t>
            </w:r>
          </w:p>
          <w:p w14:paraId="4DE1FE4A" w14:textId="77777777" w:rsidR="00026267" w:rsidRPr="00A57432" w:rsidRDefault="00026267" w:rsidP="00C77F64">
            <w:pPr>
              <w:rPr>
                <w:b/>
                <w:sz w:val="20"/>
                <w:szCs w:val="20"/>
              </w:rPr>
            </w:pPr>
            <w:r w:rsidRPr="00A57432">
              <w:t>М.П.</w:t>
            </w:r>
          </w:p>
        </w:tc>
        <w:tc>
          <w:tcPr>
            <w:tcW w:w="240" w:type="dxa"/>
            <w:tcBorders>
              <w:left w:val="single" w:sz="4" w:space="0" w:color="auto"/>
              <w:right w:val="single" w:sz="4" w:space="0" w:color="auto"/>
            </w:tcBorders>
          </w:tcPr>
          <w:p w14:paraId="71E539A4" w14:textId="77777777" w:rsidR="00026267" w:rsidRPr="00A30A6E" w:rsidRDefault="00026267" w:rsidP="00C77F64">
            <w:pPr>
              <w:jc w:val="center"/>
              <w:rPr>
                <w:b/>
              </w:rPr>
            </w:pPr>
          </w:p>
        </w:tc>
        <w:tc>
          <w:tcPr>
            <w:tcW w:w="4865" w:type="dxa"/>
            <w:vMerge w:val="restart"/>
            <w:tcBorders>
              <w:top w:val="single" w:sz="4" w:space="0" w:color="auto"/>
              <w:left w:val="single" w:sz="4" w:space="0" w:color="auto"/>
              <w:right w:val="single" w:sz="4" w:space="0" w:color="auto"/>
            </w:tcBorders>
          </w:tcPr>
          <w:p w14:paraId="01E143D7" w14:textId="77777777" w:rsidR="00026267" w:rsidRPr="00A30A6E" w:rsidRDefault="00026267" w:rsidP="00C77F64">
            <w:pPr>
              <w:jc w:val="center"/>
              <w:rPr>
                <w:b/>
              </w:rPr>
            </w:pPr>
            <w:r w:rsidRPr="00A30A6E">
              <w:rPr>
                <w:b/>
              </w:rPr>
              <w:t>Споживач:</w:t>
            </w:r>
          </w:p>
          <w:p w14:paraId="39F43AF0" w14:textId="3DAD8C0F" w:rsidR="00026267" w:rsidRPr="00A57432" w:rsidRDefault="00026267" w:rsidP="00C77F64">
            <w:pPr>
              <w:rPr>
                <w:b/>
                <w:snapToGrid w:val="0"/>
              </w:rPr>
            </w:pPr>
            <w:r w:rsidRPr="00A57432">
              <w:rPr>
                <w:b/>
                <w:snapToGrid w:val="0"/>
              </w:rPr>
              <w:t xml:space="preserve">Відділ освіти, </w:t>
            </w:r>
            <w:r>
              <w:rPr>
                <w:b/>
                <w:snapToGrid w:val="0"/>
              </w:rPr>
              <w:t xml:space="preserve">культури, </w:t>
            </w:r>
            <w:r w:rsidRPr="00A57432">
              <w:rPr>
                <w:b/>
                <w:snapToGrid w:val="0"/>
              </w:rPr>
              <w:t xml:space="preserve">молоді та спорту </w:t>
            </w:r>
            <w:proofErr w:type="spellStart"/>
            <w:r w:rsidRPr="00A57432">
              <w:rPr>
                <w:b/>
                <w:snapToGrid w:val="0"/>
              </w:rPr>
              <w:t>Тур’є-Реметівської</w:t>
            </w:r>
            <w:proofErr w:type="spellEnd"/>
            <w:r w:rsidRPr="00A57432">
              <w:rPr>
                <w:b/>
                <w:snapToGrid w:val="0"/>
              </w:rPr>
              <w:t xml:space="preserve"> сільської ради</w:t>
            </w:r>
          </w:p>
          <w:p w14:paraId="6985ECFE" w14:textId="77777777" w:rsidR="00026267" w:rsidRPr="00A57432" w:rsidRDefault="00026267" w:rsidP="00C77F64">
            <w:pPr>
              <w:jc w:val="both"/>
            </w:pPr>
            <w:r w:rsidRPr="00A57432">
              <w:t>Адреса: Закарпатська обл., Ужгородський р-н,</w:t>
            </w:r>
            <w:r>
              <w:t xml:space="preserve"> </w:t>
            </w:r>
            <w:r w:rsidRPr="00A57432">
              <w:t xml:space="preserve">с. </w:t>
            </w:r>
            <w:proofErr w:type="spellStart"/>
            <w:r w:rsidRPr="00A57432">
              <w:t>Тур’ї</w:t>
            </w:r>
            <w:proofErr w:type="spellEnd"/>
            <w:r w:rsidRPr="00A57432">
              <w:t xml:space="preserve"> </w:t>
            </w:r>
            <w:proofErr w:type="spellStart"/>
            <w:r w:rsidRPr="00A57432">
              <w:t>Ремети</w:t>
            </w:r>
            <w:proofErr w:type="spellEnd"/>
            <w:r w:rsidRPr="00A57432">
              <w:t>, вул. Центральна, 16</w:t>
            </w:r>
          </w:p>
          <w:p w14:paraId="51E1BB04" w14:textId="77777777" w:rsidR="00026267" w:rsidRPr="00A57432" w:rsidRDefault="00026267" w:rsidP="00C77F64">
            <w:pPr>
              <w:rPr>
                <w:snapToGrid w:val="0"/>
              </w:rPr>
            </w:pPr>
            <w:r w:rsidRPr="00A57432">
              <w:rPr>
                <w:snapToGrid w:val="0"/>
              </w:rPr>
              <w:t>Код</w:t>
            </w:r>
            <w:r w:rsidRPr="00A57432">
              <w:t xml:space="preserve"> ЄДРПОУ 43940179</w:t>
            </w:r>
          </w:p>
          <w:p w14:paraId="5BD07420" w14:textId="77777777" w:rsidR="00026267" w:rsidRPr="00A57432" w:rsidRDefault="00026267" w:rsidP="00C77F64">
            <w:pPr>
              <w:jc w:val="both"/>
              <w:rPr>
                <w:snapToGrid w:val="0"/>
              </w:rPr>
            </w:pPr>
            <w:r w:rsidRPr="00A57432">
              <w:rPr>
                <w:snapToGrid w:val="0"/>
              </w:rPr>
              <w:t>р/</w:t>
            </w:r>
            <w:proofErr w:type="spellStart"/>
            <w:r w:rsidRPr="00A57432">
              <w:rPr>
                <w:snapToGrid w:val="0"/>
              </w:rPr>
              <w:t>р</w:t>
            </w:r>
            <w:proofErr w:type="spellEnd"/>
            <w:r w:rsidRPr="00A57432">
              <w:rPr>
                <w:snapToGrid w:val="0"/>
              </w:rPr>
              <w:t xml:space="preserve"> </w:t>
            </w:r>
            <w:r w:rsidRPr="00A57432">
              <w:rPr>
                <w:lang w:val="en-US"/>
              </w:rPr>
              <w:t>UA</w:t>
            </w:r>
          </w:p>
          <w:p w14:paraId="6703CA23" w14:textId="77777777" w:rsidR="00026267" w:rsidRPr="00A57432" w:rsidRDefault="00026267" w:rsidP="00C77F64">
            <w:pPr>
              <w:rPr>
                <w:snapToGrid w:val="0"/>
              </w:rPr>
            </w:pPr>
            <w:r w:rsidRPr="00A57432">
              <w:rPr>
                <w:lang w:val="en-US"/>
              </w:rPr>
              <w:t>UA</w:t>
            </w:r>
          </w:p>
          <w:p w14:paraId="176E8ABE" w14:textId="77777777" w:rsidR="00026267" w:rsidRPr="00A57432" w:rsidRDefault="00026267" w:rsidP="00C77F64">
            <w:pPr>
              <w:jc w:val="both"/>
            </w:pPr>
            <w:r w:rsidRPr="00A57432">
              <w:t>МФО 820172 ДКСУ у м. Київ</w:t>
            </w:r>
          </w:p>
          <w:p w14:paraId="06CD4F54" w14:textId="77777777" w:rsidR="00026267" w:rsidRPr="002205AC" w:rsidRDefault="00026267" w:rsidP="00C77F64">
            <w:pPr>
              <w:rPr>
                <w:snapToGrid w:val="0"/>
                <w:lang w:val="en-US"/>
              </w:rPr>
            </w:pPr>
            <w:r w:rsidRPr="00A57432">
              <w:rPr>
                <w:lang w:val="en-US"/>
              </w:rPr>
              <w:t>E</w:t>
            </w:r>
            <w:r w:rsidRPr="00A57432">
              <w:t>-</w:t>
            </w:r>
            <w:r w:rsidRPr="00A57432">
              <w:rPr>
                <w:lang w:val="en-US"/>
              </w:rPr>
              <w:t>mail</w:t>
            </w:r>
            <w:r w:rsidRPr="00A57432">
              <w:t xml:space="preserve">: </w:t>
            </w:r>
            <w:r w:rsidRPr="00A57432">
              <w:rPr>
                <w:b/>
                <w:lang w:val="en-US"/>
              </w:rPr>
              <w:t>info</w:t>
            </w:r>
            <w:r w:rsidRPr="00A57432">
              <w:rPr>
                <w:b/>
              </w:rPr>
              <w:t>@</w:t>
            </w:r>
            <w:r w:rsidRPr="00A57432">
              <w:rPr>
                <w:b/>
                <w:lang w:val="en-US"/>
              </w:rPr>
              <w:t>osvita</w:t>
            </w:r>
            <w:r w:rsidRPr="002205AC">
              <w:rPr>
                <w:b/>
                <w:lang w:val="en-US"/>
              </w:rPr>
              <w:t>-</w:t>
            </w:r>
            <w:r w:rsidRPr="00A57432">
              <w:rPr>
                <w:b/>
                <w:lang w:val="en-US"/>
              </w:rPr>
              <w:t>tremeta</w:t>
            </w:r>
            <w:r w:rsidRPr="002205AC">
              <w:rPr>
                <w:b/>
                <w:lang w:val="en-US"/>
              </w:rPr>
              <w:t>.</w:t>
            </w:r>
            <w:r w:rsidRPr="00A57432">
              <w:rPr>
                <w:b/>
                <w:lang w:val="en-US"/>
              </w:rPr>
              <w:t>gov</w:t>
            </w:r>
            <w:r w:rsidRPr="002205AC">
              <w:rPr>
                <w:b/>
                <w:lang w:val="en-US"/>
              </w:rPr>
              <w:t>.</w:t>
            </w:r>
            <w:r w:rsidRPr="00A57432">
              <w:rPr>
                <w:b/>
                <w:lang w:val="en-US"/>
              </w:rPr>
              <w:t>ua</w:t>
            </w:r>
          </w:p>
          <w:p w14:paraId="0D68F4C1" w14:textId="77777777" w:rsidR="00026267" w:rsidRPr="00A57432" w:rsidRDefault="00026267" w:rsidP="00C77F64">
            <w:pPr>
              <w:pStyle w:val="2"/>
              <w:rPr>
                <w:rFonts w:ascii="Times New Roman" w:hAnsi="Times New Roman" w:cs="Times New Roman"/>
                <w:i/>
                <w:color w:val="auto"/>
                <w:sz w:val="24"/>
                <w:szCs w:val="24"/>
              </w:rPr>
            </w:pPr>
            <w:r w:rsidRPr="00A57432">
              <w:rPr>
                <w:rFonts w:ascii="Times New Roman" w:hAnsi="Times New Roman" w:cs="Times New Roman"/>
                <w:color w:val="auto"/>
                <w:sz w:val="24"/>
                <w:szCs w:val="24"/>
              </w:rPr>
              <w:t>Начальник _________ В.Й.Цапик</w:t>
            </w:r>
          </w:p>
          <w:p w14:paraId="0E823C2D" w14:textId="77777777" w:rsidR="00026267" w:rsidRPr="002205AC" w:rsidRDefault="00026267" w:rsidP="00C77F64">
            <w:pPr>
              <w:rPr>
                <w:lang w:val="ru-RU"/>
              </w:rPr>
            </w:pPr>
          </w:p>
          <w:p w14:paraId="354B3655" w14:textId="77777777" w:rsidR="00026267" w:rsidRPr="00A57432" w:rsidRDefault="00026267" w:rsidP="00C77F64">
            <w:pPr>
              <w:rPr>
                <w:b/>
              </w:rPr>
            </w:pPr>
            <w:r w:rsidRPr="00A57432">
              <w:t>М.П.</w:t>
            </w:r>
          </w:p>
        </w:tc>
      </w:tr>
    </w:tbl>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sectPr w:rsidR="005D682C"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3083D" w14:textId="77777777" w:rsidR="00125969" w:rsidRDefault="00125969" w:rsidP="00ED20E6">
      <w:r>
        <w:separator/>
      </w:r>
    </w:p>
  </w:endnote>
  <w:endnote w:type="continuationSeparator" w:id="0">
    <w:p w14:paraId="30E262C7" w14:textId="77777777" w:rsidR="00125969" w:rsidRDefault="00125969"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2061E" w14:textId="77777777" w:rsidR="00C97365" w:rsidRDefault="00584BBA">
    <w:pPr>
      <w:pStyle w:val="ad"/>
      <w:ind w:right="360"/>
    </w:pPr>
    <w:r>
      <w:rPr>
        <w:noProof/>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49BCE185"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AF0CA6">
                            <w:rPr>
                              <w:rStyle w:val="af0"/>
                              <w:b/>
                              <w:noProof/>
                              <w:sz w:val="18"/>
                            </w:rPr>
                            <w:t>8</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49BCE185"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AF0CA6">
                      <w:rPr>
                        <w:rStyle w:val="af0"/>
                        <w:b/>
                        <w:noProof/>
                        <w:sz w:val="18"/>
                      </w:rPr>
                      <w:t>8</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3B43" w14:textId="77777777" w:rsidR="00125969" w:rsidRDefault="00125969" w:rsidP="00ED20E6">
      <w:r>
        <w:separator/>
      </w:r>
    </w:p>
  </w:footnote>
  <w:footnote w:type="continuationSeparator" w:id="0">
    <w:p w14:paraId="01D2C9AC" w14:textId="77777777" w:rsidR="00125969" w:rsidRDefault="00125969" w:rsidP="00ED2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26267"/>
    <w:rsid w:val="00033D67"/>
    <w:rsid w:val="00035EB3"/>
    <w:rsid w:val="00037C20"/>
    <w:rsid w:val="00042A0F"/>
    <w:rsid w:val="00043CAD"/>
    <w:rsid w:val="00046309"/>
    <w:rsid w:val="00047257"/>
    <w:rsid w:val="000507E8"/>
    <w:rsid w:val="00052D12"/>
    <w:rsid w:val="0005304F"/>
    <w:rsid w:val="00056CBA"/>
    <w:rsid w:val="00064BF2"/>
    <w:rsid w:val="000712A5"/>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25969"/>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59A"/>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151F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0F97"/>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4FB0"/>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0CA6"/>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03BF"/>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1CEA"/>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A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link w:val="af2"/>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3">
    <w:name w:val="annotation reference"/>
    <w:basedOn w:val="a0"/>
    <w:uiPriority w:val="99"/>
    <w:semiHidden/>
    <w:unhideWhenUsed/>
    <w:rsid w:val="008A45A7"/>
    <w:rPr>
      <w:sz w:val="16"/>
      <w:szCs w:val="16"/>
    </w:rPr>
  </w:style>
  <w:style w:type="paragraph" w:styleId="af4">
    <w:name w:val="annotation text"/>
    <w:basedOn w:val="a"/>
    <w:link w:val="af5"/>
    <w:uiPriority w:val="99"/>
    <w:semiHidden/>
    <w:unhideWhenUsed/>
    <w:rsid w:val="008A45A7"/>
    <w:rPr>
      <w:sz w:val="20"/>
      <w:szCs w:val="20"/>
    </w:rPr>
  </w:style>
  <w:style w:type="character" w:customStyle="1" w:styleId="af5">
    <w:name w:val="Текст примечания Знак"/>
    <w:basedOn w:val="a0"/>
    <w:link w:val="af4"/>
    <w:uiPriority w:val="99"/>
    <w:semiHidden/>
    <w:rsid w:val="008A45A7"/>
    <w:rPr>
      <w:rFonts w:ascii="Times New Roman" w:eastAsia="Times New Roman" w:hAnsi="Times New Roman"/>
      <w:lang w:val="uk-UA" w:eastAsia="uk-UA"/>
    </w:rPr>
  </w:style>
  <w:style w:type="paragraph" w:styleId="af6">
    <w:name w:val="annotation subject"/>
    <w:basedOn w:val="af4"/>
    <w:next w:val="af4"/>
    <w:link w:val="af7"/>
    <w:uiPriority w:val="99"/>
    <w:semiHidden/>
    <w:unhideWhenUsed/>
    <w:rsid w:val="008A45A7"/>
    <w:rPr>
      <w:b/>
      <w:bCs/>
    </w:rPr>
  </w:style>
  <w:style w:type="character" w:customStyle="1" w:styleId="af7">
    <w:name w:val="Тема примечания Знак"/>
    <w:basedOn w:val="af5"/>
    <w:link w:val="af6"/>
    <w:uiPriority w:val="99"/>
    <w:semiHidden/>
    <w:rsid w:val="008A45A7"/>
    <w:rPr>
      <w:rFonts w:ascii="Times New Roman" w:eastAsia="Times New Roman" w:hAnsi="Times New Roman"/>
      <w:b/>
      <w:bCs/>
      <w:lang w:val="uk-UA" w:eastAsia="uk-UA"/>
    </w:rPr>
  </w:style>
  <w:style w:type="character" w:styleId="af8">
    <w:name w:val="Hyperlink"/>
    <w:uiPriority w:val="99"/>
    <w:unhideWhenUsed/>
    <w:rsid w:val="00696694"/>
    <w:rPr>
      <w:color w:val="0000FF"/>
      <w:u w:val="single"/>
    </w:rPr>
  </w:style>
  <w:style w:type="character" w:styleId="af9">
    <w:name w:val="FollowedHyperlink"/>
    <w:basedOn w:val="a0"/>
    <w:uiPriority w:val="99"/>
    <w:semiHidden/>
    <w:unhideWhenUsed/>
    <w:rsid w:val="004851D6"/>
    <w:rPr>
      <w:color w:val="800080" w:themeColor="followedHyperlink"/>
      <w:u w:val="single"/>
    </w:rPr>
  </w:style>
  <w:style w:type="paragraph" w:customStyle="1" w:styleId="11">
    <w:name w:val="Обычный1"/>
    <w:rsid w:val="00026267"/>
    <w:pPr>
      <w:spacing w:line="276" w:lineRule="auto"/>
    </w:pPr>
    <w:rPr>
      <w:rFonts w:ascii="Arial" w:eastAsia="Arial" w:hAnsi="Arial" w:cs="Arial"/>
      <w:color w:val="000000"/>
      <w:sz w:val="22"/>
      <w:szCs w:val="22"/>
    </w:rPr>
  </w:style>
  <w:style w:type="character" w:customStyle="1" w:styleId="FontStyle22">
    <w:name w:val="Font Style22"/>
    <w:rsid w:val="00026267"/>
    <w:rPr>
      <w:rFonts w:ascii="Times New Roman" w:hAnsi="Times New Roman" w:cs="Times New Roman"/>
      <w:sz w:val="22"/>
      <w:szCs w:val="22"/>
    </w:rPr>
  </w:style>
  <w:style w:type="character" w:customStyle="1" w:styleId="af2">
    <w:name w:val="Абзац списка Знак"/>
    <w:link w:val="af1"/>
    <w:uiPriority w:val="34"/>
    <w:locked/>
    <w:rsid w:val="00026267"/>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link w:val="af2"/>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3">
    <w:name w:val="annotation reference"/>
    <w:basedOn w:val="a0"/>
    <w:uiPriority w:val="99"/>
    <w:semiHidden/>
    <w:unhideWhenUsed/>
    <w:rsid w:val="008A45A7"/>
    <w:rPr>
      <w:sz w:val="16"/>
      <w:szCs w:val="16"/>
    </w:rPr>
  </w:style>
  <w:style w:type="paragraph" w:styleId="af4">
    <w:name w:val="annotation text"/>
    <w:basedOn w:val="a"/>
    <w:link w:val="af5"/>
    <w:uiPriority w:val="99"/>
    <w:semiHidden/>
    <w:unhideWhenUsed/>
    <w:rsid w:val="008A45A7"/>
    <w:rPr>
      <w:sz w:val="20"/>
      <w:szCs w:val="20"/>
    </w:rPr>
  </w:style>
  <w:style w:type="character" w:customStyle="1" w:styleId="af5">
    <w:name w:val="Текст примечания Знак"/>
    <w:basedOn w:val="a0"/>
    <w:link w:val="af4"/>
    <w:uiPriority w:val="99"/>
    <w:semiHidden/>
    <w:rsid w:val="008A45A7"/>
    <w:rPr>
      <w:rFonts w:ascii="Times New Roman" w:eastAsia="Times New Roman" w:hAnsi="Times New Roman"/>
      <w:lang w:val="uk-UA" w:eastAsia="uk-UA"/>
    </w:rPr>
  </w:style>
  <w:style w:type="paragraph" w:styleId="af6">
    <w:name w:val="annotation subject"/>
    <w:basedOn w:val="af4"/>
    <w:next w:val="af4"/>
    <w:link w:val="af7"/>
    <w:uiPriority w:val="99"/>
    <w:semiHidden/>
    <w:unhideWhenUsed/>
    <w:rsid w:val="008A45A7"/>
    <w:rPr>
      <w:b/>
      <w:bCs/>
    </w:rPr>
  </w:style>
  <w:style w:type="character" w:customStyle="1" w:styleId="af7">
    <w:name w:val="Тема примечания Знак"/>
    <w:basedOn w:val="af5"/>
    <w:link w:val="af6"/>
    <w:uiPriority w:val="99"/>
    <w:semiHidden/>
    <w:rsid w:val="008A45A7"/>
    <w:rPr>
      <w:rFonts w:ascii="Times New Roman" w:eastAsia="Times New Roman" w:hAnsi="Times New Roman"/>
      <w:b/>
      <w:bCs/>
      <w:lang w:val="uk-UA" w:eastAsia="uk-UA"/>
    </w:rPr>
  </w:style>
  <w:style w:type="character" w:styleId="af8">
    <w:name w:val="Hyperlink"/>
    <w:uiPriority w:val="99"/>
    <w:unhideWhenUsed/>
    <w:rsid w:val="00696694"/>
    <w:rPr>
      <w:color w:val="0000FF"/>
      <w:u w:val="single"/>
    </w:rPr>
  </w:style>
  <w:style w:type="character" w:styleId="af9">
    <w:name w:val="FollowedHyperlink"/>
    <w:basedOn w:val="a0"/>
    <w:uiPriority w:val="99"/>
    <w:semiHidden/>
    <w:unhideWhenUsed/>
    <w:rsid w:val="004851D6"/>
    <w:rPr>
      <w:color w:val="800080" w:themeColor="followedHyperlink"/>
      <w:u w:val="single"/>
    </w:rPr>
  </w:style>
  <w:style w:type="paragraph" w:customStyle="1" w:styleId="11">
    <w:name w:val="Обычный1"/>
    <w:rsid w:val="00026267"/>
    <w:pPr>
      <w:spacing w:line="276" w:lineRule="auto"/>
    </w:pPr>
    <w:rPr>
      <w:rFonts w:ascii="Arial" w:eastAsia="Arial" w:hAnsi="Arial" w:cs="Arial"/>
      <w:color w:val="000000"/>
      <w:sz w:val="22"/>
      <w:szCs w:val="22"/>
    </w:rPr>
  </w:style>
  <w:style w:type="character" w:customStyle="1" w:styleId="FontStyle22">
    <w:name w:val="Font Style22"/>
    <w:rsid w:val="00026267"/>
    <w:rPr>
      <w:rFonts w:ascii="Times New Roman" w:hAnsi="Times New Roman" w:cs="Times New Roman"/>
      <w:sz w:val="22"/>
      <w:szCs w:val="22"/>
    </w:rPr>
  </w:style>
  <w:style w:type="character" w:customStyle="1" w:styleId="af2">
    <w:name w:val="Абзац списка Знак"/>
    <w:link w:val="af1"/>
    <w:uiPriority w:val="34"/>
    <w:locked/>
    <w:rsid w:val="00026267"/>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ACF4-DE3B-44E4-956C-9C15860A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4189</Words>
  <Characters>28806</Characters>
  <Application>Microsoft Office Word</Application>
  <DocSecurity>0</DocSecurity>
  <Lines>240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Korol</dc:creator>
  <cp:lastModifiedBy>WorckUser1</cp:lastModifiedBy>
  <cp:revision>3</cp:revision>
  <cp:lastPrinted>2018-12-05T14:42:00Z</cp:lastPrinted>
  <dcterms:created xsi:type="dcterms:W3CDTF">2023-12-15T07:23:00Z</dcterms:created>
  <dcterms:modified xsi:type="dcterms:W3CDTF">2023-12-15T09:12:00Z</dcterms:modified>
</cp:coreProperties>
</file>