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3313CE">
        <w:tc>
          <w:tcPr>
            <w:tcW w:w="5954" w:type="dxa"/>
            <w:tcBorders>
              <w:top w:val="nil"/>
              <w:left w:val="nil"/>
              <w:bottom w:val="nil"/>
              <w:right w:val="nil"/>
            </w:tcBorders>
          </w:tcPr>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3313CE">
        <w:trPr>
          <w:trHeight w:val="358"/>
        </w:trPr>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rPr>
            </w:pPr>
            <w:r>
              <w:rPr>
                <w:rFonts w:ascii="Times New Roman" w:hAnsi="Times New Roman"/>
                <w:b/>
                <w:bCs/>
              </w:rPr>
              <w:t>ПРОТОКОЛ № _1_</w:t>
            </w:r>
          </w:p>
        </w:tc>
      </w:tr>
      <w:tr w:rsidR="008D2C4C" w:rsidRPr="004061A1"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1445C">
              <w:rPr>
                <w:rFonts w:ascii="Times New Roman" w:hAnsi="Times New Roman"/>
                <w:b/>
              </w:rPr>
              <w:t>«</w:t>
            </w:r>
            <w:r w:rsidR="00D90032">
              <w:rPr>
                <w:rFonts w:ascii="Times New Roman" w:hAnsi="Times New Roman"/>
                <w:b/>
              </w:rPr>
              <w:t>01</w:t>
            </w:r>
            <w:r w:rsidR="006648BB">
              <w:rPr>
                <w:rFonts w:ascii="Times New Roman" w:hAnsi="Times New Roman"/>
                <w:b/>
              </w:rPr>
              <w:t xml:space="preserve">» </w:t>
            </w:r>
            <w:r w:rsidR="00D90032">
              <w:rPr>
                <w:rFonts w:ascii="Times New Roman" w:hAnsi="Times New Roman"/>
                <w:b/>
              </w:rPr>
              <w:t>липня</w:t>
            </w:r>
            <w:r>
              <w:rPr>
                <w:rFonts w:ascii="Times New Roman" w:hAnsi="Times New Roman"/>
                <w:b/>
              </w:rPr>
              <w:t xml:space="preserve"> </w:t>
            </w:r>
            <w:r w:rsidRPr="009815EF">
              <w:rPr>
                <w:rFonts w:ascii="Times New Roman" w:hAnsi="Times New Roman"/>
                <w:b/>
              </w:rPr>
              <w:t xml:space="preserve"> 2023  року</w:t>
            </w:r>
          </w:p>
          <w:p w:rsidR="008D2C4C" w:rsidRDefault="008D2C4C" w:rsidP="003313CE">
            <w:pPr>
              <w:spacing w:after="0" w:line="264" w:lineRule="auto"/>
              <w:rPr>
                <w:rFonts w:ascii="Times New Roman" w:hAnsi="Times New Roman"/>
                <w:b/>
              </w:rPr>
            </w:pPr>
            <w:r>
              <w:rPr>
                <w:rFonts w:ascii="Times New Roman" w:hAnsi="Times New Roman"/>
                <w:b/>
              </w:rPr>
              <w:t>Уповноважена особа КП «ОМЕТ»</w:t>
            </w:r>
          </w:p>
          <w:p w:rsidR="00AF75F4" w:rsidRDefault="00AF75F4" w:rsidP="003313CE">
            <w:pPr>
              <w:spacing w:after="0" w:line="264" w:lineRule="auto"/>
              <w:rPr>
                <w:rFonts w:ascii="Times New Roman" w:hAnsi="Times New Roman"/>
                <w:b/>
              </w:rPr>
            </w:pPr>
            <w:r>
              <w:rPr>
                <w:rFonts w:ascii="Times New Roman" w:hAnsi="Times New Roman"/>
                <w:b/>
              </w:rPr>
              <w:t>Соловей О.А.</w:t>
            </w:r>
          </w:p>
          <w:p w:rsidR="008D2C4C" w:rsidRDefault="008D2C4C" w:rsidP="003313CE">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8D2C4C" w:rsidP="008D2C4C">
      <w:pPr>
        <w:ind w:left="320"/>
        <w:jc w:val="right"/>
        <w:rPr>
          <w:rFonts w:ascii="Times New Roman" w:hAnsi="Times New Roman"/>
          <w:b/>
          <w:bCs/>
          <w:color w:val="000000"/>
        </w:rPr>
      </w:pP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Default="00AB10E8" w:rsidP="00AB10E8">
      <w:pPr>
        <w:spacing w:before="240" w:after="0" w:line="240" w:lineRule="auto"/>
        <w:jc w:val="center"/>
        <w:rPr>
          <w:rFonts w:ascii="Times New Roman" w:eastAsia="Times New Roman" w:hAnsi="Times New Roman"/>
          <w:b/>
          <w:sz w:val="24"/>
          <w:szCs w:val="24"/>
        </w:rPr>
      </w:pPr>
      <w:r>
        <w:rPr>
          <w:rFonts w:ascii="Times New Roman" w:hAnsi="Times New Roman"/>
          <w:b/>
          <w:sz w:val="32"/>
          <w:szCs w:val="32"/>
        </w:rPr>
        <w:t>К</w:t>
      </w:r>
      <w:r w:rsidRPr="00AB10E8">
        <w:rPr>
          <w:rFonts w:ascii="Times New Roman" w:hAnsi="Times New Roman"/>
          <w:b/>
          <w:sz w:val="32"/>
          <w:szCs w:val="32"/>
        </w:rPr>
        <w:t xml:space="preserve">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Pr="00AB10E8">
        <w:rPr>
          <w:rFonts w:ascii="Times New Roman" w:hAnsi="Times New Roman"/>
          <w:b/>
          <w:sz w:val="32"/>
          <w:szCs w:val="32"/>
        </w:rPr>
        <w:t>Tatra</w:t>
      </w:r>
      <w:proofErr w:type="spellEnd"/>
      <w:r w:rsidRPr="00AB10E8">
        <w:rPr>
          <w:rFonts w:ascii="Times New Roman" w:hAnsi="Times New Roman"/>
          <w:b/>
          <w:sz w:val="32"/>
          <w:szCs w:val="32"/>
        </w:rPr>
        <w:t xml:space="preserve"> Т3 шляхом заміни </w:t>
      </w:r>
      <w:proofErr w:type="spellStart"/>
      <w:r w:rsidRPr="00AB10E8">
        <w:rPr>
          <w:rFonts w:ascii="Times New Roman" w:hAnsi="Times New Roman"/>
          <w:b/>
          <w:sz w:val="32"/>
          <w:szCs w:val="32"/>
        </w:rPr>
        <w:t>реостатно</w:t>
      </w:r>
      <w:proofErr w:type="spellEnd"/>
      <w:r w:rsidRPr="00AB10E8">
        <w:rPr>
          <w:rFonts w:ascii="Times New Roman" w:hAnsi="Times New Roman"/>
          <w:b/>
          <w:sz w:val="32"/>
          <w:szCs w:val="32"/>
        </w:rPr>
        <w:t xml:space="preserve"> - </w:t>
      </w:r>
      <w:proofErr w:type="spellStart"/>
      <w:r w:rsidRPr="00AB10E8">
        <w:rPr>
          <w:rFonts w:ascii="Times New Roman" w:hAnsi="Times New Roman"/>
          <w:b/>
          <w:sz w:val="32"/>
          <w:szCs w:val="32"/>
        </w:rPr>
        <w:t>контакторної</w:t>
      </w:r>
      <w:proofErr w:type="spellEnd"/>
      <w:r w:rsidRPr="00AB10E8">
        <w:rPr>
          <w:rFonts w:ascii="Times New Roman" w:hAnsi="Times New Roman"/>
          <w:b/>
          <w:sz w:val="32"/>
          <w:szCs w:val="32"/>
        </w:rPr>
        <w:t xml:space="preserve"> системи керування на транзисторну-імпульсну (ТІСК) згідно ДК021:2015 код 44430000-3 – Армована обшивка</w:t>
      </w: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6648BB" w:rsidRDefault="006648BB" w:rsidP="00AF75F4">
      <w:pPr>
        <w:spacing w:before="240" w:after="0" w:line="240" w:lineRule="auto"/>
        <w:rPr>
          <w:rFonts w:ascii="Times New Roman" w:eastAsia="Times New Roman" w:hAnsi="Times New Roman"/>
          <w:b/>
          <w:sz w:val="24"/>
          <w:szCs w:val="24"/>
        </w:rPr>
      </w:pPr>
    </w:p>
    <w:p w:rsidR="009E5658" w:rsidRDefault="009E5658" w:rsidP="006648BB">
      <w:pPr>
        <w:spacing w:before="240" w:after="0" w:line="240" w:lineRule="auto"/>
        <w:jc w:val="center"/>
        <w:rPr>
          <w:rFonts w:ascii="Times New Roman" w:eastAsia="Times New Roman" w:hAnsi="Times New Roman"/>
          <w:b/>
          <w:sz w:val="24"/>
          <w:szCs w:val="24"/>
        </w:rPr>
      </w:pPr>
    </w:p>
    <w:p w:rsidR="009E5658" w:rsidRPr="008D2C4C" w:rsidRDefault="008D2C4C" w:rsidP="009E5658">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p w:rsidR="00466315" w:rsidRDefault="0046631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7F6ED3" w:rsidRPr="00AF75F4" w:rsidRDefault="00AF75F4" w:rsidP="00AF75F4">
            <w:pPr>
              <w:spacing w:line="264" w:lineRule="auto"/>
              <w:rPr>
                <w:rFonts w:ascii="Times New Roman" w:hAnsi="Times New Roman"/>
                <w:b/>
              </w:rPr>
            </w:pPr>
            <w:r>
              <w:rPr>
                <w:rFonts w:ascii="Times New Roman" w:hAnsi="Times New Roman"/>
                <w:b/>
              </w:rPr>
              <w:t xml:space="preserve">Соловей Оксана Анатоліївна </w:t>
            </w:r>
            <w:r w:rsidR="007F6ED3" w:rsidRPr="004061A1">
              <w:rPr>
                <w:rFonts w:ascii="Times New Roman" w:hAnsi="Times New Roman"/>
                <w:sz w:val="24"/>
                <w:szCs w:val="24"/>
              </w:rPr>
              <w:t xml:space="preserve">- </w:t>
            </w:r>
            <w:r>
              <w:rPr>
                <w:rFonts w:ascii="Times New Roman" w:hAnsi="Times New Roman"/>
                <w:sz w:val="24"/>
                <w:szCs w:val="24"/>
              </w:rPr>
              <w:t>начальник</w:t>
            </w:r>
            <w:r w:rsidR="007F6ED3" w:rsidRPr="004061A1">
              <w:rPr>
                <w:rFonts w:ascii="Times New Roman" w:hAnsi="Times New Roman"/>
                <w:sz w:val="24"/>
                <w:szCs w:val="24"/>
              </w:rPr>
              <w:t xml:space="preserve"> відділу публічних закупівель, уповноважена особа КП «ОМЕТ», </w:t>
            </w:r>
          </w:p>
          <w:p w:rsidR="00466315" w:rsidRDefault="007F6ED3" w:rsidP="007F6ED3">
            <w:pPr>
              <w:jc w:val="both"/>
              <w:rPr>
                <w:rFonts w:ascii="Times New Roman" w:eastAsia="Times New Roman" w:hAnsi="Times New Roman" w:cs="Times New Roman"/>
                <w:i/>
                <w:color w:val="FF0000"/>
                <w:sz w:val="24"/>
                <w:szCs w:val="24"/>
                <w:highlight w:val="yellow"/>
              </w:rPr>
            </w:pPr>
            <w:r w:rsidRPr="004061A1">
              <w:rPr>
                <w:rFonts w:ascii="Times New Roman" w:hAnsi="Times New Roman"/>
                <w:sz w:val="24"/>
                <w:szCs w:val="24"/>
                <w:lang w:eastAsia="zh-CN"/>
              </w:rPr>
              <w:t>e-</w:t>
            </w:r>
            <w:proofErr w:type="spellStart"/>
            <w:r w:rsidRPr="004061A1">
              <w:rPr>
                <w:rFonts w:ascii="Times New Roman" w:hAnsi="Times New Roman"/>
                <w:sz w:val="24"/>
                <w:szCs w:val="24"/>
                <w:lang w:eastAsia="zh-CN"/>
              </w:rPr>
              <w:t>mail</w:t>
            </w:r>
            <w:proofErr w:type="spellEnd"/>
            <w:r w:rsidRPr="004061A1">
              <w:rPr>
                <w:rFonts w:ascii="Times New Roman" w:hAnsi="Times New Roman"/>
                <w:sz w:val="24"/>
                <w:szCs w:val="24"/>
                <w:lang w:eastAsia="zh-CN"/>
              </w:rPr>
              <w:t xml:space="preserve">: </w:t>
            </w:r>
            <w:r w:rsidR="00AF75F4" w:rsidRPr="00AF75F4">
              <w:rPr>
                <w:rFonts w:ascii="Times New Roman" w:hAnsi="Times New Roman"/>
                <w:sz w:val="24"/>
                <w:szCs w:val="24"/>
                <w:lang w:val="en-US" w:eastAsia="zh-CN"/>
              </w:rPr>
              <w:t>kpometzakupivli6@gmail.com</w:t>
            </w:r>
            <w:r w:rsidRPr="004061A1">
              <w:rPr>
                <w:rFonts w:ascii="Times New Roman" w:hAnsi="Times New Roman"/>
                <w:sz w:val="24"/>
                <w:szCs w:val="24"/>
                <w:lang w:eastAsia="zh-CN"/>
              </w:rPr>
              <w:t>,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bookmarkStart w:id="0" w:name="_GoBack"/>
            <w:bookmarkEnd w:id="0"/>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Default="00EE3605">
            <w:pPr>
              <w:jc w:val="both"/>
              <w:rPr>
                <w:rFonts w:ascii="Times New Roman" w:eastAsia="Times New Roman" w:hAnsi="Times New Roman" w:cs="Times New Roman"/>
                <w:i/>
                <w:sz w:val="24"/>
                <w:szCs w:val="24"/>
              </w:rPr>
            </w:pPr>
            <w:r w:rsidRPr="00EE3605">
              <w:rPr>
                <w:rFonts w:ascii="Times New Roman" w:hAnsi="Times New Roman"/>
                <w:b/>
                <w:color w:val="000000"/>
                <w:sz w:val="24"/>
                <w:szCs w:val="24"/>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Pr="00EE3605">
              <w:rPr>
                <w:rFonts w:ascii="Times New Roman" w:hAnsi="Times New Roman"/>
                <w:b/>
                <w:color w:val="000000"/>
                <w:sz w:val="24"/>
                <w:szCs w:val="24"/>
              </w:rPr>
              <w:t>Tatra</w:t>
            </w:r>
            <w:proofErr w:type="spellEnd"/>
            <w:r w:rsidRPr="00EE3605">
              <w:rPr>
                <w:rFonts w:ascii="Times New Roman" w:hAnsi="Times New Roman"/>
                <w:b/>
                <w:color w:val="000000"/>
                <w:sz w:val="24"/>
                <w:szCs w:val="24"/>
              </w:rPr>
              <w:t xml:space="preserve"> Т3 шляхом заміни </w:t>
            </w:r>
            <w:proofErr w:type="spellStart"/>
            <w:r w:rsidRPr="00EE3605">
              <w:rPr>
                <w:rFonts w:ascii="Times New Roman" w:hAnsi="Times New Roman"/>
                <w:b/>
                <w:color w:val="000000"/>
                <w:sz w:val="24"/>
                <w:szCs w:val="24"/>
              </w:rPr>
              <w:t>реостатно</w:t>
            </w:r>
            <w:proofErr w:type="spellEnd"/>
            <w:r w:rsidRPr="00EE3605">
              <w:rPr>
                <w:rFonts w:ascii="Times New Roman" w:hAnsi="Times New Roman"/>
                <w:b/>
                <w:color w:val="000000"/>
                <w:sz w:val="24"/>
                <w:szCs w:val="24"/>
              </w:rPr>
              <w:t xml:space="preserve"> - </w:t>
            </w:r>
            <w:proofErr w:type="spellStart"/>
            <w:r w:rsidRPr="00EE3605">
              <w:rPr>
                <w:rFonts w:ascii="Times New Roman" w:hAnsi="Times New Roman"/>
                <w:b/>
                <w:color w:val="000000"/>
                <w:sz w:val="24"/>
                <w:szCs w:val="24"/>
              </w:rPr>
              <w:t>контакторної</w:t>
            </w:r>
            <w:proofErr w:type="spellEnd"/>
            <w:r w:rsidRPr="00EE3605">
              <w:rPr>
                <w:rFonts w:ascii="Times New Roman" w:hAnsi="Times New Roman"/>
                <w:b/>
                <w:color w:val="000000"/>
                <w:sz w:val="24"/>
                <w:szCs w:val="24"/>
              </w:rPr>
              <w:t xml:space="preserve"> системи керування на транзисторну-імпульсну (ТІСК) згідно ДК021:2015 код 44430000-3 – Армована обшивка</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549" w:type="dxa"/>
              <w:tblLayout w:type="fixed"/>
              <w:tblLook w:val="00A0" w:firstRow="1" w:lastRow="0" w:firstColumn="1" w:lastColumn="0" w:noHBand="0" w:noVBand="0"/>
            </w:tblPr>
            <w:tblGrid>
              <w:gridCol w:w="585"/>
              <w:gridCol w:w="4453"/>
              <w:gridCol w:w="830"/>
              <w:gridCol w:w="681"/>
            </w:tblGrid>
            <w:tr w:rsidR="00B71685" w:rsidTr="00C00C2D">
              <w:trPr>
                <w:cantSplit/>
                <w:trHeight w:val="1649"/>
              </w:trPr>
              <w:tc>
                <w:tcPr>
                  <w:tcW w:w="585" w:type="dxa"/>
                  <w:tcBorders>
                    <w:top w:val="single" w:sz="4" w:space="0" w:color="auto"/>
                    <w:left w:val="single" w:sz="4" w:space="0" w:color="auto"/>
                    <w:bottom w:val="single" w:sz="4" w:space="0" w:color="auto"/>
                    <w:right w:val="single" w:sz="4" w:space="0" w:color="auto"/>
                  </w:tcBorders>
                  <w:vAlign w:val="center"/>
                  <w:hideMark/>
                </w:tcPr>
                <w:p w:rsidR="00B71685" w:rsidRDefault="00B71685" w:rsidP="001C3AF1">
                  <w:pPr>
                    <w:jc w:val="center"/>
                    <w:rPr>
                      <w:rFonts w:ascii="Times New Roman" w:hAnsi="Times New Roman"/>
                      <w:b/>
                      <w:bCs/>
                      <w:color w:val="000000"/>
                    </w:rPr>
                  </w:pPr>
                  <w:r>
                    <w:rPr>
                      <w:rFonts w:ascii="Times New Roman" w:hAnsi="Times New Roman"/>
                      <w:b/>
                      <w:bCs/>
                      <w:color w:val="000000"/>
                    </w:rPr>
                    <w:lastRenderedPageBreak/>
                    <w:t>№ п/</w:t>
                  </w:r>
                  <w:proofErr w:type="spellStart"/>
                  <w:r>
                    <w:rPr>
                      <w:rFonts w:ascii="Times New Roman" w:hAnsi="Times New Roman"/>
                      <w:b/>
                      <w:bCs/>
                      <w:color w:val="000000"/>
                    </w:rPr>
                    <w:t>п</w:t>
                  </w:r>
                  <w:proofErr w:type="spellEnd"/>
                </w:p>
              </w:tc>
              <w:tc>
                <w:tcPr>
                  <w:tcW w:w="4453" w:type="dxa"/>
                  <w:tcBorders>
                    <w:top w:val="single" w:sz="4" w:space="0" w:color="auto"/>
                    <w:left w:val="nil"/>
                    <w:bottom w:val="single" w:sz="4" w:space="0" w:color="auto"/>
                    <w:right w:val="single" w:sz="4" w:space="0" w:color="auto"/>
                  </w:tcBorders>
                  <w:vAlign w:val="center"/>
                  <w:hideMark/>
                </w:tcPr>
                <w:p w:rsidR="00B71685" w:rsidRDefault="00B71685" w:rsidP="001C3AF1">
                  <w:pPr>
                    <w:spacing w:after="0"/>
                    <w:jc w:val="center"/>
                    <w:rPr>
                      <w:rFonts w:ascii="Times New Roman" w:hAnsi="Times New Roman"/>
                      <w:b/>
                      <w:bCs/>
                      <w:color w:val="000000"/>
                    </w:rPr>
                  </w:pPr>
                  <w:r>
                    <w:rPr>
                      <w:rFonts w:ascii="Times New Roman" w:hAnsi="Times New Roman"/>
                      <w:b/>
                      <w:bCs/>
                      <w:color w:val="000000"/>
                    </w:rPr>
                    <w:t xml:space="preserve">Найменування </w:t>
                  </w:r>
                </w:p>
                <w:p w:rsidR="00B71685" w:rsidRDefault="00B71685" w:rsidP="001C3AF1">
                  <w:pPr>
                    <w:spacing w:after="0"/>
                    <w:jc w:val="center"/>
                    <w:rPr>
                      <w:rFonts w:ascii="Times New Roman" w:hAnsi="Times New Roman"/>
                      <w:b/>
                    </w:rPr>
                  </w:pPr>
                  <w:r>
                    <w:rPr>
                      <w:rFonts w:ascii="Times New Roman" w:hAnsi="Times New Roman"/>
                      <w:b/>
                    </w:rPr>
                    <w:t>товару/робіт/</w:t>
                  </w:r>
                </w:p>
                <w:p w:rsidR="00B71685" w:rsidRDefault="00B71685" w:rsidP="001C3AF1">
                  <w:pPr>
                    <w:jc w:val="center"/>
                    <w:rPr>
                      <w:rFonts w:ascii="Times New Roman" w:hAnsi="Times New Roman"/>
                      <w:b/>
                      <w:bCs/>
                      <w:color w:val="000000"/>
                    </w:rPr>
                  </w:pPr>
                  <w:r>
                    <w:rPr>
                      <w:rFonts w:ascii="Times New Roman" w:hAnsi="Times New Roman"/>
                      <w:b/>
                    </w:rPr>
                    <w:t>послуг</w:t>
                  </w:r>
                </w:p>
              </w:tc>
              <w:tc>
                <w:tcPr>
                  <w:tcW w:w="830" w:type="dxa"/>
                  <w:tcBorders>
                    <w:top w:val="single" w:sz="4" w:space="0" w:color="auto"/>
                    <w:left w:val="nil"/>
                    <w:bottom w:val="single" w:sz="4" w:space="0" w:color="auto"/>
                    <w:right w:val="single" w:sz="4" w:space="0" w:color="auto"/>
                  </w:tcBorders>
                  <w:vAlign w:val="center"/>
                  <w:hideMark/>
                </w:tcPr>
                <w:p w:rsidR="00B71685" w:rsidRDefault="00B71685" w:rsidP="001C3AF1">
                  <w:pPr>
                    <w:jc w:val="center"/>
                    <w:rPr>
                      <w:rFonts w:ascii="Times New Roman" w:hAnsi="Times New Roman"/>
                      <w:b/>
                      <w:bCs/>
                      <w:color w:val="000000"/>
                    </w:rPr>
                  </w:pPr>
                  <w:r>
                    <w:rPr>
                      <w:rFonts w:ascii="Times New Roman" w:hAnsi="Times New Roman"/>
                      <w:b/>
                      <w:bCs/>
                      <w:color w:val="000000"/>
                    </w:rPr>
                    <w:t xml:space="preserve">Од. </w:t>
                  </w:r>
                  <w:proofErr w:type="spellStart"/>
                  <w:r>
                    <w:rPr>
                      <w:rFonts w:ascii="Times New Roman" w:hAnsi="Times New Roman"/>
                      <w:b/>
                      <w:bCs/>
                      <w:color w:val="000000"/>
                    </w:rPr>
                    <w:t>вим</w:t>
                  </w:r>
                  <w:proofErr w:type="spellEnd"/>
                  <w:r>
                    <w:rPr>
                      <w:rFonts w:ascii="Times New Roman" w:hAnsi="Times New Roman"/>
                      <w:b/>
                      <w:bCs/>
                      <w:color w:val="000000"/>
                    </w:rPr>
                    <w:t>.</w:t>
                  </w:r>
                </w:p>
              </w:tc>
              <w:tc>
                <w:tcPr>
                  <w:tcW w:w="681" w:type="dxa"/>
                  <w:tcBorders>
                    <w:top w:val="single" w:sz="4" w:space="0" w:color="auto"/>
                    <w:left w:val="nil"/>
                    <w:bottom w:val="single" w:sz="4" w:space="0" w:color="auto"/>
                    <w:right w:val="single" w:sz="4" w:space="0" w:color="auto"/>
                  </w:tcBorders>
                  <w:vAlign w:val="center"/>
                  <w:hideMark/>
                </w:tcPr>
                <w:p w:rsidR="00B71685" w:rsidRDefault="00B71685" w:rsidP="001C3AF1">
                  <w:pPr>
                    <w:ind w:right="-108"/>
                    <w:jc w:val="center"/>
                    <w:rPr>
                      <w:rFonts w:ascii="Times New Roman" w:hAnsi="Times New Roman"/>
                      <w:b/>
                      <w:bCs/>
                      <w:color w:val="000000"/>
                    </w:rPr>
                  </w:pPr>
                  <w:proofErr w:type="spellStart"/>
                  <w:r>
                    <w:rPr>
                      <w:rFonts w:ascii="Times New Roman" w:hAnsi="Times New Roman"/>
                      <w:b/>
                      <w:bCs/>
                      <w:color w:val="000000"/>
                    </w:rPr>
                    <w:t>Кіль-кість</w:t>
                  </w:r>
                  <w:proofErr w:type="spellEnd"/>
                </w:p>
              </w:tc>
            </w:tr>
            <w:tr w:rsidR="00B71685" w:rsidTr="00C00C2D">
              <w:trPr>
                <w:cantSplit/>
                <w:trHeight w:val="2724"/>
              </w:trPr>
              <w:tc>
                <w:tcPr>
                  <w:tcW w:w="585" w:type="dxa"/>
                  <w:tcBorders>
                    <w:top w:val="single" w:sz="4" w:space="0" w:color="auto"/>
                    <w:left w:val="single" w:sz="4" w:space="0" w:color="auto"/>
                    <w:bottom w:val="single" w:sz="4" w:space="0" w:color="auto"/>
                    <w:right w:val="single" w:sz="4" w:space="0" w:color="auto"/>
                  </w:tcBorders>
                  <w:noWrap/>
                  <w:vAlign w:val="center"/>
                  <w:hideMark/>
                </w:tcPr>
                <w:p w:rsidR="00B71685" w:rsidRDefault="00B71685" w:rsidP="001C3AF1">
                  <w:pPr>
                    <w:spacing w:after="0"/>
                    <w:jc w:val="center"/>
                    <w:rPr>
                      <w:rFonts w:ascii="Times New Roman" w:hAnsi="Times New Roman"/>
                      <w:sz w:val="24"/>
                      <w:szCs w:val="24"/>
                    </w:rPr>
                  </w:pPr>
                  <w:r>
                    <w:rPr>
                      <w:rFonts w:ascii="Times New Roman" w:hAnsi="Times New Roman"/>
                      <w:sz w:val="24"/>
                      <w:szCs w:val="24"/>
                    </w:rPr>
                    <w:t>1</w:t>
                  </w:r>
                </w:p>
              </w:tc>
              <w:tc>
                <w:tcPr>
                  <w:tcW w:w="4453" w:type="dxa"/>
                  <w:tcBorders>
                    <w:top w:val="single" w:sz="4" w:space="0" w:color="auto"/>
                    <w:left w:val="nil"/>
                    <w:bottom w:val="single" w:sz="4" w:space="0" w:color="auto"/>
                    <w:right w:val="single" w:sz="4" w:space="0" w:color="auto"/>
                  </w:tcBorders>
                  <w:vAlign w:val="center"/>
                  <w:hideMark/>
                </w:tcPr>
                <w:p w:rsidR="00B71685" w:rsidRPr="00FC7B38" w:rsidRDefault="00B71685" w:rsidP="001C3AF1">
                  <w:pPr>
                    <w:rPr>
                      <w:rFonts w:ascii="Times New Roman" w:hAnsi="Times New Roman"/>
                    </w:rPr>
                  </w:pPr>
                  <w:r w:rsidRPr="00FC7B38">
                    <w:rPr>
                      <w:rFonts w:ascii="Times New Roman" w:hAnsi="Times New Roman"/>
                      <w:iCs/>
                    </w:rPr>
                    <w:t xml:space="preserve">Комплект </w:t>
                  </w:r>
                  <w:r w:rsidRPr="00FC7B38">
                    <w:rPr>
                      <w:rFonts w:ascii="Times New Roman" w:hAnsi="Times New Roman"/>
                    </w:rPr>
                    <w:t xml:space="preserve">обшивки для облаштування екстер’єру та інтер’єру салону та кабіни трамвая , що підлягають встановленню при проведенні капітально – відновлювального ремонту з переобладнанням трамвайних вагонів </w:t>
                  </w:r>
                  <w:proofErr w:type="spellStart"/>
                  <w:r w:rsidRPr="00FC7B38">
                    <w:rPr>
                      <w:rFonts w:ascii="Times New Roman" w:hAnsi="Times New Roman"/>
                      <w:lang w:val="en-US"/>
                    </w:rPr>
                    <w:t>Tatra</w:t>
                  </w:r>
                  <w:proofErr w:type="spellEnd"/>
                  <w:r w:rsidRPr="00FC7B38">
                    <w:rPr>
                      <w:rFonts w:ascii="Times New Roman" w:hAnsi="Times New Roman"/>
                    </w:rPr>
                    <w:t xml:space="preserve"> Т3 шляхом заміни </w:t>
                  </w:r>
                  <w:proofErr w:type="spellStart"/>
                  <w:r w:rsidRPr="00FC7B38">
                    <w:rPr>
                      <w:rFonts w:ascii="Times New Roman" w:hAnsi="Times New Roman"/>
                    </w:rPr>
                    <w:t>реостатно-контакторної</w:t>
                  </w:r>
                  <w:proofErr w:type="spellEnd"/>
                  <w:r w:rsidRPr="00FC7B38">
                    <w:rPr>
                      <w:rFonts w:ascii="Times New Roman" w:hAnsi="Times New Roman"/>
                    </w:rPr>
                    <w:t xml:space="preserve"> системи керування на транзисторно-імпульсну (ТІСК )                                                          </w:t>
                  </w:r>
                </w:p>
              </w:tc>
              <w:tc>
                <w:tcPr>
                  <w:tcW w:w="830" w:type="dxa"/>
                  <w:tcBorders>
                    <w:top w:val="single" w:sz="4" w:space="0" w:color="auto"/>
                    <w:left w:val="nil"/>
                    <w:bottom w:val="single" w:sz="4" w:space="0" w:color="auto"/>
                    <w:right w:val="single" w:sz="4" w:space="0" w:color="auto"/>
                  </w:tcBorders>
                  <w:vAlign w:val="center"/>
                </w:tcPr>
                <w:p w:rsidR="00B71685" w:rsidRDefault="00B71685" w:rsidP="001C3AF1">
                  <w:pPr>
                    <w:rPr>
                      <w:rFonts w:ascii="Times New Roman" w:hAnsi="Times New Roman"/>
                      <w:sz w:val="24"/>
                      <w:szCs w:val="24"/>
                    </w:rPr>
                  </w:pPr>
                  <w:r>
                    <w:rPr>
                      <w:rFonts w:ascii="Times New Roman" w:hAnsi="Times New Roman"/>
                      <w:sz w:val="24"/>
                      <w:szCs w:val="24"/>
                    </w:rPr>
                    <w:t>Шт.</w:t>
                  </w:r>
                </w:p>
              </w:tc>
              <w:tc>
                <w:tcPr>
                  <w:tcW w:w="681" w:type="dxa"/>
                  <w:tcBorders>
                    <w:top w:val="single" w:sz="4" w:space="0" w:color="auto"/>
                    <w:left w:val="nil"/>
                    <w:bottom w:val="single" w:sz="4" w:space="0" w:color="auto"/>
                    <w:right w:val="single" w:sz="4" w:space="0" w:color="auto"/>
                  </w:tcBorders>
                  <w:vAlign w:val="center"/>
                </w:tcPr>
                <w:p w:rsidR="00B71685" w:rsidRDefault="00B71685" w:rsidP="001C3AF1">
                  <w:pPr>
                    <w:rPr>
                      <w:rFonts w:ascii="Times New Roman" w:hAnsi="Times New Roman"/>
                      <w:sz w:val="24"/>
                      <w:szCs w:val="24"/>
                    </w:rPr>
                  </w:pPr>
                  <w:r>
                    <w:rPr>
                      <w:rFonts w:ascii="Times New Roman" w:hAnsi="Times New Roman"/>
                      <w:sz w:val="24"/>
                      <w:szCs w:val="24"/>
                    </w:rPr>
                    <w:t>3</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cs="Times New Roman"/>
                <w:sz w:val="24"/>
                <w:szCs w:val="24"/>
                <w:highlight w:val="cyan"/>
              </w:rPr>
            </w:pPr>
            <w:r w:rsidRPr="004E7482">
              <w:rPr>
                <w:rFonts w:ascii="Times New Roman" w:eastAsia="Times New Roman" w:hAnsi="Times New Roman"/>
                <w:sz w:val="24"/>
                <w:szCs w:val="24"/>
              </w:rPr>
              <w:t>з моменту підп</w:t>
            </w:r>
            <w:r>
              <w:rPr>
                <w:rFonts w:ascii="Times New Roman" w:eastAsia="Times New Roman" w:hAnsi="Times New Roman"/>
                <w:sz w:val="24"/>
                <w:szCs w:val="24"/>
              </w:rPr>
              <w:t>исання договору та по 31.12.2023</w:t>
            </w:r>
            <w:r w:rsidRPr="004E7482">
              <w:rPr>
                <w:rFonts w:ascii="Times New Roman" w:eastAsia="Times New Roman" w:hAnsi="Times New Roman"/>
                <w:sz w:val="24"/>
                <w:szCs w:val="24"/>
              </w:rPr>
              <w:t xml:space="preserve"> р.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0A504E" w:rsidRDefault="000A504E" w:rsidP="000A504E">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0A504E" w:rsidRPr="00063DD8"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00C95AC8">
              <w:rPr>
                <w:rFonts w:ascii="Times New Roman" w:eastAsia="Times New Roman" w:hAnsi="Times New Roman"/>
                <w:b/>
                <w:sz w:val="24"/>
                <w:szCs w:val="24"/>
              </w:rPr>
              <w:t>216</w:t>
            </w:r>
            <w:r w:rsidR="003B0BDE" w:rsidRPr="003B0BDE">
              <w:rPr>
                <w:rFonts w:ascii="Times New Roman" w:eastAsia="Times New Roman" w:hAnsi="Times New Roman"/>
                <w:b/>
                <w:sz w:val="24"/>
                <w:szCs w:val="24"/>
              </w:rPr>
              <w:t> 000,00</w:t>
            </w:r>
            <w:r w:rsidR="00FC22E7" w:rsidRPr="003B0BDE">
              <w:rPr>
                <w:rFonts w:ascii="Times New Roman" w:eastAsia="Times New Roman" w:hAnsi="Times New Roman"/>
                <w:b/>
                <w:sz w:val="24"/>
                <w:szCs w:val="24"/>
              </w:rPr>
              <w:t xml:space="preserve"> </w:t>
            </w:r>
            <w:r w:rsidRPr="003B0BDE">
              <w:rPr>
                <w:rFonts w:ascii="Times New Roman" w:eastAsia="Times New Roman" w:hAnsi="Times New Roman"/>
                <w:b/>
                <w:sz w:val="24"/>
                <w:szCs w:val="24"/>
              </w:rPr>
              <w:t>грн</w:t>
            </w:r>
            <w:r w:rsidRPr="003B0BDE">
              <w:rPr>
                <w:rFonts w:ascii="Times New Roman" w:eastAsia="Times New Roman" w:hAnsi="Times New Roman"/>
                <w:sz w:val="24"/>
                <w:szCs w:val="24"/>
              </w:rPr>
              <w:t>.</w:t>
            </w:r>
          </w:p>
          <w:p w:rsidR="000A504E"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00396502">
              <w:rPr>
                <w:rFonts w:ascii="Times New Roman" w:eastAsia="Times New Roman" w:hAnsi="Times New Roman"/>
                <w:sz w:val="24"/>
                <w:szCs w:val="24"/>
              </w:rPr>
              <w:t>.</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0A504E" w:rsidRPr="00DD5D41"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w:t>
            </w:r>
            <w:r w:rsidRPr="00DD5D41">
              <w:rPr>
                <w:rFonts w:ascii="Times New Roman" w:eastAsia="Times New Roman" w:hAnsi="Times New Roman"/>
                <w:sz w:val="24"/>
                <w:szCs w:val="24"/>
              </w:rPr>
              <w:lastRenderedPageBreak/>
              <w:t xml:space="preserve">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w:t>
            </w:r>
            <w:r w:rsidRPr="00DD5D41">
              <w:rPr>
                <w:rFonts w:ascii="Times New Roman" w:eastAsia="Times New Roman" w:hAnsi="Times New Roman"/>
                <w:sz w:val="24"/>
                <w:szCs w:val="24"/>
              </w:rPr>
              <w:lastRenderedPageBreak/>
              <w:t xml:space="preserve">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Під терміном «категорія гаранта» мається на увазі різновид фінансової установи, що видала гарантію, а саме: банк.</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0A504E"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FB4D7D" w:rsidRDefault="00FB4D7D" w:rsidP="000A504E">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АБ «УКРГАЗБАНК»,  МФО 320478, SWIFT UGASUAUK, код ЄДРПОУ 03328497, м. Одеса, вул. Пушкінська, 7, 65026).</w:t>
            </w:r>
          </w:p>
          <w:p w:rsidR="00466315" w:rsidRPr="00C6273B" w:rsidRDefault="00C6273B">
            <w:pPr>
              <w:widowControl w:val="0"/>
              <w:ind w:right="120"/>
              <w:jc w:val="both"/>
              <w:rPr>
                <w:rFonts w:ascii="Times New Roman" w:eastAsia="Times New Roman" w:hAnsi="Times New Roman" w:cs="Times New Roman"/>
                <w:b/>
                <w:color w:val="00B050"/>
                <w:sz w:val="24"/>
                <w:szCs w:val="24"/>
                <w:highlight w:val="white"/>
              </w:rPr>
            </w:pPr>
            <w:r w:rsidRPr="00C6273B">
              <w:rPr>
                <w:rFonts w:ascii="Times New Roman" w:eastAsia="Times New Roman" w:hAnsi="Times New Roman" w:cs="Times New Roman"/>
                <w:b/>
                <w:sz w:val="24"/>
                <w:szCs w:val="24"/>
              </w:rPr>
              <w:t>!!! Банківська гарантія повинна бути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 – гаранта.</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0A504E" w:rsidP="000A504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 xml:space="preserve">За зверненням учасника, яким було надано забезпечення тендерної пропозиції, замовник повідомляє установу, що </w:t>
            </w:r>
            <w:r w:rsidRPr="00DD5D41">
              <w:rPr>
                <w:rFonts w:ascii="Times New Roman" w:eastAsia="Times New Roman" w:hAnsi="Times New Roman"/>
                <w:sz w:val="24"/>
                <w:szCs w:val="24"/>
              </w:rPr>
              <w:lastRenderedPageBreak/>
              <w:t>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A504E">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w:t>
            </w:r>
            <w:r w:rsidRPr="008F67DC">
              <w:rPr>
                <w:rFonts w:ascii="Times New Roman" w:eastAsia="Times New Roman" w:hAnsi="Times New Roman"/>
                <w:sz w:val="24"/>
                <w:szCs w:val="24"/>
              </w:rPr>
              <w:lastRenderedPageBreak/>
              <w:t>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0A504E">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720619">
              <w:rPr>
                <w:rFonts w:ascii="Times New Roman" w:eastAsia="Times New Roman" w:hAnsi="Times New Roman"/>
                <w:sz w:val="24"/>
                <w:szCs w:val="24"/>
              </w:rPr>
              <w:t xml:space="preserve">: </w:t>
            </w:r>
            <w:r w:rsidR="001A6BF4">
              <w:rPr>
                <w:rFonts w:ascii="Times New Roman" w:eastAsia="Times New Roman" w:hAnsi="Times New Roman"/>
                <w:sz w:val="24"/>
                <w:szCs w:val="24"/>
              </w:rPr>
              <w:t>09</w:t>
            </w:r>
            <w:r w:rsidR="000F138D" w:rsidRPr="000F138D">
              <w:rPr>
                <w:rFonts w:ascii="Times New Roman" w:eastAsia="Times New Roman" w:hAnsi="Times New Roman"/>
                <w:sz w:val="24"/>
                <w:szCs w:val="24"/>
              </w:rPr>
              <w:t xml:space="preserve"> </w:t>
            </w:r>
            <w:r w:rsidR="001A6BF4">
              <w:rPr>
                <w:rFonts w:ascii="Times New Roman" w:eastAsia="Times New Roman" w:hAnsi="Times New Roman"/>
                <w:sz w:val="24"/>
                <w:szCs w:val="24"/>
              </w:rPr>
              <w:t>липня</w:t>
            </w:r>
            <w:r w:rsidRPr="000F138D">
              <w:rPr>
                <w:rFonts w:ascii="Times New Roman" w:eastAsia="Times New Roman" w:hAnsi="Times New Roman"/>
                <w:sz w:val="24"/>
                <w:szCs w:val="24"/>
              </w:rPr>
              <w:t xml:space="preserve">  2023</w:t>
            </w:r>
            <w:r>
              <w:rPr>
                <w:rFonts w:ascii="Times New Roman" w:eastAsia="Times New Roman" w:hAnsi="Times New Roman"/>
                <w:sz w:val="24"/>
                <w:szCs w:val="24"/>
              </w:rPr>
              <w:t xml:space="preserve"> року, </w:t>
            </w:r>
            <w:r w:rsidRPr="0042026F">
              <w:rPr>
                <w:rFonts w:ascii="Times New Roman" w:eastAsia="Times New Roman" w:hAnsi="Times New Roman"/>
                <w:i/>
                <w:iCs/>
                <w:sz w:val="24"/>
                <w:szCs w:val="24"/>
              </w:rPr>
              <w:t>час</w:t>
            </w:r>
            <w:r w:rsidRPr="000513DD">
              <w:rPr>
                <w:rFonts w:eastAsia="Times New Roman"/>
                <w:i/>
                <w:color w:val="000000"/>
                <w:sz w:val="24"/>
                <w:szCs w:val="24"/>
              </w:rPr>
              <w:t xml:space="preserve"> </w:t>
            </w:r>
            <w:r w:rsidRPr="000513DD">
              <w:rPr>
                <w:rFonts w:ascii="Times New Roman" w:eastAsia="Times New Roman" w:hAnsi="Times New Roman"/>
                <w:i/>
                <w:color w:val="000000"/>
                <w:sz w:val="24"/>
                <w:szCs w:val="24"/>
              </w:rPr>
              <w:t>заповнюється електронною системою закупівель автоматично</w:t>
            </w:r>
            <w:r>
              <w:rPr>
                <w:rFonts w:ascii="Times New Roman" w:eastAsia="Times New Roman" w:hAnsi="Times New Roman"/>
                <w:i/>
                <w:color w:val="000000"/>
                <w:sz w:val="24"/>
                <w:szCs w:val="24"/>
              </w:rPr>
              <w:t>.</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D82D37">
              <w:rPr>
                <w:rFonts w:ascii="Times New Roman" w:eastAsia="Times New Roman" w:hAnsi="Times New Roman" w:cs="Times New Roman"/>
                <w:color w:val="000000" w:themeColor="text1"/>
                <w:sz w:val="24"/>
                <w:szCs w:val="24"/>
                <w:highlight w:val="white"/>
              </w:rPr>
              <w:t>ст</w:t>
            </w:r>
            <w:proofErr w:type="spellEnd"/>
            <w:r w:rsidRPr="00D82D37">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D82D37">
              <w:rPr>
                <w:rFonts w:ascii="Times New Roman" w:eastAsia="Times New Roman" w:hAnsi="Times New Roman" w:cs="Times New Roman"/>
                <w:color w:val="000000" w:themeColor="text1"/>
                <w:sz w:val="24"/>
                <w:szCs w:val="24"/>
                <w:highlight w:val="white"/>
              </w:rPr>
              <w:lastRenderedPageBreak/>
              <w:t>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72513E">
              <w:rPr>
                <w:rFonts w:ascii="Times New Roman" w:eastAsia="Times New Roman" w:hAnsi="Times New Roman" w:cs="Times New Roman"/>
                <w:color w:val="000000" w:themeColor="text1"/>
                <w:sz w:val="24"/>
                <w:szCs w:val="24"/>
                <w:highlight w:val="white"/>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Pr>
                <w:rFonts w:ascii="Times New Roman" w:eastAsia="Times New Roman" w:hAnsi="Times New Roman" w:cs="Times New Roman"/>
                <w:color w:val="000000"/>
                <w:sz w:val="24"/>
                <w:szCs w:val="24"/>
              </w:rPr>
              <w:lastRenderedPageBreak/>
              <w:t>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Pr>
                <w:rFonts w:ascii="Times New Roman" w:eastAsia="Times New Roman" w:hAnsi="Times New Roman" w:cs="Times New Roman"/>
                <w:color w:val="000000"/>
                <w:sz w:val="24"/>
                <w:szCs w:val="24"/>
              </w:rPr>
              <w:lastRenderedPageBreak/>
              <w:t>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8411FB">
              <w:rPr>
                <w:rFonts w:ascii="Times New Roman" w:eastAsia="Times New Roman" w:hAnsi="Times New Roman" w:cs="Times New Roman"/>
                <w:color w:val="000000" w:themeColor="text1"/>
                <w:sz w:val="24"/>
                <w:szCs w:val="24"/>
                <w:highlight w:val="white"/>
              </w:rPr>
              <w:lastRenderedPageBreak/>
              <w:t xml:space="preserve">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товарів, </w:t>
            </w:r>
            <w:r>
              <w:rPr>
                <w:rFonts w:ascii="Times New Roman" w:eastAsia="Times New Roman" w:hAnsi="Times New Roman" w:cs="Times New Roman"/>
                <w:sz w:val="24"/>
                <w:szCs w:val="24"/>
                <w:highlight w:val="white"/>
              </w:rPr>
              <w:lastRenderedPageBreak/>
              <w:t>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26F63" w:rsidRPr="00B26F63">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АБ «УКРГАЗБАНК»,  МФО 320478, SWIFT UGASUAUK, код ЄДРПОУ 03328497, м. Одеса, вул. Пушкінська, 7, 65026).</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Відповідно до частини 3 статті 27 розмір забезпечення договору про закупівлю не може перевищувати 5 відсотків </w:t>
            </w:r>
            <w:r w:rsidRPr="000D5A4D">
              <w:rPr>
                <w:rFonts w:ascii="Times New Roman" w:eastAsia="Times New Roman" w:hAnsi="Times New Roman"/>
                <w:sz w:val="24"/>
                <w:szCs w:val="24"/>
              </w:rPr>
              <w:lastRenderedPageBreak/>
              <w:t>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B26F63" w:rsidRPr="00B26F63">
              <w:rPr>
                <w:rFonts w:ascii="Times New Roman" w:eastAsia="Times New Roman" w:hAnsi="Times New Roman" w:cs="Times New Roman"/>
                <w:color w:val="000000"/>
                <w:sz w:val="24"/>
                <w:szCs w:val="24"/>
              </w:rPr>
              <w:t xml:space="preserve">5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w:t>
            </w:r>
            <w:r>
              <w:rPr>
                <w:rFonts w:ascii="Times New Roman" w:eastAsia="Times New Roman" w:hAnsi="Times New Roman" w:cs="Times New Roman"/>
                <w:color w:val="000000"/>
                <w:sz w:val="24"/>
                <w:szCs w:val="24"/>
                <w:highlight w:val="white"/>
              </w:rPr>
              <w:lastRenderedPageBreak/>
              <w:t>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8D" w:rsidRDefault="000F138D">
      <w:pPr>
        <w:spacing w:after="0" w:line="240" w:lineRule="auto"/>
      </w:pPr>
      <w:r>
        <w:separator/>
      </w:r>
    </w:p>
  </w:endnote>
  <w:endnote w:type="continuationSeparator" w:id="0">
    <w:p w:rsidR="000F138D" w:rsidRDefault="000F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360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8D" w:rsidRDefault="000F138D">
      <w:pPr>
        <w:spacing w:after="0" w:line="240" w:lineRule="auto"/>
      </w:pPr>
      <w:r>
        <w:separator/>
      </w:r>
    </w:p>
  </w:footnote>
  <w:footnote w:type="continuationSeparator" w:id="0">
    <w:p w:rsidR="000F138D" w:rsidRDefault="000F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A504E"/>
    <w:rsid w:val="000F138D"/>
    <w:rsid w:val="001A6BF4"/>
    <w:rsid w:val="003313CE"/>
    <w:rsid w:val="00396502"/>
    <w:rsid w:val="003B0BDE"/>
    <w:rsid w:val="003C3C2E"/>
    <w:rsid w:val="00466315"/>
    <w:rsid w:val="005A5B30"/>
    <w:rsid w:val="005D4593"/>
    <w:rsid w:val="006648BB"/>
    <w:rsid w:val="0072513E"/>
    <w:rsid w:val="007272A8"/>
    <w:rsid w:val="007A3420"/>
    <w:rsid w:val="007D67F1"/>
    <w:rsid w:val="007F6ED3"/>
    <w:rsid w:val="008411FB"/>
    <w:rsid w:val="008D2C4C"/>
    <w:rsid w:val="009E5658"/>
    <w:rsid w:val="00A1445C"/>
    <w:rsid w:val="00AB10E8"/>
    <w:rsid w:val="00AE59C1"/>
    <w:rsid w:val="00AF75F4"/>
    <w:rsid w:val="00B26F63"/>
    <w:rsid w:val="00B71685"/>
    <w:rsid w:val="00B72D05"/>
    <w:rsid w:val="00BE7F4C"/>
    <w:rsid w:val="00C00C2D"/>
    <w:rsid w:val="00C61EB9"/>
    <w:rsid w:val="00C6273B"/>
    <w:rsid w:val="00C95AC8"/>
    <w:rsid w:val="00D82D37"/>
    <w:rsid w:val="00D90032"/>
    <w:rsid w:val="00E50201"/>
    <w:rsid w:val="00E57D00"/>
    <w:rsid w:val="00EC6FE5"/>
    <w:rsid w:val="00EE3605"/>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28</Pages>
  <Words>10045</Words>
  <Characters>57260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33</cp:revision>
  <dcterms:created xsi:type="dcterms:W3CDTF">2020-04-14T07:28:00Z</dcterms:created>
  <dcterms:modified xsi:type="dcterms:W3CDTF">2023-07-01T10:08:00Z</dcterms:modified>
</cp:coreProperties>
</file>