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72A3B173" w:rsidR="00C26CDF" w:rsidRPr="00973E07"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3244FA">
        <w:rPr>
          <w:rFonts w:ascii="Times New Roman" w:hAnsi="Times New Roman"/>
          <w:color w:val="000000"/>
          <w:spacing w:val="-5"/>
          <w:lang w:val="uk-UA"/>
        </w:rPr>
        <w:t>123</w:t>
      </w:r>
    </w:p>
    <w:p w14:paraId="074158ED" w14:textId="7CD78BEC" w:rsidR="00C26CDF" w:rsidRDefault="00C26CDF" w:rsidP="00C26CDF">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proofErr w:type="gramStart"/>
      <w:r>
        <w:rPr>
          <w:rFonts w:ascii="Times New Roman" w:hAnsi="Times New Roman"/>
        </w:rPr>
        <w:t>«</w:t>
      </w:r>
      <w:r w:rsidR="00121F73">
        <w:rPr>
          <w:rFonts w:ascii="Times New Roman" w:hAnsi="Times New Roman"/>
          <w:lang w:val="uk-UA"/>
        </w:rPr>
        <w:t xml:space="preserve"> </w:t>
      </w:r>
      <w:r w:rsidR="00174966">
        <w:rPr>
          <w:rFonts w:ascii="Times New Roman" w:hAnsi="Times New Roman"/>
          <w:lang w:val="uk-UA"/>
        </w:rPr>
        <w:t>04</w:t>
      </w:r>
      <w:proofErr w:type="gramEnd"/>
      <w:r>
        <w:rPr>
          <w:rFonts w:ascii="Times New Roman" w:hAnsi="Times New Roman"/>
        </w:rPr>
        <w:t xml:space="preserve">« </w:t>
      </w:r>
      <w:r w:rsidR="00121F73">
        <w:rPr>
          <w:rFonts w:ascii="Times New Roman" w:hAnsi="Times New Roman"/>
          <w:lang w:val="uk-UA"/>
        </w:rPr>
        <w:t>жовтня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3608CBCA" w:rsidR="00C26CDF" w:rsidRPr="00096BCF"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F16491">
        <w:rPr>
          <w:rFonts w:ascii="Times New Roman" w:hAnsi="Times New Roman"/>
          <w:b/>
          <w:bCs/>
          <w:color w:val="000000" w:themeColor="text1"/>
          <w:sz w:val="28"/>
          <w:szCs w:val="28"/>
          <w:lang w:val="uk-UA" w:eastAsia="uk-UA"/>
        </w:rPr>
        <w:t>Електронні прилади контролери</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0BDB30AC"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FA3B59">
        <w:rPr>
          <w:rFonts w:ascii="Times New Roman" w:hAnsi="Times New Roman"/>
          <w:b/>
          <w:sz w:val="28"/>
          <w:szCs w:val="28"/>
          <w:lang w:val="uk-UA" w:bidi="en-US"/>
        </w:rPr>
        <w:t xml:space="preserve">код за ДК 021:2015: </w:t>
      </w:r>
      <w:r w:rsidR="00F16491">
        <w:rPr>
          <w:rFonts w:ascii="Times New Roman" w:hAnsi="Times New Roman"/>
          <w:b/>
          <w:sz w:val="28"/>
          <w:szCs w:val="28"/>
          <w:lang w:val="uk-UA"/>
        </w:rPr>
        <w:t>3171</w:t>
      </w:r>
      <w:r w:rsidR="00170F1C" w:rsidRPr="00FA3B59">
        <w:rPr>
          <w:rFonts w:ascii="Times New Roman" w:hAnsi="Times New Roman"/>
          <w:b/>
          <w:sz w:val="28"/>
          <w:szCs w:val="28"/>
          <w:lang w:val="uk-UA"/>
        </w:rPr>
        <w:t>0000-</w:t>
      </w:r>
      <w:r w:rsidR="00F16491">
        <w:rPr>
          <w:rFonts w:ascii="Times New Roman" w:hAnsi="Times New Roman"/>
          <w:b/>
          <w:sz w:val="28"/>
          <w:szCs w:val="28"/>
          <w:lang w:val="uk-UA"/>
        </w:rPr>
        <w:t>6</w:t>
      </w:r>
      <w:r w:rsidR="00170F1C" w:rsidRPr="00FA3B59">
        <w:rPr>
          <w:rFonts w:ascii="Times New Roman" w:hAnsi="Times New Roman"/>
          <w:b/>
          <w:sz w:val="28"/>
          <w:szCs w:val="28"/>
          <w:lang w:val="uk-UA"/>
        </w:rPr>
        <w:t xml:space="preserve">  </w:t>
      </w:r>
      <w:r w:rsidR="00F16491">
        <w:rPr>
          <w:rFonts w:ascii="Times New Roman" w:hAnsi="Times New Roman"/>
          <w:b/>
          <w:sz w:val="28"/>
          <w:szCs w:val="28"/>
          <w:lang w:val="uk-UA"/>
        </w:rPr>
        <w:t>Електронне обладнання</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 xml:space="preserve">31101, </w:t>
            </w:r>
            <w:proofErr w:type="spellStart"/>
            <w:r w:rsidRPr="00DC10A8">
              <w:rPr>
                <w:rStyle w:val="a8"/>
                <w:rFonts w:ascii="Times New Roman" w:hAnsi="Times New Roman"/>
                <w:bCs/>
                <w:i w:val="0"/>
                <w:sz w:val="24"/>
                <w:szCs w:val="24"/>
              </w:rPr>
              <w:t>Хмельницька</w:t>
            </w:r>
            <w:proofErr w:type="spellEnd"/>
            <w:r w:rsidRPr="00DC10A8">
              <w:rPr>
                <w:rStyle w:val="a8"/>
                <w:rFonts w:ascii="Times New Roman" w:hAnsi="Times New Roman"/>
                <w:bCs/>
                <w:i w:val="0"/>
                <w:sz w:val="24"/>
                <w:szCs w:val="24"/>
              </w:rPr>
              <w:t xml:space="preserve"> область, </w:t>
            </w:r>
            <w:proofErr w:type="spellStart"/>
            <w:r w:rsidRPr="00DC10A8">
              <w:rPr>
                <w:rStyle w:val="a8"/>
                <w:rFonts w:ascii="Times New Roman" w:hAnsi="Times New Roman"/>
                <w:bCs/>
                <w:i w:val="0"/>
                <w:sz w:val="24"/>
                <w:szCs w:val="24"/>
              </w:rPr>
              <w:t>м.Старокостянтинів</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вул</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Ессенська</w:t>
            </w:r>
            <w:proofErr w:type="spellEnd"/>
            <w:r w:rsidRPr="00DC10A8">
              <w:rPr>
                <w:rStyle w:val="a8"/>
                <w:rFonts w:ascii="Times New Roman" w:hAnsi="Times New Roman"/>
                <w:bCs/>
                <w:i w:val="0"/>
                <w:sz w:val="24"/>
                <w:szCs w:val="24"/>
              </w:rPr>
              <w:t>,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proofErr w:type="spellStart"/>
            <w:r w:rsidRPr="00DC10A8">
              <w:rPr>
                <w:rStyle w:val="a8"/>
                <w:i w:val="0"/>
                <w:sz w:val="24"/>
                <w:szCs w:val="24"/>
              </w:rPr>
              <w:t>тел</w:t>
            </w:r>
            <w:proofErr w:type="spellEnd"/>
            <w:r w:rsidRPr="00DC10A8">
              <w:rPr>
                <w:rStyle w:val="a8"/>
                <w:i w:val="0"/>
                <w:sz w:val="24"/>
                <w:szCs w:val="24"/>
              </w:rPr>
              <w:t>. 097-87-000-66, е-</w:t>
            </w:r>
            <w:r w:rsidRPr="00DC10A8">
              <w:rPr>
                <w:rStyle w:val="a8"/>
                <w:i w:val="0"/>
                <w:sz w:val="24"/>
                <w:szCs w:val="24"/>
                <w:lang w:val="en-US"/>
              </w:rPr>
              <w:t>mail</w:t>
            </w:r>
            <w:r w:rsidRPr="00DC10A8">
              <w:rPr>
                <w:rStyle w:val="a8"/>
                <w:i w:val="0"/>
                <w:sz w:val="24"/>
                <w:szCs w:val="24"/>
              </w:rPr>
              <w:t xml:space="preserve">: </w:t>
            </w:r>
            <w:hyperlink r:id="rId7"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6972996D" w14:textId="193E36ED" w:rsidR="00C26CDF" w:rsidRPr="00BF1D2D" w:rsidRDefault="00193598" w:rsidP="00C26CDF">
            <w:pPr>
              <w:pStyle w:val="af2"/>
              <w:rPr>
                <w:rStyle w:val="a8"/>
                <w:i w:val="0"/>
                <w:sz w:val="24"/>
                <w:szCs w:val="24"/>
              </w:rPr>
            </w:pPr>
            <w:r>
              <w:rPr>
                <w:rStyle w:val="a8"/>
                <w:i w:val="0"/>
                <w:sz w:val="24"/>
                <w:szCs w:val="24"/>
              </w:rPr>
              <w:t>Аналітик систем</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Олійник Іван Васильович</w:t>
            </w:r>
          </w:p>
          <w:p w14:paraId="23BD76A3" w14:textId="6384C1FD"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193598">
              <w:rPr>
                <w:rStyle w:val="a8"/>
                <w:rFonts w:ascii="Times New Roman" w:hAnsi="Times New Roman"/>
                <w:i w:val="0"/>
                <w:sz w:val="24"/>
                <w:szCs w:val="24"/>
                <w:lang w:val="uk-UA"/>
              </w:rPr>
              <w:t xml:space="preserve">0985959704, </w:t>
            </w:r>
            <w:r w:rsidR="00193598" w:rsidRPr="00193598">
              <w:rPr>
                <w:rStyle w:val="a8"/>
                <w:rFonts w:ascii="Times New Roman" w:hAnsi="Times New Roman"/>
                <w:i w:val="0"/>
                <w:sz w:val="24"/>
                <w:szCs w:val="24"/>
              </w:rPr>
              <w:t>е-</w:t>
            </w:r>
            <w:r w:rsidR="00193598" w:rsidRPr="00193598">
              <w:rPr>
                <w:rStyle w:val="a8"/>
                <w:rFonts w:ascii="Times New Roman" w:hAnsi="Times New Roman"/>
                <w:i w:val="0"/>
                <w:sz w:val="24"/>
                <w:szCs w:val="24"/>
                <w:lang w:val="en-US"/>
              </w:rPr>
              <w:t>mail</w:t>
            </w:r>
            <w:r w:rsidR="00193598" w:rsidRPr="00DC10A8">
              <w:rPr>
                <w:rStyle w:val="a8"/>
                <w:i w:val="0"/>
                <w:sz w:val="24"/>
                <w:szCs w:val="24"/>
              </w:rPr>
              <w:t xml:space="preserve">: </w:t>
            </w:r>
            <w:hyperlink r:id="rId8" w:history="1">
              <w:r w:rsidR="00193598" w:rsidRPr="00AC4B0F">
                <w:rPr>
                  <w:rStyle w:val="a4"/>
                  <w:sz w:val="24"/>
                  <w:szCs w:val="24"/>
                  <w:lang w:val="en-US"/>
                </w:rPr>
                <w:t>zak</w:t>
              </w:r>
              <w:r w:rsidR="00193598" w:rsidRPr="00AC4B0F">
                <w:rPr>
                  <w:rStyle w:val="a4"/>
                  <w:sz w:val="24"/>
                  <w:szCs w:val="24"/>
                </w:rPr>
                <w:t>@</w:t>
              </w:r>
              <w:r w:rsidR="00193598" w:rsidRPr="00AC4B0F">
                <w:rPr>
                  <w:rStyle w:val="a4"/>
                  <w:sz w:val="24"/>
                  <w:szCs w:val="24"/>
                  <w:lang w:val="en-US"/>
                </w:rPr>
                <w:t>teplovik</w:t>
              </w:r>
              <w:r w:rsidR="00193598" w:rsidRPr="00AC4B0F">
                <w:rPr>
                  <w:rStyle w:val="a4"/>
                  <w:sz w:val="24"/>
                  <w:szCs w:val="24"/>
                </w:rPr>
                <w:t>.</w:t>
              </w:r>
              <w:r w:rsidR="00193598" w:rsidRPr="00AC4B0F">
                <w:rPr>
                  <w:rStyle w:val="a4"/>
                  <w:sz w:val="24"/>
                  <w:szCs w:val="24"/>
                  <w:lang w:val="en-US"/>
                </w:rPr>
                <w:t>org</w:t>
              </w:r>
            </w:hyperlink>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B96516F" w14:textId="46D2D8C8" w:rsidR="00FA3B59" w:rsidRPr="00FA3B59" w:rsidRDefault="00193598" w:rsidP="00096BCF">
            <w:pPr>
              <w:rPr>
                <w:rFonts w:ascii="Times New Roman" w:hAnsi="Times New Roman"/>
                <w:b/>
                <w:bCs/>
                <w:color w:val="000000" w:themeColor="text1"/>
                <w:sz w:val="24"/>
                <w:szCs w:val="24"/>
                <w:lang w:val="uk-UA" w:eastAsia="uk-UA"/>
              </w:rPr>
            </w:pPr>
            <w:r>
              <w:rPr>
                <w:rFonts w:ascii="Times New Roman" w:hAnsi="Times New Roman"/>
                <w:b/>
                <w:bCs/>
                <w:color w:val="000000" w:themeColor="text1"/>
                <w:sz w:val="24"/>
                <w:szCs w:val="24"/>
                <w:lang w:val="uk-UA" w:eastAsia="uk-UA"/>
              </w:rPr>
              <w:t>Е</w:t>
            </w:r>
            <w:r>
              <w:rPr>
                <w:rFonts w:ascii="Times New Roman" w:hAnsi="Times New Roman"/>
                <w:b/>
                <w:bCs/>
                <w:color w:val="000000" w:themeColor="text1"/>
                <w:lang w:val="uk-UA" w:eastAsia="uk-UA"/>
              </w:rPr>
              <w:t>лектронне обладнання контролери</w:t>
            </w:r>
          </w:p>
          <w:p w14:paraId="3E9C0B4E" w14:textId="526B9E5E" w:rsidR="00096BCF" w:rsidRPr="00193598" w:rsidRDefault="00C26CDF" w:rsidP="00096BCF">
            <w:pPr>
              <w:rPr>
                <w:rFonts w:ascii="Times New Roman" w:hAnsi="Times New Roman"/>
                <w:b/>
                <w:bCs/>
                <w:color w:val="000000" w:themeColor="text1"/>
                <w:sz w:val="24"/>
                <w:szCs w:val="24"/>
                <w:lang w:val="uk-UA" w:eastAsia="uk-UA"/>
              </w:rPr>
            </w:pPr>
            <w:r w:rsidRPr="00096BCF">
              <w:rPr>
                <w:rFonts w:ascii="Times New Roman" w:hAnsi="Times New Roman"/>
                <w:sz w:val="24"/>
                <w:szCs w:val="24"/>
                <w:lang w:val="uk-UA" w:eastAsia="ru-RU"/>
              </w:rPr>
              <w:t xml:space="preserve"> </w:t>
            </w:r>
            <w:r w:rsidR="00FA3B59" w:rsidRPr="00193598">
              <w:rPr>
                <w:rFonts w:ascii="Times New Roman" w:hAnsi="Times New Roman"/>
                <w:b/>
                <w:bCs/>
                <w:sz w:val="24"/>
                <w:szCs w:val="24"/>
                <w:lang w:val="uk-UA" w:eastAsia="ru-RU"/>
              </w:rPr>
              <w:t>код ДК:2015</w:t>
            </w:r>
            <w:r w:rsidR="00FA3B59">
              <w:rPr>
                <w:rFonts w:ascii="Times New Roman" w:hAnsi="Times New Roman"/>
                <w:lang w:val="uk-UA" w:eastAsia="ru-RU"/>
              </w:rPr>
              <w:t xml:space="preserve"> </w:t>
            </w:r>
            <w:r w:rsidR="00193598" w:rsidRPr="00193598">
              <w:rPr>
                <w:rFonts w:ascii="Times New Roman" w:hAnsi="Times New Roman"/>
                <w:b/>
                <w:sz w:val="24"/>
                <w:szCs w:val="24"/>
                <w:lang w:val="uk-UA"/>
              </w:rPr>
              <w:t>31710000-6  Електронне обладнання</w:t>
            </w:r>
          </w:p>
          <w:p w14:paraId="498B0B88" w14:textId="036A7433" w:rsidR="00B413F2" w:rsidRPr="00B413F2" w:rsidRDefault="00B413F2" w:rsidP="00C26CDF">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B413F2" w:rsidRPr="00CA0D99"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235561DE" w:rsidR="00C26CDF"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Героїв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Небесної</w:t>
            </w:r>
            <w:proofErr w:type="spellEnd"/>
            <w:r>
              <w:rPr>
                <w:rFonts w:ascii="Times New Roman" w:eastAsia="Times New Roman" w:hAnsi="Times New Roman"/>
                <w:bCs/>
                <w:sz w:val="24"/>
                <w:szCs w:val="24"/>
                <w:lang w:eastAsia="ru-RU"/>
              </w:rPr>
              <w:t xml:space="preserve">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1D983BB8" w14:textId="77777777" w:rsidR="00CA0D99" w:rsidRPr="00DC10A8" w:rsidRDefault="00CA0D99" w:rsidP="00C26CDF">
            <w:pPr>
              <w:spacing w:after="0" w:line="240" w:lineRule="auto"/>
              <w:jc w:val="both"/>
              <w:rPr>
                <w:rFonts w:ascii="Times New Roman" w:eastAsia="Times New Roman" w:hAnsi="Times New Roman"/>
                <w:bCs/>
                <w:sz w:val="24"/>
                <w:szCs w:val="24"/>
                <w:lang w:eastAsia="ru-RU"/>
              </w:rPr>
            </w:pPr>
          </w:p>
          <w:p w14:paraId="7639D2B5" w14:textId="0652CA89" w:rsidR="000E36AB" w:rsidRDefault="00CA0D99" w:rsidP="00CA0D99">
            <w:pPr>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1.Контролер керування тепловим пунктом (котельною) та </w:t>
            </w:r>
            <w:proofErr w:type="spellStart"/>
            <w:r>
              <w:rPr>
                <w:rFonts w:ascii="Times New Roman" w:eastAsia="Times New Roman" w:hAnsi="Times New Roman"/>
                <w:sz w:val="24"/>
                <w:szCs w:val="24"/>
                <w:lang w:val="uk-UA" w:eastAsia="zh-CN"/>
              </w:rPr>
              <w:t>монітоингу</w:t>
            </w:r>
            <w:proofErr w:type="spellEnd"/>
            <w:r>
              <w:rPr>
                <w:rFonts w:ascii="Times New Roman" w:eastAsia="Times New Roman" w:hAnsi="Times New Roman"/>
                <w:sz w:val="24"/>
                <w:szCs w:val="24"/>
                <w:lang w:val="uk-UA" w:eastAsia="zh-CN"/>
              </w:rPr>
              <w:t xml:space="preserve"> приладів обліку </w:t>
            </w:r>
            <w:proofErr w:type="spellStart"/>
            <w:r>
              <w:rPr>
                <w:rFonts w:ascii="Times New Roman" w:eastAsia="Times New Roman" w:hAnsi="Times New Roman"/>
                <w:sz w:val="24"/>
                <w:szCs w:val="24"/>
                <w:lang w:val="en-US" w:eastAsia="zh-CN"/>
              </w:rPr>
              <w:t>IonSot</w:t>
            </w:r>
            <w:proofErr w:type="spellEnd"/>
            <w:r w:rsidRPr="009851C2">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eastAsia="zh-CN"/>
              </w:rPr>
              <w:t>O</w:t>
            </w:r>
            <w:r>
              <w:rPr>
                <w:rFonts w:ascii="Times New Roman" w:eastAsia="Times New Roman" w:hAnsi="Times New Roman"/>
                <w:sz w:val="24"/>
                <w:szCs w:val="24"/>
                <w:lang w:val="en-US" w:eastAsia="zh-CN"/>
              </w:rPr>
              <w:t>S</w:t>
            </w:r>
            <w:r w:rsidRPr="009851C2">
              <w:rPr>
                <w:rFonts w:ascii="Times New Roman" w:eastAsia="Times New Roman" w:hAnsi="Times New Roman"/>
                <w:sz w:val="24"/>
                <w:szCs w:val="24"/>
                <w:lang w:val="uk-UA" w:eastAsia="zh-CN"/>
              </w:rPr>
              <w:t>.07</w:t>
            </w:r>
            <w:r>
              <w:rPr>
                <w:rFonts w:ascii="Times New Roman" w:eastAsia="Times New Roman" w:hAnsi="Times New Roman"/>
                <w:sz w:val="24"/>
                <w:szCs w:val="24"/>
                <w:lang w:val="uk-UA" w:eastAsia="zh-CN"/>
              </w:rPr>
              <w:t>.КЕ-2</w:t>
            </w:r>
            <w:r>
              <w:rPr>
                <w:rFonts w:ascii="Times New Roman" w:eastAsia="Times New Roman" w:hAnsi="Times New Roman"/>
                <w:sz w:val="24"/>
                <w:szCs w:val="24"/>
                <w:lang w:val="en-US" w:eastAsia="zh-CN"/>
              </w:rPr>
              <w:t>R</w:t>
            </w:r>
            <w:r w:rsidRPr="009851C2">
              <w:rPr>
                <w:rFonts w:ascii="Times New Roman" w:eastAsia="Times New Roman" w:hAnsi="Times New Roman"/>
                <w:sz w:val="24"/>
                <w:szCs w:val="24"/>
                <w:lang w:val="uk-UA" w:eastAsia="zh-CN"/>
              </w:rPr>
              <w:t>.16</w:t>
            </w:r>
            <w:r>
              <w:rPr>
                <w:rFonts w:ascii="Times New Roman" w:eastAsia="Times New Roman" w:hAnsi="Times New Roman"/>
                <w:sz w:val="24"/>
                <w:szCs w:val="24"/>
                <w:lang w:val="en-US" w:eastAsia="zh-CN"/>
              </w:rPr>
              <w:t>A</w:t>
            </w:r>
            <w:r w:rsidRPr="009851C2">
              <w:rPr>
                <w:rFonts w:ascii="Times New Roman" w:eastAsia="Times New Roman" w:hAnsi="Times New Roman"/>
                <w:sz w:val="24"/>
                <w:szCs w:val="24"/>
                <w:lang w:val="uk-UA" w:eastAsia="zh-CN"/>
              </w:rPr>
              <w:t>.16.</w:t>
            </w:r>
            <w:r>
              <w:rPr>
                <w:rFonts w:ascii="Times New Roman" w:eastAsia="Times New Roman" w:hAnsi="Times New Roman"/>
                <w:sz w:val="24"/>
                <w:szCs w:val="24"/>
                <w:lang w:val="en-US" w:eastAsia="zh-CN"/>
              </w:rPr>
              <w:t>D</w:t>
            </w:r>
            <w:r w:rsidRPr="009851C2">
              <w:rPr>
                <w:rFonts w:ascii="Times New Roman" w:eastAsia="Times New Roman" w:hAnsi="Times New Roman"/>
                <w:sz w:val="24"/>
                <w:szCs w:val="24"/>
                <w:lang w:val="uk-UA" w:eastAsia="zh-CN"/>
              </w:rPr>
              <w:t>.</w:t>
            </w:r>
            <w:r>
              <w:rPr>
                <w:rFonts w:ascii="Times New Roman" w:eastAsia="Times New Roman" w:hAnsi="Times New Roman"/>
                <w:sz w:val="24"/>
                <w:szCs w:val="24"/>
                <w:lang w:val="en-US" w:eastAsia="zh-CN"/>
              </w:rPr>
              <w:t>GSM</w:t>
            </w:r>
            <w:r>
              <w:rPr>
                <w:rFonts w:ascii="Times New Roman" w:eastAsia="Times New Roman" w:hAnsi="Times New Roman"/>
                <w:sz w:val="24"/>
                <w:szCs w:val="24"/>
                <w:lang w:val="uk-UA" w:eastAsia="zh-CN"/>
              </w:rPr>
              <w:t xml:space="preserve"> –3  шт.;</w:t>
            </w:r>
          </w:p>
          <w:p w14:paraId="26E8962B" w14:textId="32048070" w:rsidR="00CA0D99" w:rsidRDefault="00CA0D99" w:rsidP="00CA0D99">
            <w:pPr>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2. Контролер </w:t>
            </w:r>
            <w:proofErr w:type="spellStart"/>
            <w:r>
              <w:rPr>
                <w:rFonts w:ascii="Times New Roman" w:eastAsia="Times New Roman" w:hAnsi="Times New Roman"/>
                <w:sz w:val="24"/>
                <w:szCs w:val="24"/>
                <w:lang w:val="en-US" w:eastAsia="zh-CN"/>
              </w:rPr>
              <w:t>IonSot</w:t>
            </w:r>
            <w:proofErr w:type="spellEnd"/>
            <w:r w:rsidRPr="00CA0D99">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en-US" w:eastAsia="zh-CN"/>
              </w:rPr>
              <w:t>OS</w:t>
            </w:r>
            <w:r w:rsidRPr="00CA0D99">
              <w:rPr>
                <w:rFonts w:ascii="Times New Roman" w:eastAsia="Times New Roman" w:hAnsi="Times New Roman"/>
                <w:sz w:val="24"/>
                <w:szCs w:val="24"/>
                <w:lang w:val="uk-UA" w:eastAsia="zh-CN"/>
              </w:rPr>
              <w:t>.07.</w:t>
            </w:r>
            <w:r>
              <w:rPr>
                <w:rFonts w:ascii="Times New Roman" w:eastAsia="Times New Roman" w:hAnsi="Times New Roman"/>
                <w:sz w:val="24"/>
                <w:szCs w:val="24"/>
                <w:lang w:val="en-US" w:eastAsia="zh-CN"/>
              </w:rPr>
              <w:t>Mini</w:t>
            </w:r>
            <w:r w:rsidRPr="00CA0D99">
              <w:rPr>
                <w:rFonts w:ascii="Times New Roman" w:eastAsia="Times New Roman" w:hAnsi="Times New Roman"/>
                <w:sz w:val="24"/>
                <w:szCs w:val="24"/>
                <w:lang w:val="uk-UA" w:eastAsia="zh-CN"/>
              </w:rPr>
              <w:t>-</w:t>
            </w:r>
            <w:r>
              <w:rPr>
                <w:rFonts w:ascii="Times New Roman" w:eastAsia="Times New Roman" w:hAnsi="Times New Roman"/>
                <w:sz w:val="24"/>
                <w:szCs w:val="24"/>
                <w:lang w:val="en-US" w:eastAsia="zh-CN"/>
              </w:rPr>
              <w:t>ST</w:t>
            </w:r>
            <w:r>
              <w:rPr>
                <w:rFonts w:ascii="Times New Roman" w:eastAsia="Times New Roman" w:hAnsi="Times New Roman"/>
                <w:sz w:val="24"/>
                <w:szCs w:val="24"/>
                <w:lang w:val="uk-UA" w:eastAsia="zh-CN"/>
              </w:rPr>
              <w:t>М- 64 шт.;</w:t>
            </w:r>
          </w:p>
          <w:p w14:paraId="71C018EF" w14:textId="6833DA12" w:rsidR="00CA0D99" w:rsidRDefault="00CA0D99" w:rsidP="00CA0D99">
            <w:pPr>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Pr="00E17D85">
              <w:rPr>
                <w:rFonts w:ascii="Times New Roman" w:eastAsia="Times New Roman" w:hAnsi="Times New Roman"/>
                <w:sz w:val="24"/>
                <w:szCs w:val="24"/>
                <w:lang w:val="uk-UA" w:eastAsia="zh-CN"/>
              </w:rPr>
              <w:t xml:space="preserve"> Плата</w:t>
            </w:r>
            <w:r>
              <w:rPr>
                <w:rFonts w:ascii="Times New Roman" w:eastAsia="Times New Roman" w:hAnsi="Times New Roman"/>
                <w:sz w:val="24"/>
                <w:szCs w:val="24"/>
                <w:lang w:val="uk-UA" w:eastAsia="zh-CN"/>
              </w:rPr>
              <w:t xml:space="preserve"> </w:t>
            </w:r>
            <w:proofErr w:type="spellStart"/>
            <w:r>
              <w:rPr>
                <w:rFonts w:ascii="Times New Roman" w:eastAsia="Times New Roman" w:hAnsi="Times New Roman"/>
                <w:sz w:val="24"/>
                <w:szCs w:val="24"/>
                <w:lang w:val="uk-UA" w:eastAsia="zh-CN"/>
              </w:rPr>
              <w:t>інтерфейсна</w:t>
            </w:r>
            <w:proofErr w:type="spellEnd"/>
            <w:r>
              <w:rPr>
                <w:rFonts w:ascii="Times New Roman" w:eastAsia="Times New Roman" w:hAnsi="Times New Roman"/>
                <w:sz w:val="24"/>
                <w:szCs w:val="24"/>
                <w:lang w:val="uk-UA" w:eastAsia="zh-CN"/>
              </w:rPr>
              <w:t xml:space="preserve"> – 64 шт.</w:t>
            </w:r>
          </w:p>
          <w:p w14:paraId="154E1A7F" w14:textId="410BA15A" w:rsidR="00CA0D99" w:rsidRPr="00CA0D99" w:rsidRDefault="00CA0D99" w:rsidP="00CA0D99">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9EB3405" w:rsidR="00B413F2" w:rsidRPr="00B413F2"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Протягом</w:t>
            </w:r>
            <w:r w:rsidR="00193598">
              <w:rPr>
                <w:rFonts w:ascii="Times New Roman" w:eastAsia="Times New Roman" w:hAnsi="Times New Roman"/>
                <w:b/>
                <w:bCs/>
                <w:sz w:val="24"/>
                <w:szCs w:val="24"/>
                <w:lang w:val="uk-UA" w:eastAsia="ru-RU"/>
              </w:rPr>
              <w:t xml:space="preserve"> 10</w:t>
            </w:r>
            <w:r w:rsidR="00FA3B59">
              <w:rPr>
                <w:rFonts w:ascii="Times New Roman" w:eastAsia="Times New Roman" w:hAnsi="Times New Roman"/>
                <w:b/>
                <w:bCs/>
                <w:lang w:val="uk-UA" w:eastAsia="ru-RU"/>
              </w:rPr>
              <w:t xml:space="preserve"> </w:t>
            </w:r>
            <w:r w:rsidR="00193598">
              <w:rPr>
                <w:rFonts w:ascii="Times New Roman" w:eastAsia="Times New Roman" w:hAnsi="Times New Roman"/>
                <w:b/>
                <w:bCs/>
                <w:sz w:val="24"/>
                <w:szCs w:val="24"/>
                <w:lang w:val="uk-UA" w:eastAsia="ru-RU"/>
              </w:rPr>
              <w:t>робочих</w:t>
            </w:r>
            <w:r>
              <w:rPr>
                <w:rFonts w:ascii="Times New Roman" w:eastAsia="Times New Roman" w:hAnsi="Times New Roman"/>
                <w:b/>
                <w:bCs/>
                <w:sz w:val="24"/>
                <w:szCs w:val="24"/>
                <w:lang w:val="uk-UA" w:eastAsia="ru-RU"/>
              </w:rPr>
              <w:t xml:space="preserve"> днів з моменту отримання письмової заявки Замовника</w:t>
            </w:r>
            <w:r w:rsidR="00304F83">
              <w:rPr>
                <w:rFonts w:ascii="Times New Roman" w:eastAsia="Times New Roman" w:hAnsi="Times New Roman"/>
                <w:b/>
                <w:bCs/>
                <w:sz w:val="24"/>
                <w:szCs w:val="24"/>
                <w:lang w:val="uk-UA" w:eastAsia="ru-RU"/>
              </w:rPr>
              <w:t>.</w:t>
            </w:r>
          </w:p>
        </w:tc>
      </w:tr>
      <w:tr w:rsidR="00C26CDF" w:rsidRPr="00F16491"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4000487E"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193598">
              <w:rPr>
                <w:rFonts w:ascii="Times New Roman" w:eastAsia="Times New Roman" w:hAnsi="Times New Roman"/>
                <w:b/>
                <w:bCs/>
                <w:sz w:val="24"/>
                <w:szCs w:val="24"/>
                <w:lang w:val="uk-UA" w:eastAsia="ru-RU"/>
              </w:rPr>
              <w:t>570</w:t>
            </w:r>
            <w:r w:rsidR="00096BCF" w:rsidRPr="00304F83">
              <w:rPr>
                <w:rFonts w:ascii="Times New Roman" w:eastAsia="Times New Roman" w:hAnsi="Times New Roman"/>
                <w:b/>
                <w:bCs/>
                <w:sz w:val="24"/>
                <w:szCs w:val="24"/>
                <w:lang w:val="uk-UA" w:eastAsia="ru-RU"/>
              </w:rPr>
              <w:t> 000,00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w:t>
            </w:r>
            <w:r w:rsidR="00193598">
              <w:rPr>
                <w:rFonts w:ascii="Times New Roman" w:eastAsia="Times New Roman" w:hAnsi="Times New Roman"/>
                <w:b/>
                <w:bCs/>
                <w:sz w:val="24"/>
                <w:szCs w:val="24"/>
                <w:lang w:val="uk-UA" w:eastAsia="ru-RU"/>
              </w:rPr>
              <w:t>п</w:t>
            </w:r>
            <w:r w:rsidR="00193598" w:rsidRPr="00193598">
              <w:rPr>
                <w:rFonts w:ascii="Times New Roman" w:eastAsia="Times New Roman" w:hAnsi="Times New Roman"/>
                <w:b/>
                <w:bCs/>
                <w:sz w:val="24"/>
                <w:szCs w:val="24"/>
                <w:lang w:val="uk-UA" w:eastAsia="ru-RU"/>
              </w:rPr>
              <w:t>`</w:t>
            </w:r>
            <w:r w:rsidR="00193598">
              <w:rPr>
                <w:rFonts w:ascii="Times New Roman" w:eastAsia="Times New Roman" w:hAnsi="Times New Roman"/>
                <w:b/>
                <w:bCs/>
                <w:sz w:val="24"/>
                <w:szCs w:val="24"/>
                <w:lang w:val="uk-UA" w:eastAsia="ru-RU"/>
              </w:rPr>
              <w:t>ятсот сімдесят</w:t>
            </w:r>
            <w:r w:rsidR="0090451B">
              <w:rPr>
                <w:rFonts w:ascii="Times New Roman" w:eastAsia="Times New Roman" w:hAnsi="Times New Roman"/>
                <w:b/>
                <w:bCs/>
                <w:sz w:val="24"/>
                <w:szCs w:val="24"/>
                <w:lang w:val="uk-UA" w:eastAsia="ru-RU"/>
              </w:rPr>
              <w:t xml:space="preserve"> тисяч , 00 </w:t>
            </w:r>
            <w:proofErr w:type="spellStart"/>
            <w:r w:rsidR="0090451B">
              <w:rPr>
                <w:rFonts w:ascii="Times New Roman" w:eastAsia="Times New Roman" w:hAnsi="Times New Roman"/>
                <w:b/>
                <w:bCs/>
                <w:sz w:val="24"/>
                <w:szCs w:val="24"/>
                <w:lang w:val="uk-UA" w:eastAsia="ru-RU"/>
              </w:rPr>
              <w:t>коп</w:t>
            </w:r>
            <w:proofErr w:type="spellEnd"/>
            <w:r w:rsidR="0090451B">
              <w:rPr>
                <w:rFonts w:ascii="Times New Roman" w:eastAsia="Times New Roman" w:hAnsi="Times New Roman"/>
                <w:b/>
                <w:bCs/>
                <w:sz w:val="24"/>
                <w:szCs w:val="24"/>
                <w:lang w:val="uk-UA" w:eastAsia="ru-RU"/>
              </w:rPr>
              <w:t>).</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43094BD5" w14:textId="00605DB0"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435FDB">
              <w:rPr>
                <w:rFonts w:ascii="Times New Roman" w:eastAsia="Times New Roman" w:hAnsi="Times New Roman"/>
                <w:b/>
                <w:bCs/>
                <w:sz w:val="24"/>
                <w:szCs w:val="24"/>
                <w:lang w:val="uk-UA" w:eastAsia="ru-RU"/>
              </w:rPr>
              <w:t>2850</w:t>
            </w:r>
            <w:r w:rsidR="00096BCF" w:rsidRPr="0090451B">
              <w:rPr>
                <w:rFonts w:ascii="Times New Roman" w:eastAsia="Times New Roman" w:hAnsi="Times New Roman"/>
                <w:b/>
                <w:bCs/>
                <w:sz w:val="24"/>
                <w:szCs w:val="24"/>
                <w:lang w:val="uk-UA" w:eastAsia="ru-RU"/>
              </w:rPr>
              <w:t>,00</w:t>
            </w:r>
            <w:r w:rsidRPr="0090451B">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244FA"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 xml:space="preserve">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244FA"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6896EA7" w14:textId="7FFE215C" w:rsidR="000B32E8" w:rsidRPr="003244FA"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3244FA">
              <w:rPr>
                <w:rFonts w:ascii="Times New Roman" w:eastAsia="Times New Roman" w:hAnsi="Times New Roman"/>
                <w:sz w:val="24"/>
                <w:szCs w:val="24"/>
                <w:lang w:val="uk-UA" w:eastAsia="ru-RU"/>
              </w:rPr>
              <w:t xml:space="preserve">файл у форматі </w:t>
            </w:r>
            <w:r w:rsidRPr="003244FA">
              <w:rPr>
                <w:rFonts w:ascii="Times New Roman" w:eastAsia="Times New Roman" w:hAnsi="Times New Roman"/>
                <w:sz w:val="24"/>
                <w:szCs w:val="24"/>
                <w:lang w:val="en-US" w:eastAsia="ru-RU"/>
              </w:rPr>
              <w:t>pdf</w:t>
            </w:r>
            <w:r w:rsidRPr="003244FA">
              <w:rPr>
                <w:rFonts w:ascii="Times New Roman" w:eastAsia="Times New Roman" w:hAnsi="Times New Roman"/>
                <w:sz w:val="24"/>
                <w:szCs w:val="24"/>
                <w:lang w:val="uk-UA" w:eastAsia="ru-RU"/>
              </w:rPr>
              <w:t xml:space="preserve"> </w:t>
            </w:r>
            <w:proofErr w:type="spellStart"/>
            <w:r w:rsidRPr="003244FA">
              <w:rPr>
                <w:rFonts w:ascii="Times New Roman" w:eastAsia="Times New Roman" w:hAnsi="Times New Roman"/>
                <w:sz w:val="24"/>
                <w:szCs w:val="24"/>
                <w:lang w:val="uk-UA" w:eastAsia="ru-RU"/>
              </w:rPr>
              <w:t>відсканований</w:t>
            </w:r>
            <w:proofErr w:type="spellEnd"/>
            <w:r w:rsidRPr="003244FA">
              <w:rPr>
                <w:rFonts w:ascii="Times New Roman" w:eastAsia="Times New Roman" w:hAnsi="Times New Roman"/>
                <w:sz w:val="24"/>
                <w:szCs w:val="24"/>
                <w:lang w:val="uk-UA" w:eastAsia="ru-RU"/>
              </w:rPr>
              <w:t xml:space="preserve"> </w:t>
            </w:r>
            <w:r w:rsidR="00284CE3" w:rsidRPr="003244FA">
              <w:rPr>
                <w:rFonts w:ascii="Times New Roman" w:eastAsia="Times New Roman" w:hAnsi="Times New Roman"/>
                <w:sz w:val="24"/>
                <w:szCs w:val="24"/>
                <w:lang w:val="uk-UA" w:eastAsia="ru-RU"/>
              </w:rPr>
              <w:t xml:space="preserve">витяг платника Податку на додану вартість </w:t>
            </w:r>
            <w:r w:rsidRPr="003244FA">
              <w:rPr>
                <w:rFonts w:ascii="Times New Roman" w:eastAsia="Times New Roman" w:hAnsi="Times New Roman"/>
                <w:sz w:val="24"/>
                <w:szCs w:val="24"/>
                <w:lang w:val="uk-UA" w:eastAsia="ru-RU"/>
              </w:rPr>
              <w:t xml:space="preserve"> є обов’язковою умовою;</w:t>
            </w:r>
          </w:p>
          <w:p w14:paraId="1166EBB7" w14:textId="6D9050E9"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C75EB8">
              <w:rPr>
                <w:rFonts w:ascii="Times New Roman" w:eastAsia="Times New Roman" w:hAnsi="Times New Roman"/>
                <w:b/>
                <w:bCs/>
                <w:sz w:val="24"/>
                <w:szCs w:val="24"/>
                <w:lang w:val="uk-UA" w:eastAsia="ru-RU"/>
              </w:rPr>
              <w:t>5</w:t>
            </w:r>
            <w:r w:rsidRPr="00A26364">
              <w:rPr>
                <w:rFonts w:ascii="Times New Roman" w:eastAsia="Times New Roman" w:hAnsi="Times New Roman"/>
                <w:b/>
                <w:bCs/>
                <w:sz w:val="24"/>
                <w:szCs w:val="24"/>
                <w:lang w:val="uk-UA" w:eastAsia="ru-RU"/>
              </w:rPr>
              <w:t>;</w:t>
            </w:r>
          </w:p>
          <w:p w14:paraId="0391F19C" w14:textId="38595273" w:rsidR="008B3539" w:rsidRPr="00D92ECD" w:rsidRDefault="000B32E8" w:rsidP="00D92ECD">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sidR="008B3539">
              <w:rPr>
                <w:rFonts w:ascii="Times New Roman" w:eastAsia="Times New Roman" w:hAnsi="Times New Roman"/>
                <w:bCs/>
                <w:sz w:val="24"/>
                <w:szCs w:val="24"/>
                <w:lang w:val="uk-UA" w:eastAsia="ru-RU"/>
              </w:rPr>
              <w:t xml:space="preserve">, що містить актуальну інформацію про кінцевих </w:t>
            </w:r>
            <w:proofErr w:type="spellStart"/>
            <w:r w:rsidR="008B3539">
              <w:rPr>
                <w:rFonts w:ascii="Times New Roman" w:eastAsia="Times New Roman" w:hAnsi="Times New Roman"/>
                <w:bCs/>
                <w:sz w:val="24"/>
                <w:szCs w:val="24"/>
                <w:lang w:val="uk-UA" w:eastAsia="ru-RU"/>
              </w:rPr>
              <w:t>бенефіціарних</w:t>
            </w:r>
            <w:proofErr w:type="spellEnd"/>
            <w:r w:rsidR="008B3539">
              <w:rPr>
                <w:rFonts w:ascii="Times New Roman" w:eastAsia="Times New Roman" w:hAnsi="Times New Roman"/>
                <w:bCs/>
                <w:sz w:val="24"/>
                <w:szCs w:val="24"/>
                <w:lang w:val="uk-UA" w:eastAsia="ru-RU"/>
              </w:rPr>
              <w:t xml:space="preserve"> власників.</w:t>
            </w:r>
            <w:r w:rsidRPr="00CD7B01">
              <w:rPr>
                <w:rFonts w:ascii="Times New Roman" w:eastAsia="Times New Roman" w:hAnsi="Times New Roman"/>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proofErr w:type="spellStart"/>
            <w:r w:rsidRPr="00B7648C">
              <w:rPr>
                <w:rFonts w:ascii="Times New Roman" w:hAnsi="Times New Roman"/>
                <w:color w:val="000000"/>
                <w:sz w:val="24"/>
                <w:szCs w:val="24"/>
              </w:rPr>
              <w:t>id</w:t>
            </w:r>
            <w:proofErr w:type="spellEnd"/>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 xml:space="preserve">Для </w:t>
            </w:r>
            <w:proofErr w:type="spellStart"/>
            <w:r w:rsidRPr="00B7648C">
              <w:rPr>
                <w:rFonts w:ascii="Times New Roman" w:hAnsi="Times New Roman"/>
                <w:color w:val="000000"/>
                <w:sz w:val="24"/>
                <w:szCs w:val="24"/>
              </w:rPr>
              <w:t>іноземного</w:t>
            </w:r>
            <w:proofErr w:type="spellEnd"/>
            <w:r w:rsidRPr="00B7648C">
              <w:rPr>
                <w:rFonts w:ascii="Times New Roman" w:hAnsi="Times New Roman"/>
                <w:color w:val="000000"/>
                <w:sz w:val="24"/>
                <w:szCs w:val="24"/>
              </w:rPr>
              <w:t xml:space="preserve"> </w:t>
            </w:r>
            <w:proofErr w:type="spellStart"/>
            <w:r w:rsidRPr="00B7648C">
              <w:rPr>
                <w:rFonts w:ascii="Times New Roman" w:hAnsi="Times New Roman"/>
                <w:color w:val="000000"/>
                <w:sz w:val="24"/>
                <w:szCs w:val="24"/>
              </w:rPr>
              <w:t>учасника</w:t>
            </w:r>
            <w:proofErr w:type="spellEnd"/>
            <w:r w:rsidRPr="00B7648C">
              <w:rPr>
                <w:rFonts w:ascii="Times New Roman" w:hAnsi="Times New Roman"/>
                <w:color w:val="000000"/>
                <w:sz w:val="24"/>
                <w:szCs w:val="24"/>
              </w:rPr>
              <w:t xml:space="preserve"> – </w:t>
            </w:r>
            <w:proofErr w:type="spellStart"/>
            <w:r w:rsidRPr="00B7648C">
              <w:rPr>
                <w:rFonts w:ascii="Times New Roman" w:hAnsi="Times New Roman"/>
                <w:color w:val="000000"/>
                <w:sz w:val="24"/>
                <w:szCs w:val="24"/>
              </w:rPr>
              <w:t>завірений</w:t>
            </w:r>
            <w:proofErr w:type="spellEnd"/>
            <w:r w:rsidRPr="00B7648C">
              <w:rPr>
                <w:rFonts w:ascii="Times New Roman" w:hAnsi="Times New Roman"/>
                <w:color w:val="000000"/>
                <w:sz w:val="24"/>
                <w:szCs w:val="24"/>
              </w:rPr>
              <w:t xml:space="preserve"> переклад </w:t>
            </w:r>
            <w:proofErr w:type="spellStart"/>
            <w:r w:rsidRPr="00B7648C">
              <w:rPr>
                <w:rFonts w:ascii="Times New Roman" w:hAnsi="Times New Roman"/>
                <w:color w:val="000000"/>
                <w:sz w:val="24"/>
                <w:szCs w:val="24"/>
              </w:rPr>
              <w:t>витягу</w:t>
            </w:r>
            <w:proofErr w:type="spellEnd"/>
            <w:r w:rsidRPr="00B7648C">
              <w:rPr>
                <w:rFonts w:ascii="Times New Roman" w:hAnsi="Times New Roman"/>
                <w:color w:val="000000"/>
                <w:sz w:val="24"/>
                <w:szCs w:val="24"/>
              </w:rPr>
              <w:t xml:space="preserve"> з торгового </w:t>
            </w:r>
            <w:proofErr w:type="spellStart"/>
            <w:r w:rsidRPr="00B7648C">
              <w:rPr>
                <w:rFonts w:ascii="Times New Roman" w:hAnsi="Times New Roman"/>
                <w:color w:val="000000"/>
                <w:sz w:val="24"/>
                <w:szCs w:val="24"/>
              </w:rPr>
              <w:t>реєстру</w:t>
            </w:r>
            <w:proofErr w:type="spellEnd"/>
            <w:r w:rsidRPr="00B7648C">
              <w:rPr>
                <w:rFonts w:ascii="Times New Roman" w:hAnsi="Times New Roman"/>
                <w:color w:val="000000"/>
                <w:sz w:val="24"/>
                <w:szCs w:val="24"/>
              </w:rPr>
              <w:t xml:space="preserve">, </w:t>
            </w:r>
            <w:proofErr w:type="spellStart"/>
            <w:r w:rsidRPr="00B7648C">
              <w:rPr>
                <w:rFonts w:ascii="Times New Roman" w:hAnsi="Times New Roman"/>
                <w:color w:val="000000"/>
                <w:sz w:val="24"/>
                <w:szCs w:val="24"/>
              </w:rPr>
              <w:t>тощо</w:t>
            </w:r>
            <w:proofErr w:type="spellEnd"/>
            <w:r w:rsidRPr="00B7648C">
              <w:rPr>
                <w:rFonts w:ascii="Times New Roman" w:hAnsi="Times New Roman"/>
                <w:color w:val="000000"/>
                <w:sz w:val="24"/>
                <w:szCs w:val="24"/>
              </w:rPr>
              <w:t>);</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lastRenderedPageBreak/>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 xml:space="preserve">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якщо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здійснює</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господарську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діяльність</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підставі</w:t>
            </w:r>
            <w:proofErr w:type="spellEnd"/>
            <w:r w:rsidRPr="00E55F00">
              <w:rPr>
                <w:rFonts w:ascii="Times New Roman" w:hAnsi="Times New Roman"/>
                <w:sz w:val="24"/>
                <w:szCs w:val="24"/>
              </w:rPr>
              <w:t xml:space="preserve"> модельного статуту, </w:t>
            </w:r>
            <w:proofErr w:type="spellStart"/>
            <w:r w:rsidRPr="00E55F00">
              <w:rPr>
                <w:rFonts w:ascii="Times New Roman" w:hAnsi="Times New Roman"/>
                <w:sz w:val="24"/>
                <w:szCs w:val="24"/>
              </w:rPr>
              <w:t>надається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відповідного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рішення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Загальних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зборів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Учасників</w:t>
            </w:r>
            <w:proofErr w:type="spellEnd"/>
            <w:r w:rsidRPr="00E55F00">
              <w:rPr>
                <w:rFonts w:ascii="Times New Roman" w:hAnsi="Times New Roman"/>
                <w:sz w:val="24"/>
                <w:szCs w:val="24"/>
              </w:rPr>
              <w:t>;</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3244FA"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244FA"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523CBDE0"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D92ECD">
              <w:rPr>
                <w:rFonts w:ascii="Times New Roman" w:eastAsia="Times New Roman" w:hAnsi="Times New Roman"/>
                <w:b/>
                <w:bCs/>
                <w:sz w:val="24"/>
                <w:szCs w:val="24"/>
                <w:lang w:val="uk-UA" w:eastAsia="ru-RU"/>
              </w:rPr>
              <w:t xml:space="preserve"> </w:t>
            </w:r>
            <w:r w:rsidR="00174966">
              <w:rPr>
                <w:rFonts w:ascii="Times New Roman" w:eastAsia="Times New Roman" w:hAnsi="Times New Roman"/>
                <w:b/>
                <w:bCs/>
                <w:sz w:val="24"/>
                <w:szCs w:val="24"/>
                <w:lang w:val="uk-UA" w:eastAsia="ru-RU"/>
              </w:rPr>
              <w:t>12</w:t>
            </w:r>
            <w:r w:rsidR="00F16684" w:rsidRPr="00284CE3">
              <w:rPr>
                <w:rFonts w:ascii="Times New Roman" w:eastAsia="Times New Roman" w:hAnsi="Times New Roman"/>
                <w:b/>
                <w:bCs/>
                <w:sz w:val="24"/>
                <w:szCs w:val="24"/>
                <w:lang w:val="uk-UA" w:eastAsia="ru-RU"/>
              </w:rPr>
              <w:t>.</w:t>
            </w:r>
            <w:r w:rsidR="00A217CA">
              <w:rPr>
                <w:rFonts w:ascii="Times New Roman" w:eastAsia="Times New Roman" w:hAnsi="Times New Roman"/>
                <w:b/>
                <w:bCs/>
                <w:sz w:val="24"/>
                <w:szCs w:val="24"/>
                <w:lang w:val="uk-UA" w:eastAsia="ru-RU"/>
              </w:rPr>
              <w:t>10</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3244FA"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7A75D9">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3244FA"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7A75D9">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w:t>
            </w:r>
            <w:r w:rsidRPr="00960019">
              <w:rPr>
                <w:rFonts w:ascii="Times New Roman" w:eastAsia="Times New Roman" w:hAnsi="Times New Roman"/>
                <w:color w:val="000000" w:themeColor="text1"/>
                <w:sz w:val="24"/>
                <w:szCs w:val="24"/>
                <w:lang w:val="uk-UA"/>
              </w:rPr>
              <w:lastRenderedPageBreak/>
              <w:t>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w:t>
            </w:r>
            <w:r w:rsidRPr="00A57464">
              <w:rPr>
                <w:rFonts w:ascii="Times New Roman" w:eastAsia="Times New Roman" w:hAnsi="Times New Roman"/>
                <w:sz w:val="24"/>
                <w:szCs w:val="24"/>
                <w:lang w:val="uk-UA"/>
              </w:rPr>
              <w:lastRenderedPageBreak/>
              <w:t>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F51D22">
              <w:rPr>
                <w:rFonts w:ascii="Times New Roman" w:eastAsia="Times New Roman" w:hAnsi="Times New Roman"/>
                <w:sz w:val="24"/>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7A75D9">
              <w:rPr>
                <w:rFonts w:ascii="Times New Roman" w:hAnsi="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6EE0E15D" w:rsidR="0090451B" w:rsidRDefault="0090451B" w:rsidP="000B1DCA">
      <w:pPr>
        <w:pStyle w:val="10"/>
        <w:rPr>
          <w:b/>
          <w:bCs/>
        </w:rPr>
      </w:pPr>
    </w:p>
    <w:p w14:paraId="44329383" w14:textId="6351E3A0" w:rsidR="003244FA" w:rsidRDefault="003244FA" w:rsidP="000B1DCA">
      <w:pPr>
        <w:pStyle w:val="10"/>
        <w:rPr>
          <w:b/>
          <w:bCs/>
        </w:rPr>
      </w:pPr>
    </w:p>
    <w:p w14:paraId="57966590" w14:textId="3FC3297E" w:rsidR="003244FA" w:rsidRDefault="003244FA" w:rsidP="000B1DCA">
      <w:pPr>
        <w:pStyle w:val="10"/>
        <w:rPr>
          <w:b/>
          <w:bCs/>
        </w:rPr>
      </w:pPr>
    </w:p>
    <w:p w14:paraId="3D1B9AFE" w14:textId="6715E268" w:rsidR="003244FA" w:rsidRDefault="003244FA" w:rsidP="000B1DCA">
      <w:pPr>
        <w:pStyle w:val="10"/>
        <w:rPr>
          <w:b/>
          <w:bCs/>
        </w:rPr>
      </w:pPr>
    </w:p>
    <w:p w14:paraId="4D9B8B58" w14:textId="633D8775" w:rsidR="003244FA" w:rsidRDefault="003244FA" w:rsidP="000B1DCA">
      <w:pPr>
        <w:pStyle w:val="10"/>
        <w:rPr>
          <w:b/>
          <w:bCs/>
        </w:rPr>
      </w:pPr>
    </w:p>
    <w:p w14:paraId="4A828133" w14:textId="77777777" w:rsidR="003244FA" w:rsidRDefault="003244FA"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lastRenderedPageBreak/>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72519ED2" w14:textId="4046CE02" w:rsidR="0090451B" w:rsidRDefault="0090451B" w:rsidP="000B1DCA">
      <w:pPr>
        <w:pStyle w:val="10"/>
        <w:rPr>
          <w:b/>
          <w:bCs/>
        </w:rPr>
      </w:pPr>
    </w:p>
    <w:p w14:paraId="7759F5F8" w14:textId="513E23BA" w:rsidR="0090451B" w:rsidRDefault="0090451B" w:rsidP="000B1DCA">
      <w:pPr>
        <w:pStyle w:val="10"/>
        <w:rPr>
          <w:b/>
          <w:bCs/>
        </w:rPr>
      </w:pPr>
    </w:p>
    <w:p w14:paraId="57ED817E" w14:textId="4D8DA054" w:rsidR="0090451B" w:rsidRDefault="0090451B" w:rsidP="000B1DCA">
      <w:pPr>
        <w:pStyle w:val="10"/>
        <w:rPr>
          <w:b/>
          <w:bCs/>
        </w:rPr>
      </w:pPr>
    </w:p>
    <w:p w14:paraId="4D4CA363" w14:textId="77777777" w:rsidR="0090451B" w:rsidRDefault="0090451B"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3244FA"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244FA"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244FA"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3244FA"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3244FA"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3244FA"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6DCE64A7" w:rsidR="002A500C" w:rsidRDefault="002A500C" w:rsidP="004511DF">
      <w:pPr>
        <w:jc w:val="both"/>
        <w:rPr>
          <w:rFonts w:ascii="Times New Roman" w:hAnsi="Times New Roman"/>
          <w:sz w:val="24"/>
          <w:szCs w:val="24"/>
          <w:lang w:val="uk-UA"/>
        </w:rPr>
      </w:pPr>
    </w:p>
    <w:p w14:paraId="21F850E8" w14:textId="4E44A009" w:rsidR="002A500C" w:rsidRDefault="002A500C" w:rsidP="004511DF">
      <w:pPr>
        <w:jc w:val="both"/>
        <w:rPr>
          <w:rFonts w:ascii="Times New Roman" w:hAnsi="Times New Roman"/>
          <w:sz w:val="24"/>
          <w:szCs w:val="24"/>
          <w:lang w:val="uk-UA"/>
        </w:rPr>
      </w:pPr>
    </w:p>
    <w:p w14:paraId="56B8092C" w14:textId="77777777" w:rsidR="00FA1830" w:rsidRDefault="00FA1830" w:rsidP="00CD556C">
      <w:pPr>
        <w:ind w:left="5670"/>
        <w:jc w:val="right"/>
        <w:rPr>
          <w:rFonts w:ascii="Times New Roman" w:hAnsi="Times New Roman"/>
          <w:b/>
          <w:bCs/>
          <w:sz w:val="24"/>
          <w:szCs w:val="24"/>
          <w:lang w:val="uk-UA"/>
        </w:rPr>
      </w:pPr>
    </w:p>
    <w:p w14:paraId="05AAE3D3" w14:textId="1DA8259F" w:rsidR="00CD556C" w:rsidRPr="00FA1830" w:rsidRDefault="00CD556C" w:rsidP="00FA1830">
      <w:pPr>
        <w:pStyle w:val="10"/>
        <w:ind w:left="6372"/>
        <w:rPr>
          <w:rFonts w:ascii="Times New Roman" w:hAnsi="Times New Roman"/>
          <w:b/>
          <w:bCs/>
          <w:sz w:val="24"/>
          <w:szCs w:val="24"/>
        </w:rPr>
      </w:pPr>
      <w:r w:rsidRPr="00FA1830">
        <w:rPr>
          <w:rFonts w:ascii="Times New Roman" w:hAnsi="Times New Roman"/>
          <w:b/>
          <w:bCs/>
          <w:sz w:val="24"/>
          <w:szCs w:val="24"/>
        </w:rPr>
        <w:lastRenderedPageBreak/>
        <w:t>Додаток 3</w:t>
      </w:r>
    </w:p>
    <w:p w14:paraId="074EB1D9" w14:textId="05685456" w:rsidR="00CD556C" w:rsidRPr="00FA1830" w:rsidRDefault="00CD556C" w:rsidP="00FA1830">
      <w:pPr>
        <w:pStyle w:val="10"/>
        <w:ind w:left="6372"/>
        <w:rPr>
          <w:rFonts w:ascii="Times New Roman" w:hAnsi="Times New Roman"/>
          <w:sz w:val="24"/>
          <w:szCs w:val="24"/>
        </w:rPr>
      </w:pPr>
      <w:r w:rsidRPr="00FA1830">
        <w:rPr>
          <w:rFonts w:ascii="Times New Roman" w:hAnsi="Times New Roman"/>
          <w:b/>
          <w:bCs/>
          <w:sz w:val="24"/>
          <w:szCs w:val="24"/>
        </w:rPr>
        <w:t>до тендерної документації</w:t>
      </w:r>
    </w:p>
    <w:p w14:paraId="7109768B" w14:textId="77777777" w:rsidR="00CD556C" w:rsidRPr="00230692" w:rsidRDefault="00CD556C" w:rsidP="00CD556C">
      <w:pPr>
        <w:pStyle w:val="HTML"/>
        <w:jc w:val="right"/>
        <w:rPr>
          <w:rFonts w:ascii="Times New Roman" w:hAnsi="Times New Roman" w:cs="Times New Roman"/>
          <w:sz w:val="24"/>
        </w:rPr>
      </w:pPr>
    </w:p>
    <w:p w14:paraId="1315B2DA" w14:textId="6CD9FD60" w:rsidR="00CD556C" w:rsidRPr="00230692" w:rsidRDefault="00CD556C" w:rsidP="00CD556C">
      <w:pPr>
        <w:pStyle w:val="10"/>
        <w:jc w:val="center"/>
        <w:rPr>
          <w:rFonts w:ascii="Times New Roman" w:hAnsi="Times New Roman"/>
          <w:b/>
          <w:bCs/>
          <w:sz w:val="24"/>
          <w:szCs w:val="24"/>
        </w:rPr>
      </w:pPr>
      <w:bookmarkStart w:id="0" w:name="_Toc86735312"/>
      <w:bookmarkStart w:id="1" w:name="_Toc89588198"/>
      <w:bookmarkStart w:id="2" w:name="_Toc190675057"/>
      <w:bookmarkStart w:id="3" w:name="_Toc191360589"/>
      <w:bookmarkStart w:id="4" w:name="_Toc273092487"/>
      <w:r w:rsidRPr="00230692">
        <w:rPr>
          <w:rFonts w:ascii="Times New Roman" w:hAnsi="Times New Roman"/>
          <w:b/>
          <w:bCs/>
          <w:sz w:val="24"/>
          <w:szCs w:val="24"/>
        </w:rPr>
        <w:t>ТЕХНІЧН</w:t>
      </w:r>
      <w:r w:rsidR="003D5109">
        <w:rPr>
          <w:rFonts w:ascii="Times New Roman" w:hAnsi="Times New Roman"/>
          <w:b/>
          <w:bCs/>
          <w:sz w:val="24"/>
          <w:szCs w:val="24"/>
        </w:rPr>
        <w:t>А</w:t>
      </w:r>
      <w:r w:rsidRPr="00230692">
        <w:rPr>
          <w:rFonts w:ascii="Times New Roman" w:hAnsi="Times New Roman"/>
          <w:b/>
          <w:bCs/>
          <w:sz w:val="24"/>
          <w:szCs w:val="24"/>
        </w:rPr>
        <w:t xml:space="preserve"> СПЕЦИФІКАЦІЯ </w:t>
      </w:r>
      <w:r w:rsidRPr="003D5109">
        <w:rPr>
          <w:rFonts w:ascii="Times New Roman" w:hAnsi="Times New Roman"/>
          <w:b/>
          <w:bCs/>
          <w:sz w:val="28"/>
          <w:szCs w:val="28"/>
        </w:rPr>
        <w:t>до товару</w:t>
      </w:r>
    </w:p>
    <w:bookmarkEnd w:id="0"/>
    <w:bookmarkEnd w:id="1"/>
    <w:bookmarkEnd w:id="2"/>
    <w:bookmarkEnd w:id="3"/>
    <w:bookmarkEnd w:id="4"/>
    <w:p w14:paraId="427B0E84" w14:textId="6AC227D0" w:rsidR="00CD556C" w:rsidRPr="00230692" w:rsidRDefault="00CD556C" w:rsidP="00CD556C">
      <w:pPr>
        <w:pStyle w:val="10"/>
        <w:jc w:val="center"/>
        <w:rPr>
          <w:rFonts w:ascii="Times New Roman" w:hAnsi="Times New Roman"/>
          <w:b/>
          <w:bCs/>
          <w:sz w:val="24"/>
          <w:szCs w:val="24"/>
        </w:rPr>
      </w:pPr>
      <w:r w:rsidRPr="00230692">
        <w:rPr>
          <w:rFonts w:ascii="Times New Roman" w:hAnsi="Times New Roman"/>
          <w:b/>
          <w:bCs/>
          <w:sz w:val="24"/>
          <w:szCs w:val="24"/>
        </w:rPr>
        <w:t xml:space="preserve">Код ДК 021:2015: </w:t>
      </w:r>
      <w:r w:rsidR="00142877">
        <w:rPr>
          <w:rFonts w:ascii="Times New Roman" w:hAnsi="Times New Roman"/>
          <w:b/>
          <w:bCs/>
          <w:sz w:val="24"/>
          <w:szCs w:val="24"/>
        </w:rPr>
        <w:t>3171</w:t>
      </w:r>
      <w:r w:rsidRPr="00230692">
        <w:rPr>
          <w:rFonts w:ascii="Times New Roman" w:hAnsi="Times New Roman"/>
          <w:b/>
          <w:bCs/>
          <w:sz w:val="24"/>
          <w:szCs w:val="24"/>
        </w:rPr>
        <w:t>0000-</w:t>
      </w:r>
      <w:r w:rsidR="00142877">
        <w:rPr>
          <w:rFonts w:ascii="Times New Roman" w:hAnsi="Times New Roman"/>
          <w:b/>
          <w:bCs/>
          <w:sz w:val="24"/>
          <w:szCs w:val="24"/>
        </w:rPr>
        <w:t>6</w:t>
      </w:r>
      <w:r w:rsidRPr="00230692">
        <w:rPr>
          <w:rFonts w:ascii="Times New Roman" w:hAnsi="Times New Roman"/>
          <w:b/>
          <w:bCs/>
          <w:sz w:val="24"/>
          <w:szCs w:val="24"/>
        </w:rPr>
        <w:t xml:space="preserve">  </w:t>
      </w:r>
      <w:r w:rsidR="00142877">
        <w:rPr>
          <w:rFonts w:ascii="Times New Roman" w:hAnsi="Times New Roman"/>
          <w:b/>
          <w:bCs/>
          <w:sz w:val="24"/>
          <w:szCs w:val="24"/>
        </w:rPr>
        <w:t xml:space="preserve">Електронне обладнання </w:t>
      </w:r>
    </w:p>
    <w:p w14:paraId="05E8B613" w14:textId="6E6BB889" w:rsidR="00CD556C" w:rsidRPr="00230692" w:rsidRDefault="00CD556C" w:rsidP="00CD556C">
      <w:pPr>
        <w:pStyle w:val="10"/>
        <w:jc w:val="center"/>
        <w:rPr>
          <w:rFonts w:ascii="Times New Roman" w:hAnsi="Times New Roman"/>
          <w:b/>
          <w:bCs/>
          <w:sz w:val="24"/>
          <w:szCs w:val="24"/>
        </w:rPr>
      </w:pPr>
      <w:r w:rsidRPr="00230692">
        <w:rPr>
          <w:rFonts w:ascii="Times New Roman" w:hAnsi="Times New Roman"/>
          <w:b/>
          <w:bCs/>
          <w:sz w:val="24"/>
          <w:szCs w:val="24"/>
        </w:rPr>
        <w:t>(</w:t>
      </w:r>
      <w:r w:rsidR="00D92ECD">
        <w:rPr>
          <w:rFonts w:ascii="Times New Roman" w:hAnsi="Times New Roman"/>
          <w:b/>
          <w:bCs/>
          <w:sz w:val="24"/>
          <w:szCs w:val="24"/>
        </w:rPr>
        <w:t>Електронне обладнання контролери</w:t>
      </w:r>
      <w:r w:rsidRPr="00230692">
        <w:rPr>
          <w:rFonts w:ascii="Times New Roman" w:hAnsi="Times New Roman"/>
          <w:b/>
          <w:bCs/>
          <w:sz w:val="24"/>
          <w:szCs w:val="24"/>
        </w:rPr>
        <w:t xml:space="preserve">» </w:t>
      </w:r>
      <w:r>
        <w:rPr>
          <w:rFonts w:ascii="Times New Roman" w:hAnsi="Times New Roman"/>
          <w:b/>
          <w:bCs/>
          <w:sz w:val="24"/>
          <w:szCs w:val="24"/>
        </w:rPr>
        <w:t>)</w:t>
      </w:r>
    </w:p>
    <w:p w14:paraId="4B9D9B64" w14:textId="77777777" w:rsidR="00CD556C" w:rsidRPr="00230692" w:rsidRDefault="00CD556C" w:rsidP="00CD556C">
      <w:pPr>
        <w:widowControl w:val="0"/>
        <w:suppressAutoHyphens/>
        <w:autoSpaceDE w:val="0"/>
        <w:ind w:firstLine="284"/>
        <w:jc w:val="both"/>
        <w:rPr>
          <w:rFonts w:ascii="Times New Roman" w:hAnsi="Times New Roman"/>
          <w:b/>
          <w:sz w:val="24"/>
          <w:szCs w:val="24"/>
          <w:lang w:val="uk-UA"/>
        </w:rPr>
      </w:pPr>
    </w:p>
    <w:p w14:paraId="785F36C6" w14:textId="48B14772" w:rsidR="00CD556C" w:rsidRPr="00230692" w:rsidRDefault="00CD556C" w:rsidP="00CD556C">
      <w:pPr>
        <w:numPr>
          <w:ilvl w:val="0"/>
          <w:numId w:val="22"/>
        </w:numPr>
        <w:contextualSpacing/>
        <w:rPr>
          <w:rFonts w:ascii="Times New Roman" w:hAnsi="Times New Roman"/>
          <w:color w:val="000000"/>
          <w:sz w:val="24"/>
          <w:szCs w:val="24"/>
          <w:lang w:val="uk-UA" w:eastAsia="uk-UA"/>
        </w:rPr>
      </w:pPr>
      <w:r w:rsidRPr="00230692">
        <w:rPr>
          <w:rFonts w:ascii="Times New Roman" w:eastAsia="Times New Roman" w:hAnsi="Times New Roman"/>
          <w:b/>
          <w:sz w:val="24"/>
          <w:szCs w:val="24"/>
          <w:lang w:val="uk-UA" w:eastAsia="uk-UA"/>
        </w:rPr>
        <w:t>Строк поставки:</w:t>
      </w:r>
      <w:r w:rsidRPr="00230692">
        <w:rPr>
          <w:rFonts w:ascii="Times New Roman" w:eastAsia="Times New Roman" w:hAnsi="Times New Roman"/>
          <w:sz w:val="24"/>
          <w:szCs w:val="24"/>
          <w:lang w:val="uk-UA" w:eastAsia="uk-UA"/>
        </w:rPr>
        <w:t xml:space="preserve">  до 31.12.202</w:t>
      </w:r>
      <w:r w:rsidR="00142877">
        <w:rPr>
          <w:rFonts w:ascii="Times New Roman" w:eastAsia="Times New Roman" w:hAnsi="Times New Roman"/>
          <w:sz w:val="24"/>
          <w:szCs w:val="24"/>
          <w:lang w:val="uk-UA" w:eastAsia="uk-UA"/>
        </w:rPr>
        <w:t>4</w:t>
      </w:r>
      <w:r w:rsidRPr="00230692">
        <w:rPr>
          <w:rFonts w:ascii="Times New Roman" w:eastAsia="Times New Roman" w:hAnsi="Times New Roman"/>
          <w:sz w:val="24"/>
          <w:szCs w:val="24"/>
          <w:lang w:val="uk-UA" w:eastAsia="uk-UA"/>
        </w:rPr>
        <w:t xml:space="preserve"> року.</w:t>
      </w:r>
    </w:p>
    <w:p w14:paraId="77C535E6" w14:textId="706172E2" w:rsidR="00CD556C" w:rsidRPr="00230692" w:rsidRDefault="00CD556C" w:rsidP="00CD556C">
      <w:pPr>
        <w:numPr>
          <w:ilvl w:val="0"/>
          <w:numId w:val="22"/>
        </w:numPr>
        <w:suppressAutoHyphens/>
        <w:jc w:val="both"/>
        <w:rPr>
          <w:rFonts w:ascii="Times New Roman" w:eastAsia="Times New Roman" w:hAnsi="Times New Roman"/>
          <w:sz w:val="24"/>
          <w:szCs w:val="24"/>
          <w:lang w:val="uk-UA" w:eastAsia="zh-CN"/>
        </w:rPr>
      </w:pPr>
      <w:r w:rsidRPr="00230692">
        <w:rPr>
          <w:rFonts w:ascii="Times New Roman" w:eastAsia="Times New Roman" w:hAnsi="Times New Roman"/>
          <w:b/>
          <w:sz w:val="24"/>
          <w:szCs w:val="24"/>
          <w:lang w:val="uk-UA" w:eastAsia="zh-CN"/>
        </w:rPr>
        <w:t xml:space="preserve">Місце поставки товарів: </w:t>
      </w:r>
      <w:r>
        <w:rPr>
          <w:rFonts w:ascii="Times New Roman" w:eastAsia="Tahoma" w:hAnsi="Times New Roman"/>
          <w:color w:val="000000"/>
          <w:sz w:val="24"/>
          <w:szCs w:val="24"/>
          <w:shd w:val="clear" w:color="auto" w:fill="FFFFFF"/>
          <w:lang w:val="uk-UA" w:eastAsia="zh-CN"/>
        </w:rPr>
        <w:t>31101</w:t>
      </w:r>
      <w:r w:rsidRPr="00230692">
        <w:rPr>
          <w:rFonts w:ascii="Times New Roman" w:eastAsia="Tahoma" w:hAnsi="Times New Roman"/>
          <w:color w:val="000000"/>
          <w:sz w:val="24"/>
          <w:szCs w:val="24"/>
          <w:shd w:val="clear" w:color="auto" w:fill="FFFFFF"/>
          <w:lang w:eastAsia="zh-CN"/>
        </w:rPr>
        <w:t xml:space="preserve">, м. </w:t>
      </w:r>
      <w:r>
        <w:rPr>
          <w:rFonts w:ascii="Times New Roman" w:eastAsia="Tahoma" w:hAnsi="Times New Roman"/>
          <w:color w:val="000000"/>
          <w:sz w:val="24"/>
          <w:szCs w:val="24"/>
          <w:shd w:val="clear" w:color="auto" w:fill="FFFFFF"/>
          <w:lang w:val="uk-UA" w:eastAsia="zh-CN"/>
        </w:rPr>
        <w:t>Старокостянтинів</w:t>
      </w:r>
      <w:r w:rsidRPr="00230692">
        <w:rPr>
          <w:rFonts w:ascii="Times New Roman" w:eastAsia="Tahoma" w:hAnsi="Times New Roman"/>
          <w:color w:val="000000"/>
          <w:sz w:val="24"/>
          <w:szCs w:val="24"/>
          <w:shd w:val="clear" w:color="auto" w:fill="FFFFFF"/>
          <w:lang w:eastAsia="zh-CN"/>
        </w:rPr>
        <w:t xml:space="preserve">, </w:t>
      </w:r>
      <w:r w:rsidR="002E7055">
        <w:rPr>
          <w:rFonts w:ascii="Times New Roman" w:eastAsia="Tahoma" w:hAnsi="Times New Roman"/>
          <w:color w:val="000000"/>
          <w:sz w:val="24"/>
          <w:szCs w:val="24"/>
          <w:shd w:val="clear" w:color="auto" w:fill="FFFFFF"/>
          <w:lang w:val="uk-UA" w:eastAsia="zh-CN"/>
        </w:rPr>
        <w:t xml:space="preserve">Хмельницька обл. </w:t>
      </w:r>
      <w:proofErr w:type="spellStart"/>
      <w:r w:rsidRPr="00230692">
        <w:rPr>
          <w:rFonts w:ascii="Times New Roman" w:eastAsia="Tahoma" w:hAnsi="Times New Roman"/>
          <w:color w:val="000000"/>
          <w:sz w:val="24"/>
          <w:szCs w:val="24"/>
          <w:shd w:val="clear" w:color="auto" w:fill="FFFFFF"/>
          <w:lang w:eastAsia="zh-CN"/>
        </w:rPr>
        <w:t>вул</w:t>
      </w:r>
      <w:proofErr w:type="spellEnd"/>
      <w:r w:rsidRPr="00230692">
        <w:rPr>
          <w:rFonts w:ascii="Times New Roman" w:eastAsia="Tahoma" w:hAnsi="Times New Roman"/>
          <w:color w:val="000000"/>
          <w:sz w:val="24"/>
          <w:szCs w:val="24"/>
          <w:shd w:val="clear" w:color="auto" w:fill="FFFFFF"/>
          <w:lang w:eastAsia="zh-CN"/>
        </w:rPr>
        <w:t xml:space="preserve">. </w:t>
      </w:r>
      <w:r>
        <w:rPr>
          <w:rFonts w:ascii="Times New Roman" w:eastAsia="Tahoma" w:hAnsi="Times New Roman"/>
          <w:color w:val="000000"/>
          <w:sz w:val="24"/>
          <w:szCs w:val="24"/>
          <w:shd w:val="clear" w:color="auto" w:fill="FFFFFF"/>
          <w:lang w:val="uk-UA" w:eastAsia="zh-CN"/>
        </w:rPr>
        <w:t>Героїв Небесної сотні, 3</w:t>
      </w:r>
      <w:r w:rsidR="00B72AA0">
        <w:rPr>
          <w:rFonts w:ascii="Times New Roman" w:eastAsia="Tahoma" w:hAnsi="Times New Roman"/>
          <w:color w:val="000000"/>
          <w:sz w:val="24"/>
          <w:szCs w:val="24"/>
          <w:shd w:val="clear" w:color="auto" w:fill="FFFFFF"/>
          <w:lang w:val="uk-UA" w:eastAsia="zh-CN"/>
        </w:rPr>
        <w:t>.</w:t>
      </w:r>
    </w:p>
    <w:p w14:paraId="70F75C3E" w14:textId="1A3B490B" w:rsidR="009C76BB" w:rsidRDefault="00CD556C" w:rsidP="0085255C">
      <w:pPr>
        <w:numPr>
          <w:ilvl w:val="0"/>
          <w:numId w:val="22"/>
        </w:numPr>
        <w:suppressAutoHyphens/>
        <w:jc w:val="both"/>
        <w:rPr>
          <w:rFonts w:ascii="Times New Roman" w:eastAsia="Times New Roman" w:hAnsi="Times New Roman"/>
          <w:sz w:val="24"/>
          <w:szCs w:val="24"/>
          <w:lang w:val="uk-UA" w:eastAsia="zh-CN"/>
        </w:rPr>
      </w:pPr>
      <w:r w:rsidRPr="00230692">
        <w:rPr>
          <w:rFonts w:ascii="Times New Roman" w:eastAsia="Times New Roman" w:hAnsi="Times New Roman"/>
          <w:b/>
          <w:sz w:val="24"/>
          <w:szCs w:val="24"/>
          <w:lang w:val="uk-UA" w:eastAsia="zh-CN"/>
        </w:rPr>
        <w:t>Умови поставки товарів</w:t>
      </w:r>
      <w:r w:rsidRPr="00230692">
        <w:rPr>
          <w:rFonts w:ascii="Times New Roman" w:eastAsia="Times New Roman" w:hAnsi="Times New Roman"/>
          <w:sz w:val="24"/>
          <w:szCs w:val="24"/>
          <w:lang w:val="uk-UA" w:eastAsia="zh-CN"/>
        </w:rPr>
        <w:t xml:space="preserve">: Товар постачається силами Постачальника за його рахунок окремими партіями згідно заявок Замовника, у термін </w:t>
      </w:r>
      <w:r w:rsidR="00142877">
        <w:rPr>
          <w:rFonts w:ascii="Times New Roman" w:eastAsia="Times New Roman" w:hAnsi="Times New Roman"/>
          <w:sz w:val="24"/>
          <w:szCs w:val="24"/>
          <w:lang w:val="uk-UA" w:eastAsia="zh-CN"/>
        </w:rPr>
        <w:t>10</w:t>
      </w:r>
      <w:r>
        <w:rPr>
          <w:rFonts w:ascii="Times New Roman" w:eastAsia="Times New Roman" w:hAnsi="Times New Roman"/>
          <w:sz w:val="24"/>
          <w:szCs w:val="24"/>
          <w:lang w:val="uk-UA" w:eastAsia="zh-CN"/>
        </w:rPr>
        <w:t xml:space="preserve"> (</w:t>
      </w:r>
      <w:r w:rsidR="00142877">
        <w:rPr>
          <w:rFonts w:ascii="Times New Roman" w:eastAsia="Times New Roman" w:hAnsi="Times New Roman"/>
          <w:sz w:val="24"/>
          <w:szCs w:val="24"/>
          <w:lang w:val="uk-UA" w:eastAsia="zh-CN"/>
        </w:rPr>
        <w:t>десять</w:t>
      </w:r>
      <w:r>
        <w:rPr>
          <w:rFonts w:ascii="Times New Roman" w:eastAsia="Times New Roman" w:hAnsi="Times New Roman"/>
          <w:sz w:val="24"/>
          <w:szCs w:val="24"/>
          <w:lang w:val="uk-UA" w:eastAsia="zh-CN"/>
        </w:rPr>
        <w:t xml:space="preserve">) </w:t>
      </w:r>
      <w:r w:rsidR="00142877">
        <w:rPr>
          <w:rFonts w:ascii="Times New Roman" w:eastAsia="Times New Roman" w:hAnsi="Times New Roman"/>
          <w:sz w:val="24"/>
          <w:szCs w:val="24"/>
          <w:lang w:val="uk-UA" w:eastAsia="zh-CN"/>
        </w:rPr>
        <w:t>робочих</w:t>
      </w:r>
      <w:r w:rsidRPr="00230692">
        <w:rPr>
          <w:rFonts w:ascii="Times New Roman" w:eastAsia="Times New Roman" w:hAnsi="Times New Roman"/>
          <w:sz w:val="24"/>
          <w:szCs w:val="24"/>
          <w:lang w:val="uk-UA" w:eastAsia="zh-CN"/>
        </w:rPr>
        <w:t xml:space="preserve"> днів з дня </w:t>
      </w:r>
      <w:r>
        <w:rPr>
          <w:rFonts w:ascii="Times New Roman" w:eastAsia="Times New Roman" w:hAnsi="Times New Roman"/>
          <w:sz w:val="24"/>
          <w:szCs w:val="24"/>
          <w:lang w:val="uk-UA" w:eastAsia="zh-CN"/>
        </w:rPr>
        <w:t>подання</w:t>
      </w:r>
      <w:r w:rsidRPr="00230692">
        <w:rPr>
          <w:rFonts w:ascii="Times New Roman" w:eastAsia="Times New Roman" w:hAnsi="Times New Roman"/>
          <w:sz w:val="24"/>
          <w:szCs w:val="24"/>
          <w:lang w:val="uk-UA" w:eastAsia="zh-CN"/>
        </w:rPr>
        <w:t xml:space="preserve"> заявки Замовника </w:t>
      </w:r>
      <w:bookmarkStart w:id="5" w:name="_Hlk143511389"/>
      <w:r w:rsidRPr="00230692">
        <w:rPr>
          <w:rFonts w:ascii="Times New Roman" w:eastAsia="Times New Roman" w:hAnsi="Times New Roman"/>
          <w:sz w:val="24"/>
          <w:szCs w:val="24"/>
          <w:lang w:val="uk-UA" w:eastAsia="zh-CN"/>
        </w:rPr>
        <w:t>по електронній пошті</w:t>
      </w:r>
      <w:bookmarkEnd w:id="5"/>
      <w:r w:rsidRPr="00230692">
        <w:rPr>
          <w:rFonts w:ascii="Times New Roman" w:eastAsia="Times New Roman" w:hAnsi="Times New Roman"/>
          <w:sz w:val="24"/>
          <w:szCs w:val="24"/>
          <w:lang w:val="uk-UA" w:eastAsia="zh-CN"/>
        </w:rPr>
        <w:t xml:space="preserve">. </w:t>
      </w:r>
    </w:p>
    <w:p w14:paraId="4B07A4B4" w14:textId="77777777" w:rsidR="00FA1830" w:rsidRDefault="00FA1830" w:rsidP="00FA1830">
      <w:pPr>
        <w:suppressAutoHyphens/>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w:t>
      </w:r>
    </w:p>
    <w:tbl>
      <w:tblPr>
        <w:tblStyle w:val="a9"/>
        <w:tblW w:w="0" w:type="auto"/>
        <w:tblLook w:val="04A0" w:firstRow="1" w:lastRow="0" w:firstColumn="1" w:lastColumn="0" w:noHBand="0" w:noVBand="1"/>
      </w:tblPr>
      <w:tblGrid>
        <w:gridCol w:w="676"/>
        <w:gridCol w:w="4944"/>
        <w:gridCol w:w="1536"/>
        <w:gridCol w:w="1376"/>
      </w:tblGrid>
      <w:tr w:rsidR="00FA1830" w14:paraId="70C29379" w14:textId="77777777" w:rsidTr="00FA1830">
        <w:trPr>
          <w:trHeight w:val="642"/>
        </w:trPr>
        <w:tc>
          <w:tcPr>
            <w:tcW w:w="676" w:type="dxa"/>
          </w:tcPr>
          <w:p w14:paraId="596D687A" w14:textId="77777777" w:rsidR="00FA1830" w:rsidRPr="003117BA" w:rsidRDefault="00FA1830" w:rsidP="00FA1830">
            <w:pPr>
              <w:suppressAutoHyphens/>
              <w:jc w:val="center"/>
              <w:rPr>
                <w:rFonts w:ascii="Times New Roman" w:eastAsia="Times New Roman" w:hAnsi="Times New Roman"/>
                <w:b/>
                <w:bCs/>
                <w:sz w:val="24"/>
                <w:szCs w:val="24"/>
                <w:lang w:val="uk-UA" w:eastAsia="zh-CN"/>
              </w:rPr>
            </w:pPr>
            <w:r w:rsidRPr="003117BA">
              <w:rPr>
                <w:rFonts w:ascii="Times New Roman" w:eastAsia="Times New Roman" w:hAnsi="Times New Roman"/>
                <w:b/>
                <w:bCs/>
                <w:sz w:val="24"/>
                <w:szCs w:val="24"/>
                <w:lang w:val="uk-UA" w:eastAsia="zh-CN"/>
              </w:rPr>
              <w:t>№</w:t>
            </w:r>
          </w:p>
          <w:p w14:paraId="2D42EA2A" w14:textId="554DFA91" w:rsidR="00FA1830" w:rsidRDefault="00FA1830" w:rsidP="00FA1830">
            <w:pPr>
              <w:suppressAutoHyphens/>
              <w:jc w:val="center"/>
              <w:rPr>
                <w:rFonts w:ascii="Times New Roman" w:eastAsia="Times New Roman" w:hAnsi="Times New Roman"/>
                <w:sz w:val="24"/>
                <w:szCs w:val="24"/>
                <w:lang w:val="uk-UA" w:eastAsia="zh-CN"/>
              </w:rPr>
            </w:pPr>
            <w:r w:rsidRPr="003117BA">
              <w:rPr>
                <w:rFonts w:ascii="Times New Roman" w:eastAsia="Times New Roman" w:hAnsi="Times New Roman"/>
                <w:b/>
                <w:bCs/>
                <w:sz w:val="24"/>
                <w:szCs w:val="24"/>
                <w:lang w:val="uk-UA" w:eastAsia="zh-CN"/>
              </w:rPr>
              <w:t>п/п</w:t>
            </w:r>
          </w:p>
        </w:tc>
        <w:tc>
          <w:tcPr>
            <w:tcW w:w="4944" w:type="dxa"/>
          </w:tcPr>
          <w:p w14:paraId="7B1E19FB" w14:textId="2B927C3F" w:rsidR="00FA1830" w:rsidRDefault="00FA1830" w:rsidP="00FA1830">
            <w:pPr>
              <w:suppressAutoHyphens/>
              <w:jc w:val="center"/>
              <w:rPr>
                <w:rFonts w:ascii="Times New Roman" w:eastAsia="Times New Roman" w:hAnsi="Times New Roman"/>
                <w:sz w:val="24"/>
                <w:szCs w:val="24"/>
                <w:lang w:val="uk-UA" w:eastAsia="zh-CN"/>
              </w:rPr>
            </w:pPr>
            <w:r w:rsidRPr="003117BA">
              <w:rPr>
                <w:rFonts w:ascii="Times New Roman" w:eastAsia="Times New Roman" w:hAnsi="Times New Roman"/>
                <w:b/>
                <w:bCs/>
                <w:sz w:val="24"/>
                <w:szCs w:val="24"/>
                <w:lang w:val="uk-UA" w:eastAsia="zh-CN"/>
              </w:rPr>
              <w:t>Найменування товару</w:t>
            </w:r>
          </w:p>
        </w:tc>
        <w:tc>
          <w:tcPr>
            <w:tcW w:w="1536" w:type="dxa"/>
          </w:tcPr>
          <w:p w14:paraId="4CD7B263" w14:textId="2DB5421F"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К</w:t>
            </w:r>
            <w:r w:rsidRPr="003117BA">
              <w:rPr>
                <w:rFonts w:ascii="Times New Roman" w:eastAsia="Times New Roman" w:hAnsi="Times New Roman"/>
                <w:b/>
                <w:bCs/>
                <w:sz w:val="24"/>
                <w:szCs w:val="24"/>
                <w:lang w:val="uk-UA" w:eastAsia="zh-CN"/>
              </w:rPr>
              <w:t>ількість</w:t>
            </w:r>
          </w:p>
        </w:tc>
        <w:tc>
          <w:tcPr>
            <w:tcW w:w="1376" w:type="dxa"/>
          </w:tcPr>
          <w:p w14:paraId="09E351B7" w14:textId="1DB672CF" w:rsidR="00FA1830" w:rsidRDefault="00FA1830" w:rsidP="00FA1830">
            <w:pPr>
              <w:suppressAutoHyphens/>
              <w:jc w:val="center"/>
              <w:rPr>
                <w:rFonts w:ascii="Times New Roman" w:eastAsia="Times New Roman" w:hAnsi="Times New Roman"/>
                <w:sz w:val="24"/>
                <w:szCs w:val="24"/>
                <w:lang w:val="uk-UA" w:eastAsia="zh-CN"/>
              </w:rPr>
            </w:pPr>
            <w:r w:rsidRPr="003117BA">
              <w:rPr>
                <w:rFonts w:ascii="Times New Roman" w:eastAsia="Times New Roman" w:hAnsi="Times New Roman"/>
                <w:b/>
                <w:bCs/>
                <w:sz w:val="24"/>
                <w:szCs w:val="24"/>
                <w:lang w:val="uk-UA" w:eastAsia="zh-CN"/>
              </w:rPr>
              <w:t>Одиниці виміру</w:t>
            </w:r>
          </w:p>
        </w:tc>
      </w:tr>
      <w:tr w:rsidR="00FA1830" w14:paraId="30D8B6A6" w14:textId="77777777" w:rsidTr="00FA1830">
        <w:trPr>
          <w:trHeight w:val="937"/>
        </w:trPr>
        <w:tc>
          <w:tcPr>
            <w:tcW w:w="676" w:type="dxa"/>
          </w:tcPr>
          <w:p w14:paraId="73A0796C" w14:textId="7EC3F7CC"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1</w:t>
            </w:r>
          </w:p>
        </w:tc>
        <w:tc>
          <w:tcPr>
            <w:tcW w:w="4944" w:type="dxa"/>
          </w:tcPr>
          <w:p w14:paraId="6E5F16CC" w14:textId="16F52599" w:rsidR="00FA1830" w:rsidRDefault="00FA1830" w:rsidP="00FA1830">
            <w:pPr>
              <w:suppressAutoHyphens/>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Контролер керування тепловим пунктом (котельною) та </w:t>
            </w:r>
            <w:proofErr w:type="spellStart"/>
            <w:r>
              <w:rPr>
                <w:rFonts w:ascii="Times New Roman" w:eastAsia="Times New Roman" w:hAnsi="Times New Roman"/>
                <w:sz w:val="24"/>
                <w:szCs w:val="24"/>
                <w:lang w:val="uk-UA" w:eastAsia="zh-CN"/>
              </w:rPr>
              <w:t>монітоингу</w:t>
            </w:r>
            <w:proofErr w:type="spellEnd"/>
            <w:r>
              <w:rPr>
                <w:rFonts w:ascii="Times New Roman" w:eastAsia="Times New Roman" w:hAnsi="Times New Roman"/>
                <w:sz w:val="24"/>
                <w:szCs w:val="24"/>
                <w:lang w:val="uk-UA" w:eastAsia="zh-CN"/>
              </w:rPr>
              <w:t xml:space="preserve"> приладів обліку </w:t>
            </w:r>
            <w:proofErr w:type="spellStart"/>
            <w:r>
              <w:rPr>
                <w:rFonts w:ascii="Times New Roman" w:eastAsia="Times New Roman" w:hAnsi="Times New Roman"/>
                <w:sz w:val="24"/>
                <w:szCs w:val="24"/>
                <w:lang w:val="en-US" w:eastAsia="zh-CN"/>
              </w:rPr>
              <w:t>IonSot</w:t>
            </w:r>
            <w:proofErr w:type="spellEnd"/>
            <w:r w:rsidRPr="009851C2">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eastAsia="zh-CN"/>
              </w:rPr>
              <w:t>O</w:t>
            </w:r>
            <w:r>
              <w:rPr>
                <w:rFonts w:ascii="Times New Roman" w:eastAsia="Times New Roman" w:hAnsi="Times New Roman"/>
                <w:sz w:val="24"/>
                <w:szCs w:val="24"/>
                <w:lang w:val="en-US" w:eastAsia="zh-CN"/>
              </w:rPr>
              <w:t>S</w:t>
            </w:r>
            <w:r w:rsidRPr="009851C2">
              <w:rPr>
                <w:rFonts w:ascii="Times New Roman" w:eastAsia="Times New Roman" w:hAnsi="Times New Roman"/>
                <w:sz w:val="24"/>
                <w:szCs w:val="24"/>
                <w:lang w:val="uk-UA" w:eastAsia="zh-CN"/>
              </w:rPr>
              <w:t>.07</w:t>
            </w:r>
            <w:r>
              <w:rPr>
                <w:rFonts w:ascii="Times New Roman" w:eastAsia="Times New Roman" w:hAnsi="Times New Roman"/>
                <w:sz w:val="24"/>
                <w:szCs w:val="24"/>
                <w:lang w:val="uk-UA" w:eastAsia="zh-CN"/>
              </w:rPr>
              <w:t>.КЕ-2</w:t>
            </w:r>
            <w:r>
              <w:rPr>
                <w:rFonts w:ascii="Times New Roman" w:eastAsia="Times New Roman" w:hAnsi="Times New Roman"/>
                <w:sz w:val="24"/>
                <w:szCs w:val="24"/>
                <w:lang w:val="en-US" w:eastAsia="zh-CN"/>
              </w:rPr>
              <w:t>R</w:t>
            </w:r>
            <w:r w:rsidRPr="009851C2">
              <w:rPr>
                <w:rFonts w:ascii="Times New Roman" w:eastAsia="Times New Roman" w:hAnsi="Times New Roman"/>
                <w:sz w:val="24"/>
                <w:szCs w:val="24"/>
                <w:lang w:val="uk-UA" w:eastAsia="zh-CN"/>
              </w:rPr>
              <w:t>.16</w:t>
            </w:r>
            <w:r>
              <w:rPr>
                <w:rFonts w:ascii="Times New Roman" w:eastAsia="Times New Roman" w:hAnsi="Times New Roman"/>
                <w:sz w:val="24"/>
                <w:szCs w:val="24"/>
                <w:lang w:val="en-US" w:eastAsia="zh-CN"/>
              </w:rPr>
              <w:t>A</w:t>
            </w:r>
            <w:r w:rsidRPr="009851C2">
              <w:rPr>
                <w:rFonts w:ascii="Times New Roman" w:eastAsia="Times New Roman" w:hAnsi="Times New Roman"/>
                <w:sz w:val="24"/>
                <w:szCs w:val="24"/>
                <w:lang w:val="uk-UA" w:eastAsia="zh-CN"/>
              </w:rPr>
              <w:t>.16.</w:t>
            </w:r>
            <w:r>
              <w:rPr>
                <w:rFonts w:ascii="Times New Roman" w:eastAsia="Times New Roman" w:hAnsi="Times New Roman"/>
                <w:sz w:val="24"/>
                <w:szCs w:val="24"/>
                <w:lang w:val="en-US" w:eastAsia="zh-CN"/>
              </w:rPr>
              <w:t>D</w:t>
            </w:r>
            <w:r w:rsidRPr="009851C2">
              <w:rPr>
                <w:rFonts w:ascii="Times New Roman" w:eastAsia="Times New Roman" w:hAnsi="Times New Roman"/>
                <w:sz w:val="24"/>
                <w:szCs w:val="24"/>
                <w:lang w:val="uk-UA" w:eastAsia="zh-CN"/>
              </w:rPr>
              <w:t>.</w:t>
            </w:r>
            <w:r>
              <w:rPr>
                <w:rFonts w:ascii="Times New Roman" w:eastAsia="Times New Roman" w:hAnsi="Times New Roman"/>
                <w:sz w:val="24"/>
                <w:szCs w:val="24"/>
                <w:lang w:val="en-US" w:eastAsia="zh-CN"/>
              </w:rPr>
              <w:t>GSM</w:t>
            </w:r>
          </w:p>
        </w:tc>
        <w:tc>
          <w:tcPr>
            <w:tcW w:w="1536" w:type="dxa"/>
          </w:tcPr>
          <w:p w14:paraId="50FA85F9" w14:textId="55B013EE"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en-US" w:eastAsia="zh-CN"/>
              </w:rPr>
              <w:t>3</w:t>
            </w:r>
          </w:p>
        </w:tc>
        <w:tc>
          <w:tcPr>
            <w:tcW w:w="1376" w:type="dxa"/>
          </w:tcPr>
          <w:p w14:paraId="35F270A8" w14:textId="5EF977E3"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шт.</w:t>
            </w:r>
          </w:p>
        </w:tc>
      </w:tr>
      <w:tr w:rsidR="00FA1830" w14:paraId="4DA83CBC" w14:textId="77777777" w:rsidTr="00FA1830">
        <w:trPr>
          <w:trHeight w:val="326"/>
        </w:trPr>
        <w:tc>
          <w:tcPr>
            <w:tcW w:w="676" w:type="dxa"/>
          </w:tcPr>
          <w:p w14:paraId="04E3BB13" w14:textId="3F063BA1"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w:t>
            </w:r>
          </w:p>
        </w:tc>
        <w:tc>
          <w:tcPr>
            <w:tcW w:w="4944" w:type="dxa"/>
          </w:tcPr>
          <w:p w14:paraId="2F8C874B" w14:textId="237924EB" w:rsidR="00FA1830" w:rsidRDefault="00FA1830" w:rsidP="00FA1830">
            <w:pPr>
              <w:suppressAutoHyphens/>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Контролер </w:t>
            </w:r>
            <w:proofErr w:type="spellStart"/>
            <w:r>
              <w:rPr>
                <w:rFonts w:ascii="Times New Roman" w:eastAsia="Times New Roman" w:hAnsi="Times New Roman"/>
                <w:sz w:val="24"/>
                <w:szCs w:val="24"/>
                <w:lang w:val="en-US" w:eastAsia="zh-CN"/>
              </w:rPr>
              <w:t>IonSot</w:t>
            </w:r>
            <w:proofErr w:type="spellEnd"/>
            <w:r>
              <w:rPr>
                <w:rFonts w:ascii="Times New Roman" w:eastAsia="Times New Roman" w:hAnsi="Times New Roman"/>
                <w:sz w:val="24"/>
                <w:szCs w:val="24"/>
                <w:lang w:val="en-US" w:eastAsia="zh-CN"/>
              </w:rPr>
              <w:t xml:space="preserve"> -OS.07.Mini-ST</w:t>
            </w:r>
            <w:r>
              <w:rPr>
                <w:rFonts w:ascii="Times New Roman" w:eastAsia="Times New Roman" w:hAnsi="Times New Roman"/>
                <w:sz w:val="24"/>
                <w:szCs w:val="24"/>
                <w:lang w:val="uk-UA" w:eastAsia="zh-CN"/>
              </w:rPr>
              <w:t>М</w:t>
            </w:r>
          </w:p>
        </w:tc>
        <w:tc>
          <w:tcPr>
            <w:tcW w:w="1536" w:type="dxa"/>
          </w:tcPr>
          <w:p w14:paraId="3D2F1559" w14:textId="798A22F6"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64</w:t>
            </w:r>
          </w:p>
        </w:tc>
        <w:tc>
          <w:tcPr>
            <w:tcW w:w="1376" w:type="dxa"/>
          </w:tcPr>
          <w:p w14:paraId="5252CDA6" w14:textId="436C1E2B"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шт.</w:t>
            </w:r>
          </w:p>
        </w:tc>
      </w:tr>
      <w:tr w:rsidR="00FA1830" w14:paraId="288483E0" w14:textId="77777777" w:rsidTr="00FA1830">
        <w:trPr>
          <w:trHeight w:val="316"/>
        </w:trPr>
        <w:tc>
          <w:tcPr>
            <w:tcW w:w="676" w:type="dxa"/>
          </w:tcPr>
          <w:p w14:paraId="6522BE53" w14:textId="6D2A6654" w:rsidR="00FA1830" w:rsidRDefault="00FA1830" w:rsidP="00FA1830">
            <w:pPr>
              <w:suppressAutoHyphens/>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p>
        </w:tc>
        <w:tc>
          <w:tcPr>
            <w:tcW w:w="4944" w:type="dxa"/>
          </w:tcPr>
          <w:p w14:paraId="00EC608E" w14:textId="38EFB82F" w:rsidR="00FA1830" w:rsidRDefault="00FA1830" w:rsidP="00FA1830">
            <w:pPr>
              <w:suppressAutoHyphens/>
              <w:jc w:val="both"/>
              <w:rPr>
                <w:rFonts w:ascii="Times New Roman" w:eastAsia="Times New Roman" w:hAnsi="Times New Roman"/>
                <w:sz w:val="24"/>
                <w:szCs w:val="24"/>
                <w:lang w:val="uk-UA" w:eastAsia="zh-CN"/>
              </w:rPr>
            </w:pPr>
            <w:r w:rsidRPr="00E17D85">
              <w:rPr>
                <w:rFonts w:ascii="Times New Roman" w:eastAsia="Times New Roman" w:hAnsi="Times New Roman"/>
                <w:sz w:val="24"/>
                <w:szCs w:val="24"/>
                <w:lang w:val="uk-UA" w:eastAsia="zh-CN"/>
              </w:rPr>
              <w:t>Плата</w:t>
            </w:r>
            <w:r w:rsidR="00FC33FC">
              <w:rPr>
                <w:rFonts w:ascii="Times New Roman" w:eastAsia="Times New Roman" w:hAnsi="Times New Roman"/>
                <w:sz w:val="24"/>
                <w:szCs w:val="24"/>
                <w:lang w:val="uk-UA" w:eastAsia="zh-CN"/>
              </w:rPr>
              <w:t xml:space="preserve"> </w:t>
            </w:r>
            <w:proofErr w:type="spellStart"/>
            <w:r w:rsidR="00FC33FC">
              <w:rPr>
                <w:rFonts w:ascii="Times New Roman" w:eastAsia="Times New Roman" w:hAnsi="Times New Roman"/>
                <w:sz w:val="24"/>
                <w:szCs w:val="24"/>
                <w:lang w:val="uk-UA" w:eastAsia="zh-CN"/>
              </w:rPr>
              <w:t>інтерфейсна</w:t>
            </w:r>
            <w:proofErr w:type="spellEnd"/>
          </w:p>
        </w:tc>
        <w:tc>
          <w:tcPr>
            <w:tcW w:w="1536" w:type="dxa"/>
          </w:tcPr>
          <w:p w14:paraId="0740D85E" w14:textId="7382BF92" w:rsidR="00FA1830" w:rsidRDefault="00FA1830" w:rsidP="00FA1830">
            <w:pPr>
              <w:suppressAutoHyphens/>
              <w:jc w:val="center"/>
              <w:rPr>
                <w:rFonts w:ascii="Times New Roman" w:eastAsia="Times New Roman" w:hAnsi="Times New Roman"/>
                <w:sz w:val="24"/>
                <w:szCs w:val="24"/>
                <w:lang w:val="uk-UA" w:eastAsia="zh-CN"/>
              </w:rPr>
            </w:pPr>
            <w:r w:rsidRPr="00E17D85">
              <w:rPr>
                <w:rFonts w:ascii="Times New Roman" w:eastAsia="Times New Roman" w:hAnsi="Times New Roman"/>
                <w:sz w:val="24"/>
                <w:szCs w:val="24"/>
                <w:lang w:val="uk-UA" w:eastAsia="zh-CN"/>
              </w:rPr>
              <w:t>64</w:t>
            </w:r>
          </w:p>
        </w:tc>
        <w:tc>
          <w:tcPr>
            <w:tcW w:w="1376" w:type="dxa"/>
          </w:tcPr>
          <w:p w14:paraId="5DB94B24" w14:textId="79FC2CB6" w:rsidR="00FA1830" w:rsidRDefault="00FA1830" w:rsidP="00FA1830">
            <w:pPr>
              <w:suppressAutoHyphens/>
              <w:jc w:val="center"/>
              <w:rPr>
                <w:rFonts w:ascii="Times New Roman" w:eastAsia="Times New Roman" w:hAnsi="Times New Roman"/>
                <w:sz w:val="24"/>
                <w:szCs w:val="24"/>
                <w:lang w:val="uk-UA" w:eastAsia="zh-CN"/>
              </w:rPr>
            </w:pPr>
            <w:r w:rsidRPr="00E17D85">
              <w:rPr>
                <w:rFonts w:ascii="Times New Roman" w:eastAsia="Times New Roman" w:hAnsi="Times New Roman"/>
                <w:sz w:val="24"/>
                <w:szCs w:val="24"/>
                <w:lang w:val="uk-UA" w:eastAsia="zh-CN"/>
              </w:rPr>
              <w:t>шт.</w:t>
            </w:r>
          </w:p>
        </w:tc>
      </w:tr>
    </w:tbl>
    <w:p w14:paraId="6F6DE331" w14:textId="71EB49BD" w:rsidR="00FA1830" w:rsidRPr="00CA0D99" w:rsidRDefault="00FA1830" w:rsidP="00FA1830">
      <w:pPr>
        <w:suppressAutoHyphens/>
        <w:jc w:val="center"/>
        <w:rPr>
          <w:rFonts w:ascii="Times New Roman" w:eastAsia="Times New Roman" w:hAnsi="Times New Roman"/>
          <w:b/>
          <w:bCs/>
          <w:sz w:val="24"/>
          <w:szCs w:val="24"/>
          <w:lang w:eastAsia="zh-CN"/>
        </w:rPr>
      </w:pPr>
      <w:r w:rsidRPr="00FA1830">
        <w:rPr>
          <w:rFonts w:ascii="Times New Roman" w:eastAsia="Times New Roman" w:hAnsi="Times New Roman"/>
          <w:b/>
          <w:bCs/>
          <w:sz w:val="24"/>
          <w:szCs w:val="24"/>
          <w:lang w:val="uk-UA" w:eastAsia="zh-CN"/>
        </w:rPr>
        <w:t xml:space="preserve">Контролер керування тепловим пунктом (котельнею) та моніторингу приладів обліку </w:t>
      </w:r>
      <w:proofErr w:type="spellStart"/>
      <w:r w:rsidRPr="00FA1830">
        <w:rPr>
          <w:rFonts w:ascii="Times New Roman" w:eastAsia="Times New Roman" w:hAnsi="Times New Roman"/>
          <w:b/>
          <w:bCs/>
          <w:sz w:val="24"/>
          <w:szCs w:val="24"/>
          <w:lang w:val="en-US" w:eastAsia="zh-CN"/>
        </w:rPr>
        <w:t>IonSot</w:t>
      </w:r>
      <w:proofErr w:type="spellEnd"/>
      <w:r w:rsidRPr="00FA1830">
        <w:rPr>
          <w:rFonts w:ascii="Times New Roman" w:eastAsia="Times New Roman" w:hAnsi="Times New Roman"/>
          <w:b/>
          <w:bCs/>
          <w:sz w:val="24"/>
          <w:szCs w:val="24"/>
          <w:lang w:val="uk-UA" w:eastAsia="zh-CN"/>
        </w:rPr>
        <w:t xml:space="preserve"> </w:t>
      </w:r>
      <w:r w:rsidRPr="00FA1830">
        <w:rPr>
          <w:rFonts w:ascii="Times New Roman" w:eastAsia="Times New Roman" w:hAnsi="Times New Roman"/>
          <w:b/>
          <w:bCs/>
          <w:sz w:val="24"/>
          <w:szCs w:val="24"/>
          <w:lang w:eastAsia="zh-CN"/>
        </w:rPr>
        <w:t>O</w:t>
      </w:r>
      <w:r w:rsidRPr="00FA1830">
        <w:rPr>
          <w:rFonts w:ascii="Times New Roman" w:eastAsia="Times New Roman" w:hAnsi="Times New Roman"/>
          <w:b/>
          <w:bCs/>
          <w:sz w:val="24"/>
          <w:szCs w:val="24"/>
          <w:lang w:val="en-US" w:eastAsia="zh-CN"/>
        </w:rPr>
        <w:t>S</w:t>
      </w:r>
      <w:r w:rsidRPr="00FA1830">
        <w:rPr>
          <w:rFonts w:ascii="Times New Roman" w:eastAsia="Times New Roman" w:hAnsi="Times New Roman"/>
          <w:b/>
          <w:bCs/>
          <w:sz w:val="24"/>
          <w:szCs w:val="24"/>
          <w:lang w:val="uk-UA" w:eastAsia="zh-CN"/>
        </w:rPr>
        <w:t>.07.КЕ-2</w:t>
      </w:r>
      <w:r w:rsidRPr="00FA1830">
        <w:rPr>
          <w:rFonts w:ascii="Times New Roman" w:eastAsia="Times New Roman" w:hAnsi="Times New Roman"/>
          <w:b/>
          <w:bCs/>
          <w:sz w:val="24"/>
          <w:szCs w:val="24"/>
          <w:lang w:val="en-US" w:eastAsia="zh-CN"/>
        </w:rPr>
        <w:t>R</w:t>
      </w:r>
      <w:r w:rsidRPr="00FA1830">
        <w:rPr>
          <w:rFonts w:ascii="Times New Roman" w:eastAsia="Times New Roman" w:hAnsi="Times New Roman"/>
          <w:b/>
          <w:bCs/>
          <w:sz w:val="24"/>
          <w:szCs w:val="24"/>
          <w:lang w:val="uk-UA" w:eastAsia="zh-CN"/>
        </w:rPr>
        <w:t>.16</w:t>
      </w:r>
      <w:r w:rsidRPr="00FA1830">
        <w:rPr>
          <w:rFonts w:ascii="Times New Roman" w:eastAsia="Times New Roman" w:hAnsi="Times New Roman"/>
          <w:b/>
          <w:bCs/>
          <w:sz w:val="24"/>
          <w:szCs w:val="24"/>
          <w:lang w:val="en-US" w:eastAsia="zh-CN"/>
        </w:rPr>
        <w:t>A</w:t>
      </w:r>
      <w:r w:rsidRPr="00FA1830">
        <w:rPr>
          <w:rFonts w:ascii="Times New Roman" w:eastAsia="Times New Roman" w:hAnsi="Times New Roman"/>
          <w:b/>
          <w:bCs/>
          <w:sz w:val="24"/>
          <w:szCs w:val="24"/>
          <w:lang w:val="uk-UA" w:eastAsia="zh-CN"/>
        </w:rPr>
        <w:t>.16.</w:t>
      </w:r>
      <w:r w:rsidRPr="00FA1830">
        <w:rPr>
          <w:rFonts w:ascii="Times New Roman" w:eastAsia="Times New Roman" w:hAnsi="Times New Roman"/>
          <w:b/>
          <w:bCs/>
          <w:sz w:val="24"/>
          <w:szCs w:val="24"/>
          <w:lang w:val="en-US" w:eastAsia="zh-CN"/>
        </w:rPr>
        <w:t>D</w:t>
      </w:r>
      <w:r w:rsidRPr="00FA1830">
        <w:rPr>
          <w:rFonts w:ascii="Times New Roman" w:eastAsia="Times New Roman" w:hAnsi="Times New Roman"/>
          <w:b/>
          <w:bCs/>
          <w:sz w:val="24"/>
          <w:szCs w:val="24"/>
          <w:lang w:val="uk-UA" w:eastAsia="zh-CN"/>
        </w:rPr>
        <w:t>.</w:t>
      </w:r>
      <w:r w:rsidRPr="00FA1830">
        <w:rPr>
          <w:rFonts w:ascii="Times New Roman" w:eastAsia="Times New Roman" w:hAnsi="Times New Roman"/>
          <w:b/>
          <w:bCs/>
          <w:sz w:val="24"/>
          <w:szCs w:val="24"/>
          <w:lang w:val="en-US" w:eastAsia="zh-CN"/>
        </w:rPr>
        <w:t>GSM</w:t>
      </w:r>
    </w:p>
    <w:p w14:paraId="6A78D16B" w14:textId="3B1B1F1D" w:rsidR="00FA1830" w:rsidRDefault="00FA1830" w:rsidP="00FA1830">
      <w:pPr>
        <w:suppressAutoHyphens/>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Контролер забезпечує наступні функції:</w:t>
      </w:r>
    </w:p>
    <w:p w14:paraId="3A5AA395" w14:textId="77777777" w:rsidR="00590E52" w:rsidRPr="00431DB3" w:rsidRDefault="00590E52" w:rsidP="00590E52">
      <w:pPr>
        <w:pStyle w:val="11"/>
        <w:numPr>
          <w:ilvl w:val="0"/>
          <w:numId w:val="28"/>
        </w:numPr>
        <w:pBdr>
          <w:top w:val="single" w:sz="4" w:space="0" w:color="auto"/>
        </w:pBdr>
        <w:tabs>
          <w:tab w:val="left" w:pos="6754"/>
        </w:tabs>
        <w:spacing w:after="40" w:line="226" w:lineRule="auto"/>
        <w:rPr>
          <w:rFonts w:ascii="Times New Roman" w:hAnsi="Times New Roman" w:cs="Times New Roman"/>
          <w:b w:val="0"/>
          <w:bCs w:val="0"/>
          <w:i w:val="0"/>
          <w:iCs w:val="0"/>
          <w:color w:val="000000" w:themeColor="text1"/>
          <w:lang w:val="uk-UA"/>
        </w:rPr>
      </w:pPr>
      <w:r w:rsidRPr="00431DB3">
        <w:rPr>
          <w:rFonts w:ascii="Times New Roman" w:hAnsi="Times New Roman" w:cs="Times New Roman"/>
          <w:b w:val="0"/>
          <w:bCs w:val="0"/>
          <w:i w:val="0"/>
          <w:iCs w:val="0"/>
          <w:color w:val="000000" w:themeColor="text1"/>
          <w:lang w:val="en-US" w:eastAsia="en-US" w:bidi="en-US"/>
        </w:rPr>
        <w:t>GSM</w:t>
      </w:r>
      <w:r w:rsidRPr="00431DB3">
        <w:rPr>
          <w:rFonts w:ascii="Times New Roman" w:hAnsi="Times New Roman" w:cs="Times New Roman"/>
          <w:b w:val="0"/>
          <w:bCs w:val="0"/>
          <w:i w:val="0"/>
          <w:iCs w:val="0"/>
          <w:color w:val="000000" w:themeColor="text1"/>
          <w:lang w:val="uk-UA" w:eastAsia="en-US" w:bidi="en-US"/>
        </w:rPr>
        <w:t>/</w:t>
      </w:r>
      <w:r w:rsidRPr="00431DB3">
        <w:rPr>
          <w:rFonts w:ascii="Times New Roman" w:hAnsi="Times New Roman" w:cs="Times New Roman"/>
          <w:b w:val="0"/>
          <w:bCs w:val="0"/>
          <w:i w:val="0"/>
          <w:iCs w:val="0"/>
          <w:color w:val="000000" w:themeColor="text1"/>
          <w:lang w:val="en-US" w:eastAsia="en-US" w:bidi="en-US"/>
        </w:rPr>
        <w:t>GPRS</w:t>
      </w:r>
      <w:r w:rsidRPr="00431DB3">
        <w:rPr>
          <w:rFonts w:ascii="Times New Roman" w:hAnsi="Times New Roman" w:cs="Times New Roman"/>
          <w:b w:val="0"/>
          <w:bCs w:val="0"/>
          <w:i w:val="0"/>
          <w:iCs w:val="0"/>
          <w:color w:val="000000" w:themeColor="text1"/>
          <w:lang w:val="uk-UA" w:eastAsia="en-US" w:bidi="en-US"/>
        </w:rPr>
        <w:t xml:space="preserve"> </w:t>
      </w:r>
      <w:r w:rsidRPr="00431DB3">
        <w:rPr>
          <w:rFonts w:ascii="Times New Roman" w:hAnsi="Times New Roman" w:cs="Times New Roman"/>
          <w:b w:val="0"/>
          <w:bCs w:val="0"/>
          <w:i w:val="0"/>
          <w:iCs w:val="0"/>
          <w:color w:val="000000" w:themeColor="text1"/>
          <w:lang w:val="uk-UA" w:eastAsia="uk-UA" w:bidi="uk-UA"/>
        </w:rPr>
        <w:t>зв '</w:t>
      </w:r>
      <w:proofErr w:type="spellStart"/>
      <w:r w:rsidRPr="00431DB3">
        <w:rPr>
          <w:rFonts w:ascii="Times New Roman" w:hAnsi="Times New Roman" w:cs="Times New Roman"/>
          <w:b w:val="0"/>
          <w:bCs w:val="0"/>
          <w:i w:val="0"/>
          <w:iCs w:val="0"/>
          <w:color w:val="000000" w:themeColor="text1"/>
          <w:lang w:val="uk-UA" w:eastAsia="uk-UA" w:bidi="uk-UA"/>
        </w:rPr>
        <w:t>язок</w:t>
      </w:r>
      <w:proofErr w:type="spellEnd"/>
    </w:p>
    <w:p w14:paraId="42426E69"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 xml:space="preserve">Аварійне сповіщення на 4 номери мобільних телефонів. </w:t>
      </w:r>
      <w:r w:rsidRPr="009C76BB">
        <w:rPr>
          <w:rFonts w:ascii="Times New Roman" w:hAnsi="Times New Roman" w:cs="Times New Roman"/>
          <w:b w:val="0"/>
          <w:bCs w:val="0"/>
          <w:i w:val="0"/>
          <w:iCs w:val="0"/>
          <w:color w:val="000000" w:themeColor="text1"/>
          <w:lang w:val="en-US" w:eastAsia="en-US" w:bidi="en-US"/>
        </w:rPr>
        <w:t>SMS</w:t>
      </w:r>
      <w:r w:rsidRPr="009C76BB">
        <w:rPr>
          <w:rFonts w:ascii="Times New Roman" w:hAnsi="Times New Roman" w:cs="Times New Roman"/>
          <w:b w:val="0"/>
          <w:bCs w:val="0"/>
          <w:i w:val="0"/>
          <w:iCs w:val="0"/>
          <w:color w:val="000000" w:themeColor="text1"/>
          <w:lang w:eastAsia="en-US" w:bidi="en-US"/>
        </w:rPr>
        <w:t xml:space="preserve"> </w:t>
      </w:r>
      <w:r w:rsidRPr="009C76BB">
        <w:rPr>
          <w:rFonts w:ascii="Times New Roman" w:hAnsi="Times New Roman" w:cs="Times New Roman"/>
          <w:b w:val="0"/>
          <w:bCs w:val="0"/>
          <w:i w:val="0"/>
          <w:iCs w:val="0"/>
          <w:color w:val="000000" w:themeColor="text1"/>
          <w:lang w:val="uk-UA" w:eastAsia="uk-UA" w:bidi="uk-UA"/>
        </w:rPr>
        <w:t xml:space="preserve">та </w:t>
      </w:r>
      <w:proofErr w:type="spellStart"/>
      <w:r w:rsidRPr="009C76BB">
        <w:rPr>
          <w:rFonts w:ascii="Times New Roman" w:hAnsi="Times New Roman" w:cs="Times New Roman"/>
          <w:b w:val="0"/>
          <w:bCs w:val="0"/>
          <w:i w:val="0"/>
          <w:iCs w:val="0"/>
          <w:color w:val="000000" w:themeColor="text1"/>
          <w:lang w:val="uk-UA" w:eastAsia="uk-UA" w:bidi="uk-UA"/>
        </w:rPr>
        <w:t>дозвон</w:t>
      </w:r>
      <w:proofErr w:type="spellEnd"/>
    </w:p>
    <w:p w14:paraId="09927F79" w14:textId="77777777" w:rsidR="00590E52" w:rsidRPr="009C76BB" w:rsidRDefault="00590E52" w:rsidP="00590E52">
      <w:pPr>
        <w:pStyle w:val="11"/>
        <w:numPr>
          <w:ilvl w:val="0"/>
          <w:numId w:val="28"/>
        </w:numPr>
        <w:tabs>
          <w:tab w:val="left" w:pos="681"/>
        </w:tabs>
        <w:spacing w:line="259" w:lineRule="auto"/>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 xml:space="preserve">1 </w:t>
      </w:r>
      <w:r w:rsidRPr="009C76BB">
        <w:rPr>
          <w:rFonts w:ascii="Times New Roman" w:hAnsi="Times New Roman" w:cs="Times New Roman"/>
          <w:b w:val="0"/>
          <w:bCs w:val="0"/>
          <w:i w:val="0"/>
          <w:iCs w:val="0"/>
          <w:color w:val="000000" w:themeColor="text1"/>
          <w:lang w:val="en-US" w:eastAsia="en-US" w:bidi="en-US"/>
        </w:rPr>
        <w:t xml:space="preserve">GPRS </w:t>
      </w:r>
      <w:r w:rsidRPr="009C76BB">
        <w:rPr>
          <w:rFonts w:ascii="Times New Roman" w:hAnsi="Times New Roman" w:cs="Times New Roman"/>
          <w:b w:val="0"/>
          <w:bCs w:val="0"/>
          <w:i w:val="0"/>
          <w:iCs w:val="0"/>
          <w:color w:val="000000" w:themeColor="text1"/>
          <w:lang w:val="uk-UA" w:eastAsia="uk-UA" w:bidi="uk-UA"/>
        </w:rPr>
        <w:t>канал передачі даних;</w:t>
      </w:r>
    </w:p>
    <w:p w14:paraId="543109D1"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Робота з сервером та АРМ «Диспетчер». Звіти, архіви, поточна інформація.</w:t>
      </w:r>
    </w:p>
    <w:p w14:paraId="78526DFD"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Дистанційне керування та налаштування;</w:t>
      </w:r>
    </w:p>
    <w:p w14:paraId="0D5285AA"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Графік роботи для регуляторів та насосів;</w:t>
      </w:r>
    </w:p>
    <w:p w14:paraId="31DE7CE3"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Архів подій та параметрів;</w:t>
      </w:r>
    </w:p>
    <w:p w14:paraId="3F69D7CC"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Аварійне автономне живлення (~ 6-15 годин);</w:t>
      </w:r>
    </w:p>
    <w:p w14:paraId="5A8883F3"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Контроль 3-фазного живлення;</w:t>
      </w:r>
    </w:p>
    <w:p w14:paraId="423AEF1F"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16 дискретних входів (+12/220/СК) для входів підтвердження роботи насосів, аварійних сигналів та інформаційних сповіщень;</w:t>
      </w:r>
    </w:p>
    <w:p w14:paraId="69F45D0A"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 xml:space="preserve">16 аналогових входів 4..20 </w:t>
      </w:r>
      <w:proofErr w:type="spellStart"/>
      <w:r w:rsidRPr="009C76BB">
        <w:rPr>
          <w:rFonts w:ascii="Times New Roman" w:hAnsi="Times New Roman" w:cs="Times New Roman"/>
          <w:b w:val="0"/>
          <w:bCs w:val="0"/>
          <w:i w:val="0"/>
          <w:iCs w:val="0"/>
          <w:color w:val="000000" w:themeColor="text1"/>
          <w:lang w:val="uk-UA" w:eastAsia="uk-UA" w:bidi="uk-UA"/>
        </w:rPr>
        <w:t>мА</w:t>
      </w:r>
      <w:proofErr w:type="spellEnd"/>
      <w:r w:rsidRPr="009C76BB">
        <w:rPr>
          <w:rFonts w:ascii="Times New Roman" w:hAnsi="Times New Roman" w:cs="Times New Roman"/>
          <w:b w:val="0"/>
          <w:bCs w:val="0"/>
          <w:i w:val="0"/>
          <w:iCs w:val="0"/>
          <w:color w:val="000000" w:themeColor="text1"/>
          <w:lang w:val="uk-UA" w:eastAsia="uk-UA" w:bidi="uk-UA"/>
        </w:rPr>
        <w:t xml:space="preserve"> для датчиків тиску та температури;</w:t>
      </w:r>
    </w:p>
    <w:p w14:paraId="5EA22E3C"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 xml:space="preserve">4 канали для цифрових датчика температури </w:t>
      </w:r>
      <w:r w:rsidRPr="009C76BB">
        <w:rPr>
          <w:rFonts w:ascii="Times New Roman" w:hAnsi="Times New Roman" w:cs="Times New Roman"/>
          <w:b w:val="0"/>
          <w:bCs w:val="0"/>
          <w:i w:val="0"/>
          <w:iCs w:val="0"/>
          <w:color w:val="000000" w:themeColor="text1"/>
          <w:lang w:val="en-US" w:eastAsia="en-US" w:bidi="en-US"/>
        </w:rPr>
        <w:t>DS</w:t>
      </w:r>
      <w:r w:rsidRPr="009C76BB">
        <w:rPr>
          <w:rFonts w:ascii="Times New Roman" w:hAnsi="Times New Roman" w:cs="Times New Roman"/>
          <w:b w:val="0"/>
          <w:bCs w:val="0"/>
          <w:i w:val="0"/>
          <w:iCs w:val="0"/>
          <w:color w:val="000000" w:themeColor="text1"/>
          <w:lang w:eastAsia="en-US" w:bidi="en-US"/>
        </w:rPr>
        <w:t>18</w:t>
      </w:r>
      <w:r w:rsidRPr="009C76BB">
        <w:rPr>
          <w:rFonts w:ascii="Times New Roman" w:hAnsi="Times New Roman" w:cs="Times New Roman"/>
          <w:b w:val="0"/>
          <w:bCs w:val="0"/>
          <w:i w:val="0"/>
          <w:iCs w:val="0"/>
          <w:color w:val="000000" w:themeColor="text1"/>
          <w:lang w:val="en-US" w:eastAsia="en-US" w:bidi="en-US"/>
        </w:rPr>
        <w:t>B</w:t>
      </w:r>
      <w:r w:rsidRPr="009C76BB">
        <w:rPr>
          <w:rFonts w:ascii="Times New Roman" w:hAnsi="Times New Roman" w:cs="Times New Roman"/>
          <w:b w:val="0"/>
          <w:bCs w:val="0"/>
          <w:i w:val="0"/>
          <w:iCs w:val="0"/>
          <w:color w:val="000000" w:themeColor="text1"/>
          <w:lang w:eastAsia="en-US" w:bidi="en-US"/>
        </w:rPr>
        <w:t>20;</w:t>
      </w:r>
    </w:p>
    <w:p w14:paraId="0ED49954"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16 виходів керування регуляторами, насосами, клапанами;</w:t>
      </w:r>
    </w:p>
    <w:p w14:paraId="0D0AE3B7"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Інформування в разі виходу температури або тиску за вказані межі діапазону;</w:t>
      </w:r>
    </w:p>
    <w:p w14:paraId="75CE9FCB"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Керування регулятором опалення (погодо залежне) 2 канали. 2/3 ходовий клапан.</w:t>
      </w:r>
    </w:p>
    <w:p w14:paraId="12D5376B"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Керування регулятором ГВС 2 канали. ПИД закон. 2/3 ходовий.</w:t>
      </w:r>
    </w:p>
    <w:p w14:paraId="18BBC357"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 xml:space="preserve">Каскадний регулятор (котли), </w:t>
      </w:r>
      <w:proofErr w:type="spellStart"/>
      <w:r w:rsidRPr="009C76BB">
        <w:rPr>
          <w:rFonts w:ascii="Times New Roman" w:hAnsi="Times New Roman" w:cs="Times New Roman"/>
          <w:b w:val="0"/>
          <w:bCs w:val="0"/>
          <w:i w:val="0"/>
          <w:iCs w:val="0"/>
          <w:color w:val="000000" w:themeColor="text1"/>
          <w:lang w:val="uk-UA" w:eastAsia="uk-UA" w:bidi="uk-UA"/>
        </w:rPr>
        <w:t>адаптивно</w:t>
      </w:r>
      <w:proofErr w:type="spellEnd"/>
      <w:r w:rsidRPr="009C76BB">
        <w:rPr>
          <w:rFonts w:ascii="Times New Roman" w:hAnsi="Times New Roman" w:cs="Times New Roman"/>
          <w:b w:val="0"/>
          <w:bCs w:val="0"/>
          <w:i w:val="0"/>
          <w:iCs w:val="0"/>
          <w:color w:val="000000" w:themeColor="text1"/>
          <w:lang w:val="uk-UA" w:eastAsia="uk-UA" w:bidi="uk-UA"/>
        </w:rPr>
        <w:t xml:space="preserve"> релейний;</w:t>
      </w:r>
    </w:p>
    <w:p w14:paraId="76418E4F"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lang w:val="uk-UA" w:eastAsia="uk-UA" w:bidi="uk-UA"/>
        </w:rPr>
        <w:t>Керування 4 групи насосів. По часу, резерв;</w:t>
      </w:r>
    </w:p>
    <w:p w14:paraId="4BFD6542" w14:textId="77777777" w:rsidR="00590E52" w:rsidRPr="009C76BB" w:rsidRDefault="00590E52" w:rsidP="00590E52">
      <w:pPr>
        <w:pStyle w:val="11"/>
        <w:numPr>
          <w:ilvl w:val="0"/>
          <w:numId w:val="28"/>
        </w:numPr>
        <w:tabs>
          <w:tab w:val="left" w:pos="517"/>
        </w:tabs>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sz w:val="24"/>
          <w:szCs w:val="24"/>
          <w:lang w:val="uk-UA" w:eastAsia="uk-UA" w:bidi="uk-UA"/>
        </w:rPr>
        <w:t xml:space="preserve">Підключення приладів обліку </w:t>
      </w:r>
      <w:proofErr w:type="spellStart"/>
      <w:r w:rsidRPr="009C76BB">
        <w:rPr>
          <w:rFonts w:ascii="Times New Roman" w:hAnsi="Times New Roman" w:cs="Times New Roman"/>
          <w:b w:val="0"/>
          <w:bCs w:val="0"/>
          <w:i w:val="0"/>
          <w:iCs w:val="0"/>
          <w:color w:val="000000" w:themeColor="text1"/>
          <w:sz w:val="24"/>
          <w:szCs w:val="24"/>
          <w:lang w:val="uk-UA" w:eastAsia="uk-UA" w:bidi="uk-UA"/>
        </w:rPr>
        <w:t>интерфейси</w:t>
      </w:r>
      <w:proofErr w:type="spellEnd"/>
      <w:r w:rsidRPr="009C76BB">
        <w:rPr>
          <w:rFonts w:ascii="Times New Roman" w:hAnsi="Times New Roman" w:cs="Times New Roman"/>
          <w:b w:val="0"/>
          <w:bCs w:val="0"/>
          <w:i w:val="0"/>
          <w:iCs w:val="0"/>
          <w:color w:val="000000" w:themeColor="text1"/>
          <w:sz w:val="24"/>
          <w:szCs w:val="24"/>
          <w:lang w:val="uk-UA" w:eastAsia="uk-UA" w:bidi="uk-UA"/>
        </w:rPr>
        <w:t xml:space="preserve"> </w:t>
      </w:r>
      <w:r w:rsidRPr="009C76BB">
        <w:rPr>
          <w:rFonts w:ascii="Times New Roman" w:hAnsi="Times New Roman" w:cs="Times New Roman"/>
          <w:b w:val="0"/>
          <w:bCs w:val="0"/>
          <w:i w:val="0"/>
          <w:iCs w:val="0"/>
          <w:color w:val="000000" w:themeColor="text1"/>
          <w:sz w:val="24"/>
          <w:szCs w:val="24"/>
          <w:lang w:val="en-US" w:eastAsia="en-US" w:bidi="en-US"/>
        </w:rPr>
        <w:t>RS</w:t>
      </w:r>
      <w:r w:rsidRPr="009C76BB">
        <w:rPr>
          <w:rFonts w:ascii="Times New Roman" w:hAnsi="Times New Roman" w:cs="Times New Roman"/>
          <w:b w:val="0"/>
          <w:bCs w:val="0"/>
          <w:i w:val="0"/>
          <w:iCs w:val="0"/>
          <w:color w:val="000000" w:themeColor="text1"/>
          <w:sz w:val="24"/>
          <w:szCs w:val="24"/>
          <w:lang w:eastAsia="en-US" w:bidi="en-US"/>
        </w:rPr>
        <w:t xml:space="preserve">-232, </w:t>
      </w:r>
      <w:r w:rsidRPr="009C76BB">
        <w:rPr>
          <w:rFonts w:ascii="Times New Roman" w:hAnsi="Times New Roman" w:cs="Times New Roman"/>
          <w:b w:val="0"/>
          <w:bCs w:val="0"/>
          <w:i w:val="0"/>
          <w:iCs w:val="0"/>
          <w:color w:val="000000" w:themeColor="text1"/>
          <w:sz w:val="24"/>
          <w:szCs w:val="24"/>
          <w:lang w:val="en-US" w:eastAsia="en-US" w:bidi="en-US"/>
        </w:rPr>
        <w:t>RS</w:t>
      </w:r>
      <w:r w:rsidRPr="009C76BB">
        <w:rPr>
          <w:rFonts w:ascii="Times New Roman" w:hAnsi="Times New Roman" w:cs="Times New Roman"/>
          <w:b w:val="0"/>
          <w:bCs w:val="0"/>
          <w:i w:val="0"/>
          <w:iCs w:val="0"/>
          <w:color w:val="000000" w:themeColor="text1"/>
          <w:sz w:val="24"/>
          <w:szCs w:val="24"/>
          <w:lang w:eastAsia="en-US" w:bidi="en-US"/>
        </w:rPr>
        <w:t>-485</w:t>
      </w:r>
      <w:r w:rsidRPr="009C76BB">
        <w:rPr>
          <w:rFonts w:ascii="Times New Roman" w:hAnsi="Times New Roman" w:cs="Times New Roman"/>
          <w:b w:val="0"/>
          <w:bCs w:val="0"/>
          <w:i w:val="0"/>
          <w:iCs w:val="0"/>
          <w:color w:val="000000" w:themeColor="text1"/>
          <w:lang w:eastAsia="en-US" w:bidi="en-US"/>
        </w:rPr>
        <w:t>;</w:t>
      </w:r>
    </w:p>
    <w:p w14:paraId="532278DB" w14:textId="77777777" w:rsidR="00590E52" w:rsidRPr="00DB0400" w:rsidRDefault="00590E52" w:rsidP="00590E52">
      <w:pPr>
        <w:pStyle w:val="11"/>
        <w:numPr>
          <w:ilvl w:val="0"/>
          <w:numId w:val="28"/>
        </w:numPr>
        <w:tabs>
          <w:tab w:val="left" w:pos="517"/>
        </w:tabs>
        <w:spacing w:after="240"/>
        <w:jc w:val="both"/>
        <w:rPr>
          <w:rFonts w:ascii="Times New Roman" w:hAnsi="Times New Roman" w:cs="Times New Roman"/>
          <w:b w:val="0"/>
          <w:bCs w:val="0"/>
          <w:i w:val="0"/>
          <w:iCs w:val="0"/>
          <w:color w:val="000000" w:themeColor="text1"/>
        </w:rPr>
      </w:pPr>
      <w:r w:rsidRPr="009C76BB">
        <w:rPr>
          <w:rFonts w:ascii="Times New Roman" w:hAnsi="Times New Roman" w:cs="Times New Roman"/>
          <w:b w:val="0"/>
          <w:bCs w:val="0"/>
          <w:i w:val="0"/>
          <w:iCs w:val="0"/>
          <w:color w:val="000000" w:themeColor="text1"/>
          <w:sz w:val="24"/>
          <w:szCs w:val="24"/>
          <w:lang w:val="en-US" w:eastAsia="en-US" w:bidi="en-US"/>
        </w:rPr>
        <w:t>USB</w:t>
      </w:r>
      <w:r w:rsidRPr="009C76BB">
        <w:rPr>
          <w:rFonts w:ascii="Times New Roman" w:hAnsi="Times New Roman" w:cs="Times New Roman"/>
          <w:b w:val="0"/>
          <w:bCs w:val="0"/>
          <w:i w:val="0"/>
          <w:iCs w:val="0"/>
          <w:color w:val="000000" w:themeColor="text1"/>
          <w:sz w:val="24"/>
          <w:szCs w:val="24"/>
          <w:lang w:eastAsia="en-US" w:bidi="en-US"/>
        </w:rPr>
        <w:t xml:space="preserve"> </w:t>
      </w:r>
      <w:r w:rsidRPr="009C76BB">
        <w:rPr>
          <w:rFonts w:ascii="Times New Roman" w:hAnsi="Times New Roman" w:cs="Times New Roman"/>
          <w:b w:val="0"/>
          <w:bCs w:val="0"/>
          <w:i w:val="0"/>
          <w:iCs w:val="0"/>
          <w:color w:val="000000" w:themeColor="text1"/>
          <w:sz w:val="24"/>
          <w:szCs w:val="24"/>
          <w:lang w:val="uk-UA" w:eastAsia="uk-UA" w:bidi="uk-UA"/>
        </w:rPr>
        <w:t>для підключення програми налаштування</w:t>
      </w:r>
      <w:r>
        <w:rPr>
          <w:rFonts w:ascii="Times New Roman" w:hAnsi="Times New Roman" w:cs="Times New Roman"/>
          <w:b w:val="0"/>
          <w:bCs w:val="0"/>
          <w:i w:val="0"/>
          <w:iCs w:val="0"/>
          <w:color w:val="000000" w:themeColor="text1"/>
          <w:lang w:val="uk-UA" w:eastAsia="uk-UA" w:bidi="uk-UA"/>
        </w:rPr>
        <w:t>.</w:t>
      </w:r>
    </w:p>
    <w:p w14:paraId="1A856C3C" w14:textId="1FD1B0DE" w:rsidR="00FA1830" w:rsidRDefault="00590E52" w:rsidP="00590E52">
      <w:pPr>
        <w:suppressAutoHyphens/>
        <w:jc w:val="center"/>
        <w:rPr>
          <w:rFonts w:ascii="Times New Roman" w:eastAsia="Times New Roman" w:hAnsi="Times New Roman"/>
          <w:b/>
          <w:bCs/>
          <w:sz w:val="24"/>
          <w:szCs w:val="24"/>
          <w:lang w:val="uk-UA" w:eastAsia="zh-CN"/>
        </w:rPr>
      </w:pPr>
      <w:r w:rsidRPr="00590E52">
        <w:rPr>
          <w:rFonts w:ascii="Times New Roman" w:eastAsia="Times New Roman" w:hAnsi="Times New Roman"/>
          <w:b/>
          <w:bCs/>
          <w:sz w:val="24"/>
          <w:szCs w:val="24"/>
          <w:lang w:val="uk-UA" w:eastAsia="zh-CN"/>
        </w:rPr>
        <w:lastRenderedPageBreak/>
        <w:t xml:space="preserve">Контролер </w:t>
      </w:r>
      <w:proofErr w:type="spellStart"/>
      <w:r w:rsidRPr="00590E52">
        <w:rPr>
          <w:rFonts w:ascii="Times New Roman" w:eastAsia="Times New Roman" w:hAnsi="Times New Roman"/>
          <w:b/>
          <w:bCs/>
          <w:sz w:val="24"/>
          <w:szCs w:val="24"/>
          <w:lang w:val="en-US" w:eastAsia="zh-CN"/>
        </w:rPr>
        <w:t>IonSot</w:t>
      </w:r>
      <w:proofErr w:type="spellEnd"/>
      <w:r w:rsidRPr="00CA0D99">
        <w:rPr>
          <w:rFonts w:ascii="Times New Roman" w:eastAsia="Times New Roman" w:hAnsi="Times New Roman"/>
          <w:b/>
          <w:bCs/>
          <w:sz w:val="24"/>
          <w:szCs w:val="24"/>
          <w:lang w:eastAsia="zh-CN"/>
        </w:rPr>
        <w:t xml:space="preserve"> -</w:t>
      </w:r>
      <w:r w:rsidRPr="00590E52">
        <w:rPr>
          <w:rFonts w:ascii="Times New Roman" w:eastAsia="Times New Roman" w:hAnsi="Times New Roman"/>
          <w:b/>
          <w:bCs/>
          <w:sz w:val="24"/>
          <w:szCs w:val="24"/>
          <w:lang w:val="en-US" w:eastAsia="zh-CN"/>
        </w:rPr>
        <w:t>OS</w:t>
      </w:r>
      <w:r w:rsidRPr="00CA0D99">
        <w:rPr>
          <w:rFonts w:ascii="Times New Roman" w:eastAsia="Times New Roman" w:hAnsi="Times New Roman"/>
          <w:b/>
          <w:bCs/>
          <w:sz w:val="24"/>
          <w:szCs w:val="24"/>
          <w:lang w:eastAsia="zh-CN"/>
        </w:rPr>
        <w:t>.07.</w:t>
      </w:r>
      <w:r w:rsidRPr="00590E52">
        <w:rPr>
          <w:rFonts w:ascii="Times New Roman" w:eastAsia="Times New Roman" w:hAnsi="Times New Roman"/>
          <w:b/>
          <w:bCs/>
          <w:sz w:val="24"/>
          <w:szCs w:val="24"/>
          <w:lang w:val="en-US" w:eastAsia="zh-CN"/>
        </w:rPr>
        <w:t>Mini</w:t>
      </w:r>
      <w:r w:rsidRPr="00CA0D99">
        <w:rPr>
          <w:rFonts w:ascii="Times New Roman" w:eastAsia="Times New Roman" w:hAnsi="Times New Roman"/>
          <w:b/>
          <w:bCs/>
          <w:sz w:val="24"/>
          <w:szCs w:val="24"/>
          <w:lang w:eastAsia="zh-CN"/>
        </w:rPr>
        <w:t>-</w:t>
      </w:r>
      <w:r w:rsidRPr="00590E52">
        <w:rPr>
          <w:rFonts w:ascii="Times New Roman" w:eastAsia="Times New Roman" w:hAnsi="Times New Roman"/>
          <w:b/>
          <w:bCs/>
          <w:sz w:val="24"/>
          <w:szCs w:val="24"/>
          <w:lang w:val="en-US" w:eastAsia="zh-CN"/>
        </w:rPr>
        <w:t>ST</w:t>
      </w:r>
      <w:r w:rsidRPr="00590E52">
        <w:rPr>
          <w:rFonts w:ascii="Times New Roman" w:eastAsia="Times New Roman" w:hAnsi="Times New Roman"/>
          <w:b/>
          <w:bCs/>
          <w:sz w:val="24"/>
          <w:szCs w:val="24"/>
          <w:lang w:val="uk-UA" w:eastAsia="zh-CN"/>
        </w:rPr>
        <w:t>М</w:t>
      </w:r>
    </w:p>
    <w:p w14:paraId="4A7AED85" w14:textId="46316B23" w:rsidR="00590E52" w:rsidRPr="00590E52" w:rsidRDefault="00590E52" w:rsidP="00590E52">
      <w:pPr>
        <w:suppressAutoHyphens/>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Контролер забезпечує наступні функції:</w:t>
      </w:r>
    </w:p>
    <w:p w14:paraId="004974EB" w14:textId="77777777" w:rsidR="00590E52" w:rsidRPr="00590E52" w:rsidRDefault="00590E52" w:rsidP="00590E52">
      <w:pPr>
        <w:pStyle w:val="11"/>
        <w:numPr>
          <w:ilvl w:val="0"/>
          <w:numId w:val="31"/>
        </w:numPr>
        <w:tabs>
          <w:tab w:val="left" w:pos="286"/>
        </w:tabs>
        <w:rPr>
          <w:rFonts w:ascii="Times New Roman" w:hAnsi="Times New Roman" w:cs="Times New Roman"/>
          <w:b w:val="0"/>
          <w:bCs w:val="0"/>
          <w:i w:val="0"/>
          <w:iCs w:val="0"/>
          <w:color w:val="000000" w:themeColor="text1"/>
          <w:sz w:val="24"/>
          <w:szCs w:val="24"/>
          <w:lang w:val="uk-UA"/>
        </w:rPr>
      </w:pPr>
      <w:r w:rsidRPr="00590E52">
        <w:rPr>
          <w:rFonts w:ascii="Times New Roman" w:hAnsi="Times New Roman" w:cs="Times New Roman"/>
          <w:b w:val="0"/>
          <w:bCs w:val="0"/>
          <w:i w:val="0"/>
          <w:iCs w:val="0"/>
          <w:color w:val="000000" w:themeColor="text1"/>
          <w:sz w:val="24"/>
          <w:szCs w:val="24"/>
          <w:lang w:val="en-US" w:eastAsia="en-US" w:bidi="en-US"/>
        </w:rPr>
        <w:t>GSM</w:t>
      </w:r>
      <w:r w:rsidRPr="00590E52">
        <w:rPr>
          <w:rFonts w:ascii="Times New Roman" w:hAnsi="Times New Roman" w:cs="Times New Roman"/>
          <w:b w:val="0"/>
          <w:bCs w:val="0"/>
          <w:i w:val="0"/>
          <w:iCs w:val="0"/>
          <w:color w:val="000000" w:themeColor="text1"/>
          <w:sz w:val="24"/>
          <w:szCs w:val="24"/>
          <w:lang w:val="uk-UA" w:eastAsia="en-US" w:bidi="en-US"/>
        </w:rPr>
        <w:t>/</w:t>
      </w:r>
      <w:r w:rsidRPr="00590E52">
        <w:rPr>
          <w:rFonts w:ascii="Times New Roman" w:hAnsi="Times New Roman" w:cs="Times New Roman"/>
          <w:b w:val="0"/>
          <w:bCs w:val="0"/>
          <w:i w:val="0"/>
          <w:iCs w:val="0"/>
          <w:color w:val="000000" w:themeColor="text1"/>
          <w:sz w:val="24"/>
          <w:szCs w:val="24"/>
          <w:lang w:val="en-US" w:eastAsia="en-US" w:bidi="en-US"/>
        </w:rPr>
        <w:t>GPRS</w:t>
      </w:r>
      <w:r w:rsidRPr="00590E52">
        <w:rPr>
          <w:rFonts w:ascii="Times New Roman" w:hAnsi="Times New Roman" w:cs="Times New Roman"/>
          <w:b w:val="0"/>
          <w:bCs w:val="0"/>
          <w:i w:val="0"/>
          <w:iCs w:val="0"/>
          <w:color w:val="000000" w:themeColor="text1"/>
          <w:sz w:val="24"/>
          <w:szCs w:val="24"/>
          <w:lang w:val="uk-UA" w:eastAsia="en-US" w:bidi="en-US"/>
        </w:rPr>
        <w:t xml:space="preserve"> </w:t>
      </w:r>
      <w:r w:rsidRPr="00590E52">
        <w:rPr>
          <w:rFonts w:ascii="Times New Roman" w:hAnsi="Times New Roman" w:cs="Times New Roman"/>
          <w:b w:val="0"/>
          <w:bCs w:val="0"/>
          <w:i w:val="0"/>
          <w:iCs w:val="0"/>
          <w:color w:val="000000" w:themeColor="text1"/>
          <w:sz w:val="24"/>
          <w:szCs w:val="24"/>
          <w:lang w:val="uk-UA" w:eastAsia="uk-UA" w:bidi="uk-UA"/>
        </w:rPr>
        <w:t>зв'язок;</w:t>
      </w:r>
    </w:p>
    <w:p w14:paraId="1D171AD6" w14:textId="3B75566D"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lang w:val="uk-UA"/>
        </w:rPr>
      </w:pPr>
      <w:r w:rsidRPr="00590E52">
        <w:rPr>
          <w:rFonts w:ascii="Times New Roman" w:hAnsi="Times New Roman" w:cs="Times New Roman"/>
          <w:b w:val="0"/>
          <w:bCs w:val="0"/>
          <w:i w:val="0"/>
          <w:iCs w:val="0"/>
          <w:color w:val="000000" w:themeColor="text1"/>
          <w:sz w:val="24"/>
          <w:szCs w:val="24"/>
          <w:lang w:val="uk-UA" w:eastAsia="uk-UA" w:bidi="uk-UA"/>
        </w:rPr>
        <w:t xml:space="preserve">1 </w:t>
      </w:r>
      <w:r w:rsidRPr="00590E52">
        <w:rPr>
          <w:rFonts w:ascii="Times New Roman" w:hAnsi="Times New Roman" w:cs="Times New Roman"/>
          <w:b w:val="0"/>
          <w:bCs w:val="0"/>
          <w:i w:val="0"/>
          <w:iCs w:val="0"/>
          <w:color w:val="000000" w:themeColor="text1"/>
          <w:sz w:val="24"/>
          <w:szCs w:val="24"/>
          <w:lang w:val="en-US" w:eastAsia="en-US" w:bidi="en-US"/>
        </w:rPr>
        <w:t>GPRS</w:t>
      </w:r>
      <w:r w:rsidRPr="00590E52">
        <w:rPr>
          <w:rFonts w:ascii="Times New Roman" w:hAnsi="Times New Roman" w:cs="Times New Roman"/>
          <w:b w:val="0"/>
          <w:bCs w:val="0"/>
          <w:i w:val="0"/>
          <w:iCs w:val="0"/>
          <w:color w:val="000000" w:themeColor="text1"/>
          <w:sz w:val="24"/>
          <w:szCs w:val="24"/>
          <w:lang w:val="uk-UA" w:eastAsia="en-US" w:bidi="en-US"/>
        </w:rPr>
        <w:t xml:space="preserve"> </w:t>
      </w:r>
      <w:r w:rsidRPr="00590E52">
        <w:rPr>
          <w:rFonts w:ascii="Times New Roman" w:hAnsi="Times New Roman" w:cs="Times New Roman"/>
          <w:b w:val="0"/>
          <w:bCs w:val="0"/>
          <w:i w:val="0"/>
          <w:iCs w:val="0"/>
          <w:color w:val="000000" w:themeColor="text1"/>
          <w:sz w:val="24"/>
          <w:szCs w:val="24"/>
          <w:lang w:val="uk-UA" w:eastAsia="uk-UA" w:bidi="uk-UA"/>
        </w:rPr>
        <w:t>канал передачі даних;</w:t>
      </w:r>
    </w:p>
    <w:p w14:paraId="1A6D57D1"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2-а імпульсних лічильних входи (</w:t>
      </w:r>
      <w:proofErr w:type="spellStart"/>
      <w:r w:rsidRPr="00590E52">
        <w:rPr>
          <w:rFonts w:ascii="Times New Roman" w:hAnsi="Times New Roman" w:cs="Times New Roman"/>
          <w:b w:val="0"/>
          <w:bCs w:val="0"/>
          <w:i w:val="0"/>
          <w:iCs w:val="0"/>
          <w:color w:val="000000" w:themeColor="text1"/>
          <w:sz w:val="24"/>
          <w:szCs w:val="24"/>
          <w:lang w:val="uk-UA" w:eastAsia="uk-UA" w:bidi="uk-UA"/>
        </w:rPr>
        <w:t>геркон</w:t>
      </w:r>
      <w:proofErr w:type="spellEnd"/>
      <w:r w:rsidRPr="00590E52">
        <w:rPr>
          <w:rFonts w:ascii="Times New Roman" w:hAnsi="Times New Roman" w:cs="Times New Roman"/>
          <w:b w:val="0"/>
          <w:bCs w:val="0"/>
          <w:i w:val="0"/>
          <w:iCs w:val="0"/>
          <w:color w:val="000000" w:themeColor="text1"/>
          <w:sz w:val="24"/>
          <w:szCs w:val="24"/>
          <w:lang w:val="uk-UA" w:eastAsia="uk-UA" w:bidi="uk-UA"/>
        </w:rPr>
        <w:t>, сухий контакт);</w:t>
      </w:r>
    </w:p>
    <w:p w14:paraId="6FCEA724"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 xml:space="preserve">Підключення приладів обліку, інтерфейси: </w:t>
      </w:r>
      <w:r w:rsidRPr="00590E52">
        <w:rPr>
          <w:rFonts w:ascii="Times New Roman" w:hAnsi="Times New Roman" w:cs="Times New Roman"/>
          <w:b w:val="0"/>
          <w:bCs w:val="0"/>
          <w:i w:val="0"/>
          <w:iCs w:val="0"/>
          <w:color w:val="000000" w:themeColor="text1"/>
          <w:sz w:val="24"/>
          <w:szCs w:val="24"/>
          <w:lang w:val="en-US" w:eastAsia="en-US" w:bidi="en-US"/>
        </w:rPr>
        <w:t>TTL</w:t>
      </w:r>
      <w:r w:rsidRPr="00590E52">
        <w:rPr>
          <w:rFonts w:ascii="Times New Roman" w:hAnsi="Times New Roman" w:cs="Times New Roman"/>
          <w:b w:val="0"/>
          <w:bCs w:val="0"/>
          <w:i w:val="0"/>
          <w:iCs w:val="0"/>
          <w:color w:val="000000" w:themeColor="text1"/>
          <w:sz w:val="24"/>
          <w:szCs w:val="24"/>
          <w:lang w:val="uk-UA" w:eastAsia="en-US" w:bidi="en-US"/>
        </w:rPr>
        <w:t xml:space="preserve">, </w:t>
      </w:r>
      <w:r w:rsidRPr="00590E52">
        <w:rPr>
          <w:rFonts w:ascii="Times New Roman" w:hAnsi="Times New Roman" w:cs="Times New Roman"/>
          <w:b w:val="0"/>
          <w:bCs w:val="0"/>
          <w:i w:val="0"/>
          <w:iCs w:val="0"/>
          <w:color w:val="000000" w:themeColor="text1"/>
          <w:sz w:val="24"/>
          <w:szCs w:val="24"/>
          <w:lang w:val="en-US" w:eastAsia="en-US" w:bidi="en-US"/>
        </w:rPr>
        <w:t>RS</w:t>
      </w:r>
      <w:r w:rsidRPr="00590E52">
        <w:rPr>
          <w:rFonts w:ascii="Times New Roman" w:hAnsi="Times New Roman" w:cs="Times New Roman"/>
          <w:b w:val="0"/>
          <w:bCs w:val="0"/>
          <w:i w:val="0"/>
          <w:iCs w:val="0"/>
          <w:color w:val="000000" w:themeColor="text1"/>
          <w:sz w:val="24"/>
          <w:szCs w:val="24"/>
          <w:lang w:val="uk-UA" w:eastAsia="en-US" w:bidi="en-US"/>
        </w:rPr>
        <w:t xml:space="preserve">-232, </w:t>
      </w:r>
      <w:r w:rsidRPr="00590E52">
        <w:rPr>
          <w:rFonts w:ascii="Times New Roman" w:hAnsi="Times New Roman" w:cs="Times New Roman"/>
          <w:b w:val="0"/>
          <w:bCs w:val="0"/>
          <w:i w:val="0"/>
          <w:iCs w:val="0"/>
          <w:color w:val="000000" w:themeColor="text1"/>
          <w:sz w:val="24"/>
          <w:szCs w:val="24"/>
          <w:lang w:val="en-US" w:eastAsia="en-US" w:bidi="en-US"/>
        </w:rPr>
        <w:t>RS</w:t>
      </w:r>
      <w:r w:rsidRPr="00590E52">
        <w:rPr>
          <w:rFonts w:ascii="Times New Roman" w:hAnsi="Times New Roman" w:cs="Times New Roman"/>
          <w:b w:val="0"/>
          <w:bCs w:val="0"/>
          <w:i w:val="0"/>
          <w:iCs w:val="0"/>
          <w:color w:val="000000" w:themeColor="text1"/>
          <w:sz w:val="24"/>
          <w:szCs w:val="24"/>
          <w:lang w:val="uk-UA" w:eastAsia="en-US" w:bidi="en-US"/>
        </w:rPr>
        <w:t xml:space="preserve">-485 </w:t>
      </w:r>
      <w:r w:rsidRPr="00590E52">
        <w:rPr>
          <w:rFonts w:ascii="Times New Roman" w:hAnsi="Times New Roman" w:cs="Times New Roman"/>
          <w:b w:val="0"/>
          <w:bCs w:val="0"/>
          <w:i w:val="0"/>
          <w:iCs w:val="0"/>
          <w:color w:val="000000" w:themeColor="text1"/>
          <w:sz w:val="24"/>
          <w:szCs w:val="24"/>
          <w:lang w:val="uk-UA" w:eastAsia="uk-UA" w:bidi="uk-UA"/>
        </w:rPr>
        <w:t xml:space="preserve">або </w:t>
      </w:r>
      <w:r w:rsidRPr="00590E52">
        <w:rPr>
          <w:rFonts w:ascii="Times New Roman" w:hAnsi="Times New Roman" w:cs="Times New Roman"/>
          <w:b w:val="0"/>
          <w:bCs w:val="0"/>
          <w:i w:val="0"/>
          <w:iCs w:val="0"/>
          <w:color w:val="000000" w:themeColor="text1"/>
          <w:sz w:val="24"/>
          <w:szCs w:val="24"/>
          <w:lang w:val="en-US" w:eastAsia="en-US" w:bidi="en-US"/>
        </w:rPr>
        <w:t>M</w:t>
      </w:r>
      <w:r w:rsidRPr="00590E52">
        <w:rPr>
          <w:rFonts w:ascii="Times New Roman" w:hAnsi="Times New Roman" w:cs="Times New Roman"/>
          <w:b w:val="0"/>
          <w:bCs w:val="0"/>
          <w:i w:val="0"/>
          <w:iCs w:val="0"/>
          <w:color w:val="000000" w:themeColor="text1"/>
          <w:sz w:val="24"/>
          <w:szCs w:val="24"/>
          <w:lang w:val="uk-UA" w:eastAsia="en-US" w:bidi="en-US"/>
        </w:rPr>
        <w:t>-</w:t>
      </w:r>
      <w:r w:rsidRPr="00590E52">
        <w:rPr>
          <w:rFonts w:ascii="Times New Roman" w:hAnsi="Times New Roman" w:cs="Times New Roman"/>
          <w:b w:val="0"/>
          <w:bCs w:val="0"/>
          <w:i w:val="0"/>
          <w:iCs w:val="0"/>
          <w:color w:val="000000" w:themeColor="text1"/>
          <w:sz w:val="24"/>
          <w:szCs w:val="24"/>
          <w:lang w:val="en-US" w:eastAsia="en-US" w:bidi="en-US"/>
        </w:rPr>
        <w:t>BUS</w:t>
      </w:r>
      <w:r w:rsidRPr="00590E52">
        <w:rPr>
          <w:rFonts w:ascii="Times New Roman" w:hAnsi="Times New Roman" w:cs="Times New Roman"/>
          <w:b w:val="0"/>
          <w:bCs w:val="0"/>
          <w:i w:val="0"/>
          <w:iCs w:val="0"/>
          <w:color w:val="000000" w:themeColor="text1"/>
          <w:sz w:val="24"/>
          <w:szCs w:val="24"/>
          <w:lang w:val="uk-UA" w:eastAsia="en-US" w:bidi="en-US"/>
        </w:rPr>
        <w:t>/</w:t>
      </w:r>
      <w:proofErr w:type="spellStart"/>
      <w:r w:rsidRPr="00590E52">
        <w:rPr>
          <w:rFonts w:ascii="Times New Roman" w:hAnsi="Times New Roman" w:cs="Times New Roman"/>
          <w:b w:val="0"/>
          <w:bCs w:val="0"/>
          <w:i w:val="0"/>
          <w:iCs w:val="0"/>
          <w:color w:val="000000" w:themeColor="text1"/>
          <w:sz w:val="24"/>
          <w:szCs w:val="24"/>
          <w:lang w:val="en-US" w:eastAsia="en-US" w:bidi="en-US"/>
        </w:rPr>
        <w:t>MiniM</w:t>
      </w:r>
      <w:proofErr w:type="spellEnd"/>
      <w:r w:rsidRPr="00590E52">
        <w:rPr>
          <w:rFonts w:ascii="Times New Roman" w:hAnsi="Times New Roman" w:cs="Times New Roman"/>
          <w:b w:val="0"/>
          <w:bCs w:val="0"/>
          <w:i w:val="0"/>
          <w:iCs w:val="0"/>
          <w:color w:val="000000" w:themeColor="text1"/>
          <w:sz w:val="24"/>
          <w:szCs w:val="24"/>
          <w:lang w:val="uk-UA" w:eastAsia="en-US" w:bidi="en-US"/>
        </w:rPr>
        <w:t>-</w:t>
      </w:r>
      <w:r w:rsidRPr="00590E52">
        <w:rPr>
          <w:rFonts w:ascii="Times New Roman" w:hAnsi="Times New Roman" w:cs="Times New Roman"/>
          <w:b w:val="0"/>
          <w:bCs w:val="0"/>
          <w:i w:val="0"/>
          <w:iCs w:val="0"/>
          <w:color w:val="000000" w:themeColor="text1"/>
          <w:sz w:val="24"/>
          <w:szCs w:val="24"/>
          <w:lang w:val="en-US" w:eastAsia="en-US" w:bidi="en-US"/>
        </w:rPr>
        <w:t>Bus</w:t>
      </w:r>
      <w:r w:rsidRPr="00590E52">
        <w:rPr>
          <w:rFonts w:ascii="Times New Roman" w:hAnsi="Times New Roman" w:cs="Times New Roman"/>
          <w:b w:val="0"/>
          <w:bCs w:val="0"/>
          <w:i w:val="0"/>
          <w:iCs w:val="0"/>
          <w:color w:val="000000" w:themeColor="text1"/>
          <w:sz w:val="24"/>
          <w:szCs w:val="24"/>
          <w:lang w:val="uk-UA" w:eastAsia="en-US" w:bidi="en-US"/>
        </w:rPr>
        <w:t xml:space="preserve"> </w:t>
      </w:r>
      <w:r w:rsidRPr="00590E52">
        <w:rPr>
          <w:rFonts w:ascii="Times New Roman" w:hAnsi="Times New Roman" w:cs="Times New Roman"/>
          <w:b w:val="0"/>
          <w:bCs w:val="0"/>
          <w:i w:val="0"/>
          <w:iCs w:val="0"/>
          <w:color w:val="000000" w:themeColor="text1"/>
          <w:sz w:val="24"/>
          <w:szCs w:val="24"/>
          <w:lang w:val="uk-UA" w:eastAsia="uk-UA" w:bidi="uk-UA"/>
        </w:rPr>
        <w:t>потрібно обрати під час замовлення;</w:t>
      </w:r>
    </w:p>
    <w:p w14:paraId="65EF1573" w14:textId="56AEEE72"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Автономна робота від одного елементу живлення (~3...5 років)</w:t>
      </w:r>
      <w:r w:rsidRPr="00590E52">
        <w:rPr>
          <w:rFonts w:ascii="Times New Roman" w:hAnsi="Times New Roman" w:cs="Times New Roman"/>
          <w:b w:val="0"/>
          <w:bCs w:val="0"/>
          <w:i w:val="0"/>
          <w:iCs w:val="0"/>
          <w:color w:val="000000" w:themeColor="text1"/>
          <w:sz w:val="24"/>
          <w:szCs w:val="24"/>
          <w:lang w:val="uk-UA" w:eastAsia="uk-UA" w:bidi="uk-UA"/>
        </w:rPr>
        <w:footnoteReference w:id="1"/>
      </w:r>
      <w:r w:rsidRPr="00590E52">
        <w:rPr>
          <w:rFonts w:ascii="Times New Roman" w:hAnsi="Times New Roman" w:cs="Times New Roman"/>
          <w:b w:val="0"/>
          <w:bCs w:val="0"/>
          <w:i w:val="0"/>
          <w:iCs w:val="0"/>
          <w:color w:val="000000" w:themeColor="text1"/>
          <w:sz w:val="24"/>
          <w:szCs w:val="24"/>
          <w:lang w:val="uk-UA" w:eastAsia="uk-UA" w:bidi="uk-UA"/>
        </w:rPr>
        <w:t xml:space="preserve"> </w:t>
      </w:r>
      <w:r w:rsidRPr="00590E52">
        <w:rPr>
          <w:rFonts w:ascii="Times New Roman" w:hAnsi="Times New Roman" w:cs="Times New Roman"/>
          <w:b w:val="0"/>
          <w:bCs w:val="0"/>
          <w:i w:val="0"/>
          <w:iCs w:val="0"/>
          <w:color w:val="000000" w:themeColor="text1"/>
          <w:sz w:val="24"/>
          <w:szCs w:val="24"/>
          <w:lang w:val="uk-UA" w:eastAsia="uk-UA" w:bidi="uk-UA"/>
        </w:rPr>
        <w:footnoteReference w:id="2"/>
      </w:r>
      <w:r w:rsidR="00B14F36" w:rsidRPr="00590E52">
        <w:rPr>
          <w:rFonts w:ascii="Times New Roman" w:hAnsi="Times New Roman" w:cs="Times New Roman"/>
          <w:b w:val="0"/>
          <w:bCs w:val="0"/>
          <w:i w:val="0"/>
          <w:iCs w:val="0"/>
          <w:color w:val="000000" w:themeColor="text1"/>
          <w:sz w:val="24"/>
          <w:szCs w:val="24"/>
          <w:lang w:val="uk-UA" w:eastAsia="uk-UA" w:bidi="uk-UA"/>
        </w:rPr>
        <w:t>*</w:t>
      </w:r>
      <w:r w:rsidRPr="00590E52">
        <w:rPr>
          <w:rFonts w:ascii="Times New Roman" w:hAnsi="Times New Roman" w:cs="Times New Roman"/>
          <w:b w:val="0"/>
          <w:bCs w:val="0"/>
          <w:i w:val="0"/>
          <w:iCs w:val="0"/>
          <w:color w:val="000000" w:themeColor="text1"/>
          <w:sz w:val="24"/>
          <w:szCs w:val="24"/>
          <w:lang w:val="uk-UA" w:eastAsia="uk-UA" w:bidi="uk-UA"/>
        </w:rPr>
        <w:t>;</w:t>
      </w:r>
    </w:p>
    <w:p w14:paraId="2016C2E8"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 xml:space="preserve">Автономна робота від одного акумулятора </w:t>
      </w:r>
      <w:r w:rsidRPr="00590E52">
        <w:rPr>
          <w:rFonts w:ascii="Times New Roman" w:hAnsi="Times New Roman" w:cs="Times New Roman"/>
          <w:b w:val="0"/>
          <w:bCs w:val="0"/>
          <w:i w:val="0"/>
          <w:iCs w:val="0"/>
          <w:color w:val="000000" w:themeColor="text1"/>
          <w:sz w:val="24"/>
          <w:szCs w:val="24"/>
          <w:lang w:eastAsia="en-US" w:bidi="en-US"/>
        </w:rPr>
        <w:t>4,2</w:t>
      </w:r>
      <w:r w:rsidRPr="00590E52">
        <w:rPr>
          <w:rFonts w:ascii="Times New Roman" w:hAnsi="Times New Roman" w:cs="Times New Roman"/>
          <w:b w:val="0"/>
          <w:bCs w:val="0"/>
          <w:i w:val="0"/>
          <w:iCs w:val="0"/>
          <w:color w:val="000000" w:themeColor="text1"/>
          <w:sz w:val="24"/>
          <w:szCs w:val="24"/>
          <w:lang w:val="en-US" w:eastAsia="en-US" w:bidi="en-US"/>
        </w:rPr>
        <w:t>V</w:t>
      </w:r>
      <w:r w:rsidRPr="00590E52">
        <w:rPr>
          <w:rFonts w:ascii="Times New Roman" w:hAnsi="Times New Roman" w:cs="Times New Roman"/>
          <w:b w:val="0"/>
          <w:bCs w:val="0"/>
          <w:i w:val="0"/>
          <w:iCs w:val="0"/>
          <w:color w:val="000000" w:themeColor="text1"/>
          <w:sz w:val="24"/>
          <w:szCs w:val="24"/>
          <w:lang w:eastAsia="en-US" w:bidi="en-US"/>
        </w:rPr>
        <w:t xml:space="preserve">-2,6 </w:t>
      </w:r>
      <w:r w:rsidRPr="00590E52">
        <w:rPr>
          <w:rFonts w:ascii="Times New Roman" w:hAnsi="Times New Roman" w:cs="Times New Roman"/>
          <w:b w:val="0"/>
          <w:bCs w:val="0"/>
          <w:i w:val="0"/>
          <w:iCs w:val="0"/>
          <w:color w:val="000000" w:themeColor="text1"/>
          <w:sz w:val="24"/>
          <w:szCs w:val="24"/>
          <w:lang w:val="uk-UA" w:eastAsia="uk-UA" w:bidi="uk-UA"/>
        </w:rPr>
        <w:t>А (~1...1,5 років)*;</w:t>
      </w:r>
    </w:p>
    <w:p w14:paraId="244007DD"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 xml:space="preserve">Корпус </w:t>
      </w:r>
      <w:r w:rsidRPr="00590E52">
        <w:rPr>
          <w:rFonts w:ascii="Times New Roman" w:hAnsi="Times New Roman" w:cs="Times New Roman"/>
          <w:b w:val="0"/>
          <w:bCs w:val="0"/>
          <w:i w:val="0"/>
          <w:iCs w:val="0"/>
          <w:color w:val="000000" w:themeColor="text1"/>
          <w:sz w:val="24"/>
          <w:szCs w:val="24"/>
          <w:lang w:val="en-US" w:eastAsia="en-US" w:bidi="en-US"/>
        </w:rPr>
        <w:t>IP-62;</w:t>
      </w:r>
    </w:p>
    <w:p w14:paraId="477A6AFF"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Робота з сервером. Звіти, архіви, поточна інформація;</w:t>
      </w:r>
    </w:p>
    <w:p w14:paraId="3E679DF1"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Дистанційне налаштування;</w:t>
      </w:r>
    </w:p>
    <w:p w14:paraId="2822F035" w14:textId="77777777" w:rsidR="00590E52" w:rsidRPr="00590E52" w:rsidRDefault="00590E52" w:rsidP="00590E52">
      <w:pPr>
        <w:pStyle w:val="11"/>
        <w:numPr>
          <w:ilvl w:val="0"/>
          <w:numId w:val="31"/>
        </w:numPr>
        <w:tabs>
          <w:tab w:val="left" w:pos="277"/>
        </w:tabs>
        <w:spacing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uk-UA" w:eastAsia="uk-UA" w:bidi="uk-UA"/>
        </w:rPr>
        <w:t>Архів подій та параметрів;</w:t>
      </w:r>
    </w:p>
    <w:p w14:paraId="5F65E9EF" w14:textId="77777777" w:rsidR="00590E52" w:rsidRPr="00590E52" w:rsidRDefault="00590E52" w:rsidP="00590E52">
      <w:pPr>
        <w:pStyle w:val="11"/>
        <w:numPr>
          <w:ilvl w:val="0"/>
          <w:numId w:val="31"/>
        </w:numPr>
        <w:tabs>
          <w:tab w:val="left" w:pos="277"/>
        </w:tabs>
        <w:spacing w:after="200" w:line="259" w:lineRule="auto"/>
        <w:rPr>
          <w:rFonts w:ascii="Times New Roman" w:hAnsi="Times New Roman" w:cs="Times New Roman"/>
          <w:b w:val="0"/>
          <w:bCs w:val="0"/>
          <w:i w:val="0"/>
          <w:iCs w:val="0"/>
          <w:color w:val="000000" w:themeColor="text1"/>
          <w:sz w:val="24"/>
          <w:szCs w:val="24"/>
        </w:rPr>
      </w:pPr>
      <w:r w:rsidRPr="00590E52">
        <w:rPr>
          <w:rFonts w:ascii="Times New Roman" w:hAnsi="Times New Roman" w:cs="Times New Roman"/>
          <w:b w:val="0"/>
          <w:bCs w:val="0"/>
          <w:i w:val="0"/>
          <w:iCs w:val="0"/>
          <w:color w:val="000000" w:themeColor="text1"/>
          <w:sz w:val="24"/>
          <w:szCs w:val="24"/>
          <w:lang w:val="en-US" w:eastAsia="en-US" w:bidi="en-US"/>
        </w:rPr>
        <w:t>USB</w:t>
      </w:r>
      <w:r w:rsidRPr="00590E52">
        <w:rPr>
          <w:rFonts w:ascii="Times New Roman" w:hAnsi="Times New Roman" w:cs="Times New Roman"/>
          <w:b w:val="0"/>
          <w:bCs w:val="0"/>
          <w:i w:val="0"/>
          <w:iCs w:val="0"/>
          <w:color w:val="000000" w:themeColor="text1"/>
          <w:sz w:val="24"/>
          <w:szCs w:val="24"/>
          <w:lang w:eastAsia="en-US" w:bidi="en-US"/>
        </w:rPr>
        <w:t xml:space="preserve"> </w:t>
      </w:r>
      <w:r w:rsidRPr="00590E52">
        <w:rPr>
          <w:rFonts w:ascii="Times New Roman" w:hAnsi="Times New Roman" w:cs="Times New Roman"/>
          <w:b w:val="0"/>
          <w:bCs w:val="0"/>
          <w:i w:val="0"/>
          <w:iCs w:val="0"/>
          <w:color w:val="000000" w:themeColor="text1"/>
          <w:sz w:val="24"/>
          <w:szCs w:val="24"/>
          <w:lang w:val="uk-UA" w:eastAsia="uk-UA" w:bidi="uk-UA"/>
        </w:rPr>
        <w:t>для ПК програми налаштування.</w:t>
      </w:r>
    </w:p>
    <w:p w14:paraId="4AD2D30E" w14:textId="77777777" w:rsidR="00B14F36" w:rsidRPr="00B14F36" w:rsidRDefault="00B14F36" w:rsidP="00B14F36">
      <w:pPr>
        <w:pStyle w:val="af8"/>
        <w:ind w:left="720" w:firstLine="0"/>
        <w:rPr>
          <w:rFonts w:ascii="Times New Roman" w:hAnsi="Times New Roman" w:cs="Times New Roman"/>
          <w:sz w:val="24"/>
          <w:szCs w:val="24"/>
        </w:rPr>
      </w:pPr>
      <w:r>
        <w:rPr>
          <w:i/>
          <w:iCs/>
        </w:rPr>
        <w:t xml:space="preserve">*- </w:t>
      </w:r>
      <w:r w:rsidRPr="00B14F36">
        <w:rPr>
          <w:rFonts w:ascii="Times New Roman" w:hAnsi="Times New Roman" w:cs="Times New Roman"/>
          <w:i/>
          <w:iCs/>
          <w:sz w:val="24"/>
          <w:szCs w:val="24"/>
        </w:rPr>
        <w:t>6</w:t>
      </w:r>
      <w:r w:rsidRPr="00B14F36">
        <w:rPr>
          <w:rFonts w:ascii="Times New Roman" w:hAnsi="Times New Roman" w:cs="Times New Roman"/>
          <w:sz w:val="24"/>
          <w:szCs w:val="24"/>
        </w:rPr>
        <w:t xml:space="preserve"> годин </w:t>
      </w:r>
      <w:proofErr w:type="spellStart"/>
      <w:r w:rsidRPr="00B14F36">
        <w:rPr>
          <w:rFonts w:ascii="Times New Roman" w:hAnsi="Times New Roman" w:cs="Times New Roman"/>
          <w:sz w:val="24"/>
          <w:szCs w:val="24"/>
        </w:rPr>
        <w:t>періодичність</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архівації</w:t>
      </w:r>
      <w:proofErr w:type="spellEnd"/>
      <w:r w:rsidRPr="00B14F36">
        <w:rPr>
          <w:rFonts w:ascii="Times New Roman" w:hAnsi="Times New Roman" w:cs="Times New Roman"/>
          <w:sz w:val="24"/>
          <w:szCs w:val="24"/>
        </w:rPr>
        <w:t xml:space="preserve">, один раз на 2-і </w:t>
      </w:r>
      <w:proofErr w:type="spellStart"/>
      <w:r w:rsidRPr="00B14F36">
        <w:rPr>
          <w:rFonts w:ascii="Times New Roman" w:hAnsi="Times New Roman" w:cs="Times New Roman"/>
          <w:sz w:val="24"/>
          <w:szCs w:val="24"/>
        </w:rPr>
        <w:t>доби</w:t>
      </w:r>
      <w:proofErr w:type="spellEnd"/>
      <w:r w:rsidRPr="00B14F36">
        <w:rPr>
          <w:rFonts w:ascii="Times New Roman" w:hAnsi="Times New Roman" w:cs="Times New Roman"/>
          <w:sz w:val="24"/>
          <w:szCs w:val="24"/>
        </w:rPr>
        <w:t xml:space="preserve"> - </w:t>
      </w:r>
      <w:proofErr w:type="spellStart"/>
      <w:r w:rsidRPr="00B14F36">
        <w:rPr>
          <w:rFonts w:ascii="Times New Roman" w:hAnsi="Times New Roman" w:cs="Times New Roman"/>
          <w:sz w:val="24"/>
          <w:szCs w:val="24"/>
        </w:rPr>
        <w:t>зв’язок</w:t>
      </w:r>
      <w:proofErr w:type="spellEnd"/>
      <w:r w:rsidRPr="00B14F36">
        <w:rPr>
          <w:rFonts w:ascii="Times New Roman" w:hAnsi="Times New Roman" w:cs="Times New Roman"/>
          <w:sz w:val="24"/>
          <w:szCs w:val="24"/>
        </w:rPr>
        <w:t xml:space="preserve"> з </w:t>
      </w:r>
      <w:proofErr w:type="gramStart"/>
      <w:r w:rsidRPr="00B14F36">
        <w:rPr>
          <w:rFonts w:ascii="Times New Roman" w:hAnsi="Times New Roman" w:cs="Times New Roman"/>
          <w:sz w:val="24"/>
          <w:szCs w:val="24"/>
        </w:rPr>
        <w:t>сервером ,</w:t>
      </w:r>
      <w:proofErr w:type="gram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інтерфейс</w:t>
      </w:r>
      <w:proofErr w:type="spellEnd"/>
      <w:r w:rsidRPr="00B14F36">
        <w:rPr>
          <w:rFonts w:ascii="Times New Roman" w:hAnsi="Times New Roman" w:cs="Times New Roman"/>
          <w:sz w:val="24"/>
          <w:szCs w:val="24"/>
        </w:rPr>
        <w:t xml:space="preserve"> - </w:t>
      </w:r>
      <w:r w:rsidRPr="00B14F36">
        <w:rPr>
          <w:rFonts w:ascii="Times New Roman" w:hAnsi="Times New Roman" w:cs="Times New Roman"/>
          <w:sz w:val="24"/>
          <w:szCs w:val="24"/>
          <w:lang w:val="en-US" w:eastAsia="en-US" w:bidi="en-US"/>
        </w:rPr>
        <w:t>TTL</w:t>
      </w:r>
      <w:r w:rsidRPr="00B14F36">
        <w:rPr>
          <w:rFonts w:ascii="Times New Roman" w:hAnsi="Times New Roman" w:cs="Times New Roman"/>
          <w:sz w:val="24"/>
          <w:szCs w:val="24"/>
          <w:lang w:eastAsia="en-US" w:bidi="en-US"/>
        </w:rPr>
        <w:t xml:space="preserve">. </w:t>
      </w:r>
      <w:r w:rsidRPr="00B14F36">
        <w:rPr>
          <w:rFonts w:ascii="Times New Roman" w:hAnsi="Times New Roman" w:cs="Times New Roman"/>
          <w:sz w:val="24"/>
          <w:szCs w:val="24"/>
        </w:rPr>
        <w:t xml:space="preserve">З </w:t>
      </w:r>
      <w:proofErr w:type="spellStart"/>
      <w:r w:rsidRPr="00B14F36">
        <w:rPr>
          <w:rFonts w:ascii="Times New Roman" w:hAnsi="Times New Roman" w:cs="Times New Roman"/>
          <w:sz w:val="24"/>
          <w:szCs w:val="24"/>
        </w:rPr>
        <w:t>іншими</w:t>
      </w:r>
      <w:proofErr w:type="spellEnd"/>
      <w:r w:rsidRPr="00B14F36">
        <w:rPr>
          <w:rFonts w:ascii="Times New Roman" w:hAnsi="Times New Roman" w:cs="Times New Roman"/>
          <w:sz w:val="24"/>
          <w:szCs w:val="24"/>
        </w:rPr>
        <w:t xml:space="preserve"> параметрами </w:t>
      </w:r>
      <w:proofErr w:type="spellStart"/>
      <w:r w:rsidRPr="00B14F36">
        <w:rPr>
          <w:rFonts w:ascii="Times New Roman" w:hAnsi="Times New Roman" w:cs="Times New Roman"/>
          <w:sz w:val="24"/>
          <w:szCs w:val="24"/>
        </w:rPr>
        <w:t>зв’язку</w:t>
      </w:r>
      <w:proofErr w:type="spellEnd"/>
      <w:r w:rsidRPr="00B14F36">
        <w:rPr>
          <w:rFonts w:ascii="Times New Roman" w:hAnsi="Times New Roman" w:cs="Times New Roman"/>
          <w:sz w:val="24"/>
          <w:szCs w:val="24"/>
        </w:rPr>
        <w:t xml:space="preserve"> та типами </w:t>
      </w:r>
      <w:proofErr w:type="spellStart"/>
      <w:r w:rsidRPr="00B14F36">
        <w:rPr>
          <w:rFonts w:ascii="Times New Roman" w:hAnsi="Times New Roman" w:cs="Times New Roman"/>
          <w:sz w:val="24"/>
          <w:szCs w:val="24"/>
        </w:rPr>
        <w:t>фізичних</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інтерфейсів</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автономність</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роботи</w:t>
      </w:r>
      <w:proofErr w:type="spellEnd"/>
      <w:r w:rsidRPr="00B14F36">
        <w:rPr>
          <w:rFonts w:ascii="Times New Roman" w:hAnsi="Times New Roman" w:cs="Times New Roman"/>
          <w:sz w:val="24"/>
          <w:szCs w:val="24"/>
        </w:rPr>
        <w:t xml:space="preserve"> буде </w:t>
      </w:r>
      <w:proofErr w:type="spellStart"/>
      <w:r w:rsidRPr="00B14F36">
        <w:rPr>
          <w:rFonts w:ascii="Times New Roman" w:hAnsi="Times New Roman" w:cs="Times New Roman"/>
          <w:sz w:val="24"/>
          <w:szCs w:val="24"/>
        </w:rPr>
        <w:t>зменшено</w:t>
      </w:r>
      <w:proofErr w:type="spellEnd"/>
      <w:r w:rsidRPr="00B14F36">
        <w:rPr>
          <w:rFonts w:ascii="Times New Roman" w:hAnsi="Times New Roman" w:cs="Times New Roman"/>
          <w:sz w:val="24"/>
          <w:szCs w:val="24"/>
        </w:rPr>
        <w:t>.</w:t>
      </w:r>
    </w:p>
    <w:p w14:paraId="14F791B0" w14:textId="77777777" w:rsidR="00B14F36" w:rsidRPr="00B14F36" w:rsidRDefault="00B14F36" w:rsidP="00B14F36">
      <w:pPr>
        <w:pStyle w:val="af8"/>
        <w:ind w:left="720" w:firstLine="0"/>
        <w:jc w:val="both"/>
        <w:rPr>
          <w:rFonts w:ascii="Times New Roman" w:hAnsi="Times New Roman" w:cs="Times New Roman"/>
          <w:sz w:val="24"/>
          <w:szCs w:val="24"/>
        </w:rPr>
      </w:pPr>
      <w:r w:rsidRPr="00B14F36">
        <w:rPr>
          <w:rFonts w:ascii="Times New Roman" w:hAnsi="Times New Roman" w:cs="Times New Roman"/>
          <w:sz w:val="24"/>
          <w:szCs w:val="24"/>
        </w:rPr>
        <w:t xml:space="preserve">Контролер з </w:t>
      </w:r>
      <w:proofErr w:type="spellStart"/>
      <w:r w:rsidRPr="00B14F36">
        <w:rPr>
          <w:rFonts w:ascii="Times New Roman" w:hAnsi="Times New Roman" w:cs="Times New Roman"/>
          <w:sz w:val="24"/>
          <w:szCs w:val="24"/>
        </w:rPr>
        <w:t>вказаною</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періодичністю</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записує</w:t>
      </w:r>
      <w:proofErr w:type="spellEnd"/>
      <w:r w:rsidRPr="00B14F36">
        <w:rPr>
          <w:rFonts w:ascii="Times New Roman" w:hAnsi="Times New Roman" w:cs="Times New Roman"/>
          <w:sz w:val="24"/>
          <w:szCs w:val="24"/>
        </w:rPr>
        <w:t xml:space="preserve"> в </w:t>
      </w:r>
      <w:proofErr w:type="spellStart"/>
      <w:r w:rsidRPr="00B14F36">
        <w:rPr>
          <w:rFonts w:ascii="Times New Roman" w:hAnsi="Times New Roman" w:cs="Times New Roman"/>
          <w:sz w:val="24"/>
          <w:szCs w:val="24"/>
        </w:rPr>
        <w:t>архів</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показники</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лічильника</w:t>
      </w:r>
      <w:proofErr w:type="spellEnd"/>
      <w:r w:rsidRPr="00B14F36">
        <w:rPr>
          <w:rFonts w:ascii="Times New Roman" w:hAnsi="Times New Roman" w:cs="Times New Roman"/>
          <w:sz w:val="24"/>
          <w:szCs w:val="24"/>
        </w:rPr>
        <w:t xml:space="preserve">. Та один раз на </w:t>
      </w:r>
      <w:proofErr w:type="spellStart"/>
      <w:r w:rsidRPr="00B14F36">
        <w:rPr>
          <w:rFonts w:ascii="Times New Roman" w:hAnsi="Times New Roman" w:cs="Times New Roman"/>
          <w:sz w:val="24"/>
          <w:szCs w:val="24"/>
        </w:rPr>
        <w:t>дві</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доби</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або</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рідше</w:t>
      </w:r>
      <w:proofErr w:type="spellEnd"/>
      <w:r w:rsidRPr="00B14F36">
        <w:rPr>
          <w:rFonts w:ascii="Times New Roman" w:hAnsi="Times New Roman" w:cs="Times New Roman"/>
          <w:sz w:val="24"/>
          <w:szCs w:val="24"/>
        </w:rPr>
        <w:t xml:space="preserve"> (по </w:t>
      </w:r>
      <w:proofErr w:type="spellStart"/>
      <w:r w:rsidRPr="00B14F36">
        <w:rPr>
          <w:rFonts w:ascii="Times New Roman" w:hAnsi="Times New Roman" w:cs="Times New Roman"/>
          <w:sz w:val="24"/>
          <w:szCs w:val="24"/>
        </w:rPr>
        <w:t>розкладу</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відправляє</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архівні</w:t>
      </w:r>
      <w:proofErr w:type="spellEnd"/>
      <w:r w:rsidRPr="00B14F36">
        <w:rPr>
          <w:rFonts w:ascii="Times New Roman" w:hAnsi="Times New Roman" w:cs="Times New Roman"/>
          <w:sz w:val="24"/>
          <w:szCs w:val="24"/>
        </w:rPr>
        <w:t xml:space="preserve"> </w:t>
      </w:r>
      <w:proofErr w:type="spellStart"/>
      <w:r w:rsidRPr="00B14F36">
        <w:rPr>
          <w:rFonts w:ascii="Times New Roman" w:hAnsi="Times New Roman" w:cs="Times New Roman"/>
          <w:sz w:val="24"/>
          <w:szCs w:val="24"/>
        </w:rPr>
        <w:t>данні</w:t>
      </w:r>
      <w:proofErr w:type="spellEnd"/>
      <w:r w:rsidRPr="00B14F36">
        <w:rPr>
          <w:rFonts w:ascii="Times New Roman" w:hAnsi="Times New Roman" w:cs="Times New Roman"/>
          <w:sz w:val="24"/>
          <w:szCs w:val="24"/>
        </w:rPr>
        <w:t xml:space="preserve"> на сервер.</w:t>
      </w:r>
    </w:p>
    <w:p w14:paraId="789CB8FE" w14:textId="77777777" w:rsidR="00B14F36" w:rsidRDefault="00B14F36" w:rsidP="00B14F36">
      <w:pPr>
        <w:pStyle w:val="af8"/>
        <w:spacing w:after="0"/>
        <w:ind w:left="720" w:firstLine="0"/>
      </w:pPr>
      <w:r w:rsidRPr="00B14F36">
        <w:rPr>
          <w:rFonts w:ascii="Times New Roman" w:hAnsi="Times New Roman" w:cs="Times New Roman"/>
          <w:sz w:val="24"/>
          <w:szCs w:val="24"/>
        </w:rPr>
        <w:t>В комплект контролера входить:</w:t>
      </w:r>
    </w:p>
    <w:p w14:paraId="2F71E0FC" w14:textId="5777949B" w:rsidR="00B14F36" w:rsidRPr="00B14F36" w:rsidRDefault="00B14F36" w:rsidP="00B14F36">
      <w:pPr>
        <w:pStyle w:val="10"/>
        <w:rPr>
          <w:rFonts w:ascii="Times New Roman" w:hAnsi="Times New Roman"/>
          <w:sz w:val="24"/>
          <w:szCs w:val="24"/>
        </w:rPr>
      </w:pPr>
      <w:r>
        <w:t xml:space="preserve">               </w:t>
      </w:r>
      <w:r w:rsidRPr="00B14F36">
        <w:rPr>
          <w:rFonts w:ascii="Times New Roman" w:hAnsi="Times New Roman"/>
          <w:sz w:val="24"/>
          <w:szCs w:val="24"/>
        </w:rPr>
        <w:t>Контролер</w:t>
      </w:r>
    </w:p>
    <w:p w14:paraId="3ED0EF00" w14:textId="1FCD5D46" w:rsidR="00B14F36" w:rsidRPr="00B14F36" w:rsidRDefault="00B14F36" w:rsidP="00B14F36">
      <w:pPr>
        <w:pStyle w:val="10"/>
        <w:rPr>
          <w:rFonts w:ascii="Times New Roman" w:hAnsi="Times New Roman"/>
          <w:sz w:val="24"/>
          <w:szCs w:val="24"/>
        </w:rPr>
      </w:pPr>
      <w:r w:rsidRPr="00B14F36">
        <w:rPr>
          <w:rFonts w:ascii="Times New Roman" w:hAnsi="Times New Roman"/>
          <w:sz w:val="24"/>
          <w:szCs w:val="24"/>
        </w:rPr>
        <w:t xml:space="preserve">            Антена </w:t>
      </w:r>
      <w:r w:rsidRPr="00B14F36">
        <w:rPr>
          <w:rFonts w:ascii="Times New Roman" w:hAnsi="Times New Roman"/>
          <w:sz w:val="24"/>
          <w:szCs w:val="24"/>
          <w:lang w:val="en-US" w:eastAsia="en-US" w:bidi="en-US"/>
        </w:rPr>
        <w:t>GSM</w:t>
      </w:r>
    </w:p>
    <w:p w14:paraId="30E92DFB" w14:textId="77777777" w:rsidR="00FA1830" w:rsidRPr="00590E52" w:rsidRDefault="00FA1830" w:rsidP="00FA1830">
      <w:pPr>
        <w:suppressAutoHyphens/>
        <w:rPr>
          <w:rFonts w:ascii="Times New Roman" w:eastAsia="Times New Roman" w:hAnsi="Times New Roman"/>
          <w:color w:val="000000" w:themeColor="text1"/>
          <w:sz w:val="24"/>
          <w:szCs w:val="24"/>
          <w:lang w:eastAsia="zh-CN"/>
        </w:rPr>
      </w:pPr>
    </w:p>
    <w:p w14:paraId="6CF29E10" w14:textId="32A6B89C" w:rsidR="00FA1830" w:rsidRDefault="00FA1830" w:rsidP="00FA1830">
      <w:pPr>
        <w:suppressAutoHyphens/>
        <w:jc w:val="both"/>
        <w:rPr>
          <w:rFonts w:ascii="Times New Roman" w:eastAsia="Times New Roman" w:hAnsi="Times New Roman"/>
          <w:sz w:val="24"/>
          <w:szCs w:val="24"/>
          <w:lang w:val="uk-UA" w:eastAsia="zh-CN"/>
        </w:rPr>
      </w:pPr>
    </w:p>
    <w:p w14:paraId="4105089F" w14:textId="79288E54" w:rsidR="00FA1830" w:rsidRDefault="00FA1830" w:rsidP="00FA1830">
      <w:pPr>
        <w:suppressAutoHyphens/>
        <w:jc w:val="both"/>
        <w:rPr>
          <w:rFonts w:ascii="Times New Roman" w:eastAsia="Times New Roman" w:hAnsi="Times New Roman"/>
          <w:sz w:val="24"/>
          <w:szCs w:val="24"/>
          <w:lang w:val="uk-UA" w:eastAsia="zh-CN"/>
        </w:rPr>
      </w:pPr>
    </w:p>
    <w:p w14:paraId="23E9332A" w14:textId="445C9578" w:rsidR="00FA1830" w:rsidRDefault="00FA1830" w:rsidP="00FA1830">
      <w:pPr>
        <w:suppressAutoHyphens/>
        <w:jc w:val="both"/>
        <w:rPr>
          <w:rFonts w:ascii="Times New Roman" w:eastAsia="Times New Roman" w:hAnsi="Times New Roman"/>
          <w:sz w:val="24"/>
          <w:szCs w:val="24"/>
          <w:lang w:val="uk-UA" w:eastAsia="zh-CN"/>
        </w:rPr>
      </w:pPr>
    </w:p>
    <w:p w14:paraId="2EDEF3D0" w14:textId="3A3C3686" w:rsidR="00FA1830" w:rsidRDefault="00FA1830" w:rsidP="00FA1830">
      <w:pPr>
        <w:suppressAutoHyphens/>
        <w:jc w:val="both"/>
        <w:rPr>
          <w:rFonts w:ascii="Times New Roman" w:eastAsia="Times New Roman" w:hAnsi="Times New Roman"/>
          <w:sz w:val="24"/>
          <w:szCs w:val="24"/>
          <w:lang w:val="uk-UA" w:eastAsia="zh-CN"/>
        </w:rPr>
      </w:pPr>
    </w:p>
    <w:p w14:paraId="17222C80" w14:textId="77777777" w:rsidR="00590E52" w:rsidRDefault="00590E52" w:rsidP="00FA1830">
      <w:pPr>
        <w:suppressAutoHyphens/>
        <w:jc w:val="both"/>
        <w:rPr>
          <w:rFonts w:ascii="Times New Roman" w:eastAsia="Times New Roman" w:hAnsi="Times New Roman"/>
          <w:sz w:val="24"/>
          <w:szCs w:val="24"/>
          <w:lang w:val="uk-UA" w:eastAsia="zh-CN"/>
        </w:rPr>
      </w:pPr>
    </w:p>
    <w:p w14:paraId="5114FD4F" w14:textId="2D469C3D" w:rsidR="00FA1830" w:rsidRDefault="00FA1830" w:rsidP="00FA1830">
      <w:pPr>
        <w:suppressAutoHyphens/>
        <w:jc w:val="both"/>
        <w:rPr>
          <w:rFonts w:ascii="Times New Roman" w:eastAsia="Times New Roman" w:hAnsi="Times New Roman"/>
          <w:sz w:val="24"/>
          <w:szCs w:val="24"/>
          <w:lang w:val="uk-UA" w:eastAsia="zh-CN"/>
        </w:rPr>
      </w:pPr>
    </w:p>
    <w:p w14:paraId="08E49027" w14:textId="70E7FB99" w:rsidR="00FA1830" w:rsidRDefault="00FA1830" w:rsidP="00FA1830">
      <w:pPr>
        <w:suppressAutoHyphens/>
        <w:jc w:val="both"/>
        <w:rPr>
          <w:rFonts w:ascii="Times New Roman" w:eastAsia="Times New Roman" w:hAnsi="Times New Roman"/>
          <w:sz w:val="24"/>
          <w:szCs w:val="24"/>
          <w:lang w:val="uk-UA" w:eastAsia="zh-CN"/>
        </w:rPr>
      </w:pPr>
    </w:p>
    <w:p w14:paraId="4750ACF5" w14:textId="7D0814EF" w:rsidR="00FA1830" w:rsidRDefault="00FA1830" w:rsidP="00FA1830">
      <w:pPr>
        <w:suppressAutoHyphens/>
        <w:jc w:val="both"/>
        <w:rPr>
          <w:rFonts w:ascii="Times New Roman" w:eastAsia="Times New Roman" w:hAnsi="Times New Roman"/>
          <w:sz w:val="24"/>
          <w:szCs w:val="24"/>
          <w:lang w:val="uk-UA" w:eastAsia="zh-CN"/>
        </w:rPr>
      </w:pPr>
    </w:p>
    <w:p w14:paraId="36AF945F" w14:textId="08DBE452" w:rsidR="00590E52" w:rsidRDefault="00590E52" w:rsidP="00C75EB8">
      <w:pPr>
        <w:pStyle w:val="10"/>
        <w:rPr>
          <w:rFonts w:ascii="Times New Roman" w:hAnsi="Times New Roman"/>
          <w:b/>
          <w:bCs/>
          <w:sz w:val="24"/>
          <w:szCs w:val="24"/>
        </w:rPr>
      </w:pPr>
    </w:p>
    <w:p w14:paraId="76D2CF2A" w14:textId="77777777" w:rsidR="00590E52" w:rsidRDefault="00590E52" w:rsidP="000B1DCA">
      <w:pPr>
        <w:pStyle w:val="10"/>
        <w:ind w:left="6372"/>
        <w:rPr>
          <w:rFonts w:ascii="Times New Roman" w:hAnsi="Times New Roman"/>
          <w:b/>
          <w:bCs/>
          <w:sz w:val="24"/>
          <w:szCs w:val="24"/>
        </w:rPr>
      </w:pPr>
    </w:p>
    <w:p w14:paraId="02135C2F" w14:textId="77777777" w:rsidR="00590E52" w:rsidRDefault="00590E52" w:rsidP="000B1DCA">
      <w:pPr>
        <w:pStyle w:val="10"/>
        <w:ind w:left="6372"/>
        <w:rPr>
          <w:rFonts w:ascii="Times New Roman" w:hAnsi="Times New Roman"/>
          <w:b/>
          <w:bCs/>
          <w:sz w:val="24"/>
          <w:szCs w:val="24"/>
        </w:rPr>
      </w:pPr>
    </w:p>
    <w:p w14:paraId="6D28D159" w14:textId="77777777" w:rsidR="00590E52" w:rsidRDefault="00590E52" w:rsidP="000B1DCA">
      <w:pPr>
        <w:pStyle w:val="10"/>
        <w:ind w:left="6372"/>
        <w:rPr>
          <w:rFonts w:ascii="Times New Roman" w:hAnsi="Times New Roman"/>
          <w:b/>
          <w:bCs/>
          <w:sz w:val="24"/>
          <w:szCs w:val="24"/>
        </w:rPr>
      </w:pPr>
    </w:p>
    <w:p w14:paraId="1E54C40B" w14:textId="77777777" w:rsidR="00590E52" w:rsidRDefault="00590E52" w:rsidP="000B1DCA">
      <w:pPr>
        <w:pStyle w:val="10"/>
        <w:ind w:left="6372"/>
        <w:rPr>
          <w:rFonts w:ascii="Times New Roman" w:hAnsi="Times New Roman"/>
          <w:b/>
          <w:bCs/>
          <w:sz w:val="24"/>
          <w:szCs w:val="24"/>
        </w:rPr>
      </w:pPr>
    </w:p>
    <w:p w14:paraId="389CF573" w14:textId="10A7F69B" w:rsidR="003433CA" w:rsidRPr="00C75EB8" w:rsidRDefault="003433CA" w:rsidP="003433CA">
      <w:pPr>
        <w:ind w:firstLine="284"/>
        <w:jc w:val="center"/>
        <w:rPr>
          <w:rFonts w:ascii="Times New Roman" w:hAnsi="Times New Roman"/>
          <w:b/>
          <w:sz w:val="24"/>
          <w:szCs w:val="24"/>
          <w:lang w:val="uk-UA"/>
        </w:rPr>
      </w:pPr>
      <w:r>
        <w:rPr>
          <w:rFonts w:ascii="Times New Roman" w:hAnsi="Times New Roman"/>
          <w:b/>
          <w:sz w:val="24"/>
          <w:szCs w:val="24"/>
          <w:lang w:val="uk-UA"/>
        </w:rPr>
        <w:lastRenderedPageBreak/>
        <w:t xml:space="preserve">                                                                                           Додаток </w:t>
      </w:r>
      <w:r w:rsidR="00C75EB8">
        <w:rPr>
          <w:rFonts w:ascii="Times New Roman" w:hAnsi="Times New Roman"/>
          <w:b/>
          <w:sz w:val="24"/>
          <w:szCs w:val="24"/>
          <w:lang w:val="uk-UA"/>
        </w:rPr>
        <w:t>5</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B569" w14:textId="77777777" w:rsidR="009A3A15" w:rsidRDefault="009A3A15" w:rsidP="00D73370">
      <w:pPr>
        <w:spacing w:after="0" w:line="240" w:lineRule="auto"/>
      </w:pPr>
      <w:r>
        <w:separator/>
      </w:r>
    </w:p>
  </w:endnote>
  <w:endnote w:type="continuationSeparator" w:id="0">
    <w:p w14:paraId="207CC5B7" w14:textId="77777777" w:rsidR="009A3A15" w:rsidRDefault="009A3A15" w:rsidP="00D7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A2A0" w14:textId="77777777" w:rsidR="009A3A15" w:rsidRDefault="009A3A15" w:rsidP="00D73370">
      <w:pPr>
        <w:spacing w:after="0" w:line="240" w:lineRule="auto"/>
      </w:pPr>
      <w:r>
        <w:separator/>
      </w:r>
    </w:p>
  </w:footnote>
  <w:footnote w:type="continuationSeparator" w:id="0">
    <w:p w14:paraId="0428164D" w14:textId="77777777" w:rsidR="009A3A15" w:rsidRDefault="009A3A15" w:rsidP="00D73370">
      <w:pPr>
        <w:spacing w:after="0" w:line="240" w:lineRule="auto"/>
      </w:pPr>
      <w:r>
        <w:continuationSeparator/>
      </w:r>
    </w:p>
  </w:footnote>
  <w:footnote w:id="1">
    <w:p w14:paraId="63CC5701" w14:textId="46AD1CE2" w:rsidR="00590E52" w:rsidRDefault="00590E52" w:rsidP="00590E52">
      <w:pPr>
        <w:pStyle w:val="af8"/>
        <w:ind w:firstLine="0"/>
        <w:rPr>
          <w:color w:val="000000"/>
          <w:lang w:val="uk-UA" w:eastAsia="uk-UA" w:bidi="uk-UA"/>
        </w:rPr>
      </w:pPr>
    </w:p>
    <w:p w14:paraId="120130A7" w14:textId="7BE621D7" w:rsidR="00590E52" w:rsidRDefault="00590E52" w:rsidP="00590E52">
      <w:pPr>
        <w:pStyle w:val="af8"/>
        <w:spacing w:line="240" w:lineRule="auto"/>
        <w:ind w:firstLine="380"/>
      </w:pPr>
    </w:p>
  </w:footnote>
  <w:footnote w:id="2">
    <w:p w14:paraId="495DA816" w14:textId="7A219958" w:rsidR="00590E52" w:rsidRDefault="00590E52" w:rsidP="00590E52">
      <w:pPr>
        <w:pStyle w:val="af8"/>
        <w:spacing w:after="280"/>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50DB8"/>
    <w:multiLevelType w:val="multilevel"/>
    <w:tmpl w:val="F5C89048"/>
    <w:lvl w:ilvl="0">
      <w:start w:val="1"/>
      <w:numFmt w:val="bullet"/>
      <w:lvlText w:val="•"/>
      <w:lvlJc w:val="left"/>
      <w:rPr>
        <w:rFonts w:ascii="Arial" w:eastAsia="Arial" w:hAnsi="Arial" w:cs="Arial"/>
        <w:b w:val="0"/>
        <w:bCs w:val="0"/>
        <w:i w:val="0"/>
        <w:iCs w:val="0"/>
        <w:smallCaps w:val="0"/>
        <w:strike w:val="0"/>
        <w:color w:val="365F9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4D4774"/>
    <w:multiLevelType w:val="hybridMultilevel"/>
    <w:tmpl w:val="CD52666E"/>
    <w:lvl w:ilvl="0" w:tplc="0422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A21E16"/>
    <w:multiLevelType w:val="multilevel"/>
    <w:tmpl w:val="EE4ED572"/>
    <w:lvl w:ilvl="0">
      <w:start w:val="1"/>
      <w:numFmt w:val="bullet"/>
      <w:lvlText w:val="•"/>
      <w:lvlJc w:val="left"/>
      <w:rPr>
        <w:rFonts w:ascii="Cambria" w:eastAsia="Cambria" w:hAnsi="Cambria" w:cs="Cambria"/>
        <w:b w:val="0"/>
        <w:bCs w:val="0"/>
        <w:i w:val="0"/>
        <w:iCs w:val="0"/>
        <w:smallCaps w:val="0"/>
        <w:strike w:val="0"/>
        <w:color w:val="365F91"/>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785092"/>
    <w:multiLevelType w:val="hybridMultilevel"/>
    <w:tmpl w:val="6D68C96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6E652C"/>
    <w:multiLevelType w:val="multilevel"/>
    <w:tmpl w:val="22B831BC"/>
    <w:lvl w:ilvl="0">
      <w:start w:val="1"/>
      <w:numFmt w:val="bullet"/>
      <w:lvlText w:val="•"/>
      <w:lvlJc w:val="left"/>
      <w:rPr>
        <w:rFonts w:ascii="Cambria" w:eastAsia="Cambria" w:hAnsi="Cambria" w:cs="Cambria"/>
        <w:b/>
        <w:bCs/>
        <w:i/>
        <w:iCs/>
        <w:smallCaps w:val="0"/>
        <w:strike w:val="0"/>
        <w:color w:val="365F9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F70CA"/>
    <w:multiLevelType w:val="hybridMultilevel"/>
    <w:tmpl w:val="7DC8F198"/>
    <w:lvl w:ilvl="0" w:tplc="04220001">
      <w:start w:val="1"/>
      <w:numFmt w:val="bullet"/>
      <w:lvlText w:val=""/>
      <w:lvlJc w:val="left"/>
      <w:pPr>
        <w:ind w:left="1215" w:hanging="360"/>
      </w:pPr>
      <w:rPr>
        <w:rFonts w:ascii="Symbol" w:hAnsi="Symbol"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8" w15:restartNumberingAfterBreak="0">
    <w:nsid w:val="50842336"/>
    <w:multiLevelType w:val="multilevel"/>
    <w:tmpl w:val="F1A29D7A"/>
    <w:lvl w:ilvl="0">
      <w:start w:val="1"/>
      <w:numFmt w:val="bullet"/>
      <w:lvlText w:val=""/>
      <w:lvlJc w:val="left"/>
      <w:rPr>
        <w:rFonts w:ascii="Wingdings" w:hAnsi="Wingdings" w:hint="default"/>
        <w:b w:val="0"/>
        <w:bCs w:val="0"/>
        <w:i w:val="0"/>
        <w:iCs w:val="0"/>
        <w:smallCaps w:val="0"/>
        <w:strike w:val="0"/>
        <w:color w:val="365F91"/>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DA6F43"/>
    <w:multiLevelType w:val="hybridMultilevel"/>
    <w:tmpl w:val="7BC6C6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D5242F"/>
    <w:multiLevelType w:val="multilevel"/>
    <w:tmpl w:val="B6C0717C"/>
    <w:lvl w:ilvl="0">
      <w:start w:val="1"/>
      <w:numFmt w:val="bullet"/>
      <w:lvlText w:val="•"/>
      <w:lvlJc w:val="left"/>
      <w:rPr>
        <w:rFonts w:ascii="Cambria" w:eastAsia="Cambria" w:hAnsi="Cambria" w:cs="Cambria"/>
        <w:b w:val="0"/>
        <w:bCs w:val="0"/>
        <w:i w:val="0"/>
        <w:iCs w:val="0"/>
        <w:smallCaps w:val="0"/>
        <w:strike w:val="0"/>
        <w:color w:val="365F91"/>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5"/>
  </w:num>
  <w:num w:numId="4">
    <w:abstractNumId w:val="9"/>
  </w:num>
  <w:num w:numId="5">
    <w:abstractNumId w:val="27"/>
  </w:num>
  <w:num w:numId="6">
    <w:abstractNumId w:val="20"/>
  </w:num>
  <w:num w:numId="7">
    <w:abstractNumId w:val="28"/>
  </w:num>
  <w:num w:numId="8">
    <w:abstractNumId w:val="4"/>
  </w:num>
  <w:num w:numId="9">
    <w:abstractNumId w:val="13"/>
  </w:num>
  <w:num w:numId="10">
    <w:abstractNumId w:val="24"/>
  </w:num>
  <w:num w:numId="11">
    <w:abstractNumId w:val="6"/>
  </w:num>
  <w:num w:numId="12">
    <w:abstractNumId w:val="19"/>
  </w:num>
  <w:num w:numId="13">
    <w:abstractNumId w:val="22"/>
  </w:num>
  <w:num w:numId="14">
    <w:abstractNumId w:val="29"/>
  </w:num>
  <w:num w:numId="15">
    <w:abstractNumId w:val="2"/>
  </w:num>
  <w:num w:numId="16">
    <w:abstractNumId w:val="26"/>
  </w:num>
  <w:num w:numId="17">
    <w:abstractNumId w:val="7"/>
  </w:num>
  <w:num w:numId="18">
    <w:abstractNumId w:val="8"/>
  </w:num>
  <w:num w:numId="19">
    <w:abstractNumId w:val="30"/>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12"/>
  </w:num>
  <w:num w:numId="26">
    <w:abstractNumId w:val="17"/>
  </w:num>
  <w:num w:numId="27">
    <w:abstractNumId w:val="21"/>
  </w:num>
  <w:num w:numId="28">
    <w:abstractNumId w:val="11"/>
  </w:num>
  <w:num w:numId="29">
    <w:abstractNumId w:val="23"/>
  </w:num>
  <w:num w:numId="30">
    <w:abstractNumId w:val="18"/>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5360F"/>
    <w:rsid w:val="00053CC1"/>
    <w:rsid w:val="00060A41"/>
    <w:rsid w:val="00062A2D"/>
    <w:rsid w:val="00065900"/>
    <w:rsid w:val="00096BCF"/>
    <w:rsid w:val="000A5534"/>
    <w:rsid w:val="000A74B5"/>
    <w:rsid w:val="000B1DCA"/>
    <w:rsid w:val="000B32E8"/>
    <w:rsid w:val="000B4778"/>
    <w:rsid w:val="000E36AB"/>
    <w:rsid w:val="00105394"/>
    <w:rsid w:val="001151D2"/>
    <w:rsid w:val="00121488"/>
    <w:rsid w:val="00121F73"/>
    <w:rsid w:val="00127A6C"/>
    <w:rsid w:val="00142877"/>
    <w:rsid w:val="0015448C"/>
    <w:rsid w:val="00161284"/>
    <w:rsid w:val="00164776"/>
    <w:rsid w:val="00170F1C"/>
    <w:rsid w:val="00174966"/>
    <w:rsid w:val="001757AF"/>
    <w:rsid w:val="00180555"/>
    <w:rsid w:val="00185CD0"/>
    <w:rsid w:val="00193598"/>
    <w:rsid w:val="001A01B9"/>
    <w:rsid w:val="001B5F21"/>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33C6"/>
    <w:rsid w:val="00304F83"/>
    <w:rsid w:val="00306C48"/>
    <w:rsid w:val="003117BA"/>
    <w:rsid w:val="00312EED"/>
    <w:rsid w:val="003244FA"/>
    <w:rsid w:val="00327B2D"/>
    <w:rsid w:val="0033797E"/>
    <w:rsid w:val="003433CA"/>
    <w:rsid w:val="00350F5D"/>
    <w:rsid w:val="0035513C"/>
    <w:rsid w:val="0035634B"/>
    <w:rsid w:val="00363150"/>
    <w:rsid w:val="00367CBF"/>
    <w:rsid w:val="00367F71"/>
    <w:rsid w:val="00376F0B"/>
    <w:rsid w:val="00395C1F"/>
    <w:rsid w:val="003A00C6"/>
    <w:rsid w:val="003A0A0D"/>
    <w:rsid w:val="003C4628"/>
    <w:rsid w:val="003D5109"/>
    <w:rsid w:val="003D7AA7"/>
    <w:rsid w:val="00413ADB"/>
    <w:rsid w:val="00414422"/>
    <w:rsid w:val="004156A1"/>
    <w:rsid w:val="00427DE2"/>
    <w:rsid w:val="00431DB3"/>
    <w:rsid w:val="00435FDB"/>
    <w:rsid w:val="004411EC"/>
    <w:rsid w:val="004511DF"/>
    <w:rsid w:val="00457268"/>
    <w:rsid w:val="00481EE1"/>
    <w:rsid w:val="004A2161"/>
    <w:rsid w:val="004B2763"/>
    <w:rsid w:val="004B3D0D"/>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0E52"/>
    <w:rsid w:val="00594735"/>
    <w:rsid w:val="005B0C07"/>
    <w:rsid w:val="005C2098"/>
    <w:rsid w:val="005C3358"/>
    <w:rsid w:val="005C7632"/>
    <w:rsid w:val="005D29D0"/>
    <w:rsid w:val="005D2BF2"/>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0CB3"/>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D22E6"/>
    <w:rsid w:val="007D32D6"/>
    <w:rsid w:val="007D3370"/>
    <w:rsid w:val="007E7D60"/>
    <w:rsid w:val="007F1012"/>
    <w:rsid w:val="00813E94"/>
    <w:rsid w:val="0082608A"/>
    <w:rsid w:val="0085255C"/>
    <w:rsid w:val="00862DB0"/>
    <w:rsid w:val="00872F9B"/>
    <w:rsid w:val="00877A5C"/>
    <w:rsid w:val="00883C78"/>
    <w:rsid w:val="00897BF9"/>
    <w:rsid w:val="008A42A0"/>
    <w:rsid w:val="008A7395"/>
    <w:rsid w:val="008B3539"/>
    <w:rsid w:val="008F54BC"/>
    <w:rsid w:val="008F7BC0"/>
    <w:rsid w:val="009016D3"/>
    <w:rsid w:val="0090451B"/>
    <w:rsid w:val="00934632"/>
    <w:rsid w:val="00956D08"/>
    <w:rsid w:val="00960019"/>
    <w:rsid w:val="009657F4"/>
    <w:rsid w:val="00973E07"/>
    <w:rsid w:val="009851C2"/>
    <w:rsid w:val="009A1E06"/>
    <w:rsid w:val="009A3A15"/>
    <w:rsid w:val="009A7F70"/>
    <w:rsid w:val="009C2108"/>
    <w:rsid w:val="009C75F6"/>
    <w:rsid w:val="009C76BB"/>
    <w:rsid w:val="009E5DC6"/>
    <w:rsid w:val="009F6480"/>
    <w:rsid w:val="00A07139"/>
    <w:rsid w:val="00A11FC3"/>
    <w:rsid w:val="00A217CA"/>
    <w:rsid w:val="00A233D4"/>
    <w:rsid w:val="00A24EF9"/>
    <w:rsid w:val="00A26364"/>
    <w:rsid w:val="00A27BA5"/>
    <w:rsid w:val="00A56AE3"/>
    <w:rsid w:val="00A57464"/>
    <w:rsid w:val="00A91173"/>
    <w:rsid w:val="00A97FB4"/>
    <w:rsid w:val="00AA6430"/>
    <w:rsid w:val="00AA750D"/>
    <w:rsid w:val="00AC2592"/>
    <w:rsid w:val="00AC4794"/>
    <w:rsid w:val="00B060FF"/>
    <w:rsid w:val="00B14F36"/>
    <w:rsid w:val="00B2133B"/>
    <w:rsid w:val="00B40010"/>
    <w:rsid w:val="00B413F2"/>
    <w:rsid w:val="00B501BA"/>
    <w:rsid w:val="00B51A49"/>
    <w:rsid w:val="00B72AA0"/>
    <w:rsid w:val="00B8289C"/>
    <w:rsid w:val="00BD54BF"/>
    <w:rsid w:val="00BD6C65"/>
    <w:rsid w:val="00BE00AE"/>
    <w:rsid w:val="00BE6E41"/>
    <w:rsid w:val="00BF1D2D"/>
    <w:rsid w:val="00C015AC"/>
    <w:rsid w:val="00C07DFA"/>
    <w:rsid w:val="00C1326C"/>
    <w:rsid w:val="00C26CDF"/>
    <w:rsid w:val="00C30C9E"/>
    <w:rsid w:val="00C42478"/>
    <w:rsid w:val="00C46DC3"/>
    <w:rsid w:val="00C47A1F"/>
    <w:rsid w:val="00C535CC"/>
    <w:rsid w:val="00C75EB8"/>
    <w:rsid w:val="00C773A1"/>
    <w:rsid w:val="00C80B18"/>
    <w:rsid w:val="00C90B9D"/>
    <w:rsid w:val="00C961FE"/>
    <w:rsid w:val="00CA0D99"/>
    <w:rsid w:val="00CA67C5"/>
    <w:rsid w:val="00CA6B5C"/>
    <w:rsid w:val="00CB1DF9"/>
    <w:rsid w:val="00CD40D8"/>
    <w:rsid w:val="00CD556C"/>
    <w:rsid w:val="00CE3AFB"/>
    <w:rsid w:val="00CE7D1C"/>
    <w:rsid w:val="00D03E3F"/>
    <w:rsid w:val="00D050AB"/>
    <w:rsid w:val="00D0542B"/>
    <w:rsid w:val="00D10463"/>
    <w:rsid w:val="00D15F4A"/>
    <w:rsid w:val="00D20AA2"/>
    <w:rsid w:val="00D24F3A"/>
    <w:rsid w:val="00D63F7D"/>
    <w:rsid w:val="00D6537C"/>
    <w:rsid w:val="00D73370"/>
    <w:rsid w:val="00D8559B"/>
    <w:rsid w:val="00D86E4C"/>
    <w:rsid w:val="00D92ECD"/>
    <w:rsid w:val="00DA1CB6"/>
    <w:rsid w:val="00DB0400"/>
    <w:rsid w:val="00DB74F6"/>
    <w:rsid w:val="00DB7BA1"/>
    <w:rsid w:val="00DC0363"/>
    <w:rsid w:val="00DC30C8"/>
    <w:rsid w:val="00DE1B48"/>
    <w:rsid w:val="00E01EE1"/>
    <w:rsid w:val="00E04EC5"/>
    <w:rsid w:val="00E1119C"/>
    <w:rsid w:val="00E17D85"/>
    <w:rsid w:val="00E55C9E"/>
    <w:rsid w:val="00E63D8F"/>
    <w:rsid w:val="00E65A65"/>
    <w:rsid w:val="00E7127E"/>
    <w:rsid w:val="00E743A1"/>
    <w:rsid w:val="00E86796"/>
    <w:rsid w:val="00E94849"/>
    <w:rsid w:val="00EA2F86"/>
    <w:rsid w:val="00EF1BCD"/>
    <w:rsid w:val="00F16491"/>
    <w:rsid w:val="00F16684"/>
    <w:rsid w:val="00F424BC"/>
    <w:rsid w:val="00F51D22"/>
    <w:rsid w:val="00F52999"/>
    <w:rsid w:val="00F606EE"/>
    <w:rsid w:val="00F67975"/>
    <w:rsid w:val="00F74F77"/>
    <w:rsid w:val="00F84E59"/>
    <w:rsid w:val="00FA1830"/>
    <w:rsid w:val="00FA3B59"/>
    <w:rsid w:val="00FB3B4B"/>
    <w:rsid w:val="00FB5BFA"/>
    <w:rsid w:val="00FB6A42"/>
    <w:rsid w:val="00FC33FC"/>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 w:type="character" w:customStyle="1" w:styleId="af4">
    <w:name w:val="Інше_"/>
    <w:basedOn w:val="a1"/>
    <w:link w:val="af5"/>
    <w:rsid w:val="00C015AC"/>
    <w:rPr>
      <w:rFonts w:ascii="Cambria" w:eastAsia="Cambria" w:hAnsi="Cambria" w:cs="Cambria"/>
      <w:b/>
      <w:bCs/>
      <w:i/>
      <w:iCs/>
      <w:color w:val="365F91"/>
      <w:sz w:val="22"/>
      <w:szCs w:val="22"/>
    </w:rPr>
  </w:style>
  <w:style w:type="character" w:customStyle="1" w:styleId="af6">
    <w:name w:val="Основний текст_"/>
    <w:basedOn w:val="a1"/>
    <w:link w:val="11"/>
    <w:rsid w:val="00C015AC"/>
    <w:rPr>
      <w:rFonts w:ascii="Cambria" w:eastAsia="Cambria" w:hAnsi="Cambria" w:cs="Cambria"/>
      <w:b/>
      <w:bCs/>
      <w:i/>
      <w:iCs/>
      <w:color w:val="365F91"/>
      <w:sz w:val="22"/>
      <w:szCs w:val="22"/>
    </w:rPr>
  </w:style>
  <w:style w:type="paragraph" w:customStyle="1" w:styleId="af5">
    <w:name w:val="Інше"/>
    <w:basedOn w:val="a"/>
    <w:link w:val="af4"/>
    <w:rsid w:val="00C015AC"/>
    <w:pPr>
      <w:widowControl w:val="0"/>
      <w:spacing w:after="0" w:line="240" w:lineRule="auto"/>
    </w:pPr>
    <w:rPr>
      <w:rFonts w:ascii="Cambria" w:eastAsia="Cambria" w:hAnsi="Cambria" w:cs="Cambria"/>
      <w:b/>
      <w:bCs/>
      <w:i/>
      <w:iCs/>
      <w:color w:val="365F91"/>
      <w:lang w:eastAsia="ru-RU"/>
    </w:rPr>
  </w:style>
  <w:style w:type="paragraph" w:customStyle="1" w:styleId="11">
    <w:name w:val="Основний текст1"/>
    <w:basedOn w:val="a"/>
    <w:link w:val="af6"/>
    <w:rsid w:val="00C015AC"/>
    <w:pPr>
      <w:widowControl w:val="0"/>
      <w:spacing w:after="0" w:line="240" w:lineRule="auto"/>
    </w:pPr>
    <w:rPr>
      <w:rFonts w:ascii="Cambria" w:eastAsia="Cambria" w:hAnsi="Cambria" w:cs="Cambria"/>
      <w:b/>
      <w:bCs/>
      <w:i/>
      <w:iCs/>
      <w:color w:val="365F91"/>
      <w:lang w:eastAsia="ru-RU"/>
    </w:rPr>
  </w:style>
  <w:style w:type="character" w:customStyle="1" w:styleId="af7">
    <w:name w:val="Виноска_"/>
    <w:basedOn w:val="a1"/>
    <w:link w:val="af8"/>
    <w:rsid w:val="00D73370"/>
    <w:rPr>
      <w:rFonts w:ascii="Cambria" w:eastAsia="Cambria" w:hAnsi="Cambria" w:cs="Cambria"/>
      <w:sz w:val="22"/>
      <w:szCs w:val="22"/>
    </w:rPr>
  </w:style>
  <w:style w:type="character" w:customStyle="1" w:styleId="4">
    <w:name w:val="Основний текст (4)_"/>
    <w:basedOn w:val="a1"/>
    <w:link w:val="40"/>
    <w:rsid w:val="00D73370"/>
    <w:rPr>
      <w:rFonts w:cs="Calibri"/>
      <w:b/>
      <w:bCs/>
      <w:i/>
      <w:iCs/>
      <w:color w:val="4F81BD"/>
      <w:sz w:val="22"/>
      <w:szCs w:val="22"/>
    </w:rPr>
  </w:style>
  <w:style w:type="paragraph" w:customStyle="1" w:styleId="af8">
    <w:name w:val="Виноска"/>
    <w:basedOn w:val="a"/>
    <w:link w:val="af7"/>
    <w:rsid w:val="00D73370"/>
    <w:pPr>
      <w:widowControl w:val="0"/>
      <w:spacing w:after="140"/>
      <w:ind w:firstLine="150"/>
    </w:pPr>
    <w:rPr>
      <w:rFonts w:ascii="Cambria" w:eastAsia="Cambria" w:hAnsi="Cambria" w:cs="Cambria"/>
      <w:lang w:eastAsia="ru-RU"/>
    </w:rPr>
  </w:style>
  <w:style w:type="paragraph" w:customStyle="1" w:styleId="40">
    <w:name w:val="Основний текст (4)"/>
    <w:basedOn w:val="a"/>
    <w:link w:val="4"/>
    <w:rsid w:val="00D73370"/>
    <w:pPr>
      <w:widowControl w:val="0"/>
      <w:spacing w:after="0" w:line="252" w:lineRule="auto"/>
      <w:ind w:left="180" w:hanging="180"/>
    </w:pPr>
    <w:rPr>
      <w:rFonts w:cs="Calibri"/>
      <w:b/>
      <w:bCs/>
      <w:i/>
      <w:iCs/>
      <w:color w:val="4F81BD"/>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teplovik.org" TargetMode="External"/><Relationship Id="rId3" Type="http://schemas.openxmlformats.org/officeDocument/2006/relationships/settings" Target="settings.xml"/><Relationship Id="rId7" Type="http://schemas.openxmlformats.org/officeDocument/2006/relationships/hyperlink" Target="mailto:zak@teplov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38640</Words>
  <Characters>22025</Characters>
  <Application>Microsoft Office Word</Application>
  <DocSecurity>0</DocSecurity>
  <Lines>183</Lines>
  <Paragraphs>121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60544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2023-10-04T08:23:00Z</cp:lastPrinted>
  <dcterms:created xsi:type="dcterms:W3CDTF">2023-07-21T08:07:00Z</dcterms:created>
  <dcterms:modified xsi:type="dcterms:W3CDTF">2023-10-04T08:30:00Z</dcterms:modified>
</cp:coreProperties>
</file>