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B0" w:rsidRPr="00A8552D" w:rsidRDefault="00925902" w:rsidP="00B312E8">
      <w:pPr>
        <w:ind w:firstLine="54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044EF" w:rsidRPr="00A8552D">
        <w:rPr>
          <w:rFonts w:ascii="Times New Roman" w:hAnsi="Times New Roman" w:cs="Times New Roman"/>
          <w:b/>
          <w:sz w:val="24"/>
          <w:szCs w:val="24"/>
          <w:lang w:val="uk-UA"/>
        </w:rPr>
        <w:t>ДОДАТОК  2</w:t>
      </w:r>
    </w:p>
    <w:p w:rsidR="009D2CB0" w:rsidRDefault="009D2CB0" w:rsidP="00DD3002">
      <w:pPr>
        <w:ind w:firstLine="540"/>
        <w:jc w:val="both"/>
        <w:rPr>
          <w:rFonts w:ascii="Times New Roman" w:hAnsi="Times New Roman" w:cs="Times New Roman"/>
          <w:b/>
          <w:sz w:val="24"/>
          <w:szCs w:val="24"/>
          <w:lang w:val="uk-UA"/>
        </w:rPr>
      </w:pPr>
      <w:r w:rsidRPr="00A8552D">
        <w:rPr>
          <w:rFonts w:ascii="Times New Roman" w:hAnsi="Times New Roman" w:cs="Times New Roman"/>
          <w:b/>
          <w:sz w:val="24"/>
          <w:szCs w:val="24"/>
          <w:lang w:val="uk-UA"/>
        </w:rPr>
        <w:t xml:space="preserve">                                                                                                   </w:t>
      </w:r>
      <w:r w:rsidR="00DD3002" w:rsidRPr="00A8552D">
        <w:rPr>
          <w:rFonts w:ascii="Times New Roman" w:hAnsi="Times New Roman" w:cs="Times New Roman"/>
          <w:b/>
          <w:sz w:val="24"/>
          <w:szCs w:val="24"/>
          <w:lang w:val="uk-UA"/>
        </w:rPr>
        <w:t xml:space="preserve">     </w:t>
      </w:r>
      <w:r w:rsidR="00B312E8" w:rsidRPr="00A8552D">
        <w:rPr>
          <w:rFonts w:ascii="Times New Roman" w:hAnsi="Times New Roman" w:cs="Times New Roman"/>
          <w:b/>
          <w:sz w:val="24"/>
          <w:szCs w:val="24"/>
          <w:lang w:val="uk-UA"/>
        </w:rPr>
        <w:t xml:space="preserve">до тендерної </w:t>
      </w:r>
      <w:r w:rsidRPr="00A8552D">
        <w:rPr>
          <w:rFonts w:ascii="Times New Roman" w:hAnsi="Times New Roman" w:cs="Times New Roman"/>
          <w:b/>
          <w:sz w:val="24"/>
          <w:szCs w:val="24"/>
          <w:lang w:val="uk-UA"/>
        </w:rPr>
        <w:t>документації</w:t>
      </w:r>
    </w:p>
    <w:p w:rsidR="00D374B1" w:rsidRPr="00A8552D" w:rsidRDefault="00D374B1" w:rsidP="008844E0">
      <w:pPr>
        <w:rPr>
          <w:rFonts w:ascii="Times New Roman" w:hAnsi="Times New Roman" w:cs="Times New Roman"/>
          <w:b/>
          <w:sz w:val="24"/>
          <w:szCs w:val="24"/>
          <w:lang w:val="uk-UA"/>
        </w:rPr>
      </w:pPr>
    </w:p>
    <w:p w:rsidR="00F77069" w:rsidRPr="008844E0" w:rsidRDefault="00F77069" w:rsidP="002D655A">
      <w:pPr>
        <w:widowControl w:val="0"/>
        <w:suppressAutoHyphens/>
        <w:spacing w:line="240" w:lineRule="auto"/>
        <w:ind w:left="-284" w:firstLine="284"/>
        <w:jc w:val="center"/>
        <w:rPr>
          <w:rFonts w:ascii="Times New Roman" w:eastAsia="Times New Roman" w:hAnsi="Times New Roman" w:cs="Times New Roman"/>
          <w:b/>
          <w:color w:val="00000A"/>
          <w:sz w:val="24"/>
          <w:szCs w:val="24"/>
          <w:u w:val="single"/>
          <w:lang w:val="uk-UA" w:eastAsia="zh-CN" w:bidi="hi-IN"/>
        </w:rPr>
      </w:pPr>
      <w:r w:rsidRPr="00A8552D">
        <w:rPr>
          <w:rFonts w:ascii="Times New Roman" w:eastAsia="Times New Roman" w:hAnsi="Times New Roman" w:cs="Times New Roman"/>
          <w:b/>
          <w:sz w:val="24"/>
          <w:szCs w:val="24"/>
          <w:lang w:val="uk-UA" w:eastAsia="zh-CN" w:bidi="hi-IN"/>
        </w:rPr>
        <w:t>Підтвердження відсутності обставин для відмови в участі у процедурі закупівлі</w:t>
      </w:r>
      <w:r w:rsidR="00FC429E">
        <w:rPr>
          <w:rFonts w:ascii="Times New Roman" w:eastAsia="Times New Roman" w:hAnsi="Times New Roman" w:cs="Times New Roman"/>
          <w:b/>
          <w:sz w:val="24"/>
          <w:szCs w:val="24"/>
          <w:lang w:val="uk-UA" w:eastAsia="zh-CN" w:bidi="hi-IN"/>
        </w:rPr>
        <w:t xml:space="preserve"> </w:t>
      </w:r>
    </w:p>
    <w:p w:rsidR="00F77069" w:rsidRPr="00A8552D" w:rsidRDefault="00F77069" w:rsidP="00F77069">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sidRPr="00A8552D">
        <w:rPr>
          <w:rFonts w:ascii="Times New Roman" w:eastAsia="Times New Roman" w:hAnsi="Times New Roman" w:cs="Times New Roman"/>
          <w:i/>
          <w:iCs/>
          <w:color w:val="00000A"/>
          <w:sz w:val="24"/>
          <w:szCs w:val="24"/>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F77069" w:rsidRPr="00A8552D" w:rsidRDefault="00F77069" w:rsidP="00F77069">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sidRPr="00A8552D">
        <w:rPr>
          <w:rFonts w:ascii="Times New Roman" w:eastAsia="Times New Roman" w:hAnsi="Times New Roman" w:cs="Times New Roman"/>
          <w:i/>
          <w:iCs/>
          <w:color w:val="00000A"/>
          <w:sz w:val="24"/>
          <w:szCs w:val="24"/>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7069" w:rsidRPr="00A8552D" w:rsidRDefault="00F77069" w:rsidP="00F77069">
      <w:pPr>
        <w:spacing w:line="240" w:lineRule="auto"/>
        <w:ind w:firstLine="539"/>
        <w:jc w:val="both"/>
        <w:rPr>
          <w:rFonts w:ascii="Times New Roman" w:eastAsia="Times New Roman" w:hAnsi="Times New Roman" w:cs="Times New Roman"/>
          <w:i/>
          <w:color w:val="00000A"/>
          <w:sz w:val="24"/>
          <w:szCs w:val="24"/>
          <w:lang w:val="uk-UA" w:eastAsia="zh-CN" w:bidi="hi-IN"/>
        </w:rPr>
      </w:pPr>
      <w:r w:rsidRPr="00A8552D">
        <w:rPr>
          <w:rFonts w:ascii="Times New Roman" w:eastAsia="Times New Roman" w:hAnsi="Times New Roman" w:cs="Times New Roman"/>
          <w:i/>
          <w:color w:val="00000A"/>
          <w:sz w:val="24"/>
          <w:szCs w:val="24"/>
          <w:lang w:val="uk-UA" w:eastAsia="zh-CN" w:bidi="hi-IN"/>
        </w:rPr>
        <w:t>За надання недостовірної інформації учасник несе відповідальність відповідно до вимог чинного законодавства.</w:t>
      </w:r>
    </w:p>
    <w:tbl>
      <w:tblPr>
        <w:tblStyle w:val="2-4"/>
        <w:tblpPr w:leftFromText="180" w:rightFromText="180" w:vertAnchor="text" w:horzAnchor="margin" w:tblpXSpec="center" w:tblpY="2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3119"/>
        <w:gridCol w:w="2835"/>
      </w:tblGrid>
      <w:tr w:rsidR="00F77069" w:rsidRPr="006E451E"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F77069" w:rsidRPr="00A8552D" w:rsidRDefault="00F77069" w:rsidP="00F77069">
            <w:pPr>
              <w:pStyle w:val="rvps2"/>
              <w:jc w:val="center"/>
              <w:rPr>
                <w:b/>
                <w:bCs/>
              </w:rPr>
            </w:pPr>
          </w:p>
        </w:tc>
        <w:tc>
          <w:tcPr>
            <w:tcW w:w="3119" w:type="dxa"/>
            <w:tcBorders>
              <w:top w:val="none" w:sz="0" w:space="0" w:color="auto"/>
              <w:left w:val="none" w:sz="0" w:space="0" w:color="auto"/>
              <w:bottom w:val="none" w:sz="0" w:space="0" w:color="auto"/>
              <w:right w:val="none" w:sz="0" w:space="0" w:color="auto"/>
            </w:tcBorders>
          </w:tcPr>
          <w:p w:rsidR="00F77069" w:rsidRPr="00A8552D" w:rsidRDefault="00F77069" w:rsidP="00F77069">
            <w:pPr>
              <w:jc w:val="center"/>
              <w:cnfStyle w:val="000000100000"/>
              <w:rPr>
                <w:rFonts w:ascii="Times New Roman" w:hAnsi="Times New Roman" w:cs="Times New Roman"/>
                <w:b/>
                <w:bCs/>
                <w:sz w:val="24"/>
                <w:szCs w:val="24"/>
                <w:lang w:val="uk-UA"/>
              </w:rPr>
            </w:pPr>
            <w:r w:rsidRPr="00A8552D">
              <w:rPr>
                <w:rFonts w:ascii="Times New Roman" w:hAnsi="Times New Roman" w:cs="Times New Roman"/>
                <w:b/>
                <w:bCs/>
                <w:sz w:val="24"/>
                <w:szCs w:val="24"/>
                <w:lang w:val="uk-UA"/>
              </w:rPr>
              <w:t>ВСІ УЧАСНИКИ</w:t>
            </w:r>
            <w:r w:rsidR="00D225F5" w:rsidRPr="00A8552D">
              <w:rPr>
                <w:rFonts w:ascii="Times New Roman" w:hAnsi="Times New Roman" w:cs="Times New Roman"/>
                <w:b/>
                <w:bCs/>
                <w:sz w:val="24"/>
                <w:szCs w:val="24"/>
                <w:lang w:val="uk-UA"/>
              </w:rPr>
              <w:t>:</w:t>
            </w:r>
          </w:p>
        </w:tc>
        <w:tc>
          <w:tcPr>
            <w:cnfStyle w:val="000010000000"/>
            <w:tcW w:w="2835" w:type="dxa"/>
            <w:tcBorders>
              <w:top w:val="none" w:sz="0" w:space="0" w:color="auto"/>
              <w:left w:val="none" w:sz="0" w:space="0" w:color="auto"/>
              <w:bottom w:val="none" w:sz="0" w:space="0" w:color="auto"/>
              <w:right w:val="none" w:sz="0" w:space="0" w:color="auto"/>
            </w:tcBorders>
          </w:tcPr>
          <w:p w:rsidR="00F77069" w:rsidRPr="00A8552D" w:rsidRDefault="00D225F5" w:rsidP="00F77069">
            <w:pPr>
              <w:jc w:val="center"/>
              <w:rPr>
                <w:rFonts w:ascii="Times New Roman" w:hAnsi="Times New Roman" w:cs="Times New Roman"/>
                <w:b/>
                <w:bCs/>
                <w:sz w:val="24"/>
                <w:szCs w:val="24"/>
                <w:lang w:val="uk-UA"/>
              </w:rPr>
            </w:pPr>
            <w:r w:rsidRPr="00A8552D">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25F5" w:rsidRPr="00A8552D" w:rsidTr="0000357F">
        <w:tc>
          <w:tcPr>
            <w:cnfStyle w:val="000010000000"/>
            <w:tcW w:w="4077" w:type="dxa"/>
            <w:tcBorders>
              <w:left w:val="none" w:sz="0" w:space="0" w:color="auto"/>
              <w:bottom w:val="none" w:sz="0" w:space="0" w:color="auto"/>
              <w:right w:val="none" w:sz="0" w:space="0" w:color="auto"/>
            </w:tcBorders>
          </w:tcPr>
          <w:p w:rsidR="009E23C9" w:rsidRPr="00A8552D" w:rsidRDefault="009E23C9" w:rsidP="00755E9C">
            <w:pPr>
              <w:pStyle w:val="rvps2"/>
              <w:numPr>
                <w:ilvl w:val="0"/>
                <w:numId w:val="7"/>
              </w:numPr>
              <w:ind w:left="142" w:firstLine="0"/>
              <w:jc w:val="both"/>
              <w:rPr>
                <w:lang w:bidi="uk-UA"/>
              </w:rPr>
            </w:pPr>
            <w:r>
              <w:rPr>
                <w:rStyle w:val="rvts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CC1B1B">
              <w:rPr>
                <w:rStyle w:val="rvts0"/>
              </w:rPr>
              <w:t xml:space="preserve">я переможця процедури закупівлі </w:t>
            </w:r>
            <w:r w:rsidR="00CC1B1B" w:rsidRPr="00CC1B1B">
              <w:rPr>
                <w:i/>
                <w:iCs/>
                <w:shd w:val="clear" w:color="auto" w:fill="F2DBDB" w:themeFill="accent2" w:themeFillTint="33"/>
                <w:lang w:eastAsia="ru-RU"/>
              </w:rPr>
              <w:t>(</w:t>
            </w:r>
            <w:r w:rsidR="00CC1B1B">
              <w:rPr>
                <w:i/>
                <w:iCs/>
                <w:lang w:eastAsia="ru-RU"/>
              </w:rPr>
              <w:t>підпункт 1 пункту 4</w:t>
            </w:r>
            <w:r w:rsidR="006E451E">
              <w:rPr>
                <w:i/>
                <w:iCs/>
                <w:lang w:eastAsia="ru-RU"/>
              </w:rPr>
              <w:t>7</w:t>
            </w:r>
            <w:r w:rsidR="00CC1B1B">
              <w:rPr>
                <w:i/>
                <w:iCs/>
                <w:lang w:eastAsia="ru-RU"/>
              </w:rPr>
              <w:t xml:space="preserve"> Особливостей</w:t>
            </w:r>
            <w:r w:rsidR="00CC1B1B" w:rsidRPr="00690483">
              <w:rPr>
                <w:i/>
                <w:iCs/>
                <w:lang w:eastAsia="ru-RU"/>
              </w:rPr>
              <w:t>)</w:t>
            </w:r>
          </w:p>
        </w:tc>
        <w:tc>
          <w:tcPr>
            <w:tcW w:w="3119" w:type="dxa"/>
          </w:tcPr>
          <w:p w:rsidR="00034C2F" w:rsidRDefault="00EF0CBA" w:rsidP="00570E76">
            <w:pPr>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434134">
              <w:rPr>
                <w:rFonts w:ascii="Times New Roman" w:eastAsia="Times New Roman" w:hAnsi="Times New Roman"/>
                <w:sz w:val="24"/>
                <w:szCs w:val="24"/>
                <w:lang w:val="uk-UA"/>
              </w:rPr>
              <w:t>.</w:t>
            </w:r>
          </w:p>
          <w:p w:rsidR="003D486B" w:rsidRPr="007B5092" w:rsidRDefault="003D486B" w:rsidP="00570E76">
            <w:pPr>
              <w:jc w:val="both"/>
              <w:cnfStyle w:val="000000000000"/>
              <w:rPr>
                <w:rFonts w:ascii="Times New Roman" w:eastAsia="Times New Roman" w:hAnsi="Times New Roman"/>
                <w:b/>
                <w:i/>
                <w:sz w:val="24"/>
                <w:szCs w:val="24"/>
                <w:lang w:val="uk-UA"/>
              </w:rPr>
            </w:pPr>
            <w:r w:rsidRPr="007B5092">
              <w:rPr>
                <w:rFonts w:ascii="Times New Roman" w:eastAsia="Times New Roman" w:hAnsi="Times New Roman"/>
                <w:b/>
                <w:i/>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замовник не має незаперечних доказів того, що учасник процедури закупівлі пропонує, дає</w:t>
            </w:r>
            <w:r>
              <w:rPr>
                <w:rFonts w:ascii="Times New Roman" w:eastAsia="Times New Roman" w:hAnsi="Times New Roman"/>
                <w:b/>
                <w:sz w:val="24"/>
                <w:szCs w:val="24"/>
                <w:lang w:val="uk-UA"/>
              </w:rPr>
              <w:t xml:space="preserve"> </w:t>
            </w:r>
            <w:r w:rsidRPr="007B5092">
              <w:rPr>
                <w:rFonts w:ascii="Times New Roman" w:eastAsia="Times New Roman" w:hAnsi="Times New Roman"/>
                <w:b/>
                <w:i/>
                <w:sz w:val="24"/>
                <w:szCs w:val="24"/>
                <w:lang w:val="uk-UA"/>
              </w:rPr>
              <w:t xml:space="preserve">або погоджується дати прямо чи  опосередковано будь-якій службовій (посадовій) особі замовника, іншого державного органу </w:t>
            </w:r>
            <w:r w:rsidRPr="007B5092">
              <w:rPr>
                <w:rFonts w:ascii="Times New Roman" w:eastAsia="Times New Roman" w:hAnsi="Times New Roman"/>
                <w:b/>
                <w:i/>
                <w:sz w:val="24"/>
                <w:szCs w:val="24"/>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74A2" w:rsidRPr="00A8552D" w:rsidRDefault="009E74A2" w:rsidP="005B4E7D">
            <w:pPr>
              <w:shd w:val="clear" w:color="auto" w:fill="FFFFFF" w:themeFill="background1"/>
              <w:tabs>
                <w:tab w:val="left" w:pos="180"/>
              </w:tabs>
              <w:jc w:val="both"/>
              <w:cnfStyle w:val="000000000000"/>
              <w:rPr>
                <w:rFonts w:ascii="Times New Roman" w:eastAsia="Times New Roman" w:hAnsi="Times New Roman" w:cs="Times New Roman"/>
                <w:color w:val="000000" w:themeColor="text1"/>
                <w:sz w:val="24"/>
                <w:szCs w:val="24"/>
                <w:lang w:val="uk-UA"/>
              </w:rPr>
            </w:pPr>
          </w:p>
        </w:tc>
        <w:tc>
          <w:tcPr>
            <w:cnfStyle w:val="000010000000"/>
            <w:tcW w:w="2835" w:type="dxa"/>
            <w:tcBorders>
              <w:left w:val="none" w:sz="0" w:space="0" w:color="auto"/>
              <w:bottom w:val="none" w:sz="0" w:space="0" w:color="auto"/>
              <w:right w:val="none" w:sz="0" w:space="0" w:color="auto"/>
            </w:tcBorders>
          </w:tcPr>
          <w:p w:rsidR="00D225F5" w:rsidRPr="00A8552D" w:rsidRDefault="00D225F5" w:rsidP="007F5446">
            <w:pPr>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B54BB3" w:rsidRPr="00A8552D" w:rsidRDefault="00B54BB3" w:rsidP="007B5498">
            <w:pPr>
              <w:pStyle w:val="rvps2"/>
              <w:numPr>
                <w:ilvl w:val="0"/>
                <w:numId w:val="7"/>
              </w:numPr>
              <w:ind w:left="142" w:firstLine="0"/>
              <w:jc w:val="both"/>
              <w:rPr>
                <w:lang w:bidi="uk-UA"/>
              </w:rPr>
            </w:pPr>
            <w:r>
              <w:rPr>
                <w:rStyle w:val="rvts0"/>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w:t>
            </w:r>
            <w:r w:rsidR="00CC1B1B">
              <w:rPr>
                <w:rStyle w:val="rvts0"/>
              </w:rPr>
              <w:t xml:space="preserve">зані з корупцією правопорушення </w:t>
            </w:r>
            <w:r w:rsidR="00CC1B1B" w:rsidRPr="00CC1B1B">
              <w:rPr>
                <w:i/>
                <w:iCs/>
                <w:shd w:val="clear" w:color="auto" w:fill="F2DBDB" w:themeFill="accent2" w:themeFillTint="33"/>
                <w:lang w:eastAsia="ru-RU"/>
              </w:rPr>
              <w:t>(</w:t>
            </w:r>
            <w:r w:rsidR="00CC1B1B" w:rsidRPr="00363150">
              <w:rPr>
                <w:i/>
                <w:iCs/>
                <w:lang w:eastAsia="ru-RU"/>
              </w:rPr>
              <w:t>підпункт 2 пункту 4</w:t>
            </w:r>
            <w:r w:rsidR="006E451E">
              <w:rPr>
                <w:i/>
                <w:iCs/>
                <w:lang w:eastAsia="ru-RU"/>
              </w:rPr>
              <w:t>7</w:t>
            </w:r>
            <w:r w:rsidR="00CC1B1B" w:rsidRPr="00363150">
              <w:rPr>
                <w:i/>
                <w:iCs/>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7F5446">
            <w:pPr>
              <w:cnfStyle w:val="000000100000"/>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00357F" w:rsidRDefault="0000357F" w:rsidP="0000357F">
            <w:pPr>
              <w:pStyle w:val="StyleZakonu"/>
              <w:ind w:firstLine="0"/>
              <w:rPr>
                <w:sz w:val="24"/>
                <w:szCs w:val="24"/>
              </w:rPr>
            </w:pPr>
          </w:p>
          <w:p w:rsidR="00D225F5" w:rsidRPr="00A8552D" w:rsidRDefault="0000357F" w:rsidP="0000357F">
            <w:pPr>
              <w:pStyle w:val="StyleZakonu"/>
              <w:ind w:firstLine="0"/>
            </w:pPr>
            <w:r w:rsidRPr="00690483">
              <w:rPr>
                <w:sz w:val="24"/>
                <w:szCs w:val="24"/>
              </w:rPr>
              <w:t>Переможець не надає підтвердження своєї відповідності</w:t>
            </w:r>
          </w:p>
        </w:tc>
      </w:tr>
      <w:tr w:rsidR="00D225F5" w:rsidRPr="006E451E" w:rsidTr="0000357F">
        <w:tc>
          <w:tcPr>
            <w:cnfStyle w:val="000010000000"/>
            <w:tcW w:w="4077" w:type="dxa"/>
            <w:tcBorders>
              <w:left w:val="none" w:sz="0" w:space="0" w:color="auto"/>
              <w:bottom w:val="none" w:sz="0" w:space="0" w:color="auto"/>
              <w:right w:val="none" w:sz="0" w:space="0" w:color="auto"/>
            </w:tcBorders>
          </w:tcPr>
          <w:p w:rsidR="00F804C1" w:rsidRPr="00F804C1" w:rsidRDefault="00F804C1" w:rsidP="00F804C1">
            <w:pPr>
              <w:pStyle w:val="rvps2"/>
              <w:numPr>
                <w:ilvl w:val="0"/>
                <w:numId w:val="7"/>
              </w:numPr>
              <w:ind w:left="142" w:firstLine="0"/>
              <w:jc w:val="both"/>
              <w:rPr>
                <w:strike/>
                <w:lang w:bidi="uk-UA"/>
              </w:rPr>
            </w:pPr>
            <w:r>
              <w:rPr>
                <w:rStyle w:val="rvts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CC1B1B">
              <w:rPr>
                <w:rStyle w:val="rvts0"/>
              </w:rPr>
              <w:t xml:space="preserve">ушення, пов’язаного з корупцією </w:t>
            </w:r>
            <w:r w:rsidR="00CC1B1B">
              <w:rPr>
                <w:i/>
                <w:iCs/>
                <w:lang w:eastAsia="ru-RU"/>
              </w:rPr>
              <w:t xml:space="preserve"> (підпункт 3 пункту 4</w:t>
            </w:r>
            <w:r w:rsidR="006E451E">
              <w:rPr>
                <w:i/>
                <w:iCs/>
                <w:lang w:eastAsia="ru-RU"/>
              </w:rPr>
              <w:t>7</w:t>
            </w:r>
            <w:r w:rsidR="00CC1B1B">
              <w:rPr>
                <w:i/>
                <w:iCs/>
                <w:lang w:eastAsia="ru-RU"/>
              </w:rPr>
              <w:t xml:space="preserve"> Особливостей</w:t>
            </w:r>
            <w:r w:rsidR="00CC1B1B" w:rsidRPr="00363150">
              <w:rPr>
                <w:i/>
                <w:iCs/>
                <w:lang w:eastAsia="ru-RU"/>
              </w:rPr>
              <w:t>)</w:t>
            </w:r>
          </w:p>
        </w:tc>
        <w:tc>
          <w:tcPr>
            <w:tcW w:w="3119" w:type="dxa"/>
          </w:tcPr>
          <w:p w:rsidR="00D225F5" w:rsidRDefault="00D225F5" w:rsidP="00E5140A">
            <w:pPr>
              <w:jc w:val="both"/>
              <w:cnfStyle w:val="000000000000"/>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5140A">
              <w:rPr>
                <w:rFonts w:ascii="Times New Roman" w:eastAsia="Times New Roman" w:hAnsi="Times New Roman" w:cs="Times New Roman"/>
                <w:color w:val="000000" w:themeColor="text1"/>
                <w:sz w:val="24"/>
                <w:szCs w:val="24"/>
                <w:lang w:val="uk-UA"/>
              </w:rPr>
              <w:t>.</w:t>
            </w:r>
          </w:p>
          <w:p w:rsidR="005654D6" w:rsidRPr="005654D6" w:rsidRDefault="005654D6" w:rsidP="00467359">
            <w:pPr>
              <w:jc w:val="both"/>
              <w:cnfStyle w:val="000000000000"/>
              <w:rPr>
                <w:rFonts w:ascii="Times New Roman" w:eastAsia="Times New Roman" w:hAnsi="Times New Roman" w:cs="Times New Roman"/>
                <w:color w:val="000000" w:themeColor="text1"/>
                <w:sz w:val="24"/>
                <w:szCs w:val="24"/>
                <w:lang w:val="uk-UA"/>
              </w:rPr>
            </w:pPr>
          </w:p>
        </w:tc>
        <w:tc>
          <w:tcPr>
            <w:cnfStyle w:val="000010000000"/>
            <w:tcW w:w="2835" w:type="dxa"/>
            <w:tcBorders>
              <w:left w:val="none" w:sz="0" w:space="0" w:color="auto"/>
              <w:bottom w:val="none" w:sz="0" w:space="0" w:color="auto"/>
              <w:right w:val="none" w:sz="0" w:space="0" w:color="auto"/>
            </w:tcBorders>
          </w:tcPr>
          <w:p w:rsidR="00796D37" w:rsidRDefault="0027148D" w:rsidP="00D225F5">
            <w:pPr>
              <w:jc w:val="both"/>
              <w:rPr>
                <w:rFonts w:ascii="Times New Roman" w:eastAsia="Times New Roman" w:hAnsi="Times New Roman" w:cs="Times New Roman"/>
                <w:b/>
                <w:color w:val="FF0000"/>
                <w:sz w:val="24"/>
                <w:szCs w:val="24"/>
                <w:shd w:val="clear" w:color="auto" w:fill="F2DBDB" w:themeFill="accent2" w:themeFillTint="33"/>
                <w:lang w:val="uk-UA"/>
              </w:rPr>
            </w:pPr>
            <w:r>
              <w:rPr>
                <w:rFonts w:ascii="Times New Roman" w:eastAsia="Times New Roman" w:hAnsi="Times New Roman"/>
                <w:sz w:val="24"/>
                <w:szCs w:val="24"/>
                <w:lang w:val="uk-UA"/>
              </w:rPr>
              <w:t>П</w:t>
            </w:r>
            <w:r w:rsidR="00796D37" w:rsidRPr="00690483">
              <w:rPr>
                <w:rFonts w:ascii="Times New Roman" w:eastAsia="Times New Roman" w:hAnsi="Times New Roman"/>
                <w:sz w:val="24"/>
                <w:szCs w:val="24"/>
                <w:lang w:val="uk-UA"/>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96D37" w:rsidRPr="0000357F">
              <w:rPr>
                <w:rFonts w:ascii="Times New Roman" w:eastAsia="Times New Roman" w:hAnsi="Times New Roman"/>
                <w:sz w:val="24"/>
                <w:szCs w:val="24"/>
                <w:shd w:val="clear" w:color="auto" w:fill="E5DFEC" w:themeFill="accent4" w:themeFillTint="33"/>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225F5" w:rsidRDefault="00D225F5" w:rsidP="00D225F5">
            <w:pPr>
              <w:jc w:val="both"/>
              <w:rPr>
                <w:rFonts w:ascii="Times New Roman" w:eastAsia="Times New Roman" w:hAnsi="Times New Roman" w:cs="Times New Roman"/>
                <w:color w:val="000000" w:themeColor="text1"/>
                <w:sz w:val="24"/>
                <w:szCs w:val="24"/>
                <w:shd w:val="clear" w:color="auto" w:fill="F2DBDB" w:themeFill="accent2" w:themeFillTint="33"/>
                <w:lang w:val="uk-UA"/>
              </w:rPr>
            </w:pPr>
          </w:p>
          <w:p w:rsidR="00256FA1" w:rsidRPr="00256FA1" w:rsidRDefault="002C5E98" w:rsidP="00D225F5">
            <w:pPr>
              <w:jc w:val="both"/>
              <w:rPr>
                <w:rFonts w:ascii="Times New Roman" w:eastAsia="Times New Roman" w:hAnsi="Times New Roman" w:cs="Times New Roman"/>
                <w:color w:val="000000" w:themeColor="text1"/>
                <w:sz w:val="24"/>
                <w:szCs w:val="24"/>
                <w:lang w:val="uk-UA"/>
              </w:rPr>
            </w:pPr>
            <w:hyperlink r:id="rId6" w:history="1">
              <w:r w:rsidR="00256FA1" w:rsidRPr="00256FA1">
                <w:rPr>
                  <w:rStyle w:val="a8"/>
                  <w:rFonts w:ascii="Times New Roman" w:hAnsi="Times New Roman" w:cs="Times New Roman"/>
                  <w:sz w:val="24"/>
                  <w:szCs w:val="24"/>
                </w:rPr>
                <w:t>https</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corruptinfo</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nazk</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gov</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ua</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reference</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getpersonalreference</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individual</w:t>
              </w:r>
            </w:hyperlink>
            <w:r w:rsidR="00256FA1" w:rsidRPr="00256FA1">
              <w:rPr>
                <w:rFonts w:ascii="Times New Roman" w:hAnsi="Times New Roman" w:cs="Times New Roman"/>
                <w:sz w:val="24"/>
                <w:szCs w:val="24"/>
                <w:lang w:val="uk-UA"/>
              </w:rPr>
              <w:t xml:space="preserve"> </w:t>
            </w: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F141E9" w:rsidRPr="00A8552D" w:rsidRDefault="00D225F5" w:rsidP="00F141E9">
            <w:pPr>
              <w:pStyle w:val="rvps2"/>
            </w:pPr>
            <w:r w:rsidRPr="00A8552D">
              <w:rPr>
                <w:lang w:bidi="uk-UA"/>
              </w:rPr>
              <w:t xml:space="preserve">4) </w:t>
            </w:r>
            <w:r w:rsidR="00F141E9">
              <w:rPr>
                <w:rStyle w:val="rvts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00F141E9">
                <w:rPr>
                  <w:rStyle w:val="a8"/>
                </w:rPr>
                <w:t>пунктом 4</w:t>
              </w:r>
            </w:hyperlink>
            <w:r w:rsidR="00F141E9">
              <w:rPr>
                <w:rStyle w:val="rvts0"/>
              </w:rPr>
              <w:t xml:space="preserve"> частини другої статті 6, </w:t>
            </w:r>
            <w:hyperlink r:id="rId8" w:anchor="n456" w:tgtFrame="_blank" w:history="1">
              <w:r w:rsidR="00F141E9">
                <w:rPr>
                  <w:rStyle w:val="a8"/>
                </w:rPr>
                <w:t>пунктом 1</w:t>
              </w:r>
            </w:hyperlink>
            <w:r w:rsidR="002B128D">
              <w:rPr>
                <w:rStyle w:val="rvts0"/>
              </w:rPr>
              <w:t xml:space="preserve"> статті 50 Закону України «</w:t>
            </w:r>
            <w:r w:rsidR="00F141E9">
              <w:rPr>
                <w:rStyle w:val="rvts0"/>
              </w:rPr>
              <w:t>Про</w:t>
            </w:r>
            <w:r w:rsidR="002B128D">
              <w:rPr>
                <w:rStyle w:val="rvts0"/>
              </w:rPr>
              <w:t xml:space="preserve"> захист економічної конкуренції»</w:t>
            </w:r>
            <w:r w:rsidR="00F141E9">
              <w:rPr>
                <w:rStyle w:val="rvts0"/>
              </w:rPr>
              <w:t>, у вигляді вчинення антиконкурентних узгоджених дій, що стосуються спотворен</w:t>
            </w:r>
            <w:r w:rsidR="00CC1B1B">
              <w:rPr>
                <w:rStyle w:val="rvts0"/>
              </w:rPr>
              <w:t xml:space="preserve">ня результатів тендерів </w:t>
            </w:r>
            <w:r w:rsidR="00CC1B1B" w:rsidRPr="00CC1B1B">
              <w:rPr>
                <w:i/>
                <w:iCs/>
                <w:shd w:val="clear" w:color="auto" w:fill="F2DBDB" w:themeFill="accent2" w:themeFillTint="33"/>
                <w:lang w:eastAsia="ru-RU"/>
              </w:rPr>
              <w:t>(</w:t>
            </w:r>
            <w:r w:rsidR="00CC1B1B" w:rsidRPr="00363150">
              <w:rPr>
                <w:i/>
                <w:iCs/>
                <w:lang w:eastAsia="ru-RU"/>
              </w:rPr>
              <w:t>підпункт 4 пункту 4</w:t>
            </w:r>
            <w:r w:rsidR="006E451E">
              <w:rPr>
                <w:i/>
                <w:iCs/>
                <w:lang w:eastAsia="ru-RU"/>
              </w:rPr>
              <w:t>7</w:t>
            </w:r>
            <w:r w:rsidR="00CC1B1B" w:rsidRPr="00363150">
              <w:rPr>
                <w:i/>
                <w:iCs/>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F77069">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D225F5" w:rsidRPr="00A8552D" w:rsidRDefault="00D225F5" w:rsidP="00F77069">
            <w:pPr>
              <w:cnfStyle w:val="000000100000"/>
              <w:rPr>
                <w:rFonts w:ascii="Times New Roman" w:hAnsi="Times New Roman" w:cs="Times New Roman"/>
                <w:sz w:val="24"/>
                <w:szCs w:val="24"/>
                <w:lang w:val="uk-UA"/>
              </w:rPr>
            </w:pPr>
          </w:p>
          <w:p w:rsidR="00D225F5" w:rsidRPr="00A8552D" w:rsidRDefault="00D225F5" w:rsidP="00F77069">
            <w:pPr>
              <w:cnfStyle w:val="000000100000"/>
              <w:rPr>
                <w:rFonts w:ascii="Times New Roman" w:hAnsi="Times New Roman" w:cs="Times New Roman"/>
                <w:sz w:val="24"/>
                <w:szCs w:val="24"/>
                <w:lang w:val="uk-UA"/>
              </w:rPr>
            </w:pPr>
          </w:p>
          <w:p w:rsidR="00070232" w:rsidRPr="00A8552D" w:rsidRDefault="00070232" w:rsidP="008546A5">
            <w:pPr>
              <w:cnfStyle w:val="000000100000"/>
              <w:rPr>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D225F5" w:rsidRDefault="00070232" w:rsidP="00F77069">
            <w:pPr>
              <w:rPr>
                <w:rFonts w:ascii="Times New Roman" w:eastAsia="Times New Roman" w:hAnsi="Times New Roman" w:cs="Times New Roman"/>
                <w:sz w:val="24"/>
                <w:szCs w:val="24"/>
                <w:lang w:val="uk-UA"/>
              </w:rPr>
            </w:pPr>
            <w:r w:rsidRPr="00A8552D">
              <w:rPr>
                <w:rFonts w:ascii="Times New Roman" w:eastAsia="Times New Roman" w:hAnsi="Times New Roman" w:cs="Times New Roman"/>
                <w:sz w:val="24"/>
                <w:szCs w:val="24"/>
                <w:lang w:val="uk-UA"/>
              </w:rPr>
              <w:t>Переможець не надає підтвердження своєї відповідності.</w:t>
            </w:r>
          </w:p>
          <w:p w:rsidR="00841327" w:rsidRPr="00841327" w:rsidRDefault="00841327" w:rsidP="00F77069">
            <w:pPr>
              <w:rPr>
                <w:rFonts w:ascii="Times New Roman" w:hAnsi="Times New Roman" w:cs="Times New Roman"/>
                <w:sz w:val="24"/>
                <w:szCs w:val="24"/>
                <w:lang w:val="uk-UA"/>
              </w:rPr>
            </w:pPr>
          </w:p>
        </w:tc>
      </w:tr>
      <w:tr w:rsidR="00D225F5" w:rsidRPr="006E451E" w:rsidTr="0000357F">
        <w:tc>
          <w:tcPr>
            <w:cnfStyle w:val="000010000000"/>
            <w:tcW w:w="4077" w:type="dxa"/>
            <w:tcBorders>
              <w:left w:val="none" w:sz="0" w:space="0" w:color="auto"/>
              <w:bottom w:val="none" w:sz="0" w:space="0" w:color="auto"/>
              <w:right w:val="none" w:sz="0" w:space="0" w:color="auto"/>
            </w:tcBorders>
          </w:tcPr>
          <w:p w:rsidR="00D225F5" w:rsidRPr="00A8552D" w:rsidRDefault="00D225F5" w:rsidP="00B376A2">
            <w:pPr>
              <w:pStyle w:val="rvps2"/>
              <w:jc w:val="both"/>
              <w:rPr>
                <w:lang w:bidi="uk-UA"/>
              </w:rPr>
            </w:pPr>
            <w:r w:rsidRPr="00A8552D">
              <w:rPr>
                <w:lang w:bidi="uk-UA"/>
              </w:rPr>
              <w:lastRenderedPageBreak/>
              <w:t xml:space="preserve">5) </w:t>
            </w:r>
            <w:r w:rsidR="00B376A2">
              <w:rPr>
                <w:rStyle w:val="rvts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CC1B1B">
              <w:rPr>
                <w:rStyle w:val="rvts0"/>
              </w:rPr>
              <w:t xml:space="preserve">в установленому законом порядку </w:t>
            </w:r>
            <w:r w:rsidR="00CC1B1B" w:rsidRPr="00CC1B1B">
              <w:rPr>
                <w:i/>
                <w:iCs/>
                <w:shd w:val="clear" w:color="auto" w:fill="F2DBDB" w:themeFill="accent2" w:themeFillTint="33"/>
                <w:lang w:eastAsia="ru-RU"/>
              </w:rPr>
              <w:t>(</w:t>
            </w:r>
            <w:r w:rsidR="00CC1B1B" w:rsidRPr="00363150">
              <w:rPr>
                <w:i/>
                <w:iCs/>
                <w:lang w:eastAsia="ru-RU"/>
              </w:rPr>
              <w:t>підпункт 5 пункту 4</w:t>
            </w:r>
            <w:r w:rsidR="006E451E">
              <w:rPr>
                <w:i/>
                <w:iCs/>
                <w:lang w:eastAsia="ru-RU"/>
              </w:rPr>
              <w:t>7</w:t>
            </w:r>
            <w:r w:rsidR="00CC1B1B" w:rsidRPr="00363150">
              <w:rPr>
                <w:i/>
                <w:iCs/>
                <w:lang w:eastAsia="ru-RU"/>
              </w:rPr>
              <w:t xml:space="preserve"> Особливостей)</w:t>
            </w:r>
          </w:p>
        </w:tc>
        <w:tc>
          <w:tcPr>
            <w:tcW w:w="3119" w:type="dxa"/>
          </w:tcPr>
          <w:p w:rsidR="00D225F5" w:rsidRPr="00A8552D" w:rsidRDefault="00D225F5"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left w:val="none" w:sz="0" w:space="0" w:color="auto"/>
              <w:bottom w:val="none" w:sz="0" w:space="0" w:color="auto"/>
              <w:right w:val="none" w:sz="0" w:space="0" w:color="auto"/>
            </w:tcBorders>
          </w:tcPr>
          <w:p w:rsidR="00A97230" w:rsidRDefault="00A97230" w:rsidP="002F00AF">
            <w:pPr>
              <w:jc w:val="both"/>
              <w:rPr>
                <w:rFonts w:ascii="Times New Roman" w:hAnsi="Times New Roman" w:cs="Times New Roman"/>
                <w:sz w:val="24"/>
                <w:szCs w:val="24"/>
                <w:lang w:val="uk-UA"/>
              </w:rPr>
            </w:pPr>
            <w:r w:rsidRPr="00690483">
              <w:rPr>
                <w:rFonts w:ascii="Times New Roman" w:eastAsia="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судимості не має та в розшуку не перебуває.</w:t>
            </w:r>
          </w:p>
          <w:p w:rsidR="00F61768" w:rsidRPr="00AC323A" w:rsidRDefault="002F00AF" w:rsidP="00A97230">
            <w:pPr>
              <w:jc w:val="both"/>
              <w:rPr>
                <w:rFonts w:ascii="Times New Roman" w:hAnsi="Times New Roman" w:cs="Times New Roman"/>
                <w:sz w:val="24"/>
                <w:szCs w:val="24"/>
                <w:lang w:val="uk-UA"/>
              </w:rPr>
            </w:pPr>
            <w:r w:rsidRPr="00A8552D">
              <w:rPr>
                <w:rFonts w:ascii="Times New Roman" w:hAnsi="Times New Roman" w:cs="Times New Roman"/>
                <w:sz w:val="24"/>
                <w:szCs w:val="24"/>
                <w:lang w:val="uk-UA"/>
              </w:rPr>
              <w:t xml:space="preserve"> </w:t>
            </w:r>
            <w:hyperlink r:id="rId9" w:history="1">
              <w:r w:rsidR="00AC323A" w:rsidRPr="00AC323A">
                <w:rPr>
                  <w:rStyle w:val="a8"/>
                  <w:rFonts w:ascii="Times New Roman" w:hAnsi="Times New Roman" w:cs="Times New Roman"/>
                  <w:sz w:val="24"/>
                  <w:szCs w:val="24"/>
                </w:rPr>
                <w:t>https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vytiah</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mvs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gov</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ua</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app</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land</w:t>
              </w:r>
            </w:hyperlink>
            <w:r w:rsidR="00AC323A" w:rsidRPr="00AC323A">
              <w:rPr>
                <w:rFonts w:ascii="Times New Roman" w:hAnsi="Times New Roman" w:cs="Times New Roman"/>
                <w:sz w:val="24"/>
                <w:szCs w:val="24"/>
                <w:u w:val="single"/>
              </w:rPr>
              <w:t>i</w:t>
            </w:r>
            <w:r w:rsidR="00AC323A" w:rsidRPr="00AC323A">
              <w:rPr>
                <w:rFonts w:ascii="Times New Roman" w:hAnsi="Times New Roman" w:cs="Times New Roman"/>
                <w:color w:val="1903BD"/>
                <w:sz w:val="24"/>
                <w:szCs w:val="24"/>
                <w:u w:val="single"/>
              </w:rPr>
              <w:t>ng</w:t>
            </w:r>
            <w:r w:rsidR="00AC323A" w:rsidRPr="00AC323A">
              <w:rPr>
                <w:rFonts w:ascii="Times New Roman" w:hAnsi="Times New Roman" w:cs="Times New Roman"/>
                <w:color w:val="1903BD"/>
                <w:sz w:val="24"/>
                <w:szCs w:val="24"/>
                <w:u w:val="single"/>
                <w:lang w:val="uk-UA"/>
              </w:rPr>
              <w:t xml:space="preserve"> </w:t>
            </w:r>
          </w:p>
        </w:tc>
      </w:tr>
      <w:tr w:rsidR="00D225F5" w:rsidRPr="006E451E"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E05B5" w:rsidRPr="00A8552D" w:rsidRDefault="00D225F5" w:rsidP="008E05B5">
            <w:pPr>
              <w:pStyle w:val="rvps2"/>
              <w:jc w:val="both"/>
              <w:rPr>
                <w:lang w:bidi="uk-UA"/>
              </w:rPr>
            </w:pPr>
            <w:r w:rsidRPr="00A8552D">
              <w:rPr>
                <w:lang w:bidi="uk-UA"/>
              </w:rPr>
              <w:t xml:space="preserve">6) </w:t>
            </w:r>
            <w:r w:rsidR="008E05B5">
              <w:rPr>
                <w:rStyle w:val="rvts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CC1B1B">
              <w:rPr>
                <w:rStyle w:val="rvts0"/>
              </w:rPr>
              <w:t xml:space="preserve">в установленому законом </w:t>
            </w:r>
            <w:r w:rsidR="00CC1B1B" w:rsidRPr="000A1924">
              <w:rPr>
                <w:rStyle w:val="rvts0"/>
                <w:shd w:val="clear" w:color="auto" w:fill="E5DFEC" w:themeFill="accent4" w:themeFillTint="33"/>
              </w:rPr>
              <w:t xml:space="preserve">порядку </w:t>
            </w:r>
            <w:r w:rsidR="00CC1B1B" w:rsidRPr="000A1924">
              <w:rPr>
                <w:i/>
                <w:iCs/>
                <w:shd w:val="clear" w:color="auto" w:fill="E5DFEC" w:themeFill="accent4" w:themeFillTint="33"/>
                <w:lang w:eastAsia="ru-RU"/>
              </w:rPr>
              <w:t>(підпункт 6 пункту 4</w:t>
            </w:r>
            <w:r w:rsidR="006E451E">
              <w:rPr>
                <w:i/>
                <w:iCs/>
                <w:shd w:val="clear" w:color="auto" w:fill="E5DFEC" w:themeFill="accent4" w:themeFillTint="33"/>
                <w:lang w:eastAsia="ru-RU"/>
              </w:rPr>
              <w:t>7</w:t>
            </w:r>
            <w:r w:rsidR="00CC1B1B" w:rsidRPr="000A1924">
              <w:rPr>
                <w:i/>
                <w:iCs/>
                <w:shd w:val="clear" w:color="auto" w:fill="E5DFEC" w:themeFill="accent4" w:themeFillTint="33"/>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D225F5" w:rsidRDefault="00D225F5" w:rsidP="00CB608D">
            <w:pPr>
              <w:jc w:val="both"/>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890C09">
              <w:rPr>
                <w:rFonts w:ascii="Times New Roman" w:hAnsi="Times New Roman" w:cs="Times New Roman"/>
                <w:sz w:val="24"/>
                <w:szCs w:val="24"/>
                <w:lang w:val="uk-UA"/>
              </w:rPr>
              <w:t>.</w:t>
            </w:r>
          </w:p>
          <w:p w:rsidR="00B9781D" w:rsidRPr="00A8552D" w:rsidRDefault="00B9781D" w:rsidP="00467359">
            <w:pPr>
              <w:jc w:val="both"/>
              <w:cnfStyle w:val="000000100000"/>
              <w:rPr>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7B36D1" w:rsidRDefault="007B36D1" w:rsidP="00935B1F">
            <w:pPr>
              <w:jc w:val="both"/>
              <w:rPr>
                <w:rFonts w:ascii="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w:t>
            </w:r>
            <w:r w:rsidRPr="00690483">
              <w:rPr>
                <w:rFonts w:ascii="Times New Roman" w:eastAsia="Times New Roman" w:hAnsi="Times New Roman"/>
                <w:sz w:val="24"/>
                <w:szCs w:val="24"/>
                <w:lang w:val="uk-UA"/>
              </w:rPr>
              <w:t xml:space="preserve"> учасника процедури закупівлі</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до кримінальної відповідальності не притягується, незнятої чи непогашеної судимості не має та в розшуку не перебуває.</w:t>
            </w:r>
          </w:p>
          <w:p w:rsidR="007B36D1" w:rsidRDefault="007B36D1" w:rsidP="00935B1F">
            <w:pPr>
              <w:jc w:val="both"/>
              <w:rPr>
                <w:rFonts w:ascii="Times New Roman" w:hAnsi="Times New Roman" w:cs="Times New Roman"/>
                <w:sz w:val="24"/>
                <w:szCs w:val="24"/>
                <w:lang w:val="uk-UA"/>
              </w:rPr>
            </w:pPr>
          </w:p>
          <w:p w:rsidR="00AC323A" w:rsidRPr="007B36D1" w:rsidRDefault="002C5E98" w:rsidP="00935B1F">
            <w:pPr>
              <w:jc w:val="both"/>
              <w:rPr>
                <w:rFonts w:ascii="Times New Roman" w:eastAsia="Times New Roman" w:hAnsi="Times New Roman" w:cs="Times New Roman"/>
                <w:color w:val="000000" w:themeColor="text1"/>
                <w:sz w:val="24"/>
                <w:szCs w:val="24"/>
                <w:lang w:val="uk-UA"/>
              </w:rPr>
            </w:pPr>
            <w:hyperlink r:id="rId10" w:history="1">
              <w:r w:rsidR="00AC323A" w:rsidRPr="00AC323A">
                <w:rPr>
                  <w:rStyle w:val="a8"/>
                  <w:rFonts w:ascii="Times New Roman" w:hAnsi="Times New Roman" w:cs="Times New Roman"/>
                  <w:sz w:val="24"/>
                  <w:szCs w:val="24"/>
                </w:rPr>
                <w:t>https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vytiah</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mvs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gov</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ua</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app</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land</w:t>
              </w:r>
            </w:hyperlink>
            <w:r w:rsidR="00AC323A" w:rsidRPr="00AC323A">
              <w:rPr>
                <w:rFonts w:ascii="Times New Roman" w:hAnsi="Times New Roman" w:cs="Times New Roman"/>
                <w:sz w:val="24"/>
                <w:szCs w:val="24"/>
                <w:u w:val="single"/>
              </w:rPr>
              <w:t>i</w:t>
            </w:r>
            <w:r w:rsidR="00AC323A" w:rsidRPr="00AC323A">
              <w:rPr>
                <w:rFonts w:ascii="Times New Roman" w:hAnsi="Times New Roman" w:cs="Times New Roman"/>
                <w:color w:val="1903BD"/>
                <w:sz w:val="24"/>
                <w:szCs w:val="24"/>
                <w:u w:val="single"/>
              </w:rPr>
              <w:t>ng</w:t>
            </w:r>
          </w:p>
        </w:tc>
      </w:tr>
      <w:tr w:rsidR="00D225F5" w:rsidRPr="00942160" w:rsidTr="0000357F">
        <w:tc>
          <w:tcPr>
            <w:cnfStyle w:val="000010000000"/>
            <w:tcW w:w="4077" w:type="dxa"/>
            <w:tcBorders>
              <w:left w:val="none" w:sz="0" w:space="0" w:color="auto"/>
              <w:bottom w:val="none" w:sz="0" w:space="0" w:color="auto"/>
              <w:right w:val="none" w:sz="0" w:space="0" w:color="auto"/>
            </w:tcBorders>
          </w:tcPr>
          <w:p w:rsidR="00B459E3" w:rsidRPr="00A8552D" w:rsidRDefault="00D225F5" w:rsidP="007A1680">
            <w:pPr>
              <w:pStyle w:val="rvps2"/>
              <w:jc w:val="both"/>
            </w:pPr>
            <w:r w:rsidRPr="00A8552D">
              <w:rPr>
                <w:lang w:bidi="uk-UA"/>
              </w:rPr>
              <w:t xml:space="preserve">7) </w:t>
            </w:r>
            <w:r w:rsidR="00B459E3">
              <w:rPr>
                <w:rStyle w:val="rvts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w:t>
            </w:r>
            <w:r w:rsidR="000D626E">
              <w:rPr>
                <w:rStyle w:val="rvts0"/>
              </w:rPr>
              <w:t xml:space="preserve">а/або з керівником замовника </w:t>
            </w:r>
            <w:r w:rsidR="00CC1B1B" w:rsidRPr="000A1924">
              <w:rPr>
                <w:i/>
                <w:iCs/>
                <w:shd w:val="clear" w:color="auto" w:fill="E5DFEC" w:themeFill="accent4" w:themeFillTint="33"/>
                <w:lang w:eastAsia="ru-RU"/>
              </w:rPr>
              <w:t>(підпункт</w:t>
            </w:r>
            <w:r w:rsidR="00CC1B1B" w:rsidRPr="00363150">
              <w:rPr>
                <w:i/>
                <w:iCs/>
                <w:lang w:eastAsia="ru-RU"/>
              </w:rPr>
              <w:t xml:space="preserve"> 7 пункту 4</w:t>
            </w:r>
            <w:r w:rsidR="006E451E">
              <w:rPr>
                <w:i/>
                <w:iCs/>
                <w:lang w:eastAsia="ru-RU"/>
              </w:rPr>
              <w:t>7</w:t>
            </w:r>
            <w:r w:rsidR="00CC1B1B" w:rsidRPr="00363150">
              <w:rPr>
                <w:i/>
                <w:iCs/>
                <w:lang w:eastAsia="ru-RU"/>
              </w:rPr>
              <w:t xml:space="preserve"> Особливостей)</w:t>
            </w:r>
          </w:p>
        </w:tc>
        <w:tc>
          <w:tcPr>
            <w:tcW w:w="3119" w:type="dxa"/>
          </w:tcPr>
          <w:p w:rsidR="00034C2F" w:rsidRDefault="00890C09"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FD5723">
              <w:rPr>
                <w:rFonts w:ascii="Times New Roman" w:hAnsi="Times New Roman" w:cs="Times New Roman"/>
                <w:sz w:val="24"/>
                <w:szCs w:val="24"/>
                <w:lang w:val="uk-UA"/>
              </w:rPr>
              <w:t>.</w:t>
            </w:r>
          </w:p>
          <w:p w:rsidR="006433C4" w:rsidRPr="006433C4" w:rsidRDefault="006433C4" w:rsidP="00F77069">
            <w:pPr>
              <w:cnfStyle w:val="00000000000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Якщо під час подання тендерної пропозиції </w:t>
            </w:r>
            <w:r>
              <w:rPr>
                <w:rFonts w:ascii="Times New Roman" w:hAnsi="Times New Roman" w:cs="Times New Roman"/>
                <w:b/>
                <w:i/>
                <w:sz w:val="24"/>
                <w:szCs w:val="24"/>
                <w:lang w:val="uk-UA"/>
              </w:rPr>
              <w:lastRenderedPageBreak/>
              <w:t xml:space="preserve">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008C7595">
              <w:rPr>
                <w:rFonts w:ascii="Times New Roman" w:hAnsi="Times New Roman" w:cs="Times New Roman"/>
                <w:b/>
                <w:i/>
                <w:sz w:val="24"/>
                <w:szCs w:val="24"/>
                <w:lang w:val="uk-UA"/>
              </w:rPr>
              <w:t>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9E74A2" w:rsidRPr="00A8552D" w:rsidRDefault="009E74A2" w:rsidP="00FD5723">
            <w:pPr>
              <w:shd w:val="clear" w:color="auto" w:fill="FFFFFF" w:themeFill="background1"/>
              <w:tabs>
                <w:tab w:val="left" w:pos="180"/>
              </w:tabs>
              <w:jc w:val="both"/>
              <w:cnfStyle w:val="000000000000"/>
              <w:rPr>
                <w:rFonts w:ascii="Times New Roman" w:hAnsi="Times New Roman" w:cs="Times New Roman"/>
                <w:color w:val="FF0000"/>
                <w:sz w:val="24"/>
                <w:szCs w:val="24"/>
                <w:lang w:val="uk-UA"/>
              </w:rPr>
            </w:pPr>
          </w:p>
        </w:tc>
        <w:tc>
          <w:tcPr>
            <w:cnfStyle w:val="000010000000"/>
            <w:tcW w:w="2835" w:type="dxa"/>
            <w:tcBorders>
              <w:left w:val="none" w:sz="0" w:space="0" w:color="auto"/>
              <w:bottom w:val="none" w:sz="0" w:space="0" w:color="auto"/>
              <w:right w:val="none" w:sz="0" w:space="0" w:color="auto"/>
            </w:tcBorders>
          </w:tcPr>
          <w:p w:rsidR="00DF7104" w:rsidRDefault="00DF7104" w:rsidP="00DF7104">
            <w:pPr>
              <w:rPr>
                <w:rFonts w:ascii="Times New Roman" w:eastAsia="Times New Roman" w:hAnsi="Times New Roman" w:cs="Times New Roman"/>
                <w:sz w:val="24"/>
                <w:szCs w:val="24"/>
                <w:lang w:val="uk-UA"/>
              </w:rPr>
            </w:pPr>
            <w:r w:rsidRPr="00A8552D">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p w:rsidR="00942160" w:rsidRPr="00942160" w:rsidRDefault="00942160" w:rsidP="00DF7104">
            <w:pPr>
              <w:jc w:val="both"/>
              <w:rPr>
                <w:rFonts w:ascii="Times New Roman" w:hAnsi="Times New Roman" w:cs="Times New Roman"/>
                <w:sz w:val="24"/>
                <w:szCs w:val="24"/>
                <w:lang w:val="uk-UA"/>
              </w:rPr>
            </w:pP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7A1680" w:rsidRPr="00A8552D" w:rsidRDefault="00D225F5" w:rsidP="007A1680">
            <w:pPr>
              <w:pStyle w:val="rvps2"/>
            </w:pPr>
            <w:r w:rsidRPr="00A8552D">
              <w:rPr>
                <w:lang w:bidi="uk-UA"/>
              </w:rPr>
              <w:lastRenderedPageBreak/>
              <w:t xml:space="preserve">8) </w:t>
            </w:r>
            <w:r w:rsidR="007A1680">
              <w:rPr>
                <w:rStyle w:val="rvts0"/>
              </w:rPr>
              <w:t xml:space="preserve">учасник процедури закупівлі визнаний в установленому законом порядку банкрутом та стосовно нього </w:t>
            </w:r>
            <w:r w:rsidR="000D626E">
              <w:rPr>
                <w:rStyle w:val="rvts0"/>
              </w:rPr>
              <w:t xml:space="preserve">відкрита ліквідаційна </w:t>
            </w:r>
            <w:r w:rsidR="000D626E" w:rsidRPr="000A1924">
              <w:rPr>
                <w:rStyle w:val="rvts0"/>
                <w:shd w:val="clear" w:color="auto" w:fill="E5DFEC" w:themeFill="accent4" w:themeFillTint="33"/>
              </w:rPr>
              <w:t>процедура</w:t>
            </w:r>
            <w:r w:rsidR="00CC1B1B" w:rsidRPr="000A1924">
              <w:rPr>
                <w:rStyle w:val="rvts0"/>
                <w:shd w:val="clear" w:color="auto" w:fill="E5DFEC" w:themeFill="accent4" w:themeFillTint="33"/>
              </w:rPr>
              <w:t xml:space="preserve"> </w:t>
            </w:r>
            <w:r w:rsidR="00CC1B1B" w:rsidRPr="000A1924">
              <w:rPr>
                <w:i/>
                <w:iCs/>
                <w:shd w:val="clear" w:color="auto" w:fill="E5DFEC" w:themeFill="accent4" w:themeFillTint="33"/>
                <w:lang w:eastAsia="ru-RU"/>
              </w:rPr>
              <w:t>(</w:t>
            </w:r>
            <w:r w:rsidR="00CC1B1B" w:rsidRPr="00363150">
              <w:rPr>
                <w:i/>
                <w:iCs/>
                <w:lang w:eastAsia="ru-RU"/>
              </w:rPr>
              <w:t>підпункт 8 пункту 4</w:t>
            </w:r>
            <w:r w:rsidR="006E451E">
              <w:rPr>
                <w:i/>
                <w:iCs/>
                <w:lang w:eastAsia="ru-RU"/>
              </w:rPr>
              <w:t>7</w:t>
            </w:r>
            <w:r w:rsidR="00CC1B1B" w:rsidRPr="00363150">
              <w:rPr>
                <w:i/>
                <w:iCs/>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F77069">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top w:val="none" w:sz="0" w:space="0" w:color="auto"/>
              <w:left w:val="none" w:sz="0" w:space="0" w:color="auto"/>
              <w:bottom w:val="none" w:sz="0" w:space="0" w:color="auto"/>
              <w:right w:val="none" w:sz="0" w:space="0" w:color="auto"/>
            </w:tcBorders>
          </w:tcPr>
          <w:p w:rsidR="00890C09" w:rsidRDefault="00890C09" w:rsidP="00C16BFF">
            <w:pPr>
              <w:jc w:val="both"/>
              <w:rPr>
                <w:rFonts w:ascii="Times New Roman" w:eastAsia="Times New Roman" w:hAnsi="Times New Roman" w:cs="Times New Roman"/>
                <w:sz w:val="24"/>
                <w:szCs w:val="24"/>
                <w:shd w:val="clear" w:color="auto" w:fill="F2DBDB" w:themeFill="accent2" w:themeFillTint="33"/>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p w:rsidR="00C16BFF" w:rsidRPr="00A8552D" w:rsidRDefault="00C16BFF" w:rsidP="00890C09">
            <w:pPr>
              <w:jc w:val="both"/>
              <w:rPr>
                <w:rFonts w:ascii="Times New Roman" w:hAnsi="Times New Roman" w:cs="Times New Roman"/>
                <w:i/>
                <w:sz w:val="24"/>
                <w:szCs w:val="24"/>
                <w:lang w:val="uk-UA"/>
              </w:rPr>
            </w:pPr>
          </w:p>
        </w:tc>
      </w:tr>
      <w:tr w:rsidR="00D225F5" w:rsidRPr="00EF0CBA" w:rsidTr="0000357F">
        <w:tc>
          <w:tcPr>
            <w:cnfStyle w:val="000010000000"/>
            <w:tcW w:w="4077" w:type="dxa"/>
            <w:tcBorders>
              <w:left w:val="none" w:sz="0" w:space="0" w:color="auto"/>
              <w:bottom w:val="none" w:sz="0" w:space="0" w:color="auto"/>
              <w:right w:val="none" w:sz="0" w:space="0" w:color="auto"/>
            </w:tcBorders>
          </w:tcPr>
          <w:p w:rsidR="007A1680" w:rsidRPr="00A8552D" w:rsidRDefault="00D225F5" w:rsidP="007A1680">
            <w:pPr>
              <w:pStyle w:val="rvps2"/>
              <w:jc w:val="both"/>
            </w:pPr>
            <w:r w:rsidRPr="00A8552D">
              <w:rPr>
                <w:lang w:bidi="uk-UA"/>
              </w:rPr>
              <w:t xml:space="preserve">9) </w:t>
            </w:r>
            <w:r w:rsidR="007A1680">
              <w:rPr>
                <w:rStyle w:val="rvts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007A1680">
                <w:rPr>
                  <w:rStyle w:val="a8"/>
                </w:rPr>
                <w:t>пунктом 9</w:t>
              </w:r>
            </w:hyperlink>
            <w:r w:rsidR="007A1680">
              <w:rPr>
                <w:rStyle w:val="rvts0"/>
              </w:rPr>
              <w:t xml:space="preserve"> частини </w:t>
            </w:r>
            <w:r w:rsidR="000D626E">
              <w:rPr>
                <w:rStyle w:val="rvts0"/>
              </w:rPr>
              <w:t>другої статті 9 Закону України «</w:t>
            </w:r>
            <w:r w:rsidR="007A1680">
              <w:rPr>
                <w:rStyle w:val="rvts0"/>
              </w:rPr>
              <w:t>Про державну реєстрацію юридичних осіб, фізичних осіб - підпр</w:t>
            </w:r>
            <w:r w:rsidR="000D626E">
              <w:rPr>
                <w:rStyle w:val="rvts0"/>
              </w:rPr>
              <w:t>иємців та громадських формувань»</w:t>
            </w:r>
            <w:r w:rsidR="007A1680">
              <w:rPr>
                <w:rStyle w:val="rvts0"/>
              </w:rPr>
              <w:t xml:space="preserve"> (крім нерезидентів</w:t>
            </w:r>
            <w:r w:rsidR="000D626E" w:rsidRPr="00097EEB">
              <w:rPr>
                <w:rStyle w:val="rvts0"/>
                <w:shd w:val="clear" w:color="auto" w:fill="E5DFEC" w:themeFill="accent4" w:themeFillTint="33"/>
              </w:rPr>
              <w:t>)</w:t>
            </w:r>
            <w:r w:rsidR="00CC1B1B" w:rsidRPr="00097EEB">
              <w:rPr>
                <w:i/>
                <w:iCs/>
                <w:shd w:val="clear" w:color="auto" w:fill="E5DFEC" w:themeFill="accent4" w:themeFillTint="33"/>
                <w:lang w:eastAsia="ru-RU"/>
              </w:rPr>
              <w:t>(підпункт</w:t>
            </w:r>
            <w:r w:rsidR="00CC1B1B" w:rsidRPr="00363150">
              <w:rPr>
                <w:i/>
                <w:iCs/>
                <w:lang w:eastAsia="ru-RU"/>
              </w:rPr>
              <w:t xml:space="preserve"> 9 пункту 4</w:t>
            </w:r>
            <w:r w:rsidR="006E451E">
              <w:rPr>
                <w:i/>
                <w:iCs/>
                <w:lang w:eastAsia="ru-RU"/>
              </w:rPr>
              <w:t>7</w:t>
            </w:r>
            <w:r w:rsidR="00CC1B1B" w:rsidRPr="00363150">
              <w:rPr>
                <w:i/>
                <w:iCs/>
                <w:lang w:eastAsia="ru-RU"/>
              </w:rPr>
              <w:t xml:space="preserve"> Особливостей)</w:t>
            </w:r>
          </w:p>
          <w:p w:rsidR="00D225F5" w:rsidRPr="00A8552D" w:rsidRDefault="00D225F5" w:rsidP="00F77069">
            <w:pPr>
              <w:pStyle w:val="rvps2"/>
            </w:pPr>
          </w:p>
        </w:tc>
        <w:tc>
          <w:tcPr>
            <w:tcW w:w="3119" w:type="dxa"/>
          </w:tcPr>
          <w:p w:rsidR="00D225F5" w:rsidRPr="00A8552D" w:rsidRDefault="00D225F5"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left w:val="none" w:sz="0" w:space="0" w:color="auto"/>
              <w:bottom w:val="none" w:sz="0" w:space="0" w:color="auto"/>
              <w:right w:val="none" w:sz="0" w:space="0" w:color="auto"/>
            </w:tcBorders>
          </w:tcPr>
          <w:p w:rsidR="00890C09" w:rsidRDefault="00890C09" w:rsidP="00C16BFF">
            <w:pPr>
              <w:widowControl w:val="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p w:rsidR="00890C09" w:rsidRDefault="00890C09" w:rsidP="00C16BFF">
            <w:pPr>
              <w:widowControl w:val="0"/>
              <w:rPr>
                <w:rFonts w:ascii="Times New Roman" w:hAnsi="Times New Roman" w:cs="Times New Roman"/>
                <w:sz w:val="24"/>
                <w:szCs w:val="24"/>
                <w:lang w:val="uk-UA"/>
              </w:rPr>
            </w:pPr>
          </w:p>
          <w:p w:rsidR="00890C09" w:rsidRPr="00A267F0" w:rsidRDefault="00890C09" w:rsidP="00B57AD2">
            <w:pPr>
              <w:jc w:val="both"/>
              <w:rPr>
                <w:rFonts w:ascii="Times New Roman" w:hAnsi="Times New Roman" w:cs="Times New Roman"/>
                <w:sz w:val="24"/>
                <w:szCs w:val="24"/>
                <w:lang w:val="uk-UA"/>
              </w:rPr>
            </w:pPr>
          </w:p>
        </w:tc>
      </w:tr>
      <w:tr w:rsidR="006E5D20" w:rsidRPr="006E5D20"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C5E44" w:rsidRPr="00CB58A2" w:rsidRDefault="006E5D20" w:rsidP="008C5E44">
            <w:pPr>
              <w:pStyle w:val="rvps2"/>
              <w:jc w:val="both"/>
              <w:rPr>
                <w:color w:val="000000"/>
                <w:lang w:bidi="uk-UA"/>
              </w:rPr>
            </w:pPr>
            <w:r w:rsidRPr="00097EEB">
              <w:rPr>
                <w:color w:val="000000"/>
                <w:shd w:val="clear" w:color="auto" w:fill="E5DFEC" w:themeFill="accent4" w:themeFillTint="33"/>
                <w:lang w:bidi="uk-UA"/>
              </w:rPr>
              <w:t>10)</w:t>
            </w:r>
            <w:r w:rsidRPr="00097EEB">
              <w:rPr>
                <w:color w:val="000000"/>
                <w:shd w:val="clear" w:color="auto" w:fill="E5DFEC" w:themeFill="accent4" w:themeFillTint="33"/>
                <w:lang w:eastAsia="ru-RU"/>
              </w:rPr>
              <w:t xml:space="preserve"> </w:t>
            </w:r>
            <w:r w:rsidR="008C5E44" w:rsidRPr="00097EEB">
              <w:rPr>
                <w:rStyle w:val="rvts0"/>
                <w:shd w:val="clear" w:color="auto" w:fill="E5DFEC" w:themeFill="accent4" w:themeFillTint="33"/>
              </w:rPr>
              <w:t>юридична</w:t>
            </w:r>
            <w:r w:rsidR="008C5E44">
              <w:rPr>
                <w:rStyle w:val="rvts0"/>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0D626E">
              <w:rPr>
                <w:rStyle w:val="rvts0"/>
              </w:rPr>
              <w:t>гривень (у тому числі за лотом)</w:t>
            </w:r>
            <w:r w:rsidR="00CC1B1B">
              <w:rPr>
                <w:rStyle w:val="rvts0"/>
              </w:rPr>
              <w:t xml:space="preserve"> </w:t>
            </w:r>
            <w:r w:rsidR="00CC1B1B" w:rsidRPr="000A1924">
              <w:rPr>
                <w:i/>
                <w:iCs/>
                <w:shd w:val="clear" w:color="auto" w:fill="E5DFEC" w:themeFill="accent4" w:themeFillTint="33"/>
                <w:lang w:eastAsia="ru-RU"/>
              </w:rPr>
              <w:t>(п</w:t>
            </w:r>
            <w:r w:rsidR="00CC1B1B" w:rsidRPr="00363150">
              <w:rPr>
                <w:i/>
                <w:iCs/>
                <w:lang w:eastAsia="ru-RU"/>
              </w:rPr>
              <w:t>ідпункт 10 пункту 4</w:t>
            </w:r>
            <w:r w:rsidR="006E451E">
              <w:rPr>
                <w:i/>
                <w:iCs/>
                <w:lang w:eastAsia="ru-RU"/>
              </w:rPr>
              <w:t>7</w:t>
            </w:r>
            <w:r w:rsidR="00CC1B1B" w:rsidRPr="00363150">
              <w:rPr>
                <w:i/>
                <w:iCs/>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890C09" w:rsidRPr="00690483" w:rsidRDefault="00890C09" w:rsidP="00890C09">
            <w:pPr>
              <w:jc w:val="both"/>
              <w:cnfStyle w:val="000000100000"/>
              <w:rPr>
                <w:rFonts w:ascii="Times New Roman" w:eastAsia="Times New Roman" w:hAnsi="Times New Roman"/>
                <w:i/>
                <w:iCs/>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rPr>
              <w:t xml:space="preserve"> </w:t>
            </w:r>
          </w:p>
          <w:p w:rsidR="00890C09" w:rsidRPr="00690483" w:rsidRDefault="00890C09" w:rsidP="00890C09">
            <w:pPr>
              <w:jc w:val="both"/>
              <w:cnfStyle w:val="000000100000"/>
              <w:rPr>
                <w:rFonts w:ascii="Times New Roman" w:eastAsia="Times New Roman" w:hAnsi="Times New Roman"/>
                <w:sz w:val="24"/>
                <w:szCs w:val="24"/>
                <w:lang w:val="uk-UA"/>
              </w:rPr>
            </w:pPr>
            <w:r w:rsidRPr="00690483">
              <w:rPr>
                <w:rFonts w:ascii="Times New Roman" w:eastAsia="Times New Roman" w:hAnsi="Times New Roman"/>
                <w:i/>
                <w:iCs/>
                <w:sz w:val="24"/>
                <w:szCs w:val="24"/>
                <w:lang w:val="uk-UA"/>
              </w:rPr>
              <w:t xml:space="preserve">(лише якщо вартість закупівлі товару (товарів), послуги (послуг) або робіт дорівнює чи перевищує 20 мільйонів гривень (у тому </w:t>
            </w:r>
            <w:r w:rsidRPr="00690483">
              <w:rPr>
                <w:rFonts w:ascii="Times New Roman" w:eastAsia="Times New Roman" w:hAnsi="Times New Roman"/>
                <w:i/>
                <w:iCs/>
                <w:sz w:val="24"/>
                <w:szCs w:val="24"/>
                <w:lang w:val="uk-UA"/>
              </w:rPr>
              <w:lastRenderedPageBreak/>
              <w:t>числі за лотом))</w:t>
            </w:r>
          </w:p>
          <w:p w:rsidR="006E5D20" w:rsidRPr="00890C09" w:rsidRDefault="006E5D20" w:rsidP="006E5D20">
            <w:pPr>
              <w:cnfStyle w:val="000000100000"/>
              <w:rPr>
                <w:rStyle w:val="rvts0"/>
                <w:rFonts w:ascii="Times New Roman" w:eastAsia="Times New Roman" w:hAnsi="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6E5D20" w:rsidRPr="00CB58A2" w:rsidRDefault="00890C09" w:rsidP="006E5D20">
            <w:pPr>
              <w:rPr>
                <w:rFonts w:ascii="Times New Roman" w:eastAsia="Times New Roman" w:hAnsi="Times New Roman"/>
                <w:sz w:val="24"/>
                <w:szCs w:val="24"/>
              </w:rPr>
            </w:pPr>
            <w:r w:rsidRPr="0069048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6E5D20" w:rsidRPr="00A8552D" w:rsidTr="0000357F">
        <w:tc>
          <w:tcPr>
            <w:cnfStyle w:val="000010000000"/>
            <w:tcW w:w="4077" w:type="dxa"/>
            <w:tcBorders>
              <w:left w:val="none" w:sz="0" w:space="0" w:color="auto"/>
              <w:bottom w:val="none" w:sz="0" w:space="0" w:color="auto"/>
              <w:right w:val="none" w:sz="0" w:space="0" w:color="auto"/>
            </w:tcBorders>
          </w:tcPr>
          <w:p w:rsidR="00B60983" w:rsidRPr="00A8552D" w:rsidRDefault="006E5D20" w:rsidP="000D626E">
            <w:pPr>
              <w:pStyle w:val="rvps2"/>
              <w:jc w:val="both"/>
              <w:rPr>
                <w:lang w:bidi="uk-UA"/>
              </w:rPr>
            </w:pPr>
            <w:r>
              <w:rPr>
                <w:lang w:bidi="uk-UA"/>
              </w:rPr>
              <w:lastRenderedPageBreak/>
              <w:t>1</w:t>
            </w:r>
            <w:r>
              <w:rPr>
                <w:lang w:val="ru-RU" w:bidi="uk-UA"/>
              </w:rPr>
              <w:t>1</w:t>
            </w:r>
            <w:r w:rsidRPr="00A8552D">
              <w:rPr>
                <w:lang w:bidi="uk-UA"/>
              </w:rPr>
              <w:t xml:space="preserve">) </w:t>
            </w:r>
            <w:r w:rsidR="00B60983">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B60983">
                <w:rPr>
                  <w:rStyle w:val="a8"/>
                </w:rPr>
                <w:t>Законом України</w:t>
              </w:r>
            </w:hyperlink>
            <w:r w:rsidR="000D626E">
              <w:rPr>
                <w:rStyle w:val="rvts0"/>
              </w:rPr>
              <w:t xml:space="preserve"> «Про санкції» </w:t>
            </w:r>
            <w:r w:rsidR="00163ECF" w:rsidRPr="00163ECF">
              <w:rPr>
                <w:i/>
                <w:iCs/>
                <w:shd w:val="clear" w:color="auto" w:fill="F2DBDB" w:themeFill="accent2" w:themeFillTint="33"/>
                <w:lang w:eastAsia="ru-RU"/>
              </w:rPr>
              <w:t>(</w:t>
            </w:r>
            <w:r w:rsidR="00163ECF" w:rsidRPr="00363150">
              <w:rPr>
                <w:i/>
                <w:iCs/>
                <w:lang w:eastAsia="ru-RU"/>
              </w:rPr>
              <w:t>підпункт 11 пункту 4</w:t>
            </w:r>
            <w:r w:rsidR="006E451E">
              <w:rPr>
                <w:i/>
                <w:iCs/>
                <w:lang w:eastAsia="ru-RU"/>
              </w:rPr>
              <w:t>7</w:t>
            </w:r>
            <w:r w:rsidR="00163ECF" w:rsidRPr="00363150">
              <w:rPr>
                <w:i/>
                <w:iCs/>
                <w:lang w:eastAsia="ru-RU"/>
              </w:rPr>
              <w:t xml:space="preserve"> Особливостей)</w:t>
            </w:r>
          </w:p>
        </w:tc>
        <w:tc>
          <w:tcPr>
            <w:tcW w:w="3119" w:type="dxa"/>
          </w:tcPr>
          <w:p w:rsidR="006E5D20" w:rsidRDefault="006E5D20" w:rsidP="00BA37BD">
            <w:pPr>
              <w:jc w:val="both"/>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D057EA" w:rsidRPr="00C80C0F" w:rsidRDefault="00D057EA" w:rsidP="00467359">
            <w:pPr>
              <w:jc w:val="both"/>
              <w:cnfStyle w:val="000000000000"/>
              <w:rPr>
                <w:rStyle w:val="rvts0"/>
                <w:rFonts w:ascii="Times New Roman" w:hAnsi="Times New Roman" w:cs="Times New Roman"/>
                <w:sz w:val="24"/>
                <w:szCs w:val="24"/>
                <w:lang w:val="uk-UA"/>
              </w:rPr>
            </w:pPr>
          </w:p>
        </w:tc>
        <w:tc>
          <w:tcPr>
            <w:cnfStyle w:val="000010000000"/>
            <w:tcW w:w="2835" w:type="dxa"/>
            <w:tcBorders>
              <w:left w:val="none" w:sz="0" w:space="0" w:color="auto"/>
              <w:bottom w:val="none" w:sz="0" w:space="0" w:color="auto"/>
              <w:right w:val="none" w:sz="0" w:space="0" w:color="auto"/>
            </w:tcBorders>
          </w:tcPr>
          <w:p w:rsidR="006E5D20" w:rsidRDefault="006E5D20" w:rsidP="006E5D20">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Переможець не надає підтвердження своєї відповідності.</w:t>
            </w:r>
          </w:p>
          <w:p w:rsidR="002B551C" w:rsidRDefault="002B551C" w:rsidP="006E5D20">
            <w:pPr>
              <w:rPr>
                <w:rFonts w:ascii="Times New Roman" w:eastAsia="Times New Roman" w:hAnsi="Times New Roman" w:cs="Times New Roman"/>
                <w:color w:val="000000" w:themeColor="text1"/>
                <w:sz w:val="24"/>
                <w:szCs w:val="24"/>
                <w:lang w:val="uk-UA"/>
              </w:rPr>
            </w:pPr>
          </w:p>
          <w:p w:rsidR="002B551C" w:rsidRPr="00A8552D" w:rsidRDefault="002B551C" w:rsidP="006E5D20">
            <w:pPr>
              <w:rPr>
                <w:rFonts w:ascii="Times New Roman" w:hAnsi="Times New Roman" w:cs="Times New Roman"/>
                <w:sz w:val="24"/>
                <w:szCs w:val="24"/>
                <w:lang w:val="uk-UA"/>
              </w:rPr>
            </w:pPr>
          </w:p>
        </w:tc>
      </w:tr>
      <w:tr w:rsidR="006E5D20" w:rsidRPr="006E451E"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F6F0D" w:rsidRPr="00A8552D" w:rsidRDefault="006E5D20" w:rsidP="008F6F0D">
            <w:pPr>
              <w:pStyle w:val="rvps2"/>
              <w:jc w:val="both"/>
              <w:rPr>
                <w:lang w:bidi="uk-UA"/>
              </w:rPr>
            </w:pPr>
            <w:r>
              <w:rPr>
                <w:lang w:bidi="uk-UA"/>
              </w:rPr>
              <w:t>1</w:t>
            </w:r>
            <w:r>
              <w:rPr>
                <w:lang w:val="ru-RU" w:bidi="uk-UA"/>
              </w:rPr>
              <w:t>2</w:t>
            </w:r>
            <w:r w:rsidRPr="00A8552D">
              <w:rPr>
                <w:lang w:bidi="uk-UA"/>
              </w:rPr>
              <w:t xml:space="preserve">) </w:t>
            </w:r>
            <w:r w:rsidR="008F6F0D">
              <w:rPr>
                <w:rStyle w:val="rvts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0D626E">
              <w:rPr>
                <w:rStyle w:val="rvts0"/>
              </w:rPr>
              <w:t>ь-якими формами торгівлі людьми</w:t>
            </w:r>
            <w:r w:rsidR="00163ECF">
              <w:rPr>
                <w:rStyle w:val="rvts0"/>
              </w:rPr>
              <w:t xml:space="preserve"> </w:t>
            </w:r>
            <w:r w:rsidR="00163ECF" w:rsidRPr="00097EEB">
              <w:rPr>
                <w:i/>
                <w:iCs/>
                <w:shd w:val="clear" w:color="auto" w:fill="E5DFEC" w:themeFill="accent4" w:themeFillTint="33"/>
                <w:lang w:eastAsia="ru-RU"/>
              </w:rPr>
              <w:t>(підпункт 12 пункту 4</w:t>
            </w:r>
            <w:r w:rsidR="006E451E">
              <w:rPr>
                <w:i/>
                <w:iCs/>
                <w:shd w:val="clear" w:color="auto" w:fill="E5DFEC" w:themeFill="accent4" w:themeFillTint="33"/>
                <w:lang w:eastAsia="ru-RU"/>
              </w:rPr>
              <w:t>7</w:t>
            </w:r>
            <w:r w:rsidR="00163ECF" w:rsidRPr="00097EEB">
              <w:rPr>
                <w:i/>
                <w:iCs/>
                <w:shd w:val="clear" w:color="auto" w:fill="E5DFEC" w:themeFill="accent4" w:themeFillTint="33"/>
                <w:lang w:eastAsia="ru-RU"/>
              </w:rPr>
              <w:t xml:space="preserve"> Особливостей)</w:t>
            </w:r>
          </w:p>
        </w:tc>
        <w:tc>
          <w:tcPr>
            <w:tcW w:w="3119" w:type="dxa"/>
            <w:tcBorders>
              <w:top w:val="none" w:sz="0" w:space="0" w:color="auto"/>
              <w:left w:val="none" w:sz="0" w:space="0" w:color="auto"/>
              <w:bottom w:val="none" w:sz="0" w:space="0" w:color="auto"/>
              <w:right w:val="none" w:sz="0" w:space="0" w:color="auto"/>
            </w:tcBorders>
          </w:tcPr>
          <w:p w:rsidR="006E5D20" w:rsidRDefault="006E5D20" w:rsidP="006E5D20">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9781D" w:rsidRPr="00A8552D" w:rsidRDefault="00B9781D" w:rsidP="00467359">
            <w:pPr>
              <w:jc w:val="both"/>
              <w:cnfStyle w:val="000000100000"/>
              <w:rPr>
                <w:rStyle w:val="rvts0"/>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2B551C" w:rsidRDefault="002B551C" w:rsidP="006E5D20">
            <w:pPr>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керівника</w:t>
            </w:r>
            <w:r w:rsidRPr="00690483">
              <w:rPr>
                <w:rFonts w:ascii="Times New Roman" w:eastAsia="Times New Roman" w:hAnsi="Times New Roman"/>
                <w:sz w:val="24"/>
                <w:szCs w:val="24"/>
                <w:lang w:val="uk-UA"/>
              </w:rPr>
              <w:t xml:space="preserve"> учасника процедури закупівлі</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судимості не має та в розшуку не перебуває.</w:t>
            </w:r>
          </w:p>
          <w:p w:rsidR="002B551C" w:rsidRDefault="002B551C" w:rsidP="006E5D20">
            <w:pPr>
              <w:rPr>
                <w:lang w:val="uk-UA"/>
              </w:rPr>
            </w:pPr>
          </w:p>
          <w:p w:rsidR="00B30516" w:rsidRPr="00B30516" w:rsidRDefault="002C5E98" w:rsidP="006E5D20">
            <w:pPr>
              <w:rPr>
                <w:rFonts w:ascii="Times New Roman" w:hAnsi="Times New Roman" w:cs="Times New Roman"/>
                <w:sz w:val="24"/>
                <w:szCs w:val="24"/>
                <w:u w:val="single"/>
                <w:lang w:val="uk-UA"/>
              </w:rPr>
            </w:pPr>
            <w:hyperlink r:id="rId13" w:history="1">
              <w:r w:rsidR="00B30516" w:rsidRPr="00B30516">
                <w:rPr>
                  <w:rStyle w:val="a8"/>
                  <w:rFonts w:ascii="Times New Roman" w:hAnsi="Times New Roman" w:cs="Times New Roman"/>
                  <w:sz w:val="24"/>
                  <w:szCs w:val="24"/>
                </w:rPr>
                <w:t>https</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vytiah</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mvs</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gov</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ua</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app</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landing</w:t>
              </w:r>
            </w:hyperlink>
          </w:p>
          <w:p w:rsidR="00B30516" w:rsidRPr="00B30516" w:rsidRDefault="00B30516" w:rsidP="006E5D20">
            <w:pPr>
              <w:rPr>
                <w:rFonts w:ascii="Times New Roman" w:hAnsi="Times New Roman" w:cs="Times New Roman"/>
                <w:sz w:val="24"/>
                <w:szCs w:val="24"/>
                <w:lang w:val="uk-UA"/>
              </w:rPr>
            </w:pPr>
          </w:p>
        </w:tc>
      </w:tr>
      <w:tr w:rsidR="006E5D20" w:rsidRPr="006E451E" w:rsidTr="0000357F">
        <w:tc>
          <w:tcPr>
            <w:cnfStyle w:val="000010000000"/>
            <w:tcW w:w="4077" w:type="dxa"/>
            <w:tcBorders>
              <w:left w:val="none" w:sz="0" w:space="0" w:color="auto"/>
              <w:right w:val="none" w:sz="0" w:space="0" w:color="auto"/>
            </w:tcBorders>
          </w:tcPr>
          <w:p w:rsidR="004D3DD5" w:rsidRPr="00363150" w:rsidRDefault="002B551C" w:rsidP="004D3DD5">
            <w:pPr>
              <w:jc w:val="both"/>
              <w:rPr>
                <w:rFonts w:ascii="Times New Roman" w:eastAsia="Times New Roman" w:hAnsi="Times New Roman"/>
                <w:i/>
                <w:iCs/>
                <w:sz w:val="24"/>
                <w:szCs w:val="24"/>
                <w:lang w:val="uk-UA"/>
              </w:rPr>
            </w:pPr>
            <w:r>
              <w:rPr>
                <w:rStyle w:val="rvts0"/>
              </w:rPr>
              <w:t>13)</w:t>
            </w:r>
            <w:r w:rsidR="00E5421F">
              <w:rPr>
                <w:rStyle w:val="rvts0"/>
              </w:rPr>
              <w:t xml:space="preserve"> </w:t>
            </w:r>
            <w:r w:rsidR="004D3DD5">
              <w:rPr>
                <w:rStyle w:val="rvts0"/>
              </w:rPr>
              <w:t xml:space="preserve">  </w:t>
            </w:r>
            <w:r w:rsidR="004D3DD5" w:rsidRPr="00363150">
              <w:rPr>
                <w:rFonts w:ascii="Times New Roman" w:eastAsia="Times New Roman" w:hAnsi="Times New Roman"/>
                <w:sz w:val="24"/>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4D3DD5" w:rsidRPr="00363150">
              <w:rPr>
                <w:rFonts w:ascii="Times New Roman" w:eastAsia="Times New Roman" w:hAnsi="Times New Roman"/>
                <w:sz w:val="24"/>
                <w:szCs w:val="24"/>
                <w:lang w:val="uk-UA"/>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D3DD5">
              <w:rPr>
                <w:rFonts w:ascii="Times New Roman" w:eastAsia="Times New Roman" w:hAnsi="Times New Roman"/>
                <w:sz w:val="24"/>
                <w:szCs w:val="24"/>
                <w:lang w:val="uk-UA"/>
              </w:rPr>
              <w:t xml:space="preserve"> </w:t>
            </w:r>
            <w:r w:rsidR="004D3DD5" w:rsidRPr="00363150">
              <w:rPr>
                <w:rFonts w:ascii="Times New Roman" w:eastAsia="Times New Roman" w:hAnsi="Times New Roman"/>
                <w:i/>
                <w:iCs/>
                <w:sz w:val="24"/>
                <w:szCs w:val="24"/>
                <w:lang w:val="uk-UA"/>
              </w:rPr>
              <w:t>(абзац 14 пункту 4</w:t>
            </w:r>
            <w:r w:rsidR="006E451E">
              <w:rPr>
                <w:rFonts w:ascii="Times New Roman" w:eastAsia="Times New Roman" w:hAnsi="Times New Roman"/>
                <w:i/>
                <w:iCs/>
                <w:sz w:val="24"/>
                <w:szCs w:val="24"/>
                <w:lang w:val="uk-UA"/>
              </w:rPr>
              <w:t>7</w:t>
            </w:r>
            <w:r w:rsidR="004D3DD5" w:rsidRPr="00363150">
              <w:rPr>
                <w:rFonts w:ascii="Times New Roman" w:eastAsia="Times New Roman" w:hAnsi="Times New Roman"/>
                <w:i/>
                <w:iCs/>
                <w:sz w:val="24"/>
                <w:szCs w:val="24"/>
                <w:lang w:val="uk-UA"/>
              </w:rPr>
              <w:t xml:space="preserve"> Особливостей)</w:t>
            </w:r>
          </w:p>
          <w:p w:rsidR="006E5D20" w:rsidRPr="00A8552D" w:rsidRDefault="006E5D20" w:rsidP="004D3DD5">
            <w:pPr>
              <w:pStyle w:val="rvps2"/>
              <w:jc w:val="both"/>
              <w:rPr>
                <w:lang w:bidi="uk-UA"/>
              </w:rPr>
            </w:pPr>
          </w:p>
        </w:tc>
        <w:tc>
          <w:tcPr>
            <w:tcW w:w="3119" w:type="dxa"/>
          </w:tcPr>
          <w:p w:rsidR="006E5D20" w:rsidRPr="00A8552D" w:rsidRDefault="006E5D20" w:rsidP="006E5D20">
            <w:pPr>
              <w:cnfStyle w:val="000000000000"/>
              <w:rPr>
                <w:rFonts w:ascii="Times New Roman" w:hAnsi="Times New Roman" w:cs="Times New Roman"/>
                <w:sz w:val="24"/>
                <w:szCs w:val="24"/>
                <w:lang w:val="uk-UA"/>
              </w:rPr>
            </w:pPr>
          </w:p>
          <w:p w:rsidR="006E5D20" w:rsidRPr="00D06CE4" w:rsidRDefault="009E74A2" w:rsidP="006E5D20">
            <w:pPr>
              <w:cnfStyle w:val="000000000000"/>
              <w:rPr>
                <w:rFonts w:ascii="Times New Roman" w:hAnsi="Times New Roman" w:cs="Times New Roman"/>
                <w:color w:val="000000" w:themeColor="text1"/>
                <w:sz w:val="24"/>
                <w:szCs w:val="24"/>
                <w:lang w:val="uk-UA"/>
              </w:rPr>
            </w:pPr>
            <w:r>
              <w:rPr>
                <w:rFonts w:ascii="Times New Roman" w:eastAsia="Times New Roman" w:hAnsi="Times New Roman"/>
                <w:color w:val="000000" w:themeColor="text1"/>
                <w:sz w:val="24"/>
                <w:szCs w:val="24"/>
                <w:lang w:val="uk-UA"/>
              </w:rPr>
              <w:t>У</w:t>
            </w:r>
            <w:r w:rsidR="006E5D20" w:rsidRPr="00D06CE4">
              <w:rPr>
                <w:rFonts w:ascii="Times New Roman" w:eastAsia="Times New Roman" w:hAnsi="Times New Roman"/>
                <w:color w:val="000000" w:themeColor="text1"/>
                <w:sz w:val="24"/>
                <w:szCs w:val="24"/>
                <w:lang w:val="uk-UA"/>
              </w:rPr>
              <w:t xml:space="preserve">часник </w:t>
            </w:r>
            <w:r>
              <w:rPr>
                <w:rFonts w:ascii="Times New Roman" w:eastAsia="Times New Roman" w:hAnsi="Times New Roman"/>
                <w:color w:val="000000" w:themeColor="text1"/>
                <w:sz w:val="24"/>
                <w:szCs w:val="24"/>
                <w:lang w:val="uk-UA"/>
              </w:rPr>
              <w:t xml:space="preserve"> процедури закупівлі  </w:t>
            </w:r>
            <w:r w:rsidR="006E5D20" w:rsidRPr="00D06CE4">
              <w:rPr>
                <w:rFonts w:ascii="Times New Roman" w:eastAsia="Times New Roman" w:hAnsi="Times New Roman"/>
                <w:color w:val="000000" w:themeColor="text1"/>
                <w:sz w:val="24"/>
                <w:szCs w:val="24"/>
                <w:lang w:val="uk-UA"/>
              </w:rPr>
              <w:t xml:space="preserve">має </w:t>
            </w:r>
            <w:r w:rsidR="006E5D20" w:rsidRPr="00D06CE4">
              <w:rPr>
                <w:rFonts w:ascii="Times New Roman" w:hAnsi="Times New Roman"/>
                <w:color w:val="000000" w:themeColor="text1"/>
                <w:sz w:val="24"/>
                <w:szCs w:val="24"/>
                <w:lang w:val="uk-UA"/>
              </w:rPr>
              <w:t>надати</w:t>
            </w:r>
            <w:r w:rsidR="006E5D20" w:rsidRPr="00D06CE4">
              <w:rPr>
                <w:rFonts w:ascii="Times New Roman" w:hAnsi="Times New Roman" w:cs="Times New Roman"/>
                <w:color w:val="000000" w:themeColor="text1"/>
                <w:sz w:val="24"/>
                <w:szCs w:val="24"/>
                <w:lang w:val="uk-UA"/>
              </w:rPr>
              <w:t>:</w:t>
            </w:r>
          </w:p>
          <w:p w:rsidR="009E74A2" w:rsidRPr="00690483" w:rsidRDefault="009E74A2" w:rsidP="009E74A2">
            <w:pPr>
              <w:jc w:val="both"/>
              <w:cnfStyle w:val="000000000000"/>
              <w:rPr>
                <w:rFonts w:ascii="Times New Roman" w:eastAsia="Times New Roman" w:hAnsi="Times New Roman"/>
                <w:sz w:val="24"/>
                <w:szCs w:val="24"/>
                <w:lang w:val="uk-UA"/>
              </w:rPr>
            </w:pPr>
          </w:p>
          <w:p w:rsidR="009E74A2" w:rsidRPr="00690483" w:rsidRDefault="009E74A2" w:rsidP="009E74A2">
            <w:pPr>
              <w:numPr>
                <w:ilvl w:val="0"/>
                <w:numId w:val="5"/>
              </w:numPr>
              <w:spacing w:after="160" w:line="259" w:lineRule="auto"/>
              <w:ind w:left="410"/>
              <w:contextualSpacing/>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90483">
              <w:rPr>
                <w:rFonts w:ascii="Times New Roman" w:eastAsia="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9E74A2" w:rsidRPr="00690483" w:rsidRDefault="009E74A2" w:rsidP="009E74A2">
            <w:pPr>
              <w:ind w:left="50"/>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6E5D20" w:rsidRPr="00D06CE4" w:rsidRDefault="009E74A2" w:rsidP="009E74A2">
            <w:pPr>
              <w:pStyle w:val="a6"/>
              <w:numPr>
                <w:ilvl w:val="0"/>
                <w:numId w:val="5"/>
              </w:numPr>
              <w:spacing w:after="160" w:line="259" w:lineRule="auto"/>
              <w:ind w:left="410"/>
              <w:jc w:val="both"/>
              <w:cnfStyle w:val="000000000000"/>
              <w:rPr>
                <w:rFonts w:ascii="Times New Roman" w:hAnsi="Times New Roman" w:cs="Times New Roman"/>
                <w:color w:val="000000" w:themeColor="text1"/>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4D3DD5">
              <w:rPr>
                <w:rFonts w:ascii="Times New Roman" w:eastAsia="Times New Roman" w:hAnsi="Times New Roman"/>
                <w:sz w:val="24"/>
                <w:szCs w:val="24"/>
                <w:lang w:val="uk-UA"/>
              </w:rPr>
              <w:t>в абзаці 14 пункту 44 Особлив</w:t>
            </w:r>
            <w:r>
              <w:rPr>
                <w:rFonts w:ascii="Times New Roman" w:eastAsia="Times New Roman" w:hAnsi="Times New Roman"/>
                <w:sz w:val="24"/>
                <w:szCs w:val="24"/>
                <w:lang w:val="uk-UA"/>
              </w:rPr>
              <w:t>о</w:t>
            </w:r>
            <w:r w:rsidR="004D3DD5">
              <w:rPr>
                <w:rFonts w:ascii="Times New Roman" w:eastAsia="Times New Roman" w:hAnsi="Times New Roman"/>
                <w:sz w:val="24"/>
                <w:szCs w:val="24"/>
                <w:lang w:val="uk-UA"/>
              </w:rPr>
              <w:t>с</w:t>
            </w:r>
            <w:r>
              <w:rPr>
                <w:rFonts w:ascii="Times New Roman" w:eastAsia="Times New Roman" w:hAnsi="Times New Roman"/>
                <w:sz w:val="24"/>
                <w:szCs w:val="24"/>
                <w:lang w:val="uk-UA"/>
              </w:rPr>
              <w:t>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p w:rsidR="006E5D20" w:rsidRPr="00E05893" w:rsidRDefault="006E5D20" w:rsidP="00E05893">
            <w:pPr>
              <w:cnfStyle w:val="000000000000"/>
              <w:rPr>
                <w:rFonts w:ascii="Times New Roman" w:hAnsi="Times New Roman" w:cs="Times New Roman"/>
                <w:sz w:val="24"/>
                <w:szCs w:val="24"/>
                <w:lang w:val="uk-UA"/>
              </w:rPr>
            </w:pPr>
          </w:p>
        </w:tc>
        <w:tc>
          <w:tcPr>
            <w:cnfStyle w:val="000010000000"/>
            <w:tcW w:w="2835" w:type="dxa"/>
            <w:tcBorders>
              <w:left w:val="none" w:sz="0" w:space="0" w:color="auto"/>
              <w:right w:val="none" w:sz="0" w:space="0" w:color="auto"/>
            </w:tcBorders>
          </w:tcPr>
          <w:p w:rsidR="002B551C" w:rsidRPr="00690483" w:rsidRDefault="002B551C" w:rsidP="002B551C">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90483">
              <w:rPr>
                <w:rFonts w:ascii="Times New Roman" w:eastAsia="Times New Roman" w:hAnsi="Times New Roman"/>
                <w:sz w:val="24"/>
                <w:szCs w:val="24"/>
                <w:lang w:val="uk-UA"/>
              </w:rPr>
              <w:lastRenderedPageBreak/>
              <w:t>договору</w:t>
            </w:r>
          </w:p>
          <w:p w:rsidR="002B551C" w:rsidRPr="00690483" w:rsidRDefault="002B551C" w:rsidP="002B551C">
            <w:pPr>
              <w:rPr>
                <w:rFonts w:ascii="Times New Roman" w:eastAsia="Times New Roman" w:hAnsi="Times New Roman"/>
                <w:sz w:val="24"/>
                <w:szCs w:val="24"/>
                <w:lang w:val="uk-UA"/>
              </w:rPr>
            </w:pPr>
          </w:p>
          <w:p w:rsidR="002B551C" w:rsidRPr="00690483" w:rsidRDefault="002B551C" w:rsidP="002B551C">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або</w:t>
            </w:r>
          </w:p>
          <w:p w:rsidR="002B551C" w:rsidRPr="00690483" w:rsidRDefault="002B551C" w:rsidP="002B551C">
            <w:pPr>
              <w:rPr>
                <w:rFonts w:ascii="Times New Roman" w:eastAsia="Times New Roman" w:hAnsi="Times New Roman"/>
                <w:sz w:val="24"/>
                <w:szCs w:val="24"/>
                <w:lang w:val="uk-UA"/>
              </w:rPr>
            </w:pPr>
          </w:p>
          <w:p w:rsidR="006E5D20" w:rsidRPr="00A8552D" w:rsidRDefault="002B551C" w:rsidP="002B551C">
            <w:pPr>
              <w:rPr>
                <w:rFonts w:ascii="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rPr>
              <w:t>в абзаці 14 пункті 44 Особливостей</w:t>
            </w:r>
            <w:r w:rsidRPr="0069048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7069" w:rsidRPr="00A8552D" w:rsidRDefault="00F77069" w:rsidP="00F77069">
      <w:pPr>
        <w:pStyle w:val="rvps2"/>
        <w:rPr>
          <w:b/>
          <w:bCs/>
        </w:rPr>
      </w:pPr>
    </w:p>
    <w:p w:rsidR="00A5218F" w:rsidRPr="00BA2F98" w:rsidRDefault="002D6CE6" w:rsidP="00A5218F">
      <w:pPr>
        <w:pStyle w:val="rvps2"/>
        <w:jc w:val="both"/>
      </w:pPr>
      <w:r>
        <w:t xml:space="preserve">         </w:t>
      </w:r>
      <w:r w:rsidR="00A5218F">
        <w:t xml:space="preserve">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A5218F">
          <w:rPr>
            <w:rStyle w:val="a8"/>
          </w:rPr>
          <w:t>Законом України</w:t>
        </w:r>
      </w:hyperlink>
      <w:r>
        <w:t xml:space="preserve"> «</w:t>
      </w:r>
      <w:r w:rsidR="00A5218F">
        <w:t>Про</w:t>
      </w:r>
      <w:r>
        <w:t xml:space="preserve"> доступ до публічної інформації» </w:t>
      </w:r>
      <w:r w:rsidR="00A5218F">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00A5218F" w:rsidRPr="00BA2F98">
        <w:t>коли доступ до такої інформації є обмеженим на момент оприлюднення оголошення про проведення відкритих торгів.</w:t>
      </w:r>
    </w:p>
    <w:p w:rsidR="00A321E7" w:rsidRDefault="002D6CE6" w:rsidP="00A5218F">
      <w:pPr>
        <w:pStyle w:val="rvps2"/>
        <w:jc w:val="both"/>
      </w:pPr>
      <w:bookmarkStart w:id="0" w:name="n413"/>
      <w:bookmarkStart w:id="1" w:name="n414"/>
      <w:bookmarkEnd w:id="0"/>
      <w:bookmarkEnd w:id="1"/>
      <w:r>
        <w:t xml:space="preserve">          </w:t>
      </w:r>
      <w:r w:rsidR="00A5218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A367AE">
        <w:t xml:space="preserve">ість підстав, визначених у </w:t>
      </w:r>
      <w:r w:rsidR="00A5218F">
        <w:t xml:space="preserve"> пункті</w:t>
      </w:r>
      <w:r w:rsidR="00A367AE">
        <w:t xml:space="preserve"> 4</w:t>
      </w:r>
      <w:r w:rsidR="006E451E">
        <w:t>7</w:t>
      </w:r>
      <w:r w:rsidR="00A367AE">
        <w:t xml:space="preserve"> Особливостей</w:t>
      </w:r>
      <w:r w:rsidR="00A5218F">
        <w:t xml:space="preserve"> (крім </w:t>
      </w:r>
      <w:hyperlink r:id="rId15" w:anchor="n411" w:history="1">
        <w:r w:rsidR="00A5218F">
          <w:rPr>
            <w:rStyle w:val="a8"/>
          </w:rPr>
          <w:t>абзацу чотирнадцятого</w:t>
        </w:r>
      </w:hyperlink>
      <w:r w:rsidR="00A5218F">
        <w:t xml:space="preserve"> цього пункту), крім самостійного декларування відсутності таких підстав учасником процедури закупівлі відповідно до </w:t>
      </w:r>
      <w:hyperlink r:id="rId16" w:anchor="n413" w:history="1">
        <w:r w:rsidR="00A5218F">
          <w:rPr>
            <w:rStyle w:val="a8"/>
          </w:rPr>
          <w:t>абзацу шістнадцятого</w:t>
        </w:r>
      </w:hyperlink>
      <w:r w:rsidR="00A5218F">
        <w:t xml:space="preserve"> цього пункту.</w:t>
      </w:r>
      <w:bookmarkStart w:id="2" w:name="n415"/>
      <w:bookmarkEnd w:id="2"/>
    </w:p>
    <w:p w:rsidR="00364F24" w:rsidRDefault="00364F24" w:rsidP="00A321E7">
      <w:pPr>
        <w:shd w:val="clear" w:color="auto" w:fill="FFFFFF" w:themeFill="background1"/>
        <w:tabs>
          <w:tab w:val="left" w:pos="180"/>
        </w:tabs>
        <w:jc w:val="both"/>
        <w:rPr>
          <w:rFonts w:ascii="Times New Roman" w:hAnsi="Times New Roman" w:cs="Times New Roman"/>
          <w:b/>
          <w:color w:val="FF0000"/>
          <w:sz w:val="24"/>
          <w:szCs w:val="24"/>
          <w:lang w:val="uk-UA"/>
        </w:rPr>
      </w:pPr>
    </w:p>
    <w:p w:rsidR="00A321E7" w:rsidRPr="002D6CE6" w:rsidRDefault="00A321E7" w:rsidP="00A321E7">
      <w:pPr>
        <w:shd w:val="clear" w:color="auto" w:fill="FFFFFF" w:themeFill="background1"/>
        <w:tabs>
          <w:tab w:val="left" w:pos="180"/>
        </w:tabs>
        <w:jc w:val="both"/>
        <w:rPr>
          <w:rFonts w:ascii="Times New Roman" w:hAnsi="Times New Roman" w:cs="Times New Roman"/>
          <w:b/>
          <w:color w:val="FF0000"/>
          <w:sz w:val="24"/>
          <w:szCs w:val="24"/>
          <w:lang w:val="uk-UA"/>
        </w:rPr>
      </w:pPr>
      <w:r w:rsidRPr="002D6CE6">
        <w:rPr>
          <w:rFonts w:ascii="Times New Roman" w:hAnsi="Times New Roman" w:cs="Times New Roman"/>
          <w:b/>
          <w:color w:val="FF0000"/>
          <w:sz w:val="24"/>
          <w:szCs w:val="24"/>
          <w:lang w:val="uk-UA"/>
        </w:rPr>
        <w:t>Для субпідрядників/співвиконавців:</w:t>
      </w:r>
    </w:p>
    <w:p w:rsidR="00364F24" w:rsidRDefault="002D6CE6" w:rsidP="00364F24">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321E7" w:rsidRPr="002D6CE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w:t>
      </w:r>
      <w:r w:rsidR="00364F24">
        <w:rPr>
          <w:rFonts w:ascii="Times New Roman" w:eastAsia="Times New Roman" w:hAnsi="Times New Roman" w:cs="Times New Roman"/>
          <w:sz w:val="24"/>
          <w:szCs w:val="24"/>
          <w:lang w:val="uk-UA"/>
        </w:rPr>
        <w:t xml:space="preserve">   </w:t>
      </w:r>
      <w:r w:rsidR="00A321E7" w:rsidRPr="002D6CE6">
        <w:rPr>
          <w:rFonts w:ascii="Times New Roman" w:eastAsia="Times New Roman" w:hAnsi="Times New Roman" w:cs="Times New Roman"/>
          <w:sz w:val="24"/>
          <w:szCs w:val="24"/>
          <w:lang w:val="uk-UA"/>
        </w:rPr>
        <w:t>16 Закону</w:t>
      </w:r>
      <w:r w:rsidR="00364F24">
        <w:rPr>
          <w:rFonts w:ascii="Times New Roman" w:eastAsia="Times New Roman" w:hAnsi="Times New Roman" w:cs="Times New Roman"/>
          <w:sz w:val="24"/>
          <w:szCs w:val="24"/>
          <w:lang w:val="uk-UA"/>
        </w:rPr>
        <w:t xml:space="preserve"> </w:t>
      </w:r>
    </w:p>
    <w:p w:rsidR="00A321E7" w:rsidRPr="002D6CE6" w:rsidRDefault="00A321E7" w:rsidP="00364F24">
      <w:pPr>
        <w:widowControl w:val="0"/>
        <w:shd w:val="clear" w:color="auto" w:fill="FFFFFF" w:themeFill="background1"/>
        <w:jc w:val="both"/>
        <w:rPr>
          <w:rFonts w:ascii="Times New Roman" w:eastAsia="Times New Roman" w:hAnsi="Times New Roman" w:cs="Times New Roman"/>
          <w:sz w:val="24"/>
          <w:szCs w:val="24"/>
          <w:lang w:val="uk-UA"/>
        </w:rPr>
      </w:pPr>
      <w:r w:rsidRPr="002D6CE6">
        <w:rPr>
          <w:rFonts w:ascii="Times New Roman" w:eastAsia="Times New Roman" w:hAnsi="Times New Roman" w:cs="Times New Roman"/>
          <w:sz w:val="24"/>
          <w:szCs w:val="24"/>
          <w:lang w:val="uk-UA"/>
        </w:rPr>
        <w:t xml:space="preserve"> (у разі застосування таких критеріїв до учасника процедури закупівлі), замовник перевіряє </w:t>
      </w:r>
      <w:r w:rsidRPr="002D6CE6">
        <w:rPr>
          <w:rFonts w:ascii="Times New Roman" w:eastAsia="Times New Roman" w:hAnsi="Times New Roman" w:cs="Times New Roman"/>
          <w:sz w:val="24"/>
          <w:szCs w:val="24"/>
          <w:lang w:val="uk-UA"/>
        </w:rPr>
        <w:lastRenderedPageBreak/>
        <w:t>таких суб’єктів господарювання на відсутність підстав, визначених пунктом 4</w:t>
      </w:r>
      <w:r w:rsidR="006E451E">
        <w:rPr>
          <w:rFonts w:ascii="Times New Roman" w:eastAsia="Times New Roman" w:hAnsi="Times New Roman" w:cs="Times New Roman"/>
          <w:sz w:val="24"/>
          <w:szCs w:val="24"/>
          <w:lang w:val="uk-UA"/>
        </w:rPr>
        <w:t>7</w:t>
      </w:r>
      <w:r w:rsidRPr="002D6CE6">
        <w:rPr>
          <w:rFonts w:ascii="Times New Roman" w:eastAsia="Times New Roman" w:hAnsi="Times New Roman" w:cs="Times New Roman"/>
          <w:sz w:val="24"/>
          <w:szCs w:val="24"/>
          <w:lang w:val="uk-UA"/>
        </w:rPr>
        <w:t xml:space="preserve"> Особливостей.</w:t>
      </w:r>
    </w:p>
    <w:p w:rsidR="00A321E7" w:rsidRPr="002D6CE6" w:rsidRDefault="00A321E7" w:rsidP="00A321E7">
      <w:pPr>
        <w:shd w:val="clear" w:color="auto" w:fill="FFFFFF" w:themeFill="background1"/>
        <w:tabs>
          <w:tab w:val="left" w:pos="180"/>
        </w:tabs>
        <w:jc w:val="both"/>
        <w:rPr>
          <w:rFonts w:ascii="Times New Roman" w:hAnsi="Times New Roman" w:cs="Times New Roman"/>
          <w:b/>
          <w:color w:val="FF0000"/>
          <w:sz w:val="24"/>
          <w:szCs w:val="24"/>
          <w:shd w:val="clear" w:color="auto" w:fill="FFFFFF"/>
          <w:lang w:val="uk-UA"/>
        </w:rPr>
      </w:pPr>
      <w:r w:rsidRPr="002D6CE6">
        <w:rPr>
          <w:rFonts w:ascii="Times New Roman" w:hAnsi="Times New Roman" w:cs="Times New Roman"/>
          <w:b/>
          <w:color w:val="FF0000"/>
          <w:sz w:val="24"/>
          <w:szCs w:val="24"/>
          <w:shd w:val="clear" w:color="auto" w:fill="FFFFFF"/>
          <w:lang w:val="uk-UA"/>
        </w:rPr>
        <w:t>Для об’єднань учасників:</w:t>
      </w:r>
    </w:p>
    <w:p w:rsidR="002D6CE6" w:rsidRDefault="002D6CE6" w:rsidP="002D6CE6">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A321E7" w:rsidRPr="002D6CE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00A321E7" w:rsidRPr="002D6CE6">
        <w:rPr>
          <w:rFonts w:ascii="Times New Roman" w:eastAsia="Times New Roman" w:hAnsi="Times New Roman" w:cs="Times New Roman"/>
          <w:sz w:val="24"/>
          <w:szCs w:val="24"/>
          <w:lang w:val="uk-UA"/>
        </w:rPr>
        <w:t>відсутності підстав, визначених у пункті 4</w:t>
      </w:r>
      <w:r w:rsidR="006E451E">
        <w:rPr>
          <w:rFonts w:ascii="Times New Roman" w:eastAsia="Times New Roman" w:hAnsi="Times New Roman" w:cs="Times New Roman"/>
          <w:sz w:val="24"/>
          <w:szCs w:val="24"/>
          <w:lang w:val="uk-UA"/>
        </w:rPr>
        <w:t>7</w:t>
      </w:r>
      <w:r w:rsidR="00A321E7" w:rsidRPr="002D6CE6">
        <w:rPr>
          <w:rFonts w:ascii="Times New Roman" w:eastAsia="Times New Roman" w:hAnsi="Times New Roman" w:cs="Times New Roman"/>
          <w:sz w:val="24"/>
          <w:szCs w:val="24"/>
          <w:lang w:val="uk-UA"/>
        </w:rPr>
        <w:t xml:space="preserve"> Особливостей, здійснюється щодо кожного такого учасника.</w:t>
      </w:r>
    </w:p>
    <w:p w:rsidR="00B5605F" w:rsidRPr="002D6CE6" w:rsidRDefault="00F76236" w:rsidP="002D6CE6">
      <w:pPr>
        <w:widowControl w:val="0"/>
        <w:shd w:val="clear" w:color="auto" w:fill="FFFFFF" w:themeFill="background1"/>
        <w:jc w:val="both"/>
        <w:rPr>
          <w:rFonts w:ascii="Times New Roman" w:eastAsia="Times New Roman" w:hAnsi="Times New Roman" w:cs="Times New Roman"/>
          <w:sz w:val="24"/>
          <w:szCs w:val="24"/>
          <w:lang w:val="uk-UA"/>
        </w:rPr>
      </w:pPr>
      <w:r w:rsidRPr="002D6CE6">
        <w:rPr>
          <w:rFonts w:ascii="Times New Roman" w:hAnsi="Times New Roman" w:cs="Times New Roman"/>
          <w:b/>
          <w:bCs/>
          <w:sz w:val="24"/>
          <w:szCs w:val="24"/>
          <w:lang w:val="uk-UA"/>
        </w:rPr>
        <w:t xml:space="preserve"> </w:t>
      </w:r>
    </w:p>
    <w:p w:rsidR="003727BB" w:rsidRPr="003727BB" w:rsidRDefault="003727BB" w:rsidP="003727BB">
      <w:pPr>
        <w:jc w:val="both"/>
        <w:rPr>
          <w:rFonts w:ascii="Times New Roman" w:hAnsi="Times New Roman"/>
          <w:b/>
          <w:color w:val="365F91" w:themeColor="accent1" w:themeShade="BF"/>
          <w:sz w:val="24"/>
          <w:szCs w:val="24"/>
          <w:lang w:val="uk-UA"/>
        </w:rPr>
      </w:pPr>
      <w:r>
        <w:rPr>
          <w:rFonts w:ascii="Times New Roman" w:hAnsi="Times New Roman"/>
          <w:sz w:val="24"/>
          <w:szCs w:val="24"/>
          <w:lang w:val="uk-UA"/>
        </w:rPr>
        <w:t xml:space="preserve">         </w:t>
      </w:r>
      <w:r w:rsidRPr="003727BB">
        <w:rPr>
          <w:rFonts w:ascii="Times New Roman" w:hAnsi="Times New Roman"/>
          <w:b/>
          <w:color w:val="365F91" w:themeColor="accent1" w:themeShade="BF"/>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6E451E">
        <w:rPr>
          <w:rFonts w:ascii="Times New Roman" w:hAnsi="Times New Roman"/>
          <w:b/>
          <w:color w:val="365F91" w:themeColor="accent1" w:themeShade="BF"/>
          <w:sz w:val="24"/>
          <w:szCs w:val="24"/>
          <w:lang w:val="uk-UA"/>
        </w:rPr>
        <w:t>7</w:t>
      </w:r>
      <w:r w:rsidRPr="003727BB">
        <w:rPr>
          <w:rFonts w:ascii="Times New Roman" w:hAnsi="Times New Roman"/>
          <w:b/>
          <w:color w:val="365F91" w:themeColor="accent1" w:themeShade="BF"/>
          <w:sz w:val="24"/>
          <w:szCs w:val="24"/>
          <w:lang w:val="uk-UA"/>
        </w:rPr>
        <w:t xml:space="preserve">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w:t>
      </w:r>
      <w:r w:rsidR="00364F24">
        <w:rPr>
          <w:rFonts w:ascii="Times New Roman" w:hAnsi="Times New Roman"/>
          <w:b/>
          <w:color w:val="365F91" w:themeColor="accent1" w:themeShade="BF"/>
          <w:sz w:val="24"/>
          <w:szCs w:val="24"/>
          <w:lang w:val="uk-UA"/>
        </w:rPr>
        <w:t>6 і 12 та абзацом чотирнадцятим пункту</w:t>
      </w:r>
      <w:r w:rsidRPr="003727BB">
        <w:rPr>
          <w:rFonts w:ascii="Times New Roman" w:hAnsi="Times New Roman"/>
          <w:b/>
          <w:color w:val="365F91" w:themeColor="accent1" w:themeShade="BF"/>
          <w:sz w:val="24"/>
          <w:szCs w:val="24"/>
          <w:lang w:val="uk-UA"/>
        </w:rPr>
        <w:t xml:space="preserve"> 4</w:t>
      </w:r>
      <w:r w:rsidR="006E451E">
        <w:rPr>
          <w:rFonts w:ascii="Times New Roman" w:hAnsi="Times New Roman"/>
          <w:b/>
          <w:color w:val="365F91" w:themeColor="accent1" w:themeShade="BF"/>
          <w:sz w:val="24"/>
          <w:szCs w:val="24"/>
          <w:lang w:val="uk-UA"/>
        </w:rPr>
        <w:t>7</w:t>
      </w:r>
      <w:r w:rsidRPr="003727BB">
        <w:rPr>
          <w:rFonts w:ascii="Times New Roman" w:hAnsi="Times New Roman"/>
          <w:b/>
          <w:color w:val="365F91" w:themeColor="accent1" w:themeShade="BF"/>
          <w:sz w:val="24"/>
          <w:szCs w:val="24"/>
          <w:lang w:val="uk-UA"/>
        </w:rPr>
        <w:t xml:space="preserve">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6E451E">
        <w:rPr>
          <w:rFonts w:ascii="Times New Roman" w:hAnsi="Times New Roman"/>
          <w:b/>
          <w:color w:val="365F91" w:themeColor="accent1" w:themeShade="BF"/>
          <w:sz w:val="24"/>
          <w:szCs w:val="24"/>
          <w:lang w:val="uk-UA"/>
        </w:rPr>
        <w:t>7</w:t>
      </w:r>
      <w:r w:rsidRPr="003727BB">
        <w:rPr>
          <w:rFonts w:ascii="Times New Roman" w:hAnsi="Times New Roman"/>
          <w:b/>
          <w:color w:val="365F91" w:themeColor="accent1" w:themeShade="BF"/>
          <w:sz w:val="24"/>
          <w:szCs w:val="24"/>
          <w:lang w:val="uk-UA"/>
        </w:rPr>
        <w:t xml:space="preserve"> цих особливостей.</w:t>
      </w:r>
    </w:p>
    <w:p w:rsidR="009D2CB0" w:rsidRPr="00A8552D" w:rsidRDefault="009D2CB0" w:rsidP="00A0441E">
      <w:pPr>
        <w:widowControl w:val="0"/>
        <w:ind w:hanging="21"/>
        <w:contextualSpacing/>
        <w:jc w:val="both"/>
        <w:rPr>
          <w:rFonts w:ascii="Times New Roman" w:hAnsi="Times New Roman" w:cs="Times New Roman"/>
          <w:b/>
          <w:sz w:val="24"/>
          <w:szCs w:val="24"/>
          <w:lang w:val="uk-UA"/>
        </w:rPr>
      </w:pPr>
    </w:p>
    <w:sectPr w:rsidR="009D2CB0" w:rsidRPr="00A8552D" w:rsidSect="006F3A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136"/>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nsid w:val="1FDC73DD"/>
    <w:multiLevelType w:val="hybridMultilevel"/>
    <w:tmpl w:val="4E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B0B3D"/>
    <w:multiLevelType w:val="hybridMultilevel"/>
    <w:tmpl w:val="9A7C32D4"/>
    <w:lvl w:ilvl="0" w:tplc="50A653C0">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CE6F20"/>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7">
    <w:nsid w:val="77874BA2"/>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6DC5"/>
    <w:rsid w:val="00001CA9"/>
    <w:rsid w:val="0000357F"/>
    <w:rsid w:val="00034C2F"/>
    <w:rsid w:val="00054BB6"/>
    <w:rsid w:val="00070232"/>
    <w:rsid w:val="00097EEB"/>
    <w:rsid w:val="000A1924"/>
    <w:rsid w:val="000A515C"/>
    <w:rsid w:val="000D110A"/>
    <w:rsid w:val="000D626E"/>
    <w:rsid w:val="000E75DB"/>
    <w:rsid w:val="0010671C"/>
    <w:rsid w:val="00154BE0"/>
    <w:rsid w:val="00163ECF"/>
    <w:rsid w:val="001B4342"/>
    <w:rsid w:val="001E679C"/>
    <w:rsid w:val="00216DC5"/>
    <w:rsid w:val="00217D28"/>
    <w:rsid w:val="0023593E"/>
    <w:rsid w:val="00256FA1"/>
    <w:rsid w:val="00264A25"/>
    <w:rsid w:val="00266CD9"/>
    <w:rsid w:val="0027148D"/>
    <w:rsid w:val="002B128D"/>
    <w:rsid w:val="002B415C"/>
    <w:rsid w:val="002B551C"/>
    <w:rsid w:val="002C5E98"/>
    <w:rsid w:val="002D655A"/>
    <w:rsid w:val="002D6CE6"/>
    <w:rsid w:val="002F00AF"/>
    <w:rsid w:val="002F14BA"/>
    <w:rsid w:val="002F1A39"/>
    <w:rsid w:val="00324989"/>
    <w:rsid w:val="00364F24"/>
    <w:rsid w:val="003727BB"/>
    <w:rsid w:val="00396A3C"/>
    <w:rsid w:val="003A05B5"/>
    <w:rsid w:val="003C0398"/>
    <w:rsid w:val="003C2EA5"/>
    <w:rsid w:val="003D486B"/>
    <w:rsid w:val="004236F5"/>
    <w:rsid w:val="00434134"/>
    <w:rsid w:val="00467359"/>
    <w:rsid w:val="004709A4"/>
    <w:rsid w:val="00480B50"/>
    <w:rsid w:val="004D0755"/>
    <w:rsid w:val="004D3DD5"/>
    <w:rsid w:val="004E175B"/>
    <w:rsid w:val="004E2DDD"/>
    <w:rsid w:val="004F6AF2"/>
    <w:rsid w:val="00544208"/>
    <w:rsid w:val="005654D6"/>
    <w:rsid w:val="00570E76"/>
    <w:rsid w:val="005A5767"/>
    <w:rsid w:val="005B4E7D"/>
    <w:rsid w:val="005C06AB"/>
    <w:rsid w:val="00614234"/>
    <w:rsid w:val="00622A52"/>
    <w:rsid w:val="006433C4"/>
    <w:rsid w:val="00675C66"/>
    <w:rsid w:val="006E451E"/>
    <w:rsid w:val="006E5D20"/>
    <w:rsid w:val="006F3AAE"/>
    <w:rsid w:val="007036CB"/>
    <w:rsid w:val="007105A3"/>
    <w:rsid w:val="007134E1"/>
    <w:rsid w:val="00755E9C"/>
    <w:rsid w:val="00796D37"/>
    <w:rsid w:val="007A1680"/>
    <w:rsid w:val="007B36D1"/>
    <w:rsid w:val="007B4EB8"/>
    <w:rsid w:val="007B5092"/>
    <w:rsid w:val="007B5498"/>
    <w:rsid w:val="007C253F"/>
    <w:rsid w:val="007D22B9"/>
    <w:rsid w:val="007D7260"/>
    <w:rsid w:val="007D7428"/>
    <w:rsid w:val="00804AC0"/>
    <w:rsid w:val="00841327"/>
    <w:rsid w:val="008546A5"/>
    <w:rsid w:val="0086002A"/>
    <w:rsid w:val="008844E0"/>
    <w:rsid w:val="00890C09"/>
    <w:rsid w:val="008C5E44"/>
    <w:rsid w:val="008C7595"/>
    <w:rsid w:val="008E05B5"/>
    <w:rsid w:val="008F475A"/>
    <w:rsid w:val="008F6F0D"/>
    <w:rsid w:val="0090273D"/>
    <w:rsid w:val="009057C1"/>
    <w:rsid w:val="00917520"/>
    <w:rsid w:val="00925902"/>
    <w:rsid w:val="009267B5"/>
    <w:rsid w:val="00930182"/>
    <w:rsid w:val="00935B1F"/>
    <w:rsid w:val="00942160"/>
    <w:rsid w:val="00986672"/>
    <w:rsid w:val="009B6EE2"/>
    <w:rsid w:val="009C608B"/>
    <w:rsid w:val="009D2CB0"/>
    <w:rsid w:val="009E23C9"/>
    <w:rsid w:val="009E74A2"/>
    <w:rsid w:val="00A00003"/>
    <w:rsid w:val="00A0441E"/>
    <w:rsid w:val="00A267F0"/>
    <w:rsid w:val="00A321E7"/>
    <w:rsid w:val="00A367AE"/>
    <w:rsid w:val="00A3698C"/>
    <w:rsid w:val="00A5218F"/>
    <w:rsid w:val="00A55AEF"/>
    <w:rsid w:val="00A60EF9"/>
    <w:rsid w:val="00A8552D"/>
    <w:rsid w:val="00A942F2"/>
    <w:rsid w:val="00A97230"/>
    <w:rsid w:val="00AC323A"/>
    <w:rsid w:val="00AC52AC"/>
    <w:rsid w:val="00B061F9"/>
    <w:rsid w:val="00B25326"/>
    <w:rsid w:val="00B30516"/>
    <w:rsid w:val="00B312E8"/>
    <w:rsid w:val="00B370E4"/>
    <w:rsid w:val="00B376A2"/>
    <w:rsid w:val="00B459E3"/>
    <w:rsid w:val="00B54BB3"/>
    <w:rsid w:val="00B5605F"/>
    <w:rsid w:val="00B57AD2"/>
    <w:rsid w:val="00B60983"/>
    <w:rsid w:val="00B62878"/>
    <w:rsid w:val="00B73BC0"/>
    <w:rsid w:val="00B9781D"/>
    <w:rsid w:val="00BA2F98"/>
    <w:rsid w:val="00BA37BD"/>
    <w:rsid w:val="00BA72C6"/>
    <w:rsid w:val="00BD171E"/>
    <w:rsid w:val="00BF1ABC"/>
    <w:rsid w:val="00BF32A5"/>
    <w:rsid w:val="00C16BFF"/>
    <w:rsid w:val="00C512E8"/>
    <w:rsid w:val="00C57CE8"/>
    <w:rsid w:val="00C80C0F"/>
    <w:rsid w:val="00C97A77"/>
    <w:rsid w:val="00CB608D"/>
    <w:rsid w:val="00CC0AA5"/>
    <w:rsid w:val="00CC1B1B"/>
    <w:rsid w:val="00CD6C53"/>
    <w:rsid w:val="00CF6539"/>
    <w:rsid w:val="00D057EA"/>
    <w:rsid w:val="00D11DCE"/>
    <w:rsid w:val="00D14154"/>
    <w:rsid w:val="00D225F5"/>
    <w:rsid w:val="00D32BC2"/>
    <w:rsid w:val="00D374B1"/>
    <w:rsid w:val="00D807B5"/>
    <w:rsid w:val="00DA2A2A"/>
    <w:rsid w:val="00DD3002"/>
    <w:rsid w:val="00DD3A28"/>
    <w:rsid w:val="00DE17CE"/>
    <w:rsid w:val="00DF7104"/>
    <w:rsid w:val="00E05893"/>
    <w:rsid w:val="00E45CD7"/>
    <w:rsid w:val="00E5140A"/>
    <w:rsid w:val="00E5260A"/>
    <w:rsid w:val="00E5421F"/>
    <w:rsid w:val="00E5785E"/>
    <w:rsid w:val="00E617BB"/>
    <w:rsid w:val="00EA0238"/>
    <w:rsid w:val="00EA4CDB"/>
    <w:rsid w:val="00EF0CBA"/>
    <w:rsid w:val="00F044EF"/>
    <w:rsid w:val="00F04EB3"/>
    <w:rsid w:val="00F141E9"/>
    <w:rsid w:val="00F61768"/>
    <w:rsid w:val="00F70B9E"/>
    <w:rsid w:val="00F76236"/>
    <w:rsid w:val="00F77069"/>
    <w:rsid w:val="00F804C1"/>
    <w:rsid w:val="00FC429E"/>
    <w:rsid w:val="00FD2D3A"/>
    <w:rsid w:val="00FD5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B0"/>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D2CB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3">
    <w:name w:val="Основной текст_"/>
    <w:link w:val="27"/>
    <w:rsid w:val="009D2CB0"/>
    <w:rPr>
      <w:shd w:val="clear" w:color="auto" w:fill="FFFFFF"/>
    </w:rPr>
  </w:style>
  <w:style w:type="paragraph" w:customStyle="1" w:styleId="27">
    <w:name w:val="Основной текст27"/>
    <w:basedOn w:val="a"/>
    <w:link w:val="a3"/>
    <w:rsid w:val="009D2CB0"/>
    <w:pPr>
      <w:widowControl w:val="0"/>
      <w:shd w:val="clear" w:color="auto" w:fill="FFFFFF"/>
      <w:spacing w:line="0" w:lineRule="atLeast"/>
      <w:ind w:hanging="1100"/>
      <w:jc w:val="center"/>
    </w:pPr>
    <w:rPr>
      <w:rFonts w:asciiTheme="minorHAnsi" w:eastAsiaTheme="minorHAnsi" w:hAnsiTheme="minorHAnsi" w:cstheme="minorBidi"/>
      <w:color w:val="auto"/>
      <w:lang w:val="uk-UA" w:eastAsia="en-US"/>
    </w:rPr>
  </w:style>
  <w:style w:type="character" w:customStyle="1" w:styleId="1">
    <w:name w:val="Основной текст1"/>
    <w:rsid w:val="009D2C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4">
    <w:name w:val="Balloon Text"/>
    <w:basedOn w:val="a"/>
    <w:link w:val="a5"/>
    <w:uiPriority w:val="99"/>
    <w:semiHidden/>
    <w:unhideWhenUsed/>
    <w:rsid w:val="004E2DD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DDD"/>
    <w:rPr>
      <w:rFonts w:ascii="Tahoma" w:eastAsia="Arial" w:hAnsi="Tahoma" w:cs="Tahoma"/>
      <w:color w:val="000000"/>
      <w:sz w:val="16"/>
      <w:szCs w:val="16"/>
      <w:lang w:val="ru-RU" w:eastAsia="ru-RU"/>
    </w:rPr>
  </w:style>
  <w:style w:type="paragraph" w:styleId="a6">
    <w:name w:val="List Paragraph"/>
    <w:aliases w:val="заголовок 1.1,Список уровня 2,название табл/рис,Chapter10"/>
    <w:basedOn w:val="a"/>
    <w:link w:val="a7"/>
    <w:uiPriority w:val="34"/>
    <w:qFormat/>
    <w:rsid w:val="00BF32A5"/>
    <w:pPr>
      <w:ind w:left="720"/>
      <w:contextualSpacing/>
    </w:pPr>
  </w:style>
  <w:style w:type="character" w:styleId="a8">
    <w:name w:val="Hyperlink"/>
    <w:uiPriority w:val="99"/>
    <w:unhideWhenUsed/>
    <w:rsid w:val="00F77069"/>
    <w:rPr>
      <w:color w:val="0000FF"/>
      <w:u w:val="single"/>
    </w:rPr>
  </w:style>
  <w:style w:type="character" w:customStyle="1" w:styleId="rvts0">
    <w:name w:val="rvts0"/>
    <w:rsid w:val="00F77069"/>
  </w:style>
  <w:style w:type="paragraph" w:customStyle="1" w:styleId="StyleZakonu">
    <w:name w:val="StyleZakonu"/>
    <w:basedOn w:val="a"/>
    <w:qFormat/>
    <w:rsid w:val="00F77069"/>
    <w:pPr>
      <w:spacing w:after="60" w:line="220" w:lineRule="exact"/>
      <w:ind w:firstLine="284"/>
      <w:jc w:val="both"/>
    </w:pPr>
    <w:rPr>
      <w:rFonts w:ascii="Times New Roman" w:eastAsia="Times New Roman" w:hAnsi="Times New Roman" w:cs="Times New Roman"/>
      <w:color w:val="auto"/>
      <w:sz w:val="20"/>
      <w:szCs w:val="20"/>
      <w:lang w:val="uk-UA"/>
    </w:rPr>
  </w:style>
  <w:style w:type="table" w:styleId="2-3">
    <w:name w:val="Medium List 2 Accent 3"/>
    <w:basedOn w:val="a1"/>
    <w:uiPriority w:val="66"/>
    <w:rsid w:val="00F770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D225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7">
    <w:name w:val="Абзац списка Знак"/>
    <w:aliases w:val="заголовок 1.1 Знак,Список уровня 2 Знак,название табл/рис Знак,Chapter10 Знак"/>
    <w:link w:val="a6"/>
    <w:uiPriority w:val="34"/>
    <w:locked/>
    <w:rsid w:val="00266CD9"/>
    <w:rPr>
      <w:rFonts w:ascii="Arial" w:eastAsia="Arial" w:hAnsi="Arial" w:cs="Arial"/>
      <w:color w:val="000000"/>
      <w:lang w:val="ru-RU" w:eastAsia="ru-RU"/>
    </w:rPr>
  </w:style>
  <w:style w:type="character" w:styleId="a9">
    <w:name w:val="FollowedHyperlink"/>
    <w:basedOn w:val="a0"/>
    <w:uiPriority w:val="99"/>
    <w:semiHidden/>
    <w:unhideWhenUsed/>
    <w:rsid w:val="00841327"/>
    <w:rPr>
      <w:color w:val="800080" w:themeColor="followedHyperlink"/>
      <w:u w:val="single"/>
    </w:rPr>
  </w:style>
  <w:style w:type="table" w:styleId="aa">
    <w:name w:val="Table Grid"/>
    <w:basedOn w:val="a1"/>
    <w:uiPriority w:val="39"/>
    <w:rsid w:val="009E74A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B9781D"/>
    <w:rPr>
      <w:i/>
      <w:iCs/>
    </w:rPr>
  </w:style>
  <w:style w:type="table" w:styleId="2-4">
    <w:name w:val="Medium List 2 Accent 4"/>
    <w:basedOn w:val="a1"/>
    <w:uiPriority w:val="66"/>
    <w:rsid w:val="000035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95791675">
      <w:bodyDiv w:val="1"/>
      <w:marLeft w:val="0"/>
      <w:marRight w:val="0"/>
      <w:marTop w:val="0"/>
      <w:marBottom w:val="0"/>
      <w:divBdr>
        <w:top w:val="none" w:sz="0" w:space="0" w:color="auto"/>
        <w:left w:val="none" w:sz="0" w:space="0" w:color="auto"/>
        <w:bottom w:val="none" w:sz="0" w:space="0" w:color="auto"/>
        <w:right w:val="none" w:sz="0" w:space="0" w:color="auto"/>
      </w:divBdr>
      <w:divsChild>
        <w:div w:id="9840390">
          <w:marLeft w:val="0"/>
          <w:marRight w:val="0"/>
          <w:marTop w:val="0"/>
          <w:marBottom w:val="0"/>
          <w:divBdr>
            <w:top w:val="none" w:sz="0" w:space="0" w:color="auto"/>
            <w:left w:val="none" w:sz="0" w:space="0" w:color="auto"/>
            <w:bottom w:val="none" w:sz="0" w:space="0" w:color="auto"/>
            <w:right w:val="none" w:sz="0" w:space="0" w:color="auto"/>
          </w:divBdr>
        </w:div>
        <w:div w:id="715087882">
          <w:marLeft w:val="0"/>
          <w:marRight w:val="0"/>
          <w:marTop w:val="0"/>
          <w:marBottom w:val="0"/>
          <w:divBdr>
            <w:top w:val="none" w:sz="0" w:space="0" w:color="auto"/>
            <w:left w:val="none" w:sz="0" w:space="0" w:color="auto"/>
            <w:bottom w:val="none" w:sz="0" w:space="0" w:color="auto"/>
            <w:right w:val="none" w:sz="0" w:space="0" w:color="auto"/>
          </w:divBdr>
        </w:div>
        <w:div w:id="2901756">
          <w:marLeft w:val="0"/>
          <w:marRight w:val="0"/>
          <w:marTop w:val="0"/>
          <w:marBottom w:val="0"/>
          <w:divBdr>
            <w:top w:val="none" w:sz="0" w:space="0" w:color="auto"/>
            <w:left w:val="none" w:sz="0" w:space="0" w:color="auto"/>
            <w:bottom w:val="none" w:sz="0" w:space="0" w:color="auto"/>
            <w:right w:val="none" w:sz="0" w:space="0" w:color="auto"/>
          </w:divBdr>
        </w:div>
        <w:div w:id="1288005053">
          <w:marLeft w:val="0"/>
          <w:marRight w:val="0"/>
          <w:marTop w:val="0"/>
          <w:marBottom w:val="0"/>
          <w:divBdr>
            <w:top w:val="none" w:sz="0" w:space="0" w:color="auto"/>
            <w:left w:val="none" w:sz="0" w:space="0" w:color="auto"/>
            <w:bottom w:val="none" w:sz="0" w:space="0" w:color="auto"/>
            <w:right w:val="none" w:sz="0" w:space="0" w:color="auto"/>
          </w:divBdr>
        </w:div>
      </w:divsChild>
    </w:div>
    <w:div w:id="858540509">
      <w:bodyDiv w:val="1"/>
      <w:marLeft w:val="0"/>
      <w:marRight w:val="0"/>
      <w:marTop w:val="0"/>
      <w:marBottom w:val="0"/>
      <w:divBdr>
        <w:top w:val="none" w:sz="0" w:space="0" w:color="auto"/>
        <w:left w:val="none" w:sz="0" w:space="0" w:color="auto"/>
        <w:bottom w:val="none" w:sz="0" w:space="0" w:color="auto"/>
        <w:right w:val="none" w:sz="0" w:space="0" w:color="auto"/>
      </w:divBdr>
    </w:div>
    <w:div w:id="1834956501">
      <w:bodyDiv w:val="1"/>
      <w:marLeft w:val="0"/>
      <w:marRight w:val="0"/>
      <w:marTop w:val="0"/>
      <w:marBottom w:val="0"/>
      <w:divBdr>
        <w:top w:val="none" w:sz="0" w:space="0" w:color="auto"/>
        <w:left w:val="none" w:sz="0" w:space="0" w:color="auto"/>
        <w:bottom w:val="none" w:sz="0" w:space="0" w:color="auto"/>
        <w:right w:val="none" w:sz="0" w:space="0" w:color="auto"/>
      </w:divBdr>
    </w:div>
    <w:div w:id="20619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vytiah.mvs.gov.ua/app/land" TargetMode="External"/><Relationship Id="rId4" Type="http://schemas.openxmlformats.org/officeDocument/2006/relationships/settings" Target="settings.xml"/><Relationship Id="rId9" Type="http://schemas.openxmlformats.org/officeDocument/2006/relationships/hyperlink" Target="https://vytiah.mvs.gov.ua/app/land"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6907-0449-4F5B-8AF9-F0ACC184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10150</Words>
  <Characters>5786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Ивановна</dc:creator>
  <cp:lastModifiedBy>Городнянська МЛ</cp:lastModifiedBy>
  <cp:revision>2</cp:revision>
  <cp:lastPrinted>2023-02-14T06:43:00Z</cp:lastPrinted>
  <dcterms:created xsi:type="dcterms:W3CDTF">2024-01-25T09:50:00Z</dcterms:created>
  <dcterms:modified xsi:type="dcterms:W3CDTF">2024-01-25T09:50:00Z</dcterms:modified>
</cp:coreProperties>
</file>