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259" w14:textId="5ADEE186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DB2513">
        <w:rPr>
          <w:b/>
          <w:lang w:val="uk-UA"/>
        </w:rPr>
        <w:t>2</w:t>
      </w:r>
    </w:p>
    <w:p w14:paraId="77D1B018" w14:textId="37A60FA9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5F0E3D72" w14:textId="77777777" w:rsidR="00381685" w:rsidRDefault="00381685" w:rsidP="00381685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78B3A806" w14:textId="2D4F8781" w:rsidR="00381685" w:rsidRPr="00D26D6D" w:rsidRDefault="00381685" w:rsidP="00381685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</w:p>
    <w:p w14:paraId="21E5C051" w14:textId="316E8C7E" w:rsidR="009741A7" w:rsidRPr="000D5B94" w:rsidRDefault="000D5B94" w:rsidP="009741A7">
      <w:pPr>
        <w:pStyle w:val="rvps2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0D5B94">
        <w:rPr>
          <w:b/>
          <w:bCs/>
          <w:color w:val="000000"/>
          <w:sz w:val="28"/>
          <w:szCs w:val="28"/>
        </w:rPr>
        <w:t>Транспортні засоби, що були у використанні</w:t>
      </w:r>
      <w:r w:rsidRPr="000D5B94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6D65BBE2" w14:textId="060FA2F8" w:rsidR="005F4466" w:rsidRPr="005F4466" w:rsidRDefault="009741A7" w:rsidP="009741A7">
      <w:pPr>
        <w:jc w:val="center"/>
        <w:rPr>
          <w:b/>
          <w:color w:val="000000"/>
        </w:rPr>
      </w:pPr>
      <w:r w:rsidRPr="00E244AE">
        <w:rPr>
          <w:rFonts w:eastAsia="Calibri"/>
          <w:b/>
          <w:bCs/>
          <w:sz w:val="28"/>
          <w:szCs w:val="28"/>
        </w:rPr>
        <w:t xml:space="preserve">за кодом ДК 021:2015 </w:t>
      </w:r>
      <w:r w:rsidRPr="00E244AE">
        <w:rPr>
          <w:b/>
          <w:bCs/>
          <w:sz w:val="28"/>
          <w:szCs w:val="28"/>
        </w:rPr>
        <w:t xml:space="preserve">34110000-1 - </w:t>
      </w:r>
      <w:proofErr w:type="spellStart"/>
      <w:r w:rsidRPr="00E244AE">
        <w:rPr>
          <w:b/>
          <w:bCs/>
          <w:sz w:val="28"/>
          <w:szCs w:val="28"/>
        </w:rPr>
        <w:t>Легкові</w:t>
      </w:r>
      <w:proofErr w:type="spellEnd"/>
      <w:r w:rsidRPr="00E244AE">
        <w:rPr>
          <w:b/>
          <w:bCs/>
          <w:sz w:val="28"/>
          <w:szCs w:val="28"/>
        </w:rPr>
        <w:t xml:space="preserve"> </w:t>
      </w:r>
      <w:proofErr w:type="spellStart"/>
      <w:r w:rsidRPr="00E244AE">
        <w:rPr>
          <w:b/>
          <w:bCs/>
          <w:sz w:val="28"/>
          <w:szCs w:val="28"/>
        </w:rPr>
        <w:t>автомобілі</w:t>
      </w:r>
      <w:proofErr w:type="spellEnd"/>
      <w:r w:rsidRPr="00E244AE">
        <w:rPr>
          <w:rFonts w:eastAsia="Calibri"/>
          <w:b/>
          <w:bCs/>
          <w:sz w:val="28"/>
          <w:szCs w:val="28"/>
        </w:rPr>
        <w:t>»</w:t>
      </w:r>
    </w:p>
    <w:p w14:paraId="7EB2C47B" w14:textId="650DDBD0" w:rsidR="00F56F9A" w:rsidRPr="002570C3" w:rsidRDefault="002570C3" w:rsidP="005F4466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(</w:t>
      </w:r>
      <w:proofErr w:type="spellStart"/>
      <w:r>
        <w:rPr>
          <w:color w:val="000000"/>
          <w:sz w:val="27"/>
          <w:szCs w:val="27"/>
        </w:rPr>
        <w:t>номенклатурна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позиція</w:t>
      </w:r>
      <w:proofErr w:type="spellEnd"/>
      <w:r>
        <w:rPr>
          <w:color w:val="000000"/>
          <w:sz w:val="27"/>
          <w:szCs w:val="27"/>
        </w:rPr>
        <w:t>: ДК 021:2015 3411</w:t>
      </w:r>
      <w:r>
        <w:rPr>
          <w:color w:val="000000"/>
          <w:sz w:val="27"/>
          <w:szCs w:val="27"/>
          <w:lang w:val="uk-UA"/>
        </w:rPr>
        <w:t>53</w:t>
      </w:r>
      <w:r>
        <w:rPr>
          <w:color w:val="000000"/>
          <w:sz w:val="27"/>
          <w:szCs w:val="27"/>
        </w:rPr>
        <w:t>00-</w:t>
      </w:r>
      <w:r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</w:rPr>
        <w:t xml:space="preserve">: </w:t>
      </w:r>
      <w:bookmarkStart w:id="0" w:name="_Hlk159503586"/>
      <w:proofErr w:type="spellStart"/>
      <w:r w:rsidRPr="002570C3">
        <w:rPr>
          <w:color w:val="000000"/>
          <w:sz w:val="26"/>
          <w:szCs w:val="26"/>
        </w:rPr>
        <w:t>Транспортні</w:t>
      </w:r>
      <w:proofErr w:type="spellEnd"/>
      <w:r w:rsidRPr="002570C3">
        <w:rPr>
          <w:color w:val="000000"/>
          <w:sz w:val="26"/>
          <w:szCs w:val="26"/>
        </w:rPr>
        <w:t xml:space="preserve"> </w:t>
      </w:r>
      <w:proofErr w:type="spellStart"/>
      <w:r w:rsidRPr="002570C3">
        <w:rPr>
          <w:color w:val="000000"/>
          <w:sz w:val="26"/>
          <w:szCs w:val="26"/>
        </w:rPr>
        <w:t>засоби</w:t>
      </w:r>
      <w:proofErr w:type="spellEnd"/>
      <w:r w:rsidRPr="002570C3">
        <w:rPr>
          <w:color w:val="000000"/>
          <w:sz w:val="26"/>
          <w:szCs w:val="26"/>
        </w:rPr>
        <w:t xml:space="preserve">, </w:t>
      </w:r>
      <w:proofErr w:type="spellStart"/>
      <w:r w:rsidRPr="002570C3">
        <w:rPr>
          <w:color w:val="000000"/>
          <w:sz w:val="26"/>
          <w:szCs w:val="26"/>
        </w:rPr>
        <w:t>що</w:t>
      </w:r>
      <w:proofErr w:type="spellEnd"/>
      <w:r w:rsidRPr="002570C3">
        <w:rPr>
          <w:color w:val="000000"/>
          <w:sz w:val="26"/>
          <w:szCs w:val="26"/>
        </w:rPr>
        <w:t xml:space="preserve"> були у </w:t>
      </w:r>
      <w:proofErr w:type="spellStart"/>
      <w:r w:rsidRPr="002570C3">
        <w:rPr>
          <w:color w:val="000000"/>
          <w:sz w:val="26"/>
          <w:szCs w:val="26"/>
        </w:rPr>
        <w:t>використанні</w:t>
      </w:r>
      <w:bookmarkEnd w:id="0"/>
      <w:proofErr w:type="spellEnd"/>
      <w:r>
        <w:rPr>
          <w:rFonts w:ascii="Segoe UI" w:hAnsi="Segoe UI" w:cs="Segoe UI"/>
          <w:color w:val="000000"/>
          <w:sz w:val="25"/>
          <w:szCs w:val="25"/>
          <w:lang w:val="uk-UA"/>
        </w:rPr>
        <w:t xml:space="preserve"> )</w:t>
      </w:r>
    </w:p>
    <w:p w14:paraId="0D5945F2" w14:textId="3A26D47E" w:rsidR="009741A7" w:rsidRPr="009741A7" w:rsidRDefault="009741A7" w:rsidP="005F446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41A7">
        <w:rPr>
          <w:b/>
          <w:bCs/>
          <w:color w:val="000000"/>
          <w:sz w:val="28"/>
          <w:szCs w:val="28"/>
          <w:lang w:val="uk-UA"/>
        </w:rPr>
        <w:t>Лот 1</w:t>
      </w:r>
    </w:p>
    <w:p w14:paraId="1511F613" w14:textId="5010DF52" w:rsidR="005F4466" w:rsidRPr="009741A7" w:rsidRDefault="005F4466" w:rsidP="005F4466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 w:rsidR="009741A7">
        <w:rPr>
          <w:color w:val="000000"/>
          <w:sz w:val="22"/>
          <w:szCs w:val="22"/>
          <w:lang w:val="uk-UA"/>
        </w:rPr>
        <w:t xml:space="preserve"> </w:t>
      </w:r>
      <w:r w:rsidR="00F56F9A">
        <w:rPr>
          <w:color w:val="000000"/>
          <w:sz w:val="21"/>
          <w:szCs w:val="21"/>
          <w:shd w:val="clear" w:color="auto" w:fill="FDFEFD"/>
          <w:lang w:val="en-US"/>
        </w:rPr>
        <w:t>Nissan</w:t>
      </w:r>
      <w:r w:rsidR="00F56F9A">
        <w:rPr>
          <w:color w:val="000000"/>
          <w:sz w:val="22"/>
          <w:szCs w:val="22"/>
          <w:lang w:val="uk-UA"/>
        </w:rPr>
        <w:t xml:space="preserve">  </w:t>
      </w:r>
      <w:r w:rsidR="00F56F9A">
        <w:rPr>
          <w:color w:val="000000"/>
          <w:sz w:val="22"/>
          <w:szCs w:val="22"/>
          <w:lang w:val="en-US"/>
        </w:rPr>
        <w:t>Navara</w:t>
      </w:r>
      <w:r w:rsidR="00F56F9A" w:rsidRPr="00F56F9A">
        <w:rPr>
          <w:color w:val="000000"/>
          <w:sz w:val="22"/>
          <w:szCs w:val="22"/>
          <w:lang w:val="uk-UA"/>
        </w:rPr>
        <w:t xml:space="preserve"> </w:t>
      </w:r>
      <w:r w:rsidR="00F56F9A">
        <w:rPr>
          <w:color w:val="000000"/>
          <w:sz w:val="22"/>
          <w:szCs w:val="22"/>
          <w:lang w:val="en-US"/>
        </w:rPr>
        <w:t>D</w:t>
      </w:r>
      <w:r w:rsidR="00F56F9A" w:rsidRPr="00F56F9A">
        <w:rPr>
          <w:color w:val="000000"/>
          <w:sz w:val="22"/>
          <w:szCs w:val="22"/>
          <w:lang w:val="uk-UA"/>
        </w:rPr>
        <w:t xml:space="preserve">40 </w:t>
      </w:r>
      <w:r w:rsidR="009741A7"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5F4466" w:rsidRPr="00F419C6" w14:paraId="6FF506CB" w14:textId="77777777" w:rsidTr="00F419C6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F5F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EE8DE" w14:textId="6DBD3C64" w:rsidR="005F4466" w:rsidRPr="00F419C6" w:rsidRDefault="00F419C6" w:rsidP="00F419C6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="005F4466"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D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5F4466" w:rsidRPr="00F419C6" w14:paraId="2F0EB63E" w14:textId="77777777" w:rsidTr="00F419C6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7EF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FF95" w14:textId="0987CF42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 w:rsidR="00F56F9A" w:rsidRPr="00F56F9A">
              <w:rPr>
                <w:color w:val="000000"/>
                <w:sz w:val="22"/>
                <w:szCs w:val="22"/>
              </w:rPr>
              <w:t>2007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CAE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BCEAF6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2368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28FE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F62B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F9D984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AFB5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865E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97A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0BE704BB" w14:textId="77777777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5F4466" w:rsidRPr="00F419C6" w14:paraId="7880B49C" w14:textId="77777777" w:rsidTr="00F419C6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B0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AF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CD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0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5F4466" w:rsidRPr="00F419C6" w14:paraId="0A4C540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E3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2B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704D" w14:textId="6C87F279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F56F9A">
              <w:rPr>
                <w:color w:val="000000"/>
                <w:sz w:val="22"/>
                <w:szCs w:val="22"/>
                <w:lang w:val="en-US"/>
              </w:rPr>
              <w:t>2007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59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4315003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030" w14:textId="17B74D12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8CDA" w14:textId="200E3E7B" w:rsidR="008B57B8" w:rsidRPr="008B57B8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Вантажопідйомність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51C1" w14:textId="5CDD86D4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 менше 0,</w:t>
            </w:r>
            <w:r w:rsidR="00F56F9A"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0254" w14:textId="07254603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Так</w:t>
            </w:r>
          </w:p>
        </w:tc>
      </w:tr>
      <w:tr w:rsidR="005F4466" w:rsidRPr="00F419C6" w14:paraId="1603F1F0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D3C" w14:textId="3D16519C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4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C6" w14:textId="566F8A75" w:rsidR="005F4466" w:rsidRPr="00F56F9A" w:rsidRDefault="00F56F9A" w:rsidP="00EA76D0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пікап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C3D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5B18892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369FC51E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FA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A8D" w14:textId="329C8345" w:rsidR="005F4466" w:rsidRPr="00980114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2</w:t>
            </w:r>
            <w:r w:rsidR="005D2B1F">
              <w:rPr>
                <w:color w:val="000000"/>
                <w:sz w:val="22"/>
                <w:szCs w:val="22"/>
                <w:lang w:val="uk-UA"/>
              </w:rPr>
              <w:t>,</w:t>
            </w:r>
            <w:r w:rsidR="00980114">
              <w:rPr>
                <w:color w:val="000000"/>
                <w:sz w:val="22"/>
                <w:szCs w:val="22"/>
                <w:lang w:val="en-US"/>
              </w:rPr>
              <w:t>4</w:t>
            </w:r>
            <w:r w:rsidR="00F56F9A">
              <w:rPr>
                <w:color w:val="000000"/>
                <w:sz w:val="22"/>
                <w:szCs w:val="22"/>
                <w:lang w:val="en-US"/>
              </w:rPr>
              <w:t>8</w:t>
            </w:r>
            <w:r w:rsidR="00C267E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6BF9114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D52" w14:textId="54943E69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62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949" w14:textId="75912A76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1B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20156B4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B68" w14:textId="51BA633D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2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68E" w14:textId="22899152" w:rsidR="005F4466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1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321B8E54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DEC" w14:textId="5C998B3A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F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C6B" w14:textId="4900F802" w:rsidR="005F4466" w:rsidRPr="00F419C6" w:rsidRDefault="00F419C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A3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1ADC80C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5A5" w14:textId="6AF97250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F9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B4" w14:textId="4C9438CF" w:rsidR="005F4466" w:rsidRPr="00F80A07" w:rsidRDefault="00F80A0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62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7710735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31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E7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01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865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7C97AD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1D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A6D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Лакофарбове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FCA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E3F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5F4466" w:rsidRPr="00F419C6" w14:paraId="5E35B9CB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E8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7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53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51B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F49D941" w14:textId="77777777" w:rsidTr="00F419C6">
        <w:trPr>
          <w:trHeight w:val="323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7D6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4C699FD" w14:textId="77777777" w:rsidR="00843049" w:rsidRPr="00F419C6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  <w:sz w:val="22"/>
          <w:szCs w:val="22"/>
        </w:rPr>
      </w:pPr>
    </w:p>
    <w:p w14:paraId="3F9082A3" w14:textId="7E3C633B" w:rsidR="009741A7" w:rsidRDefault="009741A7" w:rsidP="009741A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41A7">
        <w:rPr>
          <w:b/>
          <w:bCs/>
          <w:color w:val="000000"/>
          <w:sz w:val="28"/>
          <w:szCs w:val="28"/>
          <w:lang w:val="uk-UA"/>
        </w:rPr>
        <w:t xml:space="preserve">Лот </w:t>
      </w:r>
      <w:r>
        <w:rPr>
          <w:b/>
          <w:bCs/>
          <w:color w:val="000000"/>
          <w:sz w:val="28"/>
          <w:szCs w:val="28"/>
          <w:lang w:val="uk-UA"/>
        </w:rPr>
        <w:t>2</w:t>
      </w:r>
    </w:p>
    <w:p w14:paraId="7B20E244" w14:textId="77777777" w:rsidR="00265C28" w:rsidRPr="009741A7" w:rsidRDefault="00265C28" w:rsidP="00265C28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en-US"/>
        </w:rPr>
        <w:t>Toyota</w:t>
      </w:r>
      <w:r w:rsidRPr="009741A7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en-US"/>
        </w:rPr>
        <w:t>HIACE</w:t>
      </w:r>
      <w:r w:rsidRPr="009741A7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en-US"/>
        </w:rPr>
        <w:t>HIN</w:t>
      </w:r>
      <w:r w:rsidRPr="000D5B94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2268"/>
      </w:tblGrid>
      <w:tr w:rsidR="00265C28" w:rsidRPr="00F419C6" w14:paraId="6AAE8984" w14:textId="77777777" w:rsidTr="00265C28">
        <w:trPr>
          <w:trHeight w:val="58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54403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5F03EC" w14:textId="77777777" w:rsidR="00265C28" w:rsidRPr="00F419C6" w:rsidRDefault="00265C28" w:rsidP="00FD44B1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676F5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265C28" w:rsidRPr="00F419C6" w14:paraId="294D849C" w14:textId="77777777" w:rsidTr="00265C28">
        <w:trPr>
          <w:trHeight w:val="27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E782D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52D6B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 xml:space="preserve">1998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C17E5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109BF74C" w14:textId="77777777" w:rsidTr="00265C28">
        <w:trPr>
          <w:trHeight w:val="16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150A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D53B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525E7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196698D1" w14:textId="77777777" w:rsidTr="00265C28">
        <w:trPr>
          <w:trHeight w:val="16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AD30F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FC5FB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B1EB9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10015C33" w14:textId="77777777" w:rsidR="00265C28" w:rsidRPr="00F419C6" w:rsidRDefault="00265C28" w:rsidP="00265C28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3260"/>
        <w:gridCol w:w="2268"/>
      </w:tblGrid>
      <w:tr w:rsidR="00265C28" w:rsidRPr="00F419C6" w14:paraId="36C8DBE8" w14:textId="77777777" w:rsidTr="00265C28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D4F0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ECF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A9F3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A572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lastRenderedPageBreak/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265C28" w:rsidRPr="00F419C6" w14:paraId="200624AF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6C9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F40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91B" w14:textId="77777777" w:rsidR="00265C28" w:rsidRPr="009741A7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1998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BF5C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0CE1E86B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595" w14:textId="77777777" w:rsidR="00265C28" w:rsidRPr="008B57B8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BDF5" w14:textId="77777777" w:rsidR="00265C28" w:rsidRPr="008B57B8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Вантажопідйомність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4F20" w14:textId="77777777" w:rsidR="00265C28" w:rsidRPr="008B57B8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 менше 1,0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4069" w14:textId="77777777" w:rsidR="00265C28" w:rsidRPr="008B57B8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Так</w:t>
            </w:r>
          </w:p>
        </w:tc>
      </w:tr>
      <w:tr w:rsidR="00265C28" w:rsidRPr="00F419C6" w14:paraId="23206A4A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667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5CD6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5B67" w14:textId="77777777" w:rsidR="00265C28" w:rsidRPr="00F80A07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мікроавтобус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5A35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265C28" w:rsidRPr="00F419C6" w14:paraId="6059CAB5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3DA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A2A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CA2C" w14:textId="77777777" w:rsidR="00265C28" w:rsidRPr="00980114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2,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EDAC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265C28" w:rsidRPr="00F419C6" w14:paraId="08E28708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8D1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4CAE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156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DF1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1BE90310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563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973E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19E4" w14:textId="77777777" w:rsidR="00265C28" w:rsidRPr="009741A7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F6C1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2714B1F8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216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5573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659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81EA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2836044C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744" w14:textId="77777777" w:rsidR="00265C28" w:rsidRPr="005D2B1F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32D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2FA1" w14:textId="77777777" w:rsidR="00265C28" w:rsidRPr="00F80A07" w:rsidRDefault="00265C28" w:rsidP="00FD44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1E1D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7788FAF3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8F35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B58C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F23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5E30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265C28" w:rsidRPr="00F419C6" w14:paraId="46818CD8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403A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C5F7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Лакофарбове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66D9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9609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265C28" w:rsidRPr="00F419C6" w14:paraId="6B756719" w14:textId="77777777" w:rsidTr="00265C28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F6F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14C7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EF16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DBD6" w14:textId="77777777" w:rsidR="00265C28" w:rsidRPr="00F419C6" w:rsidRDefault="00265C28" w:rsidP="00FD44B1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579F654D" w14:textId="77777777" w:rsidR="00265C28" w:rsidRDefault="00265C28" w:rsidP="00265C28">
      <w:pPr>
        <w:rPr>
          <w:b/>
          <w:bCs/>
          <w:color w:val="000000"/>
          <w:sz w:val="28"/>
          <w:szCs w:val="28"/>
          <w:lang w:val="uk-UA"/>
        </w:rPr>
      </w:pPr>
    </w:p>
    <w:p w14:paraId="6A709331" w14:textId="2B42D6B2" w:rsidR="00265C28" w:rsidRPr="00265C28" w:rsidRDefault="00265C28" w:rsidP="009741A7">
      <w:pPr>
        <w:jc w:val="center"/>
        <w:rPr>
          <w:b/>
          <w:bCs/>
          <w:color w:val="000000"/>
          <w:lang w:val="uk-UA"/>
        </w:rPr>
      </w:pPr>
      <w:r w:rsidRPr="00265C28">
        <w:rPr>
          <w:b/>
          <w:bCs/>
          <w:color w:val="000000"/>
          <w:lang w:val="uk-UA"/>
        </w:rPr>
        <w:t>ЛОТ 3</w:t>
      </w:r>
    </w:p>
    <w:p w14:paraId="25F08E78" w14:textId="18AA2C81" w:rsidR="009741A7" w:rsidRPr="00F02586" w:rsidRDefault="009741A7" w:rsidP="009741A7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>
        <w:rPr>
          <w:color w:val="000000"/>
          <w:sz w:val="22"/>
          <w:szCs w:val="22"/>
          <w:lang w:val="uk-UA"/>
        </w:rPr>
        <w:t xml:space="preserve"> </w:t>
      </w:r>
      <w:r w:rsidR="00C267EB">
        <w:rPr>
          <w:color w:val="000000"/>
          <w:sz w:val="21"/>
          <w:szCs w:val="21"/>
          <w:shd w:val="clear" w:color="auto" w:fill="FDFEFD"/>
          <w:lang w:val="en-US"/>
        </w:rPr>
        <w:t>Nissan</w:t>
      </w:r>
      <w:r w:rsidR="00C267EB" w:rsidRPr="00C267EB">
        <w:rPr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C267EB">
        <w:rPr>
          <w:color w:val="000000"/>
          <w:sz w:val="21"/>
          <w:szCs w:val="21"/>
          <w:shd w:val="clear" w:color="auto" w:fill="FDFEFD"/>
          <w:lang w:val="en-US"/>
        </w:rPr>
        <w:t>PICK</w:t>
      </w:r>
      <w:r w:rsidR="00C267EB" w:rsidRPr="00C267EB">
        <w:rPr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C267EB">
        <w:rPr>
          <w:color w:val="000000"/>
          <w:sz w:val="21"/>
          <w:szCs w:val="21"/>
          <w:shd w:val="clear" w:color="auto" w:fill="FDFEFD"/>
          <w:lang w:val="en-US"/>
        </w:rPr>
        <w:t>UP</w:t>
      </w:r>
      <w:r w:rsidR="005F3A65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F02586" w:rsidRPr="00F02586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2.5 </w:t>
      </w:r>
      <w:r w:rsidR="00F02586">
        <w:rPr>
          <w:rFonts w:ascii="Arial" w:hAnsi="Arial" w:cs="Arial"/>
          <w:color w:val="000000"/>
          <w:sz w:val="21"/>
          <w:szCs w:val="21"/>
          <w:shd w:val="clear" w:color="auto" w:fill="FDFEFD"/>
          <w:lang w:val="en-US"/>
        </w:rPr>
        <w:t>TD</w:t>
      </w:r>
      <w:r w:rsidR="00F02586" w:rsidRPr="00F02586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9741A7" w:rsidRPr="00F419C6" w14:paraId="78D0E42D" w14:textId="77777777" w:rsidTr="00EA76D0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6509C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F414B" w14:textId="77777777" w:rsidR="009741A7" w:rsidRPr="00F419C6" w:rsidRDefault="009741A7" w:rsidP="00EA76D0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98C52B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9741A7" w:rsidRPr="00F419C6" w14:paraId="3E48E16F" w14:textId="77777777" w:rsidTr="00EA76D0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E7F3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35E57" w14:textId="10DEB843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>199</w:t>
            </w:r>
            <w:r w:rsidR="00C267EB" w:rsidRPr="00C267E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6DEA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1947CB6A" w14:textId="77777777" w:rsidTr="00EA76D0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D2E14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D6511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B390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794F9AF9" w14:textId="77777777" w:rsidTr="00EA76D0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35D5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20AB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D2A6A3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7DF9388A" w14:textId="77777777" w:rsidR="009741A7" w:rsidRPr="00F419C6" w:rsidRDefault="009741A7" w:rsidP="009741A7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9741A7" w:rsidRPr="00F419C6" w14:paraId="174FCF4C" w14:textId="77777777" w:rsidTr="00EA76D0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108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67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56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0B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9741A7" w:rsidRPr="00F419C6" w14:paraId="4E53D6E7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D44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E8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A4F" w14:textId="0BC026E0" w:rsidR="009741A7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199</w:t>
            </w:r>
            <w:r w:rsidR="00F02586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D1A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52E74831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C02" w14:textId="0DC968A1" w:rsidR="008B57B8" w:rsidRPr="008B57B8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672C" w14:textId="30AA4FC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Вантажопідйомність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D2C9" w14:textId="2638BDB8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 менше 0,</w:t>
            </w:r>
            <w:r w:rsidR="00F56F9A"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2DA6" w14:textId="0294282D" w:rsidR="008B57B8" w:rsidRPr="008B57B8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Так</w:t>
            </w:r>
          </w:p>
        </w:tc>
      </w:tr>
      <w:tr w:rsidR="008B57B8" w:rsidRPr="00F419C6" w14:paraId="32EE42F0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B36" w14:textId="11FAFB0E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5BE5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194A" w14:textId="68056378" w:rsidR="008B57B8" w:rsidRPr="00F80A07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пікап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EF18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8B57B8" w:rsidRPr="00F419C6" w14:paraId="0BCB0C73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B525" w14:textId="53CE6EFA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42FA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873" w14:textId="05074594" w:rsidR="008B57B8" w:rsidRPr="009741A7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EF46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8B57B8" w:rsidRPr="00F419C6" w14:paraId="2C66BE1F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E37" w14:textId="3E1B4A96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0D92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463F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BF2C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62C79F03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B82" w14:textId="568FB45E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18AD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E6E" w14:textId="77777777" w:rsidR="008B57B8" w:rsidRPr="009741A7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CAE6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1EFA1EF6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E8B" w14:textId="4D9B492D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5E9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D6B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92CA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003E2C99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318" w14:textId="67428D33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549C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A5EF" w14:textId="77777777" w:rsidR="008B57B8" w:rsidRPr="00F80A07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A3AF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67D28145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9A6" w14:textId="66692DFF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9B9F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DD6F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A76C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30BF6C07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643" w14:textId="2D3DB0E4" w:rsidR="008B57B8" w:rsidRPr="005D2B1F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84ED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Лакофарбове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2E80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9307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8B57B8" w:rsidRPr="00F419C6" w14:paraId="21477578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561" w14:textId="5388D471" w:rsidR="008B57B8" w:rsidRPr="008B57B8" w:rsidRDefault="008B57B8" w:rsidP="008B57B8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D61A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7172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FFA1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318E09FF" w14:textId="77777777" w:rsidTr="00265C28">
        <w:trPr>
          <w:trHeight w:val="362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235FD" w14:textId="77777777" w:rsidR="008B57B8" w:rsidRPr="00F419C6" w:rsidRDefault="008B57B8" w:rsidP="008B57B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691AD6" w14:textId="77777777" w:rsidR="00AC2BC5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При </w:t>
      </w:r>
      <w:proofErr w:type="spellStart"/>
      <w:r w:rsidRPr="00F419C6">
        <w:rPr>
          <w:color w:val="000000"/>
          <w:sz w:val="22"/>
          <w:szCs w:val="22"/>
        </w:rPr>
        <w:t>поставці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наступна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технічна</w:t>
      </w:r>
      <w:proofErr w:type="spellEnd"/>
      <w:r w:rsidRPr="00F419C6">
        <w:rPr>
          <w:color w:val="000000"/>
          <w:sz w:val="22"/>
          <w:szCs w:val="22"/>
        </w:rPr>
        <w:t xml:space="preserve"> і </w:t>
      </w:r>
      <w:proofErr w:type="spellStart"/>
      <w:r w:rsidRPr="00F419C6">
        <w:rPr>
          <w:color w:val="000000"/>
          <w:sz w:val="22"/>
          <w:szCs w:val="22"/>
        </w:rPr>
        <w:t>експлуатаційна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документація</w:t>
      </w:r>
      <w:proofErr w:type="spellEnd"/>
      <w:r w:rsidRPr="00F419C6">
        <w:rPr>
          <w:color w:val="000000"/>
          <w:sz w:val="22"/>
          <w:szCs w:val="22"/>
        </w:rPr>
        <w:t xml:space="preserve">, </w:t>
      </w:r>
      <w:proofErr w:type="spellStart"/>
      <w:r w:rsidRPr="00F419C6">
        <w:rPr>
          <w:color w:val="000000"/>
          <w:sz w:val="22"/>
          <w:szCs w:val="22"/>
        </w:rPr>
        <w:t>викладена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українською</w:t>
      </w:r>
      <w:proofErr w:type="spellEnd"/>
      <w:r w:rsidRPr="00F419C6">
        <w:rPr>
          <w:color w:val="000000"/>
          <w:sz w:val="22"/>
          <w:szCs w:val="22"/>
        </w:rPr>
        <w:t xml:space="preserve"> мовою в </w:t>
      </w:r>
      <w:proofErr w:type="spellStart"/>
      <w:r w:rsidRPr="00F419C6">
        <w:rPr>
          <w:color w:val="000000"/>
          <w:sz w:val="22"/>
          <w:szCs w:val="22"/>
        </w:rPr>
        <w:t>друкованому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вигляді</w:t>
      </w:r>
      <w:proofErr w:type="spellEnd"/>
      <w:r w:rsidRPr="00F419C6">
        <w:rPr>
          <w:color w:val="000000"/>
          <w:sz w:val="22"/>
          <w:szCs w:val="22"/>
        </w:rPr>
        <w:t xml:space="preserve"> та/</w:t>
      </w:r>
      <w:proofErr w:type="spellStart"/>
      <w:r w:rsidRPr="00F419C6">
        <w:rPr>
          <w:color w:val="000000"/>
          <w:sz w:val="22"/>
          <w:szCs w:val="22"/>
        </w:rPr>
        <w:t>або</w:t>
      </w:r>
      <w:proofErr w:type="spellEnd"/>
      <w:r w:rsidRPr="00F419C6">
        <w:rPr>
          <w:color w:val="000000"/>
          <w:sz w:val="22"/>
          <w:szCs w:val="22"/>
        </w:rPr>
        <w:t xml:space="preserve"> на </w:t>
      </w:r>
      <w:proofErr w:type="spellStart"/>
      <w:r w:rsidRPr="00F419C6">
        <w:rPr>
          <w:color w:val="000000"/>
          <w:sz w:val="22"/>
          <w:szCs w:val="22"/>
        </w:rPr>
        <w:t>електронних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носіях</w:t>
      </w:r>
      <w:proofErr w:type="spellEnd"/>
      <w:r w:rsidRPr="00F419C6">
        <w:rPr>
          <w:color w:val="000000"/>
          <w:sz w:val="22"/>
          <w:szCs w:val="22"/>
        </w:rPr>
        <w:t xml:space="preserve">, а </w:t>
      </w:r>
      <w:proofErr w:type="spellStart"/>
      <w:r w:rsidRPr="00F419C6">
        <w:rPr>
          <w:color w:val="000000"/>
          <w:sz w:val="22"/>
          <w:szCs w:val="22"/>
        </w:rPr>
        <w:t>саме</w:t>
      </w:r>
      <w:proofErr w:type="spellEnd"/>
      <w:r w:rsidRPr="00F419C6">
        <w:rPr>
          <w:color w:val="000000"/>
          <w:sz w:val="22"/>
          <w:szCs w:val="22"/>
        </w:rPr>
        <w:t>:</w:t>
      </w:r>
    </w:p>
    <w:p w14:paraId="63374407" w14:textId="77777777" w:rsidR="00AC2BC5" w:rsidRPr="00F419C6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lastRenderedPageBreak/>
        <w:t>-п</w:t>
      </w:r>
      <w:proofErr w:type="spellStart"/>
      <w:r w:rsidRPr="00F419C6">
        <w:rPr>
          <w:color w:val="000000"/>
          <w:sz w:val="22"/>
          <w:szCs w:val="22"/>
        </w:rPr>
        <w:t>овний</w:t>
      </w:r>
      <w:proofErr w:type="spellEnd"/>
      <w:r w:rsidRPr="00F419C6">
        <w:rPr>
          <w:color w:val="000000"/>
          <w:sz w:val="22"/>
          <w:szCs w:val="22"/>
        </w:rPr>
        <w:t xml:space="preserve"> пакет </w:t>
      </w:r>
      <w:proofErr w:type="spellStart"/>
      <w:r w:rsidRPr="00F419C6">
        <w:rPr>
          <w:color w:val="000000"/>
          <w:sz w:val="22"/>
          <w:szCs w:val="22"/>
        </w:rPr>
        <w:t>документів</w:t>
      </w:r>
      <w:proofErr w:type="spellEnd"/>
      <w:r w:rsidRPr="00F419C6">
        <w:rPr>
          <w:color w:val="000000"/>
          <w:sz w:val="22"/>
          <w:szCs w:val="22"/>
        </w:rPr>
        <w:t xml:space="preserve"> для </w:t>
      </w:r>
      <w:proofErr w:type="spellStart"/>
      <w:r w:rsidRPr="00F419C6">
        <w:rPr>
          <w:color w:val="000000"/>
          <w:sz w:val="22"/>
          <w:szCs w:val="22"/>
        </w:rPr>
        <w:t>реєстрації</w:t>
      </w:r>
      <w:proofErr w:type="spellEnd"/>
      <w:r w:rsidRPr="00F419C6">
        <w:rPr>
          <w:color w:val="000000"/>
          <w:sz w:val="22"/>
          <w:szCs w:val="22"/>
        </w:rPr>
        <w:t>/</w:t>
      </w:r>
      <w:proofErr w:type="spellStart"/>
      <w:r w:rsidRPr="00F419C6">
        <w:rPr>
          <w:color w:val="000000"/>
          <w:sz w:val="22"/>
          <w:szCs w:val="22"/>
        </w:rPr>
        <w:t>перереєстрації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автомобіля</w:t>
      </w:r>
      <w:proofErr w:type="spellEnd"/>
      <w:r w:rsidRPr="00F419C6">
        <w:rPr>
          <w:color w:val="000000"/>
          <w:sz w:val="22"/>
          <w:szCs w:val="22"/>
        </w:rPr>
        <w:t xml:space="preserve"> у </w:t>
      </w:r>
      <w:proofErr w:type="spellStart"/>
      <w:r w:rsidRPr="00F419C6">
        <w:rPr>
          <w:color w:val="000000"/>
          <w:sz w:val="22"/>
          <w:szCs w:val="22"/>
        </w:rPr>
        <w:t>сервісних</w:t>
      </w:r>
      <w:proofErr w:type="spellEnd"/>
      <w:r w:rsidRPr="00F419C6">
        <w:rPr>
          <w:color w:val="000000"/>
          <w:sz w:val="22"/>
          <w:szCs w:val="22"/>
        </w:rPr>
        <w:t xml:space="preserve"> центрах МВС </w:t>
      </w:r>
      <w:proofErr w:type="spellStart"/>
      <w:r w:rsidRPr="00F419C6">
        <w:rPr>
          <w:color w:val="000000"/>
          <w:sz w:val="22"/>
          <w:szCs w:val="22"/>
        </w:rPr>
        <w:t>України</w:t>
      </w:r>
      <w:proofErr w:type="spellEnd"/>
    </w:p>
    <w:p w14:paraId="5A39BAE6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-д</w:t>
      </w:r>
      <w:proofErr w:type="spellStart"/>
      <w:r w:rsidRPr="00F419C6">
        <w:rPr>
          <w:color w:val="000000"/>
          <w:sz w:val="22"/>
          <w:szCs w:val="22"/>
        </w:rPr>
        <w:t>окументи</w:t>
      </w:r>
      <w:proofErr w:type="spellEnd"/>
      <w:r w:rsidRPr="00F419C6">
        <w:rPr>
          <w:color w:val="000000"/>
          <w:sz w:val="22"/>
          <w:szCs w:val="22"/>
        </w:rPr>
        <w:t xml:space="preserve"> про </w:t>
      </w:r>
      <w:proofErr w:type="spellStart"/>
      <w:r w:rsidRPr="00F419C6">
        <w:rPr>
          <w:color w:val="000000"/>
          <w:sz w:val="22"/>
          <w:szCs w:val="22"/>
        </w:rPr>
        <w:t>ідентифікацію</w:t>
      </w:r>
      <w:proofErr w:type="spellEnd"/>
      <w:r w:rsidRPr="00F419C6">
        <w:rPr>
          <w:color w:val="000000"/>
          <w:sz w:val="22"/>
          <w:szCs w:val="22"/>
        </w:rPr>
        <w:t xml:space="preserve"> транспортного </w:t>
      </w:r>
      <w:proofErr w:type="spellStart"/>
      <w:r w:rsidRPr="00F419C6">
        <w:rPr>
          <w:color w:val="000000"/>
          <w:sz w:val="22"/>
          <w:szCs w:val="22"/>
        </w:rPr>
        <w:t>засобу</w:t>
      </w:r>
      <w:proofErr w:type="spellEnd"/>
      <w:r w:rsidRPr="00F419C6">
        <w:rPr>
          <w:color w:val="000000"/>
          <w:sz w:val="22"/>
          <w:szCs w:val="22"/>
        </w:rPr>
        <w:t>-паспорт .</w:t>
      </w:r>
    </w:p>
    <w:p w14:paraId="73C3FB25" w14:textId="77777777" w:rsidR="00AC2BC5" w:rsidRPr="00297DC4" w:rsidRDefault="00AC2BC5" w:rsidP="00AC2BC5">
      <w:pPr>
        <w:ind w:left="-851"/>
        <w:rPr>
          <w:color w:val="000000"/>
          <w:sz w:val="22"/>
          <w:szCs w:val="22"/>
        </w:rPr>
      </w:pPr>
      <w:r>
        <w:rPr>
          <w:bCs/>
          <w:sz w:val="22"/>
          <w:szCs w:val="22"/>
          <w:lang w:val="uk-UA"/>
        </w:rPr>
        <w:t>-з</w:t>
      </w:r>
      <w:proofErr w:type="spellStart"/>
      <w:r w:rsidRPr="00297DC4">
        <w:rPr>
          <w:bCs/>
          <w:sz w:val="22"/>
          <w:szCs w:val="22"/>
        </w:rPr>
        <w:t>ображення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або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реальну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фотографію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автомобіля</w:t>
      </w:r>
      <w:proofErr w:type="spellEnd"/>
      <w:r w:rsidRPr="00297DC4">
        <w:rPr>
          <w:bCs/>
          <w:sz w:val="22"/>
          <w:szCs w:val="22"/>
        </w:rPr>
        <w:t xml:space="preserve">, </w:t>
      </w:r>
      <w:proofErr w:type="spellStart"/>
      <w:r w:rsidRPr="00297DC4">
        <w:rPr>
          <w:bCs/>
          <w:sz w:val="22"/>
          <w:szCs w:val="22"/>
        </w:rPr>
        <w:t>що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пропонується</w:t>
      </w:r>
      <w:proofErr w:type="spellEnd"/>
      <w:r w:rsidRPr="00297DC4">
        <w:rPr>
          <w:bCs/>
          <w:sz w:val="22"/>
          <w:szCs w:val="22"/>
        </w:rPr>
        <w:t xml:space="preserve"> для продажу </w:t>
      </w:r>
      <w:proofErr w:type="spellStart"/>
      <w:r w:rsidRPr="00297DC4">
        <w:rPr>
          <w:bCs/>
          <w:sz w:val="22"/>
          <w:szCs w:val="22"/>
        </w:rPr>
        <w:t>відповідно</w:t>
      </w:r>
      <w:proofErr w:type="spellEnd"/>
      <w:r w:rsidRPr="00297DC4">
        <w:rPr>
          <w:bCs/>
          <w:sz w:val="22"/>
          <w:szCs w:val="22"/>
        </w:rPr>
        <w:t xml:space="preserve"> до </w:t>
      </w:r>
      <w:proofErr w:type="spellStart"/>
      <w:r w:rsidRPr="00297DC4">
        <w:rPr>
          <w:bCs/>
          <w:sz w:val="22"/>
          <w:szCs w:val="22"/>
        </w:rPr>
        <w:t>технічних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вимог</w:t>
      </w:r>
      <w:proofErr w:type="spellEnd"/>
      <w:r w:rsidRPr="00297DC4">
        <w:rPr>
          <w:bCs/>
          <w:sz w:val="22"/>
          <w:szCs w:val="22"/>
        </w:rPr>
        <w:t xml:space="preserve"> (при </w:t>
      </w:r>
      <w:proofErr w:type="spellStart"/>
      <w:r w:rsidRPr="00297DC4">
        <w:rPr>
          <w:bCs/>
          <w:sz w:val="22"/>
          <w:szCs w:val="22"/>
        </w:rPr>
        <w:t>наявності</w:t>
      </w:r>
      <w:proofErr w:type="spellEnd"/>
      <w:r w:rsidRPr="00297DC4">
        <w:rPr>
          <w:bCs/>
          <w:sz w:val="22"/>
          <w:szCs w:val="22"/>
        </w:rPr>
        <w:t xml:space="preserve">). </w:t>
      </w:r>
      <w:proofErr w:type="spellStart"/>
      <w:r w:rsidRPr="00297DC4">
        <w:rPr>
          <w:bCs/>
          <w:sz w:val="22"/>
          <w:szCs w:val="22"/>
        </w:rPr>
        <w:t>Зображення</w:t>
      </w:r>
      <w:proofErr w:type="spellEnd"/>
      <w:r w:rsidRPr="00297DC4">
        <w:rPr>
          <w:bCs/>
          <w:sz w:val="22"/>
          <w:szCs w:val="22"/>
        </w:rPr>
        <w:t xml:space="preserve"> (</w:t>
      </w:r>
      <w:proofErr w:type="spellStart"/>
      <w:r w:rsidRPr="00297DC4">
        <w:rPr>
          <w:bCs/>
          <w:sz w:val="22"/>
          <w:szCs w:val="22"/>
        </w:rPr>
        <w:t>фотографія</w:t>
      </w:r>
      <w:proofErr w:type="spellEnd"/>
      <w:r w:rsidRPr="00297DC4">
        <w:rPr>
          <w:bCs/>
          <w:sz w:val="22"/>
          <w:szCs w:val="22"/>
        </w:rPr>
        <w:t xml:space="preserve">) </w:t>
      </w:r>
      <w:proofErr w:type="spellStart"/>
      <w:r w:rsidRPr="00297DC4">
        <w:rPr>
          <w:bCs/>
          <w:sz w:val="22"/>
          <w:szCs w:val="22"/>
        </w:rPr>
        <w:t>повинні</w:t>
      </w:r>
      <w:proofErr w:type="spellEnd"/>
      <w:r w:rsidRPr="00297DC4">
        <w:rPr>
          <w:bCs/>
          <w:sz w:val="22"/>
          <w:szCs w:val="22"/>
        </w:rPr>
        <w:t xml:space="preserve"> бути </w:t>
      </w:r>
      <w:proofErr w:type="spellStart"/>
      <w:r w:rsidRPr="00297DC4">
        <w:rPr>
          <w:bCs/>
          <w:sz w:val="22"/>
          <w:szCs w:val="22"/>
        </w:rPr>
        <w:t>чіткими</w:t>
      </w:r>
      <w:proofErr w:type="spellEnd"/>
      <w:r w:rsidRPr="00297DC4">
        <w:rPr>
          <w:bCs/>
          <w:sz w:val="22"/>
          <w:szCs w:val="22"/>
        </w:rPr>
        <w:t xml:space="preserve"> та </w:t>
      </w:r>
      <w:proofErr w:type="spellStart"/>
      <w:r w:rsidRPr="00297DC4">
        <w:rPr>
          <w:bCs/>
          <w:sz w:val="22"/>
          <w:szCs w:val="22"/>
        </w:rPr>
        <w:t>передавати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реальний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вигляд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автомобіля</w:t>
      </w:r>
      <w:proofErr w:type="spellEnd"/>
    </w:p>
    <w:p w14:paraId="4086A25E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proofErr w:type="spellStart"/>
      <w:r w:rsidRPr="00F419C6">
        <w:rPr>
          <w:color w:val="000000"/>
          <w:sz w:val="22"/>
          <w:szCs w:val="22"/>
        </w:rPr>
        <w:t>еред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укладенням</w:t>
      </w:r>
      <w:proofErr w:type="spellEnd"/>
      <w:r w:rsidRPr="00F419C6">
        <w:rPr>
          <w:color w:val="000000"/>
          <w:sz w:val="22"/>
          <w:szCs w:val="22"/>
        </w:rPr>
        <w:t xml:space="preserve"> угоди,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експертна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оцінка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ринкової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вартості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наданого</w:t>
      </w:r>
      <w:proofErr w:type="spellEnd"/>
      <w:r w:rsidRPr="00F419C6">
        <w:rPr>
          <w:color w:val="000000"/>
          <w:sz w:val="22"/>
          <w:szCs w:val="22"/>
        </w:rPr>
        <w:t xml:space="preserve"> у </w:t>
      </w:r>
      <w:proofErr w:type="spellStart"/>
      <w:r w:rsidRPr="00F419C6">
        <w:rPr>
          <w:color w:val="000000"/>
          <w:sz w:val="22"/>
          <w:szCs w:val="22"/>
        </w:rPr>
        <w:t>складі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тендерної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пропозиції</w:t>
      </w:r>
      <w:proofErr w:type="spellEnd"/>
      <w:r w:rsidRPr="00F419C6">
        <w:rPr>
          <w:color w:val="000000"/>
          <w:sz w:val="22"/>
          <w:szCs w:val="22"/>
        </w:rPr>
        <w:t xml:space="preserve">. </w:t>
      </w:r>
    </w:p>
    <w:p w14:paraId="080FC798" w14:textId="77777777" w:rsidR="00AC2BC5" w:rsidRPr="00842185" w:rsidRDefault="00AC2BC5" w:rsidP="00AC2BC5">
      <w:pPr>
        <w:ind w:left="-851"/>
        <w:rPr>
          <w:color w:val="000000"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</w:t>
      </w:r>
      <w:r w:rsidRPr="00842185">
        <w:rPr>
          <w:bCs/>
          <w:sz w:val="22"/>
          <w:szCs w:val="22"/>
          <w:lang w:val="uk-UA"/>
        </w:rPr>
        <w:t>Учасник визначає ціну автомобіля, що є предметом закупівлі, з урахуванням усіх своїх витрат, податків і зборів, що сплачуються або мають бути сплачені.</w:t>
      </w:r>
    </w:p>
    <w:p w14:paraId="6068C4B8" w14:textId="77777777" w:rsidR="00AC2BC5" w:rsidRPr="006E576F" w:rsidRDefault="00AC2BC5" w:rsidP="00AC2BC5">
      <w:pPr>
        <w:ind w:left="-851"/>
        <w:rPr>
          <w:color w:val="000000"/>
          <w:sz w:val="22"/>
          <w:szCs w:val="22"/>
        </w:rPr>
      </w:pPr>
      <w:r w:rsidRPr="00842185">
        <w:rPr>
          <w:rFonts w:eastAsia="Times New Roman"/>
          <w:color w:val="000000"/>
          <w:sz w:val="22"/>
          <w:szCs w:val="22"/>
          <w:lang w:val="uk-UA"/>
        </w:rPr>
        <w:t xml:space="preserve">У випадку, коли учасник є фізичною особою, то замовник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агент,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який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нараховує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(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виплачує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надає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)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оподатковуваний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дохід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користь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платника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зобов'язаний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утримувати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із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суми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такого доходу за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його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рахунок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використовуючи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в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статті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167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доходи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фізичних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осіб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підпунктом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1.3. пункту 16¹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10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ХХ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військового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</w:p>
    <w:p w14:paraId="2E4FB105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</w:p>
    <w:p w14:paraId="4246CF0E" w14:textId="77777777" w:rsidR="00AC2BC5" w:rsidRPr="00F419C6" w:rsidRDefault="00AC2BC5" w:rsidP="00AC2BC5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 xml:space="preserve">Строк поставки </w:t>
      </w:r>
      <w:proofErr w:type="spellStart"/>
      <w:r w:rsidRPr="00F419C6">
        <w:rPr>
          <w:bCs/>
          <w:color w:val="000000"/>
          <w:sz w:val="22"/>
          <w:szCs w:val="22"/>
        </w:rPr>
        <w:t>товарів</w:t>
      </w:r>
      <w:proofErr w:type="spellEnd"/>
      <w:r w:rsidRPr="00F419C6">
        <w:rPr>
          <w:bCs/>
          <w:color w:val="000000"/>
          <w:sz w:val="22"/>
          <w:szCs w:val="22"/>
        </w:rPr>
        <w:t xml:space="preserve">: </w:t>
      </w:r>
      <w:proofErr w:type="spellStart"/>
      <w:r w:rsidRPr="00F419C6">
        <w:rPr>
          <w:bCs/>
          <w:color w:val="000000"/>
          <w:sz w:val="22"/>
          <w:szCs w:val="22"/>
        </w:rPr>
        <w:t>протягом</w:t>
      </w:r>
      <w:proofErr w:type="spellEnd"/>
      <w:r w:rsidRPr="00F419C6">
        <w:rPr>
          <w:bCs/>
          <w:color w:val="000000"/>
          <w:sz w:val="22"/>
          <w:szCs w:val="22"/>
        </w:rPr>
        <w:t xml:space="preserve"> 10 (десять) </w:t>
      </w:r>
      <w:proofErr w:type="spellStart"/>
      <w:r w:rsidRPr="00F419C6">
        <w:rPr>
          <w:bCs/>
          <w:color w:val="000000"/>
          <w:sz w:val="22"/>
          <w:szCs w:val="22"/>
        </w:rPr>
        <w:t>календарних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днів</w:t>
      </w:r>
      <w:proofErr w:type="spellEnd"/>
      <w:r w:rsidRPr="00F419C6">
        <w:rPr>
          <w:bCs/>
          <w:color w:val="000000"/>
          <w:sz w:val="22"/>
          <w:szCs w:val="22"/>
        </w:rPr>
        <w:t xml:space="preserve"> з </w:t>
      </w:r>
      <w:proofErr w:type="spellStart"/>
      <w:r w:rsidRPr="00F419C6">
        <w:rPr>
          <w:bCs/>
          <w:color w:val="000000"/>
          <w:sz w:val="22"/>
          <w:szCs w:val="22"/>
        </w:rPr>
        <w:t>дати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підписання</w:t>
      </w:r>
      <w:proofErr w:type="spellEnd"/>
      <w:r w:rsidRPr="00F419C6">
        <w:rPr>
          <w:bCs/>
          <w:color w:val="000000"/>
          <w:sz w:val="22"/>
          <w:szCs w:val="22"/>
        </w:rPr>
        <w:t xml:space="preserve"> договору.</w:t>
      </w:r>
    </w:p>
    <w:p w14:paraId="31821571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  <w:proofErr w:type="spellStart"/>
      <w:r w:rsidRPr="00F419C6">
        <w:rPr>
          <w:bCs/>
          <w:color w:val="000000"/>
          <w:sz w:val="22"/>
          <w:szCs w:val="22"/>
        </w:rPr>
        <w:t>Місце</w:t>
      </w:r>
      <w:proofErr w:type="spellEnd"/>
      <w:r w:rsidRPr="00F419C6">
        <w:rPr>
          <w:bCs/>
          <w:color w:val="000000"/>
          <w:sz w:val="22"/>
          <w:szCs w:val="22"/>
        </w:rPr>
        <w:t xml:space="preserve"> поставки: 89422 </w:t>
      </w:r>
      <w:proofErr w:type="spellStart"/>
      <w:r w:rsidRPr="00F419C6">
        <w:rPr>
          <w:bCs/>
          <w:color w:val="000000"/>
          <w:sz w:val="22"/>
          <w:szCs w:val="22"/>
        </w:rPr>
        <w:t>с.Холмок</w:t>
      </w:r>
      <w:proofErr w:type="spellEnd"/>
      <w:proofErr w:type="gramStart"/>
      <w:r w:rsidRPr="00F419C6">
        <w:rPr>
          <w:bCs/>
          <w:color w:val="000000"/>
          <w:sz w:val="22"/>
          <w:szCs w:val="22"/>
        </w:rPr>
        <w:t xml:space="preserve">,  </w:t>
      </w:r>
      <w:proofErr w:type="spellStart"/>
      <w:r w:rsidRPr="00F419C6">
        <w:rPr>
          <w:bCs/>
          <w:color w:val="000000"/>
          <w:sz w:val="22"/>
          <w:szCs w:val="22"/>
        </w:rPr>
        <w:t>вул</w:t>
      </w:r>
      <w:proofErr w:type="gramEnd"/>
      <w:r w:rsidRPr="00F419C6">
        <w:rPr>
          <w:bCs/>
          <w:color w:val="000000"/>
          <w:sz w:val="22"/>
          <w:szCs w:val="22"/>
        </w:rPr>
        <w:t>.Свободи</w:t>
      </w:r>
      <w:proofErr w:type="spellEnd"/>
      <w:r w:rsidRPr="00F419C6">
        <w:rPr>
          <w:bCs/>
          <w:color w:val="000000"/>
          <w:sz w:val="22"/>
          <w:szCs w:val="22"/>
        </w:rPr>
        <w:t xml:space="preserve"> ,50 , </w:t>
      </w:r>
      <w:proofErr w:type="spellStart"/>
      <w:r w:rsidRPr="00F419C6">
        <w:rPr>
          <w:bCs/>
          <w:color w:val="000000"/>
          <w:sz w:val="22"/>
          <w:szCs w:val="22"/>
        </w:rPr>
        <w:t>Ужгородський</w:t>
      </w:r>
      <w:proofErr w:type="spellEnd"/>
      <w:r w:rsidRPr="00F419C6">
        <w:rPr>
          <w:bCs/>
          <w:color w:val="000000"/>
          <w:sz w:val="22"/>
          <w:szCs w:val="22"/>
        </w:rPr>
        <w:t xml:space="preserve"> район, </w:t>
      </w:r>
      <w:proofErr w:type="spellStart"/>
      <w:r w:rsidRPr="00F419C6">
        <w:rPr>
          <w:bCs/>
          <w:color w:val="000000"/>
          <w:sz w:val="22"/>
          <w:szCs w:val="22"/>
        </w:rPr>
        <w:t>Закарпатська</w:t>
      </w:r>
      <w:proofErr w:type="spellEnd"/>
      <w:r w:rsidRPr="00F419C6">
        <w:rPr>
          <w:bCs/>
          <w:color w:val="000000"/>
          <w:sz w:val="22"/>
          <w:szCs w:val="22"/>
        </w:rPr>
        <w:t xml:space="preserve"> область.</w:t>
      </w:r>
    </w:p>
    <w:p w14:paraId="6D9503D2" w14:textId="77777777" w:rsidR="008A413B" w:rsidRDefault="008A413B" w:rsidP="00AC2BC5">
      <w:pPr>
        <w:ind w:left="-851"/>
        <w:rPr>
          <w:bCs/>
          <w:color w:val="000000"/>
          <w:sz w:val="22"/>
          <w:szCs w:val="22"/>
        </w:rPr>
      </w:pPr>
    </w:p>
    <w:p w14:paraId="089A8B6C" w14:textId="398A65CE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b/>
          <w:color w:val="000000"/>
          <w:sz w:val="18"/>
          <w:szCs w:val="18"/>
          <w:lang w:eastAsia="ar-SA"/>
        </w:rPr>
        <w:t>Примітка</w:t>
      </w:r>
      <w:proofErr w:type="spellEnd"/>
      <w:r w:rsidRPr="00B83413">
        <w:rPr>
          <w:b/>
          <w:color w:val="000000"/>
          <w:sz w:val="18"/>
          <w:szCs w:val="18"/>
          <w:lang w:eastAsia="ar-SA"/>
        </w:rPr>
        <w:t xml:space="preserve">: </w:t>
      </w:r>
      <w:r w:rsidRPr="00B83413">
        <w:rPr>
          <w:i/>
          <w:color w:val="000000"/>
          <w:sz w:val="18"/>
          <w:szCs w:val="18"/>
          <w:lang w:eastAsia="ar-SA"/>
        </w:rPr>
        <w:t xml:space="preserve">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разі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тендерній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83413">
        <w:rPr>
          <w:i/>
          <w:color w:val="000000"/>
          <w:sz w:val="18"/>
          <w:szCs w:val="18"/>
          <w:lang w:eastAsia="ar-SA"/>
        </w:rPr>
        <w:t>документації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 на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конкретну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торгівельну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марку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фірму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патент,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конструкцію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тип предмета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закупівлі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джерело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його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походження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виробника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потрібно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читати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вираз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».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Усі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мають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не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гіршими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ніж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gramStart"/>
      <w:r w:rsidRPr="00B83413">
        <w:rPr>
          <w:i/>
          <w:color w:val="000000"/>
          <w:sz w:val="18"/>
          <w:szCs w:val="18"/>
          <w:lang w:eastAsia="ar-SA"/>
        </w:rPr>
        <w:t>у товару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зазначеного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переліку</w:t>
      </w:r>
      <w:proofErr w:type="spellEnd"/>
    </w:p>
    <w:p w14:paraId="2BE366F5" w14:textId="77777777" w:rsidR="008A413B" w:rsidRPr="00B83413" w:rsidRDefault="008A413B" w:rsidP="008A413B">
      <w:pPr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вважатиметься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характеристиками 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своїм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призначенням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відповідає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вимогам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встановленим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(у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випадку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–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порівняння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технічних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параметрів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товару,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повинні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однаковими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величиною,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рівноцінними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параметрам товару, на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є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>).</w:t>
      </w:r>
    </w:p>
    <w:p w14:paraId="4DF18BBC" w14:textId="77777777" w:rsidR="008A413B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i/>
          <w:color w:val="000000"/>
          <w:sz w:val="18"/>
          <w:szCs w:val="18"/>
          <w:lang w:eastAsia="ar-SA"/>
        </w:rPr>
        <w:t xml:space="preserve">*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наведені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додатку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надаються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заповненому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вигляді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складі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тендерної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пропозиції</w:t>
      </w:r>
      <w:proofErr w:type="spellEnd"/>
    </w:p>
    <w:p w14:paraId="53839418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</w:p>
    <w:p w14:paraId="0EBD9189" w14:textId="77777777" w:rsidR="00AC2BC5" w:rsidRPr="00356343" w:rsidRDefault="00AC2BC5" w:rsidP="00AC2BC5">
      <w:pPr>
        <w:tabs>
          <w:tab w:val="left" w:pos="1701"/>
          <w:tab w:val="left" w:pos="6237"/>
        </w:tabs>
        <w:jc w:val="both"/>
        <w:rPr>
          <w:lang w:eastAsia="x-none"/>
        </w:rPr>
      </w:pPr>
      <w:r w:rsidRPr="00356343">
        <w:rPr>
          <w:lang w:eastAsia="x-none"/>
        </w:rPr>
        <w:t xml:space="preserve">Дата __________ </w:t>
      </w:r>
      <w:r w:rsidRPr="00356343">
        <w:rPr>
          <w:lang w:eastAsia="x-none"/>
        </w:rPr>
        <w:tab/>
        <w:t>__________/____________/</w:t>
      </w:r>
    </w:p>
    <w:p w14:paraId="1984E33A" w14:textId="77777777" w:rsidR="00AC2BC5" w:rsidRPr="00356343" w:rsidRDefault="00AC2BC5" w:rsidP="00AC2BC5">
      <w:pPr>
        <w:tabs>
          <w:tab w:val="left" w:pos="1701"/>
          <w:tab w:val="left" w:pos="6521"/>
        </w:tabs>
        <w:ind w:left="720" w:firstLine="720"/>
        <w:jc w:val="both"/>
        <w:rPr>
          <w:lang w:eastAsia="x-none"/>
        </w:rPr>
      </w:pPr>
      <w:r w:rsidRPr="00356343">
        <w:rPr>
          <w:lang w:eastAsia="x-none"/>
        </w:rPr>
        <w:t xml:space="preserve">                                                                                   /</w:t>
      </w:r>
      <w:proofErr w:type="spellStart"/>
      <w:r w:rsidRPr="00356343">
        <w:rPr>
          <w:lang w:eastAsia="x-none"/>
        </w:rPr>
        <w:t>Підпис</w:t>
      </w:r>
      <w:proofErr w:type="spellEnd"/>
      <w:r w:rsidRPr="00356343">
        <w:rPr>
          <w:lang w:eastAsia="x-none"/>
        </w:rPr>
        <w:t xml:space="preserve">/       </w:t>
      </w:r>
      <w:r>
        <w:rPr>
          <w:lang w:eastAsia="x-none"/>
        </w:rPr>
        <w:t xml:space="preserve">    </w:t>
      </w:r>
      <w:r w:rsidRPr="00356343">
        <w:rPr>
          <w:lang w:eastAsia="x-none"/>
        </w:rPr>
        <w:t xml:space="preserve">    /ПІБ/</w:t>
      </w:r>
    </w:p>
    <w:sectPr w:rsidR="00AC2BC5" w:rsidRPr="00356343" w:rsidSect="0048262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D"/>
    <w:rsid w:val="000503B5"/>
    <w:rsid w:val="00092B69"/>
    <w:rsid w:val="000D5B94"/>
    <w:rsid w:val="000F6FA8"/>
    <w:rsid w:val="00123025"/>
    <w:rsid w:val="001C259D"/>
    <w:rsid w:val="00252D10"/>
    <w:rsid w:val="002570C3"/>
    <w:rsid w:val="00265C28"/>
    <w:rsid w:val="002737FB"/>
    <w:rsid w:val="0033333B"/>
    <w:rsid w:val="003718D8"/>
    <w:rsid w:val="00381685"/>
    <w:rsid w:val="003E5955"/>
    <w:rsid w:val="00477288"/>
    <w:rsid w:val="00482624"/>
    <w:rsid w:val="004C23E9"/>
    <w:rsid w:val="005B4D78"/>
    <w:rsid w:val="005D2B1F"/>
    <w:rsid w:val="005F3A65"/>
    <w:rsid w:val="005F4466"/>
    <w:rsid w:val="00710180"/>
    <w:rsid w:val="00843049"/>
    <w:rsid w:val="008A413B"/>
    <w:rsid w:val="008B57B8"/>
    <w:rsid w:val="009741A7"/>
    <w:rsid w:val="00980114"/>
    <w:rsid w:val="00984682"/>
    <w:rsid w:val="00AA12A1"/>
    <w:rsid w:val="00AC2BC5"/>
    <w:rsid w:val="00C267EB"/>
    <w:rsid w:val="00D142DE"/>
    <w:rsid w:val="00DB2513"/>
    <w:rsid w:val="00E50495"/>
    <w:rsid w:val="00EA76D0"/>
    <w:rsid w:val="00EE163A"/>
    <w:rsid w:val="00F02586"/>
    <w:rsid w:val="00F419C6"/>
    <w:rsid w:val="00F56F9A"/>
    <w:rsid w:val="00F80A07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3DA"/>
  <w15:docId w15:val="{FDB65211-61DF-451E-8961-724AC8C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9741A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5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8934-74AB-498C-8ADA-B079BCF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2</cp:revision>
  <dcterms:created xsi:type="dcterms:W3CDTF">2024-02-22T13:53:00Z</dcterms:created>
  <dcterms:modified xsi:type="dcterms:W3CDTF">2024-02-22T13:53:00Z</dcterms:modified>
</cp:coreProperties>
</file>