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C8978" w14:textId="69AFA2AE" w:rsidR="00426057" w:rsidRPr="00823EC1" w:rsidRDefault="00426057" w:rsidP="00426057">
      <w:pPr>
        <w:spacing w:after="0" w:line="240" w:lineRule="auto"/>
        <w:jc w:val="right"/>
        <w:rPr>
          <w:b/>
          <w:i/>
          <w:sz w:val="20"/>
          <w:szCs w:val="20"/>
        </w:rPr>
      </w:pPr>
      <w:proofErr w:type="spellStart"/>
      <w:r w:rsidRPr="00823EC1">
        <w:rPr>
          <w:b/>
          <w:i/>
          <w:sz w:val="20"/>
          <w:szCs w:val="20"/>
        </w:rPr>
        <w:t>Додаток</w:t>
      </w:r>
      <w:proofErr w:type="spellEnd"/>
      <w:r w:rsidRPr="00823EC1">
        <w:rPr>
          <w:b/>
          <w:i/>
          <w:sz w:val="20"/>
          <w:szCs w:val="20"/>
        </w:rPr>
        <w:t xml:space="preserve"> №</w:t>
      </w:r>
      <w:r w:rsidR="00A13B2D">
        <w:rPr>
          <w:b/>
          <w:i/>
          <w:sz w:val="20"/>
          <w:szCs w:val="20"/>
          <w:lang w:val="uk-UA"/>
        </w:rPr>
        <w:t>3</w:t>
      </w:r>
    </w:p>
    <w:p w14:paraId="305D219A" w14:textId="144EF6B1" w:rsidR="00426057" w:rsidRPr="00CE3575" w:rsidRDefault="00426057" w:rsidP="00CE3575">
      <w:pPr>
        <w:spacing w:after="0" w:line="240" w:lineRule="auto"/>
        <w:jc w:val="right"/>
        <w:rPr>
          <w:b/>
          <w:i/>
          <w:sz w:val="20"/>
          <w:szCs w:val="20"/>
          <w:lang w:val="uk-UA"/>
        </w:rPr>
      </w:pPr>
      <w:r w:rsidRPr="00823EC1">
        <w:rPr>
          <w:b/>
          <w:i/>
          <w:sz w:val="20"/>
          <w:szCs w:val="20"/>
        </w:rPr>
        <w:t xml:space="preserve">до </w:t>
      </w:r>
      <w:r w:rsidR="00CE3575">
        <w:rPr>
          <w:b/>
          <w:i/>
          <w:sz w:val="20"/>
          <w:szCs w:val="20"/>
          <w:lang w:val="uk-UA"/>
        </w:rPr>
        <w:t>тендерної документації</w:t>
      </w:r>
    </w:p>
    <w:p w14:paraId="7FDED14E" w14:textId="77777777" w:rsidR="00426057" w:rsidRPr="00823EC1" w:rsidRDefault="00426057" w:rsidP="00426057">
      <w:pPr>
        <w:suppressAutoHyphens/>
        <w:spacing w:after="0" w:line="240" w:lineRule="auto"/>
        <w:jc w:val="center"/>
        <w:rPr>
          <w:b/>
          <w:bCs/>
          <w:sz w:val="20"/>
          <w:szCs w:val="20"/>
          <w:u w:val="single"/>
          <w:lang w:eastAsia="ar-SA"/>
        </w:rPr>
      </w:pPr>
    </w:p>
    <w:p w14:paraId="22109EAA" w14:textId="77777777" w:rsidR="00426057" w:rsidRPr="00823EC1" w:rsidRDefault="00426057" w:rsidP="00426057">
      <w:pPr>
        <w:suppressAutoHyphens/>
        <w:spacing w:after="0" w:line="240" w:lineRule="auto"/>
        <w:jc w:val="center"/>
        <w:rPr>
          <w:b/>
          <w:bCs/>
          <w:sz w:val="20"/>
          <w:szCs w:val="20"/>
          <w:u w:val="single"/>
          <w:lang w:eastAsia="ar-SA"/>
        </w:rPr>
      </w:pPr>
      <w:r w:rsidRPr="00823EC1">
        <w:rPr>
          <w:b/>
          <w:bCs/>
          <w:sz w:val="20"/>
          <w:szCs w:val="20"/>
          <w:u w:val="single"/>
          <w:lang w:eastAsia="ar-SA"/>
        </w:rPr>
        <w:t>ПРОЕКТ ДОГОВОРУ ПРО ЗАКУПІВЛЮ*</w:t>
      </w:r>
    </w:p>
    <w:p w14:paraId="72A3A703" w14:textId="77777777" w:rsidR="00C05590" w:rsidRPr="001A7D1C" w:rsidRDefault="00C05590" w:rsidP="00816AE2">
      <w:pPr>
        <w:spacing w:after="0"/>
        <w:jc w:val="center"/>
        <w:rPr>
          <w:rFonts w:ascii="Times New Roman" w:hAnsi="Times New Roman"/>
          <w:b/>
          <w:color w:val="FF0000"/>
          <w:sz w:val="24"/>
          <w:szCs w:val="24"/>
          <w:lang w:val="uk-UA"/>
        </w:rPr>
      </w:pPr>
      <w:r w:rsidRPr="00816AE2">
        <w:rPr>
          <w:rFonts w:ascii="Times New Roman" w:hAnsi="Times New Roman"/>
          <w:b/>
          <w:sz w:val="24"/>
          <w:szCs w:val="24"/>
        </w:rPr>
        <w:t>ДОГОВ</w:t>
      </w:r>
      <w:r w:rsidRPr="00816AE2">
        <w:rPr>
          <w:rFonts w:ascii="Times New Roman" w:hAnsi="Times New Roman"/>
          <w:b/>
          <w:sz w:val="24"/>
          <w:szCs w:val="24"/>
          <w:lang w:val="uk-UA"/>
        </w:rPr>
        <w:t>І</w:t>
      </w:r>
      <w:r w:rsidRPr="00816AE2">
        <w:rPr>
          <w:rFonts w:ascii="Times New Roman" w:hAnsi="Times New Roman"/>
          <w:b/>
          <w:sz w:val="24"/>
          <w:szCs w:val="24"/>
        </w:rPr>
        <w:t xml:space="preserve">Р </w:t>
      </w:r>
    </w:p>
    <w:p w14:paraId="0B4B1455" w14:textId="77777777" w:rsidR="00C05590" w:rsidRPr="00816AE2" w:rsidRDefault="00C05590" w:rsidP="00816AE2">
      <w:pPr>
        <w:spacing w:after="0"/>
        <w:jc w:val="center"/>
        <w:rPr>
          <w:rFonts w:ascii="Times New Roman" w:hAnsi="Times New Roman"/>
          <w:b/>
          <w:sz w:val="24"/>
          <w:szCs w:val="24"/>
          <w:lang w:val="uk-UA"/>
        </w:rPr>
      </w:pPr>
      <w:r w:rsidRPr="00816AE2">
        <w:rPr>
          <w:rFonts w:ascii="Times New Roman" w:hAnsi="Times New Roman"/>
          <w:b/>
          <w:sz w:val="24"/>
          <w:szCs w:val="24"/>
          <w:lang w:val="uk-UA"/>
        </w:rPr>
        <w:t xml:space="preserve">про </w:t>
      </w:r>
      <w:r w:rsidRPr="00D22027">
        <w:rPr>
          <w:rFonts w:ascii="Times New Roman" w:hAnsi="Times New Roman"/>
          <w:b/>
          <w:sz w:val="24"/>
          <w:szCs w:val="24"/>
          <w:lang w:val="uk-UA"/>
        </w:rPr>
        <w:t xml:space="preserve">надання </w:t>
      </w:r>
      <w:r>
        <w:rPr>
          <w:rFonts w:ascii="Times New Roman" w:hAnsi="Times New Roman"/>
          <w:b/>
          <w:sz w:val="24"/>
          <w:szCs w:val="24"/>
          <w:lang w:val="uk-UA"/>
        </w:rPr>
        <w:t xml:space="preserve">послуги з </w:t>
      </w:r>
      <w:r w:rsidRPr="00D22027">
        <w:rPr>
          <w:rFonts w:ascii="Times New Roman" w:hAnsi="Times New Roman"/>
          <w:b/>
          <w:sz w:val="24"/>
          <w:szCs w:val="24"/>
          <w:lang w:val="uk-UA"/>
        </w:rPr>
        <w:t>доступу до мережі Інтернет</w:t>
      </w:r>
      <w:r>
        <w:rPr>
          <w:rFonts w:ascii="Times New Roman" w:hAnsi="Times New Roman"/>
          <w:b/>
          <w:sz w:val="24"/>
          <w:szCs w:val="24"/>
          <w:lang w:val="uk-UA"/>
        </w:rPr>
        <w:br/>
      </w:r>
      <w:r>
        <w:rPr>
          <w:rFonts w:ascii="Times New Roman" w:hAnsi="Times New Roman"/>
          <w:b/>
          <w:sz w:val="24"/>
          <w:szCs w:val="24"/>
          <w:lang w:val="uk-UA"/>
        </w:rPr>
        <w:br/>
      </w:r>
    </w:p>
    <w:p w14:paraId="5A57A644" w14:textId="7AB76C6B" w:rsidR="00C05590" w:rsidRPr="00A36A68" w:rsidRDefault="00C05590" w:rsidP="00816AE2">
      <w:pPr>
        <w:rPr>
          <w:rFonts w:ascii="Times New Roman" w:hAnsi="Times New Roman"/>
          <w:bCs/>
          <w:sz w:val="24"/>
          <w:szCs w:val="24"/>
          <w:lang w:val="uk-UA"/>
        </w:rPr>
      </w:pPr>
      <w:r w:rsidRPr="00A36A68">
        <w:rPr>
          <w:rFonts w:ascii="Times New Roman" w:hAnsi="Times New Roman"/>
          <w:bCs/>
          <w:sz w:val="24"/>
          <w:szCs w:val="24"/>
          <w:lang w:val="uk-UA"/>
        </w:rPr>
        <w:t xml:space="preserve">м. </w:t>
      </w:r>
      <w:r>
        <w:rPr>
          <w:rFonts w:ascii="Times New Roman" w:hAnsi="Times New Roman"/>
          <w:bCs/>
          <w:sz w:val="24"/>
          <w:szCs w:val="24"/>
          <w:lang w:val="uk-UA"/>
        </w:rPr>
        <w:t>Роздільна</w:t>
      </w:r>
      <w:r w:rsidRPr="00A36A68">
        <w:rPr>
          <w:rFonts w:ascii="Times New Roman" w:hAnsi="Times New Roman"/>
          <w:bCs/>
          <w:sz w:val="24"/>
          <w:szCs w:val="24"/>
          <w:lang w:val="uk-UA"/>
        </w:rPr>
        <w:tab/>
      </w:r>
      <w:r w:rsidRPr="00A36A68">
        <w:rPr>
          <w:rFonts w:ascii="Times New Roman" w:hAnsi="Times New Roman"/>
          <w:bCs/>
          <w:sz w:val="24"/>
          <w:szCs w:val="24"/>
          <w:lang w:val="uk-UA"/>
        </w:rPr>
        <w:tab/>
        <w:t xml:space="preserve">                                                 </w:t>
      </w:r>
      <w:r>
        <w:rPr>
          <w:rFonts w:ascii="Times New Roman" w:hAnsi="Times New Roman"/>
          <w:bCs/>
          <w:sz w:val="24"/>
          <w:szCs w:val="24"/>
          <w:lang w:val="uk-UA"/>
        </w:rPr>
        <w:t xml:space="preserve">                                            ___________</w:t>
      </w:r>
      <w:r w:rsidRPr="00A36A68">
        <w:rPr>
          <w:rFonts w:ascii="Times New Roman" w:hAnsi="Times New Roman"/>
          <w:bCs/>
          <w:sz w:val="24"/>
          <w:szCs w:val="24"/>
          <w:lang w:val="uk-UA"/>
        </w:rPr>
        <w:t>202 р.</w:t>
      </w:r>
    </w:p>
    <w:p w14:paraId="6F92710B" w14:textId="77777777" w:rsidR="00C05590" w:rsidRPr="00816AE2" w:rsidRDefault="00C05590" w:rsidP="00B8340D">
      <w:pPr>
        <w:jc w:val="both"/>
        <w:rPr>
          <w:rFonts w:ascii="Times New Roman" w:hAnsi="Times New Roman"/>
          <w:sz w:val="24"/>
          <w:szCs w:val="24"/>
          <w:lang w:val="uk-UA"/>
        </w:rPr>
      </w:pPr>
      <w:r w:rsidRPr="00816AE2">
        <w:rPr>
          <w:rFonts w:ascii="Times New Roman" w:hAnsi="Times New Roman"/>
          <w:b/>
          <w:sz w:val="24"/>
          <w:szCs w:val="24"/>
          <w:lang w:val="uk-UA"/>
        </w:rPr>
        <w:t xml:space="preserve">АБОНЕНТ: </w:t>
      </w:r>
      <w:r>
        <w:rPr>
          <w:rFonts w:ascii="Times New Roman" w:hAnsi="Times New Roman"/>
          <w:b/>
          <w:sz w:val="24"/>
          <w:szCs w:val="24"/>
          <w:lang w:val="uk-UA"/>
        </w:rPr>
        <w:t xml:space="preserve">КУ </w:t>
      </w:r>
      <w:r w:rsidRPr="00B8340D">
        <w:rPr>
          <w:rFonts w:ascii="Times New Roman" w:hAnsi="Times New Roman"/>
          <w:b/>
          <w:sz w:val="24"/>
          <w:szCs w:val="24"/>
          <w:lang w:val="uk-UA"/>
        </w:rPr>
        <w:t xml:space="preserve">“РОЗДІЛЬНЯНСЬКИЙ ЦЕНТР ОСВІТИ”  </w:t>
      </w:r>
      <w:r>
        <w:rPr>
          <w:rFonts w:ascii="Times New Roman" w:hAnsi="Times New Roman"/>
          <w:sz w:val="24"/>
          <w:szCs w:val="24"/>
          <w:lang w:val="uk-UA"/>
        </w:rPr>
        <w:t>в особі</w:t>
      </w:r>
      <w:r w:rsidRPr="00B8340D">
        <w:rPr>
          <w:rFonts w:ascii="Times New Roman" w:hAnsi="Times New Roman"/>
          <w:sz w:val="24"/>
          <w:szCs w:val="24"/>
          <w:lang w:val="uk-UA"/>
        </w:rPr>
        <w:t xml:space="preserve"> </w:t>
      </w:r>
      <w:r>
        <w:rPr>
          <w:rFonts w:ascii="Times New Roman" w:hAnsi="Times New Roman"/>
          <w:sz w:val="24"/>
          <w:szCs w:val="24"/>
          <w:lang w:val="uk-UA"/>
        </w:rPr>
        <w:t>директора Сухого М.Д.</w:t>
      </w:r>
      <w:r w:rsidRPr="00B8340D">
        <w:rPr>
          <w:rFonts w:ascii="Times New Roman" w:hAnsi="Times New Roman"/>
          <w:sz w:val="24"/>
          <w:szCs w:val="24"/>
          <w:lang w:val="uk-UA"/>
        </w:rPr>
        <w:t xml:space="preserve">, що діє на підставі </w:t>
      </w:r>
      <w:r w:rsidRPr="00B8340D">
        <w:rPr>
          <w:rFonts w:ascii="Times New Roman" w:hAnsi="Times New Roman"/>
          <w:bCs/>
          <w:color w:val="000000"/>
          <w:sz w:val="24"/>
          <w:szCs w:val="24"/>
          <w:lang w:val="uk-UA"/>
        </w:rPr>
        <w:t xml:space="preserve">Статуту, </w:t>
      </w:r>
      <w:r w:rsidRPr="00816AE2">
        <w:rPr>
          <w:rFonts w:ascii="Times New Roman" w:hAnsi="Times New Roman"/>
          <w:sz w:val="24"/>
          <w:szCs w:val="24"/>
          <w:lang w:val="uk-UA"/>
        </w:rPr>
        <w:t xml:space="preserve"> з однієї сторони, та</w:t>
      </w:r>
    </w:p>
    <w:p w14:paraId="600793E0" w14:textId="546ED74B" w:rsidR="00C05590" w:rsidRPr="00816AE2" w:rsidRDefault="00166BFE" w:rsidP="00816AE2">
      <w:pPr>
        <w:jc w:val="both"/>
        <w:rPr>
          <w:rFonts w:ascii="Times New Roman" w:hAnsi="Times New Roman"/>
          <w:sz w:val="24"/>
          <w:szCs w:val="24"/>
          <w:lang w:val="uk-UA"/>
        </w:rPr>
      </w:pPr>
      <w:r>
        <w:rPr>
          <w:rFonts w:ascii="Times New Roman" w:hAnsi="Times New Roman"/>
          <w:b/>
          <w:sz w:val="23"/>
          <w:szCs w:val="23"/>
          <w:lang w:val="uk-UA"/>
        </w:rPr>
        <w:t>______________________________________</w:t>
      </w:r>
      <w:r w:rsidR="00203340" w:rsidRPr="00A13B2D">
        <w:rPr>
          <w:rFonts w:ascii="Times New Roman" w:hAnsi="Times New Roman"/>
          <w:b/>
          <w:sz w:val="23"/>
          <w:szCs w:val="23"/>
          <w:lang w:val="uk-UA"/>
        </w:rPr>
        <w:t xml:space="preserve">, </w:t>
      </w:r>
      <w:r w:rsidR="00203340" w:rsidRPr="00A13B2D">
        <w:rPr>
          <w:rFonts w:ascii="Times New Roman" w:hAnsi="Times New Roman"/>
          <w:sz w:val="23"/>
          <w:szCs w:val="23"/>
          <w:lang w:val="uk-UA"/>
        </w:rPr>
        <w:t>що надалі іменується «</w:t>
      </w:r>
      <w:r w:rsidR="00CE3575">
        <w:rPr>
          <w:rFonts w:ascii="Times New Roman" w:hAnsi="Times New Roman"/>
          <w:sz w:val="23"/>
          <w:szCs w:val="23"/>
          <w:lang w:val="uk-UA"/>
        </w:rPr>
        <w:t>Абонент</w:t>
      </w:r>
      <w:r w:rsidR="00203340" w:rsidRPr="00A13B2D">
        <w:rPr>
          <w:rFonts w:ascii="Times New Roman" w:hAnsi="Times New Roman"/>
          <w:sz w:val="23"/>
          <w:szCs w:val="23"/>
          <w:lang w:val="uk-UA"/>
        </w:rPr>
        <w:t xml:space="preserve">», в особі </w:t>
      </w:r>
      <w:r>
        <w:rPr>
          <w:rFonts w:ascii="Times New Roman" w:hAnsi="Times New Roman"/>
          <w:sz w:val="23"/>
          <w:szCs w:val="23"/>
          <w:lang w:val="uk-UA"/>
        </w:rPr>
        <w:t>_______________________</w:t>
      </w:r>
      <w:r w:rsidR="00203340" w:rsidRPr="00A13B2D">
        <w:rPr>
          <w:rFonts w:ascii="Times New Roman" w:hAnsi="Times New Roman"/>
          <w:sz w:val="23"/>
          <w:szCs w:val="23"/>
          <w:lang w:val="uk-UA"/>
        </w:rPr>
        <w:t xml:space="preserve">, що діє на підставі </w:t>
      </w:r>
      <w:r>
        <w:rPr>
          <w:rFonts w:ascii="Times New Roman" w:hAnsi="Times New Roman"/>
          <w:sz w:val="23"/>
          <w:szCs w:val="23"/>
          <w:lang w:val="uk-UA"/>
        </w:rPr>
        <w:t>_________________</w:t>
      </w:r>
      <w:r w:rsidR="00203340">
        <w:rPr>
          <w:rFonts w:ascii="Times New Roman" w:hAnsi="Times New Roman"/>
          <w:sz w:val="23"/>
          <w:szCs w:val="23"/>
          <w:lang w:val="uk-UA"/>
        </w:rPr>
        <w:t>,</w:t>
      </w:r>
      <w:r w:rsidR="00C05590" w:rsidRPr="00816AE2">
        <w:rPr>
          <w:rFonts w:ascii="Times New Roman" w:hAnsi="Times New Roman"/>
          <w:sz w:val="24"/>
          <w:szCs w:val="24"/>
          <w:lang w:val="uk-UA"/>
        </w:rPr>
        <w:t xml:space="preserve"> з іншої сторони, а разом надалі «Сторони», </w:t>
      </w:r>
      <w:bookmarkStart w:id="0" w:name="_Hlk119934431"/>
      <w:r w:rsidR="00A13B2D" w:rsidRPr="00CD5DDF">
        <w:rPr>
          <w:rFonts w:ascii="Times New Roman" w:hAnsi="Times New Roman"/>
          <w:i/>
          <w:iCs/>
          <w:lang w:val="uk-UA"/>
        </w:rPr>
        <w:t>керуючись Цивільним і Господарським кодексами України з урахуванням положень статті 41 Закону, крім частин третьої – п’ятої, сьомої та восьмої статті 41 Закону України «Про публічні закупівлі»</w:t>
      </w:r>
      <w:bookmarkEnd w:id="0"/>
      <w:r w:rsidR="00A13B2D" w:rsidRPr="00CD5DDF">
        <w:rPr>
          <w:rFonts w:ascii="Times New Roman" w:hAnsi="Times New Roman"/>
          <w:i/>
          <w:iCs/>
          <w:lang w:val="uk-UA"/>
        </w:rPr>
        <w:t xml:space="preserve"> та Постанови КМУ від 12.10.2022 р. № 1178 </w:t>
      </w:r>
      <w:hyperlink r:id="rId8" w:history="1">
        <w:r w:rsidR="00A13B2D" w:rsidRPr="00CD5DDF">
          <w:rPr>
            <w:rFonts w:ascii="Times New Roman" w:hAnsi="Times New Roman"/>
            <w:i/>
            <w:iCs/>
            <w:lang w:val="uk-UA"/>
          </w:rPr>
          <w:t xml:space="preserve"> «ОСОБЛИВОСТІ здійснення публічних </w:t>
        </w:r>
        <w:proofErr w:type="spellStart"/>
        <w:r w:rsidR="00A13B2D" w:rsidRPr="00CD5DDF">
          <w:rPr>
            <w:rFonts w:ascii="Times New Roman" w:hAnsi="Times New Roman"/>
            <w:i/>
            <w:iCs/>
            <w:lang w:val="uk-UA"/>
          </w:rPr>
          <w:t>закупівель</w:t>
        </w:r>
        <w:proofErr w:type="spellEnd"/>
        <w:r w:rsidR="00A13B2D" w:rsidRPr="00CD5DDF">
          <w:rPr>
            <w:rFonts w:ascii="Times New Roman" w:hAnsi="Times New Roman"/>
            <w:i/>
            <w:iCs/>
            <w:lang w:val="uk-UA"/>
          </w:rPr>
          <w:t xml:space="preserve"> товарів, робіт і послуг для замовників, передбачених </w:t>
        </w:r>
        <w:hyperlink r:id="rId9" w:tgtFrame="_blank" w:history="1">
          <w:r w:rsidR="00A13B2D" w:rsidRPr="00CD5DDF">
            <w:rPr>
              <w:rFonts w:ascii="Times New Roman" w:hAnsi="Times New Roman"/>
              <w:i/>
              <w:iCs/>
              <w:lang w:val="uk-UA"/>
            </w:rPr>
            <w:t>Законом України</w:t>
          </w:r>
        </w:hyperlink>
        <w:r w:rsidR="00A13B2D" w:rsidRPr="00CD5DDF">
          <w:rPr>
            <w:rFonts w:ascii="Times New Roman" w:hAnsi="Times New Roman"/>
            <w:i/>
            <w:iCs/>
            <w:lang w:val="uk-UA"/>
          </w:rPr>
          <w:t> “Про публічні закупівлі”, на період дії правового режиму воєнного стану в Україні та протягом 90 днів з дня його припинення або скасування»</w:t>
        </w:r>
      </w:hyperlink>
      <w:r w:rsidR="00A13B2D" w:rsidRPr="00CD5DDF">
        <w:rPr>
          <w:lang w:val="uk-UA"/>
        </w:rPr>
        <w:t xml:space="preserve"> (далі – Особливості)</w:t>
      </w:r>
      <w:r w:rsidR="00A13B2D">
        <w:rPr>
          <w:lang w:val="uk-UA"/>
        </w:rPr>
        <w:t xml:space="preserve">, </w:t>
      </w:r>
      <w:r w:rsidR="00C05590" w:rsidRPr="00816AE2">
        <w:rPr>
          <w:rFonts w:ascii="Times New Roman" w:hAnsi="Times New Roman"/>
          <w:sz w:val="24"/>
          <w:szCs w:val="24"/>
          <w:lang w:val="uk-UA"/>
        </w:rPr>
        <w:t>уклали цей Договір про наступне:</w:t>
      </w:r>
    </w:p>
    <w:p w14:paraId="1DC0F356" w14:textId="77777777" w:rsidR="00C05590" w:rsidRPr="00816AE2" w:rsidRDefault="00C05590" w:rsidP="00816AE2">
      <w:pPr>
        <w:pStyle w:val="a3"/>
        <w:numPr>
          <w:ilvl w:val="0"/>
          <w:numId w:val="1"/>
        </w:numPr>
        <w:jc w:val="center"/>
        <w:rPr>
          <w:rFonts w:ascii="Times New Roman" w:hAnsi="Times New Roman"/>
          <w:b/>
          <w:sz w:val="24"/>
          <w:szCs w:val="24"/>
          <w:lang w:val="uk-UA"/>
        </w:rPr>
      </w:pPr>
      <w:r>
        <w:rPr>
          <w:rFonts w:ascii="Times New Roman" w:hAnsi="Times New Roman"/>
          <w:b/>
          <w:sz w:val="24"/>
          <w:szCs w:val="24"/>
          <w:lang w:val="uk-UA"/>
        </w:rPr>
        <w:t>Предмет Д</w:t>
      </w:r>
      <w:r w:rsidRPr="00816AE2">
        <w:rPr>
          <w:rFonts w:ascii="Times New Roman" w:hAnsi="Times New Roman"/>
          <w:b/>
          <w:sz w:val="24"/>
          <w:szCs w:val="24"/>
          <w:lang w:val="uk-UA"/>
        </w:rPr>
        <w:t>оговору</w:t>
      </w:r>
    </w:p>
    <w:p w14:paraId="0E43E07E" w14:textId="30944BA7" w:rsidR="00C05590" w:rsidRPr="00DE592F"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 xml:space="preserve">Провайдер надає, а Абонент приймає та сплачує </w:t>
      </w:r>
      <w:r w:rsidRPr="00DE592F">
        <w:rPr>
          <w:rFonts w:ascii="Times New Roman" w:hAnsi="Times New Roman"/>
          <w:sz w:val="24"/>
          <w:szCs w:val="24"/>
          <w:lang w:val="uk-UA"/>
        </w:rPr>
        <w:t xml:space="preserve">надані йому </w:t>
      </w:r>
      <w:r w:rsidR="00DE592F" w:rsidRPr="00DE592F">
        <w:rPr>
          <w:rFonts w:ascii="Times New Roman" w:hAnsi="Times New Roman"/>
          <w:b/>
          <w:bCs/>
          <w:i/>
          <w:iCs/>
          <w:sz w:val="24"/>
          <w:szCs w:val="24"/>
          <w:lang w:val="uk-UA"/>
        </w:rPr>
        <w:t>послуги інтернет-провайдерів за користування Інтернетом</w:t>
      </w:r>
      <w:r w:rsidR="00DE592F" w:rsidRPr="00DE592F">
        <w:rPr>
          <w:rFonts w:ascii="Times New Roman" w:hAnsi="Times New Roman"/>
          <w:sz w:val="24"/>
          <w:szCs w:val="24"/>
          <w:lang w:val="uk-UA"/>
        </w:rPr>
        <w:t xml:space="preserve">, а саме,  </w:t>
      </w:r>
      <w:r w:rsidRPr="00DE592F">
        <w:rPr>
          <w:rFonts w:ascii="Times New Roman" w:hAnsi="Times New Roman"/>
          <w:b/>
          <w:bCs/>
          <w:i/>
          <w:iCs/>
          <w:sz w:val="24"/>
          <w:szCs w:val="24"/>
          <w:lang w:val="uk-UA"/>
        </w:rPr>
        <w:t>послуги</w:t>
      </w:r>
      <w:r w:rsidR="00D5581C" w:rsidRPr="00DE592F">
        <w:rPr>
          <w:rFonts w:ascii="Times New Roman" w:hAnsi="Times New Roman"/>
          <w:b/>
          <w:bCs/>
          <w:i/>
          <w:iCs/>
          <w:sz w:val="24"/>
          <w:szCs w:val="24"/>
          <w:lang w:val="uk-UA"/>
        </w:rPr>
        <w:t xml:space="preserve"> </w:t>
      </w:r>
      <w:r w:rsidRPr="00DE592F">
        <w:rPr>
          <w:rFonts w:ascii="Times New Roman" w:hAnsi="Times New Roman"/>
          <w:b/>
          <w:bCs/>
          <w:i/>
          <w:iCs/>
          <w:sz w:val="24"/>
          <w:szCs w:val="24"/>
          <w:lang w:val="uk-UA"/>
        </w:rPr>
        <w:t xml:space="preserve"> доступу до мережі Інтернет (надалі Послуги), згідно з умовами цього Договору за ДК 021:2015 код 72410000-7 - Послуги провайдерів</w:t>
      </w:r>
      <w:r w:rsidR="00D5581C" w:rsidRPr="00DE592F">
        <w:rPr>
          <w:rFonts w:ascii="Times New Roman" w:hAnsi="Times New Roman"/>
          <w:b/>
          <w:bCs/>
          <w:i/>
          <w:iCs/>
          <w:sz w:val="24"/>
          <w:szCs w:val="24"/>
          <w:lang w:val="uk-UA"/>
        </w:rPr>
        <w:t xml:space="preserve"> (72411000-4 - Постачальники Інтернет-послуг)</w:t>
      </w:r>
      <w:r w:rsidRPr="00DE592F">
        <w:rPr>
          <w:rFonts w:ascii="Times New Roman" w:hAnsi="Times New Roman"/>
          <w:b/>
          <w:bCs/>
          <w:i/>
          <w:iCs/>
          <w:sz w:val="24"/>
          <w:szCs w:val="24"/>
          <w:lang w:val="uk-UA"/>
        </w:rPr>
        <w:t>.</w:t>
      </w:r>
      <w:r w:rsidRPr="00DE592F">
        <w:rPr>
          <w:rFonts w:ascii="Times New Roman" w:hAnsi="Times New Roman"/>
          <w:sz w:val="24"/>
          <w:szCs w:val="24"/>
          <w:lang w:val="uk-UA"/>
        </w:rPr>
        <w:t xml:space="preserve"> Перелік послуг наведено у Додатку № 1 до цього Договору є його невід’ємною частиною.</w:t>
      </w:r>
      <w:r w:rsidR="00DE592F" w:rsidRPr="00DE592F">
        <w:rPr>
          <w:rFonts w:ascii="Times New Roman" w:hAnsi="Times New Roman"/>
          <w:sz w:val="24"/>
          <w:szCs w:val="24"/>
          <w:lang w:val="uk-UA"/>
        </w:rPr>
        <w:t xml:space="preserve"> </w:t>
      </w:r>
    </w:p>
    <w:p w14:paraId="5D0808BB"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Для надання Послуги, згідно з п1 1.1 Провайдер організовує підключення обладнання Абонента до порту власної мережі.</w:t>
      </w:r>
    </w:p>
    <w:p w14:paraId="1843C84D"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Терміни у даному договорі вживаються у наступному значенні:</w:t>
      </w:r>
    </w:p>
    <w:p w14:paraId="7B67E7B1" w14:textId="77777777" w:rsidR="00C05590" w:rsidRPr="00816AE2" w:rsidRDefault="00C05590" w:rsidP="00816AE2">
      <w:pPr>
        <w:pStyle w:val="a3"/>
        <w:jc w:val="both"/>
        <w:rPr>
          <w:rFonts w:ascii="Times New Roman" w:hAnsi="Times New Roman"/>
          <w:sz w:val="24"/>
          <w:szCs w:val="24"/>
          <w:lang w:val="uk-UA"/>
        </w:rPr>
      </w:pPr>
      <w:r w:rsidRPr="00816AE2">
        <w:rPr>
          <w:rFonts w:ascii="Times New Roman" w:hAnsi="Times New Roman"/>
          <w:sz w:val="24"/>
          <w:szCs w:val="24"/>
          <w:lang w:val="uk-UA"/>
        </w:rPr>
        <w:t xml:space="preserve">Мережа Інтернет – всесвітня інформаційна система загального доступу, яка </w:t>
      </w:r>
      <w:proofErr w:type="spellStart"/>
      <w:r w:rsidRPr="00816AE2">
        <w:rPr>
          <w:rFonts w:ascii="Times New Roman" w:hAnsi="Times New Roman"/>
          <w:sz w:val="24"/>
          <w:szCs w:val="24"/>
          <w:lang w:val="uk-UA"/>
        </w:rPr>
        <w:t>логічно</w:t>
      </w:r>
      <w:proofErr w:type="spellEnd"/>
      <w:r w:rsidRPr="00816AE2">
        <w:rPr>
          <w:rFonts w:ascii="Times New Roman" w:hAnsi="Times New Roman"/>
          <w:sz w:val="24"/>
          <w:szCs w:val="24"/>
          <w:lang w:val="uk-UA"/>
        </w:rPr>
        <w:t xml:space="preserve"> зв’язана глобальним адресним простором та базується на Інтернет - протоколі, визначеному міжнародними стандартами.</w:t>
      </w:r>
    </w:p>
    <w:p w14:paraId="5C307A91" w14:textId="77777777" w:rsidR="00C05590" w:rsidRPr="00816AE2" w:rsidRDefault="00C05590" w:rsidP="00816AE2">
      <w:pPr>
        <w:pStyle w:val="a3"/>
        <w:jc w:val="both"/>
        <w:rPr>
          <w:rFonts w:ascii="Times New Roman" w:hAnsi="Times New Roman"/>
          <w:sz w:val="24"/>
          <w:szCs w:val="24"/>
          <w:lang w:val="uk-UA"/>
        </w:rPr>
      </w:pPr>
      <w:r w:rsidRPr="00816AE2">
        <w:rPr>
          <w:rFonts w:ascii="Times New Roman" w:hAnsi="Times New Roman"/>
          <w:sz w:val="24"/>
          <w:szCs w:val="24"/>
          <w:lang w:val="en-US"/>
        </w:rPr>
        <w:t>IP</w:t>
      </w:r>
      <w:r w:rsidRPr="00816AE2">
        <w:rPr>
          <w:rFonts w:ascii="Times New Roman" w:hAnsi="Times New Roman"/>
          <w:sz w:val="24"/>
          <w:szCs w:val="24"/>
          <w:lang w:val="uk-UA"/>
        </w:rPr>
        <w:t xml:space="preserve"> – адреса унікальний код, що заперечує ідентифікацію кожної складової мережі Інтернет.</w:t>
      </w:r>
    </w:p>
    <w:p w14:paraId="4ADB03E3" w14:textId="77777777" w:rsidR="00C05590" w:rsidRPr="00816AE2" w:rsidRDefault="00C05590" w:rsidP="00816AE2">
      <w:pPr>
        <w:pStyle w:val="a3"/>
        <w:jc w:val="both"/>
        <w:rPr>
          <w:rFonts w:ascii="Times New Roman" w:hAnsi="Times New Roman"/>
          <w:sz w:val="24"/>
          <w:szCs w:val="24"/>
          <w:lang w:val="uk-UA"/>
        </w:rPr>
      </w:pPr>
      <w:r w:rsidRPr="00816AE2">
        <w:rPr>
          <w:rFonts w:ascii="Times New Roman" w:hAnsi="Times New Roman"/>
          <w:sz w:val="24"/>
          <w:szCs w:val="24"/>
          <w:lang w:val="uk-UA"/>
        </w:rPr>
        <w:t>Абонентська кабельна лінія – відрізок кабельної мережі від порту мережі Абонента до порту (розподільчої коробки) мережі Провайдера.</w:t>
      </w:r>
    </w:p>
    <w:p w14:paraId="4F30F4EE" w14:textId="77777777" w:rsidR="00C05590" w:rsidRPr="00816AE2" w:rsidRDefault="00C05590" w:rsidP="00816AE2">
      <w:pPr>
        <w:pStyle w:val="a3"/>
        <w:jc w:val="both"/>
        <w:rPr>
          <w:rFonts w:ascii="Times New Roman" w:hAnsi="Times New Roman"/>
          <w:sz w:val="24"/>
          <w:szCs w:val="24"/>
          <w:lang w:val="uk-UA"/>
        </w:rPr>
      </w:pPr>
      <w:r w:rsidRPr="00816AE2">
        <w:rPr>
          <w:rFonts w:ascii="Times New Roman" w:hAnsi="Times New Roman"/>
          <w:sz w:val="24"/>
          <w:szCs w:val="24"/>
          <w:lang w:val="uk-UA"/>
        </w:rPr>
        <w:t>Абонентська кабельна лінія є власністю Абонента.</w:t>
      </w:r>
    </w:p>
    <w:p w14:paraId="243123A8" w14:textId="77777777" w:rsidR="00C05590" w:rsidRPr="00816AE2" w:rsidRDefault="00C05590" w:rsidP="00816AE2">
      <w:pPr>
        <w:pStyle w:val="a3"/>
        <w:jc w:val="both"/>
        <w:rPr>
          <w:rFonts w:ascii="Times New Roman" w:hAnsi="Times New Roman"/>
          <w:sz w:val="24"/>
          <w:szCs w:val="24"/>
          <w:lang w:val="uk-UA"/>
        </w:rPr>
      </w:pPr>
    </w:p>
    <w:p w14:paraId="0C31ABAB" w14:textId="77777777" w:rsidR="00C05590" w:rsidRPr="00816AE2" w:rsidRDefault="00C05590" w:rsidP="00816AE2">
      <w:pPr>
        <w:pStyle w:val="a3"/>
        <w:numPr>
          <w:ilvl w:val="0"/>
          <w:numId w:val="1"/>
        </w:numPr>
        <w:jc w:val="center"/>
        <w:rPr>
          <w:rFonts w:ascii="Times New Roman" w:hAnsi="Times New Roman"/>
          <w:b/>
          <w:sz w:val="24"/>
          <w:szCs w:val="24"/>
          <w:lang w:val="uk-UA"/>
        </w:rPr>
      </w:pPr>
      <w:r>
        <w:rPr>
          <w:rFonts w:ascii="Times New Roman" w:hAnsi="Times New Roman"/>
          <w:b/>
          <w:sz w:val="24"/>
          <w:szCs w:val="24"/>
          <w:lang w:val="uk-UA"/>
        </w:rPr>
        <w:t>Порядок та строки надання П</w:t>
      </w:r>
      <w:r w:rsidRPr="00816AE2">
        <w:rPr>
          <w:rFonts w:ascii="Times New Roman" w:hAnsi="Times New Roman"/>
          <w:b/>
          <w:sz w:val="24"/>
          <w:szCs w:val="24"/>
          <w:lang w:val="uk-UA"/>
        </w:rPr>
        <w:t>ослуг</w:t>
      </w:r>
    </w:p>
    <w:p w14:paraId="6893651C" w14:textId="118E8A0D" w:rsidR="00C05590" w:rsidRPr="00AE1165" w:rsidRDefault="00C05590" w:rsidP="00816AE2">
      <w:pPr>
        <w:pStyle w:val="a3"/>
        <w:numPr>
          <w:ilvl w:val="1"/>
          <w:numId w:val="1"/>
        </w:numPr>
        <w:jc w:val="both"/>
        <w:rPr>
          <w:rFonts w:ascii="Times New Roman" w:hAnsi="Times New Roman"/>
          <w:sz w:val="24"/>
          <w:szCs w:val="24"/>
          <w:lang w:val="uk-UA"/>
        </w:rPr>
      </w:pPr>
      <w:r w:rsidRPr="00AE1165">
        <w:rPr>
          <w:rFonts w:ascii="Times New Roman" w:hAnsi="Times New Roman"/>
          <w:sz w:val="24"/>
          <w:szCs w:val="24"/>
          <w:lang w:val="uk-UA"/>
        </w:rPr>
        <w:t xml:space="preserve">В термін </w:t>
      </w:r>
      <w:r w:rsidR="00CE3575">
        <w:rPr>
          <w:rFonts w:ascii="Times New Roman" w:hAnsi="Times New Roman"/>
          <w:sz w:val="24"/>
          <w:szCs w:val="24"/>
          <w:lang w:val="uk-UA"/>
        </w:rPr>
        <w:t>4</w:t>
      </w:r>
      <w:r w:rsidRPr="00AE1165">
        <w:rPr>
          <w:rFonts w:ascii="Times New Roman" w:hAnsi="Times New Roman"/>
          <w:sz w:val="24"/>
          <w:szCs w:val="24"/>
          <w:lang w:val="uk-UA"/>
        </w:rPr>
        <w:t xml:space="preserve"> робочих днів з моменту підписання Договору Провайдер здійснює підключення порту мережі Абонента до порту мережі Провайдера А саме:</w:t>
      </w:r>
    </w:p>
    <w:p w14:paraId="06E2349C" w14:textId="77777777" w:rsidR="00DE592F" w:rsidRDefault="00C05590" w:rsidP="00E97337">
      <w:pPr>
        <w:pStyle w:val="a3"/>
        <w:numPr>
          <w:ilvl w:val="0"/>
          <w:numId w:val="2"/>
        </w:numPr>
        <w:spacing w:after="0" w:line="240" w:lineRule="auto"/>
        <w:rPr>
          <w:rFonts w:ascii="Times New Roman" w:hAnsi="Times New Roman"/>
          <w:sz w:val="24"/>
          <w:szCs w:val="24"/>
          <w:lang w:val="uk-UA"/>
        </w:rPr>
      </w:pPr>
      <w:r w:rsidRPr="00CD469D">
        <w:rPr>
          <w:rFonts w:ascii="Times New Roman" w:hAnsi="Times New Roman"/>
          <w:sz w:val="24"/>
          <w:szCs w:val="24"/>
          <w:lang w:val="uk-UA"/>
        </w:rPr>
        <w:t>Організовує Абонентську кабельну лінію від приміщень Абонента за адресами:</w:t>
      </w:r>
    </w:p>
    <w:p w14:paraId="799AC088" w14:textId="538A977B" w:rsidR="00E97337" w:rsidRDefault="00C05590" w:rsidP="00E97337">
      <w:pPr>
        <w:pStyle w:val="a3"/>
        <w:numPr>
          <w:ilvl w:val="0"/>
          <w:numId w:val="2"/>
        </w:numPr>
        <w:spacing w:after="0" w:line="240" w:lineRule="auto"/>
        <w:rPr>
          <w:rFonts w:ascii="Times New Roman" w:hAnsi="Times New Roman"/>
          <w:sz w:val="24"/>
          <w:szCs w:val="24"/>
          <w:lang w:val="uk-UA"/>
        </w:rPr>
      </w:pPr>
      <w:r w:rsidRPr="00CD469D">
        <w:rPr>
          <w:rFonts w:ascii="Times New Roman" w:hAnsi="Times New Roman"/>
          <w:sz w:val="24"/>
          <w:szCs w:val="24"/>
          <w:lang w:val="uk-UA"/>
        </w:rPr>
        <w:t xml:space="preserve"> </w:t>
      </w:r>
    </w:p>
    <w:tbl>
      <w:tblPr>
        <w:tblW w:w="9639" w:type="dxa"/>
        <w:tblInd w:w="157" w:type="dxa"/>
        <w:tblCellMar>
          <w:top w:w="15" w:type="dxa"/>
          <w:left w:w="15" w:type="dxa"/>
          <w:bottom w:w="15" w:type="dxa"/>
          <w:right w:w="15" w:type="dxa"/>
        </w:tblCellMar>
        <w:tblLook w:val="04A0" w:firstRow="1" w:lastRow="0" w:firstColumn="1" w:lastColumn="0" w:noHBand="0" w:noVBand="1"/>
      </w:tblPr>
      <w:tblGrid>
        <w:gridCol w:w="397"/>
        <w:gridCol w:w="3430"/>
        <w:gridCol w:w="1276"/>
        <w:gridCol w:w="1559"/>
        <w:gridCol w:w="1701"/>
        <w:gridCol w:w="1276"/>
      </w:tblGrid>
      <w:tr w:rsidR="00DA506B" w:rsidRPr="00CE3575" w14:paraId="27086971" w14:textId="77777777" w:rsidTr="00DE592F">
        <w:trPr>
          <w:trHeight w:val="219"/>
        </w:trPr>
        <w:tc>
          <w:tcPr>
            <w:tcW w:w="397" w:type="dxa"/>
            <w:tcBorders>
              <w:top w:val="single" w:sz="4" w:space="0" w:color="000000"/>
              <w:left w:val="single" w:sz="4" w:space="0" w:color="000000"/>
              <w:bottom w:val="single" w:sz="4" w:space="0" w:color="000000"/>
              <w:right w:val="single" w:sz="4" w:space="0" w:color="000000"/>
            </w:tcBorders>
          </w:tcPr>
          <w:p w14:paraId="4563D6E0" w14:textId="77777777" w:rsidR="00DA506B" w:rsidRPr="00561D23" w:rsidRDefault="00DA506B" w:rsidP="001D7916">
            <w:pPr>
              <w:spacing w:after="0" w:line="240" w:lineRule="auto"/>
              <w:jc w:val="center"/>
              <w:rPr>
                <w:rFonts w:ascii="Times New Roman" w:eastAsia="Times New Roman" w:hAnsi="Times New Roman"/>
                <w:color w:val="000000"/>
                <w:sz w:val="18"/>
                <w:szCs w:val="18"/>
              </w:rPr>
            </w:pPr>
            <w:bookmarkStart w:id="1" w:name="_Hlk123138458"/>
            <w:r>
              <w:rPr>
                <w:rFonts w:ascii="Times New Roman" w:eastAsia="Times New Roman" w:hAnsi="Times New Roman"/>
                <w:color w:val="000000"/>
                <w:sz w:val="18"/>
                <w:szCs w:val="18"/>
              </w:rPr>
              <w:t>№</w:t>
            </w:r>
          </w:p>
        </w:tc>
        <w:tc>
          <w:tcPr>
            <w:tcW w:w="3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72F36" w14:textId="77777777" w:rsidR="00DA506B" w:rsidRPr="00CE3575" w:rsidRDefault="00DA506B" w:rsidP="001D7916">
            <w:pPr>
              <w:spacing w:after="0" w:line="240" w:lineRule="auto"/>
              <w:jc w:val="center"/>
              <w:rPr>
                <w:rFonts w:ascii="Times New Roman" w:eastAsia="Times New Roman" w:hAnsi="Times New Roman"/>
                <w:sz w:val="24"/>
                <w:szCs w:val="24"/>
                <w:lang w:val="uk-UA"/>
              </w:rPr>
            </w:pPr>
            <w:r w:rsidRPr="00CE3575">
              <w:rPr>
                <w:rFonts w:ascii="Times New Roman" w:eastAsia="Times New Roman" w:hAnsi="Times New Roman"/>
                <w:color w:val="000000"/>
                <w:sz w:val="18"/>
                <w:szCs w:val="18"/>
                <w:lang w:val="uk-UA"/>
              </w:rPr>
              <w:t>Платежі</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AEA4F" w14:textId="77777777" w:rsidR="00DA506B" w:rsidRPr="00CE3575" w:rsidRDefault="00DA506B" w:rsidP="001D7916">
            <w:pPr>
              <w:spacing w:after="0" w:line="240" w:lineRule="auto"/>
              <w:jc w:val="center"/>
              <w:rPr>
                <w:rFonts w:ascii="Times New Roman" w:eastAsia="Times New Roman" w:hAnsi="Times New Roman"/>
                <w:sz w:val="24"/>
                <w:szCs w:val="24"/>
                <w:lang w:val="uk-UA"/>
              </w:rPr>
            </w:pPr>
            <w:r w:rsidRPr="00CE3575">
              <w:rPr>
                <w:rFonts w:ascii="Times New Roman" w:eastAsia="Times New Roman" w:hAnsi="Times New Roman"/>
                <w:color w:val="000000"/>
                <w:sz w:val="20"/>
                <w:szCs w:val="20"/>
                <w:lang w:val="uk-UA"/>
              </w:rPr>
              <w:t>Тарифний план</w:t>
            </w:r>
          </w:p>
        </w:tc>
        <w:tc>
          <w:tcPr>
            <w:tcW w:w="1559" w:type="dxa"/>
            <w:tcBorders>
              <w:top w:val="single" w:sz="4" w:space="0" w:color="000000"/>
              <w:left w:val="single" w:sz="4" w:space="0" w:color="000000"/>
              <w:bottom w:val="single" w:sz="4" w:space="0" w:color="000000"/>
              <w:right w:val="single" w:sz="4" w:space="0" w:color="000000"/>
            </w:tcBorders>
          </w:tcPr>
          <w:p w14:paraId="359B9B50" w14:textId="1810CBFB" w:rsidR="00DA506B" w:rsidRPr="00CE3575" w:rsidRDefault="00DA506B" w:rsidP="001D7916">
            <w:pPr>
              <w:spacing w:after="0" w:line="240" w:lineRule="auto"/>
              <w:jc w:val="center"/>
              <w:rPr>
                <w:rFonts w:ascii="Times New Roman" w:eastAsia="Times New Roman" w:hAnsi="Times New Roman"/>
                <w:bCs/>
                <w:color w:val="000000"/>
                <w:sz w:val="18"/>
                <w:szCs w:val="18"/>
                <w:lang w:val="uk-UA"/>
              </w:rPr>
            </w:pPr>
            <w:r w:rsidRPr="00CE3575">
              <w:rPr>
                <w:rFonts w:ascii="Times New Roman" w:eastAsia="Times New Roman" w:hAnsi="Times New Roman"/>
                <w:bCs/>
                <w:color w:val="000000"/>
                <w:sz w:val="18"/>
                <w:szCs w:val="18"/>
                <w:lang w:val="uk-UA"/>
              </w:rPr>
              <w:t>Вартість підключення</w:t>
            </w:r>
          </w:p>
        </w:tc>
        <w:tc>
          <w:tcPr>
            <w:tcW w:w="1701" w:type="dxa"/>
            <w:tcBorders>
              <w:top w:val="single" w:sz="4" w:space="0" w:color="000000"/>
              <w:left w:val="single" w:sz="4" w:space="0" w:color="000000"/>
              <w:bottom w:val="single" w:sz="4" w:space="0" w:color="000000"/>
              <w:right w:val="single" w:sz="4" w:space="0" w:color="000000"/>
            </w:tcBorders>
          </w:tcPr>
          <w:p w14:paraId="2DA211E6" w14:textId="77777777" w:rsidR="00DA506B" w:rsidRPr="00CE3575" w:rsidRDefault="00DA506B" w:rsidP="001D7916">
            <w:pPr>
              <w:spacing w:after="0" w:line="240" w:lineRule="auto"/>
              <w:jc w:val="center"/>
              <w:rPr>
                <w:rFonts w:ascii="Times New Roman" w:eastAsia="Times New Roman" w:hAnsi="Times New Roman"/>
                <w:bCs/>
                <w:color w:val="000000"/>
                <w:sz w:val="18"/>
                <w:szCs w:val="18"/>
                <w:lang w:val="uk-UA"/>
              </w:rPr>
            </w:pPr>
            <w:r w:rsidRPr="00CE3575">
              <w:rPr>
                <w:rFonts w:ascii="Times New Roman" w:eastAsia="Times New Roman" w:hAnsi="Times New Roman"/>
                <w:bCs/>
                <w:color w:val="000000"/>
                <w:sz w:val="18"/>
                <w:szCs w:val="18"/>
                <w:lang w:val="uk-UA"/>
              </w:rPr>
              <w:t>Кількість місяців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5631F" w14:textId="77777777" w:rsidR="00DA506B" w:rsidRPr="00CE3575" w:rsidRDefault="00DA506B" w:rsidP="001D7916">
            <w:pPr>
              <w:spacing w:after="0" w:line="240" w:lineRule="auto"/>
              <w:jc w:val="center"/>
              <w:rPr>
                <w:rFonts w:ascii="Times New Roman" w:eastAsia="Times New Roman" w:hAnsi="Times New Roman"/>
                <w:bCs/>
                <w:color w:val="000000"/>
                <w:sz w:val="18"/>
                <w:szCs w:val="18"/>
                <w:lang w:val="uk-UA"/>
              </w:rPr>
            </w:pPr>
            <w:r w:rsidRPr="00CE3575">
              <w:rPr>
                <w:rFonts w:ascii="Times New Roman" w:eastAsia="Times New Roman" w:hAnsi="Times New Roman"/>
                <w:bCs/>
                <w:color w:val="000000"/>
                <w:sz w:val="18"/>
                <w:szCs w:val="18"/>
                <w:lang w:val="uk-UA"/>
              </w:rPr>
              <w:t>Сума за рік</w:t>
            </w:r>
            <w:r w:rsidRPr="00CE3575">
              <w:rPr>
                <w:rFonts w:ascii="Times New Roman" w:eastAsia="Times New Roman" w:hAnsi="Times New Roman"/>
                <w:color w:val="000000"/>
                <w:sz w:val="18"/>
                <w:szCs w:val="18"/>
                <w:lang w:val="uk-UA"/>
              </w:rPr>
              <w:t xml:space="preserve"> </w:t>
            </w:r>
          </w:p>
        </w:tc>
      </w:tr>
      <w:tr w:rsidR="00DA506B" w:rsidRPr="00CE3575" w14:paraId="53BABB89" w14:textId="77777777" w:rsidTr="00DE592F">
        <w:trPr>
          <w:trHeight w:val="196"/>
        </w:trPr>
        <w:tc>
          <w:tcPr>
            <w:tcW w:w="397" w:type="dxa"/>
            <w:tcBorders>
              <w:top w:val="single" w:sz="4" w:space="0" w:color="000000"/>
              <w:left w:val="single" w:sz="4" w:space="0" w:color="000000"/>
              <w:bottom w:val="single" w:sz="4" w:space="0" w:color="000000"/>
              <w:right w:val="single" w:sz="4" w:space="0" w:color="000000"/>
            </w:tcBorders>
          </w:tcPr>
          <w:p w14:paraId="08C1CAFA" w14:textId="77777777" w:rsidR="00DA506B" w:rsidRPr="00F61A38" w:rsidRDefault="00DA506B" w:rsidP="001D7916">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3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491C5" w14:textId="706867F2" w:rsidR="00DA506B" w:rsidRPr="00CE3575" w:rsidRDefault="00DA506B" w:rsidP="001D7916">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Абонентна плата КЗ «</w:t>
            </w:r>
            <w:proofErr w:type="spellStart"/>
            <w:r w:rsidRPr="00CE3575">
              <w:rPr>
                <w:rFonts w:ascii="Times New Roman" w:eastAsia="Times New Roman" w:hAnsi="Times New Roman"/>
                <w:sz w:val="18"/>
                <w:szCs w:val="18"/>
                <w:lang w:val="uk-UA"/>
              </w:rPr>
              <w:t>Кошарський</w:t>
            </w:r>
            <w:proofErr w:type="spellEnd"/>
            <w:r w:rsidRPr="00CE3575">
              <w:rPr>
                <w:rFonts w:ascii="Times New Roman" w:eastAsia="Times New Roman" w:hAnsi="Times New Roman"/>
                <w:sz w:val="18"/>
                <w:szCs w:val="18"/>
                <w:lang w:val="uk-UA"/>
              </w:rPr>
              <w:t xml:space="preserve"> ліцей Роздільнянської міської ради Одеської області», Одеська обл., Роздільнянський р-н.,  с. Кошари,  вул. Центральна 44с.Бурдівка, Роздільнянський район, Одеська область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8E7D8" w14:textId="77777777" w:rsidR="00DA506B" w:rsidRPr="00CE3575" w:rsidRDefault="00DA506B" w:rsidP="001D7916">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 xml:space="preserve">100 Мбіт/с </w:t>
            </w:r>
          </w:p>
        </w:tc>
        <w:tc>
          <w:tcPr>
            <w:tcW w:w="1559" w:type="dxa"/>
            <w:tcBorders>
              <w:top w:val="single" w:sz="4" w:space="0" w:color="000000"/>
              <w:left w:val="single" w:sz="4" w:space="0" w:color="000000"/>
              <w:bottom w:val="single" w:sz="4" w:space="0" w:color="000000"/>
              <w:right w:val="single" w:sz="4" w:space="0" w:color="000000"/>
            </w:tcBorders>
          </w:tcPr>
          <w:p w14:paraId="45D30290" w14:textId="2576C47E" w:rsidR="00DA506B" w:rsidRPr="00CE3575" w:rsidRDefault="00DA506B" w:rsidP="001D7916">
            <w:pPr>
              <w:spacing w:after="0" w:line="240" w:lineRule="auto"/>
              <w:jc w:val="center"/>
              <w:rPr>
                <w:rFonts w:ascii="Times New Roman" w:eastAsia="Times New Roman" w:hAnsi="Times New Roman"/>
                <w:sz w:val="18"/>
                <w:szCs w:val="18"/>
                <w:lang w:val="uk-UA"/>
              </w:rPr>
            </w:pPr>
          </w:p>
        </w:tc>
        <w:tc>
          <w:tcPr>
            <w:tcW w:w="1701" w:type="dxa"/>
            <w:tcBorders>
              <w:top w:val="single" w:sz="4" w:space="0" w:color="000000"/>
              <w:left w:val="single" w:sz="4" w:space="0" w:color="000000"/>
              <w:bottom w:val="single" w:sz="4" w:space="0" w:color="000000"/>
              <w:right w:val="single" w:sz="4" w:space="0" w:color="000000"/>
            </w:tcBorders>
          </w:tcPr>
          <w:p w14:paraId="4B1637E3" w14:textId="77777777" w:rsidR="00DA506B" w:rsidRPr="00CE3575" w:rsidRDefault="00DA506B" w:rsidP="001D7916">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AD6AF" w14:textId="77777777" w:rsidR="00DA506B" w:rsidRPr="00CE3575" w:rsidRDefault="00DA506B" w:rsidP="001D7916">
            <w:pPr>
              <w:spacing w:after="0" w:line="240" w:lineRule="auto"/>
              <w:jc w:val="center"/>
              <w:rPr>
                <w:rFonts w:ascii="Times New Roman" w:eastAsia="Times New Roman" w:hAnsi="Times New Roman"/>
                <w:sz w:val="18"/>
                <w:szCs w:val="18"/>
                <w:lang w:val="uk-UA"/>
              </w:rPr>
            </w:pPr>
          </w:p>
        </w:tc>
      </w:tr>
      <w:tr w:rsidR="00DA506B" w:rsidRPr="00CE3575" w14:paraId="7001D38D" w14:textId="77777777" w:rsidTr="00DE592F">
        <w:trPr>
          <w:trHeight w:val="196"/>
        </w:trPr>
        <w:tc>
          <w:tcPr>
            <w:tcW w:w="397" w:type="dxa"/>
            <w:tcBorders>
              <w:top w:val="single" w:sz="4" w:space="0" w:color="000000"/>
              <w:left w:val="single" w:sz="4" w:space="0" w:color="000000"/>
              <w:bottom w:val="single" w:sz="4" w:space="0" w:color="000000"/>
              <w:right w:val="single" w:sz="4" w:space="0" w:color="000000"/>
            </w:tcBorders>
          </w:tcPr>
          <w:p w14:paraId="3DB946F1" w14:textId="77777777" w:rsidR="00DA506B" w:rsidRDefault="00DA506B" w:rsidP="00DA506B">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lastRenderedPageBreak/>
              <w:t>2</w:t>
            </w:r>
          </w:p>
        </w:tc>
        <w:tc>
          <w:tcPr>
            <w:tcW w:w="3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37308" w14:textId="2210A54C" w:rsidR="00DA506B" w:rsidRPr="00CE3575" w:rsidRDefault="00DA506B" w:rsidP="00DA506B">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Абонентна плата КЗ «</w:t>
            </w:r>
            <w:proofErr w:type="spellStart"/>
            <w:r w:rsidRPr="00CE3575">
              <w:rPr>
                <w:rFonts w:ascii="Times New Roman" w:eastAsia="Times New Roman" w:hAnsi="Times New Roman"/>
                <w:sz w:val="18"/>
                <w:szCs w:val="18"/>
                <w:lang w:val="uk-UA"/>
              </w:rPr>
              <w:t>Єреміївський</w:t>
            </w:r>
            <w:proofErr w:type="spellEnd"/>
            <w:r w:rsidRPr="00CE3575">
              <w:rPr>
                <w:rFonts w:ascii="Times New Roman" w:eastAsia="Times New Roman" w:hAnsi="Times New Roman"/>
                <w:sz w:val="18"/>
                <w:szCs w:val="18"/>
                <w:lang w:val="uk-UA"/>
              </w:rPr>
              <w:t xml:space="preserve"> ліцей Роздільнянської міської ради Одеської області»,  Одеська обл., Роздільнянський р-н., с. </w:t>
            </w:r>
            <w:proofErr w:type="spellStart"/>
            <w:r w:rsidRPr="00CE3575">
              <w:rPr>
                <w:rFonts w:ascii="Times New Roman" w:eastAsia="Times New Roman" w:hAnsi="Times New Roman"/>
                <w:sz w:val="18"/>
                <w:szCs w:val="18"/>
                <w:lang w:val="uk-UA"/>
              </w:rPr>
              <w:t>Єреміївка</w:t>
            </w:r>
            <w:proofErr w:type="spellEnd"/>
            <w:r w:rsidRPr="00CE3575">
              <w:rPr>
                <w:rFonts w:ascii="Times New Roman" w:eastAsia="Times New Roman" w:hAnsi="Times New Roman"/>
                <w:sz w:val="18"/>
                <w:szCs w:val="18"/>
                <w:lang w:val="uk-UA"/>
              </w:rPr>
              <w:t>, вул. Центральна, 37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0A777" w14:textId="32C56D74" w:rsidR="00DA506B" w:rsidRPr="00CE3575" w:rsidRDefault="00DA506B" w:rsidP="00DA506B">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 xml:space="preserve">100 Мбіт/с </w:t>
            </w:r>
          </w:p>
        </w:tc>
        <w:tc>
          <w:tcPr>
            <w:tcW w:w="1559" w:type="dxa"/>
            <w:tcBorders>
              <w:top w:val="single" w:sz="4" w:space="0" w:color="000000"/>
              <w:left w:val="single" w:sz="4" w:space="0" w:color="000000"/>
              <w:bottom w:val="single" w:sz="4" w:space="0" w:color="000000"/>
              <w:right w:val="single" w:sz="4" w:space="0" w:color="000000"/>
            </w:tcBorders>
          </w:tcPr>
          <w:p w14:paraId="68E5447D" w14:textId="7E51DC20" w:rsidR="00DA506B" w:rsidRPr="00CE3575" w:rsidRDefault="00DA506B" w:rsidP="00DA506B">
            <w:pPr>
              <w:spacing w:after="0" w:line="240" w:lineRule="auto"/>
              <w:jc w:val="center"/>
              <w:rPr>
                <w:rFonts w:ascii="Times New Roman" w:eastAsia="Times New Roman" w:hAnsi="Times New Roman"/>
                <w:sz w:val="18"/>
                <w:szCs w:val="18"/>
                <w:lang w:val="uk-UA"/>
              </w:rPr>
            </w:pPr>
          </w:p>
        </w:tc>
        <w:tc>
          <w:tcPr>
            <w:tcW w:w="1701" w:type="dxa"/>
            <w:tcBorders>
              <w:top w:val="single" w:sz="4" w:space="0" w:color="000000"/>
              <w:left w:val="single" w:sz="4" w:space="0" w:color="000000"/>
              <w:bottom w:val="single" w:sz="4" w:space="0" w:color="000000"/>
              <w:right w:val="single" w:sz="4" w:space="0" w:color="000000"/>
            </w:tcBorders>
          </w:tcPr>
          <w:p w14:paraId="3E815B75" w14:textId="77777777" w:rsidR="00DA506B" w:rsidRPr="00CE3575" w:rsidRDefault="00DA506B" w:rsidP="00DA506B">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E6E80" w14:textId="77777777" w:rsidR="00DA506B" w:rsidRPr="00CE3575" w:rsidRDefault="00DA506B" w:rsidP="00DA506B">
            <w:pPr>
              <w:spacing w:after="0" w:line="240" w:lineRule="auto"/>
              <w:jc w:val="center"/>
              <w:rPr>
                <w:rFonts w:ascii="Times New Roman" w:eastAsia="Times New Roman" w:hAnsi="Times New Roman"/>
                <w:sz w:val="18"/>
                <w:szCs w:val="18"/>
                <w:lang w:val="uk-UA"/>
              </w:rPr>
            </w:pPr>
          </w:p>
        </w:tc>
      </w:tr>
      <w:tr w:rsidR="00DA506B" w:rsidRPr="00CE3575" w14:paraId="1831B6E2" w14:textId="77777777" w:rsidTr="00DE592F">
        <w:trPr>
          <w:trHeight w:val="196"/>
        </w:trPr>
        <w:tc>
          <w:tcPr>
            <w:tcW w:w="397" w:type="dxa"/>
            <w:tcBorders>
              <w:top w:val="single" w:sz="4" w:space="0" w:color="000000"/>
              <w:left w:val="single" w:sz="4" w:space="0" w:color="000000"/>
              <w:bottom w:val="single" w:sz="4" w:space="0" w:color="000000"/>
              <w:right w:val="single" w:sz="4" w:space="0" w:color="000000"/>
            </w:tcBorders>
          </w:tcPr>
          <w:p w14:paraId="0337E338" w14:textId="049DF1E0" w:rsidR="00DA506B" w:rsidRPr="00DA506B" w:rsidRDefault="00DA506B" w:rsidP="00DA506B">
            <w:pPr>
              <w:spacing w:after="0" w:line="240" w:lineRule="auto"/>
              <w:jc w:val="center"/>
              <w:rPr>
                <w:rFonts w:ascii="Times New Roman" w:eastAsia="Times New Roman" w:hAnsi="Times New Roman"/>
                <w:sz w:val="18"/>
                <w:szCs w:val="18"/>
                <w:lang w:val="uk-UA"/>
              </w:rPr>
            </w:pPr>
            <w:r>
              <w:rPr>
                <w:rFonts w:ascii="Times New Roman" w:eastAsia="Times New Roman" w:hAnsi="Times New Roman"/>
                <w:sz w:val="18"/>
                <w:szCs w:val="18"/>
                <w:lang w:val="uk-UA"/>
              </w:rPr>
              <w:t>3</w:t>
            </w:r>
          </w:p>
        </w:tc>
        <w:tc>
          <w:tcPr>
            <w:tcW w:w="3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48F46" w14:textId="4F66F331" w:rsidR="00DA506B" w:rsidRPr="00CE3575" w:rsidRDefault="00DA506B" w:rsidP="00DA506B">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Абонентна плата КЗ «</w:t>
            </w:r>
            <w:proofErr w:type="spellStart"/>
            <w:r w:rsidRPr="00CE3575">
              <w:rPr>
                <w:rFonts w:ascii="Times New Roman" w:eastAsia="Times New Roman" w:hAnsi="Times New Roman"/>
                <w:sz w:val="18"/>
                <w:szCs w:val="18"/>
                <w:lang w:val="uk-UA"/>
              </w:rPr>
              <w:t>Калантаївський</w:t>
            </w:r>
            <w:proofErr w:type="spellEnd"/>
            <w:r w:rsidRPr="00CE3575">
              <w:rPr>
                <w:rFonts w:ascii="Times New Roman" w:eastAsia="Times New Roman" w:hAnsi="Times New Roman"/>
                <w:sz w:val="18"/>
                <w:szCs w:val="18"/>
                <w:lang w:val="uk-UA"/>
              </w:rPr>
              <w:t xml:space="preserve"> ліцей Роздільнянської міської ради Одеської області», Одеська обл., Роздільнянський р-н.,  с. </w:t>
            </w:r>
            <w:proofErr w:type="spellStart"/>
            <w:r w:rsidRPr="00CE3575">
              <w:rPr>
                <w:rFonts w:ascii="Times New Roman" w:eastAsia="Times New Roman" w:hAnsi="Times New Roman"/>
                <w:sz w:val="18"/>
                <w:szCs w:val="18"/>
                <w:lang w:val="uk-UA"/>
              </w:rPr>
              <w:t>Калантаївка</w:t>
            </w:r>
            <w:proofErr w:type="spellEnd"/>
            <w:r w:rsidRPr="00CE3575">
              <w:rPr>
                <w:rFonts w:ascii="Times New Roman" w:eastAsia="Times New Roman" w:hAnsi="Times New Roman"/>
                <w:sz w:val="18"/>
                <w:szCs w:val="18"/>
                <w:lang w:val="uk-UA"/>
              </w:rPr>
              <w:t>, вул.Шкільна,1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92AAF" w14:textId="5B04CFCF" w:rsidR="00DA506B" w:rsidRPr="00CE3575" w:rsidRDefault="00DA506B" w:rsidP="00DA506B">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 xml:space="preserve">100 Мбіт/с </w:t>
            </w:r>
          </w:p>
        </w:tc>
        <w:tc>
          <w:tcPr>
            <w:tcW w:w="1559" w:type="dxa"/>
            <w:tcBorders>
              <w:top w:val="single" w:sz="4" w:space="0" w:color="000000"/>
              <w:left w:val="single" w:sz="4" w:space="0" w:color="000000"/>
              <w:bottom w:val="single" w:sz="4" w:space="0" w:color="000000"/>
              <w:right w:val="single" w:sz="4" w:space="0" w:color="000000"/>
            </w:tcBorders>
          </w:tcPr>
          <w:p w14:paraId="75775A3E" w14:textId="449AB656" w:rsidR="00DA506B" w:rsidRPr="00CE3575" w:rsidRDefault="00DA506B" w:rsidP="00DA506B">
            <w:pPr>
              <w:spacing w:after="0" w:line="240" w:lineRule="auto"/>
              <w:jc w:val="center"/>
              <w:rPr>
                <w:rFonts w:ascii="Times New Roman" w:eastAsia="Times New Roman" w:hAnsi="Times New Roman"/>
                <w:sz w:val="18"/>
                <w:szCs w:val="18"/>
                <w:lang w:val="uk-UA"/>
              </w:rPr>
            </w:pPr>
          </w:p>
        </w:tc>
        <w:tc>
          <w:tcPr>
            <w:tcW w:w="1701" w:type="dxa"/>
            <w:tcBorders>
              <w:top w:val="single" w:sz="4" w:space="0" w:color="000000"/>
              <w:left w:val="single" w:sz="4" w:space="0" w:color="000000"/>
              <w:bottom w:val="single" w:sz="4" w:space="0" w:color="000000"/>
              <w:right w:val="single" w:sz="4" w:space="0" w:color="000000"/>
            </w:tcBorders>
          </w:tcPr>
          <w:p w14:paraId="7ECDFCCC" w14:textId="54E810B9" w:rsidR="00DA506B" w:rsidRPr="00CE3575" w:rsidRDefault="00DA506B" w:rsidP="00DA506B">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81D1D" w14:textId="77777777" w:rsidR="00DA506B" w:rsidRPr="00CE3575" w:rsidRDefault="00DA506B" w:rsidP="00DA506B">
            <w:pPr>
              <w:spacing w:after="0" w:line="240" w:lineRule="auto"/>
              <w:jc w:val="center"/>
              <w:rPr>
                <w:rFonts w:ascii="Times New Roman" w:eastAsia="Times New Roman" w:hAnsi="Times New Roman"/>
                <w:sz w:val="18"/>
                <w:szCs w:val="18"/>
                <w:lang w:val="uk-UA"/>
              </w:rPr>
            </w:pPr>
          </w:p>
        </w:tc>
      </w:tr>
      <w:tr w:rsidR="00DA506B" w:rsidRPr="00CE3575" w14:paraId="185F58D3" w14:textId="77777777" w:rsidTr="00DE592F">
        <w:trPr>
          <w:trHeight w:val="196"/>
        </w:trPr>
        <w:tc>
          <w:tcPr>
            <w:tcW w:w="397" w:type="dxa"/>
            <w:tcBorders>
              <w:top w:val="single" w:sz="4" w:space="0" w:color="000000"/>
              <w:left w:val="single" w:sz="4" w:space="0" w:color="000000"/>
              <w:bottom w:val="single" w:sz="4" w:space="0" w:color="000000"/>
              <w:right w:val="single" w:sz="4" w:space="0" w:color="000000"/>
            </w:tcBorders>
          </w:tcPr>
          <w:p w14:paraId="7C6B3DBE" w14:textId="3A54C557" w:rsidR="00DA506B" w:rsidRPr="00DA506B" w:rsidRDefault="00DA506B" w:rsidP="00DA506B">
            <w:pPr>
              <w:spacing w:after="0" w:line="240" w:lineRule="auto"/>
              <w:jc w:val="center"/>
              <w:rPr>
                <w:rFonts w:ascii="Times New Roman" w:eastAsia="Times New Roman" w:hAnsi="Times New Roman"/>
                <w:sz w:val="18"/>
                <w:szCs w:val="18"/>
                <w:lang w:val="uk-UA"/>
              </w:rPr>
            </w:pPr>
            <w:r>
              <w:rPr>
                <w:rFonts w:ascii="Times New Roman" w:eastAsia="Times New Roman" w:hAnsi="Times New Roman"/>
                <w:sz w:val="18"/>
                <w:szCs w:val="18"/>
                <w:lang w:val="uk-UA"/>
              </w:rPr>
              <w:t>4</w:t>
            </w:r>
          </w:p>
        </w:tc>
        <w:tc>
          <w:tcPr>
            <w:tcW w:w="3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2CA872" w14:textId="1445EFC0" w:rsidR="00DA506B" w:rsidRPr="00CE3575" w:rsidRDefault="00DA506B" w:rsidP="00DA506B">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Абонентна плата КЗ «Виноградарський ліцей Роздільнянської міської ради Одеської області», Одеська обл., Роздільнянський р-н.,  с. Виноградар, вул. Центральна,207В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6F22A" w14:textId="1C872EFD" w:rsidR="00DA506B" w:rsidRPr="00CE3575" w:rsidRDefault="00DA506B" w:rsidP="00DA506B">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 xml:space="preserve">100 Мбіт/с </w:t>
            </w:r>
          </w:p>
        </w:tc>
        <w:tc>
          <w:tcPr>
            <w:tcW w:w="1559" w:type="dxa"/>
            <w:tcBorders>
              <w:top w:val="single" w:sz="4" w:space="0" w:color="000000"/>
              <w:left w:val="single" w:sz="4" w:space="0" w:color="000000"/>
              <w:bottom w:val="single" w:sz="4" w:space="0" w:color="000000"/>
              <w:right w:val="single" w:sz="4" w:space="0" w:color="000000"/>
            </w:tcBorders>
          </w:tcPr>
          <w:p w14:paraId="19C4D315" w14:textId="19E36B5E" w:rsidR="00DA506B" w:rsidRPr="00CE3575" w:rsidRDefault="00DA506B" w:rsidP="00DA506B">
            <w:pPr>
              <w:spacing w:after="0" w:line="240" w:lineRule="auto"/>
              <w:jc w:val="center"/>
              <w:rPr>
                <w:rFonts w:ascii="Times New Roman" w:eastAsia="Times New Roman" w:hAnsi="Times New Roman"/>
                <w:sz w:val="18"/>
                <w:szCs w:val="18"/>
                <w:lang w:val="uk-UA"/>
              </w:rPr>
            </w:pPr>
          </w:p>
        </w:tc>
        <w:tc>
          <w:tcPr>
            <w:tcW w:w="1701" w:type="dxa"/>
            <w:tcBorders>
              <w:top w:val="single" w:sz="4" w:space="0" w:color="000000"/>
              <w:left w:val="single" w:sz="4" w:space="0" w:color="000000"/>
              <w:bottom w:val="single" w:sz="4" w:space="0" w:color="000000"/>
              <w:right w:val="single" w:sz="4" w:space="0" w:color="000000"/>
            </w:tcBorders>
          </w:tcPr>
          <w:p w14:paraId="2EE28B59" w14:textId="65D67BEC" w:rsidR="00DA506B" w:rsidRPr="00CE3575" w:rsidRDefault="00DA506B" w:rsidP="00DA506B">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89595" w14:textId="77777777" w:rsidR="00DA506B" w:rsidRPr="00CE3575" w:rsidRDefault="00DA506B" w:rsidP="00DA506B">
            <w:pPr>
              <w:spacing w:after="0" w:line="240" w:lineRule="auto"/>
              <w:jc w:val="center"/>
              <w:rPr>
                <w:rFonts w:ascii="Times New Roman" w:eastAsia="Times New Roman" w:hAnsi="Times New Roman"/>
                <w:sz w:val="18"/>
                <w:szCs w:val="18"/>
                <w:lang w:val="uk-UA"/>
              </w:rPr>
            </w:pPr>
          </w:p>
        </w:tc>
      </w:tr>
      <w:tr w:rsidR="00AE035C" w:rsidRPr="00CE3575" w14:paraId="25B2928E" w14:textId="77777777" w:rsidTr="00DE592F">
        <w:trPr>
          <w:trHeight w:val="196"/>
        </w:trPr>
        <w:tc>
          <w:tcPr>
            <w:tcW w:w="397" w:type="dxa"/>
            <w:tcBorders>
              <w:top w:val="single" w:sz="4" w:space="0" w:color="000000"/>
              <w:left w:val="single" w:sz="4" w:space="0" w:color="000000"/>
              <w:bottom w:val="single" w:sz="4" w:space="0" w:color="000000"/>
              <w:right w:val="single" w:sz="4" w:space="0" w:color="000000"/>
            </w:tcBorders>
          </w:tcPr>
          <w:p w14:paraId="25D855C0" w14:textId="2D8D18A8" w:rsidR="00AE035C" w:rsidRDefault="00AE035C" w:rsidP="00AE035C">
            <w:pPr>
              <w:spacing w:after="0" w:line="240" w:lineRule="auto"/>
              <w:jc w:val="center"/>
              <w:rPr>
                <w:rFonts w:ascii="Times New Roman" w:eastAsia="Times New Roman" w:hAnsi="Times New Roman"/>
                <w:sz w:val="18"/>
                <w:szCs w:val="18"/>
                <w:lang w:val="uk-UA"/>
              </w:rPr>
            </w:pPr>
            <w:r>
              <w:rPr>
                <w:rFonts w:ascii="Times New Roman" w:eastAsia="Times New Roman" w:hAnsi="Times New Roman"/>
                <w:sz w:val="18"/>
                <w:szCs w:val="18"/>
                <w:lang w:val="uk-UA"/>
              </w:rPr>
              <w:t>5</w:t>
            </w:r>
          </w:p>
        </w:tc>
        <w:tc>
          <w:tcPr>
            <w:tcW w:w="3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E7100" w14:textId="5E0B2A82" w:rsidR="00AE035C" w:rsidRPr="00CE3575" w:rsidRDefault="00AE035C" w:rsidP="00AE035C">
            <w:pPr>
              <w:spacing w:after="0" w:line="240" w:lineRule="auto"/>
              <w:jc w:val="center"/>
              <w:rPr>
                <w:rFonts w:ascii="Times New Roman" w:eastAsia="Times New Roman" w:hAnsi="Times New Roman"/>
                <w:sz w:val="18"/>
                <w:szCs w:val="18"/>
                <w:lang w:val="uk-UA"/>
              </w:rPr>
            </w:pPr>
            <w:r w:rsidRPr="00AE035C">
              <w:rPr>
                <w:rFonts w:ascii="Times New Roman" w:eastAsia="Times New Roman" w:hAnsi="Times New Roman"/>
                <w:sz w:val="18"/>
                <w:szCs w:val="18"/>
                <w:lang w:val="uk-UA"/>
              </w:rPr>
              <w:t>Абонентна плата КЗ «</w:t>
            </w:r>
            <w:r w:rsidRPr="00647677">
              <w:rPr>
                <w:rFonts w:ascii="Times New Roman" w:eastAsia="Times New Roman" w:hAnsi="Times New Roman"/>
                <w:sz w:val="18"/>
                <w:szCs w:val="18"/>
                <w:lang w:val="uk-UA" w:eastAsia="ru-RU"/>
              </w:rPr>
              <w:t xml:space="preserve">Новоселівська гімназія </w:t>
            </w:r>
            <w:r w:rsidRPr="00647677">
              <w:rPr>
                <w:rFonts w:ascii="Times New Roman" w:eastAsia="Times New Roman" w:hAnsi="Times New Roman"/>
                <w:sz w:val="18"/>
                <w:szCs w:val="18"/>
                <w:lang w:val="uk-UA"/>
              </w:rPr>
              <w:t>Роздільнянської міської ради Одеської області»</w:t>
            </w:r>
            <w:r w:rsidRPr="00AE035C">
              <w:rPr>
                <w:rFonts w:ascii="Times New Roman" w:eastAsia="Times New Roman" w:hAnsi="Times New Roman"/>
                <w:sz w:val="18"/>
                <w:szCs w:val="18"/>
                <w:lang w:val="uk-UA"/>
              </w:rPr>
              <w:t xml:space="preserve"> </w:t>
            </w:r>
            <w:r w:rsidRPr="00647677">
              <w:rPr>
                <w:rFonts w:ascii="Times New Roman" w:eastAsia="Times New Roman" w:hAnsi="Times New Roman"/>
                <w:sz w:val="18"/>
                <w:szCs w:val="18"/>
                <w:lang w:val="uk-UA" w:eastAsia="ru-RU"/>
              </w:rPr>
              <w:t xml:space="preserve"> Адреса: пров.Шкільний,3, </w:t>
            </w:r>
            <w:proofErr w:type="spellStart"/>
            <w:r w:rsidRPr="00647677">
              <w:rPr>
                <w:rFonts w:ascii="Times New Roman" w:eastAsia="Times New Roman" w:hAnsi="Times New Roman"/>
                <w:sz w:val="18"/>
                <w:szCs w:val="18"/>
                <w:lang w:val="uk-UA" w:eastAsia="ru-RU"/>
              </w:rPr>
              <w:t>с.Новоселівка</w:t>
            </w:r>
            <w:proofErr w:type="spellEnd"/>
            <w:r w:rsidRPr="00647677">
              <w:rPr>
                <w:rFonts w:ascii="Times New Roman" w:eastAsia="Times New Roman" w:hAnsi="Times New Roman"/>
                <w:sz w:val="18"/>
                <w:szCs w:val="18"/>
                <w:lang w:val="uk-UA" w:eastAsia="ru-RU"/>
              </w:rPr>
              <w:t xml:space="preserve">, </w:t>
            </w:r>
            <w:r>
              <w:rPr>
                <w:rFonts w:ascii="Times New Roman" w:eastAsia="Times New Roman" w:hAnsi="Times New Roman"/>
                <w:sz w:val="18"/>
                <w:szCs w:val="18"/>
              </w:rPr>
              <w:t> </w:t>
            </w:r>
            <w:r w:rsidRPr="00647677">
              <w:rPr>
                <w:rFonts w:ascii="Times New Roman" w:eastAsia="Times New Roman" w:hAnsi="Times New Roman"/>
                <w:sz w:val="18"/>
                <w:szCs w:val="18"/>
                <w:lang w:val="uk-UA" w:eastAsia="ru-RU"/>
              </w:rPr>
              <w:t>Роздільнянський</w:t>
            </w:r>
            <w:r>
              <w:rPr>
                <w:rFonts w:ascii="Times New Roman" w:eastAsia="Times New Roman" w:hAnsi="Times New Roman"/>
                <w:sz w:val="18"/>
                <w:szCs w:val="18"/>
              </w:rPr>
              <w:t> </w:t>
            </w:r>
            <w:r w:rsidRPr="00647677">
              <w:rPr>
                <w:rFonts w:ascii="Times New Roman" w:eastAsia="Times New Roman" w:hAnsi="Times New Roman"/>
                <w:sz w:val="18"/>
                <w:szCs w:val="18"/>
                <w:lang w:val="uk-UA" w:eastAsia="ru-RU"/>
              </w:rPr>
              <w:t>район, Одеська область</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20D6C" w14:textId="732C9F5C" w:rsidR="00AE035C" w:rsidRPr="00CE3575" w:rsidRDefault="00AE035C" w:rsidP="00AE035C">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 xml:space="preserve">100 Мбіт/с </w:t>
            </w:r>
          </w:p>
        </w:tc>
        <w:tc>
          <w:tcPr>
            <w:tcW w:w="1559" w:type="dxa"/>
            <w:tcBorders>
              <w:top w:val="single" w:sz="4" w:space="0" w:color="000000"/>
              <w:left w:val="single" w:sz="4" w:space="0" w:color="000000"/>
              <w:bottom w:val="single" w:sz="4" w:space="0" w:color="000000"/>
              <w:right w:val="single" w:sz="4" w:space="0" w:color="000000"/>
            </w:tcBorders>
          </w:tcPr>
          <w:p w14:paraId="1E69F554" w14:textId="77777777" w:rsidR="00AE035C" w:rsidRPr="00CE3575" w:rsidRDefault="00AE035C" w:rsidP="00AE035C">
            <w:pPr>
              <w:spacing w:after="0" w:line="240" w:lineRule="auto"/>
              <w:jc w:val="center"/>
              <w:rPr>
                <w:rFonts w:ascii="Times New Roman" w:eastAsia="Times New Roman" w:hAnsi="Times New Roman"/>
                <w:sz w:val="18"/>
                <w:szCs w:val="18"/>
                <w:lang w:val="uk-UA"/>
              </w:rPr>
            </w:pPr>
          </w:p>
        </w:tc>
        <w:tc>
          <w:tcPr>
            <w:tcW w:w="1701" w:type="dxa"/>
            <w:tcBorders>
              <w:top w:val="single" w:sz="4" w:space="0" w:color="000000"/>
              <w:left w:val="single" w:sz="4" w:space="0" w:color="000000"/>
              <w:bottom w:val="single" w:sz="4" w:space="0" w:color="000000"/>
              <w:right w:val="single" w:sz="4" w:space="0" w:color="000000"/>
            </w:tcBorders>
          </w:tcPr>
          <w:p w14:paraId="61F54C30" w14:textId="11EA837C" w:rsidR="00AE035C" w:rsidRPr="00CE3575" w:rsidRDefault="00AE035C" w:rsidP="00AE035C">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8C1E1" w14:textId="77777777" w:rsidR="00AE035C" w:rsidRPr="00CE3575" w:rsidRDefault="00AE035C" w:rsidP="00AE035C">
            <w:pPr>
              <w:spacing w:after="0" w:line="240" w:lineRule="auto"/>
              <w:jc w:val="center"/>
              <w:rPr>
                <w:rFonts w:ascii="Times New Roman" w:eastAsia="Times New Roman" w:hAnsi="Times New Roman"/>
                <w:sz w:val="18"/>
                <w:szCs w:val="18"/>
                <w:lang w:val="uk-UA"/>
              </w:rPr>
            </w:pPr>
          </w:p>
        </w:tc>
      </w:tr>
      <w:tr w:rsidR="00AE035C" w:rsidRPr="00CE3575" w14:paraId="2C29ACB8" w14:textId="77777777" w:rsidTr="00DE592F">
        <w:trPr>
          <w:trHeight w:val="196"/>
        </w:trPr>
        <w:tc>
          <w:tcPr>
            <w:tcW w:w="397" w:type="dxa"/>
            <w:tcBorders>
              <w:top w:val="single" w:sz="4" w:space="0" w:color="000000"/>
              <w:left w:val="single" w:sz="4" w:space="0" w:color="000000"/>
              <w:bottom w:val="single" w:sz="4" w:space="0" w:color="000000"/>
              <w:right w:val="single" w:sz="4" w:space="0" w:color="000000"/>
            </w:tcBorders>
          </w:tcPr>
          <w:p w14:paraId="28D65D62" w14:textId="63902FF8" w:rsidR="00AE035C" w:rsidRPr="00DA506B" w:rsidRDefault="00AE035C" w:rsidP="00AE035C">
            <w:pPr>
              <w:spacing w:after="0" w:line="240" w:lineRule="auto"/>
              <w:jc w:val="center"/>
              <w:rPr>
                <w:rFonts w:ascii="Times New Roman" w:eastAsia="Times New Roman" w:hAnsi="Times New Roman"/>
                <w:sz w:val="18"/>
                <w:szCs w:val="18"/>
                <w:lang w:val="uk-UA"/>
              </w:rPr>
            </w:pPr>
            <w:r>
              <w:rPr>
                <w:rFonts w:ascii="Times New Roman" w:eastAsia="Times New Roman" w:hAnsi="Times New Roman"/>
                <w:sz w:val="18"/>
                <w:szCs w:val="18"/>
                <w:lang w:val="uk-UA"/>
              </w:rPr>
              <w:t>6</w:t>
            </w:r>
          </w:p>
        </w:tc>
        <w:tc>
          <w:tcPr>
            <w:tcW w:w="3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947F3" w14:textId="0211D1EE" w:rsidR="00AE035C" w:rsidRPr="00CE3575" w:rsidRDefault="00AE035C" w:rsidP="00AE035C">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 xml:space="preserve">Абонентна плата ДНЗ «СОНЕЧКО» РОЗДІЛЬНЯНСЬКОЇ МІСЬКОЇ РАДИ ОДЕСЬКОЇ ОБЛАСТІ»., Одеська обл., Роздільнянський р-н, </w:t>
            </w:r>
            <w:proofErr w:type="spellStart"/>
            <w:r w:rsidRPr="00CE3575">
              <w:rPr>
                <w:rFonts w:ascii="Times New Roman" w:eastAsia="Times New Roman" w:hAnsi="Times New Roman"/>
                <w:sz w:val="18"/>
                <w:szCs w:val="18"/>
                <w:lang w:val="uk-UA"/>
              </w:rPr>
              <w:t>с.Кошари</w:t>
            </w:r>
            <w:proofErr w:type="spellEnd"/>
            <w:r w:rsidRPr="00CE3575">
              <w:rPr>
                <w:rFonts w:ascii="Times New Roman" w:eastAsia="Times New Roman" w:hAnsi="Times New Roman"/>
                <w:sz w:val="18"/>
                <w:szCs w:val="18"/>
                <w:lang w:val="uk-UA"/>
              </w:rPr>
              <w:t>, вул. Центральна, 61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A1CD4" w14:textId="65B87672" w:rsidR="00AE035C" w:rsidRPr="00CE3575" w:rsidRDefault="00AE035C" w:rsidP="00AE035C">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 xml:space="preserve">100 Мбіт/с </w:t>
            </w:r>
          </w:p>
        </w:tc>
        <w:tc>
          <w:tcPr>
            <w:tcW w:w="1559" w:type="dxa"/>
            <w:tcBorders>
              <w:top w:val="single" w:sz="4" w:space="0" w:color="000000"/>
              <w:left w:val="single" w:sz="4" w:space="0" w:color="000000"/>
              <w:bottom w:val="single" w:sz="4" w:space="0" w:color="000000"/>
              <w:right w:val="single" w:sz="4" w:space="0" w:color="000000"/>
            </w:tcBorders>
          </w:tcPr>
          <w:p w14:paraId="5090CBE7" w14:textId="585CDBD5" w:rsidR="00AE035C" w:rsidRPr="00CE3575" w:rsidRDefault="00AE035C" w:rsidP="00AE035C">
            <w:pPr>
              <w:spacing w:after="0" w:line="240" w:lineRule="auto"/>
              <w:jc w:val="center"/>
              <w:rPr>
                <w:rFonts w:ascii="Times New Roman" w:eastAsia="Times New Roman" w:hAnsi="Times New Roman"/>
                <w:sz w:val="18"/>
                <w:szCs w:val="18"/>
                <w:lang w:val="uk-UA"/>
              </w:rPr>
            </w:pPr>
          </w:p>
        </w:tc>
        <w:tc>
          <w:tcPr>
            <w:tcW w:w="1701" w:type="dxa"/>
            <w:tcBorders>
              <w:top w:val="single" w:sz="4" w:space="0" w:color="000000"/>
              <w:left w:val="single" w:sz="4" w:space="0" w:color="000000"/>
              <w:bottom w:val="single" w:sz="4" w:space="0" w:color="000000"/>
              <w:right w:val="single" w:sz="4" w:space="0" w:color="000000"/>
            </w:tcBorders>
          </w:tcPr>
          <w:p w14:paraId="5DEB436B" w14:textId="705CEA18" w:rsidR="00AE035C" w:rsidRPr="00CE3575" w:rsidRDefault="00AE035C" w:rsidP="00AE035C">
            <w:pPr>
              <w:spacing w:after="0" w:line="240" w:lineRule="auto"/>
              <w:jc w:val="center"/>
              <w:rPr>
                <w:rFonts w:ascii="Times New Roman" w:eastAsia="Times New Roman" w:hAnsi="Times New Roman"/>
                <w:sz w:val="18"/>
                <w:szCs w:val="18"/>
                <w:lang w:val="uk-UA"/>
              </w:rPr>
            </w:pPr>
            <w:r w:rsidRPr="00CE3575">
              <w:rPr>
                <w:rFonts w:ascii="Times New Roman" w:eastAsia="Times New Roman" w:hAnsi="Times New Roman"/>
                <w:sz w:val="18"/>
                <w:szCs w:val="18"/>
                <w:lang w:val="uk-UA"/>
              </w:rPr>
              <w:t>12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64C4B" w14:textId="77777777" w:rsidR="00AE035C" w:rsidRPr="00CE3575" w:rsidRDefault="00AE035C" w:rsidP="00AE035C">
            <w:pPr>
              <w:spacing w:after="0" w:line="240" w:lineRule="auto"/>
              <w:jc w:val="center"/>
              <w:rPr>
                <w:rFonts w:ascii="Times New Roman" w:eastAsia="Times New Roman" w:hAnsi="Times New Roman"/>
                <w:sz w:val="18"/>
                <w:szCs w:val="18"/>
                <w:lang w:val="uk-UA"/>
              </w:rPr>
            </w:pPr>
          </w:p>
        </w:tc>
      </w:tr>
      <w:tr w:rsidR="00AE035C" w:rsidRPr="00CE3575" w14:paraId="76EFD0B2" w14:textId="77777777" w:rsidTr="00DE592F">
        <w:trPr>
          <w:trHeight w:val="196"/>
        </w:trPr>
        <w:tc>
          <w:tcPr>
            <w:tcW w:w="397" w:type="dxa"/>
            <w:tcBorders>
              <w:top w:val="single" w:sz="4" w:space="0" w:color="000000"/>
              <w:left w:val="single" w:sz="4" w:space="0" w:color="000000"/>
              <w:bottom w:val="single" w:sz="4" w:space="0" w:color="000000"/>
              <w:right w:val="single" w:sz="4" w:space="0" w:color="000000"/>
            </w:tcBorders>
          </w:tcPr>
          <w:p w14:paraId="466973F1" w14:textId="77777777" w:rsidR="00AE035C" w:rsidRDefault="00AE035C" w:rsidP="00AE035C">
            <w:pPr>
              <w:spacing w:after="0" w:line="240" w:lineRule="auto"/>
              <w:jc w:val="center"/>
              <w:rPr>
                <w:rFonts w:ascii="Times New Roman" w:eastAsia="Times New Roman" w:hAnsi="Times New Roman"/>
                <w:sz w:val="18"/>
                <w:szCs w:val="18"/>
                <w:lang w:val="uk-UA"/>
              </w:rPr>
            </w:pPr>
          </w:p>
        </w:tc>
        <w:tc>
          <w:tcPr>
            <w:tcW w:w="3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1B58C" w14:textId="77777777" w:rsidR="00AE035C" w:rsidRPr="00CE3575" w:rsidRDefault="00AE035C" w:rsidP="00AE035C">
            <w:pPr>
              <w:spacing w:after="0" w:line="240" w:lineRule="auto"/>
              <w:jc w:val="center"/>
              <w:rPr>
                <w:rFonts w:ascii="Times New Roman" w:eastAsia="Times New Roman" w:hAnsi="Times New Roman"/>
                <w:sz w:val="18"/>
                <w:szCs w:val="18"/>
                <w:lang w:val="uk-U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EA343" w14:textId="77777777" w:rsidR="00AE035C" w:rsidRPr="00CE3575" w:rsidRDefault="00AE035C" w:rsidP="00AE035C">
            <w:pPr>
              <w:spacing w:after="0" w:line="240" w:lineRule="auto"/>
              <w:jc w:val="center"/>
              <w:rPr>
                <w:rFonts w:ascii="Times New Roman" w:eastAsia="Times New Roman" w:hAnsi="Times New Roman"/>
                <w:sz w:val="18"/>
                <w:szCs w:val="18"/>
                <w:lang w:val="uk-UA"/>
              </w:rPr>
            </w:pPr>
          </w:p>
        </w:tc>
        <w:tc>
          <w:tcPr>
            <w:tcW w:w="1559" w:type="dxa"/>
            <w:tcBorders>
              <w:top w:val="single" w:sz="4" w:space="0" w:color="000000"/>
              <w:left w:val="single" w:sz="4" w:space="0" w:color="000000"/>
              <w:bottom w:val="single" w:sz="4" w:space="0" w:color="000000"/>
              <w:right w:val="single" w:sz="4" w:space="0" w:color="000000"/>
            </w:tcBorders>
          </w:tcPr>
          <w:p w14:paraId="13FA0E4B" w14:textId="77777777" w:rsidR="00AE035C" w:rsidRPr="00CE3575" w:rsidRDefault="00AE035C" w:rsidP="00AE035C">
            <w:pPr>
              <w:spacing w:after="0" w:line="240" w:lineRule="auto"/>
              <w:jc w:val="center"/>
              <w:rPr>
                <w:rFonts w:ascii="Times New Roman" w:eastAsia="Times New Roman" w:hAnsi="Times New Roman"/>
                <w:sz w:val="18"/>
                <w:szCs w:val="18"/>
                <w:lang w:val="uk-UA"/>
              </w:rPr>
            </w:pPr>
          </w:p>
        </w:tc>
        <w:tc>
          <w:tcPr>
            <w:tcW w:w="1701" w:type="dxa"/>
            <w:tcBorders>
              <w:top w:val="single" w:sz="4" w:space="0" w:color="000000"/>
              <w:left w:val="single" w:sz="4" w:space="0" w:color="000000"/>
              <w:bottom w:val="single" w:sz="4" w:space="0" w:color="000000"/>
              <w:right w:val="single" w:sz="4" w:space="0" w:color="000000"/>
            </w:tcBorders>
          </w:tcPr>
          <w:p w14:paraId="7B031BA0" w14:textId="77777777" w:rsidR="00AE035C" w:rsidRPr="00CE3575" w:rsidRDefault="00AE035C" w:rsidP="00AE035C">
            <w:pPr>
              <w:spacing w:after="0" w:line="240" w:lineRule="auto"/>
              <w:jc w:val="center"/>
              <w:rPr>
                <w:rFonts w:ascii="Times New Roman" w:eastAsia="Times New Roman" w:hAnsi="Times New Roman"/>
                <w:sz w:val="18"/>
                <w:szCs w:val="18"/>
                <w:lang w:val="uk-UA"/>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7B4CC" w14:textId="77777777" w:rsidR="00AE035C" w:rsidRPr="00CE3575" w:rsidRDefault="00AE035C" w:rsidP="00AE035C">
            <w:pPr>
              <w:spacing w:after="0" w:line="240" w:lineRule="auto"/>
              <w:jc w:val="center"/>
              <w:rPr>
                <w:rFonts w:ascii="Times New Roman" w:eastAsia="Times New Roman" w:hAnsi="Times New Roman"/>
                <w:sz w:val="18"/>
                <w:szCs w:val="18"/>
                <w:lang w:val="uk-UA"/>
              </w:rPr>
            </w:pPr>
          </w:p>
        </w:tc>
      </w:tr>
    </w:tbl>
    <w:bookmarkEnd w:id="1"/>
    <w:p w14:paraId="3962C762" w14:textId="648AB092" w:rsidR="00C05590" w:rsidRPr="00816AE2" w:rsidRDefault="00C05590" w:rsidP="00CE3575">
      <w:pPr>
        <w:numPr>
          <w:ilvl w:val="0"/>
          <w:numId w:val="2"/>
        </w:numPr>
        <w:spacing w:after="0" w:line="240" w:lineRule="auto"/>
        <w:jc w:val="both"/>
        <w:rPr>
          <w:rFonts w:ascii="Times New Roman" w:hAnsi="Times New Roman"/>
          <w:sz w:val="24"/>
          <w:szCs w:val="24"/>
          <w:lang w:val="uk-UA"/>
        </w:rPr>
      </w:pPr>
      <w:r w:rsidRPr="00816AE2">
        <w:rPr>
          <w:rFonts w:ascii="Times New Roman" w:hAnsi="Times New Roman"/>
          <w:sz w:val="24"/>
          <w:szCs w:val="24"/>
          <w:lang w:val="uk-UA"/>
        </w:rPr>
        <w:t xml:space="preserve">Надає кабель </w:t>
      </w:r>
      <w:r w:rsidRPr="00816AE2">
        <w:rPr>
          <w:rFonts w:ascii="Times New Roman" w:hAnsi="Times New Roman"/>
          <w:sz w:val="24"/>
          <w:szCs w:val="24"/>
          <w:lang w:val="en-US"/>
        </w:rPr>
        <w:t>UTP</w:t>
      </w:r>
      <w:r w:rsidRPr="005952D9">
        <w:rPr>
          <w:rFonts w:ascii="Times New Roman" w:hAnsi="Times New Roman"/>
          <w:sz w:val="24"/>
          <w:szCs w:val="24"/>
          <w:lang w:val="uk-UA"/>
        </w:rPr>
        <w:t>5</w:t>
      </w:r>
      <w:r w:rsidRPr="00816AE2">
        <w:rPr>
          <w:rFonts w:ascii="Times New Roman" w:hAnsi="Times New Roman"/>
          <w:sz w:val="24"/>
          <w:szCs w:val="24"/>
          <w:lang w:val="uk-UA"/>
        </w:rPr>
        <w:t xml:space="preserve"> довжиною до </w:t>
      </w:r>
      <w:smartTag w:uri="urn:schemas-microsoft-com:office:smarttags" w:element="metricconverter">
        <w:smartTagPr>
          <w:attr w:name="ProductID" w:val="20 м"/>
        </w:smartTagPr>
        <w:r w:rsidRPr="00816AE2">
          <w:rPr>
            <w:rFonts w:ascii="Times New Roman" w:hAnsi="Times New Roman"/>
            <w:sz w:val="24"/>
            <w:szCs w:val="24"/>
            <w:lang w:val="uk-UA"/>
          </w:rPr>
          <w:t>20 м</w:t>
        </w:r>
      </w:smartTag>
      <w:r w:rsidRPr="00816AE2">
        <w:rPr>
          <w:rFonts w:ascii="Times New Roman" w:hAnsi="Times New Roman"/>
          <w:sz w:val="24"/>
          <w:szCs w:val="24"/>
          <w:lang w:val="uk-UA"/>
        </w:rPr>
        <w:t>;</w:t>
      </w:r>
    </w:p>
    <w:p w14:paraId="1D87BD97" w14:textId="77777777" w:rsidR="00C05590" w:rsidRPr="00816AE2" w:rsidRDefault="00C05590" w:rsidP="00816AE2">
      <w:pPr>
        <w:pStyle w:val="a3"/>
        <w:numPr>
          <w:ilvl w:val="0"/>
          <w:numId w:val="2"/>
        </w:numPr>
        <w:jc w:val="both"/>
        <w:rPr>
          <w:rFonts w:ascii="Times New Roman" w:hAnsi="Times New Roman"/>
          <w:sz w:val="24"/>
          <w:szCs w:val="24"/>
          <w:lang w:val="uk-UA"/>
        </w:rPr>
      </w:pPr>
      <w:r w:rsidRPr="00816AE2">
        <w:rPr>
          <w:rFonts w:ascii="Times New Roman" w:hAnsi="Times New Roman"/>
          <w:sz w:val="24"/>
          <w:szCs w:val="24"/>
          <w:lang w:val="uk-UA"/>
        </w:rPr>
        <w:t>Надає Абоненту 1 порт в обладнанні Провайдера на термін дії цього Договору;</w:t>
      </w:r>
    </w:p>
    <w:p w14:paraId="7B810C2A"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Абоненту у своєму приміщенні самостійно прокладає наданий йому Провайдером кабель UTP5 (п.2.1) до порту обладнання Абонента.</w:t>
      </w:r>
    </w:p>
    <w:p w14:paraId="20BC9DF2"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Для однозначної ідентифікації обладнання Абонента в мережі Інтернет Провайдер призначає Абоненту особисту IP – адресу. Будь-яка кількість Послуги, що буде передана в мережі Інтернет з використанням ідентифікованого обладнання, буде вважатися Провайдером як така, що спожита Абонентом, на що Абонент погоджується.</w:t>
      </w:r>
    </w:p>
    <w:p w14:paraId="7F041BF6"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Протягом строку дії Договору Абонент за умови наявності у Провайдера технічної можливості може змінити тарифний пакет, кількість та перелік додаткових послуг відповідно до умов, що вкладені в п.3.4 цього Договору.</w:t>
      </w:r>
    </w:p>
    <w:p w14:paraId="5BB19E68"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Провайдер надає послугу в тому вигляді, у якому вона доступна на момент надання. Повна достовірна інформація про послугу, її якість, а також про характер роботи мережі надається Абоненту при укладенні з ним договору про надання Послуги. Провайдер не дає гарантій того, що будь-яка інформація або дані, що пересилаються за допомогою Послуги не містять віруси, або інші небажані компоненти. Провайдер не несе відповідальності за негативні для Абонента наслідки спричиненні такими небажаними компонентами, або змістом отриманої інформації. Початком надання Послуги Провайдером та моментом, з якого Абонент отримає Послугу, вважається момент підписання акту про підключення Абонента до мережі Провайдера.</w:t>
      </w:r>
    </w:p>
    <w:p w14:paraId="4816E74E"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Провайдер не гарантує максимальну швидкість пропускної можливості, але зробить все можливе, для надання найвищої можливості якості Послуги.</w:t>
      </w:r>
    </w:p>
    <w:p w14:paraId="31B467EA"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Провайдер має право призупиняти надання Послуги на час проведення регламентних і профілактичних робіт.</w:t>
      </w:r>
    </w:p>
    <w:p w14:paraId="710347E8"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Протягом строку дії Договору Абонент має право відмовитись від отримання одного, декількох чи всіх обраних видів послуг, про що зобов’язаний повідомити Провайдера письмово не пізніше 20 числа поточного місяця. Надання Послуги припиняється Провайдером з 01 числа наступного місяця.</w:t>
      </w:r>
    </w:p>
    <w:p w14:paraId="25EA8F8F"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Будь-які дії Абонента, пов’язані з використання Послуги не повинні суперечити законодавству України.</w:t>
      </w:r>
    </w:p>
    <w:p w14:paraId="32923997" w14:textId="77777777" w:rsidR="00C05590" w:rsidRPr="00816AE2" w:rsidRDefault="00C05590" w:rsidP="00816AE2">
      <w:pPr>
        <w:pStyle w:val="a3"/>
        <w:rPr>
          <w:rFonts w:ascii="Times New Roman" w:hAnsi="Times New Roman"/>
          <w:b/>
          <w:sz w:val="24"/>
          <w:szCs w:val="24"/>
          <w:lang w:val="uk-UA"/>
        </w:rPr>
      </w:pPr>
    </w:p>
    <w:p w14:paraId="2EB82B20" w14:textId="77777777" w:rsidR="00C05590" w:rsidRPr="00816AE2" w:rsidRDefault="00C05590" w:rsidP="00816AE2">
      <w:pPr>
        <w:pStyle w:val="a3"/>
        <w:numPr>
          <w:ilvl w:val="0"/>
          <w:numId w:val="1"/>
        </w:numPr>
        <w:jc w:val="center"/>
        <w:rPr>
          <w:rFonts w:ascii="Times New Roman" w:hAnsi="Times New Roman"/>
          <w:b/>
          <w:sz w:val="24"/>
          <w:szCs w:val="24"/>
          <w:lang w:val="uk-UA"/>
        </w:rPr>
      </w:pPr>
      <w:r w:rsidRPr="00816AE2">
        <w:rPr>
          <w:rFonts w:ascii="Times New Roman" w:hAnsi="Times New Roman"/>
          <w:b/>
          <w:sz w:val="24"/>
          <w:szCs w:val="24"/>
          <w:lang w:val="uk-UA"/>
        </w:rPr>
        <w:t>Порядок розрахунків</w:t>
      </w:r>
    </w:p>
    <w:p w14:paraId="6A5B3939" w14:textId="2B87916B" w:rsidR="00C05590" w:rsidRPr="00166BFE" w:rsidRDefault="00C05590" w:rsidP="00816AE2">
      <w:pPr>
        <w:pStyle w:val="a3"/>
        <w:numPr>
          <w:ilvl w:val="1"/>
          <w:numId w:val="1"/>
        </w:numPr>
        <w:jc w:val="both"/>
        <w:rPr>
          <w:rFonts w:ascii="Times New Roman" w:hAnsi="Times New Roman"/>
          <w:sz w:val="24"/>
          <w:szCs w:val="24"/>
          <w:lang w:val="uk-UA"/>
        </w:rPr>
      </w:pPr>
      <w:r w:rsidRPr="00166BFE">
        <w:rPr>
          <w:rFonts w:ascii="Times New Roman" w:hAnsi="Times New Roman"/>
          <w:sz w:val="24"/>
          <w:szCs w:val="24"/>
          <w:lang w:val="uk-UA"/>
        </w:rPr>
        <w:lastRenderedPageBreak/>
        <w:t xml:space="preserve">Абонент здійснює оплату Послуги за тарифами, які встановлюються Провайдером та викладені в Додатку № 1, що є невід’ємною частиною цього Договору. </w:t>
      </w:r>
      <w:r w:rsidRPr="00166BFE">
        <w:rPr>
          <w:rFonts w:ascii="Times New Roman" w:hAnsi="Times New Roman"/>
          <w:b/>
          <w:sz w:val="24"/>
          <w:szCs w:val="24"/>
          <w:lang w:val="uk-UA"/>
        </w:rPr>
        <w:t xml:space="preserve">Загальна сума Договору складає </w:t>
      </w:r>
      <w:r w:rsidR="00166BFE" w:rsidRPr="00166BFE">
        <w:rPr>
          <w:rFonts w:ascii="Times New Roman" w:hAnsi="Times New Roman"/>
          <w:b/>
          <w:sz w:val="24"/>
          <w:szCs w:val="24"/>
          <w:lang w:val="uk-UA"/>
        </w:rPr>
        <w:t>_________</w:t>
      </w:r>
      <w:r w:rsidRPr="00166BFE">
        <w:rPr>
          <w:rFonts w:ascii="Times New Roman" w:hAnsi="Times New Roman"/>
          <w:b/>
          <w:sz w:val="24"/>
          <w:szCs w:val="24"/>
          <w:lang w:val="uk-UA"/>
        </w:rPr>
        <w:t xml:space="preserve"> грн. (</w:t>
      </w:r>
      <w:r w:rsidR="00166BFE" w:rsidRPr="00166BFE">
        <w:rPr>
          <w:rFonts w:ascii="Times New Roman" w:hAnsi="Times New Roman"/>
          <w:b/>
          <w:sz w:val="24"/>
          <w:szCs w:val="24"/>
          <w:lang w:val="uk-UA"/>
        </w:rPr>
        <w:t>__________________</w:t>
      </w:r>
      <w:r w:rsidRPr="00166BFE">
        <w:rPr>
          <w:rFonts w:ascii="Times New Roman" w:hAnsi="Times New Roman"/>
          <w:b/>
          <w:sz w:val="24"/>
          <w:szCs w:val="24"/>
          <w:lang w:val="uk-UA"/>
        </w:rPr>
        <w:t>грн.</w:t>
      </w:r>
      <w:r w:rsidRPr="00166BFE">
        <w:rPr>
          <w:rFonts w:ascii="Times New Roman" w:hAnsi="Times New Roman"/>
          <w:b/>
          <w:sz w:val="24"/>
          <w:szCs w:val="24"/>
        </w:rPr>
        <w:t> </w:t>
      </w:r>
      <w:r w:rsidRPr="00166BFE">
        <w:rPr>
          <w:rFonts w:ascii="Times New Roman" w:hAnsi="Times New Roman"/>
          <w:b/>
          <w:sz w:val="24"/>
          <w:szCs w:val="24"/>
          <w:lang w:val="uk-UA"/>
        </w:rPr>
        <w:t xml:space="preserve"> коп.)</w:t>
      </w:r>
      <w:r w:rsidR="00166BFE" w:rsidRPr="00166BFE">
        <w:rPr>
          <w:rFonts w:ascii="Times New Roman" w:hAnsi="Times New Roman"/>
          <w:b/>
          <w:sz w:val="24"/>
          <w:szCs w:val="24"/>
          <w:lang w:val="uk-UA"/>
        </w:rPr>
        <w:t xml:space="preserve"> з, або </w:t>
      </w:r>
      <w:r w:rsidRPr="00166BFE">
        <w:rPr>
          <w:rFonts w:ascii="Times New Roman" w:hAnsi="Times New Roman"/>
          <w:b/>
          <w:sz w:val="24"/>
          <w:szCs w:val="24"/>
          <w:lang w:val="uk-UA"/>
        </w:rPr>
        <w:t>без ПДВ</w:t>
      </w:r>
      <w:r w:rsidRPr="00166BFE">
        <w:rPr>
          <w:rFonts w:ascii="Times New Roman" w:hAnsi="Times New Roman"/>
          <w:sz w:val="24"/>
          <w:szCs w:val="24"/>
          <w:lang w:val="uk-UA"/>
        </w:rPr>
        <w:t xml:space="preserve"> </w:t>
      </w:r>
    </w:p>
    <w:p w14:paraId="48AF2E4D" w14:textId="77777777" w:rsidR="00C05590" w:rsidRPr="00816AE2" w:rsidRDefault="00C05590" w:rsidP="00816AE2">
      <w:pPr>
        <w:pStyle w:val="a3"/>
        <w:numPr>
          <w:ilvl w:val="1"/>
          <w:numId w:val="1"/>
        </w:numPr>
        <w:jc w:val="both"/>
        <w:rPr>
          <w:rFonts w:ascii="Times New Roman" w:hAnsi="Times New Roman"/>
          <w:sz w:val="24"/>
          <w:szCs w:val="24"/>
          <w:lang w:val="uk-UA"/>
        </w:rPr>
      </w:pPr>
      <w:r>
        <w:rPr>
          <w:rFonts w:ascii="Times New Roman" w:hAnsi="Times New Roman"/>
          <w:sz w:val="24"/>
          <w:szCs w:val="24"/>
          <w:lang w:val="uk-UA"/>
        </w:rPr>
        <w:t>Д</w:t>
      </w:r>
      <w:r w:rsidRPr="00816AE2">
        <w:rPr>
          <w:rFonts w:ascii="Times New Roman" w:hAnsi="Times New Roman"/>
          <w:sz w:val="24"/>
          <w:szCs w:val="24"/>
          <w:lang w:val="uk-UA"/>
        </w:rPr>
        <w:t>ля визначення та обліку обсягів наданих послуг (які впливають на вартість Послуги за даний період) будуть використовуватись показники технічних засобів Провайдера. Результати обліку відображаються на персональному обліковому рахунку (надалі – Аккаунті) Абонента в загальній статистично-обліковій системі Провайдера.</w:t>
      </w:r>
    </w:p>
    <w:p w14:paraId="03901DB6"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Для зміни тарифного пакету Абонент не пізніше 2</w:t>
      </w:r>
      <w:r>
        <w:rPr>
          <w:rFonts w:ascii="Times New Roman" w:hAnsi="Times New Roman"/>
          <w:sz w:val="24"/>
          <w:szCs w:val="24"/>
          <w:lang w:val="uk-UA"/>
        </w:rPr>
        <w:t>0</w:t>
      </w:r>
      <w:r w:rsidRPr="00816AE2">
        <w:rPr>
          <w:rFonts w:ascii="Times New Roman" w:hAnsi="Times New Roman"/>
          <w:sz w:val="24"/>
          <w:szCs w:val="24"/>
          <w:lang w:val="uk-UA"/>
        </w:rPr>
        <w:t xml:space="preserve"> числа поточного місяця направляє Провайдеру письмове повідомлення, в якому зазначає новий обраний тарифний пакет. Зміна тарифного пакету відбувається з 01 числа місяця, наступного за місяцем отримання Провайдером відповідного повідомлення.</w:t>
      </w:r>
    </w:p>
    <w:p w14:paraId="4AD08B82" w14:textId="77777777" w:rsidR="00C05590" w:rsidRDefault="00C05590" w:rsidP="00816AE2">
      <w:pPr>
        <w:pStyle w:val="a3"/>
        <w:numPr>
          <w:ilvl w:val="1"/>
          <w:numId w:val="1"/>
        </w:numPr>
        <w:jc w:val="both"/>
        <w:rPr>
          <w:rFonts w:ascii="Times New Roman" w:hAnsi="Times New Roman"/>
          <w:sz w:val="24"/>
          <w:szCs w:val="24"/>
          <w:lang w:val="uk-UA"/>
        </w:rPr>
      </w:pPr>
      <w:bookmarkStart w:id="2" w:name="_Hlk153979820"/>
      <w:r w:rsidRPr="00816AE2">
        <w:rPr>
          <w:rFonts w:ascii="Times New Roman" w:hAnsi="Times New Roman"/>
          <w:sz w:val="24"/>
          <w:szCs w:val="24"/>
          <w:lang w:val="uk-UA"/>
        </w:rPr>
        <w:t>Абонент здійснює оплату послуг</w:t>
      </w:r>
      <w:r>
        <w:rPr>
          <w:rFonts w:ascii="Times New Roman" w:hAnsi="Times New Roman"/>
          <w:sz w:val="24"/>
          <w:szCs w:val="24"/>
          <w:lang w:val="uk-UA"/>
        </w:rPr>
        <w:t>и</w:t>
      </w:r>
      <w:r w:rsidRPr="00816AE2">
        <w:rPr>
          <w:rFonts w:ascii="Times New Roman" w:hAnsi="Times New Roman"/>
          <w:sz w:val="24"/>
          <w:szCs w:val="24"/>
          <w:lang w:val="uk-UA"/>
        </w:rPr>
        <w:t xml:space="preserve"> Провайдера, розмір якої вказаний в Додатку №1, </w:t>
      </w:r>
      <w:r w:rsidRPr="00EB0BC0">
        <w:rPr>
          <w:rFonts w:ascii="Times New Roman" w:hAnsi="Times New Roman"/>
          <w:sz w:val="24"/>
          <w:szCs w:val="24"/>
          <w:lang w:val="uk-UA"/>
        </w:rPr>
        <w:t xml:space="preserve">щомісячно </w:t>
      </w:r>
      <w:r w:rsidR="00515BF5">
        <w:rPr>
          <w:rFonts w:ascii="Times New Roman" w:hAnsi="Times New Roman"/>
          <w:sz w:val="24"/>
          <w:szCs w:val="24"/>
          <w:lang w:val="uk-UA"/>
        </w:rPr>
        <w:t>не пізніше 10</w:t>
      </w:r>
      <w:r w:rsidRPr="00EB0BC0">
        <w:rPr>
          <w:rFonts w:ascii="Times New Roman" w:hAnsi="Times New Roman"/>
          <w:sz w:val="24"/>
          <w:szCs w:val="24"/>
          <w:lang w:val="uk-UA"/>
        </w:rPr>
        <w:t xml:space="preserve">-го числа </w:t>
      </w:r>
      <w:r w:rsidR="00515BF5">
        <w:rPr>
          <w:rFonts w:ascii="Times New Roman" w:hAnsi="Times New Roman"/>
          <w:sz w:val="24"/>
          <w:szCs w:val="24"/>
          <w:lang w:val="uk-UA"/>
        </w:rPr>
        <w:t>наступного за звітним шляхом зарахування коштів на рахунок Провайдера на підставі актів здачі-прийняття робіт (надання послуг)</w:t>
      </w:r>
      <w:r w:rsidRPr="00CE39F1">
        <w:rPr>
          <w:rFonts w:ascii="Times New Roman" w:hAnsi="Times New Roman"/>
          <w:sz w:val="24"/>
          <w:szCs w:val="24"/>
          <w:lang w:val="uk-UA"/>
        </w:rPr>
        <w:t>.</w:t>
      </w:r>
    </w:p>
    <w:bookmarkEnd w:id="2"/>
    <w:p w14:paraId="3D84E380" w14:textId="77777777" w:rsidR="00515BF5" w:rsidRPr="00CE39F1" w:rsidRDefault="00515BF5" w:rsidP="00515BF5">
      <w:pPr>
        <w:pStyle w:val="a3"/>
        <w:jc w:val="both"/>
        <w:rPr>
          <w:rFonts w:ascii="Times New Roman" w:hAnsi="Times New Roman"/>
          <w:sz w:val="24"/>
          <w:szCs w:val="24"/>
          <w:lang w:val="uk-UA"/>
        </w:rPr>
      </w:pPr>
    </w:p>
    <w:p w14:paraId="2E188735" w14:textId="77777777" w:rsidR="00C05590" w:rsidRPr="00816AE2" w:rsidRDefault="00C05590" w:rsidP="00CA4BF4">
      <w:pPr>
        <w:pStyle w:val="a3"/>
        <w:numPr>
          <w:ilvl w:val="0"/>
          <w:numId w:val="1"/>
        </w:numPr>
        <w:jc w:val="center"/>
        <w:rPr>
          <w:rFonts w:ascii="Times New Roman" w:hAnsi="Times New Roman"/>
          <w:b/>
          <w:sz w:val="24"/>
          <w:szCs w:val="24"/>
          <w:lang w:val="uk-UA"/>
        </w:rPr>
      </w:pPr>
      <w:r w:rsidRPr="00816AE2">
        <w:rPr>
          <w:rFonts w:ascii="Times New Roman" w:hAnsi="Times New Roman"/>
          <w:b/>
          <w:sz w:val="24"/>
          <w:szCs w:val="24"/>
          <w:lang w:val="uk-UA"/>
        </w:rPr>
        <w:t xml:space="preserve">Права та  обов’язки </w:t>
      </w:r>
      <w:r>
        <w:rPr>
          <w:rFonts w:ascii="Times New Roman" w:hAnsi="Times New Roman"/>
          <w:b/>
          <w:sz w:val="24"/>
          <w:szCs w:val="24"/>
          <w:lang w:val="uk-UA"/>
        </w:rPr>
        <w:t>С</w:t>
      </w:r>
      <w:r w:rsidRPr="00816AE2">
        <w:rPr>
          <w:rFonts w:ascii="Times New Roman" w:hAnsi="Times New Roman"/>
          <w:b/>
          <w:sz w:val="24"/>
          <w:szCs w:val="24"/>
          <w:lang w:val="uk-UA"/>
        </w:rPr>
        <w:t>торін</w:t>
      </w:r>
    </w:p>
    <w:p w14:paraId="7E07D0B2"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Провайдер зобов’язується надавати зазначені умовами даного Договору Послуги згідно термінів та порядку, що визначені цим Договору.</w:t>
      </w:r>
    </w:p>
    <w:p w14:paraId="0CDE31B5"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Провайдер має право призупинити чи припинити надання Послуги у випадках, передбачених цим Договором (розділ 6).</w:t>
      </w:r>
    </w:p>
    <w:p w14:paraId="432595BD"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Абонент зобов’язується використовувати Послугу виключно на території приміщення, вказаного в п. 2.1 як адреса підключення Абонента.</w:t>
      </w:r>
    </w:p>
    <w:p w14:paraId="13EE5B37"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Абонента має право вимагати виконання усіх зазначених даним Договором термінів та порядку надання Послуг.</w:t>
      </w:r>
    </w:p>
    <w:p w14:paraId="3A2E0182"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 xml:space="preserve">Абонент зобов’язується своєчасно сплачувати за надання Послуг згідно умовам розділів 2.3 цього </w:t>
      </w:r>
      <w:proofErr w:type="spellStart"/>
      <w:r w:rsidRPr="00816AE2">
        <w:rPr>
          <w:rFonts w:ascii="Times New Roman" w:hAnsi="Times New Roman"/>
          <w:sz w:val="24"/>
          <w:szCs w:val="24"/>
          <w:lang w:val="uk-UA"/>
        </w:rPr>
        <w:t>Договру</w:t>
      </w:r>
      <w:proofErr w:type="spellEnd"/>
      <w:r w:rsidRPr="00816AE2">
        <w:rPr>
          <w:rFonts w:ascii="Times New Roman" w:hAnsi="Times New Roman"/>
          <w:sz w:val="24"/>
          <w:szCs w:val="24"/>
          <w:lang w:val="uk-UA"/>
        </w:rPr>
        <w:t>.</w:t>
      </w:r>
    </w:p>
    <w:p w14:paraId="11FC985E" w14:textId="77777777" w:rsidR="00C05590" w:rsidRPr="00816AE2" w:rsidRDefault="00C05590" w:rsidP="00816AE2">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Абонент письмово протягом десяти календарних днів повідомляє Провайдера про будь-які зміни у своїх реквізитах, зазначених у розділі 10.</w:t>
      </w:r>
    </w:p>
    <w:p w14:paraId="226E1435" w14:textId="77777777" w:rsidR="00C05590" w:rsidRPr="00816AE2" w:rsidRDefault="00C05590" w:rsidP="00816AE2">
      <w:pPr>
        <w:pStyle w:val="a3"/>
        <w:numPr>
          <w:ilvl w:val="1"/>
          <w:numId w:val="1"/>
        </w:numPr>
        <w:jc w:val="both"/>
        <w:rPr>
          <w:rStyle w:val="a4"/>
          <w:rFonts w:ascii="Times New Roman" w:hAnsi="Times New Roman"/>
          <w:color w:val="auto"/>
          <w:sz w:val="24"/>
          <w:szCs w:val="24"/>
          <w:u w:val="none"/>
          <w:lang w:val="uk-UA"/>
        </w:rPr>
      </w:pPr>
      <w:r w:rsidRPr="00816AE2">
        <w:rPr>
          <w:rFonts w:ascii="Times New Roman" w:hAnsi="Times New Roman"/>
          <w:sz w:val="24"/>
          <w:szCs w:val="24"/>
          <w:lang w:val="uk-UA"/>
        </w:rPr>
        <w:t xml:space="preserve">Абонент зобов’язується виконувати всі правила використання Послуги. </w:t>
      </w:r>
      <w:hyperlink r:id="rId10" w:history="1">
        <w:r w:rsidR="00166BFE">
          <w:rPr>
            <w:rStyle w:val="a4"/>
            <w:lang w:val="uk-UA"/>
          </w:rPr>
          <w:t>_________________</w:t>
        </w:r>
      </w:hyperlink>
    </w:p>
    <w:p w14:paraId="740A08B9" w14:textId="77777777" w:rsidR="00C05590" w:rsidRPr="00816AE2" w:rsidRDefault="00C05590" w:rsidP="00816AE2">
      <w:pPr>
        <w:pStyle w:val="a3"/>
        <w:jc w:val="both"/>
        <w:rPr>
          <w:rFonts w:ascii="Times New Roman" w:hAnsi="Times New Roman"/>
          <w:sz w:val="24"/>
          <w:szCs w:val="24"/>
          <w:lang w:val="uk-UA"/>
        </w:rPr>
      </w:pPr>
    </w:p>
    <w:p w14:paraId="3FFD8862" w14:textId="77777777" w:rsidR="00C05590" w:rsidRPr="00816AE2" w:rsidRDefault="00C05590" w:rsidP="007160C0">
      <w:pPr>
        <w:pStyle w:val="a3"/>
        <w:numPr>
          <w:ilvl w:val="0"/>
          <w:numId w:val="1"/>
        </w:numPr>
        <w:jc w:val="center"/>
        <w:rPr>
          <w:rFonts w:ascii="Times New Roman" w:hAnsi="Times New Roman"/>
          <w:b/>
          <w:sz w:val="24"/>
          <w:szCs w:val="24"/>
          <w:lang w:val="uk-UA"/>
        </w:rPr>
      </w:pPr>
      <w:r>
        <w:rPr>
          <w:rFonts w:ascii="Times New Roman" w:hAnsi="Times New Roman"/>
          <w:b/>
          <w:sz w:val="24"/>
          <w:szCs w:val="24"/>
          <w:lang w:val="uk-UA"/>
        </w:rPr>
        <w:t>Відповідальність С</w:t>
      </w:r>
      <w:r w:rsidRPr="00816AE2">
        <w:rPr>
          <w:rFonts w:ascii="Times New Roman" w:hAnsi="Times New Roman"/>
          <w:b/>
          <w:sz w:val="24"/>
          <w:szCs w:val="24"/>
          <w:lang w:val="uk-UA"/>
        </w:rPr>
        <w:t>торін</w:t>
      </w:r>
    </w:p>
    <w:p w14:paraId="7C65F615"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За невиконання або неналежне виконання умов даного Договору Сторони несуть відповідальність згідно чинного законодавства України</w:t>
      </w:r>
    </w:p>
    <w:p w14:paraId="6E9E85B4"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Абонент приймає на себе повну відповідальність і ризики, пов’язанні з використанням  Послуги. При цьому Провайдер не надає ніяких гарантій, явних або неявних, і не несе ніякої відповідальності за якість будь-яких товарів або послуг, що надаються за допомогою Послуги або мережі Інтернет. Абонент одноосібно несе відповідальність за оцінку точності, повноти й придатності всіх думок, оцінок, послуг та іншої інформації, якості і функцій товарів, що надаються через Послугу або Інтернет взагалі.</w:t>
      </w:r>
    </w:p>
    <w:p w14:paraId="527C30D1"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Провайдер не несе ніякої відповідальність за невідредаговані матеріли, які містяться в мережі Інтернет, деякі з носять відвертий сексуальний характер або можуть містити зневажливу особисто для Абонента інформацію, і не контролює їх.</w:t>
      </w:r>
    </w:p>
    <w:p w14:paraId="0169A775"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Абонент несе повну відповідальність за збереження свого паролю доступу і за збитки, що можуть виникнути у разі несанкціонованого використання Послуги третіми особами через канал доступу Абонента.</w:t>
      </w:r>
    </w:p>
    <w:p w14:paraId="4D49EBB3"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Провайдер не несе ніякої відповідальності за інформування третіх осіб про розірвання даного Договору.</w:t>
      </w:r>
    </w:p>
    <w:p w14:paraId="27E414B6"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lastRenderedPageBreak/>
        <w:t>Провайдер не несе ніякої відповідальності за прямий або непрямий збиток, пов'язаний з використанням або неможливістю користуватися Послугою, як-то в результаті помилок, пропусків, перерв у роботі, знищення файлів, дефектів, затримок у роботі або передачі даних і т. ін.</w:t>
      </w:r>
    </w:p>
    <w:p w14:paraId="73FB5185"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Абонент погоджується з тим, що фінансова відповідальність Провайдера, що може виникнути за будь-яких інших умов, суворо обмежена розміром абонплати за надання Послуги на 1 (один) календарний місяць і не може перевищувати цю суму.</w:t>
      </w:r>
    </w:p>
    <w:p w14:paraId="0B735F7E" w14:textId="77777777" w:rsidR="00C05590" w:rsidRPr="00816AE2" w:rsidRDefault="00C05590" w:rsidP="00816AE2">
      <w:pPr>
        <w:pStyle w:val="a3"/>
        <w:rPr>
          <w:rFonts w:ascii="Times New Roman" w:hAnsi="Times New Roman"/>
          <w:sz w:val="24"/>
          <w:szCs w:val="24"/>
          <w:lang w:val="uk-UA"/>
        </w:rPr>
      </w:pPr>
    </w:p>
    <w:p w14:paraId="64232822" w14:textId="77777777" w:rsidR="00C05590" w:rsidRPr="00816AE2" w:rsidRDefault="00C05590" w:rsidP="009028FD">
      <w:pPr>
        <w:pStyle w:val="a3"/>
        <w:numPr>
          <w:ilvl w:val="0"/>
          <w:numId w:val="1"/>
        </w:numPr>
        <w:jc w:val="center"/>
        <w:rPr>
          <w:rFonts w:ascii="Times New Roman" w:hAnsi="Times New Roman"/>
          <w:b/>
          <w:sz w:val="24"/>
          <w:szCs w:val="24"/>
          <w:lang w:val="uk-UA"/>
        </w:rPr>
      </w:pPr>
      <w:r w:rsidRPr="00816AE2">
        <w:rPr>
          <w:rFonts w:ascii="Times New Roman" w:hAnsi="Times New Roman"/>
          <w:b/>
          <w:sz w:val="24"/>
          <w:szCs w:val="24"/>
          <w:lang w:val="uk-UA"/>
        </w:rPr>
        <w:t xml:space="preserve">Порядок призупинення та припинення надання </w:t>
      </w:r>
      <w:r>
        <w:rPr>
          <w:rFonts w:ascii="Times New Roman" w:hAnsi="Times New Roman"/>
          <w:b/>
          <w:sz w:val="24"/>
          <w:szCs w:val="24"/>
          <w:lang w:val="uk-UA"/>
        </w:rPr>
        <w:t>П</w:t>
      </w:r>
      <w:r w:rsidRPr="00816AE2">
        <w:rPr>
          <w:rFonts w:ascii="Times New Roman" w:hAnsi="Times New Roman"/>
          <w:b/>
          <w:sz w:val="24"/>
          <w:szCs w:val="24"/>
          <w:lang w:val="uk-UA"/>
        </w:rPr>
        <w:t>ослуг</w:t>
      </w:r>
    </w:p>
    <w:p w14:paraId="33C78581"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Надання Послуги призупиняється у випадках:</w:t>
      </w:r>
    </w:p>
    <w:p w14:paraId="085987F3" w14:textId="77777777" w:rsidR="00C05590" w:rsidRPr="00816AE2" w:rsidRDefault="00C05590" w:rsidP="00A30E11">
      <w:pPr>
        <w:pStyle w:val="a3"/>
        <w:numPr>
          <w:ilvl w:val="2"/>
          <w:numId w:val="1"/>
        </w:numPr>
        <w:jc w:val="both"/>
        <w:rPr>
          <w:rFonts w:ascii="Times New Roman" w:hAnsi="Times New Roman"/>
          <w:sz w:val="24"/>
          <w:szCs w:val="24"/>
          <w:lang w:val="uk-UA"/>
        </w:rPr>
      </w:pPr>
      <w:r w:rsidRPr="00816AE2">
        <w:rPr>
          <w:rFonts w:ascii="Times New Roman" w:hAnsi="Times New Roman"/>
          <w:sz w:val="24"/>
          <w:szCs w:val="24"/>
          <w:lang w:val="uk-UA"/>
        </w:rPr>
        <w:t>Порушення Абонентом розмірів, порядку або строків оплати, що встановленні для обраного Абонентом тарифного плану, закінчення внесеного Абонентом авансового платежу, набуття грошовим балансом на Аккаунті Абонента нульового або від’ємного значення.</w:t>
      </w:r>
    </w:p>
    <w:p w14:paraId="6DC11FD6" w14:textId="77777777" w:rsidR="00C05590" w:rsidRPr="00816AE2" w:rsidRDefault="00C05590" w:rsidP="00A30E11">
      <w:pPr>
        <w:pStyle w:val="a3"/>
        <w:numPr>
          <w:ilvl w:val="2"/>
          <w:numId w:val="1"/>
        </w:numPr>
        <w:jc w:val="both"/>
        <w:rPr>
          <w:rFonts w:ascii="Times New Roman" w:hAnsi="Times New Roman"/>
          <w:sz w:val="24"/>
          <w:szCs w:val="24"/>
          <w:lang w:val="uk-UA"/>
        </w:rPr>
      </w:pPr>
      <w:r w:rsidRPr="00816AE2">
        <w:rPr>
          <w:rFonts w:ascii="Times New Roman" w:hAnsi="Times New Roman"/>
          <w:sz w:val="24"/>
          <w:szCs w:val="24"/>
          <w:lang w:val="uk-UA"/>
        </w:rPr>
        <w:t>Заміни встановленого у Абонента обладнання, необхідного для отримання Послуги.</w:t>
      </w:r>
    </w:p>
    <w:p w14:paraId="24EF352D"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Відновлення надання Послуги здійснюється протягом 2 робочих днів після закінчення дії причини призупинення (п.6.1.), крім випадків припинення надання Послуги.</w:t>
      </w:r>
    </w:p>
    <w:p w14:paraId="07D7D080"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Якщо протягом 30 днів з моменту призупинення надання Послуг (зг.п.6.1.1) Абонент не погасив заборгованість, Провайдер має право призупинити надання Послуги Абоненту.</w:t>
      </w:r>
    </w:p>
    <w:p w14:paraId="7D66671C"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Провайдер також має право припинити надання Послуги Абоненту без компенсації зазнаних Абонентом витрат, пов’язаних з використанням Послуги, в разі:</w:t>
      </w:r>
    </w:p>
    <w:p w14:paraId="5C8E883E" w14:textId="77777777" w:rsidR="00C05590" w:rsidRPr="00816AE2" w:rsidRDefault="00C05590" w:rsidP="00A30E11">
      <w:pPr>
        <w:pStyle w:val="a3"/>
        <w:numPr>
          <w:ilvl w:val="0"/>
          <w:numId w:val="2"/>
        </w:numPr>
        <w:jc w:val="both"/>
        <w:rPr>
          <w:rFonts w:ascii="Times New Roman" w:hAnsi="Times New Roman"/>
          <w:sz w:val="24"/>
          <w:szCs w:val="24"/>
          <w:lang w:val="uk-UA"/>
        </w:rPr>
      </w:pPr>
      <w:r w:rsidRPr="00816AE2">
        <w:rPr>
          <w:rFonts w:ascii="Times New Roman" w:hAnsi="Times New Roman"/>
          <w:sz w:val="24"/>
          <w:szCs w:val="24"/>
          <w:lang w:val="uk-UA"/>
        </w:rPr>
        <w:t>Відмови Абонента від Послуги у порядку, встановленому п.2</w:t>
      </w:r>
      <w:r>
        <w:rPr>
          <w:rFonts w:ascii="Times New Roman" w:hAnsi="Times New Roman"/>
          <w:sz w:val="24"/>
          <w:szCs w:val="24"/>
          <w:lang w:val="uk-UA"/>
        </w:rPr>
        <w:t>.</w:t>
      </w:r>
      <w:r w:rsidRPr="00816AE2">
        <w:rPr>
          <w:rFonts w:ascii="Times New Roman" w:hAnsi="Times New Roman"/>
          <w:sz w:val="24"/>
          <w:szCs w:val="24"/>
          <w:lang w:val="uk-UA"/>
        </w:rPr>
        <w:t>9 цього Договору;</w:t>
      </w:r>
    </w:p>
    <w:p w14:paraId="630DA217" w14:textId="77777777" w:rsidR="00C05590" w:rsidRPr="00816AE2" w:rsidRDefault="00C05590" w:rsidP="00A30E11">
      <w:pPr>
        <w:pStyle w:val="a3"/>
        <w:numPr>
          <w:ilvl w:val="0"/>
          <w:numId w:val="2"/>
        </w:numPr>
        <w:jc w:val="both"/>
        <w:rPr>
          <w:rFonts w:ascii="Times New Roman" w:hAnsi="Times New Roman"/>
          <w:sz w:val="24"/>
          <w:szCs w:val="24"/>
          <w:lang w:val="uk-UA"/>
        </w:rPr>
      </w:pPr>
      <w:r w:rsidRPr="00816AE2">
        <w:rPr>
          <w:rFonts w:ascii="Times New Roman" w:hAnsi="Times New Roman"/>
          <w:sz w:val="24"/>
          <w:szCs w:val="24"/>
          <w:lang w:val="uk-UA"/>
        </w:rPr>
        <w:t>Закінчення строку дії Договору;</w:t>
      </w:r>
    </w:p>
    <w:p w14:paraId="1D1037F4" w14:textId="77777777" w:rsidR="00C05590" w:rsidRPr="00816AE2" w:rsidRDefault="00C05590" w:rsidP="00A30E11">
      <w:pPr>
        <w:pStyle w:val="a3"/>
        <w:numPr>
          <w:ilvl w:val="0"/>
          <w:numId w:val="2"/>
        </w:numPr>
        <w:jc w:val="both"/>
        <w:rPr>
          <w:rStyle w:val="a4"/>
          <w:rFonts w:ascii="Times New Roman" w:hAnsi="Times New Roman"/>
          <w:color w:val="auto"/>
          <w:sz w:val="24"/>
          <w:szCs w:val="24"/>
          <w:u w:val="none"/>
          <w:lang w:val="uk-UA"/>
        </w:rPr>
      </w:pPr>
      <w:r w:rsidRPr="00816AE2">
        <w:rPr>
          <w:rFonts w:ascii="Times New Roman" w:hAnsi="Times New Roman"/>
          <w:sz w:val="24"/>
          <w:szCs w:val="24"/>
          <w:lang w:val="uk-UA"/>
        </w:rPr>
        <w:t xml:space="preserve">Порушення Абонентом чинного законодавства України при використанні Послуги, а також вчинення Абонентом або з використанням його мережевих реквізитів дій, які порушують правила використання Послуги </w:t>
      </w:r>
      <w:hyperlink r:id="rId11" w:history="1">
        <w:r w:rsidR="00166BFE">
          <w:rPr>
            <w:rStyle w:val="a4"/>
            <w:lang w:val="uk-UA"/>
          </w:rPr>
          <w:t>_________________</w:t>
        </w:r>
      </w:hyperlink>
    </w:p>
    <w:p w14:paraId="123F5F30" w14:textId="77777777" w:rsidR="00C05590" w:rsidRPr="00816AE2" w:rsidRDefault="00C05590" w:rsidP="00A30E11">
      <w:pPr>
        <w:pStyle w:val="a3"/>
        <w:numPr>
          <w:ilvl w:val="0"/>
          <w:numId w:val="2"/>
        </w:numPr>
        <w:jc w:val="both"/>
        <w:rPr>
          <w:rFonts w:ascii="Times New Roman" w:hAnsi="Times New Roman"/>
          <w:sz w:val="24"/>
          <w:szCs w:val="24"/>
          <w:lang w:val="uk-UA"/>
        </w:rPr>
      </w:pPr>
      <w:r w:rsidRPr="00816AE2">
        <w:rPr>
          <w:rFonts w:ascii="Times New Roman" w:hAnsi="Times New Roman"/>
          <w:sz w:val="24"/>
          <w:szCs w:val="24"/>
          <w:lang w:val="uk-UA"/>
        </w:rPr>
        <w:t xml:space="preserve">Порушення Абонентом </w:t>
      </w:r>
      <w:proofErr w:type="spellStart"/>
      <w:r w:rsidRPr="00816AE2">
        <w:rPr>
          <w:rFonts w:ascii="Times New Roman" w:hAnsi="Times New Roman"/>
          <w:sz w:val="24"/>
          <w:szCs w:val="24"/>
          <w:lang w:val="uk-UA"/>
        </w:rPr>
        <w:t>пп</w:t>
      </w:r>
      <w:proofErr w:type="spellEnd"/>
      <w:r w:rsidRPr="00816AE2">
        <w:rPr>
          <w:rFonts w:ascii="Times New Roman" w:hAnsi="Times New Roman"/>
          <w:sz w:val="24"/>
          <w:szCs w:val="24"/>
          <w:lang w:val="uk-UA"/>
        </w:rPr>
        <w:t>. 4.6, 4.7, 4.8 даного Договору.</w:t>
      </w:r>
    </w:p>
    <w:p w14:paraId="24337C39"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Провайдер має право відмовити в подальшій можливості поновити використання Послуги Абонентом в разі виявлення випадків порушення пп.4.6, 4.8. При цьому визначення рівня порушення визначається Провайдером виключно з його суб’єктивної точки зору.</w:t>
      </w:r>
    </w:p>
    <w:p w14:paraId="66314AA1"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Повторна активація здійснюється протягом 2 робочих днів після закінчення  дії причини припинення надання Послуги (</w:t>
      </w:r>
      <w:proofErr w:type="spellStart"/>
      <w:r w:rsidRPr="00816AE2">
        <w:rPr>
          <w:rFonts w:ascii="Times New Roman" w:hAnsi="Times New Roman"/>
          <w:sz w:val="24"/>
          <w:szCs w:val="24"/>
          <w:lang w:val="uk-UA"/>
        </w:rPr>
        <w:t>пп</w:t>
      </w:r>
      <w:proofErr w:type="spellEnd"/>
      <w:r w:rsidRPr="00816AE2">
        <w:rPr>
          <w:rFonts w:ascii="Times New Roman" w:hAnsi="Times New Roman"/>
          <w:sz w:val="24"/>
          <w:szCs w:val="24"/>
          <w:lang w:val="uk-UA"/>
        </w:rPr>
        <w:t>. 6.3,6.4) та сплатою Абонентом плати за повторну активацію, згідно діючих тарифів, що викладені у Додатку № 1.</w:t>
      </w:r>
    </w:p>
    <w:p w14:paraId="5003FA1F" w14:textId="77777777" w:rsidR="00C05590" w:rsidRPr="00816AE2" w:rsidRDefault="00C05590" w:rsidP="000142D6">
      <w:pPr>
        <w:pStyle w:val="a3"/>
        <w:numPr>
          <w:ilvl w:val="0"/>
          <w:numId w:val="1"/>
        </w:numPr>
        <w:jc w:val="center"/>
        <w:rPr>
          <w:rFonts w:ascii="Times New Roman" w:hAnsi="Times New Roman"/>
          <w:b/>
          <w:sz w:val="24"/>
          <w:szCs w:val="24"/>
          <w:lang w:val="uk-UA"/>
        </w:rPr>
      </w:pPr>
      <w:r w:rsidRPr="00816AE2">
        <w:rPr>
          <w:rFonts w:ascii="Times New Roman" w:hAnsi="Times New Roman"/>
          <w:b/>
          <w:sz w:val="24"/>
          <w:szCs w:val="24"/>
          <w:lang w:val="uk-UA"/>
        </w:rPr>
        <w:t>Обставини непереборної сили</w:t>
      </w:r>
    </w:p>
    <w:p w14:paraId="439F47BC"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Сторони звільняються від відповідальності за невиконання абр неналежне виконання своїх зобов’язань у випадку, якщо таке невиконання або неналежне виконання сталось внаслідок дії обставин непереборної сили. Під обставинами непереборної сили розуміються пожежі, землетруси, інші природні явища, стихійні лиха, дії третіх осіб, прийняття актів державних органів та інші незалежні від Сторін обставини, які унеможливлюють своєчасне, повне та належне виконання Стороною своїх зобов’язань за даним Договором.</w:t>
      </w:r>
    </w:p>
    <w:p w14:paraId="508FD448"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 xml:space="preserve">У випадку виникнення обставин непереборної сили Сторона, яка знаходиться під її дією, повідомляє про це іншу Сторону протягом 5 днів з моменту виникнення у такої обставини або з моменту виникнення у такої сторони можливості повідомити іншу Сторону про виникнення обставин. Після припинення дії обставини непереборної сили Сторона, яка знаходилася під її дією, повідомляє про таке припинення іншу сторону протягом 5 днів з моменту закінчення дії обставини непереборної сили Сторона, яка </w:t>
      </w:r>
      <w:r w:rsidRPr="00816AE2">
        <w:rPr>
          <w:rFonts w:ascii="Times New Roman" w:hAnsi="Times New Roman"/>
          <w:sz w:val="24"/>
          <w:szCs w:val="24"/>
          <w:lang w:val="uk-UA"/>
        </w:rPr>
        <w:lastRenderedPageBreak/>
        <w:t>знаходилась під її дією, повідомляє про таке припинення іншу сторону протягом 5 днів з моменту закінчення дії форс-мажорної обставини або з моменту виникнення у такої Сторони можливості повідомити іншу Сторону про припинення дії форс-мажорної обставини.</w:t>
      </w:r>
    </w:p>
    <w:p w14:paraId="38CFB7F5"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У випадку порушення Стороною, яка знаходиться під дією обставини непереборної сили, вимог п. 7.2 Договору, вона втрачає право посилатись на таку обставину для звільнення від відповідальності.</w:t>
      </w:r>
    </w:p>
    <w:p w14:paraId="13D0F7C4"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Виникнення обставини непереборної сили продовжує строки виконання зобов’язань на період, який дорівнює строку дії такої обставини.</w:t>
      </w:r>
    </w:p>
    <w:p w14:paraId="572676C5" w14:textId="77777777" w:rsidR="00C05590" w:rsidRPr="00816AE2" w:rsidRDefault="00C05590" w:rsidP="004C2B33">
      <w:pPr>
        <w:pStyle w:val="a3"/>
        <w:numPr>
          <w:ilvl w:val="0"/>
          <w:numId w:val="1"/>
        </w:numPr>
        <w:jc w:val="center"/>
        <w:rPr>
          <w:rFonts w:ascii="Times New Roman" w:hAnsi="Times New Roman"/>
          <w:b/>
          <w:sz w:val="24"/>
          <w:szCs w:val="24"/>
          <w:lang w:val="uk-UA"/>
        </w:rPr>
      </w:pPr>
      <w:r w:rsidRPr="00816AE2">
        <w:rPr>
          <w:rFonts w:ascii="Times New Roman" w:hAnsi="Times New Roman"/>
          <w:b/>
          <w:sz w:val="24"/>
          <w:szCs w:val="24"/>
          <w:lang w:val="uk-UA"/>
        </w:rPr>
        <w:t>Порядок набуття чинності та припинення дії договору</w:t>
      </w:r>
    </w:p>
    <w:p w14:paraId="79A74079" w14:textId="1748313C" w:rsidR="00166BFE" w:rsidRPr="00166BFE" w:rsidRDefault="00C05590" w:rsidP="00166BFE">
      <w:pPr>
        <w:pStyle w:val="a3"/>
        <w:widowControl w:val="0"/>
        <w:numPr>
          <w:ilvl w:val="1"/>
          <w:numId w:val="1"/>
        </w:numPr>
        <w:tabs>
          <w:tab w:val="left" w:pos="567"/>
        </w:tabs>
        <w:autoSpaceDE w:val="0"/>
        <w:autoSpaceDN w:val="0"/>
        <w:adjustRightInd w:val="0"/>
        <w:spacing w:after="0" w:line="240" w:lineRule="auto"/>
        <w:ind w:left="360"/>
        <w:jc w:val="both"/>
        <w:rPr>
          <w:rFonts w:ascii="Times New Roman" w:hAnsi="Times New Roman"/>
          <w:lang w:val="uk-UA" w:eastAsia="ru-RU"/>
        </w:rPr>
      </w:pPr>
      <w:r w:rsidRPr="00166BFE">
        <w:rPr>
          <w:rFonts w:ascii="Times New Roman" w:hAnsi="Times New Roman"/>
          <w:sz w:val="24"/>
          <w:szCs w:val="24"/>
          <w:lang w:val="uk-UA"/>
        </w:rPr>
        <w:t>Даний Договір набуває чинності з дня підписання Сторонами та дії до 31 грудня 202</w:t>
      </w:r>
      <w:r w:rsidR="00AE035C">
        <w:rPr>
          <w:rFonts w:ascii="Times New Roman" w:hAnsi="Times New Roman"/>
          <w:sz w:val="24"/>
          <w:szCs w:val="24"/>
          <w:lang w:val="uk-UA"/>
        </w:rPr>
        <w:t>4</w:t>
      </w:r>
      <w:r w:rsidRPr="00166BFE">
        <w:rPr>
          <w:rFonts w:ascii="Times New Roman" w:hAnsi="Times New Roman"/>
          <w:sz w:val="24"/>
          <w:szCs w:val="24"/>
          <w:lang w:val="uk-UA"/>
        </w:rPr>
        <w:t xml:space="preserve"> року. </w:t>
      </w:r>
    </w:p>
    <w:p w14:paraId="20616B27" w14:textId="77777777" w:rsidR="00166BFE" w:rsidRPr="00166BFE" w:rsidRDefault="00166BFE" w:rsidP="00166BFE">
      <w:pPr>
        <w:pStyle w:val="a3"/>
        <w:widowControl w:val="0"/>
        <w:numPr>
          <w:ilvl w:val="1"/>
          <w:numId w:val="1"/>
        </w:numPr>
        <w:tabs>
          <w:tab w:val="left" w:pos="567"/>
        </w:tabs>
        <w:autoSpaceDE w:val="0"/>
        <w:autoSpaceDN w:val="0"/>
        <w:adjustRightInd w:val="0"/>
        <w:spacing w:after="0" w:line="240" w:lineRule="auto"/>
        <w:ind w:left="360"/>
        <w:jc w:val="both"/>
        <w:rPr>
          <w:rFonts w:ascii="Times New Roman" w:hAnsi="Times New Roman"/>
          <w:lang w:val="uk-UA" w:eastAsia="ru-RU"/>
        </w:rPr>
      </w:pPr>
      <w:r w:rsidRPr="00166BFE">
        <w:rPr>
          <w:rFonts w:ascii="Times New Roman" w:hAnsi="Times New Roman"/>
          <w:lang w:val="uk-UA"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458811F" w14:textId="77777777" w:rsidR="00C05590" w:rsidRPr="00166BFE" w:rsidRDefault="00C05590" w:rsidP="00166BFE">
      <w:pPr>
        <w:pStyle w:val="a3"/>
        <w:jc w:val="both"/>
        <w:rPr>
          <w:rFonts w:ascii="Times New Roman" w:hAnsi="Times New Roman"/>
          <w:color w:val="FF0000"/>
          <w:sz w:val="24"/>
          <w:szCs w:val="24"/>
          <w:lang w:val="uk-UA"/>
        </w:rPr>
      </w:pPr>
    </w:p>
    <w:p w14:paraId="5A9B309F" w14:textId="77777777" w:rsidR="00C05590" w:rsidRPr="00816AE2" w:rsidRDefault="00C05590" w:rsidP="00816AE2">
      <w:pPr>
        <w:pStyle w:val="a3"/>
        <w:numPr>
          <w:ilvl w:val="0"/>
          <w:numId w:val="1"/>
        </w:numPr>
        <w:jc w:val="center"/>
        <w:rPr>
          <w:rFonts w:ascii="Times New Roman" w:hAnsi="Times New Roman"/>
          <w:b/>
          <w:sz w:val="24"/>
          <w:szCs w:val="24"/>
          <w:lang w:val="uk-UA"/>
        </w:rPr>
      </w:pPr>
      <w:r w:rsidRPr="00816AE2">
        <w:rPr>
          <w:rFonts w:ascii="Times New Roman" w:hAnsi="Times New Roman"/>
          <w:b/>
          <w:sz w:val="24"/>
          <w:szCs w:val="24"/>
          <w:lang w:val="uk-UA"/>
        </w:rPr>
        <w:t>Інші умови</w:t>
      </w:r>
    </w:p>
    <w:p w14:paraId="0EA535A8"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Договір укладений українською мовою в двох примірниках (по одному для кожної Сторони), які маю</w:t>
      </w:r>
      <w:r>
        <w:rPr>
          <w:rFonts w:ascii="Times New Roman" w:hAnsi="Times New Roman"/>
          <w:sz w:val="24"/>
          <w:szCs w:val="24"/>
          <w:lang w:val="uk-UA"/>
        </w:rPr>
        <w:t>т</w:t>
      </w:r>
      <w:r w:rsidRPr="00816AE2">
        <w:rPr>
          <w:rFonts w:ascii="Times New Roman" w:hAnsi="Times New Roman"/>
          <w:sz w:val="24"/>
          <w:szCs w:val="24"/>
          <w:lang w:val="uk-UA"/>
        </w:rPr>
        <w:t>ь однакову юридичну силу.</w:t>
      </w:r>
    </w:p>
    <w:p w14:paraId="7308251A" w14:textId="77777777" w:rsidR="00C05590" w:rsidRPr="00816AE2" w:rsidRDefault="00C05590" w:rsidP="00A30E11">
      <w:pPr>
        <w:pStyle w:val="a3"/>
        <w:numPr>
          <w:ilvl w:val="1"/>
          <w:numId w:val="1"/>
        </w:numPr>
        <w:jc w:val="both"/>
        <w:rPr>
          <w:rFonts w:ascii="Times New Roman" w:hAnsi="Times New Roman"/>
          <w:sz w:val="24"/>
          <w:szCs w:val="24"/>
          <w:lang w:val="uk-UA"/>
        </w:rPr>
      </w:pPr>
      <w:r w:rsidRPr="00816AE2">
        <w:rPr>
          <w:rFonts w:ascii="Times New Roman" w:hAnsi="Times New Roman"/>
          <w:sz w:val="24"/>
          <w:szCs w:val="24"/>
          <w:lang w:val="uk-UA"/>
        </w:rPr>
        <w:t>Всі документи (акти, заявки, повідомлення, рахунки тощо), які складені або будуть складені та підписані в порядку, встановленому цим Договором, є невід’ємною частиною Договору.</w:t>
      </w:r>
    </w:p>
    <w:p w14:paraId="1A8443B2" w14:textId="77777777" w:rsidR="00166BFE" w:rsidRDefault="00C05590" w:rsidP="00816AE2">
      <w:pPr>
        <w:pStyle w:val="a3"/>
        <w:numPr>
          <w:ilvl w:val="1"/>
          <w:numId w:val="1"/>
        </w:numPr>
        <w:jc w:val="both"/>
        <w:rPr>
          <w:rFonts w:ascii="Times New Roman" w:hAnsi="Times New Roman"/>
          <w:sz w:val="24"/>
          <w:szCs w:val="24"/>
          <w:lang w:val="uk-UA"/>
        </w:rPr>
      </w:pPr>
      <w:r w:rsidRPr="00CD469D">
        <w:rPr>
          <w:rFonts w:ascii="Times New Roman" w:hAnsi="Times New Roman"/>
          <w:sz w:val="24"/>
          <w:szCs w:val="24"/>
          <w:lang w:val="uk-UA"/>
        </w:rPr>
        <w:t>Зміни та доповнення до цього Договору вносяться шляхом укладення Сторонами додаткових письмових угод, які підписуються Сторонами та є невід’ємною частиною Договору.</w:t>
      </w:r>
    </w:p>
    <w:p w14:paraId="4DF6D60B" w14:textId="75964CC9" w:rsidR="00AE5F65" w:rsidRPr="00AE5F65" w:rsidRDefault="00AE5F65" w:rsidP="00AE5F65">
      <w:pPr>
        <w:spacing w:after="0"/>
        <w:jc w:val="both"/>
        <w:rPr>
          <w:rFonts w:ascii="Times New Roman" w:hAnsi="Times New Roman"/>
          <w:sz w:val="24"/>
          <w:szCs w:val="24"/>
          <w:lang w:val="uk-UA"/>
        </w:rPr>
      </w:pPr>
      <w:r>
        <w:rPr>
          <w:rFonts w:ascii="Times New Roman" w:hAnsi="Times New Roman"/>
          <w:sz w:val="24"/>
          <w:szCs w:val="24"/>
          <w:lang w:val="uk-UA"/>
        </w:rPr>
        <w:t xml:space="preserve">       9.10.</w:t>
      </w:r>
      <w:r w:rsidRPr="00AE5F65">
        <w:rPr>
          <w:rFonts w:ascii="Times New Roman" w:hAnsi="Times New Roman"/>
          <w:sz w:val="24"/>
          <w:szCs w:val="24"/>
          <w:lang w:val="uk-UA"/>
        </w:rPr>
        <w:t>Відповідно п.19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7E464E" w14:textId="7A3697ED" w:rsidR="00AE5F65" w:rsidRPr="00AE5F65" w:rsidRDefault="00AE5F65" w:rsidP="00AE5F65">
      <w:pPr>
        <w:keepLine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E5F65">
        <w:rPr>
          <w:rFonts w:ascii="Times New Roman" w:hAnsi="Times New Roman"/>
          <w:sz w:val="24"/>
          <w:szCs w:val="24"/>
          <w:lang w:val="uk-UA"/>
        </w:rPr>
        <w:t xml:space="preserve"> 1) зменшення обсягів закупівлі, зокрема з урахуванням фактичного обсягу видатків Замовника. (Сторони можуть </w:t>
      </w:r>
      <w:proofErr w:type="spellStart"/>
      <w:r w:rsidRPr="00AE5F65">
        <w:rPr>
          <w:rFonts w:ascii="Times New Roman" w:hAnsi="Times New Roman"/>
          <w:sz w:val="24"/>
          <w:szCs w:val="24"/>
          <w:lang w:val="uk-UA"/>
        </w:rPr>
        <w:t>внести</w:t>
      </w:r>
      <w:proofErr w:type="spellEnd"/>
      <w:r w:rsidRPr="00AE5F65">
        <w:rPr>
          <w:rFonts w:ascii="Times New Roman" w:hAnsi="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45BDDCD" w14:textId="7B644C6C" w:rsidR="00AE5F65" w:rsidRPr="00AE5F65" w:rsidRDefault="00AE5F65" w:rsidP="00AE5F65">
      <w:pPr>
        <w:keepLine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E5F65">
        <w:rPr>
          <w:rFonts w:ascii="Times New Roman" w:hAnsi="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E5F65">
        <w:rPr>
          <w:rFonts w:ascii="Times New Roman" w:hAnsi="Times New Roman"/>
          <w:sz w:val="24"/>
          <w:szCs w:val="24"/>
          <w:lang w:val="uk-UA"/>
        </w:rPr>
        <w:t>внести</w:t>
      </w:r>
      <w:proofErr w:type="spellEnd"/>
      <w:r w:rsidRPr="00AE5F65">
        <w:rPr>
          <w:rFonts w:ascii="Times New Roman" w:hAnsi="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358D58B" w14:textId="77777777" w:rsidR="00AE5F65" w:rsidRPr="00AE5F65" w:rsidRDefault="00AE5F65" w:rsidP="00AE5F65">
      <w:pPr>
        <w:keepLines/>
        <w:spacing w:after="0" w:line="240" w:lineRule="auto"/>
        <w:ind w:left="720"/>
        <w:jc w:val="both"/>
        <w:rPr>
          <w:rFonts w:ascii="Times New Roman" w:hAnsi="Times New Roman"/>
          <w:sz w:val="24"/>
          <w:szCs w:val="24"/>
          <w:lang w:val="uk-UA"/>
        </w:rPr>
      </w:pPr>
      <w:r w:rsidRPr="00AE5F65">
        <w:rPr>
          <w:rFonts w:ascii="Times New Roman" w:hAnsi="Times New Roman"/>
          <w:sz w:val="24"/>
          <w:szCs w:val="24"/>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20507B1" w14:textId="77777777" w:rsidR="00AE5F65" w:rsidRPr="00AE5F65" w:rsidRDefault="00AE5F65" w:rsidP="00AE5F65">
      <w:pPr>
        <w:keepLines/>
        <w:spacing w:after="0" w:line="240" w:lineRule="auto"/>
        <w:ind w:left="720"/>
        <w:jc w:val="both"/>
        <w:rPr>
          <w:rFonts w:ascii="Times New Roman" w:hAnsi="Times New Roman"/>
          <w:sz w:val="24"/>
          <w:szCs w:val="24"/>
          <w:lang w:val="uk-UA"/>
        </w:rPr>
      </w:pPr>
      <w:r w:rsidRPr="00AE5F65">
        <w:rPr>
          <w:rFonts w:ascii="Times New Roman" w:hAnsi="Times New Roman"/>
          <w:sz w:val="24"/>
          <w:szCs w:val="24"/>
          <w:lang w:val="uk-UA"/>
        </w:rPr>
        <w:lastRenderedPageBreak/>
        <w:t xml:space="preserve">         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Pr="00AE5F65">
        <w:rPr>
          <w:rFonts w:ascii="Times New Roman" w:hAnsi="Times New Roman"/>
          <w:sz w:val="24"/>
          <w:szCs w:val="24"/>
          <w:lang w:val="uk-UA"/>
        </w:rPr>
        <w:t>внести</w:t>
      </w:r>
      <w:proofErr w:type="spellEnd"/>
      <w:r w:rsidRPr="00AE5F65">
        <w:rPr>
          <w:rFonts w:ascii="Times New Roman" w:hAnsi="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14:paraId="5604F51B" w14:textId="5AF777C8" w:rsidR="00AE5F65" w:rsidRPr="00AE5F65" w:rsidRDefault="00AE5F65" w:rsidP="00AE5F65">
      <w:pPr>
        <w:keepLines/>
        <w:spacing w:after="0" w:line="240" w:lineRule="auto"/>
        <w:ind w:left="360"/>
        <w:jc w:val="both"/>
        <w:rPr>
          <w:rFonts w:ascii="Times New Roman" w:hAnsi="Times New Roman"/>
          <w:sz w:val="24"/>
          <w:szCs w:val="24"/>
          <w:lang w:val="uk-UA"/>
        </w:rPr>
      </w:pPr>
      <w:r w:rsidRPr="00AE5F65">
        <w:rPr>
          <w:rFonts w:ascii="Times New Roman" w:hAnsi="Times New Roman"/>
          <w:sz w:val="24"/>
          <w:szCs w:val="24"/>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E5F65">
        <w:rPr>
          <w:rFonts w:ascii="Times New Roman" w:hAnsi="Times New Roman"/>
          <w:sz w:val="24"/>
          <w:szCs w:val="24"/>
          <w:lang w:val="uk-UA"/>
        </w:rPr>
        <w:t>пропорційно</w:t>
      </w:r>
      <w:proofErr w:type="spellEnd"/>
      <w:r w:rsidRPr="00AE5F65">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AE5F65">
        <w:rPr>
          <w:rFonts w:ascii="Times New Roman" w:hAnsi="Times New Roman"/>
          <w:sz w:val="24"/>
          <w:szCs w:val="24"/>
          <w:lang w:val="uk-UA"/>
        </w:rPr>
        <w:t>пропорційно</w:t>
      </w:r>
      <w:proofErr w:type="spellEnd"/>
      <w:r w:rsidRPr="00AE5F65">
        <w:rPr>
          <w:rFonts w:ascii="Times New Roman" w:hAnsi="Times New Roman"/>
          <w:sz w:val="24"/>
          <w:szCs w:val="24"/>
          <w:lang w:val="uk-UA"/>
        </w:rPr>
        <w:t xml:space="preserve"> до зміни податкового навантаження внаслідок зміни системи оподаткування. (Сторони можуть </w:t>
      </w:r>
      <w:proofErr w:type="spellStart"/>
      <w:r w:rsidRPr="00AE5F65">
        <w:rPr>
          <w:rFonts w:ascii="Times New Roman" w:hAnsi="Times New Roman"/>
          <w:sz w:val="24"/>
          <w:szCs w:val="24"/>
          <w:lang w:val="uk-UA"/>
        </w:rPr>
        <w:t>внести</w:t>
      </w:r>
      <w:proofErr w:type="spellEnd"/>
      <w:r w:rsidRPr="00AE5F65">
        <w:rPr>
          <w:rFonts w:ascii="Times New Roman" w:hAnsi="Times New Roman"/>
          <w:sz w:val="24"/>
          <w:szCs w:val="24"/>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AE5F65">
        <w:rPr>
          <w:rFonts w:ascii="Times New Roman" w:hAnsi="Times New Roman"/>
          <w:sz w:val="24"/>
          <w:szCs w:val="24"/>
          <w:lang w:val="uk-UA"/>
        </w:rPr>
        <w:t>пропорційно</w:t>
      </w:r>
      <w:proofErr w:type="spellEnd"/>
      <w:r w:rsidRPr="00AE5F65">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AE5F65">
        <w:rPr>
          <w:rFonts w:ascii="Times New Roman" w:hAnsi="Times New Roman"/>
          <w:sz w:val="24"/>
          <w:szCs w:val="24"/>
          <w:lang w:val="uk-UA"/>
        </w:rPr>
        <w:t>пропорційно</w:t>
      </w:r>
      <w:proofErr w:type="spellEnd"/>
      <w:r w:rsidRPr="00AE5F65">
        <w:rPr>
          <w:rFonts w:ascii="Times New Roman" w:hAnsi="Times New Roman"/>
          <w:sz w:val="24"/>
          <w:szCs w:val="24"/>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AE5F65">
        <w:rPr>
          <w:rFonts w:ascii="Times New Roman" w:hAnsi="Times New Roman"/>
          <w:sz w:val="24"/>
          <w:szCs w:val="24"/>
          <w:lang w:val="uk-UA"/>
        </w:rPr>
        <w:t>пропорційно</w:t>
      </w:r>
      <w:proofErr w:type="spellEnd"/>
      <w:r w:rsidRPr="00AE5F65">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AE5F65">
        <w:rPr>
          <w:rFonts w:ascii="Times New Roman" w:hAnsi="Times New Roman"/>
          <w:sz w:val="24"/>
          <w:szCs w:val="24"/>
          <w:lang w:val="uk-UA"/>
        </w:rPr>
        <w:t>пропорційно</w:t>
      </w:r>
      <w:proofErr w:type="spellEnd"/>
      <w:r w:rsidRPr="00AE5F65">
        <w:rPr>
          <w:rFonts w:ascii="Times New Roman" w:hAnsi="Times New Roman"/>
          <w:sz w:val="24"/>
          <w:szCs w:val="24"/>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73BE48D" w14:textId="77777777" w:rsidR="00AE5F65" w:rsidRPr="00AE5F65" w:rsidRDefault="00AE5F65" w:rsidP="00AE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720"/>
        <w:jc w:val="both"/>
        <w:rPr>
          <w:rFonts w:ascii="Times New Roman" w:hAnsi="Times New Roman"/>
          <w:sz w:val="24"/>
          <w:szCs w:val="24"/>
          <w:lang w:val="uk-UA"/>
        </w:rPr>
      </w:pPr>
      <w:r w:rsidRPr="00AE5F65">
        <w:rPr>
          <w:rFonts w:ascii="Times New Roman" w:hAnsi="Times New Roman"/>
          <w:sz w:val="24"/>
          <w:szCs w:val="24"/>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5F65">
        <w:rPr>
          <w:rFonts w:ascii="Times New Roman" w:hAnsi="Times New Roman"/>
          <w:sz w:val="24"/>
          <w:szCs w:val="24"/>
          <w:lang w:val="uk-UA"/>
        </w:rPr>
        <w:t>Platts</w:t>
      </w:r>
      <w:proofErr w:type="spellEnd"/>
      <w:r w:rsidRPr="00AE5F65">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6FBBC398" w14:textId="77777777" w:rsidR="00AE5F65" w:rsidRPr="00AE5F65" w:rsidRDefault="00AE5F65" w:rsidP="00AE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720"/>
        <w:jc w:val="both"/>
        <w:rPr>
          <w:rFonts w:ascii="Times New Roman" w:hAnsi="Times New Roman"/>
          <w:sz w:val="24"/>
          <w:szCs w:val="24"/>
          <w:lang w:val="uk-UA"/>
        </w:rPr>
      </w:pPr>
      <w:r w:rsidRPr="00AE5F65">
        <w:rPr>
          <w:rFonts w:ascii="Times New Roman" w:hAnsi="Times New Roman"/>
          <w:sz w:val="24"/>
          <w:szCs w:val="24"/>
          <w:lang w:val="uk-UA"/>
        </w:rPr>
        <w:t xml:space="preserve">      8) зміни умов у зв’язку із застосуванням положень частини шостої статті 41 Закону.</w:t>
      </w:r>
    </w:p>
    <w:p w14:paraId="43FE3C9D" w14:textId="77777777" w:rsidR="00C05590" w:rsidRPr="00816AE2" w:rsidRDefault="00C05590" w:rsidP="00816AE2">
      <w:pPr>
        <w:pStyle w:val="a3"/>
        <w:numPr>
          <w:ilvl w:val="0"/>
          <w:numId w:val="1"/>
        </w:numPr>
        <w:jc w:val="center"/>
        <w:rPr>
          <w:rFonts w:ascii="Times New Roman" w:hAnsi="Times New Roman"/>
          <w:b/>
          <w:sz w:val="24"/>
          <w:szCs w:val="24"/>
          <w:lang w:val="uk-UA"/>
        </w:rPr>
      </w:pPr>
      <w:r>
        <w:rPr>
          <w:rFonts w:ascii="Times New Roman" w:hAnsi="Times New Roman"/>
          <w:b/>
          <w:sz w:val="24"/>
          <w:szCs w:val="24"/>
          <w:lang w:val="uk-UA"/>
        </w:rPr>
        <w:t>Реквізити та підписи С</w:t>
      </w:r>
      <w:r w:rsidRPr="00816AE2">
        <w:rPr>
          <w:rFonts w:ascii="Times New Roman" w:hAnsi="Times New Roman"/>
          <w:b/>
          <w:sz w:val="24"/>
          <w:szCs w:val="24"/>
          <w:lang w:val="uk-UA"/>
        </w:rPr>
        <w:t>торін</w:t>
      </w:r>
    </w:p>
    <w:p w14:paraId="0B682D54" w14:textId="77777777" w:rsidR="00C05590" w:rsidRPr="00816AE2" w:rsidRDefault="00C05590" w:rsidP="00816AE2">
      <w:pPr>
        <w:pStyle w:val="a3"/>
        <w:rPr>
          <w:rFonts w:ascii="Times New Roman" w:hAnsi="Times New Roman"/>
          <w:b/>
          <w:sz w:val="24"/>
          <w:szCs w:val="24"/>
          <w:lang w:val="uk-UA"/>
        </w:rPr>
      </w:pPr>
    </w:p>
    <w:p w14:paraId="369F9E46" w14:textId="77777777" w:rsidR="00C05590" w:rsidRDefault="00C05590" w:rsidP="005952D9">
      <w:pPr>
        <w:jc w:val="center"/>
        <w:rPr>
          <w:sz w:val="20"/>
          <w:szCs w:val="20"/>
          <w:lang w:val="uk-UA"/>
        </w:rPr>
      </w:pPr>
      <w:r>
        <w:rPr>
          <w:rFonts w:ascii="Times New Roman" w:hAnsi="Times New Roman"/>
          <w:i/>
          <w:sz w:val="24"/>
          <w:szCs w:val="24"/>
          <w:u w:val="single"/>
          <w:lang w:val="uk-UA"/>
        </w:rPr>
        <w:t>Абонент</w:t>
      </w:r>
      <w:r w:rsidRPr="00816AE2">
        <w:rPr>
          <w:rFonts w:ascii="Times New Roman" w:hAnsi="Times New Roman"/>
          <w:sz w:val="24"/>
          <w:szCs w:val="24"/>
          <w:lang w:val="uk-UA"/>
        </w:rPr>
        <w:tab/>
      </w:r>
      <w:r w:rsidRPr="00816AE2">
        <w:rPr>
          <w:rFonts w:ascii="Times New Roman" w:hAnsi="Times New Roman"/>
          <w:sz w:val="24"/>
          <w:szCs w:val="24"/>
          <w:lang w:val="uk-UA"/>
        </w:rPr>
        <w:tab/>
      </w:r>
      <w:r w:rsidRPr="00816AE2">
        <w:rPr>
          <w:rFonts w:ascii="Times New Roman" w:hAnsi="Times New Roman"/>
          <w:sz w:val="24"/>
          <w:szCs w:val="24"/>
          <w:lang w:val="uk-UA"/>
        </w:rPr>
        <w:tab/>
      </w:r>
      <w:r w:rsidRPr="00816AE2">
        <w:rPr>
          <w:rFonts w:ascii="Times New Roman" w:hAnsi="Times New Roman"/>
          <w:sz w:val="24"/>
          <w:szCs w:val="24"/>
          <w:lang w:val="uk-UA"/>
        </w:rPr>
        <w:tab/>
      </w:r>
      <w:r w:rsidRPr="00816AE2">
        <w:rPr>
          <w:rFonts w:ascii="Times New Roman" w:hAnsi="Times New Roman"/>
          <w:sz w:val="24"/>
          <w:szCs w:val="24"/>
          <w:lang w:val="uk-UA"/>
        </w:rPr>
        <w:tab/>
      </w:r>
      <w:r w:rsidRPr="00816AE2">
        <w:rPr>
          <w:rFonts w:ascii="Times New Roman" w:hAnsi="Times New Roman"/>
          <w:sz w:val="24"/>
          <w:szCs w:val="24"/>
          <w:lang w:val="uk-UA"/>
        </w:rPr>
        <w:tab/>
      </w:r>
      <w:r w:rsidRPr="00816AE2">
        <w:rPr>
          <w:rFonts w:ascii="Times New Roman" w:hAnsi="Times New Roman"/>
          <w:sz w:val="24"/>
          <w:szCs w:val="24"/>
          <w:lang w:val="uk-UA"/>
        </w:rPr>
        <w:tab/>
      </w:r>
      <w:r>
        <w:rPr>
          <w:rFonts w:ascii="Times New Roman" w:hAnsi="Times New Roman"/>
          <w:i/>
          <w:sz w:val="24"/>
          <w:szCs w:val="24"/>
          <w:u w:val="single"/>
          <w:lang w:val="uk-UA"/>
        </w:rPr>
        <w:t>Провайдер</w:t>
      </w:r>
    </w:p>
    <w:tbl>
      <w:tblPr>
        <w:tblW w:w="7608" w:type="pct"/>
        <w:tblCellSpacing w:w="15" w:type="dxa"/>
        <w:tblCellMar>
          <w:top w:w="15" w:type="dxa"/>
          <w:left w:w="15" w:type="dxa"/>
          <w:bottom w:w="15" w:type="dxa"/>
          <w:right w:w="15" w:type="dxa"/>
        </w:tblCellMar>
        <w:tblLook w:val="0000" w:firstRow="0" w:lastRow="0" w:firstColumn="0" w:lastColumn="0" w:noHBand="0" w:noVBand="0"/>
      </w:tblPr>
      <w:tblGrid>
        <w:gridCol w:w="5075"/>
        <w:gridCol w:w="5035"/>
        <w:gridCol w:w="5124"/>
      </w:tblGrid>
      <w:tr w:rsidR="004930F5" w:rsidRPr="008B4051" w14:paraId="36DE94C6" w14:textId="77777777" w:rsidTr="00AE1165">
        <w:trPr>
          <w:trHeight w:val="1365"/>
          <w:tblCellSpacing w:w="15" w:type="dxa"/>
        </w:trPr>
        <w:tc>
          <w:tcPr>
            <w:tcW w:w="5030" w:type="dxa"/>
          </w:tcPr>
          <w:p w14:paraId="2487A418" w14:textId="77777777" w:rsidR="004930F5" w:rsidRPr="008B4051" w:rsidRDefault="004930F5" w:rsidP="004930F5">
            <w:pPr>
              <w:spacing w:after="0"/>
              <w:ind w:firstLine="34"/>
              <w:jc w:val="center"/>
              <w:rPr>
                <w:rFonts w:ascii="Times New Roman" w:hAnsi="Times New Roman"/>
                <w:b/>
                <w:sz w:val="24"/>
                <w:szCs w:val="24"/>
                <w:lang w:val="uk-UA"/>
              </w:rPr>
            </w:pPr>
            <w:r w:rsidRPr="008B4051">
              <w:rPr>
                <w:rFonts w:ascii="Times New Roman" w:hAnsi="Times New Roman"/>
                <w:b/>
                <w:sz w:val="24"/>
                <w:szCs w:val="24"/>
                <w:lang w:val="uk-UA"/>
              </w:rPr>
              <w:t>КУ "РОЗДІЛЬНЯНСЬКИЙ ЦЕНТР</w:t>
            </w:r>
          </w:p>
          <w:p w14:paraId="02AEFD32" w14:textId="77777777" w:rsidR="004930F5" w:rsidRPr="008B4051" w:rsidRDefault="004930F5" w:rsidP="004930F5">
            <w:pPr>
              <w:spacing w:after="0"/>
              <w:ind w:firstLine="34"/>
              <w:jc w:val="center"/>
              <w:rPr>
                <w:rFonts w:ascii="Times New Roman" w:hAnsi="Times New Roman"/>
                <w:b/>
                <w:sz w:val="24"/>
                <w:szCs w:val="24"/>
                <w:lang w:val="uk-UA"/>
              </w:rPr>
            </w:pPr>
            <w:r w:rsidRPr="008B4051">
              <w:rPr>
                <w:rFonts w:ascii="Times New Roman" w:hAnsi="Times New Roman"/>
                <w:b/>
                <w:sz w:val="24"/>
                <w:szCs w:val="24"/>
                <w:lang w:val="uk-UA"/>
              </w:rPr>
              <w:t>ОСВІТИ"</w:t>
            </w:r>
          </w:p>
          <w:p w14:paraId="0E341DCA" w14:textId="77777777" w:rsidR="004930F5" w:rsidRPr="008B4051" w:rsidRDefault="004930F5" w:rsidP="004930F5">
            <w:pPr>
              <w:spacing w:after="0"/>
              <w:ind w:firstLine="34"/>
              <w:jc w:val="both"/>
              <w:rPr>
                <w:rFonts w:ascii="Times New Roman" w:hAnsi="Times New Roman"/>
                <w:sz w:val="24"/>
                <w:szCs w:val="24"/>
                <w:lang w:val="uk-UA"/>
              </w:rPr>
            </w:pPr>
            <w:r w:rsidRPr="008B4051">
              <w:rPr>
                <w:rFonts w:ascii="Times New Roman" w:hAnsi="Times New Roman"/>
                <w:sz w:val="24"/>
                <w:szCs w:val="24"/>
                <w:lang w:val="uk-UA"/>
              </w:rPr>
              <w:t>67400, Одеська обл. м. Роздільна</w:t>
            </w:r>
          </w:p>
          <w:p w14:paraId="006791D3" w14:textId="77777777" w:rsidR="00166BFE" w:rsidRDefault="004930F5" w:rsidP="004930F5">
            <w:pPr>
              <w:spacing w:after="0"/>
              <w:ind w:firstLine="34"/>
              <w:jc w:val="both"/>
              <w:rPr>
                <w:rFonts w:ascii="Times New Roman" w:hAnsi="Times New Roman"/>
                <w:sz w:val="24"/>
                <w:szCs w:val="24"/>
                <w:lang w:val="uk-UA"/>
              </w:rPr>
            </w:pPr>
            <w:r w:rsidRPr="008B4051">
              <w:rPr>
                <w:rFonts w:ascii="Times New Roman" w:hAnsi="Times New Roman"/>
                <w:sz w:val="24"/>
                <w:szCs w:val="24"/>
                <w:lang w:val="uk-UA"/>
              </w:rPr>
              <w:t xml:space="preserve">р/р </w:t>
            </w:r>
          </w:p>
          <w:p w14:paraId="2052020D" w14:textId="77777777" w:rsidR="00166BFE" w:rsidRDefault="00166BFE" w:rsidP="004930F5">
            <w:pPr>
              <w:spacing w:after="0"/>
              <w:ind w:firstLine="34"/>
              <w:jc w:val="both"/>
              <w:rPr>
                <w:rFonts w:ascii="Times New Roman" w:hAnsi="Times New Roman"/>
                <w:sz w:val="24"/>
                <w:szCs w:val="24"/>
                <w:lang w:val="uk-UA"/>
              </w:rPr>
            </w:pPr>
          </w:p>
          <w:p w14:paraId="0525819F" w14:textId="77777777" w:rsidR="004930F5" w:rsidRPr="00984A8C" w:rsidRDefault="004930F5" w:rsidP="004930F5">
            <w:pPr>
              <w:spacing w:after="0"/>
              <w:ind w:firstLine="34"/>
              <w:jc w:val="both"/>
              <w:rPr>
                <w:rFonts w:ascii="Times New Roman" w:hAnsi="Times New Roman"/>
                <w:sz w:val="24"/>
                <w:szCs w:val="24"/>
                <w:lang w:val="uk-UA"/>
              </w:rPr>
            </w:pPr>
            <w:r>
              <w:rPr>
                <w:rFonts w:ascii="Times New Roman" w:hAnsi="Times New Roman"/>
                <w:sz w:val="24"/>
                <w:szCs w:val="24"/>
                <w:lang w:val="uk-UA"/>
              </w:rPr>
              <w:t xml:space="preserve">Банк ДКСУ </w:t>
            </w:r>
            <w:r w:rsidRPr="00984A8C">
              <w:rPr>
                <w:rFonts w:ascii="Times New Roman" w:hAnsi="Times New Roman"/>
                <w:sz w:val="24"/>
                <w:szCs w:val="24"/>
                <w:lang w:val="uk-UA"/>
              </w:rPr>
              <w:t>м.</w:t>
            </w:r>
            <w:r>
              <w:rPr>
                <w:rFonts w:ascii="Times New Roman" w:hAnsi="Times New Roman"/>
                <w:sz w:val="24"/>
                <w:szCs w:val="24"/>
                <w:lang w:val="uk-UA"/>
              </w:rPr>
              <w:t xml:space="preserve"> </w:t>
            </w:r>
            <w:r w:rsidRPr="00984A8C">
              <w:rPr>
                <w:rFonts w:ascii="Times New Roman" w:hAnsi="Times New Roman"/>
                <w:sz w:val="24"/>
                <w:szCs w:val="24"/>
                <w:lang w:val="uk-UA"/>
              </w:rPr>
              <w:t>Київ</w:t>
            </w:r>
          </w:p>
          <w:p w14:paraId="0AEA6AE9" w14:textId="77777777" w:rsidR="004930F5" w:rsidRPr="008B4051" w:rsidRDefault="004930F5" w:rsidP="004930F5">
            <w:pPr>
              <w:spacing w:after="0"/>
              <w:ind w:firstLine="34"/>
              <w:jc w:val="both"/>
              <w:rPr>
                <w:rFonts w:ascii="Times New Roman" w:hAnsi="Times New Roman"/>
                <w:sz w:val="24"/>
                <w:szCs w:val="24"/>
                <w:lang w:val="uk-UA"/>
              </w:rPr>
            </w:pPr>
            <w:r w:rsidRPr="008B4051">
              <w:rPr>
                <w:rFonts w:ascii="Times New Roman" w:hAnsi="Times New Roman"/>
                <w:sz w:val="24"/>
                <w:szCs w:val="24"/>
                <w:lang w:val="uk-UA"/>
              </w:rPr>
              <w:t xml:space="preserve">МФО </w:t>
            </w:r>
            <w:r>
              <w:rPr>
                <w:rFonts w:ascii="Times New Roman" w:hAnsi="Times New Roman"/>
                <w:sz w:val="24"/>
                <w:szCs w:val="24"/>
                <w:lang w:val="uk-UA"/>
              </w:rPr>
              <w:t>820172</w:t>
            </w:r>
            <w:r w:rsidRPr="008B4051">
              <w:rPr>
                <w:rFonts w:ascii="Times New Roman" w:hAnsi="Times New Roman"/>
                <w:sz w:val="24"/>
                <w:szCs w:val="24"/>
                <w:lang w:val="uk-UA"/>
              </w:rPr>
              <w:t xml:space="preserve"> </w:t>
            </w:r>
          </w:p>
          <w:p w14:paraId="5E141E52" w14:textId="77777777" w:rsidR="004930F5" w:rsidRPr="008B4051" w:rsidRDefault="004930F5" w:rsidP="004930F5">
            <w:pPr>
              <w:spacing w:after="0"/>
              <w:ind w:firstLine="34"/>
              <w:jc w:val="both"/>
              <w:rPr>
                <w:rFonts w:ascii="Times New Roman" w:hAnsi="Times New Roman"/>
                <w:sz w:val="24"/>
                <w:szCs w:val="24"/>
                <w:lang w:val="uk-UA"/>
              </w:rPr>
            </w:pPr>
            <w:r w:rsidRPr="008B4051">
              <w:rPr>
                <w:rFonts w:ascii="Times New Roman" w:hAnsi="Times New Roman"/>
                <w:sz w:val="24"/>
                <w:szCs w:val="24"/>
                <w:lang w:val="uk-UA"/>
              </w:rPr>
              <w:t>ЄДРПОУ    38302654</w:t>
            </w:r>
          </w:p>
          <w:p w14:paraId="44DC1A0A" w14:textId="77777777" w:rsidR="004930F5" w:rsidRPr="008B4051" w:rsidRDefault="004930F5" w:rsidP="004930F5">
            <w:pPr>
              <w:spacing w:after="0"/>
              <w:ind w:firstLine="34"/>
              <w:jc w:val="both"/>
              <w:rPr>
                <w:rFonts w:ascii="Times New Roman" w:hAnsi="Times New Roman"/>
                <w:sz w:val="24"/>
                <w:szCs w:val="24"/>
                <w:lang w:val="uk-UA"/>
              </w:rPr>
            </w:pPr>
            <w:r w:rsidRPr="008B4051">
              <w:rPr>
                <w:rFonts w:ascii="Times New Roman" w:hAnsi="Times New Roman"/>
                <w:sz w:val="24"/>
                <w:szCs w:val="24"/>
                <w:lang w:val="uk-UA"/>
              </w:rPr>
              <w:t>Е-</w:t>
            </w:r>
            <w:proofErr w:type="spellStart"/>
            <w:r w:rsidRPr="008B4051">
              <w:rPr>
                <w:rFonts w:ascii="Times New Roman" w:hAnsi="Times New Roman"/>
                <w:sz w:val="24"/>
                <w:szCs w:val="24"/>
                <w:lang w:val="uk-UA"/>
              </w:rPr>
              <w:t>maіl</w:t>
            </w:r>
            <w:proofErr w:type="spellEnd"/>
            <w:r w:rsidRPr="008B4051">
              <w:rPr>
                <w:rFonts w:ascii="Times New Roman" w:hAnsi="Times New Roman"/>
                <w:sz w:val="24"/>
                <w:szCs w:val="24"/>
                <w:lang w:val="uk-UA"/>
              </w:rPr>
              <w:t>_</w:t>
            </w:r>
            <w:r w:rsidRPr="008B4051">
              <w:rPr>
                <w:rStyle w:val="a4"/>
                <w:rFonts w:ascii="Times New Roman" w:hAnsi="Times New Roman"/>
                <w:b/>
                <w:sz w:val="24"/>
                <w:szCs w:val="24"/>
                <w:lang w:val="uk-UA"/>
              </w:rPr>
              <w:t xml:space="preserve"> </w:t>
            </w:r>
            <w:proofErr w:type="spellStart"/>
            <w:r w:rsidRPr="008B4051">
              <w:rPr>
                <w:rStyle w:val="a4"/>
                <w:rFonts w:ascii="Times New Roman" w:hAnsi="Times New Roman"/>
                <w:b/>
                <w:sz w:val="24"/>
                <w:szCs w:val="24"/>
              </w:rPr>
              <w:t>komunosvita</w:t>
            </w:r>
            <w:proofErr w:type="spellEnd"/>
            <w:r w:rsidRPr="008B4051">
              <w:rPr>
                <w:rStyle w:val="a4"/>
                <w:rFonts w:ascii="Times New Roman" w:hAnsi="Times New Roman"/>
                <w:b/>
                <w:sz w:val="24"/>
                <w:szCs w:val="24"/>
                <w:lang w:val="uk-UA"/>
              </w:rPr>
              <w:t>@</w:t>
            </w:r>
            <w:proofErr w:type="spellStart"/>
            <w:r w:rsidRPr="008B4051">
              <w:rPr>
                <w:rStyle w:val="a4"/>
                <w:rFonts w:ascii="Times New Roman" w:hAnsi="Times New Roman"/>
                <w:b/>
                <w:sz w:val="24"/>
                <w:szCs w:val="24"/>
              </w:rPr>
              <w:t>gmail</w:t>
            </w:r>
            <w:proofErr w:type="spellEnd"/>
            <w:r w:rsidRPr="008B4051">
              <w:rPr>
                <w:rStyle w:val="a4"/>
                <w:rFonts w:ascii="Times New Roman" w:hAnsi="Times New Roman"/>
                <w:b/>
                <w:sz w:val="24"/>
                <w:szCs w:val="24"/>
                <w:lang w:val="uk-UA"/>
              </w:rPr>
              <w:t>.</w:t>
            </w:r>
            <w:proofErr w:type="spellStart"/>
            <w:r w:rsidRPr="008B4051">
              <w:rPr>
                <w:rStyle w:val="a4"/>
                <w:rFonts w:ascii="Times New Roman" w:hAnsi="Times New Roman"/>
                <w:b/>
                <w:sz w:val="24"/>
                <w:szCs w:val="24"/>
              </w:rPr>
              <w:t>com</w:t>
            </w:r>
            <w:proofErr w:type="spellEnd"/>
            <w:r w:rsidRPr="008B4051">
              <w:rPr>
                <w:rFonts w:ascii="Times New Roman" w:hAnsi="Times New Roman"/>
                <w:sz w:val="24"/>
                <w:szCs w:val="24"/>
                <w:lang w:val="uk-UA"/>
              </w:rPr>
              <w:t xml:space="preserve"> </w:t>
            </w:r>
          </w:p>
          <w:p w14:paraId="4ADFBAD6" w14:textId="77777777" w:rsidR="004930F5" w:rsidRPr="008B4051" w:rsidRDefault="004930F5" w:rsidP="004930F5">
            <w:pPr>
              <w:spacing w:after="0"/>
              <w:rPr>
                <w:rFonts w:ascii="Times New Roman" w:hAnsi="Times New Roman"/>
                <w:sz w:val="24"/>
                <w:szCs w:val="24"/>
                <w:lang w:val="uk-UA"/>
              </w:rPr>
            </w:pPr>
            <w:r w:rsidRPr="008B4051">
              <w:rPr>
                <w:rFonts w:ascii="Times New Roman" w:hAnsi="Times New Roman"/>
                <w:sz w:val="24"/>
                <w:szCs w:val="24"/>
                <w:lang w:val="uk-UA"/>
              </w:rPr>
              <w:t xml:space="preserve">Телефон_0-4853-31750    </w:t>
            </w:r>
          </w:p>
          <w:p w14:paraId="040F8F58" w14:textId="77777777" w:rsidR="004930F5" w:rsidRPr="008B4051" w:rsidRDefault="004930F5" w:rsidP="004930F5">
            <w:pPr>
              <w:spacing w:after="0"/>
              <w:rPr>
                <w:rFonts w:ascii="Times New Roman" w:hAnsi="Times New Roman"/>
                <w:sz w:val="24"/>
                <w:szCs w:val="24"/>
                <w:lang w:val="uk-UA"/>
              </w:rPr>
            </w:pPr>
            <w:r w:rsidRPr="008B4051">
              <w:rPr>
                <w:rFonts w:ascii="Times New Roman" w:hAnsi="Times New Roman"/>
                <w:sz w:val="24"/>
                <w:szCs w:val="24"/>
                <w:lang w:val="uk-UA"/>
              </w:rPr>
              <w:t xml:space="preserve">                                                                                                                                                                       </w:t>
            </w:r>
          </w:p>
        </w:tc>
        <w:tc>
          <w:tcPr>
            <w:tcW w:w="5005" w:type="dxa"/>
          </w:tcPr>
          <w:p w14:paraId="63FAD026" w14:textId="77777777" w:rsidR="004930F5" w:rsidRPr="007C3E70" w:rsidRDefault="004930F5" w:rsidP="004930F5">
            <w:pPr>
              <w:autoSpaceDE w:val="0"/>
              <w:autoSpaceDN w:val="0"/>
              <w:adjustRightInd w:val="0"/>
              <w:spacing w:after="0"/>
              <w:rPr>
                <w:rFonts w:ascii="Times New Roman" w:hAnsi="Times New Roman"/>
                <w:b/>
                <w:sz w:val="23"/>
                <w:szCs w:val="23"/>
              </w:rPr>
            </w:pPr>
          </w:p>
          <w:p w14:paraId="28102FF3" w14:textId="77777777" w:rsidR="004930F5" w:rsidRPr="008B4051" w:rsidRDefault="004930F5" w:rsidP="004930F5">
            <w:pPr>
              <w:autoSpaceDE w:val="0"/>
              <w:spacing w:after="0"/>
              <w:rPr>
                <w:rFonts w:ascii="Times New Roman" w:hAnsi="Times New Roman"/>
                <w:sz w:val="24"/>
                <w:szCs w:val="24"/>
                <w:lang w:val="uk-UA"/>
              </w:rPr>
            </w:pPr>
          </w:p>
        </w:tc>
        <w:tc>
          <w:tcPr>
            <w:tcW w:w="5079" w:type="dxa"/>
          </w:tcPr>
          <w:p w14:paraId="100C5792" w14:textId="77777777" w:rsidR="004930F5" w:rsidRPr="008B4051" w:rsidRDefault="004930F5" w:rsidP="004930F5">
            <w:pPr>
              <w:tabs>
                <w:tab w:val="left" w:pos="1418"/>
                <w:tab w:val="left" w:pos="2268"/>
                <w:tab w:val="left" w:pos="4253"/>
                <w:tab w:val="left" w:pos="5529"/>
                <w:tab w:val="left" w:pos="5812"/>
              </w:tabs>
              <w:spacing w:after="0"/>
              <w:rPr>
                <w:rFonts w:ascii="Times New Roman" w:hAnsi="Times New Roman"/>
                <w:sz w:val="24"/>
                <w:szCs w:val="24"/>
                <w:lang w:val="uk-UA"/>
              </w:rPr>
            </w:pPr>
            <w:r w:rsidRPr="008B4051">
              <w:rPr>
                <w:rFonts w:ascii="Times New Roman" w:hAnsi="Times New Roman"/>
                <w:sz w:val="24"/>
                <w:szCs w:val="24"/>
                <w:lang w:val="uk-UA"/>
              </w:rPr>
              <w:t xml:space="preserve"> </w:t>
            </w:r>
          </w:p>
          <w:p w14:paraId="44882ACB" w14:textId="77777777" w:rsidR="004930F5" w:rsidRPr="008B4051" w:rsidRDefault="004930F5" w:rsidP="004930F5">
            <w:pPr>
              <w:autoSpaceDE w:val="0"/>
              <w:spacing w:after="0"/>
              <w:rPr>
                <w:rFonts w:ascii="Times New Roman" w:hAnsi="Times New Roman"/>
                <w:sz w:val="24"/>
                <w:szCs w:val="24"/>
                <w:lang w:val="uk-UA"/>
              </w:rPr>
            </w:pPr>
            <w:r w:rsidRPr="008B4051">
              <w:rPr>
                <w:rFonts w:ascii="Times New Roman" w:hAnsi="Times New Roman"/>
                <w:sz w:val="24"/>
                <w:szCs w:val="24"/>
                <w:lang w:val="uk-UA"/>
              </w:rPr>
              <w:t xml:space="preserve"> </w:t>
            </w:r>
          </w:p>
        </w:tc>
      </w:tr>
      <w:tr w:rsidR="004930F5" w:rsidRPr="008B4051" w14:paraId="3F68962E" w14:textId="77777777" w:rsidTr="00AE1165">
        <w:trPr>
          <w:tblCellSpacing w:w="15" w:type="dxa"/>
        </w:trPr>
        <w:tc>
          <w:tcPr>
            <w:tcW w:w="5030" w:type="dxa"/>
            <w:vAlign w:val="center"/>
          </w:tcPr>
          <w:p w14:paraId="13FE4068" w14:textId="77777777" w:rsidR="004930F5" w:rsidRPr="008B4051" w:rsidRDefault="004930F5" w:rsidP="004930F5">
            <w:pPr>
              <w:spacing w:after="0"/>
              <w:rPr>
                <w:rFonts w:ascii="Times New Roman" w:hAnsi="Times New Roman"/>
                <w:bCs/>
                <w:sz w:val="24"/>
                <w:szCs w:val="24"/>
                <w:lang w:val="uk-UA"/>
              </w:rPr>
            </w:pPr>
            <w:r w:rsidRPr="008B4051">
              <w:rPr>
                <w:rFonts w:ascii="Times New Roman" w:hAnsi="Times New Roman"/>
                <w:bCs/>
                <w:sz w:val="24"/>
                <w:szCs w:val="24"/>
                <w:lang w:val="uk-UA"/>
              </w:rPr>
              <w:t>Директор</w:t>
            </w:r>
          </w:p>
          <w:p w14:paraId="1BF98C68" w14:textId="77777777" w:rsidR="004930F5" w:rsidRPr="008B4051" w:rsidRDefault="004930F5" w:rsidP="004930F5">
            <w:pPr>
              <w:spacing w:after="0"/>
              <w:rPr>
                <w:rFonts w:ascii="Times New Roman" w:hAnsi="Times New Roman"/>
                <w:bCs/>
                <w:sz w:val="24"/>
                <w:szCs w:val="24"/>
                <w:lang w:val="uk-UA"/>
              </w:rPr>
            </w:pPr>
          </w:p>
          <w:p w14:paraId="4F8C3537" w14:textId="77777777" w:rsidR="004930F5" w:rsidRPr="008B4051" w:rsidRDefault="004930F5" w:rsidP="004930F5">
            <w:pPr>
              <w:spacing w:after="0"/>
              <w:rPr>
                <w:rFonts w:ascii="Times New Roman" w:hAnsi="Times New Roman"/>
                <w:bCs/>
                <w:sz w:val="24"/>
                <w:szCs w:val="24"/>
                <w:lang w:val="uk-UA"/>
              </w:rPr>
            </w:pPr>
            <w:r w:rsidRPr="008B4051">
              <w:rPr>
                <w:rFonts w:ascii="Times New Roman" w:hAnsi="Times New Roman"/>
                <w:bCs/>
                <w:sz w:val="24"/>
                <w:szCs w:val="24"/>
                <w:lang w:val="uk-UA"/>
              </w:rPr>
              <w:t xml:space="preserve">___________________ М.Д. </w:t>
            </w:r>
            <w:proofErr w:type="spellStart"/>
            <w:r w:rsidRPr="008B4051">
              <w:rPr>
                <w:rFonts w:ascii="Times New Roman" w:hAnsi="Times New Roman"/>
                <w:bCs/>
                <w:sz w:val="24"/>
                <w:szCs w:val="24"/>
                <w:lang w:val="uk-UA"/>
              </w:rPr>
              <w:t>Сухой</w:t>
            </w:r>
            <w:proofErr w:type="spellEnd"/>
            <w:r w:rsidRPr="008B4051">
              <w:rPr>
                <w:rFonts w:ascii="Times New Roman" w:hAnsi="Times New Roman"/>
                <w:bCs/>
                <w:sz w:val="24"/>
                <w:szCs w:val="24"/>
                <w:lang w:val="uk-UA"/>
              </w:rPr>
              <w:t xml:space="preserve"> </w:t>
            </w:r>
          </w:p>
        </w:tc>
        <w:tc>
          <w:tcPr>
            <w:tcW w:w="5005" w:type="dxa"/>
            <w:vAlign w:val="center"/>
          </w:tcPr>
          <w:p w14:paraId="50E26B1A" w14:textId="77777777" w:rsidR="004930F5" w:rsidRPr="004930F5" w:rsidRDefault="004930F5" w:rsidP="004930F5">
            <w:pPr>
              <w:autoSpaceDE w:val="0"/>
              <w:autoSpaceDN w:val="0"/>
              <w:adjustRightInd w:val="0"/>
              <w:rPr>
                <w:rFonts w:ascii="Times New Roman" w:hAnsi="Times New Roman"/>
                <w:bCs/>
                <w:sz w:val="23"/>
                <w:szCs w:val="23"/>
              </w:rPr>
            </w:pPr>
          </w:p>
          <w:p w14:paraId="1933A268" w14:textId="77777777" w:rsidR="004930F5" w:rsidRPr="008B4051" w:rsidRDefault="004930F5" w:rsidP="00166BFE">
            <w:pPr>
              <w:rPr>
                <w:rFonts w:ascii="Times New Roman" w:hAnsi="Times New Roman"/>
                <w:bCs/>
                <w:sz w:val="24"/>
                <w:szCs w:val="24"/>
                <w:lang w:val="uk-UA"/>
              </w:rPr>
            </w:pPr>
            <w:r w:rsidRPr="004930F5">
              <w:rPr>
                <w:rFonts w:ascii="Times New Roman" w:hAnsi="Times New Roman"/>
                <w:bCs/>
                <w:sz w:val="23"/>
                <w:szCs w:val="23"/>
              </w:rPr>
              <w:t xml:space="preserve"> </w:t>
            </w:r>
            <w:r w:rsidRPr="004930F5">
              <w:rPr>
                <w:rFonts w:ascii="Times New Roman" w:hAnsi="Times New Roman"/>
                <w:bCs/>
                <w:sz w:val="23"/>
                <w:szCs w:val="23"/>
                <w:lang w:val="uk-UA"/>
              </w:rPr>
              <w:t>_____________________</w:t>
            </w:r>
            <w:r w:rsidRPr="004930F5">
              <w:rPr>
                <w:rFonts w:ascii="Times New Roman" w:hAnsi="Times New Roman"/>
                <w:bCs/>
                <w:sz w:val="23"/>
                <w:szCs w:val="23"/>
              </w:rPr>
              <w:t xml:space="preserve"> </w:t>
            </w:r>
          </w:p>
        </w:tc>
        <w:tc>
          <w:tcPr>
            <w:tcW w:w="5079" w:type="dxa"/>
            <w:vAlign w:val="center"/>
          </w:tcPr>
          <w:p w14:paraId="6CEA4113" w14:textId="77777777" w:rsidR="004930F5" w:rsidRPr="008B4051" w:rsidRDefault="004930F5" w:rsidP="004930F5">
            <w:pPr>
              <w:autoSpaceDE w:val="0"/>
              <w:spacing w:after="0"/>
              <w:rPr>
                <w:rFonts w:ascii="Times New Roman" w:hAnsi="Times New Roman"/>
                <w:sz w:val="24"/>
                <w:szCs w:val="24"/>
                <w:lang w:val="uk-UA"/>
              </w:rPr>
            </w:pPr>
            <w:r w:rsidRPr="008B4051">
              <w:rPr>
                <w:rFonts w:ascii="Times New Roman" w:hAnsi="Times New Roman"/>
                <w:sz w:val="24"/>
                <w:szCs w:val="24"/>
                <w:lang w:val="uk-UA"/>
              </w:rPr>
              <w:t xml:space="preserve">            </w:t>
            </w:r>
          </w:p>
          <w:p w14:paraId="71CF792D" w14:textId="77777777" w:rsidR="004930F5" w:rsidRPr="008B4051" w:rsidRDefault="004930F5" w:rsidP="004930F5">
            <w:pPr>
              <w:spacing w:after="0"/>
              <w:rPr>
                <w:rFonts w:ascii="Times New Roman" w:hAnsi="Times New Roman"/>
                <w:bCs/>
                <w:sz w:val="24"/>
                <w:szCs w:val="24"/>
                <w:lang w:val="uk-UA"/>
              </w:rPr>
            </w:pPr>
          </w:p>
        </w:tc>
      </w:tr>
    </w:tbl>
    <w:p w14:paraId="2A562CAB" w14:textId="77777777" w:rsidR="00C05590" w:rsidRPr="0042307F" w:rsidRDefault="00C05590" w:rsidP="00CE39F1">
      <w:pPr>
        <w:ind w:firstLine="34"/>
        <w:jc w:val="both"/>
        <w:rPr>
          <w:sz w:val="20"/>
          <w:szCs w:val="20"/>
          <w:lang w:val="uk-UA"/>
        </w:rPr>
      </w:pPr>
    </w:p>
    <w:p w14:paraId="46FC5A50" w14:textId="77777777" w:rsidR="00C05590" w:rsidRPr="00816AE2" w:rsidRDefault="00C05590" w:rsidP="00816AE2">
      <w:pPr>
        <w:spacing w:after="0"/>
        <w:rPr>
          <w:rFonts w:ascii="Times New Roman" w:hAnsi="Times New Roman"/>
          <w:sz w:val="24"/>
          <w:szCs w:val="24"/>
          <w:lang w:val="uk-UA"/>
        </w:rPr>
      </w:pPr>
    </w:p>
    <w:p w14:paraId="6AEFF11A" w14:textId="745220EF" w:rsidR="00166BFE" w:rsidRDefault="00166BFE" w:rsidP="00515BF5">
      <w:pPr>
        <w:spacing w:after="0"/>
        <w:rPr>
          <w:rFonts w:ascii="Times New Roman" w:hAnsi="Times New Roman"/>
          <w:sz w:val="24"/>
          <w:szCs w:val="24"/>
          <w:lang w:val="uk-UA"/>
        </w:rPr>
      </w:pPr>
    </w:p>
    <w:p w14:paraId="0DC674DA" w14:textId="117D84C6" w:rsidR="00AE035C" w:rsidRDefault="00AE035C" w:rsidP="00515BF5">
      <w:pPr>
        <w:spacing w:after="0"/>
        <w:rPr>
          <w:rFonts w:ascii="Times New Roman" w:hAnsi="Times New Roman"/>
          <w:sz w:val="24"/>
          <w:szCs w:val="24"/>
          <w:lang w:val="uk-UA"/>
        </w:rPr>
      </w:pPr>
    </w:p>
    <w:p w14:paraId="175B4E8A" w14:textId="77777777" w:rsidR="00AE035C" w:rsidRDefault="00AE035C" w:rsidP="00515BF5">
      <w:pPr>
        <w:spacing w:after="0"/>
        <w:rPr>
          <w:rFonts w:ascii="Times New Roman" w:hAnsi="Times New Roman"/>
          <w:sz w:val="24"/>
          <w:szCs w:val="24"/>
          <w:lang w:val="uk-UA"/>
        </w:rPr>
      </w:pPr>
    </w:p>
    <w:p w14:paraId="6813B978" w14:textId="05097A71" w:rsidR="00C05590" w:rsidRPr="004F7E15" w:rsidRDefault="00C05590" w:rsidP="00D02CFB">
      <w:pPr>
        <w:spacing w:after="0"/>
        <w:jc w:val="right"/>
        <w:rPr>
          <w:rFonts w:ascii="Times New Roman" w:hAnsi="Times New Roman"/>
          <w:b/>
          <w:sz w:val="24"/>
          <w:szCs w:val="24"/>
          <w:lang w:val="uk-UA"/>
        </w:rPr>
      </w:pPr>
      <w:r w:rsidRPr="00816AE2">
        <w:rPr>
          <w:rFonts w:ascii="Times New Roman" w:hAnsi="Times New Roman"/>
          <w:sz w:val="24"/>
          <w:szCs w:val="24"/>
          <w:lang w:val="uk-UA"/>
        </w:rPr>
        <w:br/>
      </w:r>
      <w:r w:rsidRPr="004F7E15">
        <w:rPr>
          <w:rFonts w:ascii="Times New Roman" w:hAnsi="Times New Roman"/>
          <w:b/>
          <w:sz w:val="24"/>
          <w:szCs w:val="24"/>
        </w:rPr>
        <w:t>До</w:t>
      </w:r>
      <w:r>
        <w:rPr>
          <w:rFonts w:ascii="Times New Roman" w:hAnsi="Times New Roman"/>
          <w:b/>
          <w:sz w:val="24"/>
          <w:szCs w:val="24"/>
          <w:lang w:val="uk-UA"/>
        </w:rPr>
        <w:t xml:space="preserve">даток </w:t>
      </w:r>
      <w:r w:rsidRPr="004F7E15">
        <w:rPr>
          <w:rFonts w:ascii="Times New Roman" w:hAnsi="Times New Roman"/>
          <w:b/>
          <w:sz w:val="24"/>
          <w:szCs w:val="24"/>
          <w:lang w:val="uk-UA"/>
        </w:rPr>
        <w:t xml:space="preserve"> № </w:t>
      </w:r>
      <w:r w:rsidRPr="004F7E15">
        <w:rPr>
          <w:rFonts w:ascii="Times New Roman" w:hAnsi="Times New Roman"/>
          <w:b/>
          <w:sz w:val="24"/>
          <w:szCs w:val="24"/>
          <w:u w:val="single"/>
          <w:lang w:val="uk-UA"/>
        </w:rPr>
        <w:t>1</w:t>
      </w:r>
      <w:r w:rsidRPr="004F7E15">
        <w:rPr>
          <w:rFonts w:ascii="Times New Roman" w:hAnsi="Times New Roman"/>
          <w:b/>
          <w:sz w:val="24"/>
          <w:szCs w:val="24"/>
          <w:lang w:val="uk-UA"/>
        </w:rPr>
        <w:t xml:space="preserve"> </w:t>
      </w:r>
      <w:r>
        <w:rPr>
          <w:rFonts w:ascii="Times New Roman" w:hAnsi="Times New Roman"/>
          <w:b/>
          <w:sz w:val="24"/>
          <w:szCs w:val="24"/>
          <w:lang w:val="uk-UA"/>
        </w:rPr>
        <w:t>до</w:t>
      </w:r>
      <w:r w:rsidRPr="004F7E15">
        <w:rPr>
          <w:rFonts w:ascii="Times New Roman" w:hAnsi="Times New Roman"/>
          <w:b/>
          <w:sz w:val="24"/>
          <w:szCs w:val="24"/>
          <w:lang w:val="uk-UA"/>
        </w:rPr>
        <w:t xml:space="preserve"> Договору № </w:t>
      </w:r>
      <w:r w:rsidR="004930F5">
        <w:rPr>
          <w:rFonts w:ascii="Times New Roman" w:hAnsi="Times New Roman"/>
          <w:b/>
          <w:sz w:val="24"/>
          <w:szCs w:val="24"/>
          <w:lang w:val="uk-UA"/>
        </w:rPr>
        <w:t xml:space="preserve">         </w:t>
      </w:r>
      <w:r w:rsidRPr="004673B3">
        <w:rPr>
          <w:rFonts w:ascii="Times New Roman" w:hAnsi="Times New Roman"/>
          <w:b/>
          <w:sz w:val="24"/>
          <w:szCs w:val="24"/>
          <w:lang w:val="uk-UA"/>
        </w:rPr>
        <w:t xml:space="preserve"> </w:t>
      </w:r>
      <w:r>
        <w:rPr>
          <w:rFonts w:ascii="Times New Roman" w:hAnsi="Times New Roman"/>
          <w:b/>
          <w:sz w:val="24"/>
          <w:szCs w:val="24"/>
          <w:lang w:val="uk-UA"/>
        </w:rPr>
        <w:t>від  «____» _________</w:t>
      </w:r>
      <w:r w:rsidRPr="004F7E15">
        <w:rPr>
          <w:rFonts w:ascii="Times New Roman" w:hAnsi="Times New Roman"/>
          <w:b/>
          <w:sz w:val="24"/>
          <w:szCs w:val="24"/>
          <w:u w:val="single"/>
          <w:lang w:val="uk-UA"/>
        </w:rPr>
        <w:t xml:space="preserve"> 20</w:t>
      </w:r>
      <w:r>
        <w:rPr>
          <w:rFonts w:ascii="Times New Roman" w:hAnsi="Times New Roman"/>
          <w:b/>
          <w:sz w:val="24"/>
          <w:szCs w:val="24"/>
          <w:u w:val="single"/>
          <w:lang w:val="uk-UA"/>
        </w:rPr>
        <w:t>2</w:t>
      </w:r>
      <w:r w:rsidR="00CE3575">
        <w:rPr>
          <w:rFonts w:ascii="Times New Roman" w:hAnsi="Times New Roman"/>
          <w:b/>
          <w:sz w:val="24"/>
          <w:szCs w:val="24"/>
          <w:u w:val="single"/>
          <w:lang w:val="uk-UA"/>
        </w:rPr>
        <w:t>3</w:t>
      </w:r>
      <w:r w:rsidRPr="004F7E15">
        <w:rPr>
          <w:rFonts w:ascii="Times New Roman" w:hAnsi="Times New Roman"/>
          <w:b/>
          <w:sz w:val="24"/>
          <w:szCs w:val="24"/>
          <w:lang w:val="uk-UA"/>
        </w:rPr>
        <w:t xml:space="preserve"> г.</w:t>
      </w:r>
    </w:p>
    <w:p w14:paraId="57BF2D46" w14:textId="77777777" w:rsidR="00C05590" w:rsidRPr="004F7E15" w:rsidRDefault="00C05590" w:rsidP="00816AE2">
      <w:pPr>
        <w:jc w:val="center"/>
        <w:rPr>
          <w:rFonts w:ascii="Times New Roman" w:hAnsi="Times New Roman"/>
          <w:b/>
          <w:sz w:val="24"/>
          <w:szCs w:val="24"/>
          <w:u w:val="single"/>
          <w:lang w:val="uk-UA"/>
        </w:rPr>
      </w:pPr>
      <w:r w:rsidRPr="004F7E15">
        <w:rPr>
          <w:rFonts w:ascii="Times New Roman" w:hAnsi="Times New Roman"/>
          <w:b/>
          <w:sz w:val="24"/>
          <w:szCs w:val="24"/>
          <w:lang w:val="uk-UA"/>
        </w:rPr>
        <w:lastRenderedPageBreak/>
        <w:br/>
      </w:r>
      <w:r w:rsidRPr="004F7E15">
        <w:rPr>
          <w:rFonts w:ascii="Times New Roman" w:hAnsi="Times New Roman"/>
          <w:b/>
          <w:sz w:val="24"/>
          <w:szCs w:val="24"/>
          <w:lang w:val="uk-UA"/>
        </w:rPr>
        <w:br/>
        <w:t>Тарифи на</w:t>
      </w:r>
      <w:r>
        <w:rPr>
          <w:rFonts w:ascii="Times New Roman" w:hAnsi="Times New Roman"/>
          <w:b/>
          <w:sz w:val="24"/>
          <w:szCs w:val="24"/>
          <w:lang w:val="uk-UA"/>
        </w:rPr>
        <w:t xml:space="preserve"> по</w:t>
      </w:r>
      <w:r w:rsidRPr="004F7E15">
        <w:rPr>
          <w:rFonts w:ascii="Times New Roman" w:hAnsi="Times New Roman"/>
          <w:b/>
          <w:sz w:val="24"/>
          <w:szCs w:val="24"/>
          <w:lang w:val="uk-UA"/>
        </w:rPr>
        <w:t>слуги</w:t>
      </w:r>
      <w:r w:rsidRPr="00816AE2">
        <w:rPr>
          <w:rFonts w:ascii="Times New Roman" w:hAnsi="Times New Roman"/>
          <w:sz w:val="24"/>
          <w:szCs w:val="24"/>
          <w:lang w:val="uk-UA"/>
        </w:rPr>
        <w:t xml:space="preserve"> </w:t>
      </w:r>
      <w:r w:rsidRPr="00D22027">
        <w:rPr>
          <w:rFonts w:ascii="Times New Roman" w:hAnsi="Times New Roman"/>
          <w:b/>
          <w:sz w:val="24"/>
          <w:szCs w:val="24"/>
          <w:lang w:val="uk-UA"/>
        </w:rPr>
        <w:t>з доступу до мережі Інтернет</w:t>
      </w:r>
      <w:r w:rsidRPr="004F7E15">
        <w:rPr>
          <w:rFonts w:ascii="Times New Roman" w:hAnsi="Times New Roman"/>
          <w:b/>
          <w:sz w:val="24"/>
          <w:szCs w:val="24"/>
          <w:u w:val="single"/>
          <w:lang w:val="uk-UA"/>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410"/>
        <w:gridCol w:w="2411"/>
        <w:gridCol w:w="2290"/>
      </w:tblGrid>
      <w:tr w:rsidR="00C05590" w:rsidRPr="008B4051" w14:paraId="2D13A943" w14:textId="77777777" w:rsidTr="00816AE2">
        <w:trPr>
          <w:jc w:val="center"/>
        </w:trPr>
        <w:tc>
          <w:tcPr>
            <w:tcW w:w="2234" w:type="dxa"/>
          </w:tcPr>
          <w:p w14:paraId="5C38B9DC" w14:textId="77777777" w:rsidR="00C05590" w:rsidRPr="00CD469D" w:rsidRDefault="00C05590" w:rsidP="00CD469D">
            <w:pPr>
              <w:jc w:val="center"/>
              <w:rPr>
                <w:rFonts w:ascii="Times New Roman" w:hAnsi="Times New Roman"/>
                <w:b/>
                <w:sz w:val="24"/>
                <w:szCs w:val="24"/>
                <w:lang w:val="uk-UA"/>
              </w:rPr>
            </w:pPr>
            <w:proofErr w:type="spellStart"/>
            <w:r w:rsidRPr="004F7E15">
              <w:rPr>
                <w:rFonts w:ascii="Times New Roman" w:hAnsi="Times New Roman"/>
                <w:b/>
                <w:sz w:val="24"/>
                <w:szCs w:val="24"/>
              </w:rPr>
              <w:t>Назва</w:t>
            </w:r>
            <w:proofErr w:type="spellEnd"/>
            <w:r w:rsidRPr="004F7E15">
              <w:rPr>
                <w:rFonts w:ascii="Times New Roman" w:hAnsi="Times New Roman"/>
                <w:b/>
                <w:sz w:val="24"/>
                <w:szCs w:val="24"/>
                <w:lang w:val="uk-UA"/>
              </w:rPr>
              <w:t xml:space="preserve"> </w:t>
            </w:r>
            <w:r>
              <w:rPr>
                <w:rFonts w:ascii="Times New Roman" w:hAnsi="Times New Roman"/>
                <w:b/>
                <w:sz w:val="24"/>
                <w:szCs w:val="24"/>
              </w:rPr>
              <w:t>тариф</w:t>
            </w:r>
            <w:r>
              <w:rPr>
                <w:rFonts w:ascii="Times New Roman" w:hAnsi="Times New Roman"/>
                <w:b/>
                <w:sz w:val="24"/>
                <w:szCs w:val="24"/>
                <w:lang w:val="uk-UA"/>
              </w:rPr>
              <w:t>у</w:t>
            </w:r>
          </w:p>
        </w:tc>
        <w:tc>
          <w:tcPr>
            <w:tcW w:w="2410" w:type="dxa"/>
          </w:tcPr>
          <w:p w14:paraId="073F0830" w14:textId="77777777" w:rsidR="00C05590" w:rsidRPr="004F7E15" w:rsidRDefault="00C05590" w:rsidP="00CD469D">
            <w:pPr>
              <w:jc w:val="center"/>
              <w:rPr>
                <w:rFonts w:ascii="Times New Roman" w:hAnsi="Times New Roman"/>
                <w:b/>
                <w:sz w:val="24"/>
                <w:szCs w:val="24"/>
                <w:lang w:val="uk-UA"/>
              </w:rPr>
            </w:pPr>
            <w:r w:rsidRPr="004F7E15">
              <w:rPr>
                <w:rFonts w:ascii="Times New Roman" w:hAnsi="Times New Roman"/>
                <w:b/>
                <w:sz w:val="24"/>
                <w:szCs w:val="24"/>
                <w:lang w:val="uk-UA"/>
              </w:rPr>
              <w:t xml:space="preserve">Максимальна </w:t>
            </w:r>
            <w:r>
              <w:rPr>
                <w:rFonts w:ascii="Times New Roman" w:hAnsi="Times New Roman"/>
                <w:b/>
                <w:sz w:val="24"/>
                <w:szCs w:val="24"/>
                <w:lang w:val="uk-UA"/>
              </w:rPr>
              <w:t>швидкість</w:t>
            </w:r>
            <w:r w:rsidRPr="004F7E15">
              <w:rPr>
                <w:rFonts w:ascii="Times New Roman" w:hAnsi="Times New Roman"/>
                <w:b/>
                <w:sz w:val="24"/>
                <w:szCs w:val="24"/>
                <w:lang w:val="uk-UA"/>
              </w:rPr>
              <w:t xml:space="preserve">, </w:t>
            </w:r>
            <w:proofErr w:type="spellStart"/>
            <w:r w:rsidRPr="004F7E15">
              <w:rPr>
                <w:rFonts w:ascii="Times New Roman" w:hAnsi="Times New Roman"/>
                <w:b/>
                <w:sz w:val="24"/>
                <w:szCs w:val="24"/>
                <w:lang w:val="uk-UA"/>
              </w:rPr>
              <w:t>Мб</w:t>
            </w:r>
            <w:proofErr w:type="spellEnd"/>
            <w:r w:rsidRPr="004F7E15">
              <w:rPr>
                <w:rFonts w:ascii="Times New Roman" w:hAnsi="Times New Roman"/>
                <w:b/>
                <w:sz w:val="24"/>
                <w:szCs w:val="24"/>
                <w:lang w:val="uk-UA"/>
              </w:rPr>
              <w:t xml:space="preserve"> Вх</w:t>
            </w:r>
            <w:r>
              <w:rPr>
                <w:rFonts w:ascii="Times New Roman" w:hAnsi="Times New Roman"/>
                <w:b/>
                <w:sz w:val="24"/>
                <w:szCs w:val="24"/>
                <w:lang w:val="uk-UA"/>
              </w:rPr>
              <w:t>і</w:t>
            </w:r>
            <w:r w:rsidRPr="004F7E15">
              <w:rPr>
                <w:rFonts w:ascii="Times New Roman" w:hAnsi="Times New Roman"/>
                <w:b/>
                <w:sz w:val="24"/>
                <w:szCs w:val="24"/>
                <w:lang w:val="uk-UA"/>
              </w:rPr>
              <w:t>д/В</w:t>
            </w:r>
            <w:r>
              <w:rPr>
                <w:rFonts w:ascii="Times New Roman" w:hAnsi="Times New Roman"/>
                <w:b/>
                <w:sz w:val="24"/>
                <w:szCs w:val="24"/>
                <w:lang w:val="uk-UA"/>
              </w:rPr>
              <w:t>и</w:t>
            </w:r>
            <w:r w:rsidRPr="004F7E15">
              <w:rPr>
                <w:rFonts w:ascii="Times New Roman" w:hAnsi="Times New Roman"/>
                <w:b/>
                <w:sz w:val="24"/>
                <w:szCs w:val="24"/>
                <w:lang w:val="uk-UA"/>
              </w:rPr>
              <w:t>х</w:t>
            </w:r>
            <w:r>
              <w:rPr>
                <w:rFonts w:ascii="Times New Roman" w:hAnsi="Times New Roman"/>
                <w:b/>
                <w:sz w:val="24"/>
                <w:szCs w:val="24"/>
                <w:lang w:val="uk-UA"/>
              </w:rPr>
              <w:t>і</w:t>
            </w:r>
            <w:r w:rsidRPr="004F7E15">
              <w:rPr>
                <w:rFonts w:ascii="Times New Roman" w:hAnsi="Times New Roman"/>
                <w:b/>
                <w:sz w:val="24"/>
                <w:szCs w:val="24"/>
                <w:lang w:val="uk-UA"/>
              </w:rPr>
              <w:t>д з 08.00 до 00.00</w:t>
            </w:r>
          </w:p>
        </w:tc>
        <w:tc>
          <w:tcPr>
            <w:tcW w:w="2411" w:type="dxa"/>
          </w:tcPr>
          <w:p w14:paraId="1829D60F" w14:textId="77777777" w:rsidR="00C05590" w:rsidRPr="004F7E15" w:rsidRDefault="00C05590" w:rsidP="00EA1C3E">
            <w:pPr>
              <w:jc w:val="center"/>
              <w:rPr>
                <w:rFonts w:ascii="Times New Roman" w:hAnsi="Times New Roman"/>
                <w:b/>
                <w:sz w:val="24"/>
                <w:szCs w:val="24"/>
                <w:lang w:val="uk-UA"/>
              </w:rPr>
            </w:pPr>
            <w:r w:rsidRPr="004F7E15">
              <w:rPr>
                <w:rFonts w:ascii="Times New Roman" w:hAnsi="Times New Roman"/>
                <w:b/>
                <w:sz w:val="24"/>
                <w:szCs w:val="24"/>
                <w:lang w:val="uk-UA"/>
              </w:rPr>
              <w:t xml:space="preserve">Максимальна </w:t>
            </w:r>
            <w:r>
              <w:rPr>
                <w:rFonts w:ascii="Times New Roman" w:hAnsi="Times New Roman"/>
                <w:b/>
                <w:sz w:val="24"/>
                <w:szCs w:val="24"/>
                <w:lang w:val="uk-UA"/>
              </w:rPr>
              <w:t>швидкість</w:t>
            </w:r>
            <w:r w:rsidRPr="004F7E15">
              <w:rPr>
                <w:rFonts w:ascii="Times New Roman" w:hAnsi="Times New Roman"/>
                <w:b/>
                <w:sz w:val="24"/>
                <w:szCs w:val="24"/>
                <w:lang w:val="uk-UA"/>
              </w:rPr>
              <w:t xml:space="preserve">, </w:t>
            </w:r>
            <w:proofErr w:type="spellStart"/>
            <w:r w:rsidRPr="004F7E15">
              <w:rPr>
                <w:rFonts w:ascii="Times New Roman" w:hAnsi="Times New Roman"/>
                <w:b/>
                <w:sz w:val="24"/>
                <w:szCs w:val="24"/>
                <w:lang w:val="uk-UA"/>
              </w:rPr>
              <w:t>Мб</w:t>
            </w:r>
            <w:proofErr w:type="spellEnd"/>
            <w:r w:rsidRPr="004F7E15">
              <w:rPr>
                <w:rFonts w:ascii="Times New Roman" w:hAnsi="Times New Roman"/>
                <w:b/>
                <w:sz w:val="24"/>
                <w:szCs w:val="24"/>
                <w:lang w:val="uk-UA"/>
              </w:rPr>
              <w:t xml:space="preserve"> Вх</w:t>
            </w:r>
            <w:r>
              <w:rPr>
                <w:rFonts w:ascii="Times New Roman" w:hAnsi="Times New Roman"/>
                <w:b/>
                <w:sz w:val="24"/>
                <w:szCs w:val="24"/>
                <w:lang w:val="uk-UA"/>
              </w:rPr>
              <w:t>і</w:t>
            </w:r>
            <w:r w:rsidRPr="004F7E15">
              <w:rPr>
                <w:rFonts w:ascii="Times New Roman" w:hAnsi="Times New Roman"/>
                <w:b/>
                <w:sz w:val="24"/>
                <w:szCs w:val="24"/>
                <w:lang w:val="uk-UA"/>
              </w:rPr>
              <w:t>д/В</w:t>
            </w:r>
            <w:r>
              <w:rPr>
                <w:rFonts w:ascii="Times New Roman" w:hAnsi="Times New Roman"/>
                <w:b/>
                <w:sz w:val="24"/>
                <w:szCs w:val="24"/>
                <w:lang w:val="uk-UA"/>
              </w:rPr>
              <w:t>и</w:t>
            </w:r>
            <w:r w:rsidRPr="004F7E15">
              <w:rPr>
                <w:rFonts w:ascii="Times New Roman" w:hAnsi="Times New Roman"/>
                <w:b/>
                <w:sz w:val="24"/>
                <w:szCs w:val="24"/>
                <w:lang w:val="uk-UA"/>
              </w:rPr>
              <w:t>х</w:t>
            </w:r>
            <w:r>
              <w:rPr>
                <w:rFonts w:ascii="Times New Roman" w:hAnsi="Times New Roman"/>
                <w:b/>
                <w:sz w:val="24"/>
                <w:szCs w:val="24"/>
                <w:lang w:val="uk-UA"/>
              </w:rPr>
              <w:t>і</w:t>
            </w:r>
            <w:r w:rsidRPr="004F7E15">
              <w:rPr>
                <w:rFonts w:ascii="Times New Roman" w:hAnsi="Times New Roman"/>
                <w:b/>
                <w:sz w:val="24"/>
                <w:szCs w:val="24"/>
                <w:lang w:val="uk-UA"/>
              </w:rPr>
              <w:t>д з 00.00 до 08.00</w:t>
            </w:r>
          </w:p>
        </w:tc>
        <w:tc>
          <w:tcPr>
            <w:tcW w:w="2290" w:type="dxa"/>
          </w:tcPr>
          <w:p w14:paraId="1805AEE8" w14:textId="77777777" w:rsidR="00C05590" w:rsidRPr="004F7E15" w:rsidRDefault="00C05590" w:rsidP="00D02CFB">
            <w:pPr>
              <w:jc w:val="center"/>
              <w:rPr>
                <w:rFonts w:ascii="Times New Roman" w:hAnsi="Times New Roman"/>
                <w:b/>
                <w:sz w:val="24"/>
                <w:szCs w:val="24"/>
                <w:lang w:val="uk-UA"/>
              </w:rPr>
            </w:pPr>
            <w:proofErr w:type="spellStart"/>
            <w:r w:rsidRPr="004F7E15">
              <w:rPr>
                <w:rFonts w:ascii="Times New Roman" w:hAnsi="Times New Roman"/>
                <w:b/>
                <w:sz w:val="24"/>
                <w:szCs w:val="24"/>
              </w:rPr>
              <w:t>Абон</w:t>
            </w:r>
            <w:proofErr w:type="spellEnd"/>
            <w:r>
              <w:rPr>
                <w:rFonts w:ascii="Times New Roman" w:hAnsi="Times New Roman"/>
                <w:b/>
                <w:sz w:val="24"/>
                <w:szCs w:val="24"/>
                <w:lang w:val="uk-UA"/>
              </w:rPr>
              <w:t xml:space="preserve">енська </w:t>
            </w:r>
            <w:r w:rsidRPr="004F7E15">
              <w:rPr>
                <w:rFonts w:ascii="Times New Roman" w:hAnsi="Times New Roman"/>
                <w:b/>
                <w:sz w:val="24"/>
                <w:szCs w:val="24"/>
              </w:rPr>
              <w:t>плата</w:t>
            </w:r>
            <w:r>
              <w:rPr>
                <w:rFonts w:ascii="Times New Roman" w:hAnsi="Times New Roman"/>
                <w:b/>
                <w:sz w:val="24"/>
                <w:szCs w:val="24"/>
                <w:lang w:val="uk-UA"/>
              </w:rPr>
              <w:t xml:space="preserve"> у місяць</w:t>
            </w:r>
            <w:r w:rsidRPr="004F7E15">
              <w:rPr>
                <w:rFonts w:ascii="Times New Roman" w:hAnsi="Times New Roman"/>
                <w:b/>
                <w:sz w:val="24"/>
                <w:szCs w:val="24"/>
                <w:lang w:val="uk-UA"/>
              </w:rPr>
              <w:t>, грн.</w:t>
            </w:r>
          </w:p>
        </w:tc>
      </w:tr>
      <w:tr w:rsidR="00C05590" w:rsidRPr="008B4051" w14:paraId="70129B38" w14:textId="77777777" w:rsidTr="00816AE2">
        <w:trPr>
          <w:jc w:val="center"/>
        </w:trPr>
        <w:tc>
          <w:tcPr>
            <w:tcW w:w="2234" w:type="dxa"/>
          </w:tcPr>
          <w:p w14:paraId="665144E8" w14:textId="77777777" w:rsidR="00C05590" w:rsidRPr="00D5581C" w:rsidRDefault="00C05590" w:rsidP="00BB486C">
            <w:pPr>
              <w:jc w:val="center"/>
              <w:rPr>
                <w:rFonts w:ascii="Times New Roman" w:hAnsi="Times New Roman"/>
                <w:b/>
                <w:sz w:val="24"/>
                <w:szCs w:val="24"/>
              </w:rPr>
            </w:pPr>
          </w:p>
        </w:tc>
        <w:tc>
          <w:tcPr>
            <w:tcW w:w="2410" w:type="dxa"/>
          </w:tcPr>
          <w:p w14:paraId="56CD62C1" w14:textId="77777777" w:rsidR="00C05590" w:rsidRPr="004F7E15" w:rsidRDefault="00C05590" w:rsidP="00BB486C">
            <w:pPr>
              <w:jc w:val="center"/>
              <w:rPr>
                <w:rFonts w:ascii="Times New Roman" w:hAnsi="Times New Roman"/>
                <w:b/>
                <w:sz w:val="24"/>
                <w:szCs w:val="24"/>
              </w:rPr>
            </w:pPr>
            <w:r w:rsidRPr="004F7E15">
              <w:rPr>
                <w:rFonts w:ascii="Times New Roman" w:hAnsi="Times New Roman"/>
                <w:b/>
                <w:sz w:val="24"/>
                <w:szCs w:val="24"/>
              </w:rPr>
              <w:t xml:space="preserve">До </w:t>
            </w:r>
            <w:r>
              <w:rPr>
                <w:rFonts w:ascii="Times New Roman" w:hAnsi="Times New Roman"/>
                <w:b/>
                <w:sz w:val="24"/>
                <w:szCs w:val="24"/>
              </w:rPr>
              <w:t>100</w:t>
            </w:r>
          </w:p>
        </w:tc>
        <w:tc>
          <w:tcPr>
            <w:tcW w:w="2411" w:type="dxa"/>
          </w:tcPr>
          <w:p w14:paraId="2052643A" w14:textId="77777777" w:rsidR="00C05590" w:rsidRPr="004F7E15" w:rsidRDefault="00C05590" w:rsidP="00BB486C">
            <w:pPr>
              <w:jc w:val="center"/>
              <w:rPr>
                <w:rFonts w:ascii="Times New Roman" w:hAnsi="Times New Roman"/>
                <w:b/>
                <w:sz w:val="24"/>
                <w:szCs w:val="24"/>
                <w:lang w:val="uk-UA"/>
              </w:rPr>
            </w:pPr>
            <w:r w:rsidRPr="004F7E15">
              <w:rPr>
                <w:rFonts w:ascii="Times New Roman" w:hAnsi="Times New Roman"/>
                <w:b/>
                <w:sz w:val="24"/>
                <w:szCs w:val="24"/>
              </w:rPr>
              <w:t xml:space="preserve">До </w:t>
            </w:r>
            <w:r>
              <w:rPr>
                <w:rFonts w:ascii="Times New Roman" w:hAnsi="Times New Roman"/>
                <w:b/>
                <w:sz w:val="24"/>
                <w:szCs w:val="24"/>
              </w:rPr>
              <w:t>100</w:t>
            </w:r>
          </w:p>
        </w:tc>
        <w:tc>
          <w:tcPr>
            <w:tcW w:w="2290" w:type="dxa"/>
          </w:tcPr>
          <w:p w14:paraId="13DBBDF2" w14:textId="77777777" w:rsidR="00C05590" w:rsidRPr="001A7D1C" w:rsidRDefault="00C05590" w:rsidP="00BB486C">
            <w:pPr>
              <w:jc w:val="center"/>
              <w:rPr>
                <w:rFonts w:ascii="Times New Roman" w:hAnsi="Times New Roman"/>
                <w:b/>
                <w:color w:val="C00000"/>
                <w:sz w:val="24"/>
                <w:szCs w:val="24"/>
                <w:lang w:val="uk-UA"/>
              </w:rPr>
            </w:pPr>
          </w:p>
        </w:tc>
      </w:tr>
      <w:tr w:rsidR="00C05590" w:rsidRPr="008B4051" w14:paraId="3418293E" w14:textId="77777777" w:rsidTr="00816AE2">
        <w:trPr>
          <w:jc w:val="center"/>
        </w:trPr>
        <w:tc>
          <w:tcPr>
            <w:tcW w:w="2234" w:type="dxa"/>
          </w:tcPr>
          <w:p w14:paraId="14D996ED" w14:textId="4FDD3549" w:rsidR="00C05590" w:rsidRPr="00D02CFB" w:rsidRDefault="00C05590" w:rsidP="005D65A1">
            <w:pPr>
              <w:jc w:val="center"/>
              <w:rPr>
                <w:rFonts w:ascii="Times New Roman" w:hAnsi="Times New Roman"/>
                <w:b/>
                <w:sz w:val="24"/>
                <w:szCs w:val="24"/>
                <w:lang w:val="uk-UA"/>
              </w:rPr>
            </w:pPr>
            <w:r>
              <w:rPr>
                <w:rFonts w:ascii="Times New Roman" w:hAnsi="Times New Roman"/>
                <w:b/>
                <w:sz w:val="24"/>
                <w:szCs w:val="24"/>
                <w:lang w:val="uk-UA"/>
              </w:rPr>
              <w:t xml:space="preserve">Всього за </w:t>
            </w:r>
            <w:r w:rsidR="00AE035C">
              <w:rPr>
                <w:rFonts w:ascii="Times New Roman" w:hAnsi="Times New Roman"/>
                <w:b/>
                <w:sz w:val="24"/>
                <w:szCs w:val="24"/>
                <w:lang w:val="uk-UA"/>
              </w:rPr>
              <w:t>6</w:t>
            </w:r>
            <w:r w:rsidR="004930F5">
              <w:rPr>
                <w:rFonts w:ascii="Times New Roman" w:hAnsi="Times New Roman"/>
                <w:b/>
                <w:sz w:val="24"/>
                <w:szCs w:val="24"/>
                <w:lang w:val="uk-UA"/>
              </w:rPr>
              <w:t xml:space="preserve"> </w:t>
            </w:r>
            <w:r>
              <w:rPr>
                <w:rFonts w:ascii="Times New Roman" w:hAnsi="Times New Roman"/>
                <w:b/>
                <w:sz w:val="24"/>
                <w:szCs w:val="24"/>
                <w:lang w:val="uk-UA"/>
              </w:rPr>
              <w:t>об’єкт</w:t>
            </w:r>
            <w:r w:rsidR="00CE3575">
              <w:rPr>
                <w:rFonts w:ascii="Times New Roman" w:hAnsi="Times New Roman"/>
                <w:b/>
                <w:sz w:val="24"/>
                <w:szCs w:val="24"/>
                <w:lang w:val="uk-UA"/>
              </w:rPr>
              <w:t>ів</w:t>
            </w:r>
          </w:p>
        </w:tc>
        <w:tc>
          <w:tcPr>
            <w:tcW w:w="2410" w:type="dxa"/>
          </w:tcPr>
          <w:p w14:paraId="7A7FC501" w14:textId="77777777" w:rsidR="00C05590" w:rsidRPr="004F7E15" w:rsidRDefault="00C05590" w:rsidP="00BB486C">
            <w:pPr>
              <w:jc w:val="center"/>
              <w:rPr>
                <w:rFonts w:ascii="Times New Roman" w:hAnsi="Times New Roman"/>
                <w:b/>
                <w:sz w:val="24"/>
                <w:szCs w:val="24"/>
              </w:rPr>
            </w:pPr>
          </w:p>
        </w:tc>
        <w:tc>
          <w:tcPr>
            <w:tcW w:w="2411" w:type="dxa"/>
          </w:tcPr>
          <w:p w14:paraId="12B5BF70" w14:textId="77777777" w:rsidR="00C05590" w:rsidRPr="004F7E15" w:rsidRDefault="00C05590" w:rsidP="00BB486C">
            <w:pPr>
              <w:jc w:val="center"/>
              <w:rPr>
                <w:rFonts w:ascii="Times New Roman" w:hAnsi="Times New Roman"/>
                <w:b/>
                <w:sz w:val="24"/>
                <w:szCs w:val="24"/>
                <w:lang w:val="uk-UA"/>
              </w:rPr>
            </w:pPr>
          </w:p>
        </w:tc>
        <w:tc>
          <w:tcPr>
            <w:tcW w:w="2290" w:type="dxa"/>
          </w:tcPr>
          <w:p w14:paraId="617DD9C4" w14:textId="77777777" w:rsidR="00C05590" w:rsidRDefault="00C05590" w:rsidP="00BB486C">
            <w:pPr>
              <w:jc w:val="center"/>
              <w:rPr>
                <w:rFonts w:ascii="Times New Roman" w:hAnsi="Times New Roman"/>
                <w:b/>
                <w:color w:val="C00000"/>
                <w:sz w:val="24"/>
                <w:szCs w:val="24"/>
                <w:lang w:val="uk-UA"/>
              </w:rPr>
            </w:pPr>
          </w:p>
        </w:tc>
      </w:tr>
    </w:tbl>
    <w:p w14:paraId="1DF2FEBA" w14:textId="77777777" w:rsidR="00C05590" w:rsidRPr="004F7E15" w:rsidRDefault="00C05590" w:rsidP="004B3605">
      <w:pPr>
        <w:rPr>
          <w:rFonts w:ascii="Times New Roman" w:hAnsi="Times New Roman"/>
          <w:b/>
          <w:sz w:val="24"/>
          <w:szCs w:val="24"/>
          <w:lang w:val="uk-UA"/>
        </w:rPr>
      </w:pPr>
      <w:r w:rsidRPr="004F7E15">
        <w:rPr>
          <w:rFonts w:ascii="Times New Roman" w:hAnsi="Times New Roman"/>
          <w:b/>
          <w:sz w:val="24"/>
          <w:szCs w:val="24"/>
          <w:lang w:val="uk-UA"/>
        </w:rPr>
        <w:br/>
      </w:r>
    </w:p>
    <w:p w14:paraId="0E22D8D3" w14:textId="0976BEEF" w:rsidR="00C05590" w:rsidRDefault="00C05590" w:rsidP="00166BFE">
      <w:pPr>
        <w:spacing w:after="0"/>
        <w:jc w:val="both"/>
        <w:rPr>
          <w:rFonts w:ascii="Times New Roman" w:hAnsi="Times New Roman"/>
          <w:b/>
          <w:color w:val="000000"/>
          <w:sz w:val="24"/>
          <w:szCs w:val="24"/>
          <w:lang w:val="uk-UA"/>
        </w:rPr>
      </w:pPr>
      <w:r w:rsidRPr="008C48B5">
        <w:rPr>
          <w:rFonts w:ascii="Times New Roman" w:hAnsi="Times New Roman"/>
          <w:b/>
          <w:sz w:val="24"/>
          <w:szCs w:val="24"/>
          <w:lang w:val="uk-UA"/>
        </w:rPr>
        <w:t xml:space="preserve">Загальна </w:t>
      </w:r>
      <w:r w:rsidR="00426057">
        <w:rPr>
          <w:rFonts w:ascii="Times New Roman" w:hAnsi="Times New Roman"/>
          <w:b/>
          <w:sz w:val="24"/>
          <w:szCs w:val="24"/>
          <w:lang w:val="uk-UA"/>
        </w:rPr>
        <w:t xml:space="preserve">сума </w:t>
      </w:r>
      <w:r>
        <w:rPr>
          <w:rFonts w:ascii="Times New Roman" w:hAnsi="Times New Roman"/>
          <w:b/>
          <w:sz w:val="24"/>
          <w:szCs w:val="24"/>
          <w:lang w:val="uk-UA"/>
        </w:rPr>
        <w:t xml:space="preserve">за цим </w:t>
      </w:r>
      <w:r w:rsidRPr="008C48B5">
        <w:rPr>
          <w:rFonts w:ascii="Times New Roman" w:hAnsi="Times New Roman"/>
          <w:b/>
          <w:sz w:val="24"/>
          <w:szCs w:val="24"/>
          <w:lang w:val="uk-UA"/>
        </w:rPr>
        <w:t>Договор</w:t>
      </w:r>
      <w:r>
        <w:rPr>
          <w:rFonts w:ascii="Times New Roman" w:hAnsi="Times New Roman"/>
          <w:b/>
          <w:sz w:val="24"/>
          <w:szCs w:val="24"/>
          <w:lang w:val="uk-UA"/>
        </w:rPr>
        <w:t>ом</w:t>
      </w:r>
      <w:r w:rsidRPr="008C48B5">
        <w:rPr>
          <w:rFonts w:ascii="Times New Roman" w:hAnsi="Times New Roman"/>
          <w:b/>
          <w:sz w:val="24"/>
          <w:szCs w:val="24"/>
          <w:lang w:val="uk-UA"/>
        </w:rPr>
        <w:t xml:space="preserve"> складає</w:t>
      </w:r>
      <w:r>
        <w:rPr>
          <w:rFonts w:ascii="Times New Roman" w:hAnsi="Times New Roman"/>
          <w:b/>
          <w:sz w:val="24"/>
          <w:szCs w:val="24"/>
          <w:lang w:val="uk-UA"/>
        </w:rPr>
        <w:t xml:space="preserve"> </w:t>
      </w:r>
      <w:r w:rsidR="00426057">
        <w:rPr>
          <w:rFonts w:ascii="Times New Roman" w:hAnsi="Times New Roman"/>
          <w:b/>
          <w:sz w:val="24"/>
          <w:szCs w:val="24"/>
          <w:lang w:val="uk-UA"/>
        </w:rPr>
        <w:t>_____________</w:t>
      </w:r>
      <w:r w:rsidRPr="008C48B5">
        <w:rPr>
          <w:rFonts w:ascii="Times New Roman" w:hAnsi="Times New Roman"/>
          <w:b/>
          <w:sz w:val="24"/>
          <w:szCs w:val="24"/>
          <w:lang w:val="uk-UA"/>
        </w:rPr>
        <w:t xml:space="preserve"> грн. (</w:t>
      </w:r>
      <w:r w:rsidR="00426057">
        <w:rPr>
          <w:rFonts w:ascii="Times New Roman" w:hAnsi="Times New Roman"/>
          <w:b/>
          <w:sz w:val="24"/>
          <w:szCs w:val="24"/>
          <w:lang w:val="uk-UA"/>
        </w:rPr>
        <w:t>___________</w:t>
      </w:r>
      <w:r w:rsidRPr="008C48B5">
        <w:rPr>
          <w:rFonts w:ascii="Times New Roman" w:hAnsi="Times New Roman"/>
          <w:b/>
          <w:sz w:val="24"/>
          <w:szCs w:val="24"/>
        </w:rPr>
        <w:t> </w:t>
      </w:r>
      <w:r w:rsidRPr="008C48B5">
        <w:rPr>
          <w:rFonts w:ascii="Times New Roman" w:hAnsi="Times New Roman"/>
          <w:b/>
          <w:sz w:val="24"/>
          <w:szCs w:val="24"/>
          <w:lang w:val="uk-UA"/>
        </w:rPr>
        <w:t>грн.</w:t>
      </w:r>
      <w:r w:rsidRPr="008C48B5">
        <w:rPr>
          <w:rFonts w:ascii="Times New Roman" w:hAnsi="Times New Roman"/>
          <w:b/>
          <w:sz w:val="24"/>
          <w:szCs w:val="24"/>
        </w:rPr>
        <w:t> </w:t>
      </w:r>
      <w:r w:rsidRPr="008C48B5">
        <w:rPr>
          <w:rFonts w:ascii="Times New Roman" w:hAnsi="Times New Roman"/>
          <w:b/>
          <w:sz w:val="24"/>
          <w:szCs w:val="24"/>
          <w:lang w:val="uk-UA"/>
        </w:rPr>
        <w:t xml:space="preserve"> коп.)</w:t>
      </w:r>
      <w:r w:rsidR="00CE3575">
        <w:rPr>
          <w:rFonts w:ascii="Times New Roman" w:hAnsi="Times New Roman"/>
          <w:b/>
          <w:sz w:val="24"/>
          <w:szCs w:val="24"/>
          <w:lang w:val="uk-UA"/>
        </w:rPr>
        <w:t xml:space="preserve"> </w:t>
      </w:r>
      <w:r>
        <w:rPr>
          <w:rFonts w:ascii="Times New Roman" w:hAnsi="Times New Roman"/>
          <w:b/>
          <w:sz w:val="24"/>
          <w:szCs w:val="24"/>
          <w:lang w:val="uk-UA"/>
        </w:rPr>
        <w:t xml:space="preserve">без </w:t>
      </w:r>
      <w:r w:rsidR="00CE3575">
        <w:rPr>
          <w:rFonts w:ascii="Times New Roman" w:hAnsi="Times New Roman"/>
          <w:b/>
          <w:sz w:val="24"/>
          <w:szCs w:val="24"/>
          <w:lang w:val="uk-UA"/>
        </w:rPr>
        <w:t xml:space="preserve">або з </w:t>
      </w:r>
      <w:r>
        <w:rPr>
          <w:rFonts w:ascii="Times New Roman" w:hAnsi="Times New Roman"/>
          <w:b/>
          <w:sz w:val="24"/>
          <w:szCs w:val="24"/>
          <w:lang w:val="uk-UA"/>
        </w:rPr>
        <w:t>ПДВ</w:t>
      </w:r>
      <w:r>
        <w:rPr>
          <w:rFonts w:ascii="Times New Roman" w:hAnsi="Times New Roman"/>
          <w:b/>
          <w:color w:val="000000"/>
          <w:sz w:val="24"/>
          <w:szCs w:val="24"/>
          <w:lang w:val="uk-UA"/>
        </w:rPr>
        <w:t xml:space="preserve"> </w:t>
      </w:r>
    </w:p>
    <w:p w14:paraId="69E4D36B" w14:textId="77777777" w:rsidR="00C05590" w:rsidRPr="004F7E15" w:rsidRDefault="00C05590" w:rsidP="00816AE2">
      <w:pPr>
        <w:spacing w:after="0"/>
        <w:rPr>
          <w:rFonts w:ascii="Times New Roman" w:hAnsi="Times New Roman"/>
          <w:b/>
          <w:sz w:val="24"/>
          <w:szCs w:val="24"/>
          <w:lang w:val="uk-UA"/>
        </w:rPr>
      </w:pPr>
    </w:p>
    <w:p w14:paraId="0A8F95A1" w14:textId="77777777" w:rsidR="00C05590" w:rsidRDefault="00C05590" w:rsidP="004B3605">
      <w:pPr>
        <w:jc w:val="center"/>
        <w:rPr>
          <w:sz w:val="20"/>
          <w:szCs w:val="20"/>
          <w:lang w:val="uk-UA"/>
        </w:rPr>
      </w:pPr>
      <w:r>
        <w:rPr>
          <w:rFonts w:ascii="Times New Roman" w:hAnsi="Times New Roman"/>
          <w:i/>
          <w:sz w:val="24"/>
          <w:szCs w:val="24"/>
          <w:u w:val="single"/>
          <w:lang w:val="uk-UA"/>
        </w:rPr>
        <w:t>Абонент</w:t>
      </w:r>
      <w:r w:rsidRPr="00816AE2">
        <w:rPr>
          <w:rFonts w:ascii="Times New Roman" w:hAnsi="Times New Roman"/>
          <w:sz w:val="24"/>
          <w:szCs w:val="24"/>
          <w:lang w:val="uk-UA"/>
        </w:rPr>
        <w:tab/>
      </w:r>
      <w:r w:rsidRPr="00816AE2">
        <w:rPr>
          <w:rFonts w:ascii="Times New Roman" w:hAnsi="Times New Roman"/>
          <w:sz w:val="24"/>
          <w:szCs w:val="24"/>
          <w:lang w:val="uk-UA"/>
        </w:rPr>
        <w:tab/>
      </w:r>
      <w:r w:rsidRPr="00816AE2">
        <w:rPr>
          <w:rFonts w:ascii="Times New Roman" w:hAnsi="Times New Roman"/>
          <w:sz w:val="24"/>
          <w:szCs w:val="24"/>
          <w:lang w:val="uk-UA"/>
        </w:rPr>
        <w:tab/>
      </w:r>
      <w:r w:rsidRPr="00816AE2">
        <w:rPr>
          <w:rFonts w:ascii="Times New Roman" w:hAnsi="Times New Roman"/>
          <w:sz w:val="24"/>
          <w:szCs w:val="24"/>
          <w:lang w:val="uk-UA"/>
        </w:rPr>
        <w:tab/>
      </w:r>
      <w:r w:rsidRPr="00816AE2">
        <w:rPr>
          <w:rFonts w:ascii="Times New Roman" w:hAnsi="Times New Roman"/>
          <w:sz w:val="24"/>
          <w:szCs w:val="24"/>
          <w:lang w:val="uk-UA"/>
        </w:rPr>
        <w:tab/>
      </w:r>
      <w:r w:rsidRPr="00816AE2">
        <w:rPr>
          <w:rFonts w:ascii="Times New Roman" w:hAnsi="Times New Roman"/>
          <w:sz w:val="24"/>
          <w:szCs w:val="24"/>
          <w:lang w:val="uk-UA"/>
        </w:rPr>
        <w:tab/>
      </w:r>
      <w:r w:rsidRPr="00816AE2">
        <w:rPr>
          <w:rFonts w:ascii="Times New Roman" w:hAnsi="Times New Roman"/>
          <w:sz w:val="24"/>
          <w:szCs w:val="24"/>
          <w:lang w:val="uk-UA"/>
        </w:rPr>
        <w:tab/>
      </w:r>
      <w:r>
        <w:rPr>
          <w:rFonts w:ascii="Times New Roman" w:hAnsi="Times New Roman"/>
          <w:i/>
          <w:sz w:val="24"/>
          <w:szCs w:val="24"/>
          <w:u w:val="single"/>
          <w:lang w:val="uk-UA"/>
        </w:rPr>
        <w:t>Провайдер</w:t>
      </w:r>
    </w:p>
    <w:tbl>
      <w:tblPr>
        <w:tblW w:w="5112" w:type="pct"/>
        <w:tblCellSpacing w:w="15" w:type="dxa"/>
        <w:tblCellMar>
          <w:top w:w="15" w:type="dxa"/>
          <w:left w:w="15" w:type="dxa"/>
          <w:bottom w:w="15" w:type="dxa"/>
          <w:right w:w="15" w:type="dxa"/>
        </w:tblCellMar>
        <w:tblLook w:val="0000" w:firstRow="0" w:lastRow="0" w:firstColumn="0" w:lastColumn="0" w:noHBand="0" w:noVBand="0"/>
      </w:tblPr>
      <w:tblGrid>
        <w:gridCol w:w="5148"/>
        <w:gridCol w:w="5088"/>
      </w:tblGrid>
      <w:tr w:rsidR="00C05590" w:rsidRPr="008B4051" w14:paraId="3F91B9F4" w14:textId="77777777" w:rsidTr="004930F5">
        <w:trPr>
          <w:trHeight w:val="4216"/>
          <w:tblCellSpacing w:w="15" w:type="dxa"/>
        </w:trPr>
        <w:tc>
          <w:tcPr>
            <w:tcW w:w="5103" w:type="dxa"/>
          </w:tcPr>
          <w:p w14:paraId="416BE83A" w14:textId="77777777" w:rsidR="00C05590" w:rsidRPr="008B4051" w:rsidRDefault="00C05590" w:rsidP="007B3930">
            <w:pPr>
              <w:spacing w:after="0"/>
              <w:rPr>
                <w:rFonts w:ascii="Times New Roman" w:hAnsi="Times New Roman"/>
                <w:sz w:val="24"/>
                <w:szCs w:val="24"/>
                <w:lang w:val="uk-UA"/>
              </w:rPr>
            </w:pPr>
            <w:r w:rsidRPr="008B4051">
              <w:rPr>
                <w:rFonts w:ascii="Times New Roman" w:hAnsi="Times New Roman"/>
                <w:sz w:val="24"/>
                <w:szCs w:val="24"/>
                <w:lang w:val="uk-UA"/>
              </w:rPr>
              <w:t xml:space="preserve"> </w:t>
            </w:r>
          </w:p>
        </w:tc>
        <w:tc>
          <w:tcPr>
            <w:tcW w:w="5043" w:type="dxa"/>
          </w:tcPr>
          <w:p w14:paraId="63B8CF63" w14:textId="77777777" w:rsidR="004930F5" w:rsidRPr="007C3E70" w:rsidRDefault="004930F5" w:rsidP="004930F5">
            <w:pPr>
              <w:autoSpaceDE w:val="0"/>
              <w:autoSpaceDN w:val="0"/>
              <w:adjustRightInd w:val="0"/>
              <w:spacing w:after="0"/>
              <w:rPr>
                <w:rFonts w:ascii="Times New Roman" w:hAnsi="Times New Roman"/>
                <w:b/>
                <w:sz w:val="23"/>
                <w:szCs w:val="23"/>
              </w:rPr>
            </w:pPr>
          </w:p>
          <w:p w14:paraId="43F8EC65" w14:textId="77777777" w:rsidR="00C05590" w:rsidRPr="008B4051" w:rsidRDefault="00C05590" w:rsidP="004930F5">
            <w:pPr>
              <w:autoSpaceDE w:val="0"/>
              <w:spacing w:after="0"/>
              <w:rPr>
                <w:rFonts w:ascii="Times New Roman" w:hAnsi="Times New Roman"/>
                <w:sz w:val="24"/>
                <w:szCs w:val="24"/>
                <w:lang w:val="uk-UA"/>
              </w:rPr>
            </w:pPr>
          </w:p>
        </w:tc>
      </w:tr>
      <w:tr w:rsidR="00C05590" w:rsidRPr="008B4051" w14:paraId="0ECEA223" w14:textId="77777777" w:rsidTr="004930F5">
        <w:trPr>
          <w:tblCellSpacing w:w="15" w:type="dxa"/>
        </w:trPr>
        <w:tc>
          <w:tcPr>
            <w:tcW w:w="5103" w:type="dxa"/>
            <w:vAlign w:val="center"/>
          </w:tcPr>
          <w:p w14:paraId="5497A89F" w14:textId="77777777" w:rsidR="00C05590" w:rsidRPr="008B4051" w:rsidRDefault="00C05590" w:rsidP="004930F5">
            <w:pPr>
              <w:spacing w:after="0" w:line="240" w:lineRule="auto"/>
              <w:rPr>
                <w:rFonts w:ascii="Times New Roman" w:hAnsi="Times New Roman"/>
                <w:bCs/>
                <w:sz w:val="24"/>
                <w:szCs w:val="24"/>
                <w:lang w:val="uk-UA"/>
              </w:rPr>
            </w:pPr>
            <w:r w:rsidRPr="008B4051">
              <w:rPr>
                <w:rFonts w:ascii="Times New Roman" w:hAnsi="Times New Roman"/>
                <w:bCs/>
                <w:sz w:val="24"/>
                <w:szCs w:val="24"/>
                <w:lang w:val="uk-UA"/>
              </w:rPr>
              <w:t>Директор</w:t>
            </w:r>
          </w:p>
          <w:p w14:paraId="592CB394" w14:textId="77777777" w:rsidR="00C05590" w:rsidRPr="008B4051" w:rsidRDefault="00C05590" w:rsidP="004930F5">
            <w:pPr>
              <w:spacing w:after="0" w:line="240" w:lineRule="auto"/>
              <w:rPr>
                <w:rFonts w:ascii="Times New Roman" w:hAnsi="Times New Roman"/>
                <w:bCs/>
                <w:sz w:val="24"/>
                <w:szCs w:val="24"/>
                <w:lang w:val="uk-UA"/>
              </w:rPr>
            </w:pPr>
          </w:p>
          <w:p w14:paraId="22F20A1C" w14:textId="77777777" w:rsidR="00C05590" w:rsidRPr="008B4051" w:rsidRDefault="00C05590" w:rsidP="004930F5">
            <w:pPr>
              <w:spacing w:after="0" w:line="240" w:lineRule="auto"/>
              <w:rPr>
                <w:rFonts w:ascii="Times New Roman" w:hAnsi="Times New Roman"/>
                <w:bCs/>
                <w:sz w:val="24"/>
                <w:szCs w:val="24"/>
                <w:lang w:val="uk-UA"/>
              </w:rPr>
            </w:pPr>
            <w:r w:rsidRPr="008B4051">
              <w:rPr>
                <w:rFonts w:ascii="Times New Roman" w:hAnsi="Times New Roman"/>
                <w:bCs/>
                <w:sz w:val="24"/>
                <w:szCs w:val="24"/>
                <w:lang w:val="uk-UA"/>
              </w:rPr>
              <w:t xml:space="preserve">___________________ М.Д. </w:t>
            </w:r>
            <w:proofErr w:type="spellStart"/>
            <w:r w:rsidRPr="008B4051">
              <w:rPr>
                <w:rFonts w:ascii="Times New Roman" w:hAnsi="Times New Roman"/>
                <w:bCs/>
                <w:sz w:val="24"/>
                <w:szCs w:val="24"/>
                <w:lang w:val="uk-UA"/>
              </w:rPr>
              <w:t>Сухой</w:t>
            </w:r>
            <w:proofErr w:type="spellEnd"/>
            <w:r w:rsidRPr="008B4051">
              <w:rPr>
                <w:rFonts w:ascii="Times New Roman" w:hAnsi="Times New Roman"/>
                <w:bCs/>
                <w:sz w:val="24"/>
                <w:szCs w:val="24"/>
                <w:lang w:val="uk-UA"/>
              </w:rPr>
              <w:t xml:space="preserve"> </w:t>
            </w:r>
          </w:p>
        </w:tc>
        <w:tc>
          <w:tcPr>
            <w:tcW w:w="5043" w:type="dxa"/>
            <w:vAlign w:val="center"/>
          </w:tcPr>
          <w:p w14:paraId="3A7AA9BE" w14:textId="77777777" w:rsidR="00C05590" w:rsidRPr="008B4051" w:rsidRDefault="004930F5" w:rsidP="00426057">
            <w:pPr>
              <w:rPr>
                <w:rFonts w:ascii="Times New Roman" w:hAnsi="Times New Roman"/>
                <w:bCs/>
                <w:sz w:val="24"/>
                <w:szCs w:val="24"/>
                <w:lang w:val="uk-UA"/>
              </w:rPr>
            </w:pPr>
            <w:r w:rsidRPr="004930F5">
              <w:rPr>
                <w:rFonts w:ascii="Times New Roman" w:hAnsi="Times New Roman"/>
                <w:bCs/>
                <w:sz w:val="23"/>
                <w:szCs w:val="23"/>
                <w:lang w:val="uk-UA"/>
              </w:rPr>
              <w:t>_____________________</w:t>
            </w:r>
            <w:r w:rsidRPr="004930F5">
              <w:rPr>
                <w:rFonts w:ascii="Times New Roman" w:hAnsi="Times New Roman"/>
                <w:bCs/>
                <w:sz w:val="23"/>
                <w:szCs w:val="23"/>
              </w:rPr>
              <w:t xml:space="preserve"> </w:t>
            </w:r>
          </w:p>
        </w:tc>
      </w:tr>
    </w:tbl>
    <w:p w14:paraId="282ED077" w14:textId="77777777" w:rsidR="00C05590" w:rsidRPr="00816AE2" w:rsidRDefault="00C05590" w:rsidP="00816AE2">
      <w:pPr>
        <w:spacing w:after="0"/>
        <w:rPr>
          <w:rFonts w:ascii="Times New Roman" w:hAnsi="Times New Roman"/>
          <w:sz w:val="24"/>
          <w:szCs w:val="24"/>
          <w:lang w:val="uk-UA"/>
        </w:rPr>
      </w:pPr>
      <w:r w:rsidRPr="00816AE2">
        <w:rPr>
          <w:rFonts w:ascii="Times New Roman" w:hAnsi="Times New Roman"/>
          <w:sz w:val="24"/>
          <w:szCs w:val="24"/>
          <w:lang w:val="uk-UA"/>
        </w:rPr>
        <w:br/>
      </w:r>
    </w:p>
    <w:sectPr w:rsidR="00C05590" w:rsidRPr="00816AE2" w:rsidSect="00EA0AFB">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FB412" w14:textId="77777777" w:rsidR="00E11C4B" w:rsidRDefault="00E11C4B" w:rsidP="008A3475">
      <w:pPr>
        <w:spacing w:after="0" w:line="240" w:lineRule="auto"/>
      </w:pPr>
      <w:r>
        <w:separator/>
      </w:r>
    </w:p>
  </w:endnote>
  <w:endnote w:type="continuationSeparator" w:id="0">
    <w:p w14:paraId="68400B5E" w14:textId="77777777" w:rsidR="00E11C4B" w:rsidRDefault="00E11C4B" w:rsidP="008A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D08B8" w14:textId="77777777" w:rsidR="00E11C4B" w:rsidRDefault="00E11C4B" w:rsidP="008A3475">
      <w:pPr>
        <w:spacing w:after="0" w:line="240" w:lineRule="auto"/>
      </w:pPr>
      <w:r>
        <w:separator/>
      </w:r>
    </w:p>
  </w:footnote>
  <w:footnote w:type="continuationSeparator" w:id="0">
    <w:p w14:paraId="0D26924C" w14:textId="77777777" w:rsidR="00E11C4B" w:rsidRDefault="00E11C4B" w:rsidP="008A3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C0B2C"/>
    <w:multiLevelType w:val="multilevel"/>
    <w:tmpl w:val="5380BE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23484361"/>
    <w:multiLevelType w:val="multilevel"/>
    <w:tmpl w:val="2C1EF44E"/>
    <w:lvl w:ilvl="0">
      <w:start w:val="9"/>
      <w:numFmt w:val="decimal"/>
      <w:lvlText w:val="%1."/>
      <w:lvlJc w:val="left"/>
      <w:pPr>
        <w:ind w:left="384" w:hanging="384"/>
      </w:pPr>
      <w:rPr>
        <w:rFonts w:hint="default"/>
      </w:rPr>
    </w:lvl>
    <w:lvl w:ilvl="1">
      <w:start w:val="10"/>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FEA2D76"/>
    <w:multiLevelType w:val="hybridMultilevel"/>
    <w:tmpl w:val="AA74CD2E"/>
    <w:lvl w:ilvl="0" w:tplc="83863168">
      <w:start w:val="2"/>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AE2"/>
    <w:rsid w:val="000142D6"/>
    <w:rsid w:val="00074E6E"/>
    <w:rsid w:val="000A32B4"/>
    <w:rsid w:val="000E10B0"/>
    <w:rsid w:val="000F1019"/>
    <w:rsid w:val="00166BFE"/>
    <w:rsid w:val="001A7D1C"/>
    <w:rsid w:val="001D4930"/>
    <w:rsid w:val="00203340"/>
    <w:rsid w:val="00226403"/>
    <w:rsid w:val="00232240"/>
    <w:rsid w:val="00307FDE"/>
    <w:rsid w:val="003615DF"/>
    <w:rsid w:val="003C75F4"/>
    <w:rsid w:val="003D55BB"/>
    <w:rsid w:val="0042307F"/>
    <w:rsid w:val="00426057"/>
    <w:rsid w:val="00437AD1"/>
    <w:rsid w:val="004673B3"/>
    <w:rsid w:val="004930F5"/>
    <w:rsid w:val="004B3605"/>
    <w:rsid w:val="004C2B33"/>
    <w:rsid w:val="004F2030"/>
    <w:rsid w:val="004F7E15"/>
    <w:rsid w:val="00515BF5"/>
    <w:rsid w:val="0052385D"/>
    <w:rsid w:val="005537B4"/>
    <w:rsid w:val="00580B34"/>
    <w:rsid w:val="005952D9"/>
    <w:rsid w:val="005D2DAD"/>
    <w:rsid w:val="005D65A1"/>
    <w:rsid w:val="006063B8"/>
    <w:rsid w:val="00624C50"/>
    <w:rsid w:val="007160C0"/>
    <w:rsid w:val="00742AB7"/>
    <w:rsid w:val="007B3930"/>
    <w:rsid w:val="007B6528"/>
    <w:rsid w:val="007E51CE"/>
    <w:rsid w:val="00816AE2"/>
    <w:rsid w:val="008A04D2"/>
    <w:rsid w:val="008A3475"/>
    <w:rsid w:val="008B4051"/>
    <w:rsid w:val="008C48B5"/>
    <w:rsid w:val="008F34BB"/>
    <w:rsid w:val="009028FD"/>
    <w:rsid w:val="00914C48"/>
    <w:rsid w:val="009161CA"/>
    <w:rsid w:val="00922D14"/>
    <w:rsid w:val="00984A8C"/>
    <w:rsid w:val="00996A86"/>
    <w:rsid w:val="00A13B2D"/>
    <w:rsid w:val="00A175F7"/>
    <w:rsid w:val="00A30E11"/>
    <w:rsid w:val="00A36A68"/>
    <w:rsid w:val="00A42F8D"/>
    <w:rsid w:val="00AB435E"/>
    <w:rsid w:val="00AD1DA2"/>
    <w:rsid w:val="00AE035C"/>
    <w:rsid w:val="00AE1165"/>
    <w:rsid w:val="00AE5F65"/>
    <w:rsid w:val="00B06F21"/>
    <w:rsid w:val="00B32154"/>
    <w:rsid w:val="00B8340D"/>
    <w:rsid w:val="00BB486C"/>
    <w:rsid w:val="00C05590"/>
    <w:rsid w:val="00C460B3"/>
    <w:rsid w:val="00C47FDB"/>
    <w:rsid w:val="00CA2EE0"/>
    <w:rsid w:val="00CA37CB"/>
    <w:rsid w:val="00CA4BF4"/>
    <w:rsid w:val="00CD469D"/>
    <w:rsid w:val="00CE3575"/>
    <w:rsid w:val="00CE39F1"/>
    <w:rsid w:val="00CF0CA1"/>
    <w:rsid w:val="00D02CFB"/>
    <w:rsid w:val="00D22027"/>
    <w:rsid w:val="00D5581C"/>
    <w:rsid w:val="00DA506B"/>
    <w:rsid w:val="00DC328E"/>
    <w:rsid w:val="00DC5A0D"/>
    <w:rsid w:val="00DE47A2"/>
    <w:rsid w:val="00DE592F"/>
    <w:rsid w:val="00E0346B"/>
    <w:rsid w:val="00E11C4B"/>
    <w:rsid w:val="00E144DA"/>
    <w:rsid w:val="00E463B7"/>
    <w:rsid w:val="00E97337"/>
    <w:rsid w:val="00EA0AFB"/>
    <w:rsid w:val="00EA1C3E"/>
    <w:rsid w:val="00EA1D2B"/>
    <w:rsid w:val="00EB0BC0"/>
    <w:rsid w:val="00F95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AAC80CB"/>
  <w15:docId w15:val="{CE99B254-8D04-44E9-AEF3-9C1961D7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AE2"/>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6AE2"/>
    <w:pPr>
      <w:ind w:left="720"/>
      <w:contextualSpacing/>
    </w:pPr>
  </w:style>
  <w:style w:type="character" w:styleId="a4">
    <w:name w:val="Hyperlink"/>
    <w:uiPriority w:val="99"/>
    <w:rsid w:val="00816AE2"/>
    <w:rPr>
      <w:rFonts w:cs="Times New Roman"/>
      <w:color w:val="0563C1"/>
      <w:u w:val="single"/>
    </w:rPr>
  </w:style>
  <w:style w:type="paragraph" w:styleId="a5">
    <w:name w:val="Balloon Text"/>
    <w:basedOn w:val="a"/>
    <w:link w:val="a6"/>
    <w:uiPriority w:val="99"/>
    <w:semiHidden/>
    <w:unhideWhenUsed/>
    <w:rsid w:val="00580B34"/>
    <w:pPr>
      <w:spacing w:after="0" w:line="240" w:lineRule="auto"/>
    </w:pPr>
    <w:rPr>
      <w:rFonts w:ascii="Segoe UI" w:hAnsi="Segoe UI"/>
      <w:sz w:val="18"/>
      <w:szCs w:val="18"/>
    </w:rPr>
  </w:style>
  <w:style w:type="character" w:customStyle="1" w:styleId="a6">
    <w:name w:val="Текст выноски Знак"/>
    <w:link w:val="a5"/>
    <w:uiPriority w:val="99"/>
    <w:semiHidden/>
    <w:rsid w:val="00580B34"/>
    <w:rPr>
      <w:rFonts w:ascii="Segoe UI" w:hAnsi="Segoe UI" w:cs="Segoe UI"/>
      <w:sz w:val="18"/>
      <w:szCs w:val="18"/>
      <w:lang w:eastAsia="en-US"/>
    </w:rPr>
  </w:style>
  <w:style w:type="paragraph" w:styleId="a7">
    <w:name w:val="header"/>
    <w:basedOn w:val="a"/>
    <w:link w:val="a8"/>
    <w:uiPriority w:val="99"/>
    <w:unhideWhenUsed/>
    <w:rsid w:val="008A3475"/>
    <w:pPr>
      <w:tabs>
        <w:tab w:val="center" w:pos="4677"/>
        <w:tab w:val="right" w:pos="9355"/>
      </w:tabs>
    </w:pPr>
  </w:style>
  <w:style w:type="character" w:customStyle="1" w:styleId="a8">
    <w:name w:val="Верхний колонтитул Знак"/>
    <w:link w:val="a7"/>
    <w:uiPriority w:val="99"/>
    <w:rsid w:val="008A3475"/>
    <w:rPr>
      <w:sz w:val="22"/>
      <w:szCs w:val="22"/>
      <w:lang w:eastAsia="en-US"/>
    </w:rPr>
  </w:style>
  <w:style w:type="paragraph" w:styleId="a9">
    <w:name w:val="footer"/>
    <w:basedOn w:val="a"/>
    <w:link w:val="aa"/>
    <w:uiPriority w:val="99"/>
    <w:unhideWhenUsed/>
    <w:rsid w:val="008A3475"/>
    <w:pPr>
      <w:tabs>
        <w:tab w:val="center" w:pos="4677"/>
        <w:tab w:val="right" w:pos="9355"/>
      </w:tabs>
    </w:pPr>
  </w:style>
  <w:style w:type="character" w:customStyle="1" w:styleId="aa">
    <w:name w:val="Нижний колонтитул Знак"/>
    <w:link w:val="a9"/>
    <w:uiPriority w:val="99"/>
    <w:rsid w:val="008A34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ostanova-kabminu-pro-deiaki-pytannia-zdijsnennia-oboronnykh-ta-publichnykh-zakupivel-tovariv-robit-i-posluh-v-umovakh-voiennoho-stanu-zi-zminam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knet.com.ua/" TargetMode="External"/><Relationship Id="rId5" Type="http://schemas.openxmlformats.org/officeDocument/2006/relationships/webSettings" Target="webSettings.xml"/><Relationship Id="rId10" Type="http://schemas.openxmlformats.org/officeDocument/2006/relationships/hyperlink" Target="https://www.tknet.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A2182-11C8-499A-9F00-9D9BB31A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2819</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2020-01-21T13:08:00Z</cp:lastPrinted>
  <dcterms:created xsi:type="dcterms:W3CDTF">2019-01-16T12:20:00Z</dcterms:created>
  <dcterms:modified xsi:type="dcterms:W3CDTF">2023-12-20T13:56:00Z</dcterms:modified>
</cp:coreProperties>
</file>