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3B1" w14:textId="00F54ADB" w:rsidR="00D2034D" w:rsidRPr="00E105A9" w:rsidRDefault="00696535" w:rsidP="00696535">
      <w:pPr>
        <w:jc w:val="both"/>
        <w:rPr>
          <w:rFonts w:ascii="Times New Roman" w:hAnsi="Times New Roman" w:cs="Times New Roman"/>
        </w:rPr>
      </w:pPr>
      <w:r w:rsidRPr="00E105A9">
        <w:rPr>
          <w:rFonts w:ascii="Times New Roman" w:hAnsi="Times New Roman" w:cs="Times New Roman"/>
        </w:rPr>
        <w:t>Перелік змін, що вносяться до тендерної документації на закупівлю електричної енергії, затверджено рішенням уповноваженої особи (Протокол від 0</w:t>
      </w:r>
      <w:r w:rsidR="009E6367" w:rsidRPr="00E105A9">
        <w:rPr>
          <w:rFonts w:ascii="Times New Roman" w:hAnsi="Times New Roman" w:cs="Times New Roman"/>
        </w:rPr>
        <w:t>7</w:t>
      </w:r>
      <w:r w:rsidRPr="00E105A9">
        <w:rPr>
          <w:rFonts w:ascii="Times New Roman" w:hAnsi="Times New Roman" w:cs="Times New Roman"/>
        </w:rPr>
        <w:t>.12.2022р. №</w:t>
      </w:r>
      <w:r w:rsidR="009E6367" w:rsidRPr="00E105A9">
        <w:rPr>
          <w:rFonts w:ascii="Times New Roman" w:hAnsi="Times New Roman" w:cs="Times New Roman"/>
        </w:rPr>
        <w:t>11</w:t>
      </w:r>
      <w:r w:rsidRPr="00E105A9">
        <w:rPr>
          <w:rFonts w:ascii="Times New Roman" w:hAnsi="Times New Roman" w:cs="Times New Roman"/>
        </w:rPr>
        <w:t>)</w:t>
      </w:r>
    </w:p>
    <w:p w14:paraId="7B3EAAC1" w14:textId="2E8F0069" w:rsidR="00D2034D" w:rsidRPr="004F51E9" w:rsidRDefault="00D2034D" w:rsidP="00D2034D">
      <w:pPr>
        <w:pStyle w:val="a3"/>
        <w:numPr>
          <w:ilvl w:val="0"/>
          <w:numId w:val="1"/>
        </w:numPr>
        <w:jc w:val="both"/>
        <w:rPr>
          <w:rFonts w:ascii="Times New Roman" w:hAnsi="Times New Roman" w:cs="Times New Roman"/>
        </w:rPr>
      </w:pPr>
      <w:proofErr w:type="spellStart"/>
      <w:r w:rsidRPr="004F51E9">
        <w:rPr>
          <w:rFonts w:ascii="Times New Roman" w:hAnsi="Times New Roman" w:cs="Times New Roman"/>
        </w:rPr>
        <w:t>Внести</w:t>
      </w:r>
      <w:proofErr w:type="spellEnd"/>
      <w:r w:rsidRPr="004F51E9">
        <w:rPr>
          <w:rFonts w:ascii="Times New Roman" w:hAnsi="Times New Roman" w:cs="Times New Roman"/>
        </w:rPr>
        <w:t xml:space="preserve"> зміни до </w:t>
      </w:r>
      <w:r w:rsidR="004F51E9">
        <w:rPr>
          <w:rFonts w:ascii="Times New Roman" w:hAnsi="Times New Roman" w:cs="Times New Roman"/>
        </w:rPr>
        <w:t xml:space="preserve">розділу </w:t>
      </w:r>
      <w:proofErr w:type="spellStart"/>
      <w:r w:rsidR="004F51E9" w:rsidRPr="004F51E9">
        <w:rPr>
          <w:rFonts w:ascii="Times New Roman" w:hAnsi="Times New Roman" w:cs="Times New Roman"/>
          <w:sz w:val="21"/>
          <w:szCs w:val="21"/>
          <w:shd w:val="clear" w:color="auto" w:fill="FDFEFD"/>
        </w:rPr>
        <w:t>Розділ</w:t>
      </w:r>
      <w:r w:rsidR="004F51E9">
        <w:rPr>
          <w:rFonts w:ascii="Times New Roman" w:hAnsi="Times New Roman" w:cs="Times New Roman"/>
          <w:sz w:val="21"/>
          <w:szCs w:val="21"/>
          <w:shd w:val="clear" w:color="auto" w:fill="FDFEFD"/>
        </w:rPr>
        <w:t>у</w:t>
      </w:r>
      <w:proofErr w:type="spellEnd"/>
      <w:r w:rsidR="004F51E9" w:rsidRPr="004F51E9">
        <w:rPr>
          <w:rFonts w:ascii="Times New Roman" w:hAnsi="Times New Roman" w:cs="Times New Roman"/>
          <w:sz w:val="21"/>
          <w:szCs w:val="21"/>
          <w:shd w:val="clear" w:color="auto" w:fill="FDFEFD"/>
        </w:rPr>
        <w:t xml:space="preserve"> 4 </w:t>
      </w:r>
      <w:r w:rsidRPr="004F51E9">
        <w:rPr>
          <w:rFonts w:ascii="Times New Roman" w:hAnsi="Times New Roman" w:cs="Times New Roman"/>
        </w:rPr>
        <w:t xml:space="preserve">Додатку </w:t>
      </w:r>
      <w:r w:rsidR="004F51E9">
        <w:rPr>
          <w:rFonts w:ascii="Times New Roman" w:hAnsi="Times New Roman" w:cs="Times New Roman"/>
        </w:rPr>
        <w:t>3</w:t>
      </w:r>
      <w:r w:rsidRPr="004F51E9">
        <w:rPr>
          <w:rFonts w:ascii="Times New Roman" w:hAnsi="Times New Roman" w:cs="Times New Roman"/>
        </w:rPr>
        <w:t xml:space="preserve"> </w:t>
      </w:r>
      <w:r w:rsidR="004F51E9">
        <w:rPr>
          <w:rFonts w:ascii="Times New Roman" w:hAnsi="Times New Roman" w:cs="Times New Roman"/>
        </w:rPr>
        <w:t>(</w:t>
      </w:r>
      <w:proofErr w:type="spellStart"/>
      <w:r w:rsidR="004F51E9">
        <w:rPr>
          <w:rFonts w:ascii="Times New Roman" w:hAnsi="Times New Roman" w:cs="Times New Roman"/>
        </w:rPr>
        <w:t>Проєкт</w:t>
      </w:r>
      <w:proofErr w:type="spellEnd"/>
      <w:r w:rsidR="004F51E9">
        <w:rPr>
          <w:rFonts w:ascii="Times New Roman" w:hAnsi="Times New Roman" w:cs="Times New Roman"/>
        </w:rPr>
        <w:t xml:space="preserve"> договору) </w:t>
      </w:r>
      <w:r w:rsidRPr="004F51E9">
        <w:rPr>
          <w:rFonts w:ascii="Times New Roman" w:hAnsi="Times New Roman" w:cs="Times New Roman"/>
        </w:rPr>
        <w:t>до тендерної документації:</w:t>
      </w:r>
    </w:p>
    <w:p w14:paraId="2E29A540" w14:textId="77777777" w:rsidR="00D2034D" w:rsidRPr="004F51E9" w:rsidRDefault="00D2034D" w:rsidP="00D2034D">
      <w:pPr>
        <w:pStyle w:val="a3"/>
        <w:jc w:val="both"/>
        <w:rPr>
          <w:rFonts w:ascii="Times New Roman" w:hAnsi="Times New Roman" w:cs="Times New Roman"/>
        </w:rPr>
      </w:pPr>
      <w:r w:rsidRPr="004F51E9">
        <w:rPr>
          <w:rFonts w:ascii="Times New Roman" w:hAnsi="Times New Roman" w:cs="Times New Roman"/>
        </w:rPr>
        <w:t>Було:</w:t>
      </w:r>
    </w:p>
    <w:p w14:paraId="20C3085D" w14:textId="5EE22B95" w:rsidR="004F51E9" w:rsidRPr="004F51E9" w:rsidRDefault="004F51E9" w:rsidP="004F51E9">
      <w:pPr>
        <w:pStyle w:val="a3"/>
        <w:widowControl w:val="0"/>
        <w:suppressAutoHyphens/>
        <w:spacing w:after="0" w:line="240" w:lineRule="auto"/>
        <w:jc w:val="center"/>
        <w:rPr>
          <w:rFonts w:ascii="Times New Roman" w:hAnsi="Times New Roman" w:cs="Times New Roman"/>
          <w:color w:val="000000"/>
          <w:sz w:val="24"/>
          <w:szCs w:val="24"/>
          <w:shd w:val="clear" w:color="auto" w:fill="FFFFFF"/>
        </w:rPr>
      </w:pPr>
      <w:r w:rsidRPr="004F51E9">
        <w:rPr>
          <w:rFonts w:ascii="Times New Roman" w:hAnsi="Times New Roman" w:cs="Times New Roman"/>
          <w:b/>
          <w:bCs/>
          <w:color w:val="000000"/>
          <w:sz w:val="24"/>
          <w:szCs w:val="24"/>
          <w:shd w:val="clear" w:color="auto" w:fill="FFFFFF"/>
        </w:rPr>
        <w:t>4</w:t>
      </w:r>
      <w:r w:rsidRPr="004F51E9">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Якість постачання електричної енергії</w:t>
      </w:r>
    </w:p>
    <w:p w14:paraId="75248E7B" w14:textId="3E2171B7"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sidRPr="004F51E9">
        <w:rPr>
          <w:rFonts w:ascii="Times New Roman" w:hAnsi="Times New Roman" w:cs="Times New Roman"/>
          <w:b/>
          <w:bCs/>
          <w:color w:val="000000"/>
          <w:sz w:val="24"/>
          <w:szCs w:val="24"/>
          <w:shd w:val="clear" w:color="auto" w:fill="FFFFFF"/>
        </w:rPr>
        <w:t>4.1</w:t>
      </w:r>
      <w:r w:rsidRPr="004F51E9">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167AF574" w14:textId="02A7326E"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sidRPr="004F51E9">
        <w:rPr>
          <w:rFonts w:ascii="Times New Roman" w:hAnsi="Times New Roman" w:cs="Times New Roman"/>
          <w:b/>
          <w:bCs/>
          <w:color w:val="000000"/>
          <w:sz w:val="24"/>
          <w:szCs w:val="24"/>
          <w:shd w:val="clear" w:color="auto" w:fill="FFFFFF"/>
        </w:rPr>
        <w:t>4.2.</w:t>
      </w:r>
      <w:r w:rsidRPr="004F51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62724DB" w14:textId="6988033A"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sidRPr="004F51E9">
        <w:rPr>
          <w:rFonts w:ascii="Times New Roman" w:hAnsi="Times New Roman" w:cs="Times New Roman"/>
          <w:b/>
          <w:bCs/>
          <w:color w:val="000000"/>
          <w:sz w:val="24"/>
          <w:szCs w:val="24"/>
          <w:shd w:val="clear" w:color="auto" w:fill="FFFFFF"/>
        </w:rPr>
        <w:t>4.3.</w:t>
      </w: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14:paraId="26BDA480" w14:textId="77065940"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sidRPr="004F51E9">
        <w:rPr>
          <w:rFonts w:ascii="Times New Roman" w:hAnsi="Times New Roman" w:cs="Times New Roman"/>
          <w:b/>
          <w:bCs/>
          <w:color w:val="000000"/>
          <w:sz w:val="24"/>
          <w:szCs w:val="24"/>
          <w:shd w:val="clear" w:color="auto" w:fill="FFFFFF"/>
        </w:rPr>
        <w:t>4.4.</w:t>
      </w:r>
      <w:r w:rsidRPr="004F51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45C8C27" w14:textId="16EBBFFC"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7D79A335" w14:textId="29353E3D" w:rsidR="004F51E9" w:rsidRPr="004F51E9" w:rsidRDefault="004F51E9" w:rsidP="004F51E9">
      <w:pPr>
        <w:widowControl w:val="0"/>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5E6CEA71" w14:textId="7A4C16E2" w:rsidR="00D2034D" w:rsidRDefault="004F51E9" w:rsidP="004F51E9">
      <w:pPr>
        <w:pStyle w:val="a3"/>
        <w:widowControl w:val="0"/>
        <w:suppressAutoHyphen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F51E9">
        <w:rPr>
          <w:rFonts w:ascii="Times New Roman" w:hAnsi="Times New Roman" w:cs="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091D4FF8" w14:textId="77777777" w:rsidR="004F51E9" w:rsidRDefault="00D2034D" w:rsidP="00D2034D">
      <w:pPr>
        <w:pStyle w:val="a3"/>
        <w:widowControl w:val="0"/>
        <w:suppressAutoHyphens/>
        <w:spacing w:after="0" w:line="240" w:lineRule="auto"/>
        <w:ind w:left="0"/>
        <w:jc w:val="both"/>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136AD66F" w14:textId="72D39099" w:rsidR="00D2034D" w:rsidRPr="004F51E9" w:rsidRDefault="004F51E9" w:rsidP="00D2034D">
      <w:pPr>
        <w:pStyle w:val="a3"/>
        <w:widowControl w:val="0"/>
        <w:suppressAutoHyphens/>
        <w:spacing w:after="0" w:line="240" w:lineRule="auto"/>
        <w:ind w:left="0"/>
        <w:jc w:val="both"/>
        <w:rPr>
          <w:rFonts w:ascii="Times New Roman" w:hAnsi="Times New Roman" w:cs="Times New Roman"/>
          <w:color w:val="000000"/>
          <w:shd w:val="clear" w:color="auto" w:fill="FFFFFF"/>
        </w:rPr>
      </w:pPr>
      <w:r>
        <w:rPr>
          <w:rFonts w:cstheme="minorHAnsi"/>
          <w:color w:val="000000"/>
          <w:sz w:val="24"/>
          <w:szCs w:val="24"/>
          <w:shd w:val="clear" w:color="auto" w:fill="FFFFFF"/>
        </w:rPr>
        <w:t xml:space="preserve">           </w:t>
      </w:r>
      <w:r w:rsidR="00D2034D" w:rsidRPr="004F51E9">
        <w:rPr>
          <w:rFonts w:ascii="Times New Roman" w:hAnsi="Times New Roman" w:cs="Times New Roman"/>
          <w:color w:val="000000"/>
          <w:shd w:val="clear" w:color="auto" w:fill="FFFFFF"/>
        </w:rPr>
        <w:t>Стало:</w:t>
      </w:r>
    </w:p>
    <w:p w14:paraId="62E25FF7" w14:textId="37AAE258" w:rsidR="004F51E9" w:rsidRPr="004F51E9" w:rsidRDefault="004F51E9" w:rsidP="004F51E9">
      <w:pPr>
        <w:spacing w:after="0" w:line="240" w:lineRule="auto"/>
        <w:ind w:firstLine="709"/>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r w:rsidRPr="004F51E9">
        <w:rPr>
          <w:rFonts w:ascii="Times New Roman" w:eastAsia="Times New Roman" w:hAnsi="Times New Roman" w:cs="Times New Roman"/>
          <w:b/>
          <w:sz w:val="24"/>
          <w:szCs w:val="24"/>
          <w:lang w:eastAsia="uk-UA"/>
        </w:rPr>
        <w:t>. Якість постачання електричної енергії</w:t>
      </w:r>
    </w:p>
    <w:p w14:paraId="21886358" w14:textId="77777777" w:rsidR="004F51E9" w:rsidRPr="004F51E9" w:rsidRDefault="004F51E9" w:rsidP="004F51E9">
      <w:pPr>
        <w:spacing w:after="0" w:line="240" w:lineRule="auto"/>
        <w:ind w:firstLine="709"/>
        <w:jc w:val="center"/>
        <w:rPr>
          <w:rFonts w:ascii="Times New Roman" w:eastAsia="Times New Roman" w:hAnsi="Times New Roman" w:cs="Times New Roman"/>
          <w:b/>
          <w:sz w:val="24"/>
          <w:szCs w:val="24"/>
          <w:lang w:eastAsia="uk-UA"/>
        </w:rPr>
      </w:pPr>
    </w:p>
    <w:p w14:paraId="0857EDEE" w14:textId="77777777" w:rsidR="004F51E9" w:rsidRPr="004F51E9" w:rsidRDefault="004F51E9" w:rsidP="004F51E9">
      <w:pPr>
        <w:spacing w:after="0" w:line="240" w:lineRule="auto"/>
        <w:ind w:firstLine="709"/>
        <w:jc w:val="both"/>
        <w:rPr>
          <w:rFonts w:ascii="Times New Roman" w:eastAsia="Times New Roman" w:hAnsi="Times New Roman" w:cs="Times New Roman"/>
          <w:sz w:val="24"/>
          <w:szCs w:val="24"/>
          <w:lang w:eastAsia="uk-UA"/>
        </w:rPr>
      </w:pPr>
      <w:r w:rsidRPr="004F51E9">
        <w:rPr>
          <w:rFonts w:ascii="Times New Roman" w:eastAsia="Times New Roman" w:hAnsi="Times New Roman" w:cs="Times New Roman"/>
          <w:sz w:val="24"/>
          <w:szCs w:val="24"/>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04F7776" w14:textId="77777777" w:rsidR="004F51E9" w:rsidRPr="004F51E9" w:rsidRDefault="004F51E9" w:rsidP="004F51E9">
      <w:pPr>
        <w:spacing w:after="0" w:line="240" w:lineRule="auto"/>
        <w:ind w:firstLine="709"/>
        <w:jc w:val="both"/>
        <w:rPr>
          <w:rFonts w:ascii="Times New Roman" w:eastAsia="Times New Roman" w:hAnsi="Times New Roman" w:cs="Times New Roman"/>
          <w:sz w:val="24"/>
          <w:szCs w:val="24"/>
          <w:lang w:eastAsia="uk-UA"/>
        </w:rPr>
      </w:pPr>
      <w:r w:rsidRPr="004F51E9">
        <w:rPr>
          <w:rFonts w:ascii="Times New Roman" w:eastAsia="Times New Roman" w:hAnsi="Times New Roman" w:cs="Times New Roman"/>
          <w:sz w:val="24"/>
          <w:szCs w:val="24"/>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3A6C5F4" w14:textId="77777777" w:rsidR="004F51E9" w:rsidRPr="004F51E9" w:rsidRDefault="004F51E9" w:rsidP="004F51E9">
      <w:pPr>
        <w:spacing w:after="0" w:line="240" w:lineRule="auto"/>
        <w:ind w:firstLine="709"/>
        <w:jc w:val="both"/>
        <w:rPr>
          <w:rFonts w:ascii="Times New Roman" w:eastAsia="Times New Roman" w:hAnsi="Times New Roman" w:cs="Times New Roman"/>
          <w:sz w:val="24"/>
          <w:szCs w:val="24"/>
          <w:lang w:eastAsia="uk-UA"/>
        </w:rPr>
      </w:pPr>
      <w:r w:rsidRPr="004F51E9">
        <w:rPr>
          <w:rFonts w:ascii="Times New Roman" w:eastAsia="Times New Roman" w:hAnsi="Times New Roman" w:cs="Times New Roman"/>
          <w:sz w:val="24"/>
          <w:szCs w:val="24"/>
          <w:lang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w:t>
      </w:r>
      <w:r w:rsidRPr="004F51E9">
        <w:rPr>
          <w:rFonts w:ascii="Times New Roman" w:eastAsia="Times New Roman" w:hAnsi="Times New Roman" w:cs="Times New Roman"/>
          <w:sz w:val="24"/>
          <w:szCs w:val="24"/>
          <w:lang w:eastAsia="uk-UA"/>
        </w:rPr>
        <w:lastRenderedPageBreak/>
        <w:t xml:space="preserve">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4F51E9">
        <w:rPr>
          <w:rFonts w:ascii="Times New Roman" w:eastAsia="Times New Roman" w:hAnsi="Times New Roman" w:cs="Times New Roman"/>
          <w:sz w:val="24"/>
          <w:szCs w:val="24"/>
          <w:lang w:eastAsia="uk-UA"/>
        </w:rPr>
        <w:t>вебсайті</w:t>
      </w:r>
      <w:proofErr w:type="spellEnd"/>
      <w:r w:rsidRPr="004F51E9">
        <w:rPr>
          <w:rFonts w:ascii="Times New Roman" w:eastAsia="Times New Roman" w:hAnsi="Times New Roman" w:cs="Times New Roman"/>
          <w:sz w:val="24"/>
          <w:szCs w:val="24"/>
          <w:lang w:eastAsia="uk-UA"/>
        </w:rPr>
        <w:t xml:space="preserve"> порядок надання компенсацій та їх розміри.</w:t>
      </w:r>
    </w:p>
    <w:p w14:paraId="16EFE10E" w14:textId="77777777" w:rsidR="00D2034D" w:rsidRPr="00D2034D" w:rsidRDefault="00D2034D" w:rsidP="00D2034D">
      <w:pPr>
        <w:pStyle w:val="a3"/>
        <w:widowControl w:val="0"/>
        <w:suppressAutoHyphens/>
        <w:spacing w:after="0" w:line="240" w:lineRule="auto"/>
        <w:ind w:left="360"/>
        <w:jc w:val="both"/>
        <w:rPr>
          <w:rFonts w:cstheme="minorHAnsi"/>
          <w:color w:val="000000"/>
          <w:shd w:val="clear" w:color="auto" w:fill="FFFFFF"/>
        </w:rPr>
      </w:pPr>
    </w:p>
    <w:p w14:paraId="0B999148" w14:textId="77777777" w:rsidR="00D2034D" w:rsidRDefault="00D2034D" w:rsidP="00562BD8">
      <w:pPr>
        <w:jc w:val="both"/>
      </w:pPr>
    </w:p>
    <w:sectPr w:rsidR="00D203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48"/>
    <w:multiLevelType w:val="hybridMultilevel"/>
    <w:tmpl w:val="8E2CA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432FD9"/>
    <w:multiLevelType w:val="multilevel"/>
    <w:tmpl w:val="B380B9D6"/>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92E302F"/>
    <w:multiLevelType w:val="multilevel"/>
    <w:tmpl w:val="23D612C2"/>
    <w:lvl w:ilvl="0">
      <w:start w:val="1"/>
      <w:numFmt w:val="decimal"/>
      <w:lvlText w:val="%1."/>
      <w:lvlJc w:val="left"/>
      <w:pPr>
        <w:ind w:left="720" w:hanging="360"/>
      </w:pPr>
      <w:rPr>
        <w:rFonts w:hint="default"/>
        <w:color w:val="000000"/>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E3448C"/>
    <w:multiLevelType w:val="multilevel"/>
    <w:tmpl w:val="F460AE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35"/>
    <w:rsid w:val="00007A00"/>
    <w:rsid w:val="002A68D7"/>
    <w:rsid w:val="00333770"/>
    <w:rsid w:val="0036637F"/>
    <w:rsid w:val="004F51E9"/>
    <w:rsid w:val="00562BD8"/>
    <w:rsid w:val="005B6F31"/>
    <w:rsid w:val="00696535"/>
    <w:rsid w:val="00790826"/>
    <w:rsid w:val="009E6367"/>
    <w:rsid w:val="00D2034D"/>
    <w:rsid w:val="00E105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79AD"/>
  <w15:chartTrackingRefBased/>
  <w15:docId w15:val="{B4B65F71-03FD-4F1D-BF58-AFC71E76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034D"/>
    <w:pPr>
      <w:ind w:left="720"/>
      <w:contextualSpacing/>
    </w:pPr>
  </w:style>
  <w:style w:type="character" w:customStyle="1" w:styleId="a4">
    <w:name w:val="Абзац списку Знак"/>
    <w:link w:val="a3"/>
    <w:uiPriority w:val="34"/>
    <w:locked/>
    <w:rsid w:val="00D2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2643</Words>
  <Characters>1507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Lenovo24A</cp:lastModifiedBy>
  <cp:revision>7</cp:revision>
  <dcterms:created xsi:type="dcterms:W3CDTF">2022-12-05T06:43:00Z</dcterms:created>
  <dcterms:modified xsi:type="dcterms:W3CDTF">2022-12-07T09:39:00Z</dcterms:modified>
</cp:coreProperties>
</file>