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2A7B" w:rsidRPr="00426168" w:rsidRDefault="00A455D7" w:rsidP="00B473F2">
      <w:pPr>
        <w:pageBreakBefore/>
        <w:ind w:firstLine="851"/>
        <w:jc w:val="right"/>
        <w:rPr>
          <w:rFonts w:ascii="Times New Roman" w:hAnsi="Times New Roman" w:cs="Times New Roman"/>
          <w:b/>
          <w:i/>
          <w:lang w:val="uk-UA"/>
        </w:rPr>
      </w:pPr>
      <w:r w:rsidRPr="00426168">
        <w:rPr>
          <w:rFonts w:ascii="Times New Roman" w:hAnsi="Times New Roman" w:cs="Times New Roman"/>
          <w:b/>
          <w:i/>
          <w:lang w:val="uk-UA"/>
        </w:rPr>
        <w:t xml:space="preserve">Додаток № 3 до тендерної документації </w:t>
      </w:r>
    </w:p>
    <w:p w14:paraId="519CA1A7" w14:textId="34C0EDA4" w:rsidR="00B473F2" w:rsidRPr="00426168" w:rsidRDefault="00B473F2" w:rsidP="007D0C0C">
      <w:pPr>
        <w:ind w:firstLine="851"/>
        <w:jc w:val="center"/>
        <w:rPr>
          <w:rFonts w:ascii="Times New Roman" w:hAnsi="Times New Roman" w:cs="Times New Roman"/>
          <w:b/>
          <w:bCs/>
          <w:sz w:val="24"/>
          <w:szCs w:val="24"/>
          <w:lang w:val="uk-UA"/>
        </w:rPr>
      </w:pPr>
      <w:r w:rsidRPr="0042616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86969B8" w14:textId="18C2E50C" w:rsidR="00B141DB" w:rsidRPr="00426168" w:rsidRDefault="00B141DB" w:rsidP="007D0C0C">
      <w:pPr>
        <w:ind w:firstLine="851"/>
        <w:jc w:val="center"/>
        <w:rPr>
          <w:rFonts w:ascii="Times New Roman" w:hAnsi="Times New Roman" w:cs="Times New Roman"/>
          <w:b/>
          <w:bCs/>
          <w:sz w:val="28"/>
          <w:szCs w:val="28"/>
          <w:lang w:val="uk-UA"/>
        </w:rPr>
      </w:pPr>
      <w:r w:rsidRPr="00426168">
        <w:rPr>
          <w:rFonts w:ascii="Times New Roman" w:hAnsi="Times New Roman" w:cs="Times New Roman"/>
          <w:b/>
          <w:bCs/>
          <w:sz w:val="28"/>
          <w:szCs w:val="28"/>
          <w:lang w:val="uk-UA"/>
        </w:rPr>
        <w:t>Кількісні</w:t>
      </w:r>
    </w:p>
    <w:tbl>
      <w:tblPr>
        <w:tblStyle w:val="a9"/>
        <w:tblW w:w="0" w:type="auto"/>
        <w:tblLayout w:type="fixed"/>
        <w:tblLook w:val="04A0" w:firstRow="1" w:lastRow="0" w:firstColumn="1" w:lastColumn="0" w:noHBand="0" w:noVBand="1"/>
      </w:tblPr>
      <w:tblGrid>
        <w:gridCol w:w="704"/>
        <w:gridCol w:w="6379"/>
        <w:gridCol w:w="1417"/>
        <w:gridCol w:w="1418"/>
      </w:tblGrid>
      <w:tr w:rsidR="00B141DB" w:rsidRPr="00426168" w14:paraId="5313BB85" w14:textId="77777777" w:rsidTr="000921BB">
        <w:tc>
          <w:tcPr>
            <w:tcW w:w="704" w:type="dxa"/>
          </w:tcPr>
          <w:p w14:paraId="315AF82A" w14:textId="77777777" w:rsidR="00B141DB" w:rsidRPr="00426168" w:rsidRDefault="00B141DB" w:rsidP="001C7910">
            <w:pPr>
              <w:pStyle w:val="a4"/>
              <w:spacing w:before="0" w:beforeAutospacing="0" w:after="0" w:afterAutospacing="0"/>
              <w:jc w:val="center"/>
              <w:rPr>
                <w:b/>
                <w:bCs/>
                <w:i/>
                <w:iCs/>
                <w:color w:val="000000"/>
                <w:lang w:val="uk-UA"/>
              </w:rPr>
            </w:pPr>
            <w:r w:rsidRPr="00426168">
              <w:rPr>
                <w:b/>
                <w:bCs/>
                <w:i/>
                <w:iCs/>
                <w:color w:val="000000"/>
                <w:lang w:val="uk-UA"/>
              </w:rPr>
              <w:t>№ п/п</w:t>
            </w:r>
          </w:p>
        </w:tc>
        <w:tc>
          <w:tcPr>
            <w:tcW w:w="6379" w:type="dxa"/>
          </w:tcPr>
          <w:p w14:paraId="09EF2DBD" w14:textId="77777777" w:rsidR="00B141DB" w:rsidRPr="00426168" w:rsidRDefault="00B141DB" w:rsidP="001C7910">
            <w:pPr>
              <w:pStyle w:val="a4"/>
              <w:spacing w:before="0" w:beforeAutospacing="0" w:after="0" w:afterAutospacing="0"/>
              <w:jc w:val="center"/>
              <w:rPr>
                <w:b/>
                <w:bCs/>
                <w:i/>
                <w:iCs/>
                <w:color w:val="000000"/>
                <w:lang w:val="uk-UA"/>
              </w:rPr>
            </w:pPr>
            <w:r w:rsidRPr="00426168">
              <w:rPr>
                <w:b/>
                <w:bCs/>
                <w:i/>
                <w:iCs/>
                <w:color w:val="000000"/>
                <w:lang w:val="uk-UA"/>
              </w:rPr>
              <w:t>Найменування предмету закупівлі</w:t>
            </w:r>
          </w:p>
        </w:tc>
        <w:tc>
          <w:tcPr>
            <w:tcW w:w="1417" w:type="dxa"/>
          </w:tcPr>
          <w:p w14:paraId="37BA7444" w14:textId="77777777" w:rsidR="00B141DB" w:rsidRPr="00426168" w:rsidRDefault="00B141DB" w:rsidP="001C7910">
            <w:pPr>
              <w:pStyle w:val="a4"/>
              <w:spacing w:before="0" w:beforeAutospacing="0" w:after="0" w:afterAutospacing="0"/>
              <w:jc w:val="center"/>
              <w:rPr>
                <w:b/>
                <w:bCs/>
                <w:i/>
                <w:iCs/>
                <w:color w:val="000000"/>
                <w:lang w:val="uk-UA"/>
              </w:rPr>
            </w:pPr>
            <w:r w:rsidRPr="00426168">
              <w:rPr>
                <w:b/>
                <w:bCs/>
                <w:i/>
                <w:iCs/>
                <w:color w:val="000000"/>
                <w:lang w:val="uk-UA"/>
              </w:rPr>
              <w:t>Одиниця виміру</w:t>
            </w:r>
          </w:p>
        </w:tc>
        <w:tc>
          <w:tcPr>
            <w:tcW w:w="1418" w:type="dxa"/>
          </w:tcPr>
          <w:p w14:paraId="070B2EEC" w14:textId="77777777" w:rsidR="00B141DB" w:rsidRPr="00426168" w:rsidRDefault="00B141DB" w:rsidP="001C7910">
            <w:pPr>
              <w:pStyle w:val="a4"/>
              <w:spacing w:before="0" w:beforeAutospacing="0" w:after="0" w:afterAutospacing="0"/>
              <w:jc w:val="center"/>
              <w:rPr>
                <w:b/>
                <w:bCs/>
                <w:i/>
                <w:iCs/>
                <w:color w:val="000000"/>
                <w:lang w:val="uk-UA"/>
              </w:rPr>
            </w:pPr>
            <w:r w:rsidRPr="00426168">
              <w:rPr>
                <w:b/>
                <w:bCs/>
                <w:i/>
                <w:iCs/>
                <w:color w:val="000000"/>
                <w:lang w:val="uk-UA"/>
              </w:rPr>
              <w:t>Кількість одиниць</w:t>
            </w:r>
          </w:p>
        </w:tc>
      </w:tr>
      <w:tr w:rsidR="00B141DB" w:rsidRPr="00426168" w14:paraId="48818E93" w14:textId="77777777" w:rsidTr="000921BB">
        <w:tc>
          <w:tcPr>
            <w:tcW w:w="704" w:type="dxa"/>
            <w:vAlign w:val="center"/>
          </w:tcPr>
          <w:p w14:paraId="370DC877" w14:textId="2C461619" w:rsidR="00B141DB" w:rsidRPr="00426168" w:rsidRDefault="00426168" w:rsidP="00426168">
            <w:pPr>
              <w:pStyle w:val="a4"/>
              <w:spacing w:before="0" w:beforeAutospacing="0" w:after="0" w:afterAutospacing="0"/>
              <w:jc w:val="center"/>
              <w:rPr>
                <w:b/>
                <w:bCs/>
                <w:i/>
                <w:iCs/>
                <w:color w:val="000000"/>
                <w:lang w:val="uk-UA"/>
              </w:rPr>
            </w:pPr>
            <w:r w:rsidRPr="00426168">
              <w:rPr>
                <w:b/>
                <w:bCs/>
                <w:i/>
                <w:iCs/>
                <w:color w:val="000000"/>
                <w:lang w:val="uk-UA"/>
              </w:rPr>
              <w:t>1.</w:t>
            </w:r>
          </w:p>
        </w:tc>
        <w:tc>
          <w:tcPr>
            <w:tcW w:w="6379" w:type="dxa"/>
          </w:tcPr>
          <w:p w14:paraId="0E68BFFF" w14:textId="77777777" w:rsidR="00394C0B" w:rsidRPr="00426168" w:rsidRDefault="00394C0B" w:rsidP="00394C0B">
            <w:pPr>
              <w:pStyle w:val="3"/>
              <w:spacing w:before="0" w:after="0"/>
              <w:jc w:val="center"/>
              <w:outlineLvl w:val="2"/>
              <w:rPr>
                <w:rFonts w:ascii="Times New Roman" w:eastAsia="Times New Roman" w:hAnsi="Times New Roman" w:cs="Times New Roman"/>
                <w:bCs/>
                <w:color w:val="000000"/>
                <w:sz w:val="24"/>
                <w:szCs w:val="24"/>
                <w:lang w:val="uk-UA"/>
              </w:rPr>
            </w:pPr>
            <w:r w:rsidRPr="00426168">
              <w:rPr>
                <w:rFonts w:ascii="Times New Roman" w:eastAsia="Times New Roman" w:hAnsi="Times New Roman" w:cs="Times New Roman"/>
                <w:bCs/>
                <w:color w:val="000000"/>
                <w:sz w:val="24"/>
                <w:szCs w:val="24"/>
                <w:lang w:val="uk-UA"/>
              </w:rPr>
              <w:t xml:space="preserve">Система ендоскопічної візуалізації у комплекті з </w:t>
            </w:r>
            <w:proofErr w:type="spellStart"/>
            <w:r w:rsidRPr="00426168">
              <w:rPr>
                <w:rFonts w:ascii="Times New Roman" w:eastAsia="Times New Roman" w:hAnsi="Times New Roman" w:cs="Times New Roman"/>
                <w:bCs/>
                <w:color w:val="000000"/>
                <w:sz w:val="24"/>
                <w:szCs w:val="24"/>
                <w:lang w:val="uk-UA"/>
              </w:rPr>
              <w:t>відеогастроскопом</w:t>
            </w:r>
            <w:proofErr w:type="spellEnd"/>
            <w:r w:rsidRPr="00426168">
              <w:rPr>
                <w:rFonts w:ascii="Times New Roman" w:eastAsia="Times New Roman" w:hAnsi="Times New Roman" w:cs="Times New Roman"/>
                <w:bCs/>
                <w:color w:val="000000"/>
                <w:sz w:val="24"/>
                <w:szCs w:val="24"/>
                <w:lang w:val="uk-UA"/>
              </w:rPr>
              <w:t xml:space="preserve"> </w:t>
            </w:r>
          </w:p>
          <w:p w14:paraId="639A62C4" w14:textId="77777777" w:rsidR="00394C0B" w:rsidRPr="00426168" w:rsidRDefault="00394C0B" w:rsidP="00394C0B">
            <w:pPr>
              <w:pStyle w:val="3"/>
              <w:spacing w:before="0" w:after="0"/>
              <w:jc w:val="center"/>
              <w:outlineLvl w:val="2"/>
              <w:rPr>
                <w:rFonts w:ascii="Times New Roman" w:eastAsia="Times New Roman" w:hAnsi="Times New Roman" w:cs="Times New Roman"/>
                <w:bCs/>
                <w:color w:val="000000"/>
                <w:sz w:val="24"/>
                <w:szCs w:val="24"/>
                <w:lang w:val="uk-UA"/>
              </w:rPr>
            </w:pPr>
          </w:p>
          <w:p w14:paraId="34CBDDD5" w14:textId="77777777" w:rsidR="00394C0B" w:rsidRPr="000921BB" w:rsidRDefault="00394C0B" w:rsidP="000921BB">
            <w:pPr>
              <w:shd w:val="clear" w:color="auto" w:fill="FFFFFF"/>
              <w:jc w:val="both"/>
              <w:rPr>
                <w:rFonts w:ascii="Times New Roman" w:eastAsia="Times New Roman" w:hAnsi="Times New Roman" w:cs="Times New Roman"/>
                <w:bCs/>
                <w:color w:val="000000"/>
                <w:sz w:val="24"/>
                <w:szCs w:val="24"/>
                <w:lang w:val="uk-UA"/>
              </w:rPr>
            </w:pPr>
            <w:r w:rsidRPr="000921BB">
              <w:rPr>
                <w:rFonts w:ascii="Times New Roman" w:eastAsia="Times New Roman" w:hAnsi="Times New Roman" w:cs="Times New Roman"/>
                <w:bCs/>
                <w:color w:val="000000"/>
                <w:sz w:val="24"/>
                <w:szCs w:val="24"/>
                <w:lang w:val="uk-UA"/>
              </w:rPr>
              <w:t>код згідно основного словника національного</w:t>
            </w:r>
          </w:p>
          <w:p w14:paraId="6C071003" w14:textId="601BFA5C" w:rsidR="00394C0B" w:rsidRPr="000921BB" w:rsidRDefault="00394C0B" w:rsidP="000921BB">
            <w:pPr>
              <w:shd w:val="clear" w:color="auto" w:fill="FFFFFF"/>
              <w:jc w:val="both"/>
              <w:rPr>
                <w:rFonts w:ascii="Times New Roman" w:eastAsia="Times New Roman" w:hAnsi="Times New Roman" w:cs="Times New Roman"/>
                <w:bCs/>
                <w:color w:val="000000"/>
                <w:sz w:val="24"/>
                <w:szCs w:val="24"/>
                <w:lang w:val="uk-UA"/>
              </w:rPr>
            </w:pPr>
            <w:r w:rsidRPr="000921BB">
              <w:rPr>
                <w:rFonts w:ascii="Times New Roman" w:eastAsia="Times New Roman" w:hAnsi="Times New Roman" w:cs="Times New Roman"/>
                <w:bCs/>
                <w:color w:val="000000"/>
                <w:sz w:val="24"/>
                <w:szCs w:val="24"/>
                <w:lang w:val="uk-UA"/>
              </w:rPr>
              <w:t>класифікатора України ДК 021:2015 "Єдиний закупівельний словник":</w:t>
            </w:r>
            <w:r w:rsidR="000921BB">
              <w:rPr>
                <w:rFonts w:ascii="Times New Roman" w:eastAsia="Times New Roman" w:hAnsi="Times New Roman" w:cs="Times New Roman"/>
                <w:bCs/>
                <w:color w:val="000000"/>
                <w:sz w:val="24"/>
                <w:szCs w:val="24"/>
                <w:lang w:val="uk-UA"/>
              </w:rPr>
              <w:t xml:space="preserve"> </w:t>
            </w:r>
            <w:r w:rsidRPr="000921BB">
              <w:rPr>
                <w:rFonts w:ascii="Times New Roman" w:eastAsia="Times New Roman" w:hAnsi="Times New Roman" w:cs="Times New Roman"/>
                <w:bCs/>
                <w:color w:val="000000"/>
                <w:sz w:val="24"/>
                <w:szCs w:val="24"/>
                <w:lang w:val="uk-UA"/>
              </w:rPr>
              <w:t>ДК 021:2015 – 33160000-9 — Устаткування для операційних блоків</w:t>
            </w:r>
            <w:r w:rsidR="00426168" w:rsidRPr="000921BB">
              <w:rPr>
                <w:rFonts w:ascii="Times New Roman" w:eastAsia="Times New Roman" w:hAnsi="Times New Roman" w:cs="Times New Roman"/>
                <w:bCs/>
                <w:color w:val="000000"/>
                <w:sz w:val="24"/>
                <w:szCs w:val="24"/>
                <w:lang w:val="uk-UA"/>
              </w:rPr>
              <w:t xml:space="preserve"> </w:t>
            </w:r>
            <w:r w:rsidRPr="000921BB">
              <w:rPr>
                <w:rFonts w:ascii="Times New Roman" w:eastAsia="Times New Roman" w:hAnsi="Times New Roman" w:cs="Times New Roman"/>
                <w:bCs/>
                <w:color w:val="000000"/>
                <w:sz w:val="24"/>
                <w:szCs w:val="24"/>
                <w:lang w:val="uk-UA"/>
              </w:rPr>
              <w:t xml:space="preserve"> (33168100-6 - Ендоскопи), </w:t>
            </w:r>
          </w:p>
          <w:p w14:paraId="705D6E38" w14:textId="65FE2CD0" w:rsidR="00B141DB" w:rsidRPr="00426168" w:rsidRDefault="00394C0B" w:rsidP="000921BB">
            <w:pPr>
              <w:pStyle w:val="a4"/>
              <w:spacing w:before="0" w:beforeAutospacing="0" w:after="0" w:afterAutospacing="0"/>
              <w:jc w:val="both"/>
              <w:rPr>
                <w:b/>
                <w:bCs/>
                <w:i/>
                <w:iCs/>
                <w:color w:val="000000"/>
                <w:lang w:val="uk-UA"/>
              </w:rPr>
            </w:pPr>
            <w:r w:rsidRPr="000921BB">
              <w:rPr>
                <w:bCs/>
                <w:color w:val="000000"/>
                <w:lang w:val="uk-UA"/>
              </w:rPr>
              <w:t>НК 024:2019: 35616 — Система ендоскопічної візуалізації</w:t>
            </w:r>
          </w:p>
        </w:tc>
        <w:tc>
          <w:tcPr>
            <w:tcW w:w="1417" w:type="dxa"/>
            <w:vAlign w:val="center"/>
          </w:tcPr>
          <w:p w14:paraId="4B5A4497" w14:textId="77777777" w:rsidR="00B141DB" w:rsidRPr="00426168" w:rsidRDefault="00B141DB" w:rsidP="00426168">
            <w:pPr>
              <w:pStyle w:val="a4"/>
              <w:spacing w:before="0" w:beforeAutospacing="0" w:after="0" w:afterAutospacing="0"/>
              <w:jc w:val="center"/>
              <w:rPr>
                <w:b/>
                <w:bCs/>
                <w:color w:val="000000"/>
                <w:lang w:val="uk-UA"/>
              </w:rPr>
            </w:pPr>
            <w:r w:rsidRPr="00426168">
              <w:rPr>
                <w:b/>
                <w:bCs/>
                <w:color w:val="000000"/>
                <w:lang w:val="uk-UA"/>
              </w:rPr>
              <w:t>Комплект</w:t>
            </w:r>
          </w:p>
        </w:tc>
        <w:tc>
          <w:tcPr>
            <w:tcW w:w="1418" w:type="dxa"/>
            <w:vAlign w:val="center"/>
          </w:tcPr>
          <w:p w14:paraId="61064492" w14:textId="77777777" w:rsidR="00B141DB" w:rsidRPr="00426168" w:rsidRDefault="00B141DB" w:rsidP="00426168">
            <w:pPr>
              <w:pStyle w:val="a4"/>
              <w:spacing w:before="0" w:beforeAutospacing="0" w:after="0" w:afterAutospacing="0"/>
              <w:jc w:val="center"/>
              <w:rPr>
                <w:b/>
                <w:bCs/>
                <w:color w:val="000000"/>
                <w:lang w:val="uk-UA"/>
              </w:rPr>
            </w:pPr>
            <w:r w:rsidRPr="00426168">
              <w:rPr>
                <w:b/>
                <w:bCs/>
                <w:color w:val="000000"/>
                <w:lang w:val="uk-UA"/>
              </w:rPr>
              <w:t>1</w:t>
            </w:r>
          </w:p>
        </w:tc>
      </w:tr>
    </w:tbl>
    <w:p w14:paraId="299EB77F" w14:textId="77777777" w:rsidR="00426168" w:rsidRPr="00426168" w:rsidRDefault="00426168" w:rsidP="00426168">
      <w:pPr>
        <w:spacing w:after="0"/>
        <w:ind w:firstLine="851"/>
        <w:jc w:val="center"/>
        <w:rPr>
          <w:rFonts w:ascii="Times New Roman" w:hAnsi="Times New Roman" w:cs="Times New Roman"/>
          <w:b/>
          <w:bCs/>
          <w:sz w:val="24"/>
          <w:szCs w:val="24"/>
          <w:lang w:val="uk-UA"/>
        </w:rPr>
      </w:pPr>
    </w:p>
    <w:p w14:paraId="1C3B2A58" w14:textId="6607BF3D" w:rsidR="00B141DB" w:rsidRPr="00426168" w:rsidRDefault="00394C0B" w:rsidP="00426168">
      <w:pPr>
        <w:spacing w:after="0"/>
        <w:ind w:firstLine="851"/>
        <w:jc w:val="center"/>
        <w:rPr>
          <w:rFonts w:ascii="Times New Roman" w:hAnsi="Times New Roman" w:cs="Times New Roman"/>
          <w:b/>
          <w:bCs/>
          <w:sz w:val="24"/>
          <w:szCs w:val="24"/>
          <w:lang w:val="uk-UA"/>
        </w:rPr>
      </w:pPr>
      <w:r w:rsidRPr="00426168">
        <w:rPr>
          <w:rFonts w:ascii="Times New Roman" w:hAnsi="Times New Roman" w:cs="Times New Roman"/>
          <w:b/>
          <w:bCs/>
          <w:sz w:val="24"/>
          <w:szCs w:val="24"/>
          <w:lang w:val="uk-UA"/>
        </w:rPr>
        <w:t>Медико-технічні</w:t>
      </w:r>
    </w:p>
    <w:p w14:paraId="48F23E68" w14:textId="77777777" w:rsidR="00426168" w:rsidRPr="00426168" w:rsidRDefault="00426168" w:rsidP="00426168">
      <w:pPr>
        <w:spacing w:after="0"/>
        <w:ind w:firstLine="851"/>
        <w:jc w:val="center"/>
        <w:rPr>
          <w:rFonts w:ascii="Times New Roman" w:hAnsi="Times New Roman" w:cs="Times New Roman"/>
          <w:b/>
          <w:bCs/>
          <w:sz w:val="24"/>
          <w:szCs w:val="24"/>
          <w:lang w:val="uk-UA"/>
        </w:rPr>
      </w:pPr>
    </w:p>
    <w:tbl>
      <w:tblPr>
        <w:tblStyle w:val="a9"/>
        <w:tblW w:w="10195" w:type="dxa"/>
        <w:tblLayout w:type="fixed"/>
        <w:tblLook w:val="04A0" w:firstRow="1" w:lastRow="0" w:firstColumn="1" w:lastColumn="0" w:noHBand="0" w:noVBand="1"/>
      </w:tblPr>
      <w:tblGrid>
        <w:gridCol w:w="616"/>
        <w:gridCol w:w="3534"/>
        <w:gridCol w:w="3234"/>
        <w:gridCol w:w="2811"/>
      </w:tblGrid>
      <w:tr w:rsidR="007D0C0C" w:rsidRPr="00426168" w14:paraId="7847BCA8" w14:textId="77777777" w:rsidTr="00265BE3">
        <w:tc>
          <w:tcPr>
            <w:tcW w:w="616" w:type="dxa"/>
            <w:vAlign w:val="center"/>
          </w:tcPr>
          <w:p w14:paraId="5849F2AB" w14:textId="3534462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b/>
                <w:lang w:val="uk-UA"/>
              </w:rPr>
              <w:t>№</w:t>
            </w:r>
          </w:p>
        </w:tc>
        <w:tc>
          <w:tcPr>
            <w:tcW w:w="3534" w:type="dxa"/>
            <w:vAlign w:val="center"/>
          </w:tcPr>
          <w:p w14:paraId="27EF8082" w14:textId="3174CBE5" w:rsidR="007D0C0C" w:rsidRPr="00426168" w:rsidRDefault="007D0C0C" w:rsidP="000921BB">
            <w:pPr>
              <w:jc w:val="center"/>
              <w:rPr>
                <w:rFonts w:ascii="Times New Roman" w:hAnsi="Times New Roman" w:cs="Times New Roman"/>
                <w:b/>
                <w:bCs/>
                <w:iCs/>
                <w:sz w:val="20"/>
                <w:szCs w:val="20"/>
                <w:lang w:val="uk-UA"/>
              </w:rPr>
            </w:pPr>
            <w:r w:rsidRPr="00426168">
              <w:rPr>
                <w:rFonts w:ascii="Times New Roman" w:hAnsi="Times New Roman" w:cs="Times New Roman"/>
                <w:b/>
                <w:lang w:val="uk-UA"/>
              </w:rPr>
              <w:t>Характеристика/параметр</w:t>
            </w:r>
          </w:p>
        </w:tc>
        <w:tc>
          <w:tcPr>
            <w:tcW w:w="3234" w:type="dxa"/>
            <w:vAlign w:val="center"/>
          </w:tcPr>
          <w:p w14:paraId="2A21D4C4" w14:textId="68BED5B9" w:rsidR="007D0C0C" w:rsidRPr="00426168" w:rsidRDefault="007D0C0C" w:rsidP="000921BB">
            <w:pPr>
              <w:jc w:val="center"/>
              <w:rPr>
                <w:rFonts w:ascii="Times New Roman" w:hAnsi="Times New Roman" w:cs="Times New Roman"/>
                <w:b/>
                <w:bCs/>
                <w:iCs/>
                <w:sz w:val="20"/>
                <w:szCs w:val="20"/>
                <w:lang w:val="uk-UA"/>
              </w:rPr>
            </w:pPr>
            <w:r w:rsidRPr="00426168">
              <w:rPr>
                <w:rFonts w:ascii="Times New Roman" w:eastAsia="MS PGothic" w:hAnsi="Times New Roman" w:cs="Times New Roman"/>
                <w:b/>
                <w:bCs/>
                <w:lang w:val="uk-UA"/>
              </w:rPr>
              <w:t>Наявність функції або значення параметру</w:t>
            </w:r>
          </w:p>
        </w:tc>
        <w:tc>
          <w:tcPr>
            <w:tcW w:w="2811" w:type="dxa"/>
            <w:vAlign w:val="center"/>
          </w:tcPr>
          <w:p w14:paraId="6EEC3F5D" w14:textId="7C1A099F" w:rsidR="007D0C0C" w:rsidRPr="00426168" w:rsidRDefault="007D0C0C" w:rsidP="000921BB">
            <w:pPr>
              <w:jc w:val="center"/>
              <w:rPr>
                <w:rFonts w:ascii="Times New Roman" w:hAnsi="Times New Roman" w:cs="Times New Roman"/>
                <w:b/>
                <w:bCs/>
                <w:iCs/>
                <w:sz w:val="20"/>
                <w:szCs w:val="20"/>
                <w:lang w:val="uk-UA"/>
              </w:rPr>
            </w:pPr>
            <w:r w:rsidRPr="00426168">
              <w:rPr>
                <w:rFonts w:ascii="Times New Roman" w:hAnsi="Times New Roman" w:cs="Times New Roman"/>
                <w:b/>
                <w:lang w:val="uk-UA"/>
              </w:rPr>
              <w:t>Відповідність (так/ні) з посиланням на відповідні розділ(и) та/або сторінку(и) технічних документів виробника</w:t>
            </w:r>
          </w:p>
        </w:tc>
      </w:tr>
      <w:tr w:rsidR="007D0C0C" w:rsidRPr="00426168" w14:paraId="4CEBC492" w14:textId="77777777" w:rsidTr="00265BE3">
        <w:tc>
          <w:tcPr>
            <w:tcW w:w="616" w:type="dxa"/>
            <w:vAlign w:val="center"/>
          </w:tcPr>
          <w:p w14:paraId="731D6C31" w14:textId="0808E089" w:rsidR="00964B71" w:rsidRPr="00426168" w:rsidRDefault="00964B71"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w:t>
            </w:r>
          </w:p>
        </w:tc>
        <w:tc>
          <w:tcPr>
            <w:tcW w:w="9579" w:type="dxa"/>
            <w:gridSpan w:val="3"/>
          </w:tcPr>
          <w:p w14:paraId="09564041" w14:textId="40DD2F32" w:rsidR="007D0C0C" w:rsidRPr="00426168" w:rsidRDefault="007D0C0C" w:rsidP="007D0C0C">
            <w:pPr>
              <w:jc w:val="center"/>
              <w:rPr>
                <w:rFonts w:ascii="Times New Roman" w:hAnsi="Times New Roman" w:cs="Times New Roman"/>
                <w:bCs/>
                <w:iCs/>
                <w:sz w:val="24"/>
                <w:szCs w:val="24"/>
                <w:lang w:val="uk-UA"/>
              </w:rPr>
            </w:pPr>
            <w:proofErr w:type="spellStart"/>
            <w:r w:rsidRPr="00426168">
              <w:rPr>
                <w:rFonts w:ascii="Times New Roman" w:hAnsi="Times New Roman" w:cs="Times New Roman"/>
                <w:b/>
                <w:lang w:val="uk-UA"/>
              </w:rPr>
              <w:t>Відеогастроскоп</w:t>
            </w:r>
            <w:proofErr w:type="spellEnd"/>
            <w:r w:rsidRPr="00426168">
              <w:rPr>
                <w:rFonts w:ascii="Times New Roman" w:hAnsi="Times New Roman" w:cs="Times New Roman"/>
                <w:b/>
                <w:lang w:val="uk-UA"/>
              </w:rPr>
              <w:t xml:space="preserve"> – 1 шт.</w:t>
            </w:r>
          </w:p>
        </w:tc>
      </w:tr>
      <w:tr w:rsidR="007D0C0C" w:rsidRPr="00426168" w14:paraId="6619BEF8" w14:textId="77777777" w:rsidTr="00265BE3">
        <w:tc>
          <w:tcPr>
            <w:tcW w:w="616" w:type="dxa"/>
            <w:vAlign w:val="center"/>
          </w:tcPr>
          <w:p w14:paraId="0BE0EF68" w14:textId="579AABA7" w:rsidR="007D0C0C" w:rsidRPr="00426168" w:rsidRDefault="00964B71"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w:t>
            </w:r>
          </w:p>
        </w:tc>
        <w:tc>
          <w:tcPr>
            <w:tcW w:w="3534" w:type="dxa"/>
            <w:vAlign w:val="center"/>
          </w:tcPr>
          <w:p w14:paraId="4F4D1E81" w14:textId="1FF2D831"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Призначення виробу, не гірше</w:t>
            </w:r>
          </w:p>
        </w:tc>
        <w:tc>
          <w:tcPr>
            <w:tcW w:w="3234" w:type="dxa"/>
            <w:vAlign w:val="center"/>
          </w:tcPr>
          <w:p w14:paraId="5C981DC4" w14:textId="425C93C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для огляду та діагностики всіх типів патологічних змін в області верхнього відділу травневого тракту</w:t>
            </w:r>
          </w:p>
        </w:tc>
        <w:tc>
          <w:tcPr>
            <w:tcW w:w="2811" w:type="dxa"/>
            <w:vAlign w:val="center"/>
          </w:tcPr>
          <w:p w14:paraId="52BADF6A"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093627DF" w14:textId="77777777" w:rsidTr="00265BE3">
        <w:tc>
          <w:tcPr>
            <w:tcW w:w="616" w:type="dxa"/>
            <w:vAlign w:val="center"/>
          </w:tcPr>
          <w:p w14:paraId="04C02BA8" w14:textId="63B8153C" w:rsidR="007D0C0C" w:rsidRPr="00426168" w:rsidRDefault="00964B71"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1.2.</w:t>
            </w:r>
          </w:p>
        </w:tc>
        <w:tc>
          <w:tcPr>
            <w:tcW w:w="3534" w:type="dxa"/>
            <w:vAlign w:val="center"/>
          </w:tcPr>
          <w:p w14:paraId="5B576D4C" w14:textId="749D700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КМОП (комплементарна структура метал-оксид-напівпровідник) матриця, встановлена в дистальній частині ендоскопа</w:t>
            </w:r>
          </w:p>
        </w:tc>
        <w:tc>
          <w:tcPr>
            <w:tcW w:w="3234" w:type="dxa"/>
            <w:vAlign w:val="center"/>
          </w:tcPr>
          <w:p w14:paraId="4408EF53" w14:textId="56DF0A91"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25D22084"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13F1EE34" w14:textId="77777777" w:rsidTr="00265BE3">
        <w:tc>
          <w:tcPr>
            <w:tcW w:w="616" w:type="dxa"/>
            <w:vAlign w:val="center"/>
          </w:tcPr>
          <w:p w14:paraId="7DA44729" w14:textId="10B1183D" w:rsidR="007D0C0C" w:rsidRPr="00426168" w:rsidRDefault="00964B71"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1.3.</w:t>
            </w:r>
          </w:p>
        </w:tc>
        <w:tc>
          <w:tcPr>
            <w:tcW w:w="3534" w:type="dxa"/>
            <w:vAlign w:val="center"/>
          </w:tcPr>
          <w:p w14:paraId="224AF618" w14:textId="45A530A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Можливість </w:t>
            </w:r>
            <w:proofErr w:type="spellStart"/>
            <w:r w:rsidRPr="00426168">
              <w:rPr>
                <w:rFonts w:ascii="Times New Roman" w:hAnsi="Times New Roman" w:cs="Times New Roman"/>
                <w:color w:val="000000"/>
                <w:lang w:val="uk-UA"/>
              </w:rPr>
              <w:t>автоклавування</w:t>
            </w:r>
            <w:proofErr w:type="spellEnd"/>
            <w:r w:rsidRPr="00426168">
              <w:rPr>
                <w:rFonts w:ascii="Times New Roman" w:hAnsi="Times New Roman" w:cs="Times New Roman"/>
                <w:color w:val="000000"/>
                <w:lang w:val="uk-UA"/>
              </w:rPr>
              <w:t xml:space="preserve"> клапанів вода/повітря і аспірація</w:t>
            </w:r>
          </w:p>
        </w:tc>
        <w:tc>
          <w:tcPr>
            <w:tcW w:w="3234" w:type="dxa"/>
            <w:vAlign w:val="center"/>
          </w:tcPr>
          <w:p w14:paraId="30CFB67C" w14:textId="6D4901B6"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2B987CA1"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218958E6" w14:textId="77777777" w:rsidTr="00265BE3">
        <w:tc>
          <w:tcPr>
            <w:tcW w:w="616" w:type="dxa"/>
            <w:vAlign w:val="center"/>
          </w:tcPr>
          <w:p w14:paraId="434BFFD5" w14:textId="58EC6E9B" w:rsidR="007D0C0C" w:rsidRPr="00426168" w:rsidRDefault="00892C7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1.4.</w:t>
            </w:r>
          </w:p>
        </w:tc>
        <w:tc>
          <w:tcPr>
            <w:tcW w:w="3534" w:type="dxa"/>
            <w:vAlign w:val="center"/>
          </w:tcPr>
          <w:p w14:paraId="55A25808" w14:textId="24D38B0B"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Пряме направлення огляду</w:t>
            </w:r>
          </w:p>
        </w:tc>
        <w:tc>
          <w:tcPr>
            <w:tcW w:w="3234" w:type="dxa"/>
            <w:vAlign w:val="center"/>
          </w:tcPr>
          <w:p w14:paraId="501819F3" w14:textId="6289FC70"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47A86076"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4633AB50" w14:textId="77777777" w:rsidTr="00265BE3">
        <w:tc>
          <w:tcPr>
            <w:tcW w:w="616" w:type="dxa"/>
            <w:vAlign w:val="center"/>
          </w:tcPr>
          <w:p w14:paraId="2D2434B7" w14:textId="015C1085" w:rsidR="007D0C0C" w:rsidRPr="00426168" w:rsidRDefault="00892C7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1.5.</w:t>
            </w:r>
          </w:p>
        </w:tc>
        <w:tc>
          <w:tcPr>
            <w:tcW w:w="3534" w:type="dxa"/>
            <w:vAlign w:val="center"/>
          </w:tcPr>
          <w:p w14:paraId="61071D0E" w14:textId="62A62D8D"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Кут поля зору, не менше</w:t>
            </w:r>
          </w:p>
        </w:tc>
        <w:tc>
          <w:tcPr>
            <w:tcW w:w="3234" w:type="dxa"/>
            <w:vAlign w:val="center"/>
          </w:tcPr>
          <w:p w14:paraId="68F29459" w14:textId="1C2E6466"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140</w:t>
            </w:r>
            <w:r w:rsidRPr="00426168">
              <w:rPr>
                <w:rFonts w:ascii="Times New Roman" w:hAnsi="Times New Roman" w:cs="Times New Roman"/>
                <w:color w:val="000000"/>
                <w:vertAlign w:val="superscript"/>
                <w:lang w:val="uk-UA"/>
              </w:rPr>
              <w:t>0</w:t>
            </w:r>
          </w:p>
        </w:tc>
        <w:tc>
          <w:tcPr>
            <w:tcW w:w="2811" w:type="dxa"/>
            <w:vAlign w:val="center"/>
          </w:tcPr>
          <w:p w14:paraId="3D321A9C"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4B88AFC7" w14:textId="77777777" w:rsidTr="00265BE3">
        <w:tc>
          <w:tcPr>
            <w:tcW w:w="616" w:type="dxa"/>
            <w:vAlign w:val="center"/>
          </w:tcPr>
          <w:p w14:paraId="473FF155" w14:textId="43F27A7C" w:rsidR="007D0C0C" w:rsidRPr="00426168" w:rsidRDefault="00892C7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1.6.</w:t>
            </w:r>
          </w:p>
        </w:tc>
        <w:tc>
          <w:tcPr>
            <w:tcW w:w="3534" w:type="dxa"/>
            <w:vAlign w:val="center"/>
          </w:tcPr>
          <w:p w14:paraId="7B1A187A" w14:textId="3ACE5F4B"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Глибина різкості, не менше</w:t>
            </w:r>
          </w:p>
        </w:tc>
        <w:tc>
          <w:tcPr>
            <w:tcW w:w="3234" w:type="dxa"/>
            <w:vAlign w:val="center"/>
          </w:tcPr>
          <w:p w14:paraId="3329EEEA" w14:textId="1A2A899B"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2-100 мм</w:t>
            </w:r>
          </w:p>
        </w:tc>
        <w:tc>
          <w:tcPr>
            <w:tcW w:w="2811" w:type="dxa"/>
            <w:vAlign w:val="center"/>
          </w:tcPr>
          <w:p w14:paraId="6ABF64BE"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5427D59E" w14:textId="77777777" w:rsidTr="00265BE3">
        <w:tc>
          <w:tcPr>
            <w:tcW w:w="616" w:type="dxa"/>
            <w:vAlign w:val="center"/>
          </w:tcPr>
          <w:p w14:paraId="55CC4E91" w14:textId="7A4CB91C" w:rsidR="007D0C0C" w:rsidRPr="00426168" w:rsidRDefault="00892C72" w:rsidP="00892C72">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1.7.</w:t>
            </w:r>
          </w:p>
        </w:tc>
        <w:tc>
          <w:tcPr>
            <w:tcW w:w="3534" w:type="dxa"/>
            <w:vAlign w:val="center"/>
          </w:tcPr>
          <w:p w14:paraId="19EEF263" w14:textId="6CEDAC1D"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Зовнішній діаметр трубки введення, не більше</w:t>
            </w:r>
          </w:p>
        </w:tc>
        <w:tc>
          <w:tcPr>
            <w:tcW w:w="3234" w:type="dxa"/>
            <w:vAlign w:val="center"/>
          </w:tcPr>
          <w:p w14:paraId="7ED56E0B" w14:textId="74F0C63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9,3 мм</w:t>
            </w:r>
          </w:p>
        </w:tc>
        <w:tc>
          <w:tcPr>
            <w:tcW w:w="2811" w:type="dxa"/>
            <w:vAlign w:val="center"/>
          </w:tcPr>
          <w:p w14:paraId="5CEB9108"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5F66806" w14:textId="77777777" w:rsidTr="00265BE3">
        <w:tc>
          <w:tcPr>
            <w:tcW w:w="616" w:type="dxa"/>
            <w:vAlign w:val="center"/>
          </w:tcPr>
          <w:p w14:paraId="173AF5F4" w14:textId="6C6656BD" w:rsidR="007D0C0C" w:rsidRPr="00426168" w:rsidRDefault="00892C7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1.8.</w:t>
            </w:r>
          </w:p>
        </w:tc>
        <w:tc>
          <w:tcPr>
            <w:tcW w:w="3534" w:type="dxa"/>
            <w:vAlign w:val="center"/>
          </w:tcPr>
          <w:p w14:paraId="4BFA462A" w14:textId="53F0817F"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Зовнішній діаметр дистальної частини, не більше</w:t>
            </w:r>
          </w:p>
        </w:tc>
        <w:tc>
          <w:tcPr>
            <w:tcW w:w="3234" w:type="dxa"/>
            <w:vAlign w:val="center"/>
          </w:tcPr>
          <w:p w14:paraId="5B629FC2" w14:textId="4CA4BF6D"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9,2 мм</w:t>
            </w:r>
          </w:p>
        </w:tc>
        <w:tc>
          <w:tcPr>
            <w:tcW w:w="2811" w:type="dxa"/>
            <w:vAlign w:val="center"/>
          </w:tcPr>
          <w:p w14:paraId="7197C1E5"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C85CC32" w14:textId="77777777" w:rsidTr="00265BE3">
        <w:tc>
          <w:tcPr>
            <w:tcW w:w="616" w:type="dxa"/>
            <w:vAlign w:val="center"/>
          </w:tcPr>
          <w:p w14:paraId="39019582" w14:textId="2D1A7C55" w:rsidR="007D0C0C" w:rsidRPr="00426168" w:rsidRDefault="00892C7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1.9.</w:t>
            </w:r>
          </w:p>
        </w:tc>
        <w:tc>
          <w:tcPr>
            <w:tcW w:w="3534" w:type="dxa"/>
            <w:vAlign w:val="center"/>
          </w:tcPr>
          <w:p w14:paraId="0CD16237" w14:textId="67508DB7"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Діапазон зміни кута відхилення дистального кінця вверх, не менше</w:t>
            </w:r>
          </w:p>
        </w:tc>
        <w:tc>
          <w:tcPr>
            <w:tcW w:w="3234" w:type="dxa"/>
            <w:vAlign w:val="center"/>
          </w:tcPr>
          <w:p w14:paraId="57B17E1E" w14:textId="18598C82"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210</w:t>
            </w:r>
            <w:r w:rsidRPr="00426168">
              <w:rPr>
                <w:rFonts w:ascii="Times New Roman" w:hAnsi="Times New Roman" w:cs="Times New Roman"/>
                <w:color w:val="000000"/>
                <w:vertAlign w:val="superscript"/>
                <w:lang w:val="uk-UA"/>
              </w:rPr>
              <w:t>0</w:t>
            </w:r>
          </w:p>
        </w:tc>
        <w:tc>
          <w:tcPr>
            <w:tcW w:w="2811" w:type="dxa"/>
            <w:vAlign w:val="center"/>
          </w:tcPr>
          <w:p w14:paraId="4F403032"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22BC1D19" w14:textId="77777777" w:rsidTr="00265BE3">
        <w:tc>
          <w:tcPr>
            <w:tcW w:w="616" w:type="dxa"/>
            <w:vAlign w:val="center"/>
          </w:tcPr>
          <w:p w14:paraId="63F798CB" w14:textId="3DB9989B"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1.10.</w:t>
            </w:r>
          </w:p>
        </w:tc>
        <w:tc>
          <w:tcPr>
            <w:tcW w:w="3534" w:type="dxa"/>
            <w:vAlign w:val="center"/>
          </w:tcPr>
          <w:p w14:paraId="2CAD7CB0" w14:textId="3E7027B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Діапазон зміни кута відхилення дистального кінця вниз, не менше</w:t>
            </w:r>
          </w:p>
        </w:tc>
        <w:tc>
          <w:tcPr>
            <w:tcW w:w="3234" w:type="dxa"/>
            <w:vAlign w:val="center"/>
          </w:tcPr>
          <w:p w14:paraId="169536B8" w14:textId="6FAFDB0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90</w:t>
            </w:r>
            <w:r w:rsidRPr="00426168">
              <w:rPr>
                <w:rFonts w:ascii="Times New Roman" w:hAnsi="Times New Roman" w:cs="Times New Roman"/>
                <w:color w:val="000000"/>
                <w:vertAlign w:val="superscript"/>
                <w:lang w:val="uk-UA"/>
              </w:rPr>
              <w:t>0</w:t>
            </w:r>
          </w:p>
        </w:tc>
        <w:tc>
          <w:tcPr>
            <w:tcW w:w="2811" w:type="dxa"/>
            <w:vAlign w:val="center"/>
          </w:tcPr>
          <w:p w14:paraId="7560EEF5"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17E88A31" w14:textId="77777777" w:rsidTr="00265BE3">
        <w:tc>
          <w:tcPr>
            <w:tcW w:w="616" w:type="dxa"/>
            <w:vAlign w:val="center"/>
          </w:tcPr>
          <w:p w14:paraId="25B517BC" w14:textId="1420566A"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1.11.</w:t>
            </w:r>
          </w:p>
        </w:tc>
        <w:tc>
          <w:tcPr>
            <w:tcW w:w="3534" w:type="dxa"/>
            <w:vAlign w:val="center"/>
          </w:tcPr>
          <w:p w14:paraId="2F5C3DFF" w14:textId="4871EBE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Діапазон зміни кута відхилення дистального кінця праворуч, не менше</w:t>
            </w:r>
          </w:p>
        </w:tc>
        <w:tc>
          <w:tcPr>
            <w:tcW w:w="3234" w:type="dxa"/>
            <w:vAlign w:val="center"/>
          </w:tcPr>
          <w:p w14:paraId="00C32A0B" w14:textId="55734F96"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100</w:t>
            </w:r>
            <w:r w:rsidRPr="00426168">
              <w:rPr>
                <w:rFonts w:ascii="Times New Roman" w:hAnsi="Times New Roman" w:cs="Times New Roman"/>
                <w:color w:val="000000"/>
                <w:vertAlign w:val="superscript"/>
                <w:lang w:val="uk-UA"/>
              </w:rPr>
              <w:t>0</w:t>
            </w:r>
          </w:p>
        </w:tc>
        <w:tc>
          <w:tcPr>
            <w:tcW w:w="2811" w:type="dxa"/>
            <w:vAlign w:val="center"/>
          </w:tcPr>
          <w:p w14:paraId="5A30A9A2"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7F341BB5" w14:textId="77777777" w:rsidTr="00265BE3">
        <w:tc>
          <w:tcPr>
            <w:tcW w:w="616" w:type="dxa"/>
            <w:vAlign w:val="center"/>
          </w:tcPr>
          <w:p w14:paraId="4F0A2CAD" w14:textId="379FEDC2"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1.12.</w:t>
            </w:r>
          </w:p>
        </w:tc>
        <w:tc>
          <w:tcPr>
            <w:tcW w:w="3534" w:type="dxa"/>
            <w:vAlign w:val="center"/>
          </w:tcPr>
          <w:p w14:paraId="5460CF80" w14:textId="43C10B74"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Діапазон зміни кута відхилення дистального кінця ліворуч, не менше</w:t>
            </w:r>
          </w:p>
        </w:tc>
        <w:tc>
          <w:tcPr>
            <w:tcW w:w="3234" w:type="dxa"/>
            <w:vAlign w:val="center"/>
          </w:tcPr>
          <w:p w14:paraId="2105357F" w14:textId="5FE13270"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100</w:t>
            </w:r>
            <w:r w:rsidRPr="00426168">
              <w:rPr>
                <w:rFonts w:ascii="Times New Roman" w:hAnsi="Times New Roman" w:cs="Times New Roman"/>
                <w:color w:val="000000"/>
                <w:vertAlign w:val="superscript"/>
                <w:lang w:val="uk-UA"/>
              </w:rPr>
              <w:t>0</w:t>
            </w:r>
          </w:p>
        </w:tc>
        <w:tc>
          <w:tcPr>
            <w:tcW w:w="2811" w:type="dxa"/>
            <w:vAlign w:val="center"/>
          </w:tcPr>
          <w:p w14:paraId="5FE2145D"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EFFD4F2" w14:textId="77777777" w:rsidTr="00265BE3">
        <w:tc>
          <w:tcPr>
            <w:tcW w:w="616" w:type="dxa"/>
            <w:vAlign w:val="center"/>
          </w:tcPr>
          <w:p w14:paraId="0D17EC7D" w14:textId="0D710FBC"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1.13.</w:t>
            </w:r>
          </w:p>
        </w:tc>
        <w:tc>
          <w:tcPr>
            <w:tcW w:w="3534" w:type="dxa"/>
            <w:vAlign w:val="center"/>
          </w:tcPr>
          <w:p w14:paraId="69D82317" w14:textId="5D58CF99"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Робоча довжина, не менше</w:t>
            </w:r>
          </w:p>
        </w:tc>
        <w:tc>
          <w:tcPr>
            <w:tcW w:w="3234" w:type="dxa"/>
            <w:vAlign w:val="center"/>
          </w:tcPr>
          <w:p w14:paraId="23C72597" w14:textId="3321036A"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1100 мм</w:t>
            </w:r>
          </w:p>
        </w:tc>
        <w:tc>
          <w:tcPr>
            <w:tcW w:w="2811" w:type="dxa"/>
            <w:vAlign w:val="center"/>
          </w:tcPr>
          <w:p w14:paraId="29F9CB7A"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6ACFA27" w14:textId="77777777" w:rsidTr="00265BE3">
        <w:tc>
          <w:tcPr>
            <w:tcW w:w="616" w:type="dxa"/>
            <w:vAlign w:val="center"/>
          </w:tcPr>
          <w:p w14:paraId="679928A5" w14:textId="4575541F"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1.14</w:t>
            </w:r>
          </w:p>
        </w:tc>
        <w:tc>
          <w:tcPr>
            <w:tcW w:w="3534" w:type="dxa"/>
            <w:vAlign w:val="center"/>
          </w:tcPr>
          <w:p w14:paraId="79B92EF5" w14:textId="148CC364"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Загальна довжина, не менше</w:t>
            </w:r>
          </w:p>
        </w:tc>
        <w:tc>
          <w:tcPr>
            <w:tcW w:w="3234" w:type="dxa"/>
            <w:vAlign w:val="center"/>
          </w:tcPr>
          <w:p w14:paraId="504B7838" w14:textId="77308A8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1400 мм</w:t>
            </w:r>
          </w:p>
        </w:tc>
        <w:tc>
          <w:tcPr>
            <w:tcW w:w="2811" w:type="dxa"/>
            <w:vAlign w:val="center"/>
          </w:tcPr>
          <w:p w14:paraId="7A4FE910"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BBEF87F" w14:textId="77777777" w:rsidTr="00265BE3">
        <w:tc>
          <w:tcPr>
            <w:tcW w:w="616" w:type="dxa"/>
            <w:vAlign w:val="center"/>
          </w:tcPr>
          <w:p w14:paraId="1505A760" w14:textId="41290546"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lastRenderedPageBreak/>
              <w:t>1.15.</w:t>
            </w:r>
          </w:p>
        </w:tc>
        <w:tc>
          <w:tcPr>
            <w:tcW w:w="3534" w:type="dxa"/>
            <w:vAlign w:val="center"/>
          </w:tcPr>
          <w:p w14:paraId="14F2D55C" w14:textId="1C40180B"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Внутрішній діаметр інструментального каналу, не менше</w:t>
            </w:r>
          </w:p>
        </w:tc>
        <w:tc>
          <w:tcPr>
            <w:tcW w:w="3234" w:type="dxa"/>
            <w:vAlign w:val="center"/>
          </w:tcPr>
          <w:p w14:paraId="42EFE8D6" w14:textId="61E72926"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2,8 мм</w:t>
            </w:r>
          </w:p>
        </w:tc>
        <w:tc>
          <w:tcPr>
            <w:tcW w:w="2811" w:type="dxa"/>
            <w:vAlign w:val="center"/>
          </w:tcPr>
          <w:p w14:paraId="08C43F59"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7BA09A86" w14:textId="77777777" w:rsidTr="00265BE3">
        <w:tc>
          <w:tcPr>
            <w:tcW w:w="616" w:type="dxa"/>
            <w:vAlign w:val="center"/>
          </w:tcPr>
          <w:p w14:paraId="184FFEB3" w14:textId="5DBC2A5D"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1.16.</w:t>
            </w:r>
          </w:p>
        </w:tc>
        <w:tc>
          <w:tcPr>
            <w:tcW w:w="3534" w:type="dxa"/>
            <w:vAlign w:val="center"/>
          </w:tcPr>
          <w:p w14:paraId="4FEAD57E" w14:textId="7C2277C2"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Можливість повного занурення в рідину при обробці (повністю герметичний)</w:t>
            </w:r>
          </w:p>
        </w:tc>
        <w:tc>
          <w:tcPr>
            <w:tcW w:w="3234" w:type="dxa"/>
            <w:vAlign w:val="center"/>
          </w:tcPr>
          <w:p w14:paraId="7F0D3303" w14:textId="51594F54"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386AFE0A"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390D3446" w14:textId="77777777" w:rsidTr="00265BE3">
        <w:tc>
          <w:tcPr>
            <w:tcW w:w="616" w:type="dxa"/>
            <w:vAlign w:val="center"/>
          </w:tcPr>
          <w:p w14:paraId="5B54FF2A" w14:textId="16B22D1F" w:rsidR="007D0C0C" w:rsidRPr="00426168" w:rsidRDefault="009E5092" w:rsidP="00964B71">
            <w:pPr>
              <w:ind w:left="-57" w:right="-73"/>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1.17.</w:t>
            </w:r>
          </w:p>
        </w:tc>
        <w:tc>
          <w:tcPr>
            <w:tcW w:w="3534" w:type="dxa"/>
            <w:vAlign w:val="center"/>
          </w:tcPr>
          <w:p w14:paraId="66CDCB18" w14:textId="6A451B1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 каналу для подачі води</w:t>
            </w:r>
          </w:p>
        </w:tc>
        <w:tc>
          <w:tcPr>
            <w:tcW w:w="3234" w:type="dxa"/>
            <w:vAlign w:val="center"/>
          </w:tcPr>
          <w:p w14:paraId="7FF53394" w14:textId="782DF9F4"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7CC8A920" w14:textId="77777777" w:rsidR="007D0C0C" w:rsidRPr="00426168" w:rsidRDefault="007D0C0C" w:rsidP="007D0C0C">
            <w:pPr>
              <w:rPr>
                <w:rFonts w:ascii="Times New Roman" w:hAnsi="Times New Roman" w:cs="Times New Roman"/>
                <w:b/>
                <w:bCs/>
                <w:iCs/>
                <w:sz w:val="20"/>
                <w:szCs w:val="20"/>
                <w:lang w:val="uk-UA"/>
              </w:rPr>
            </w:pPr>
          </w:p>
        </w:tc>
      </w:tr>
      <w:tr w:rsidR="00265BE3" w:rsidRPr="00426168" w14:paraId="6B86B67C" w14:textId="77777777" w:rsidTr="000A6FF9">
        <w:tc>
          <w:tcPr>
            <w:tcW w:w="616" w:type="dxa"/>
            <w:vAlign w:val="center"/>
          </w:tcPr>
          <w:p w14:paraId="4A9B40D0" w14:textId="7387B29F" w:rsidR="00265BE3" w:rsidRPr="00426168" w:rsidRDefault="00265BE3"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w:t>
            </w:r>
          </w:p>
        </w:tc>
        <w:tc>
          <w:tcPr>
            <w:tcW w:w="9579" w:type="dxa"/>
            <w:gridSpan w:val="3"/>
            <w:vAlign w:val="center"/>
          </w:tcPr>
          <w:p w14:paraId="1B717AF5" w14:textId="66F1EB16" w:rsidR="00265BE3" w:rsidRPr="00426168" w:rsidRDefault="00265BE3" w:rsidP="00265BE3">
            <w:pPr>
              <w:jc w:val="center"/>
              <w:rPr>
                <w:rFonts w:ascii="Times New Roman" w:hAnsi="Times New Roman" w:cs="Times New Roman"/>
                <w:b/>
                <w:bCs/>
                <w:iCs/>
                <w:sz w:val="20"/>
                <w:szCs w:val="20"/>
                <w:lang w:val="uk-UA"/>
              </w:rPr>
            </w:pPr>
            <w:proofErr w:type="spellStart"/>
            <w:r w:rsidRPr="00426168">
              <w:rPr>
                <w:rFonts w:ascii="Times New Roman" w:hAnsi="Times New Roman" w:cs="Times New Roman"/>
                <w:b/>
                <w:lang w:val="uk-UA"/>
              </w:rPr>
              <w:t>Відеопроцесор</w:t>
            </w:r>
            <w:proofErr w:type="spellEnd"/>
            <w:r w:rsidRPr="00426168">
              <w:rPr>
                <w:rFonts w:ascii="Times New Roman" w:hAnsi="Times New Roman" w:cs="Times New Roman"/>
                <w:b/>
                <w:lang w:val="uk-UA"/>
              </w:rPr>
              <w:t xml:space="preserve"> – 1 шт.</w:t>
            </w:r>
          </w:p>
        </w:tc>
      </w:tr>
      <w:tr w:rsidR="007D0C0C" w:rsidRPr="00426168" w14:paraId="18C07EC5" w14:textId="77777777" w:rsidTr="00265BE3">
        <w:tc>
          <w:tcPr>
            <w:tcW w:w="616" w:type="dxa"/>
            <w:vAlign w:val="center"/>
          </w:tcPr>
          <w:p w14:paraId="2A1396B4" w14:textId="37DC805D"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2.1.</w:t>
            </w:r>
          </w:p>
        </w:tc>
        <w:tc>
          <w:tcPr>
            <w:tcW w:w="3534" w:type="dxa"/>
            <w:vAlign w:val="center"/>
          </w:tcPr>
          <w:p w14:paraId="4C894158" w14:textId="63CBA950"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Єдиний корпус для </w:t>
            </w:r>
            <w:proofErr w:type="spellStart"/>
            <w:r w:rsidRPr="00426168">
              <w:rPr>
                <w:rFonts w:ascii="Times New Roman" w:hAnsi="Times New Roman" w:cs="Times New Roman"/>
                <w:color w:val="000000"/>
                <w:lang w:val="uk-UA"/>
              </w:rPr>
              <w:t>ві</w:t>
            </w:r>
            <w:r w:rsidR="00265BE3" w:rsidRPr="00426168">
              <w:rPr>
                <w:rFonts w:ascii="Times New Roman" w:hAnsi="Times New Roman" w:cs="Times New Roman"/>
                <w:color w:val="000000"/>
                <w:lang w:val="uk-UA"/>
              </w:rPr>
              <w:t>д</w:t>
            </w:r>
            <w:r w:rsidRPr="00426168">
              <w:rPr>
                <w:rFonts w:ascii="Times New Roman" w:hAnsi="Times New Roman" w:cs="Times New Roman"/>
                <w:color w:val="000000"/>
                <w:lang w:val="uk-UA"/>
              </w:rPr>
              <w:t>еопроцесора</w:t>
            </w:r>
            <w:proofErr w:type="spellEnd"/>
            <w:r w:rsidRPr="00426168">
              <w:rPr>
                <w:rFonts w:ascii="Times New Roman" w:hAnsi="Times New Roman" w:cs="Times New Roman"/>
                <w:color w:val="000000"/>
                <w:lang w:val="uk-UA"/>
              </w:rPr>
              <w:t xml:space="preserve"> і джерела світла</w:t>
            </w:r>
          </w:p>
        </w:tc>
        <w:tc>
          <w:tcPr>
            <w:tcW w:w="3234" w:type="dxa"/>
            <w:vAlign w:val="center"/>
          </w:tcPr>
          <w:p w14:paraId="489CB186" w14:textId="7BC61E45"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3E533261"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22855565" w14:textId="77777777" w:rsidTr="00265BE3">
        <w:tc>
          <w:tcPr>
            <w:tcW w:w="616" w:type="dxa"/>
            <w:vAlign w:val="center"/>
          </w:tcPr>
          <w:p w14:paraId="2BCC02A4" w14:textId="21353A57"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2.2.</w:t>
            </w:r>
          </w:p>
        </w:tc>
        <w:tc>
          <w:tcPr>
            <w:tcW w:w="3534" w:type="dxa"/>
            <w:vAlign w:val="center"/>
          </w:tcPr>
          <w:p w14:paraId="4C8E1476" w14:textId="7A842E6E"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Якість зображення, не гірше</w:t>
            </w:r>
          </w:p>
        </w:tc>
        <w:tc>
          <w:tcPr>
            <w:tcW w:w="3234" w:type="dxa"/>
            <w:vAlign w:val="center"/>
          </w:tcPr>
          <w:p w14:paraId="01B3C644" w14:textId="3BF62B6C" w:rsidR="007D0C0C" w:rsidRPr="00426168" w:rsidRDefault="007D0C0C" w:rsidP="007D0C0C">
            <w:pPr>
              <w:rPr>
                <w:rFonts w:ascii="Times New Roman" w:hAnsi="Times New Roman" w:cs="Times New Roman"/>
                <w:b/>
                <w:bCs/>
                <w:iCs/>
                <w:sz w:val="20"/>
                <w:szCs w:val="20"/>
                <w:lang w:val="uk-UA"/>
              </w:rPr>
            </w:pPr>
            <w:proofErr w:type="spellStart"/>
            <w:r w:rsidRPr="00426168">
              <w:rPr>
                <w:rFonts w:ascii="Times New Roman" w:hAnsi="Times New Roman" w:cs="Times New Roman"/>
                <w:color w:val="000000"/>
                <w:lang w:val="uk-UA"/>
              </w:rPr>
              <w:t>Full</w:t>
            </w:r>
            <w:proofErr w:type="spellEnd"/>
            <w:r w:rsidRPr="00426168">
              <w:rPr>
                <w:rFonts w:ascii="Times New Roman" w:hAnsi="Times New Roman" w:cs="Times New Roman"/>
                <w:color w:val="000000"/>
                <w:lang w:val="uk-UA"/>
              </w:rPr>
              <w:t xml:space="preserve"> HD</w:t>
            </w:r>
          </w:p>
        </w:tc>
        <w:tc>
          <w:tcPr>
            <w:tcW w:w="2811" w:type="dxa"/>
            <w:vAlign w:val="center"/>
          </w:tcPr>
          <w:p w14:paraId="68C9D88C"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0CFA024D" w14:textId="77777777" w:rsidTr="00265BE3">
        <w:tc>
          <w:tcPr>
            <w:tcW w:w="616" w:type="dxa"/>
            <w:vAlign w:val="center"/>
          </w:tcPr>
          <w:p w14:paraId="7029C8B3" w14:textId="120BEB2F"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2.3.</w:t>
            </w:r>
          </w:p>
        </w:tc>
        <w:tc>
          <w:tcPr>
            <w:tcW w:w="3534" w:type="dxa"/>
            <w:vAlign w:val="center"/>
          </w:tcPr>
          <w:p w14:paraId="0E056009" w14:textId="6DEC92A4"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 наступних вихідних інтерфейсів: S-</w:t>
            </w:r>
            <w:proofErr w:type="spellStart"/>
            <w:r w:rsidRPr="00426168">
              <w:rPr>
                <w:rFonts w:ascii="Times New Roman" w:hAnsi="Times New Roman" w:cs="Times New Roman"/>
                <w:color w:val="000000"/>
                <w:lang w:val="uk-UA"/>
              </w:rPr>
              <w:t>video</w:t>
            </w:r>
            <w:proofErr w:type="spellEnd"/>
            <w:r w:rsidRPr="00426168">
              <w:rPr>
                <w:rFonts w:ascii="Times New Roman" w:hAnsi="Times New Roman" w:cs="Times New Roman"/>
                <w:color w:val="000000"/>
                <w:lang w:val="uk-UA"/>
              </w:rPr>
              <w:t>, RGB, DVI-D</w:t>
            </w:r>
          </w:p>
        </w:tc>
        <w:tc>
          <w:tcPr>
            <w:tcW w:w="3234" w:type="dxa"/>
            <w:vAlign w:val="center"/>
          </w:tcPr>
          <w:p w14:paraId="7F41E70C" w14:textId="27C29790"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1E49B6E4"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4F53239F" w14:textId="77777777" w:rsidTr="00265BE3">
        <w:tc>
          <w:tcPr>
            <w:tcW w:w="616" w:type="dxa"/>
            <w:vAlign w:val="center"/>
          </w:tcPr>
          <w:p w14:paraId="6E3703A9" w14:textId="6E4A19CD"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2.4.</w:t>
            </w:r>
          </w:p>
        </w:tc>
        <w:tc>
          <w:tcPr>
            <w:tcW w:w="3534" w:type="dxa"/>
            <w:vAlign w:val="center"/>
          </w:tcPr>
          <w:p w14:paraId="4F94535E" w14:textId="6F3D3E0F"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Регулювання червоного, синього, зеленого кольору, не менше</w:t>
            </w:r>
          </w:p>
        </w:tc>
        <w:tc>
          <w:tcPr>
            <w:tcW w:w="3234" w:type="dxa"/>
            <w:vAlign w:val="center"/>
          </w:tcPr>
          <w:p w14:paraId="084F296C" w14:textId="1B82C1F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5 рівнів</w:t>
            </w:r>
          </w:p>
        </w:tc>
        <w:tc>
          <w:tcPr>
            <w:tcW w:w="2811" w:type="dxa"/>
            <w:vAlign w:val="center"/>
          </w:tcPr>
          <w:p w14:paraId="5FF4D9C4"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15154E3F" w14:textId="77777777" w:rsidTr="00265BE3">
        <w:tc>
          <w:tcPr>
            <w:tcW w:w="616" w:type="dxa"/>
            <w:vAlign w:val="center"/>
          </w:tcPr>
          <w:p w14:paraId="438A686C" w14:textId="2BCCC25D"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2.5.</w:t>
            </w:r>
          </w:p>
        </w:tc>
        <w:tc>
          <w:tcPr>
            <w:tcW w:w="3534" w:type="dxa"/>
            <w:vAlign w:val="center"/>
          </w:tcPr>
          <w:p w14:paraId="2FD4D306" w14:textId="02588FD5"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Електронне збільшення, не менше</w:t>
            </w:r>
          </w:p>
        </w:tc>
        <w:tc>
          <w:tcPr>
            <w:tcW w:w="3234" w:type="dxa"/>
            <w:vAlign w:val="center"/>
          </w:tcPr>
          <w:p w14:paraId="12B05437" w14:textId="1A928319"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2 </w:t>
            </w:r>
            <w:proofErr w:type="spellStart"/>
            <w:r w:rsidRPr="00426168">
              <w:rPr>
                <w:rFonts w:ascii="Times New Roman" w:hAnsi="Times New Roman" w:cs="Times New Roman"/>
                <w:color w:val="000000"/>
                <w:lang w:val="uk-UA"/>
              </w:rPr>
              <w:t>крат</w:t>
            </w:r>
            <w:proofErr w:type="spellEnd"/>
          </w:p>
        </w:tc>
        <w:tc>
          <w:tcPr>
            <w:tcW w:w="2811" w:type="dxa"/>
            <w:vAlign w:val="center"/>
          </w:tcPr>
          <w:p w14:paraId="119B7CF4"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0954A01F" w14:textId="77777777" w:rsidTr="00265BE3">
        <w:tc>
          <w:tcPr>
            <w:tcW w:w="616" w:type="dxa"/>
            <w:vAlign w:val="center"/>
          </w:tcPr>
          <w:p w14:paraId="6D6783CD" w14:textId="37054D37"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2.6.</w:t>
            </w:r>
          </w:p>
        </w:tc>
        <w:tc>
          <w:tcPr>
            <w:tcW w:w="3534" w:type="dxa"/>
            <w:vAlign w:val="center"/>
          </w:tcPr>
          <w:p w14:paraId="3738432A" w14:textId="01BC09B7"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Внутрішня пам'ять, не менше</w:t>
            </w:r>
          </w:p>
        </w:tc>
        <w:tc>
          <w:tcPr>
            <w:tcW w:w="3234" w:type="dxa"/>
            <w:vAlign w:val="center"/>
          </w:tcPr>
          <w:p w14:paraId="0475671F" w14:textId="25CD5B5E"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4 </w:t>
            </w:r>
            <w:proofErr w:type="spellStart"/>
            <w:r w:rsidRPr="00426168">
              <w:rPr>
                <w:rFonts w:ascii="Times New Roman" w:hAnsi="Times New Roman" w:cs="Times New Roman"/>
                <w:color w:val="000000"/>
                <w:lang w:val="uk-UA"/>
              </w:rPr>
              <w:t>гб</w:t>
            </w:r>
            <w:proofErr w:type="spellEnd"/>
          </w:p>
        </w:tc>
        <w:tc>
          <w:tcPr>
            <w:tcW w:w="2811" w:type="dxa"/>
            <w:vAlign w:val="center"/>
          </w:tcPr>
          <w:p w14:paraId="2701C0F8"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D39EFFC" w14:textId="77777777" w:rsidTr="00265BE3">
        <w:tc>
          <w:tcPr>
            <w:tcW w:w="616" w:type="dxa"/>
            <w:vAlign w:val="center"/>
          </w:tcPr>
          <w:p w14:paraId="0E8F7751" w14:textId="69492B0C"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2.7.</w:t>
            </w:r>
          </w:p>
        </w:tc>
        <w:tc>
          <w:tcPr>
            <w:tcW w:w="3534" w:type="dxa"/>
            <w:vAlign w:val="center"/>
          </w:tcPr>
          <w:p w14:paraId="30E11ECA" w14:textId="5236ED3B"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Режим електронної </w:t>
            </w:r>
            <w:proofErr w:type="spellStart"/>
            <w:r w:rsidRPr="00426168">
              <w:rPr>
                <w:rFonts w:ascii="Times New Roman" w:hAnsi="Times New Roman" w:cs="Times New Roman"/>
                <w:color w:val="000000"/>
                <w:lang w:val="uk-UA"/>
              </w:rPr>
              <w:t>хромоскопії</w:t>
            </w:r>
            <w:proofErr w:type="spellEnd"/>
            <w:r w:rsidRPr="00426168">
              <w:rPr>
                <w:rFonts w:ascii="Times New Roman" w:hAnsi="Times New Roman" w:cs="Times New Roman"/>
                <w:color w:val="000000"/>
                <w:lang w:val="uk-UA"/>
              </w:rPr>
              <w:t xml:space="preserve"> FICE або NBI або i-</w:t>
            </w:r>
            <w:proofErr w:type="spellStart"/>
            <w:r w:rsidRPr="00426168">
              <w:rPr>
                <w:rFonts w:ascii="Times New Roman" w:hAnsi="Times New Roman" w:cs="Times New Roman"/>
                <w:color w:val="000000"/>
                <w:lang w:val="uk-UA"/>
              </w:rPr>
              <w:t>scan</w:t>
            </w:r>
            <w:proofErr w:type="spellEnd"/>
            <w:r w:rsidRPr="00426168">
              <w:rPr>
                <w:rFonts w:ascii="Times New Roman" w:hAnsi="Times New Roman" w:cs="Times New Roman"/>
                <w:color w:val="000000"/>
                <w:lang w:val="uk-UA"/>
              </w:rPr>
              <w:t xml:space="preserve"> або LCI, BLI  або аналог</w:t>
            </w:r>
          </w:p>
        </w:tc>
        <w:tc>
          <w:tcPr>
            <w:tcW w:w="3234" w:type="dxa"/>
            <w:vAlign w:val="center"/>
          </w:tcPr>
          <w:p w14:paraId="47670658" w14:textId="2037D73D"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566B4B70"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26B7A422" w14:textId="77777777" w:rsidTr="00265BE3">
        <w:tc>
          <w:tcPr>
            <w:tcW w:w="616" w:type="dxa"/>
            <w:vAlign w:val="center"/>
          </w:tcPr>
          <w:p w14:paraId="62B890C1" w14:textId="6170195C"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2.8.</w:t>
            </w:r>
          </w:p>
        </w:tc>
        <w:tc>
          <w:tcPr>
            <w:tcW w:w="3534" w:type="dxa"/>
            <w:vAlign w:val="center"/>
          </w:tcPr>
          <w:p w14:paraId="5D961FD7" w14:textId="1948FABB"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Управління заморожуванням з </w:t>
            </w:r>
            <w:proofErr w:type="spellStart"/>
            <w:r w:rsidRPr="00426168">
              <w:rPr>
                <w:rFonts w:ascii="Times New Roman" w:hAnsi="Times New Roman" w:cs="Times New Roman"/>
                <w:color w:val="000000"/>
                <w:lang w:val="uk-UA"/>
              </w:rPr>
              <w:t>відеоендоскопа</w:t>
            </w:r>
            <w:proofErr w:type="spellEnd"/>
          </w:p>
        </w:tc>
        <w:tc>
          <w:tcPr>
            <w:tcW w:w="3234" w:type="dxa"/>
            <w:vAlign w:val="center"/>
          </w:tcPr>
          <w:p w14:paraId="6350723D" w14:textId="1FC79AE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203B8706"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063EA3D9" w14:textId="77777777" w:rsidTr="00265BE3">
        <w:tc>
          <w:tcPr>
            <w:tcW w:w="616" w:type="dxa"/>
            <w:vAlign w:val="center"/>
          </w:tcPr>
          <w:p w14:paraId="6E20739B" w14:textId="2489CB38"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2.9.</w:t>
            </w:r>
          </w:p>
        </w:tc>
        <w:tc>
          <w:tcPr>
            <w:tcW w:w="3534" w:type="dxa"/>
            <w:vAlign w:val="center"/>
          </w:tcPr>
          <w:p w14:paraId="6DFFF78B" w14:textId="1D0F01FB" w:rsidR="007D0C0C" w:rsidRPr="00426168" w:rsidRDefault="007D0C0C" w:rsidP="00265BE3">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Ре</w:t>
            </w:r>
            <w:r w:rsidR="00265BE3" w:rsidRPr="00426168">
              <w:rPr>
                <w:rFonts w:ascii="Times New Roman" w:hAnsi="Times New Roman" w:cs="Times New Roman"/>
                <w:color w:val="000000"/>
                <w:lang w:val="uk-UA"/>
              </w:rPr>
              <w:t>є</w:t>
            </w:r>
            <w:r w:rsidRPr="00426168">
              <w:rPr>
                <w:rFonts w:ascii="Times New Roman" w:hAnsi="Times New Roman" w:cs="Times New Roman"/>
                <w:color w:val="000000"/>
                <w:lang w:val="uk-UA"/>
              </w:rPr>
              <w:t>страція пацієнтів</w:t>
            </w:r>
          </w:p>
        </w:tc>
        <w:tc>
          <w:tcPr>
            <w:tcW w:w="3234" w:type="dxa"/>
            <w:vAlign w:val="center"/>
          </w:tcPr>
          <w:p w14:paraId="0FC8819D" w14:textId="56B426AE"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1A213017"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9D0D692" w14:textId="77777777" w:rsidTr="00265BE3">
        <w:tc>
          <w:tcPr>
            <w:tcW w:w="616" w:type="dxa"/>
            <w:vAlign w:val="center"/>
          </w:tcPr>
          <w:p w14:paraId="2C2065DE" w14:textId="5545F34B"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2.10.</w:t>
            </w:r>
          </w:p>
        </w:tc>
        <w:tc>
          <w:tcPr>
            <w:tcW w:w="3534" w:type="dxa"/>
            <w:vAlign w:val="center"/>
          </w:tcPr>
          <w:p w14:paraId="71F0CBAA" w14:textId="583CD69F"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Діапазон напруги живлення, не вужче</w:t>
            </w:r>
          </w:p>
        </w:tc>
        <w:tc>
          <w:tcPr>
            <w:tcW w:w="3234" w:type="dxa"/>
            <w:vAlign w:val="center"/>
          </w:tcPr>
          <w:p w14:paraId="3DC226AE" w14:textId="310283CE"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100-240 В</w:t>
            </w:r>
          </w:p>
        </w:tc>
        <w:tc>
          <w:tcPr>
            <w:tcW w:w="2811" w:type="dxa"/>
            <w:vAlign w:val="center"/>
          </w:tcPr>
          <w:p w14:paraId="5C52A6AB"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2B96B281" w14:textId="77777777" w:rsidTr="00265BE3">
        <w:tc>
          <w:tcPr>
            <w:tcW w:w="616" w:type="dxa"/>
            <w:vAlign w:val="center"/>
          </w:tcPr>
          <w:p w14:paraId="0BC480D3" w14:textId="779356D0"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2.11.</w:t>
            </w:r>
          </w:p>
        </w:tc>
        <w:tc>
          <w:tcPr>
            <w:tcW w:w="3534" w:type="dxa"/>
            <w:vAlign w:val="center"/>
          </w:tcPr>
          <w:p w14:paraId="0C8ED3B4" w14:textId="48873AD8"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Частота живлення</w:t>
            </w:r>
          </w:p>
        </w:tc>
        <w:tc>
          <w:tcPr>
            <w:tcW w:w="3234" w:type="dxa"/>
            <w:vAlign w:val="center"/>
          </w:tcPr>
          <w:p w14:paraId="5E5C6AF1" w14:textId="06E9557A"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 xml:space="preserve">50/60 </w:t>
            </w:r>
            <w:proofErr w:type="spellStart"/>
            <w:r w:rsidRPr="00426168">
              <w:rPr>
                <w:rFonts w:ascii="Times New Roman" w:hAnsi="Times New Roman" w:cs="Times New Roman"/>
                <w:color w:val="000000"/>
                <w:lang w:val="uk-UA"/>
              </w:rPr>
              <w:t>Гц</w:t>
            </w:r>
            <w:proofErr w:type="spellEnd"/>
          </w:p>
        </w:tc>
        <w:tc>
          <w:tcPr>
            <w:tcW w:w="2811" w:type="dxa"/>
            <w:vAlign w:val="center"/>
          </w:tcPr>
          <w:p w14:paraId="1A7F957E"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61409CEF" w14:textId="77777777" w:rsidTr="00265BE3">
        <w:tc>
          <w:tcPr>
            <w:tcW w:w="616" w:type="dxa"/>
            <w:vAlign w:val="center"/>
          </w:tcPr>
          <w:p w14:paraId="4F4ACD63" w14:textId="6A767035"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2.12.</w:t>
            </w:r>
          </w:p>
        </w:tc>
        <w:tc>
          <w:tcPr>
            <w:tcW w:w="3534" w:type="dxa"/>
            <w:vAlign w:val="center"/>
          </w:tcPr>
          <w:p w14:paraId="03B63698" w14:textId="4080D71A"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Тип світла</w:t>
            </w:r>
          </w:p>
        </w:tc>
        <w:tc>
          <w:tcPr>
            <w:tcW w:w="3234" w:type="dxa"/>
            <w:vAlign w:val="center"/>
          </w:tcPr>
          <w:p w14:paraId="005920B7" w14:textId="29C8D99D" w:rsidR="007D0C0C" w:rsidRPr="00426168" w:rsidRDefault="007D0C0C" w:rsidP="007D0C0C">
            <w:pPr>
              <w:rPr>
                <w:rFonts w:ascii="Times New Roman" w:hAnsi="Times New Roman" w:cs="Times New Roman"/>
                <w:b/>
                <w:bCs/>
                <w:iCs/>
                <w:sz w:val="20"/>
                <w:szCs w:val="20"/>
                <w:lang w:val="uk-UA"/>
              </w:rPr>
            </w:pPr>
            <w:proofErr w:type="spellStart"/>
            <w:r w:rsidRPr="00426168">
              <w:rPr>
                <w:rFonts w:ascii="Times New Roman" w:hAnsi="Times New Roman" w:cs="Times New Roman"/>
                <w:color w:val="000000"/>
                <w:lang w:val="uk-UA"/>
              </w:rPr>
              <w:t>діодне</w:t>
            </w:r>
            <w:proofErr w:type="spellEnd"/>
          </w:p>
        </w:tc>
        <w:tc>
          <w:tcPr>
            <w:tcW w:w="2811" w:type="dxa"/>
            <w:vAlign w:val="center"/>
          </w:tcPr>
          <w:p w14:paraId="7648C87F"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130CEFA1" w14:textId="77777777" w:rsidTr="00265BE3">
        <w:tc>
          <w:tcPr>
            <w:tcW w:w="616" w:type="dxa"/>
            <w:vAlign w:val="center"/>
          </w:tcPr>
          <w:p w14:paraId="06D15B2A" w14:textId="5CBB8AD4"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2.13.</w:t>
            </w:r>
          </w:p>
        </w:tc>
        <w:tc>
          <w:tcPr>
            <w:tcW w:w="3534" w:type="dxa"/>
            <w:vAlign w:val="center"/>
          </w:tcPr>
          <w:p w14:paraId="28A301AC" w14:textId="1951155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Сумісність відео системи з ультразвуковими ендоскопами</w:t>
            </w:r>
          </w:p>
        </w:tc>
        <w:tc>
          <w:tcPr>
            <w:tcW w:w="3234" w:type="dxa"/>
            <w:vAlign w:val="center"/>
          </w:tcPr>
          <w:p w14:paraId="1083EBCB" w14:textId="56AD1C2C"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наявність</w:t>
            </w:r>
          </w:p>
        </w:tc>
        <w:tc>
          <w:tcPr>
            <w:tcW w:w="2811" w:type="dxa"/>
            <w:vAlign w:val="center"/>
          </w:tcPr>
          <w:p w14:paraId="2FF98916" w14:textId="77777777" w:rsidR="007D0C0C" w:rsidRPr="00426168" w:rsidRDefault="007D0C0C" w:rsidP="007D0C0C">
            <w:pPr>
              <w:rPr>
                <w:rFonts w:ascii="Times New Roman" w:hAnsi="Times New Roman" w:cs="Times New Roman"/>
                <w:b/>
                <w:bCs/>
                <w:iCs/>
                <w:sz w:val="20"/>
                <w:szCs w:val="20"/>
                <w:lang w:val="uk-UA"/>
              </w:rPr>
            </w:pPr>
          </w:p>
        </w:tc>
      </w:tr>
      <w:tr w:rsidR="007D0C0C" w:rsidRPr="00426168" w14:paraId="3662EC1A" w14:textId="77777777" w:rsidTr="00265BE3">
        <w:tc>
          <w:tcPr>
            <w:tcW w:w="616" w:type="dxa"/>
            <w:vAlign w:val="center"/>
          </w:tcPr>
          <w:p w14:paraId="7251B6C5" w14:textId="21C9BE3C" w:rsidR="007D0C0C" w:rsidRPr="00426168" w:rsidRDefault="009E5092"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w:t>
            </w:r>
          </w:p>
        </w:tc>
        <w:tc>
          <w:tcPr>
            <w:tcW w:w="3534" w:type="dxa"/>
            <w:vAlign w:val="center"/>
          </w:tcPr>
          <w:p w14:paraId="43DDA81D" w14:textId="4A1EB533" w:rsidR="007D0C0C" w:rsidRPr="00426168" w:rsidRDefault="007D0C0C" w:rsidP="007D0C0C">
            <w:pPr>
              <w:rPr>
                <w:rFonts w:ascii="Times New Roman" w:hAnsi="Times New Roman" w:cs="Times New Roman"/>
                <w:b/>
                <w:bCs/>
                <w:iCs/>
                <w:sz w:val="20"/>
                <w:szCs w:val="20"/>
                <w:lang w:val="uk-UA"/>
              </w:rPr>
            </w:pPr>
            <w:r w:rsidRPr="00426168">
              <w:rPr>
                <w:rFonts w:ascii="Times New Roman" w:hAnsi="Times New Roman" w:cs="Times New Roman"/>
                <w:b/>
                <w:lang w:val="uk-UA"/>
              </w:rPr>
              <w:t>Додаткова комплектація</w:t>
            </w:r>
          </w:p>
        </w:tc>
        <w:tc>
          <w:tcPr>
            <w:tcW w:w="3234" w:type="dxa"/>
          </w:tcPr>
          <w:p w14:paraId="298746D0" w14:textId="77777777" w:rsidR="007D0C0C" w:rsidRPr="00426168" w:rsidRDefault="007D0C0C" w:rsidP="007D0C0C">
            <w:pPr>
              <w:rPr>
                <w:rFonts w:ascii="Times New Roman" w:hAnsi="Times New Roman" w:cs="Times New Roman"/>
                <w:b/>
                <w:bCs/>
                <w:iCs/>
                <w:sz w:val="20"/>
                <w:szCs w:val="20"/>
                <w:lang w:val="uk-UA"/>
              </w:rPr>
            </w:pPr>
          </w:p>
        </w:tc>
        <w:tc>
          <w:tcPr>
            <w:tcW w:w="2811" w:type="dxa"/>
          </w:tcPr>
          <w:p w14:paraId="45B47114" w14:textId="77777777" w:rsidR="007D0C0C" w:rsidRPr="00426168" w:rsidRDefault="007D0C0C" w:rsidP="007D0C0C">
            <w:pPr>
              <w:rPr>
                <w:rFonts w:ascii="Times New Roman" w:hAnsi="Times New Roman" w:cs="Times New Roman"/>
                <w:b/>
                <w:bCs/>
                <w:iCs/>
                <w:sz w:val="20"/>
                <w:szCs w:val="20"/>
                <w:lang w:val="uk-UA"/>
              </w:rPr>
            </w:pPr>
          </w:p>
        </w:tc>
      </w:tr>
      <w:tr w:rsidR="00B141DB" w:rsidRPr="00426168" w14:paraId="3935B884" w14:textId="77777777" w:rsidTr="00A32593">
        <w:tc>
          <w:tcPr>
            <w:tcW w:w="616" w:type="dxa"/>
            <w:vAlign w:val="center"/>
          </w:tcPr>
          <w:p w14:paraId="0C086123" w14:textId="5393C7C2" w:rsidR="00B141DB" w:rsidRPr="00426168" w:rsidRDefault="00B141DB"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3.1.</w:t>
            </w:r>
          </w:p>
        </w:tc>
        <w:tc>
          <w:tcPr>
            <w:tcW w:w="3534" w:type="dxa"/>
            <w:vAlign w:val="center"/>
          </w:tcPr>
          <w:p w14:paraId="38833E54" w14:textId="171A50FA" w:rsidR="00B141DB" w:rsidRPr="00426168" w:rsidRDefault="00B141DB"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Монітор медичний</w:t>
            </w:r>
          </w:p>
        </w:tc>
        <w:tc>
          <w:tcPr>
            <w:tcW w:w="6045" w:type="dxa"/>
            <w:gridSpan w:val="2"/>
            <w:vAlign w:val="center"/>
          </w:tcPr>
          <w:p w14:paraId="3CCA5543" w14:textId="23DC40C5" w:rsidR="00B141DB" w:rsidRPr="00426168" w:rsidRDefault="00B141DB" w:rsidP="00B141DB">
            <w:pPr>
              <w:jc w:val="center"/>
              <w:rPr>
                <w:rFonts w:ascii="Times New Roman" w:hAnsi="Times New Roman" w:cs="Times New Roman"/>
                <w:color w:val="000000"/>
                <w:lang w:val="uk-UA"/>
              </w:rPr>
            </w:pPr>
            <w:r w:rsidRPr="00426168">
              <w:rPr>
                <w:rFonts w:ascii="Times New Roman" w:hAnsi="Times New Roman" w:cs="Times New Roman"/>
                <w:color w:val="000000"/>
                <w:lang w:val="uk-UA"/>
              </w:rPr>
              <w:t>наявність</w:t>
            </w:r>
          </w:p>
        </w:tc>
      </w:tr>
      <w:tr w:rsidR="00B141DB" w:rsidRPr="00426168" w14:paraId="38B31D8D" w14:textId="77777777" w:rsidTr="002D5367">
        <w:tc>
          <w:tcPr>
            <w:tcW w:w="616" w:type="dxa"/>
            <w:vAlign w:val="center"/>
          </w:tcPr>
          <w:p w14:paraId="5CF47D3D" w14:textId="67632DA6" w:rsidR="00B141DB" w:rsidRPr="00426168" w:rsidRDefault="00B141DB"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3.2.</w:t>
            </w:r>
          </w:p>
        </w:tc>
        <w:tc>
          <w:tcPr>
            <w:tcW w:w="3534" w:type="dxa"/>
            <w:vAlign w:val="center"/>
          </w:tcPr>
          <w:p w14:paraId="2A756C78" w14:textId="31FDE7FC" w:rsidR="00B141DB" w:rsidRPr="00426168" w:rsidRDefault="00B141DB"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Стійка медична для апаратури</w:t>
            </w:r>
          </w:p>
        </w:tc>
        <w:tc>
          <w:tcPr>
            <w:tcW w:w="6045" w:type="dxa"/>
            <w:gridSpan w:val="2"/>
            <w:vAlign w:val="center"/>
          </w:tcPr>
          <w:p w14:paraId="24219DE5" w14:textId="4E190C58" w:rsidR="00B141DB" w:rsidRPr="00426168" w:rsidRDefault="00B141DB" w:rsidP="00B141DB">
            <w:pPr>
              <w:jc w:val="center"/>
              <w:rPr>
                <w:rFonts w:ascii="Times New Roman" w:hAnsi="Times New Roman" w:cs="Times New Roman"/>
                <w:color w:val="000000"/>
                <w:lang w:val="uk-UA"/>
              </w:rPr>
            </w:pPr>
            <w:r w:rsidRPr="00426168">
              <w:rPr>
                <w:rFonts w:ascii="Times New Roman" w:hAnsi="Times New Roman" w:cs="Times New Roman"/>
                <w:color w:val="000000"/>
                <w:lang w:val="uk-UA"/>
              </w:rPr>
              <w:t>наявність</w:t>
            </w:r>
          </w:p>
        </w:tc>
      </w:tr>
      <w:tr w:rsidR="00B141DB" w:rsidRPr="00426168" w14:paraId="0312987C" w14:textId="77777777" w:rsidTr="006713BB">
        <w:tc>
          <w:tcPr>
            <w:tcW w:w="616" w:type="dxa"/>
            <w:vAlign w:val="center"/>
          </w:tcPr>
          <w:p w14:paraId="4A818F60" w14:textId="62DB20C7" w:rsidR="00B141DB" w:rsidRPr="00426168" w:rsidRDefault="00B141DB"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3.3.</w:t>
            </w:r>
          </w:p>
        </w:tc>
        <w:tc>
          <w:tcPr>
            <w:tcW w:w="3534" w:type="dxa"/>
            <w:vAlign w:val="center"/>
          </w:tcPr>
          <w:p w14:paraId="676637F4" w14:textId="0CA69028" w:rsidR="00B141DB" w:rsidRPr="00426168" w:rsidRDefault="00B141DB"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Тестер герметичності</w:t>
            </w:r>
          </w:p>
        </w:tc>
        <w:tc>
          <w:tcPr>
            <w:tcW w:w="6045" w:type="dxa"/>
            <w:gridSpan w:val="2"/>
            <w:vAlign w:val="center"/>
          </w:tcPr>
          <w:p w14:paraId="05149E89" w14:textId="21BBE75E" w:rsidR="00B141DB" w:rsidRPr="00426168" w:rsidRDefault="00B141DB" w:rsidP="00B141DB">
            <w:pPr>
              <w:jc w:val="center"/>
              <w:rPr>
                <w:rFonts w:ascii="Times New Roman" w:hAnsi="Times New Roman" w:cs="Times New Roman"/>
                <w:color w:val="000000"/>
                <w:lang w:val="uk-UA"/>
              </w:rPr>
            </w:pPr>
            <w:r w:rsidRPr="00426168">
              <w:rPr>
                <w:rFonts w:ascii="Times New Roman" w:hAnsi="Times New Roman" w:cs="Times New Roman"/>
                <w:color w:val="000000"/>
                <w:lang w:val="uk-UA"/>
              </w:rPr>
              <w:t>наявність</w:t>
            </w:r>
          </w:p>
        </w:tc>
      </w:tr>
      <w:tr w:rsidR="00B141DB" w:rsidRPr="00426168" w14:paraId="11D2529A" w14:textId="77777777" w:rsidTr="00D13CEF">
        <w:tc>
          <w:tcPr>
            <w:tcW w:w="616" w:type="dxa"/>
            <w:vAlign w:val="center"/>
          </w:tcPr>
          <w:p w14:paraId="7B706EB0" w14:textId="0B856C94" w:rsidR="00B141DB" w:rsidRPr="00426168" w:rsidRDefault="00B141DB"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3.4.</w:t>
            </w:r>
          </w:p>
        </w:tc>
        <w:tc>
          <w:tcPr>
            <w:tcW w:w="3534" w:type="dxa"/>
            <w:vAlign w:val="center"/>
          </w:tcPr>
          <w:p w14:paraId="23534523" w14:textId="10C7BC78" w:rsidR="00B141DB" w:rsidRPr="00426168" w:rsidRDefault="00B141DB"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Бачок для води</w:t>
            </w:r>
          </w:p>
        </w:tc>
        <w:tc>
          <w:tcPr>
            <w:tcW w:w="6045" w:type="dxa"/>
            <w:gridSpan w:val="2"/>
            <w:vAlign w:val="center"/>
          </w:tcPr>
          <w:p w14:paraId="4CBD3620" w14:textId="4AC416A9" w:rsidR="00B141DB" w:rsidRPr="00426168" w:rsidRDefault="00B141DB" w:rsidP="00B141DB">
            <w:pPr>
              <w:jc w:val="center"/>
              <w:rPr>
                <w:rFonts w:ascii="Times New Roman" w:hAnsi="Times New Roman" w:cs="Times New Roman"/>
                <w:color w:val="000000"/>
                <w:lang w:val="uk-UA"/>
              </w:rPr>
            </w:pPr>
            <w:r w:rsidRPr="00426168">
              <w:rPr>
                <w:rFonts w:ascii="Times New Roman" w:hAnsi="Times New Roman" w:cs="Times New Roman"/>
                <w:color w:val="000000"/>
                <w:lang w:val="uk-UA"/>
              </w:rPr>
              <w:t>наявність</w:t>
            </w:r>
          </w:p>
        </w:tc>
      </w:tr>
      <w:tr w:rsidR="00B141DB" w:rsidRPr="00426168" w14:paraId="79229945" w14:textId="77777777" w:rsidTr="00BB19A1">
        <w:tc>
          <w:tcPr>
            <w:tcW w:w="616" w:type="dxa"/>
            <w:vAlign w:val="center"/>
          </w:tcPr>
          <w:p w14:paraId="4CB7A3C7" w14:textId="18A32E07" w:rsidR="00B141DB" w:rsidRPr="00426168" w:rsidRDefault="00B141DB" w:rsidP="009E5092">
            <w:pPr>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3.5.</w:t>
            </w:r>
          </w:p>
        </w:tc>
        <w:tc>
          <w:tcPr>
            <w:tcW w:w="3534" w:type="dxa"/>
            <w:vAlign w:val="center"/>
          </w:tcPr>
          <w:p w14:paraId="3C12EE39" w14:textId="6897412D" w:rsidR="00B141DB" w:rsidRPr="00426168" w:rsidRDefault="00B141DB" w:rsidP="007D0C0C">
            <w:pPr>
              <w:rPr>
                <w:rFonts w:ascii="Times New Roman" w:hAnsi="Times New Roman" w:cs="Times New Roman"/>
                <w:b/>
                <w:bCs/>
                <w:iCs/>
                <w:sz w:val="20"/>
                <w:szCs w:val="20"/>
                <w:lang w:val="uk-UA"/>
              </w:rPr>
            </w:pPr>
            <w:r w:rsidRPr="00426168">
              <w:rPr>
                <w:rFonts w:ascii="Times New Roman" w:hAnsi="Times New Roman" w:cs="Times New Roman"/>
                <w:color w:val="000000"/>
                <w:lang w:val="uk-UA"/>
              </w:rPr>
              <w:t>Пристрій для запису відео</w:t>
            </w:r>
          </w:p>
        </w:tc>
        <w:tc>
          <w:tcPr>
            <w:tcW w:w="6045" w:type="dxa"/>
            <w:gridSpan w:val="2"/>
            <w:vAlign w:val="center"/>
          </w:tcPr>
          <w:p w14:paraId="536C3463" w14:textId="7A2B285E" w:rsidR="00B141DB" w:rsidRPr="00426168" w:rsidRDefault="00B141DB" w:rsidP="00B141DB">
            <w:pPr>
              <w:jc w:val="center"/>
              <w:rPr>
                <w:rFonts w:ascii="Times New Roman" w:hAnsi="Times New Roman" w:cs="Times New Roman"/>
                <w:color w:val="000000"/>
                <w:lang w:val="uk-UA"/>
              </w:rPr>
            </w:pPr>
            <w:r w:rsidRPr="00426168">
              <w:rPr>
                <w:rFonts w:ascii="Times New Roman" w:hAnsi="Times New Roman" w:cs="Times New Roman"/>
                <w:color w:val="000000"/>
                <w:lang w:val="uk-UA"/>
              </w:rPr>
              <w:t>наявність</w:t>
            </w:r>
          </w:p>
        </w:tc>
      </w:tr>
      <w:tr w:rsidR="00B141DB" w:rsidRPr="00426168" w14:paraId="53637716" w14:textId="77777777" w:rsidTr="00850983">
        <w:tc>
          <w:tcPr>
            <w:tcW w:w="616" w:type="dxa"/>
            <w:vAlign w:val="center"/>
          </w:tcPr>
          <w:p w14:paraId="3F5EEE11" w14:textId="4729883A" w:rsidR="00B141DB" w:rsidRPr="00426168" w:rsidRDefault="00B141DB" w:rsidP="000921BB">
            <w:pPr>
              <w:spacing w:before="60"/>
              <w:jc w:val="center"/>
              <w:rPr>
                <w:rFonts w:ascii="Times New Roman" w:hAnsi="Times New Roman" w:cs="Times New Roman"/>
                <w:b/>
                <w:bCs/>
                <w:iCs/>
                <w:sz w:val="20"/>
                <w:szCs w:val="20"/>
                <w:lang w:val="uk-UA"/>
              </w:rPr>
            </w:pPr>
            <w:r w:rsidRPr="00426168">
              <w:rPr>
                <w:rFonts w:ascii="Times New Roman" w:hAnsi="Times New Roman" w:cs="Times New Roman"/>
                <w:b/>
                <w:bCs/>
                <w:iCs/>
                <w:sz w:val="20"/>
                <w:szCs w:val="20"/>
                <w:lang w:val="uk-UA"/>
              </w:rPr>
              <w:t>3.6.</w:t>
            </w:r>
          </w:p>
        </w:tc>
        <w:tc>
          <w:tcPr>
            <w:tcW w:w="3534" w:type="dxa"/>
            <w:vAlign w:val="center"/>
          </w:tcPr>
          <w:p w14:paraId="37DFE1B6" w14:textId="25E55D0E" w:rsidR="00B141DB" w:rsidRPr="00426168" w:rsidRDefault="00B141DB" w:rsidP="000921BB">
            <w:pPr>
              <w:spacing w:before="60"/>
              <w:rPr>
                <w:rFonts w:ascii="Times New Roman" w:hAnsi="Times New Roman" w:cs="Times New Roman"/>
                <w:b/>
                <w:bCs/>
                <w:iCs/>
                <w:sz w:val="20"/>
                <w:szCs w:val="20"/>
                <w:lang w:val="uk-UA"/>
              </w:rPr>
            </w:pPr>
            <w:proofErr w:type="spellStart"/>
            <w:r w:rsidRPr="00426168">
              <w:rPr>
                <w:rFonts w:ascii="Times New Roman" w:hAnsi="Times New Roman" w:cs="Times New Roman"/>
                <w:color w:val="000000"/>
                <w:lang w:val="uk-UA"/>
              </w:rPr>
              <w:t>Зберігаючий</w:t>
            </w:r>
            <w:proofErr w:type="spellEnd"/>
            <w:r w:rsidRPr="00426168">
              <w:rPr>
                <w:rFonts w:ascii="Times New Roman" w:hAnsi="Times New Roman" w:cs="Times New Roman"/>
                <w:color w:val="000000"/>
                <w:lang w:val="uk-UA"/>
              </w:rPr>
              <w:t xml:space="preserve"> USB пристрій</w:t>
            </w:r>
          </w:p>
        </w:tc>
        <w:tc>
          <w:tcPr>
            <w:tcW w:w="6045" w:type="dxa"/>
            <w:gridSpan w:val="2"/>
            <w:vAlign w:val="center"/>
          </w:tcPr>
          <w:p w14:paraId="71EAAFB4" w14:textId="17170DBB" w:rsidR="00B141DB" w:rsidRPr="00426168" w:rsidRDefault="00B141DB" w:rsidP="000921BB">
            <w:pPr>
              <w:spacing w:before="60"/>
              <w:jc w:val="center"/>
              <w:rPr>
                <w:rFonts w:ascii="Times New Roman" w:hAnsi="Times New Roman" w:cs="Times New Roman"/>
                <w:color w:val="000000"/>
                <w:lang w:val="uk-UA"/>
              </w:rPr>
            </w:pPr>
            <w:r w:rsidRPr="00426168">
              <w:rPr>
                <w:rFonts w:ascii="Times New Roman" w:hAnsi="Times New Roman" w:cs="Times New Roman"/>
                <w:color w:val="000000"/>
                <w:lang w:val="uk-UA"/>
              </w:rPr>
              <w:t>наявність</w:t>
            </w:r>
          </w:p>
        </w:tc>
      </w:tr>
    </w:tbl>
    <w:p w14:paraId="4FBD2CDD" w14:textId="77777777" w:rsidR="00265BE3" w:rsidRPr="00426168" w:rsidRDefault="00265BE3" w:rsidP="000921BB">
      <w:pPr>
        <w:autoSpaceDE w:val="0"/>
        <w:autoSpaceDN w:val="0"/>
        <w:adjustRightInd w:val="0"/>
        <w:spacing w:before="60" w:after="0"/>
        <w:ind w:firstLine="851"/>
        <w:jc w:val="both"/>
        <w:rPr>
          <w:rFonts w:ascii="Times New Roman" w:hAnsi="Times New Roman" w:cs="Times New Roman"/>
          <w:b/>
          <w:bCs/>
          <w:color w:val="000000"/>
          <w:sz w:val="23"/>
          <w:szCs w:val="23"/>
          <w:lang w:val="uk-UA" w:eastAsia="en-US"/>
        </w:rPr>
      </w:pPr>
      <w:r w:rsidRPr="00426168">
        <w:rPr>
          <w:rFonts w:ascii="Times New Roman" w:hAnsi="Times New Roman" w:cs="Times New Roman"/>
          <w:b/>
          <w:bCs/>
          <w:color w:val="000000"/>
          <w:sz w:val="23"/>
          <w:szCs w:val="23"/>
          <w:lang w:val="uk-UA" w:eastAsia="en-US"/>
        </w:rPr>
        <w:t>Загальні вимоги :</w:t>
      </w:r>
    </w:p>
    <w:p w14:paraId="676FD798" w14:textId="1CFB97C3"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bookmarkStart w:id="0" w:name="_GoBack"/>
      <w:bookmarkEnd w:id="0"/>
      <w:r w:rsidRPr="00426168">
        <w:rPr>
          <w:rFonts w:ascii="Times New Roman" w:hAnsi="Times New Roman" w:cs="Times New Roman"/>
          <w:color w:val="1A1A1A"/>
          <w:lang w:val="uk-UA" w:eastAsia="en-US"/>
        </w:rPr>
        <w:t>1. Підтвердження відповідності запропонованого Учасником товару медико-технічним вимогам, встановленим у даному додатку до Документації, надається Учасником у формі заповненої таблиці відповідності</w:t>
      </w:r>
      <w:r w:rsidR="00B141DB" w:rsidRPr="00426168">
        <w:rPr>
          <w:rFonts w:ascii="Times New Roman" w:hAnsi="Times New Roman" w:cs="Times New Roman"/>
          <w:color w:val="1A1A1A"/>
          <w:lang w:val="uk-UA" w:eastAsia="en-US"/>
        </w:rPr>
        <w:t xml:space="preserve"> разом з технічним документом виробника на який Учасник посилається в таблиці.</w:t>
      </w:r>
    </w:p>
    <w:p w14:paraId="48AEDFCC" w14:textId="1050E943"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t xml:space="preserve">2. </w:t>
      </w:r>
      <w:r w:rsidR="00B141DB" w:rsidRPr="00426168">
        <w:rPr>
          <w:rFonts w:ascii="Times New Roman" w:eastAsia="Times New Roman" w:hAnsi="Times New Roman" w:cs="Times New Roman"/>
          <w:sz w:val="24"/>
          <w:szCs w:val="24"/>
          <w:lang w:val="uk-UA"/>
        </w:rPr>
        <w:t xml:space="preserve">У вартість товару також повинна бути включена вартість всіх необхідних послуг (логістичних послуг, інсталяції, введення в експлуатацію товару), в тому числі вартість інформаційно-консультаційних послуг. </w:t>
      </w:r>
      <w:r w:rsidRPr="00426168">
        <w:rPr>
          <w:rFonts w:ascii="Times New Roman" w:hAnsi="Times New Roman" w:cs="Times New Roman"/>
          <w:b/>
          <w:bCs/>
          <w:color w:val="000000"/>
          <w:sz w:val="23"/>
          <w:szCs w:val="23"/>
          <w:lang w:val="uk-UA" w:eastAsia="en-US"/>
        </w:rPr>
        <w:t>Учасник повинен надати гарантійного листа.</w:t>
      </w:r>
    </w:p>
    <w:p w14:paraId="7B41957F" w14:textId="77777777"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t xml:space="preserve">3. Устаткування має бути новим, раніше ніде не встановленим і не використаним для </w:t>
      </w:r>
      <w:proofErr w:type="spellStart"/>
      <w:r w:rsidRPr="00426168">
        <w:rPr>
          <w:rFonts w:ascii="Times New Roman" w:hAnsi="Times New Roman" w:cs="Times New Roman"/>
          <w:color w:val="000000"/>
          <w:sz w:val="23"/>
          <w:szCs w:val="23"/>
          <w:lang w:val="uk-UA" w:eastAsia="en-US"/>
        </w:rPr>
        <w:t>демо</w:t>
      </w:r>
      <w:proofErr w:type="spellEnd"/>
      <w:r w:rsidRPr="00426168">
        <w:rPr>
          <w:rFonts w:ascii="Times New Roman" w:hAnsi="Times New Roman" w:cs="Times New Roman"/>
          <w:color w:val="000000"/>
          <w:sz w:val="23"/>
          <w:szCs w:val="23"/>
          <w:lang w:val="uk-UA" w:eastAsia="en-US"/>
        </w:rPr>
        <w:t xml:space="preserve">-цілей. Устаткування має поставлятися в фірмовій упаковці виробника. Рік випуску не раніше 2021 року. </w:t>
      </w:r>
      <w:r w:rsidRPr="00426168">
        <w:rPr>
          <w:rFonts w:ascii="Times New Roman" w:hAnsi="Times New Roman" w:cs="Times New Roman"/>
          <w:b/>
          <w:bCs/>
          <w:color w:val="000000"/>
          <w:sz w:val="23"/>
          <w:szCs w:val="23"/>
          <w:lang w:val="uk-UA" w:eastAsia="en-US"/>
        </w:rPr>
        <w:t>Учасник повинен надати гарантійного листа.</w:t>
      </w:r>
    </w:p>
    <w:p w14:paraId="0FBCEAC6" w14:textId="77777777"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t xml:space="preserve">4. Гарантійний термін - не менше 12 місяців з дня пробного пуску обладнання в експлуатацію </w:t>
      </w:r>
      <w:r w:rsidRPr="00426168">
        <w:rPr>
          <w:rFonts w:ascii="Times New Roman" w:hAnsi="Times New Roman" w:cs="Times New Roman"/>
          <w:b/>
          <w:bCs/>
          <w:color w:val="000000"/>
          <w:sz w:val="23"/>
          <w:szCs w:val="23"/>
          <w:lang w:val="uk-UA" w:eastAsia="en-US"/>
        </w:rPr>
        <w:t>(надати гарантійний лист від учасника у складі тендерної пропозиції).</w:t>
      </w:r>
    </w:p>
    <w:p w14:paraId="3003A9AF" w14:textId="0B115BC7"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t xml:space="preserve">5. Спроможність учасника поставити запропоноване обладнання повинна підтверджуватись оригіналом </w:t>
      </w:r>
      <w:r w:rsidRPr="00426168">
        <w:rPr>
          <w:rFonts w:ascii="Times New Roman" w:hAnsi="Times New Roman" w:cs="Times New Roman"/>
          <w:b/>
          <w:bCs/>
          <w:color w:val="000000"/>
          <w:sz w:val="23"/>
          <w:szCs w:val="23"/>
          <w:lang w:val="uk-UA" w:eastAsia="en-US"/>
        </w:rPr>
        <w:t xml:space="preserve">гарантійного листа </w:t>
      </w:r>
      <w:r w:rsidRPr="00426168">
        <w:rPr>
          <w:rFonts w:ascii="Times New Roman" w:hAnsi="Times New Roman" w:cs="Times New Roman"/>
          <w:color w:val="000000"/>
          <w:sz w:val="23"/>
          <w:szCs w:val="23"/>
          <w:lang w:val="uk-UA" w:eastAsia="en-US"/>
        </w:rPr>
        <w:t>від виробника (якщо учасник не є виробником товару) або його офіційного представника в Україні,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скановану копію оригіналу гарантійного листа у складі тендерної пропозиції) із зазначенням номера оголошення.</w:t>
      </w:r>
    </w:p>
    <w:p w14:paraId="41583C9B" w14:textId="33FA89C1"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lastRenderedPageBreak/>
        <w:t xml:space="preserve">6. </w:t>
      </w:r>
      <w:r w:rsidR="00B141DB" w:rsidRPr="00426168">
        <w:rPr>
          <w:rFonts w:ascii="Times New Roman" w:hAnsi="Times New Roman" w:cs="Times New Roman"/>
          <w:color w:val="000000"/>
          <w:sz w:val="23"/>
          <w:szCs w:val="23"/>
          <w:lang w:val="uk-UA" w:eastAsia="en-US"/>
        </w:rPr>
        <w:t>Товар повинен мати декларацію відповідності та сертифікат відповідності або документи,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B141DB" w:rsidRPr="00426168">
        <w:rPr>
          <w:color w:val="000000"/>
          <w:lang w:val="uk-UA"/>
        </w:rPr>
        <w:t xml:space="preserve"> </w:t>
      </w:r>
      <w:r w:rsidR="00B141DB" w:rsidRPr="00426168">
        <w:rPr>
          <w:rFonts w:ascii="Times New Roman" w:hAnsi="Times New Roman" w:cs="Times New Roman"/>
          <w:b/>
          <w:bCs/>
          <w:color w:val="000000"/>
          <w:sz w:val="23"/>
          <w:szCs w:val="23"/>
          <w:lang w:val="uk-UA" w:eastAsia="en-US"/>
        </w:rPr>
        <w:t xml:space="preserve">Відповідні документи надаються у складі тендерної пропозиції (Копія завірена учасником або </w:t>
      </w:r>
      <w:proofErr w:type="spellStart"/>
      <w:r w:rsidR="00B141DB" w:rsidRPr="00426168">
        <w:rPr>
          <w:rFonts w:ascii="Times New Roman" w:hAnsi="Times New Roman" w:cs="Times New Roman"/>
          <w:b/>
          <w:bCs/>
          <w:color w:val="000000"/>
          <w:sz w:val="23"/>
          <w:szCs w:val="23"/>
          <w:lang w:val="uk-UA" w:eastAsia="en-US"/>
        </w:rPr>
        <w:t>скан</w:t>
      </w:r>
      <w:proofErr w:type="spellEnd"/>
      <w:r w:rsidR="00B141DB" w:rsidRPr="00426168">
        <w:rPr>
          <w:rFonts w:ascii="Times New Roman" w:hAnsi="Times New Roman" w:cs="Times New Roman"/>
          <w:b/>
          <w:bCs/>
          <w:color w:val="000000"/>
          <w:sz w:val="23"/>
          <w:szCs w:val="23"/>
          <w:lang w:val="uk-UA" w:eastAsia="en-US"/>
        </w:rPr>
        <w:t xml:space="preserve"> з оригіналу)</w:t>
      </w:r>
    </w:p>
    <w:p w14:paraId="06999BEC" w14:textId="77777777"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t xml:space="preserve">7. Строк поставки не пізніше </w:t>
      </w:r>
      <w:r w:rsidRPr="00426168">
        <w:rPr>
          <w:rFonts w:ascii="Times New Roman" w:hAnsi="Times New Roman" w:cs="Times New Roman"/>
          <w:b/>
          <w:bCs/>
          <w:color w:val="000000"/>
          <w:sz w:val="23"/>
          <w:szCs w:val="23"/>
          <w:lang w:val="uk-UA" w:eastAsia="en-US"/>
        </w:rPr>
        <w:t>31 грудня 2022 року. Учасник повинен надати гарантійного листа.</w:t>
      </w:r>
    </w:p>
    <w:p w14:paraId="5AC9F5E4" w14:textId="77777777" w:rsidR="00265BE3" w:rsidRPr="00426168"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426168">
        <w:rPr>
          <w:rFonts w:ascii="Times New Roman" w:hAnsi="Times New Roman" w:cs="Times New Roman"/>
          <w:color w:val="000000"/>
          <w:sz w:val="23"/>
          <w:szCs w:val="23"/>
          <w:lang w:val="uk-UA" w:eastAsia="en-US"/>
        </w:rPr>
        <w:t>8.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28D4B12" w14:textId="77777777" w:rsidR="00265BE3" w:rsidRPr="00426168" w:rsidRDefault="00265BE3" w:rsidP="000921BB">
      <w:pPr>
        <w:tabs>
          <w:tab w:val="left" w:pos="3336"/>
        </w:tabs>
        <w:spacing w:before="60" w:after="0"/>
        <w:ind w:firstLine="851"/>
        <w:jc w:val="both"/>
        <w:rPr>
          <w:rFonts w:ascii="Times New Roman" w:hAnsi="Times New Roman" w:cs="Times New Roman"/>
          <w:b/>
          <w:bCs/>
          <w:color w:val="000000"/>
          <w:lang w:val="uk-UA"/>
        </w:rPr>
      </w:pPr>
      <w:r w:rsidRPr="00426168">
        <w:rPr>
          <w:rFonts w:ascii="Times New Roman" w:hAnsi="Times New Roman" w:cs="Times New Roman"/>
          <w:color w:val="000000"/>
          <w:sz w:val="23"/>
          <w:szCs w:val="23"/>
          <w:lang w:val="uk-UA" w:eastAsia="en-US"/>
        </w:rPr>
        <w:t xml:space="preserve">На підтвердження </w:t>
      </w:r>
      <w:r w:rsidRPr="00426168">
        <w:rPr>
          <w:rFonts w:ascii="Times New Roman" w:hAnsi="Times New Roman" w:cs="Times New Roman"/>
          <w:b/>
          <w:bCs/>
          <w:color w:val="000000"/>
          <w:sz w:val="23"/>
          <w:szCs w:val="23"/>
          <w:lang w:val="uk-UA" w:eastAsia="en-US"/>
        </w:rPr>
        <w:t>Учасник повинен надати гарантійний лист в довільній формі щодо відповідності вимогам, вказаним у вищевказаному пункті.</w:t>
      </w:r>
    </w:p>
    <w:p w14:paraId="00000009" w14:textId="77777777" w:rsidR="00822A7B" w:rsidRPr="00426168" w:rsidRDefault="00822A7B" w:rsidP="000921BB">
      <w:pPr>
        <w:spacing w:before="60" w:after="0"/>
        <w:rPr>
          <w:rFonts w:ascii="Times New Roman" w:hAnsi="Times New Roman" w:cs="Times New Roman"/>
          <w:lang w:val="uk-UA"/>
        </w:rPr>
      </w:pPr>
    </w:p>
    <w:p w14:paraId="0000000A" w14:textId="77777777" w:rsidR="00822A7B" w:rsidRPr="00426168" w:rsidRDefault="00822A7B" w:rsidP="00B473F2">
      <w:pPr>
        <w:ind w:firstLine="851"/>
        <w:rPr>
          <w:rFonts w:ascii="Times New Roman" w:hAnsi="Times New Roman" w:cs="Times New Roman"/>
          <w:sz w:val="24"/>
          <w:szCs w:val="24"/>
          <w:lang w:val="uk-UA"/>
        </w:rPr>
      </w:pPr>
    </w:p>
    <w:sectPr w:rsidR="00822A7B" w:rsidRPr="00426168" w:rsidSect="007D0C0C">
      <w:pgSz w:w="11906" w:h="16838"/>
      <w:pgMar w:top="851"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932A6"/>
    <w:multiLevelType w:val="multilevel"/>
    <w:tmpl w:val="7B9A31A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7B"/>
    <w:rsid w:val="000921BB"/>
    <w:rsid w:val="00265BE3"/>
    <w:rsid w:val="00394C0B"/>
    <w:rsid w:val="00426168"/>
    <w:rsid w:val="007752F1"/>
    <w:rsid w:val="007D0C0C"/>
    <w:rsid w:val="00822A7B"/>
    <w:rsid w:val="00892C72"/>
    <w:rsid w:val="00964B71"/>
    <w:rsid w:val="009E5092"/>
    <w:rsid w:val="00A455D7"/>
    <w:rsid w:val="00B141DB"/>
    <w:rsid w:val="00B473F2"/>
    <w:rsid w:val="00BF6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2DBD"/>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unhideWhenUsed/>
    <w:qFormat/>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List Paragraph"/>
    <w:basedOn w:val="a"/>
    <w:link w:val="a8"/>
    <w:uiPriority w:val="34"/>
    <w:qFormat/>
    <w:rsid w:val="007D0C0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rPr>
  </w:style>
  <w:style w:type="character" w:customStyle="1" w:styleId="a8">
    <w:name w:val="Абзац списка Знак"/>
    <w:link w:val="a7"/>
    <w:uiPriority w:val="34"/>
    <w:locked/>
    <w:rsid w:val="007D0C0C"/>
    <w:rPr>
      <w:rFonts w:ascii="Times New Roman CYR" w:eastAsia="Times New Roman" w:hAnsi="Times New Roman CYR" w:cs="Times New Roman CYR"/>
      <w:sz w:val="24"/>
      <w:szCs w:val="24"/>
    </w:rPr>
  </w:style>
  <w:style w:type="table" w:styleId="a9">
    <w:name w:val="Table Grid"/>
    <w:basedOn w:val="a1"/>
    <w:uiPriority w:val="59"/>
    <w:rsid w:val="007D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uiPriority w:val="99"/>
    <w:locked/>
    <w:rsid w:val="00B141DB"/>
    <w:rPr>
      <w:rFonts w:ascii="Times New Roman" w:eastAsia="Times New Roman" w:hAnsi="Times New Roman" w:cs="Times New Roman"/>
      <w:sz w:val="24"/>
      <w:szCs w:val="24"/>
    </w:rPr>
  </w:style>
  <w:style w:type="paragraph" w:customStyle="1" w:styleId="rvps2">
    <w:name w:val="rvps2"/>
    <w:basedOn w:val="a"/>
    <w:rsid w:val="00394C0B"/>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3349</Words>
  <Characters>1909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2022-11-03T19:37:00Z</dcterms:created>
  <dcterms:modified xsi:type="dcterms:W3CDTF">2022-11-09T12:59:00Z</dcterms:modified>
</cp:coreProperties>
</file>