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E5" w:rsidRPr="00FC368A" w:rsidRDefault="004C63E5" w:rsidP="004C63E5">
      <w:pPr>
        <w:rPr>
          <w:sz w:val="22"/>
          <w:szCs w:val="22"/>
        </w:rPr>
      </w:pPr>
    </w:p>
    <w:p w:rsidR="004C63E5" w:rsidRPr="00FC368A" w:rsidRDefault="004C63E5" w:rsidP="004C63E5">
      <w:pPr>
        <w:spacing w:after="280"/>
        <w:jc w:val="right"/>
        <w:rPr>
          <w:b/>
          <w:bCs/>
          <w:sz w:val="22"/>
          <w:szCs w:val="22"/>
        </w:rPr>
      </w:pPr>
      <w:r w:rsidRPr="00FC368A">
        <w:rPr>
          <w:b/>
          <w:bCs/>
          <w:sz w:val="22"/>
          <w:szCs w:val="22"/>
        </w:rPr>
        <w:t>ДОДАТОК 2</w:t>
      </w:r>
    </w:p>
    <w:p w:rsidR="004C63E5" w:rsidRPr="00FC368A" w:rsidRDefault="004C63E5" w:rsidP="004C63E5">
      <w:pPr>
        <w:jc w:val="center"/>
        <w:rPr>
          <w:b/>
          <w:sz w:val="22"/>
          <w:szCs w:val="22"/>
        </w:rPr>
      </w:pPr>
      <w:r w:rsidRPr="00FC368A">
        <w:rPr>
          <w:b/>
          <w:sz w:val="22"/>
          <w:szCs w:val="22"/>
        </w:rPr>
        <w:t>УМОВИ ТА ПОРЯДОК НАДАННЯ ІНФОРМАЦІЇ, ЯКІ НАДАЮТЬСЯ УЧАСНИКОМ ТА ПЕРЕВІРЯЮТЬСЯ ЗАМОВНИКОМ</w:t>
      </w:r>
    </w:p>
    <w:p w:rsidR="004C63E5" w:rsidRPr="00FC368A" w:rsidRDefault="004C63E5" w:rsidP="004C63E5">
      <w:pPr>
        <w:jc w:val="center"/>
        <w:rPr>
          <w:b/>
          <w:sz w:val="22"/>
          <w:szCs w:val="22"/>
        </w:rPr>
      </w:pPr>
      <w:r w:rsidRPr="00FC368A">
        <w:rPr>
          <w:b/>
          <w:sz w:val="22"/>
          <w:szCs w:val="22"/>
        </w:rPr>
        <w:t>З МЕТОЮ ПІДТВЕРДЖЕННЯ ІНФОРМАЦІЇ ПРО ВІДСУТНІСТЬ</w:t>
      </w:r>
    </w:p>
    <w:p w:rsidR="004C63E5" w:rsidRPr="00FC368A" w:rsidRDefault="004C63E5" w:rsidP="004C63E5">
      <w:pPr>
        <w:jc w:val="center"/>
        <w:rPr>
          <w:b/>
          <w:sz w:val="22"/>
          <w:szCs w:val="22"/>
        </w:rPr>
      </w:pPr>
      <w:r w:rsidRPr="00FC368A">
        <w:rPr>
          <w:b/>
          <w:sz w:val="22"/>
          <w:szCs w:val="22"/>
        </w:rPr>
        <w:t>ПІДСТАВ ЗАЗНАЧЕНИХ У ПУНКТІ 47 ПОСТАНОВИ №1178</w:t>
      </w:r>
    </w:p>
    <w:p w:rsidR="004C63E5" w:rsidRPr="00FC368A" w:rsidRDefault="004C63E5" w:rsidP="004C63E5">
      <w:pPr>
        <w:spacing w:before="120"/>
        <w:ind w:left="-357" w:hanging="3"/>
        <w:jc w:val="both"/>
        <w:rPr>
          <w:sz w:val="22"/>
          <w:szCs w:val="22"/>
        </w:rPr>
      </w:pPr>
      <w:r w:rsidRPr="00FC368A">
        <w:rPr>
          <w:b/>
          <w:bCs/>
          <w:sz w:val="22"/>
          <w:szCs w:val="22"/>
        </w:rPr>
        <w:t>Розділ I.</w:t>
      </w:r>
      <w:r w:rsidRPr="00FC368A">
        <w:rPr>
          <w:sz w:val="22"/>
          <w:szCs w:val="22"/>
        </w:rPr>
        <w:t xml:space="preserve"> </w:t>
      </w:r>
      <w:r w:rsidRPr="00FC368A">
        <w:rPr>
          <w:b/>
          <w:bCs/>
          <w:sz w:val="22"/>
          <w:szCs w:val="22"/>
        </w:rPr>
        <w:t>Умови надання учасником інформації про відсутність підстав для відмови</w:t>
      </w:r>
      <w:r w:rsidRPr="00FC368A">
        <w:rPr>
          <w:sz w:val="22"/>
          <w:szCs w:val="22"/>
        </w:rPr>
        <w:t xml:space="preserve"> </w:t>
      </w:r>
    </w:p>
    <w:p w:rsidR="004C63E5" w:rsidRPr="00FC368A" w:rsidRDefault="004C63E5" w:rsidP="004C63E5">
      <w:pPr>
        <w:spacing w:before="120"/>
        <w:ind w:left="-357" w:firstLine="357"/>
        <w:jc w:val="both"/>
        <w:rPr>
          <w:sz w:val="22"/>
          <w:szCs w:val="22"/>
        </w:rPr>
      </w:pPr>
      <w:r w:rsidRPr="00FC368A">
        <w:rPr>
          <w:sz w:val="22"/>
          <w:szCs w:val="22"/>
        </w:rPr>
        <w:t xml:space="preserve">1. Учасник процедури закупівлі підтверджує відсутність підстав, передбачених пунктом 47 Особливостей шляхом самостійного декларування відсутності таких підстав в електронній системі </w:t>
      </w:r>
      <w:proofErr w:type="spellStart"/>
      <w:r w:rsidRPr="00FC368A">
        <w:rPr>
          <w:sz w:val="22"/>
          <w:szCs w:val="22"/>
        </w:rPr>
        <w:t>закупівель</w:t>
      </w:r>
      <w:proofErr w:type="spellEnd"/>
      <w:r w:rsidRPr="00FC368A">
        <w:rPr>
          <w:sz w:val="22"/>
          <w:szCs w:val="22"/>
        </w:rPr>
        <w:t xml:space="preserve"> під час подання тендерної пропозиції та підтверджує відсутність підстави зазначеної в абзаці чотирнадцятому пункту 47, шляхом надання у складі тендерної пропозиції довідки за підписом уповноваженої особи учасника.</w:t>
      </w:r>
    </w:p>
    <w:p w:rsidR="004C63E5" w:rsidRPr="00FC368A" w:rsidRDefault="004C63E5" w:rsidP="004C63E5">
      <w:pPr>
        <w:spacing w:before="120"/>
        <w:ind w:left="-357" w:firstLine="357"/>
        <w:jc w:val="both"/>
        <w:rPr>
          <w:sz w:val="22"/>
          <w:szCs w:val="22"/>
        </w:rPr>
      </w:pPr>
      <w:r w:rsidRPr="00FC368A">
        <w:rPr>
          <w:sz w:val="22"/>
          <w:szCs w:val="22"/>
        </w:rPr>
        <w:t xml:space="preserve">2. 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FC368A">
        <w:rPr>
          <w:sz w:val="22"/>
          <w:szCs w:val="22"/>
        </w:rPr>
        <w:t>закупівель</w:t>
      </w:r>
      <w:proofErr w:type="spellEnd"/>
      <w:r w:rsidRPr="00FC368A">
        <w:rPr>
          <w:sz w:val="22"/>
          <w:szCs w:val="22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4C63E5" w:rsidRPr="00FC368A" w:rsidRDefault="004C63E5" w:rsidP="004C63E5">
      <w:pPr>
        <w:spacing w:before="120"/>
        <w:ind w:left="-357" w:firstLine="357"/>
        <w:jc w:val="both"/>
        <w:rPr>
          <w:sz w:val="22"/>
          <w:szCs w:val="22"/>
        </w:rPr>
      </w:pPr>
      <w:r w:rsidRPr="00FC368A">
        <w:rPr>
          <w:sz w:val="22"/>
          <w:szCs w:val="22"/>
        </w:rPr>
        <w:t xml:space="preserve">Учасник процедури закупівлі підтверджує відсутність підстав, зазначених в пункті 47 Особливостей (крім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FC368A">
        <w:rPr>
          <w:sz w:val="22"/>
          <w:szCs w:val="22"/>
        </w:rPr>
        <w:t>закупівель</w:t>
      </w:r>
      <w:proofErr w:type="spellEnd"/>
      <w:r w:rsidRPr="00FC368A">
        <w:rPr>
          <w:sz w:val="22"/>
          <w:szCs w:val="22"/>
        </w:rPr>
        <w:t xml:space="preserve"> під час подання тендерної пропозиції.</w:t>
      </w:r>
    </w:p>
    <w:p w:rsidR="004C63E5" w:rsidRPr="00FC368A" w:rsidRDefault="004C63E5" w:rsidP="004C63E5">
      <w:pPr>
        <w:spacing w:before="120"/>
        <w:ind w:left="-357" w:firstLine="357"/>
        <w:jc w:val="both"/>
        <w:rPr>
          <w:sz w:val="22"/>
          <w:szCs w:val="22"/>
        </w:rPr>
      </w:pPr>
      <w:r w:rsidRPr="00FC368A">
        <w:rPr>
          <w:sz w:val="22"/>
          <w:szCs w:val="22"/>
        </w:rPr>
        <w:t xml:space="preserve">У зв’язку із відсутністю технічної реалізації в електронній системі </w:t>
      </w:r>
      <w:proofErr w:type="spellStart"/>
      <w:r w:rsidRPr="00FC368A">
        <w:rPr>
          <w:sz w:val="22"/>
          <w:szCs w:val="22"/>
        </w:rPr>
        <w:t>закупівель</w:t>
      </w:r>
      <w:proofErr w:type="spellEnd"/>
      <w:r w:rsidRPr="00FC368A">
        <w:rPr>
          <w:sz w:val="22"/>
          <w:szCs w:val="22"/>
        </w:rPr>
        <w:t xml:space="preserve"> (електронних полях) можливості підтвердити учасником відсутність підстави, передбаченої ч. 2 ст. 17 Закону (пунктом 47  Особливостей – під час їх застосування), учасник під час подання тендерної пропозиції зобов’язаний шляхом самостійного декларування (окремою довідкою в довільній формі, наданою у складі тендерної пропозиції) підтвердити відсутність підстави, передбаченої ч.2 ст. 17 Закону (пунктом 47  Особливостей – під час їх застосування).</w:t>
      </w:r>
    </w:p>
    <w:p w:rsidR="004C63E5" w:rsidRPr="00FC368A" w:rsidRDefault="004C63E5" w:rsidP="004C63E5">
      <w:pPr>
        <w:spacing w:before="120"/>
        <w:ind w:left="-357" w:firstLine="357"/>
        <w:jc w:val="both"/>
        <w:rPr>
          <w:sz w:val="22"/>
          <w:szCs w:val="22"/>
        </w:rPr>
      </w:pPr>
      <w:r w:rsidRPr="00FC368A">
        <w:rPr>
          <w:sz w:val="22"/>
          <w:szCs w:val="22"/>
        </w:rPr>
        <w:t>3. Замовником можуть виявлятись та фіксуватись факти, які достовірно підтверджуватимуть умови, передбачені пунктами 1 та 7 пункту 47 Особливостей, які, в свою чергу, можуть призвести до відхилення пропозиції(й) учасника(</w:t>
      </w:r>
      <w:proofErr w:type="spellStart"/>
      <w:r w:rsidRPr="00FC368A">
        <w:rPr>
          <w:sz w:val="22"/>
          <w:szCs w:val="22"/>
        </w:rPr>
        <w:t>ів</w:t>
      </w:r>
      <w:proofErr w:type="spellEnd"/>
      <w:r w:rsidRPr="00FC368A">
        <w:rPr>
          <w:sz w:val="22"/>
          <w:szCs w:val="22"/>
        </w:rPr>
        <w:t>).</w:t>
      </w:r>
    </w:p>
    <w:p w:rsidR="004C63E5" w:rsidRPr="00FC368A" w:rsidRDefault="004C63E5" w:rsidP="004C63E5">
      <w:pPr>
        <w:spacing w:before="240"/>
        <w:ind w:left="-360"/>
        <w:jc w:val="both"/>
        <w:rPr>
          <w:b/>
          <w:bCs/>
          <w:sz w:val="22"/>
          <w:szCs w:val="22"/>
        </w:rPr>
      </w:pPr>
      <w:r w:rsidRPr="00FC368A">
        <w:rPr>
          <w:b/>
          <w:bCs/>
          <w:sz w:val="22"/>
          <w:szCs w:val="22"/>
        </w:rPr>
        <w:t>Розділ II.</w:t>
      </w:r>
      <w:r w:rsidRPr="00FC368A">
        <w:rPr>
          <w:sz w:val="22"/>
          <w:szCs w:val="22"/>
        </w:rPr>
        <w:t xml:space="preserve"> </w:t>
      </w:r>
      <w:r w:rsidRPr="00FC368A">
        <w:rPr>
          <w:b/>
          <w:bCs/>
          <w:sz w:val="22"/>
          <w:szCs w:val="22"/>
        </w:rPr>
        <w:t>Умови надання інформації від об’єднання учасників</w:t>
      </w:r>
    </w:p>
    <w:p w:rsidR="004C63E5" w:rsidRPr="00FC368A" w:rsidRDefault="004C63E5" w:rsidP="004C63E5">
      <w:pPr>
        <w:tabs>
          <w:tab w:val="left" w:pos="360"/>
        </w:tabs>
        <w:spacing w:before="120"/>
        <w:ind w:left="-284" w:firstLine="284"/>
        <w:jc w:val="both"/>
        <w:rPr>
          <w:sz w:val="22"/>
          <w:szCs w:val="22"/>
        </w:rPr>
      </w:pPr>
      <w:r w:rsidRPr="00FC368A">
        <w:rPr>
          <w:sz w:val="22"/>
          <w:szCs w:val="22"/>
        </w:rPr>
        <w:t xml:space="preserve">1. Для об’єднання учасників,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 вигляді консолідованої інформації установленим кваліфікаційним критеріям та підставам, визначеним пунктом 47 Особливостей. </w:t>
      </w:r>
    </w:p>
    <w:p w:rsidR="003723D5" w:rsidRDefault="003723D5">
      <w:bookmarkStart w:id="0" w:name="_GoBack"/>
      <w:bookmarkEnd w:id="0"/>
    </w:p>
    <w:sectPr w:rsidR="0037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11"/>
    <w:rsid w:val="003723D5"/>
    <w:rsid w:val="004C63E5"/>
    <w:rsid w:val="008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C77C-ED64-4E9B-A98D-D32461A1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2024-01-21T20:15:00Z</dcterms:created>
  <dcterms:modified xsi:type="dcterms:W3CDTF">2024-01-21T20:16:00Z</dcterms:modified>
</cp:coreProperties>
</file>