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E6" w:rsidRPr="00B970EA" w:rsidRDefault="00032BE6" w:rsidP="00032BE6">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№2</w:t>
      </w:r>
      <w:r w:rsidRPr="00B970EA">
        <w:rPr>
          <w:rFonts w:ascii="Times New Roman" w:hAnsi="Times New Roman" w:cs="Times New Roman"/>
          <w:b/>
          <w:bCs/>
        </w:rPr>
        <w:tab/>
      </w:r>
    </w:p>
    <w:p w:rsidR="00032BE6" w:rsidRPr="00B970EA" w:rsidRDefault="00032BE6" w:rsidP="00032BE6">
      <w:pPr>
        <w:tabs>
          <w:tab w:val="left" w:pos="2385"/>
        </w:tabs>
        <w:spacing w:after="0" w:line="240" w:lineRule="auto"/>
        <w:jc w:val="right"/>
        <w:rPr>
          <w:rFonts w:ascii="Times New Roman" w:hAnsi="Times New Roman" w:cs="Times New Roman"/>
          <w:b/>
          <w:bCs/>
        </w:rPr>
      </w:pPr>
    </w:p>
    <w:p w:rsidR="00032BE6" w:rsidRPr="00B970EA" w:rsidRDefault="00032BE6" w:rsidP="00032BE6">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ТЕХНІЧНАСПЕЦИФІКАЦІЯ</w:t>
      </w:r>
    </w:p>
    <w:p w:rsidR="00032BE6" w:rsidRPr="00B970EA" w:rsidRDefault="00032BE6" w:rsidP="00032BE6">
      <w:pPr>
        <w:suppressAutoHyphens/>
        <w:spacing w:after="0" w:line="240" w:lineRule="auto"/>
        <w:jc w:val="center"/>
        <w:rPr>
          <w:rFonts w:ascii="Times New Roman" w:eastAsia="Calibri" w:hAnsi="Times New Roman" w:cs="Times New Roman"/>
          <w:i/>
          <w:lang w:eastAsia="ar-SA"/>
        </w:rPr>
      </w:pPr>
    </w:p>
    <w:p w:rsidR="00032BE6" w:rsidRDefault="00032BE6" w:rsidP="00032BE6">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32BE6" w:rsidRDefault="00032BE6" w:rsidP="00032BE6">
      <w:pPr>
        <w:suppressAutoHyphens/>
        <w:spacing w:after="0" w:line="240" w:lineRule="auto"/>
        <w:jc w:val="center"/>
        <w:rPr>
          <w:rFonts w:ascii="Times New Roman" w:eastAsia="Calibri" w:hAnsi="Times New Roman" w:cs="Times New Roman"/>
          <w:i/>
          <w:lang w:eastAsia="ar-SA"/>
        </w:rPr>
      </w:pPr>
    </w:p>
    <w:p w:rsidR="00032BE6" w:rsidRDefault="00032BE6" w:rsidP="00032BE6">
      <w:pPr>
        <w:spacing w:after="0" w:line="240" w:lineRule="auto"/>
        <w:rPr>
          <w:rFonts w:ascii="Times New Roman" w:eastAsia="Times New Roman" w:hAnsi="Times New Roman" w:cs="Times New Roman"/>
          <w:b/>
          <w:lang w:eastAsia="uk-UA"/>
        </w:rPr>
      </w:pPr>
      <w:r>
        <w:rPr>
          <w:rFonts w:ascii="Times New Roman" w:eastAsia="Times New Roman" w:hAnsi="Times New Roman" w:cs="Times New Roman"/>
          <w:b/>
          <w:lang w:eastAsia="uk-UA"/>
        </w:rPr>
        <w:t>Загальні умови постачання:</w:t>
      </w:r>
    </w:p>
    <w:p w:rsidR="00032BE6" w:rsidRDefault="00032BE6" w:rsidP="00032BE6">
      <w:pPr>
        <w:spacing w:after="0" w:line="240" w:lineRule="auto"/>
        <w:jc w:val="both"/>
        <w:rPr>
          <w:rFonts w:ascii="Times New Roman" w:eastAsia="Times New Roman" w:hAnsi="Times New Roman" w:cs="Times New Roman"/>
          <w:sz w:val="20"/>
          <w:lang w:eastAsia="uk-UA"/>
        </w:rPr>
      </w:pPr>
      <w:r>
        <w:rPr>
          <w:rFonts w:ascii="Times New Roman" w:eastAsia="Times New Roman" w:hAnsi="Times New Roman" w:cs="Times New Roman"/>
          <w:sz w:val="20"/>
          <w:lang w:eastAsia="uk-UA"/>
        </w:rPr>
        <w:t>1. Постачання товару відбувається відповідно до заявок замовника партіями, спеціальним транспортом постачальника починаючи з 7:30</w:t>
      </w:r>
      <w:r>
        <w:rPr>
          <w:rFonts w:ascii="Times New Roman" w:eastAsia="Times New Roman" w:hAnsi="Times New Roman" w:cs="Times New Roman"/>
          <w:sz w:val="20"/>
          <w:lang w:val="ru-RU" w:eastAsia="uk-UA"/>
        </w:rPr>
        <w:t xml:space="preserve"> </w:t>
      </w:r>
      <w:r>
        <w:rPr>
          <w:rFonts w:ascii="Times New Roman" w:eastAsia="Times New Roman" w:hAnsi="Times New Roman" w:cs="Times New Roman"/>
          <w:sz w:val="20"/>
          <w:lang w:eastAsia="uk-UA"/>
        </w:rPr>
        <w:t>години і протягом дня поставки.</w:t>
      </w:r>
      <w:r>
        <w:rPr>
          <w:rFonts w:ascii="Times New Roman" w:eastAsia="Times New Roman" w:hAnsi="Times New Roman" w:cs="Times New Roman"/>
          <w:sz w:val="20"/>
          <w:lang w:val="ru-RU" w:eastAsia="uk-UA"/>
        </w:rPr>
        <w:t xml:space="preserve"> </w:t>
      </w:r>
      <w:r>
        <w:rPr>
          <w:rFonts w:ascii="Times New Roman" w:eastAsia="Times New Roman" w:hAnsi="Times New Roman" w:cs="Times New Roman"/>
          <w:sz w:val="20"/>
          <w:lang w:eastAsia="uk-UA"/>
        </w:rPr>
        <w:t>Поставка товару  здійснюється в день зазначений в замовленні Покупця, про що надається лист-згода у складі тендерної пропозиції.</w:t>
      </w:r>
    </w:p>
    <w:p w:rsidR="00032BE6" w:rsidRDefault="00032BE6" w:rsidP="00032BE6">
      <w:pPr>
        <w:spacing w:after="0" w:line="240" w:lineRule="auto"/>
        <w:jc w:val="both"/>
        <w:rPr>
          <w:rFonts w:ascii="Times New Roman" w:eastAsia="Times New Roman" w:hAnsi="Times New Roman" w:cs="Times New Roman"/>
          <w:sz w:val="20"/>
          <w:lang w:eastAsia="uk-UA"/>
        </w:rPr>
      </w:pPr>
      <w:r>
        <w:rPr>
          <w:rFonts w:ascii="Times New Roman" w:eastAsia="Times New Roman" w:hAnsi="Times New Roman" w:cs="Times New Roman"/>
          <w:sz w:val="20"/>
          <w:lang w:eastAsia="uk-UA"/>
        </w:rPr>
        <w:t>2. Розрахунок за поставлений товар – у безготівковій формі.</w:t>
      </w:r>
    </w:p>
    <w:p w:rsidR="00032BE6" w:rsidRDefault="00032BE6" w:rsidP="00032BE6">
      <w:pPr>
        <w:spacing w:after="0" w:line="240" w:lineRule="auto"/>
        <w:jc w:val="both"/>
        <w:rPr>
          <w:rFonts w:ascii="Times New Roman" w:eastAsia="Times New Roman" w:hAnsi="Times New Roman" w:cs="Times New Roman"/>
          <w:sz w:val="20"/>
          <w:u w:val="single"/>
          <w:lang w:eastAsia="uk-UA"/>
        </w:rPr>
      </w:pPr>
      <w:r>
        <w:rPr>
          <w:rFonts w:ascii="Times New Roman" w:eastAsia="Times New Roman" w:hAnsi="Times New Roman" w:cs="Times New Roman"/>
          <w:sz w:val="20"/>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032BE6" w:rsidRDefault="00032BE6" w:rsidP="00032BE6">
      <w:pPr>
        <w:spacing w:after="0" w:line="240" w:lineRule="auto"/>
        <w:jc w:val="both"/>
        <w:rPr>
          <w:rFonts w:ascii="Times New Roman" w:eastAsia="Times New Roman" w:hAnsi="Times New Roman" w:cs="Times New Roman"/>
          <w:sz w:val="20"/>
          <w:lang w:eastAsia="uk-UA"/>
        </w:rPr>
      </w:pPr>
      <w:r>
        <w:rPr>
          <w:rFonts w:ascii="Times New Roman" w:eastAsia="Times New Roman" w:hAnsi="Times New Roman" w:cs="Times New Roman"/>
          <w:sz w:val="20"/>
          <w:lang w:eastAsia="uk-UA"/>
        </w:rPr>
        <w:t xml:space="preserve">4. </w:t>
      </w:r>
      <w:r>
        <w:rPr>
          <w:rFonts w:ascii="Times New Roman" w:eastAsia="Times New Roman" w:hAnsi="Times New Roman" w:cs="Times New Roman"/>
          <w:snapToGrid w:val="0"/>
          <w:color w:val="000000"/>
          <w:sz w:val="20"/>
          <w:lang w:eastAsia="uk-UA"/>
        </w:rPr>
        <w:t>Завантаження та  вивантаження товару здійснюється  представниками Учасника.</w:t>
      </w:r>
    </w:p>
    <w:p w:rsidR="00032BE6" w:rsidRDefault="00032BE6" w:rsidP="00032BE6">
      <w:pPr>
        <w:spacing w:after="0" w:line="240" w:lineRule="auto"/>
        <w:jc w:val="both"/>
        <w:rPr>
          <w:rFonts w:ascii="Times New Roman" w:eastAsia="Times New Roman" w:hAnsi="Times New Roman" w:cs="Times New Roman"/>
          <w:sz w:val="20"/>
          <w:lang w:eastAsia="uk-UA"/>
        </w:rPr>
      </w:pPr>
      <w:r>
        <w:rPr>
          <w:rFonts w:ascii="Times New Roman" w:eastAsia="Times New Roman" w:hAnsi="Times New Roman" w:cs="Times New Roman"/>
          <w:sz w:val="20"/>
          <w:lang w:eastAsia="uk-UA"/>
        </w:rPr>
        <w:t>5. Всі поставленні товари повинні відповідати вимогам Закону України «</w:t>
      </w:r>
      <w:r>
        <w:rPr>
          <w:rFonts w:ascii="Times New Roman" w:eastAsia="Times New Roman" w:hAnsi="Times New Roman" w:cs="Times New Roman"/>
          <w:bCs/>
          <w:sz w:val="20"/>
          <w:bdr w:val="none" w:sz="0" w:space="0" w:color="auto" w:frame="1"/>
          <w:lang w:eastAsia="uk-UA"/>
        </w:rPr>
        <w:t>Про безпечність та якість харчових продуктів</w:t>
      </w:r>
      <w:r>
        <w:rPr>
          <w:rFonts w:ascii="Times New Roman" w:eastAsia="Times New Roman" w:hAnsi="Times New Roman" w:cs="Times New Roman"/>
          <w:sz w:val="20"/>
          <w:lang w:eastAsia="uk-UA"/>
        </w:rPr>
        <w:t>»</w:t>
      </w:r>
      <w:r>
        <w:rPr>
          <w:rFonts w:ascii="Times New Roman" w:eastAsia="Times New Roman" w:hAnsi="Times New Roman" w:cs="Times New Roman"/>
          <w:sz w:val="20"/>
          <w:bdr w:val="none" w:sz="0" w:space="0" w:color="auto" w:frame="1"/>
          <w:shd w:val="clear" w:color="auto" w:fill="FFFFFF"/>
          <w:lang w:eastAsia="uk-UA"/>
        </w:rPr>
        <w:t xml:space="preserve"> від 23.12.1997</w:t>
      </w:r>
      <w:r>
        <w:rPr>
          <w:rFonts w:ascii="Times New Roman" w:eastAsia="Times New Roman" w:hAnsi="Times New Roman" w:cs="Times New Roman"/>
          <w:sz w:val="20"/>
          <w:shd w:val="clear" w:color="auto" w:fill="FFFFFF"/>
          <w:lang w:eastAsia="uk-UA"/>
        </w:rPr>
        <w:t> № </w:t>
      </w:r>
      <w:r>
        <w:rPr>
          <w:rFonts w:ascii="Times New Roman" w:eastAsia="Times New Roman" w:hAnsi="Times New Roman" w:cs="Times New Roman"/>
          <w:bCs/>
          <w:sz w:val="20"/>
          <w:bdr w:val="none" w:sz="0" w:space="0" w:color="auto" w:frame="1"/>
          <w:shd w:val="clear" w:color="auto" w:fill="FFFFFF"/>
          <w:lang w:eastAsia="uk-UA"/>
        </w:rPr>
        <w:t>771/97-ВР</w:t>
      </w:r>
      <w:r>
        <w:rPr>
          <w:rFonts w:ascii="Times New Roman" w:eastAsia="Times New Roman" w:hAnsi="Times New Roman" w:cs="Times New Roman"/>
          <w:sz w:val="20"/>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032BE6" w:rsidRDefault="00032BE6" w:rsidP="00032BE6">
      <w:pPr>
        <w:spacing w:after="0" w:line="240" w:lineRule="auto"/>
        <w:jc w:val="both"/>
        <w:rPr>
          <w:rFonts w:ascii="Times New Roman" w:eastAsia="Times New Roman" w:hAnsi="Times New Roman" w:cs="Times New Roman"/>
          <w:sz w:val="20"/>
          <w:lang w:eastAsia="uk-UA"/>
        </w:rPr>
      </w:pPr>
      <w:r>
        <w:rPr>
          <w:rFonts w:ascii="Times New Roman" w:eastAsia="Times New Roman" w:hAnsi="Times New Roman" w:cs="Times New Roman"/>
          <w:sz w:val="20"/>
          <w:lang w:eastAsia="uk-UA"/>
        </w:rPr>
        <w:t>6. Товар має постачатися з терміном придатності не менше 80% загального терміну зберігання.</w:t>
      </w:r>
    </w:p>
    <w:p w:rsidR="00032BE6" w:rsidRDefault="00032BE6" w:rsidP="00032BE6">
      <w:pPr>
        <w:spacing w:after="0" w:line="240" w:lineRule="auto"/>
        <w:jc w:val="both"/>
        <w:rPr>
          <w:rFonts w:ascii="Times New Roman" w:hAnsi="Times New Roman" w:cs="Times New Roman"/>
          <w:sz w:val="20"/>
          <w:lang w:val="ru-RU"/>
        </w:rPr>
      </w:pPr>
      <w:r>
        <w:rPr>
          <w:rFonts w:ascii="Times New Roman" w:eastAsia="Times New Roman" w:hAnsi="Times New Roman" w:cs="Times New Roman"/>
          <w:sz w:val="20"/>
          <w:lang w:eastAsia="uk-UA"/>
        </w:rPr>
        <w:t>7. При поставці товару, учасник повинен дотримуватися температурного режиму.</w:t>
      </w:r>
    </w:p>
    <w:p w:rsidR="00032BE6" w:rsidRDefault="00032BE6" w:rsidP="00032BE6">
      <w:pPr>
        <w:spacing w:after="0" w:line="240" w:lineRule="auto"/>
        <w:jc w:val="both"/>
        <w:rPr>
          <w:rFonts w:ascii="Times New Roman" w:eastAsia="Times New Roman" w:hAnsi="Times New Roman" w:cs="Times New Roman"/>
          <w:sz w:val="20"/>
          <w:lang w:eastAsia="uk-UA"/>
        </w:rPr>
      </w:pPr>
      <w:r>
        <w:rPr>
          <w:rFonts w:ascii="Times New Roman" w:eastAsia="Times New Roman" w:hAnsi="Times New Roman" w:cs="Times New Roman"/>
          <w:sz w:val="20"/>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032BE6" w:rsidRDefault="00032BE6" w:rsidP="00032BE6">
      <w:pPr>
        <w:widowControl w:val="0"/>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lang w:eastAsia="uk-UA"/>
        </w:rPr>
        <w:t xml:space="preserve">9. Учасник у складі тендерної пропозиції повинен надати </w:t>
      </w:r>
      <w:r>
        <w:rPr>
          <w:rFonts w:ascii="Times New Roman" w:hAnsi="Times New Roman" w:cs="Times New Roman"/>
          <w:sz w:val="20"/>
          <w:shd w:val="clear" w:color="auto" w:fill="FFFFFF"/>
        </w:rPr>
        <w:t xml:space="preserve">оригінал або копію: декларації виробника </w:t>
      </w:r>
      <w:r w:rsidR="002523D2">
        <w:rPr>
          <w:rFonts w:ascii="Times New Roman" w:hAnsi="Times New Roman" w:cs="Times New Roman"/>
          <w:sz w:val="20"/>
          <w:shd w:val="clear" w:color="auto" w:fill="FFFFFF"/>
        </w:rPr>
        <w:t xml:space="preserve">або </w:t>
      </w:r>
      <w:r>
        <w:rPr>
          <w:rFonts w:ascii="Times New Roman" w:hAnsi="Times New Roman" w:cs="Times New Roman"/>
          <w:sz w:val="20"/>
          <w:shd w:val="clear" w:color="auto" w:fill="FFFFFF"/>
        </w:rPr>
        <w:t>посвідчення про якість.</w:t>
      </w:r>
    </w:p>
    <w:p w:rsidR="00032BE6" w:rsidRDefault="00032BE6" w:rsidP="00032BE6">
      <w:pPr>
        <w:spacing w:after="0" w:line="240" w:lineRule="auto"/>
        <w:jc w:val="both"/>
        <w:rPr>
          <w:rFonts w:ascii="Times New Roman" w:eastAsia="Times New Roman" w:hAnsi="Times New Roman" w:cs="Times New Roman"/>
          <w:sz w:val="20"/>
          <w:lang w:eastAsia="uk-UA"/>
        </w:rPr>
      </w:pPr>
      <w:r>
        <w:rPr>
          <w:rFonts w:ascii="Times New Roman" w:eastAsia="Times New Roman" w:hAnsi="Times New Roman" w:cs="Times New Roman"/>
          <w:sz w:val="20"/>
          <w:lang w:eastAsia="uk-UA"/>
        </w:rPr>
        <w:t>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У складі тендерної пропозиції необхідно подати договір з акредитованою лабораторією на дослідження харчових продуктів, що дійсний на весь період поставки продукції.</w:t>
      </w:r>
    </w:p>
    <w:p w:rsidR="00DA39E0" w:rsidRDefault="00DA39E0" w:rsidP="00861538">
      <w:pPr>
        <w:spacing w:after="0" w:line="240" w:lineRule="auto"/>
        <w:jc w:val="both"/>
        <w:rPr>
          <w:rFonts w:ascii="Times New Roman" w:eastAsia="Times New Roman" w:hAnsi="Times New Roman" w:cs="Times New Roman"/>
          <w:sz w:val="20"/>
          <w:lang w:eastAsia="uk-UA"/>
        </w:rPr>
      </w:pPr>
      <w:bookmarkStart w:id="0" w:name="_GoBack"/>
      <w:bookmarkEnd w:id="0"/>
    </w:p>
    <w:p w:rsidR="00337CD8" w:rsidRDefault="00337CD8" w:rsidP="00861538">
      <w:pPr>
        <w:spacing w:after="0" w:line="240" w:lineRule="auto"/>
        <w:jc w:val="both"/>
        <w:rPr>
          <w:rFonts w:ascii="Times New Roman" w:eastAsia="Times New Roman" w:hAnsi="Times New Roman" w:cs="Times New Roman"/>
          <w:sz w:val="20"/>
          <w:lang w:eastAsia="uk-UA"/>
        </w:rPr>
      </w:pPr>
    </w:p>
    <w:p w:rsidR="00337CD8" w:rsidRDefault="00337CD8"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tbl>
      <w:tblPr>
        <w:tblW w:w="963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56"/>
        <w:gridCol w:w="3119"/>
        <w:gridCol w:w="3056"/>
      </w:tblGrid>
      <w:tr w:rsidR="0045791B" w:rsidRPr="007361A7" w:rsidTr="00853C6C">
        <w:trPr>
          <w:trHeight w:val="870"/>
          <w:tblCellSpacing w:w="0" w:type="dxa"/>
          <w:jc w:val="center"/>
        </w:trPr>
        <w:tc>
          <w:tcPr>
            <w:tcW w:w="963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45791B" w:rsidRDefault="0045791B" w:rsidP="0045791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Сир кисломолочний, сир твердий</w:t>
            </w:r>
          </w:p>
          <w:p w:rsidR="0045791B" w:rsidRPr="007361A7" w:rsidRDefault="0045791B" w:rsidP="0045791B">
            <w:pPr>
              <w:spacing w:line="240" w:lineRule="auto"/>
              <w:jc w:val="center"/>
              <w:rPr>
                <w:rFonts w:ascii="Times New Roman" w:eastAsia="Calibri" w:hAnsi="Times New Roman" w:cs="Times New Roman"/>
                <w:b/>
                <w:i/>
                <w:sz w:val="24"/>
                <w:szCs w:val="24"/>
              </w:rPr>
            </w:pPr>
            <w:r>
              <w:rPr>
                <w:rFonts w:ascii="Times New Roman" w:hAnsi="Times New Roman" w:cs="Times New Roman"/>
                <w:b/>
                <w:sz w:val="24"/>
                <w:szCs w:val="24"/>
              </w:rPr>
              <w:t xml:space="preserve"> (</w:t>
            </w:r>
            <w:r w:rsidRPr="007361A7">
              <w:rPr>
                <w:rFonts w:ascii="Times New Roman" w:hAnsi="Times New Roman" w:cs="Times New Roman"/>
                <w:b/>
                <w:sz w:val="24"/>
                <w:szCs w:val="24"/>
              </w:rPr>
              <w:t>Код ДК 021-2015 (CPV) 15540000-5 Сирні продукти</w:t>
            </w:r>
            <w:r>
              <w:rPr>
                <w:rFonts w:ascii="Times New Roman" w:hAnsi="Times New Roman" w:cs="Times New Roman"/>
                <w:b/>
                <w:sz w:val="24"/>
                <w:szCs w:val="24"/>
              </w:rPr>
              <w:t xml:space="preserve">) </w:t>
            </w:r>
          </w:p>
        </w:tc>
      </w:tr>
      <w:tr w:rsidR="0045791B" w:rsidRPr="007361A7" w:rsidTr="00853C6C">
        <w:trPr>
          <w:trHeight w:val="932"/>
          <w:tblCellSpacing w:w="0" w:type="dxa"/>
          <w:jc w:val="center"/>
        </w:trPr>
        <w:tc>
          <w:tcPr>
            <w:tcW w:w="3456" w:type="dxa"/>
            <w:tcBorders>
              <w:top w:val="outset" w:sz="6" w:space="0" w:color="auto"/>
              <w:left w:val="outset" w:sz="6" w:space="0" w:color="auto"/>
              <w:bottom w:val="outset" w:sz="6" w:space="0" w:color="auto"/>
              <w:right w:val="outset" w:sz="6" w:space="0" w:color="auto"/>
            </w:tcBorders>
            <w:hideMark/>
          </w:tcPr>
          <w:p w:rsidR="0045791B" w:rsidRPr="007361A7" w:rsidRDefault="0045791B" w:rsidP="00853C6C">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cs="Times New Roman"/>
                <w:b/>
                <w:sz w:val="24"/>
                <w:szCs w:val="24"/>
              </w:rPr>
            </w:pPr>
            <w:r w:rsidRPr="007361A7">
              <w:rPr>
                <w:rFonts w:ascii="Times New Roman" w:eastAsia="Times New Roman" w:hAnsi="Times New Roman" w:cs="Times New Roman"/>
                <w:b/>
                <w:sz w:val="24"/>
                <w:szCs w:val="24"/>
              </w:rPr>
              <w:t>Найменування та характеристики товару</w:t>
            </w:r>
          </w:p>
        </w:tc>
        <w:tc>
          <w:tcPr>
            <w:tcW w:w="3119" w:type="dxa"/>
            <w:tcBorders>
              <w:top w:val="outset" w:sz="6" w:space="0" w:color="auto"/>
              <w:left w:val="outset" w:sz="6" w:space="0" w:color="auto"/>
              <w:bottom w:val="outset" w:sz="6" w:space="0" w:color="auto"/>
              <w:right w:val="outset" w:sz="6" w:space="0" w:color="auto"/>
            </w:tcBorders>
            <w:hideMark/>
          </w:tcPr>
          <w:p w:rsidR="0045791B" w:rsidRPr="007361A7" w:rsidRDefault="0045791B" w:rsidP="00853C6C">
            <w:pPr>
              <w:widowControl w:val="0"/>
              <w:tabs>
                <w:tab w:val="left" w:pos="945"/>
              </w:tabs>
              <w:autoSpaceDE w:val="0"/>
              <w:autoSpaceDN w:val="0"/>
              <w:adjustRightInd w:val="0"/>
              <w:spacing w:after="0" w:line="240" w:lineRule="auto"/>
              <w:ind w:right="181"/>
              <w:jc w:val="center"/>
              <w:rPr>
                <w:rFonts w:ascii="Times New Roman" w:eastAsia="Times New Roman" w:hAnsi="Times New Roman" w:cs="Times New Roman"/>
                <w:b/>
                <w:sz w:val="24"/>
                <w:szCs w:val="24"/>
              </w:rPr>
            </w:pPr>
            <w:r w:rsidRPr="007361A7">
              <w:rPr>
                <w:rFonts w:ascii="Times New Roman" w:eastAsia="Times New Roman" w:hAnsi="Times New Roman" w:cs="Times New Roman"/>
                <w:b/>
                <w:sz w:val="24"/>
                <w:szCs w:val="24"/>
              </w:rPr>
              <w:t>Одиниця виміру</w:t>
            </w:r>
          </w:p>
        </w:tc>
        <w:tc>
          <w:tcPr>
            <w:tcW w:w="3056" w:type="dxa"/>
            <w:tcBorders>
              <w:top w:val="outset" w:sz="6" w:space="0" w:color="auto"/>
              <w:left w:val="outset" w:sz="6" w:space="0" w:color="auto"/>
              <w:bottom w:val="outset" w:sz="6" w:space="0" w:color="auto"/>
              <w:right w:val="outset" w:sz="6" w:space="0" w:color="auto"/>
            </w:tcBorders>
            <w:hideMark/>
          </w:tcPr>
          <w:p w:rsidR="0045791B" w:rsidRPr="007361A7" w:rsidRDefault="0045791B" w:rsidP="00853C6C">
            <w:pPr>
              <w:spacing w:line="240" w:lineRule="auto"/>
              <w:jc w:val="center"/>
              <w:rPr>
                <w:rFonts w:ascii="Times New Roman" w:eastAsia="Calibri" w:hAnsi="Times New Roman" w:cs="Times New Roman"/>
                <w:b/>
                <w:sz w:val="24"/>
                <w:szCs w:val="24"/>
                <w:lang w:eastAsia="ru-RU"/>
              </w:rPr>
            </w:pPr>
            <w:r w:rsidRPr="007361A7">
              <w:rPr>
                <w:rFonts w:ascii="Times New Roman" w:eastAsia="Times New Roman" w:hAnsi="Times New Roman" w:cs="Times New Roman"/>
                <w:b/>
                <w:sz w:val="24"/>
                <w:szCs w:val="24"/>
              </w:rPr>
              <w:t>Загальна кількість</w:t>
            </w:r>
          </w:p>
        </w:tc>
      </w:tr>
      <w:tr w:rsidR="0045791B" w:rsidRPr="007361A7" w:rsidTr="00853C6C">
        <w:trPr>
          <w:trHeight w:val="921"/>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rsidR="0045791B" w:rsidRPr="007361A7" w:rsidRDefault="0045791B" w:rsidP="00853C6C">
            <w:pPr>
              <w:spacing w:line="240" w:lineRule="auto"/>
              <w:rPr>
                <w:rFonts w:ascii="Times New Roman" w:eastAsia="Calibri" w:hAnsi="Times New Roman" w:cs="Times New Roman"/>
                <w:sz w:val="24"/>
                <w:szCs w:val="24"/>
              </w:rPr>
            </w:pPr>
            <w:r w:rsidRPr="007361A7">
              <w:rPr>
                <w:rFonts w:ascii="Times New Roman" w:eastAsia="Calibri" w:hAnsi="Times New Roman" w:cs="Times New Roman"/>
                <w:sz w:val="24"/>
                <w:szCs w:val="24"/>
              </w:rPr>
              <w:t>Сир твердий типу «</w:t>
            </w:r>
            <w:proofErr w:type="spellStart"/>
            <w:r w:rsidRPr="007361A7">
              <w:rPr>
                <w:rFonts w:ascii="Times New Roman" w:eastAsia="Calibri" w:hAnsi="Times New Roman" w:cs="Times New Roman"/>
                <w:sz w:val="24"/>
                <w:szCs w:val="24"/>
              </w:rPr>
              <w:t>Голандський</w:t>
            </w:r>
            <w:proofErr w:type="spellEnd"/>
            <w:r w:rsidRPr="007361A7">
              <w:rPr>
                <w:rFonts w:ascii="Times New Roman" w:eastAsia="Calibri" w:hAnsi="Times New Roman" w:cs="Times New Roman"/>
                <w:sz w:val="24"/>
                <w:szCs w:val="24"/>
              </w:rPr>
              <w:t>» «або еквівалент»</w:t>
            </w:r>
          </w:p>
        </w:tc>
        <w:tc>
          <w:tcPr>
            <w:tcW w:w="3119" w:type="dxa"/>
            <w:tcBorders>
              <w:top w:val="outset" w:sz="6" w:space="0" w:color="auto"/>
              <w:left w:val="outset" w:sz="6" w:space="0" w:color="auto"/>
              <w:bottom w:val="outset" w:sz="6" w:space="0" w:color="auto"/>
              <w:right w:val="outset" w:sz="6" w:space="0" w:color="auto"/>
            </w:tcBorders>
          </w:tcPr>
          <w:p w:rsidR="0045791B" w:rsidRPr="007361A7" w:rsidRDefault="0045791B" w:rsidP="00853C6C">
            <w:pPr>
              <w:spacing w:line="240" w:lineRule="auto"/>
              <w:jc w:val="center"/>
              <w:rPr>
                <w:rFonts w:ascii="Times New Roman" w:eastAsia="Calibri" w:hAnsi="Times New Roman" w:cs="Times New Roman"/>
                <w:sz w:val="24"/>
                <w:szCs w:val="24"/>
              </w:rPr>
            </w:pPr>
            <w:r w:rsidRPr="007361A7">
              <w:rPr>
                <w:rFonts w:ascii="Times New Roman" w:eastAsia="Calibri" w:hAnsi="Times New Roman" w:cs="Times New Roman"/>
                <w:sz w:val="24"/>
                <w:szCs w:val="24"/>
              </w:rPr>
              <w:t>кг</w:t>
            </w:r>
          </w:p>
        </w:tc>
        <w:tc>
          <w:tcPr>
            <w:tcW w:w="3056" w:type="dxa"/>
            <w:tcBorders>
              <w:top w:val="outset" w:sz="6" w:space="0" w:color="auto"/>
              <w:left w:val="outset" w:sz="6" w:space="0" w:color="auto"/>
              <w:bottom w:val="outset" w:sz="6" w:space="0" w:color="auto"/>
              <w:right w:val="outset" w:sz="6" w:space="0" w:color="auto"/>
            </w:tcBorders>
          </w:tcPr>
          <w:p w:rsidR="0045791B" w:rsidRPr="007361A7" w:rsidRDefault="00615022" w:rsidP="00853C6C">
            <w:pPr>
              <w:widowControl w:val="0"/>
              <w:autoSpaceDE w:val="0"/>
              <w:autoSpaceDN w:val="0"/>
              <w:adjustRightInd w:val="0"/>
              <w:spacing w:after="0" w:line="240" w:lineRule="auto"/>
              <w:ind w:right="612" w:firstLine="540"/>
              <w:jc w:val="center"/>
              <w:rPr>
                <w:rFonts w:ascii="Times New Roman" w:eastAsia="Times New Roman" w:hAnsi="Times New Roman" w:cs="Times New Roman"/>
                <w:sz w:val="24"/>
                <w:szCs w:val="24"/>
              </w:rPr>
            </w:pPr>
            <w:r>
              <w:rPr>
                <w:rFonts w:ascii="Times New Roman" w:eastAsia="Times New Roman" w:hAnsi="Times New Roman" w:cs="Times New Roman"/>
                <w:bCs/>
                <w:spacing w:val="-3"/>
                <w:sz w:val="24"/>
                <w:szCs w:val="24"/>
                <w:lang w:eastAsia="ar-SA"/>
              </w:rPr>
              <w:t>250</w:t>
            </w:r>
          </w:p>
        </w:tc>
      </w:tr>
      <w:tr w:rsidR="0045791B" w:rsidRPr="007361A7" w:rsidTr="00853C6C">
        <w:trPr>
          <w:trHeight w:val="510"/>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rsidR="0045791B" w:rsidRPr="007361A7" w:rsidRDefault="0045791B" w:rsidP="00853C6C">
            <w:pPr>
              <w:spacing w:line="240" w:lineRule="auto"/>
              <w:rPr>
                <w:rFonts w:ascii="Times New Roman" w:eastAsia="Calibri" w:hAnsi="Times New Roman" w:cs="Times New Roman"/>
                <w:sz w:val="24"/>
                <w:szCs w:val="24"/>
              </w:rPr>
            </w:pPr>
            <w:r w:rsidRPr="007361A7">
              <w:rPr>
                <w:rFonts w:ascii="Times New Roman" w:eastAsia="Calibri" w:hAnsi="Times New Roman" w:cs="Times New Roman"/>
                <w:sz w:val="24"/>
                <w:szCs w:val="24"/>
              </w:rPr>
              <w:t>Сир кисломолочний не менше  9%</w:t>
            </w:r>
          </w:p>
        </w:tc>
        <w:tc>
          <w:tcPr>
            <w:tcW w:w="3119" w:type="dxa"/>
            <w:tcBorders>
              <w:top w:val="outset" w:sz="6" w:space="0" w:color="auto"/>
              <w:left w:val="outset" w:sz="6" w:space="0" w:color="auto"/>
              <w:bottom w:val="outset" w:sz="6" w:space="0" w:color="auto"/>
              <w:right w:val="outset" w:sz="6" w:space="0" w:color="auto"/>
            </w:tcBorders>
          </w:tcPr>
          <w:p w:rsidR="0045791B" w:rsidRPr="007361A7" w:rsidRDefault="0045791B" w:rsidP="00853C6C">
            <w:pPr>
              <w:spacing w:line="240" w:lineRule="auto"/>
              <w:jc w:val="center"/>
              <w:rPr>
                <w:rFonts w:ascii="Times New Roman" w:eastAsia="Calibri" w:hAnsi="Times New Roman" w:cs="Times New Roman"/>
                <w:sz w:val="24"/>
                <w:szCs w:val="24"/>
              </w:rPr>
            </w:pPr>
            <w:r w:rsidRPr="007361A7">
              <w:rPr>
                <w:rFonts w:ascii="Times New Roman" w:eastAsia="Calibri" w:hAnsi="Times New Roman" w:cs="Times New Roman"/>
                <w:sz w:val="24"/>
                <w:szCs w:val="24"/>
              </w:rPr>
              <w:t>кг</w:t>
            </w:r>
          </w:p>
        </w:tc>
        <w:tc>
          <w:tcPr>
            <w:tcW w:w="3056" w:type="dxa"/>
            <w:tcBorders>
              <w:top w:val="outset" w:sz="6" w:space="0" w:color="auto"/>
              <w:left w:val="outset" w:sz="6" w:space="0" w:color="auto"/>
              <w:bottom w:val="outset" w:sz="6" w:space="0" w:color="auto"/>
              <w:right w:val="outset" w:sz="6" w:space="0" w:color="auto"/>
            </w:tcBorders>
          </w:tcPr>
          <w:p w:rsidR="0045791B" w:rsidRPr="007361A7" w:rsidRDefault="00615022" w:rsidP="00853C6C">
            <w:pPr>
              <w:widowControl w:val="0"/>
              <w:autoSpaceDE w:val="0"/>
              <w:autoSpaceDN w:val="0"/>
              <w:adjustRightInd w:val="0"/>
              <w:spacing w:after="0" w:line="240" w:lineRule="auto"/>
              <w:ind w:right="612"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r>
    </w:tbl>
    <w:tbl>
      <w:tblPr>
        <w:tblStyle w:val="a5"/>
        <w:tblW w:w="0" w:type="auto"/>
        <w:tblLook w:val="04A0"/>
      </w:tblPr>
      <w:tblGrid>
        <w:gridCol w:w="1943"/>
        <w:gridCol w:w="2148"/>
        <w:gridCol w:w="5862"/>
      </w:tblGrid>
      <w:tr w:rsidR="0045791B" w:rsidRPr="007361A7" w:rsidTr="00853C6C">
        <w:trPr>
          <w:trHeight w:val="1364"/>
        </w:trPr>
        <w:tc>
          <w:tcPr>
            <w:tcW w:w="1943" w:type="dxa"/>
            <w:vMerge w:val="restart"/>
          </w:tcPr>
          <w:p w:rsidR="0045791B" w:rsidRPr="007361A7" w:rsidRDefault="0045791B" w:rsidP="00853C6C">
            <w:pPr>
              <w:jc w:val="both"/>
              <w:rPr>
                <w:rFonts w:ascii="Times New Roman" w:eastAsia="Times New Roman" w:hAnsi="Times New Roman" w:cs="Times New Roman"/>
                <w:b/>
                <w:sz w:val="24"/>
                <w:szCs w:val="24"/>
                <w:lang w:eastAsia="uk-UA"/>
              </w:rPr>
            </w:pPr>
            <w:r w:rsidRPr="007361A7">
              <w:rPr>
                <w:rFonts w:ascii="Times New Roman" w:eastAsia="Times New Roman" w:hAnsi="Times New Roman" w:cs="Times New Roman"/>
                <w:b/>
                <w:sz w:val="24"/>
                <w:szCs w:val="24"/>
                <w:lang w:eastAsia="uk-UA"/>
              </w:rPr>
              <w:t>Сир твердий</w:t>
            </w:r>
          </w:p>
        </w:tc>
        <w:tc>
          <w:tcPr>
            <w:tcW w:w="2148" w:type="dxa"/>
            <w:shd w:val="clear" w:color="auto" w:fill="auto"/>
          </w:tcPr>
          <w:p w:rsidR="0045791B" w:rsidRPr="007361A7" w:rsidRDefault="0045791B" w:rsidP="00853C6C">
            <w:pPr>
              <w:jc w:val="both"/>
              <w:rPr>
                <w:rFonts w:ascii="Times New Roman" w:eastAsia="Times New Roman" w:hAnsi="Times New Roman" w:cs="Times New Roman"/>
                <w:sz w:val="24"/>
                <w:szCs w:val="24"/>
                <w:lang w:eastAsia="uk-UA"/>
              </w:rPr>
            </w:pPr>
            <w:r w:rsidRPr="007361A7">
              <w:rPr>
                <w:rFonts w:ascii="Times New Roman" w:eastAsia="Times New Roman" w:hAnsi="Times New Roman" w:cs="Times New Roman"/>
                <w:sz w:val="24"/>
                <w:szCs w:val="24"/>
                <w:lang w:eastAsia="uk-UA"/>
              </w:rPr>
              <w:t>Технічні вимоги</w:t>
            </w:r>
          </w:p>
        </w:tc>
        <w:tc>
          <w:tcPr>
            <w:tcW w:w="5862" w:type="dxa"/>
            <w:shd w:val="clear" w:color="auto" w:fill="auto"/>
          </w:tcPr>
          <w:p w:rsidR="0045791B" w:rsidRPr="007361A7" w:rsidRDefault="0045791B" w:rsidP="00853C6C">
            <w:pPr>
              <w:jc w:val="both"/>
              <w:rPr>
                <w:rFonts w:ascii="Times New Roman" w:hAnsi="Times New Roman" w:cs="Times New Roman"/>
                <w:sz w:val="24"/>
                <w:szCs w:val="24"/>
                <w:shd w:val="clear" w:color="auto" w:fill="FFFFFF"/>
              </w:rPr>
            </w:pPr>
            <w:r w:rsidRPr="007361A7">
              <w:rPr>
                <w:rFonts w:ascii="Times New Roman" w:hAnsi="Times New Roman" w:cs="Times New Roman"/>
                <w:sz w:val="24"/>
                <w:szCs w:val="24"/>
                <w:shd w:val="clear" w:color="auto" w:fill="FFFFFF"/>
              </w:rPr>
              <w:t>Зовнішній вигляд:</w:t>
            </w:r>
            <w:r w:rsidR="00032BE6">
              <w:rPr>
                <w:rFonts w:ascii="Times New Roman" w:hAnsi="Times New Roman" w:cs="Times New Roman"/>
                <w:sz w:val="24"/>
                <w:szCs w:val="24"/>
                <w:shd w:val="clear" w:color="auto" w:fill="FFFFFF"/>
              </w:rPr>
              <w:t xml:space="preserve"> </w:t>
            </w:r>
            <w:r w:rsidRPr="007361A7">
              <w:rPr>
                <w:rFonts w:ascii="Times New Roman" w:hAnsi="Times New Roman" w:cs="Times New Roman"/>
                <w:sz w:val="24"/>
                <w:szCs w:val="24"/>
                <w:shd w:val="clear" w:color="auto" w:fill="FFFFFF"/>
              </w:rPr>
              <w:t>Поверхня чиста, рівна, без механічних ушкоджень, сторонніх нашарувань і товстого поверхневого шару, покрита захисним покриттям.</w:t>
            </w:r>
          </w:p>
          <w:p w:rsidR="0045791B" w:rsidRPr="007361A7" w:rsidRDefault="0045791B" w:rsidP="00853C6C">
            <w:pPr>
              <w:jc w:val="both"/>
              <w:rPr>
                <w:rFonts w:ascii="Times New Roman" w:eastAsia="Times New Roman" w:hAnsi="Times New Roman" w:cs="Times New Roman"/>
                <w:sz w:val="24"/>
                <w:szCs w:val="24"/>
                <w:lang w:eastAsia="uk-UA"/>
              </w:rPr>
            </w:pPr>
            <w:r w:rsidRPr="007361A7">
              <w:rPr>
                <w:rFonts w:ascii="Times New Roman" w:eastAsia="Times New Roman" w:hAnsi="Times New Roman" w:cs="Times New Roman"/>
                <w:sz w:val="24"/>
                <w:szCs w:val="24"/>
                <w:lang w:eastAsia="uk-UA"/>
              </w:rPr>
              <w:t>Запах і смак:</w:t>
            </w:r>
            <w:proofErr w:type="spellStart"/>
            <w:r w:rsidRPr="007361A7">
              <w:rPr>
                <w:rFonts w:ascii="Times New Roman" w:eastAsia="Times New Roman" w:hAnsi="Times New Roman" w:cs="Times New Roman"/>
                <w:sz w:val="24"/>
                <w:szCs w:val="24"/>
                <w:lang w:eastAsia="uk-UA"/>
              </w:rPr>
              <w:t>Вміру</w:t>
            </w:r>
            <w:proofErr w:type="spellEnd"/>
            <w:r w:rsidRPr="007361A7">
              <w:rPr>
                <w:rFonts w:ascii="Times New Roman" w:eastAsia="Times New Roman" w:hAnsi="Times New Roman" w:cs="Times New Roman"/>
                <w:sz w:val="24"/>
                <w:szCs w:val="24"/>
                <w:lang w:eastAsia="uk-UA"/>
              </w:rPr>
              <w:t xml:space="preserve"> виражений сирний, від злегка кислуватого до </w:t>
            </w:r>
            <w:proofErr w:type="spellStart"/>
            <w:r w:rsidRPr="007361A7">
              <w:rPr>
                <w:rFonts w:ascii="Times New Roman" w:eastAsia="Times New Roman" w:hAnsi="Times New Roman" w:cs="Times New Roman"/>
                <w:sz w:val="24"/>
                <w:szCs w:val="24"/>
                <w:lang w:eastAsia="uk-UA"/>
              </w:rPr>
              <w:t>слабогострого</w:t>
            </w:r>
            <w:proofErr w:type="spellEnd"/>
            <w:r w:rsidRPr="007361A7">
              <w:rPr>
                <w:rFonts w:ascii="Times New Roman" w:eastAsia="Times New Roman" w:hAnsi="Times New Roman" w:cs="Times New Roman"/>
                <w:sz w:val="24"/>
                <w:szCs w:val="24"/>
                <w:lang w:eastAsia="uk-UA"/>
              </w:rPr>
              <w:t>, без сторонніх смаків і запахів.</w:t>
            </w:r>
          </w:p>
          <w:p w:rsidR="0045791B" w:rsidRPr="007361A7" w:rsidRDefault="0045791B" w:rsidP="00853C6C">
            <w:pPr>
              <w:jc w:val="both"/>
              <w:rPr>
                <w:rFonts w:ascii="Times New Roman" w:eastAsia="Times New Roman" w:hAnsi="Times New Roman" w:cs="Times New Roman"/>
                <w:sz w:val="24"/>
                <w:szCs w:val="24"/>
                <w:lang w:eastAsia="uk-UA"/>
              </w:rPr>
            </w:pPr>
            <w:r w:rsidRPr="007361A7">
              <w:rPr>
                <w:rFonts w:ascii="Times New Roman" w:eastAsia="Times New Roman" w:hAnsi="Times New Roman" w:cs="Times New Roman"/>
                <w:sz w:val="24"/>
                <w:szCs w:val="24"/>
                <w:lang w:eastAsia="uk-UA"/>
              </w:rPr>
              <w:t>Пакування:</w:t>
            </w:r>
            <w:r w:rsidRPr="007361A7">
              <w:rPr>
                <w:rFonts w:ascii="Times New Roman" w:eastAsia="Times New Roman" w:hAnsi="Times New Roman" w:cs="Times New Roman"/>
                <w:sz w:val="24"/>
                <w:szCs w:val="24"/>
                <w:lang w:eastAsia="uk-UA"/>
              </w:rPr>
              <w:tab/>
            </w:r>
          </w:p>
          <w:p w:rsidR="0045791B" w:rsidRPr="007361A7" w:rsidRDefault="0045791B" w:rsidP="0045791B">
            <w:pPr>
              <w:numPr>
                <w:ilvl w:val="0"/>
                <w:numId w:val="33"/>
              </w:numPr>
              <w:jc w:val="both"/>
              <w:rPr>
                <w:rFonts w:ascii="Times New Roman" w:eastAsia="Times New Roman" w:hAnsi="Times New Roman" w:cs="Times New Roman"/>
                <w:sz w:val="24"/>
                <w:szCs w:val="24"/>
                <w:lang w:eastAsia="uk-UA"/>
              </w:rPr>
            </w:pPr>
            <w:r w:rsidRPr="007361A7">
              <w:rPr>
                <w:rFonts w:ascii="Times New Roman" w:eastAsia="Times New Roman" w:hAnsi="Times New Roman" w:cs="Times New Roman"/>
                <w:sz w:val="24"/>
                <w:szCs w:val="24"/>
                <w:lang w:eastAsia="uk-UA"/>
              </w:rPr>
              <w:t>Споживче (полімерна плівка)</w:t>
            </w:r>
          </w:p>
          <w:p w:rsidR="0045791B" w:rsidRPr="007361A7" w:rsidRDefault="0045791B" w:rsidP="0045791B">
            <w:pPr>
              <w:numPr>
                <w:ilvl w:val="0"/>
                <w:numId w:val="33"/>
              </w:numPr>
              <w:jc w:val="both"/>
              <w:rPr>
                <w:rFonts w:ascii="Times New Roman" w:eastAsia="Times New Roman" w:hAnsi="Times New Roman" w:cs="Times New Roman"/>
                <w:sz w:val="24"/>
                <w:szCs w:val="24"/>
                <w:lang w:eastAsia="uk-UA"/>
              </w:rPr>
            </w:pPr>
            <w:r w:rsidRPr="007361A7">
              <w:rPr>
                <w:rFonts w:ascii="Times New Roman" w:eastAsia="Times New Roman" w:hAnsi="Times New Roman" w:cs="Times New Roman"/>
                <w:sz w:val="24"/>
                <w:szCs w:val="24"/>
                <w:lang w:eastAsia="uk-UA"/>
              </w:rPr>
              <w:t>Парафінове покриття</w:t>
            </w:r>
          </w:p>
          <w:p w:rsidR="0045791B" w:rsidRPr="007361A7" w:rsidRDefault="0045791B" w:rsidP="0045791B">
            <w:pPr>
              <w:numPr>
                <w:ilvl w:val="0"/>
                <w:numId w:val="33"/>
              </w:numPr>
              <w:jc w:val="both"/>
              <w:rPr>
                <w:rFonts w:ascii="Times New Roman" w:eastAsia="Times New Roman" w:hAnsi="Times New Roman" w:cs="Times New Roman"/>
                <w:sz w:val="24"/>
                <w:szCs w:val="24"/>
                <w:lang w:eastAsia="uk-UA"/>
              </w:rPr>
            </w:pPr>
            <w:r w:rsidRPr="007361A7">
              <w:rPr>
                <w:rFonts w:ascii="Times New Roman" w:eastAsia="Times New Roman" w:hAnsi="Times New Roman" w:cs="Times New Roman"/>
                <w:sz w:val="24"/>
                <w:szCs w:val="24"/>
                <w:lang w:eastAsia="uk-UA"/>
              </w:rPr>
              <w:t>Транспортне /складське: картонні коробки</w:t>
            </w:r>
          </w:p>
          <w:p w:rsidR="0045791B" w:rsidRPr="007361A7" w:rsidRDefault="0045791B" w:rsidP="0045791B">
            <w:pPr>
              <w:numPr>
                <w:ilvl w:val="0"/>
                <w:numId w:val="33"/>
              </w:numPr>
              <w:jc w:val="both"/>
              <w:rPr>
                <w:rFonts w:ascii="Times New Roman" w:eastAsia="Times New Roman" w:hAnsi="Times New Roman" w:cs="Times New Roman"/>
                <w:sz w:val="24"/>
                <w:szCs w:val="24"/>
                <w:lang w:eastAsia="uk-UA"/>
              </w:rPr>
            </w:pPr>
            <w:proofErr w:type="spellStart"/>
            <w:r w:rsidRPr="007361A7">
              <w:rPr>
                <w:rFonts w:ascii="Times New Roman" w:eastAsia="Times New Roman" w:hAnsi="Times New Roman" w:cs="Times New Roman"/>
                <w:sz w:val="24"/>
                <w:szCs w:val="24"/>
                <w:lang w:eastAsia="uk-UA"/>
              </w:rPr>
              <w:t>Палети</w:t>
            </w:r>
            <w:proofErr w:type="spellEnd"/>
            <w:r w:rsidRPr="007361A7">
              <w:rPr>
                <w:rFonts w:ascii="Times New Roman" w:eastAsia="Times New Roman" w:hAnsi="Times New Roman" w:cs="Times New Roman"/>
                <w:sz w:val="24"/>
                <w:szCs w:val="24"/>
                <w:lang w:eastAsia="uk-UA"/>
              </w:rPr>
              <w:t xml:space="preserve"> (</w:t>
            </w:r>
            <w:proofErr w:type="spellStart"/>
            <w:r w:rsidRPr="007361A7">
              <w:rPr>
                <w:rFonts w:ascii="Times New Roman" w:eastAsia="Times New Roman" w:hAnsi="Times New Roman" w:cs="Times New Roman"/>
                <w:sz w:val="24"/>
                <w:szCs w:val="24"/>
                <w:lang w:eastAsia="uk-UA"/>
              </w:rPr>
              <w:t>європалета</w:t>
            </w:r>
            <w:proofErr w:type="spellEnd"/>
            <w:r w:rsidRPr="007361A7">
              <w:rPr>
                <w:rFonts w:ascii="Times New Roman" w:eastAsia="Times New Roman" w:hAnsi="Times New Roman" w:cs="Times New Roman"/>
                <w:sz w:val="24"/>
                <w:szCs w:val="24"/>
                <w:lang w:eastAsia="uk-UA"/>
              </w:rPr>
              <w:t>)</w:t>
            </w:r>
          </w:p>
          <w:p w:rsidR="0045791B" w:rsidRPr="007361A7" w:rsidRDefault="0045791B" w:rsidP="00853C6C">
            <w:pPr>
              <w:jc w:val="both"/>
              <w:rPr>
                <w:rFonts w:ascii="Times New Roman" w:eastAsia="Times New Roman" w:hAnsi="Times New Roman" w:cs="Times New Roman"/>
                <w:sz w:val="24"/>
                <w:szCs w:val="24"/>
                <w:lang w:eastAsia="uk-UA"/>
              </w:rPr>
            </w:pPr>
            <w:r w:rsidRPr="007361A7">
              <w:rPr>
                <w:rFonts w:ascii="Times New Roman" w:eastAsia="Times New Roman" w:hAnsi="Times New Roman" w:cs="Times New Roman"/>
                <w:sz w:val="24"/>
                <w:szCs w:val="24"/>
                <w:lang w:eastAsia="uk-UA"/>
              </w:rPr>
              <w:lastRenderedPageBreak/>
              <w:t>Оцінка якості:Згідно ДСТУ 6003:2008</w:t>
            </w:r>
          </w:p>
          <w:p w:rsidR="0045791B" w:rsidRPr="007361A7" w:rsidRDefault="0045791B" w:rsidP="00853C6C">
            <w:pPr>
              <w:jc w:val="both"/>
              <w:rPr>
                <w:rFonts w:ascii="Times New Roman" w:eastAsia="Times New Roman" w:hAnsi="Times New Roman" w:cs="Times New Roman"/>
                <w:sz w:val="24"/>
                <w:szCs w:val="24"/>
                <w:lang w:eastAsia="uk-UA"/>
              </w:rPr>
            </w:pPr>
            <w:r w:rsidRPr="007361A7">
              <w:rPr>
                <w:rFonts w:ascii="Times New Roman" w:eastAsia="Times New Roman" w:hAnsi="Times New Roman" w:cs="Times New Roman"/>
                <w:sz w:val="24"/>
                <w:szCs w:val="24"/>
                <w:lang w:eastAsia="uk-UA"/>
              </w:rPr>
              <w:t>Колір:Однорідний за всією масою, від світло-жовтого до жовтого</w:t>
            </w:r>
          </w:p>
          <w:p w:rsidR="0045791B" w:rsidRPr="007361A7" w:rsidRDefault="0045791B" w:rsidP="00853C6C">
            <w:pPr>
              <w:jc w:val="both"/>
              <w:rPr>
                <w:rFonts w:ascii="Times New Roman" w:eastAsia="Times New Roman" w:hAnsi="Times New Roman" w:cs="Times New Roman"/>
                <w:sz w:val="24"/>
                <w:szCs w:val="24"/>
                <w:lang w:eastAsia="uk-UA"/>
              </w:rPr>
            </w:pPr>
            <w:r w:rsidRPr="007361A7">
              <w:rPr>
                <w:rFonts w:ascii="Times New Roman" w:eastAsia="Times New Roman" w:hAnsi="Times New Roman" w:cs="Times New Roman"/>
                <w:sz w:val="24"/>
                <w:szCs w:val="24"/>
                <w:lang w:eastAsia="uk-UA"/>
              </w:rPr>
              <w:t>Складові:</w:t>
            </w:r>
          </w:p>
          <w:p w:rsidR="0045791B" w:rsidRPr="007361A7" w:rsidRDefault="0045791B" w:rsidP="0045791B">
            <w:pPr>
              <w:numPr>
                <w:ilvl w:val="0"/>
                <w:numId w:val="34"/>
              </w:numPr>
              <w:jc w:val="both"/>
              <w:rPr>
                <w:rFonts w:ascii="Times New Roman" w:eastAsia="Times New Roman" w:hAnsi="Times New Roman" w:cs="Times New Roman"/>
                <w:sz w:val="24"/>
                <w:szCs w:val="24"/>
                <w:lang w:eastAsia="uk-UA"/>
              </w:rPr>
            </w:pPr>
            <w:r w:rsidRPr="007361A7">
              <w:rPr>
                <w:rFonts w:ascii="Times New Roman" w:eastAsia="Times New Roman" w:hAnsi="Times New Roman" w:cs="Times New Roman"/>
                <w:sz w:val="24"/>
                <w:szCs w:val="24"/>
                <w:lang w:eastAsia="uk-UA"/>
              </w:rPr>
              <w:t>молоко коров’яче незбиране не нижче першого ґатунку</w:t>
            </w:r>
          </w:p>
          <w:p w:rsidR="0045791B" w:rsidRPr="007361A7" w:rsidRDefault="0045791B" w:rsidP="0045791B">
            <w:pPr>
              <w:numPr>
                <w:ilvl w:val="0"/>
                <w:numId w:val="34"/>
              </w:numPr>
              <w:jc w:val="both"/>
              <w:rPr>
                <w:rFonts w:ascii="Times New Roman" w:eastAsia="Times New Roman" w:hAnsi="Times New Roman" w:cs="Times New Roman"/>
                <w:sz w:val="24"/>
                <w:szCs w:val="24"/>
                <w:lang w:eastAsia="uk-UA"/>
              </w:rPr>
            </w:pPr>
            <w:r w:rsidRPr="007361A7">
              <w:rPr>
                <w:rFonts w:ascii="Times New Roman" w:eastAsia="Times New Roman" w:hAnsi="Times New Roman" w:cs="Times New Roman"/>
                <w:sz w:val="24"/>
                <w:szCs w:val="24"/>
                <w:lang w:eastAsia="uk-UA"/>
              </w:rPr>
              <w:t xml:space="preserve">закваски та </w:t>
            </w:r>
            <w:proofErr w:type="spellStart"/>
            <w:r w:rsidRPr="007361A7">
              <w:rPr>
                <w:rFonts w:ascii="Times New Roman" w:eastAsia="Times New Roman" w:hAnsi="Times New Roman" w:cs="Times New Roman"/>
                <w:sz w:val="24"/>
                <w:szCs w:val="24"/>
                <w:lang w:eastAsia="uk-UA"/>
              </w:rPr>
              <w:t>заквашувальні</w:t>
            </w:r>
            <w:proofErr w:type="spellEnd"/>
            <w:r w:rsidRPr="007361A7">
              <w:rPr>
                <w:rFonts w:ascii="Times New Roman" w:eastAsia="Times New Roman" w:hAnsi="Times New Roman" w:cs="Times New Roman"/>
                <w:sz w:val="24"/>
                <w:szCs w:val="24"/>
                <w:lang w:eastAsia="uk-UA"/>
              </w:rPr>
              <w:t xml:space="preserve"> препарати для сирів</w:t>
            </w:r>
          </w:p>
          <w:p w:rsidR="0045791B" w:rsidRPr="007361A7" w:rsidRDefault="0045791B" w:rsidP="00853C6C">
            <w:pPr>
              <w:jc w:val="both"/>
              <w:rPr>
                <w:rFonts w:ascii="Times New Roman" w:eastAsia="Times New Roman" w:hAnsi="Times New Roman" w:cs="Times New Roman"/>
                <w:sz w:val="24"/>
                <w:szCs w:val="24"/>
                <w:lang w:eastAsia="uk-UA"/>
              </w:rPr>
            </w:pPr>
          </w:p>
        </w:tc>
      </w:tr>
      <w:tr w:rsidR="0045791B" w:rsidRPr="007361A7" w:rsidTr="00853C6C">
        <w:trPr>
          <w:trHeight w:val="334"/>
        </w:trPr>
        <w:tc>
          <w:tcPr>
            <w:tcW w:w="1943" w:type="dxa"/>
            <w:vMerge/>
          </w:tcPr>
          <w:p w:rsidR="0045791B" w:rsidRPr="007361A7" w:rsidRDefault="0045791B" w:rsidP="00853C6C">
            <w:pPr>
              <w:jc w:val="both"/>
              <w:rPr>
                <w:rFonts w:ascii="Times New Roman" w:eastAsia="Times New Roman" w:hAnsi="Times New Roman" w:cs="Times New Roman"/>
                <w:sz w:val="24"/>
                <w:szCs w:val="24"/>
                <w:lang w:eastAsia="uk-UA"/>
              </w:rPr>
            </w:pPr>
          </w:p>
        </w:tc>
        <w:tc>
          <w:tcPr>
            <w:tcW w:w="2148" w:type="dxa"/>
            <w:shd w:val="clear" w:color="auto" w:fill="auto"/>
          </w:tcPr>
          <w:p w:rsidR="0045791B" w:rsidRPr="007361A7" w:rsidRDefault="0045791B" w:rsidP="00853C6C">
            <w:pPr>
              <w:jc w:val="both"/>
              <w:rPr>
                <w:rFonts w:ascii="Times New Roman" w:eastAsia="Times New Roman" w:hAnsi="Times New Roman" w:cs="Times New Roman"/>
                <w:sz w:val="24"/>
                <w:szCs w:val="24"/>
                <w:lang w:eastAsia="uk-UA"/>
              </w:rPr>
            </w:pPr>
            <w:r w:rsidRPr="007361A7">
              <w:rPr>
                <w:rFonts w:ascii="Times New Roman" w:eastAsia="Times New Roman" w:hAnsi="Times New Roman" w:cs="Times New Roman"/>
                <w:sz w:val="24"/>
                <w:szCs w:val="24"/>
                <w:lang w:eastAsia="uk-UA"/>
              </w:rPr>
              <w:t>Харчові характеристики та маркування</w:t>
            </w:r>
          </w:p>
        </w:tc>
        <w:tc>
          <w:tcPr>
            <w:tcW w:w="5862" w:type="dxa"/>
            <w:shd w:val="clear" w:color="auto" w:fill="auto"/>
          </w:tcPr>
          <w:p w:rsidR="0045791B" w:rsidRPr="007361A7" w:rsidRDefault="0045791B" w:rsidP="00853C6C">
            <w:pPr>
              <w:jc w:val="both"/>
              <w:rPr>
                <w:rFonts w:ascii="Times New Roman" w:eastAsia="Times New Roman" w:hAnsi="Times New Roman" w:cs="Times New Roman"/>
                <w:sz w:val="24"/>
                <w:szCs w:val="24"/>
                <w:lang w:val="ru-RU" w:eastAsia="uk-UA"/>
              </w:rPr>
            </w:pPr>
            <w:r w:rsidRPr="007361A7">
              <w:rPr>
                <w:rFonts w:ascii="Times New Roman" w:eastAsia="Times New Roman" w:hAnsi="Times New Roman" w:cs="Times New Roman"/>
                <w:sz w:val="24"/>
                <w:szCs w:val="24"/>
                <w:lang w:eastAsia="uk-UA"/>
              </w:rPr>
              <w:t>Без ГМО;</w:t>
            </w:r>
            <w:r w:rsidRPr="007361A7">
              <w:rPr>
                <w:rFonts w:ascii="Times New Roman" w:eastAsia="Times New Roman" w:hAnsi="Times New Roman" w:cs="Times New Roman"/>
                <w:sz w:val="24"/>
                <w:szCs w:val="24"/>
                <w:lang w:val="ru-RU" w:eastAsia="uk-UA"/>
              </w:rPr>
              <w:t xml:space="preserve"> </w:t>
            </w:r>
            <w:r w:rsidRPr="007361A7">
              <w:rPr>
                <w:rFonts w:ascii="Times New Roman" w:eastAsia="Times New Roman" w:hAnsi="Times New Roman" w:cs="Times New Roman"/>
                <w:sz w:val="24"/>
                <w:szCs w:val="24"/>
                <w:lang w:eastAsia="uk-UA"/>
              </w:rPr>
              <w:t xml:space="preserve">Відповідність вимогам діючого сан. </w:t>
            </w:r>
            <w:proofErr w:type="spellStart"/>
            <w:r w:rsidRPr="007361A7">
              <w:rPr>
                <w:rFonts w:ascii="Times New Roman" w:eastAsia="Times New Roman" w:hAnsi="Times New Roman" w:cs="Times New Roman"/>
                <w:sz w:val="24"/>
                <w:szCs w:val="24"/>
                <w:lang w:eastAsia="uk-UA"/>
              </w:rPr>
              <w:t>зак</w:t>
            </w:r>
            <w:proofErr w:type="spellEnd"/>
            <w:r w:rsidRPr="007361A7">
              <w:rPr>
                <w:rFonts w:ascii="Times New Roman" w:eastAsia="Times New Roman" w:hAnsi="Times New Roman" w:cs="Times New Roman"/>
                <w:sz w:val="24"/>
                <w:szCs w:val="24"/>
                <w:lang w:eastAsia="uk-UA"/>
              </w:rPr>
              <w:t>. України, ДСТУ,</w:t>
            </w:r>
            <w:r>
              <w:rPr>
                <w:rFonts w:ascii="Times New Roman" w:eastAsia="Times New Roman" w:hAnsi="Times New Roman" w:cs="Times New Roman"/>
                <w:sz w:val="24"/>
                <w:szCs w:val="24"/>
                <w:lang w:eastAsia="uk-UA"/>
              </w:rPr>
              <w:t xml:space="preserve"> ТУ</w:t>
            </w:r>
            <w:r w:rsidRPr="007361A7">
              <w:rPr>
                <w:rFonts w:ascii="Times New Roman" w:eastAsia="Times New Roman" w:hAnsi="Times New Roman" w:cs="Times New Roman"/>
                <w:sz w:val="24"/>
                <w:szCs w:val="24"/>
                <w:lang w:eastAsia="uk-UA"/>
              </w:rPr>
              <w:t>, нормам харчування.</w:t>
            </w:r>
          </w:p>
        </w:tc>
      </w:tr>
      <w:tr w:rsidR="0045791B" w:rsidRPr="007361A7" w:rsidTr="00853C6C">
        <w:trPr>
          <w:trHeight w:val="359"/>
        </w:trPr>
        <w:tc>
          <w:tcPr>
            <w:tcW w:w="1943" w:type="dxa"/>
            <w:vMerge w:val="restart"/>
          </w:tcPr>
          <w:p w:rsidR="0045791B" w:rsidRPr="007361A7" w:rsidRDefault="0045791B" w:rsidP="00853C6C">
            <w:pPr>
              <w:jc w:val="both"/>
              <w:rPr>
                <w:rFonts w:ascii="Times New Roman" w:eastAsia="Times New Roman" w:hAnsi="Times New Roman" w:cs="Times New Roman"/>
                <w:sz w:val="24"/>
                <w:szCs w:val="24"/>
                <w:lang w:eastAsia="uk-UA"/>
              </w:rPr>
            </w:pPr>
            <w:r w:rsidRPr="007361A7">
              <w:rPr>
                <w:rFonts w:ascii="Times New Roman" w:hAnsi="Times New Roman" w:cs="Times New Roman"/>
                <w:b/>
                <w:bCs/>
                <w:color w:val="000000"/>
                <w:sz w:val="24"/>
                <w:szCs w:val="24"/>
              </w:rPr>
              <w:t>Сир кисломолочний</w:t>
            </w:r>
          </w:p>
        </w:tc>
        <w:tc>
          <w:tcPr>
            <w:tcW w:w="2148" w:type="dxa"/>
            <w:shd w:val="clear" w:color="auto" w:fill="auto"/>
          </w:tcPr>
          <w:p w:rsidR="0045791B" w:rsidRPr="007361A7" w:rsidRDefault="0045791B" w:rsidP="00853C6C">
            <w:pPr>
              <w:jc w:val="both"/>
              <w:rPr>
                <w:rFonts w:ascii="Times New Roman" w:eastAsia="Times New Roman" w:hAnsi="Times New Roman" w:cs="Times New Roman"/>
                <w:sz w:val="24"/>
                <w:szCs w:val="24"/>
                <w:lang w:eastAsia="uk-UA"/>
              </w:rPr>
            </w:pPr>
            <w:r w:rsidRPr="007361A7">
              <w:rPr>
                <w:rFonts w:ascii="Times New Roman" w:eastAsia="Times New Roman" w:hAnsi="Times New Roman" w:cs="Times New Roman"/>
                <w:sz w:val="24"/>
                <w:szCs w:val="24"/>
                <w:lang w:eastAsia="uk-UA"/>
              </w:rPr>
              <w:t>Технічні вимоги</w:t>
            </w:r>
          </w:p>
        </w:tc>
        <w:tc>
          <w:tcPr>
            <w:tcW w:w="5862" w:type="dxa"/>
            <w:shd w:val="clear" w:color="auto" w:fill="auto"/>
          </w:tcPr>
          <w:p w:rsidR="0045791B" w:rsidRPr="007361A7" w:rsidRDefault="0045791B" w:rsidP="00853C6C">
            <w:pPr>
              <w:jc w:val="both"/>
              <w:rPr>
                <w:rFonts w:ascii="Times New Roman" w:eastAsia="Times New Roman" w:hAnsi="Times New Roman" w:cs="Times New Roman"/>
                <w:sz w:val="24"/>
                <w:szCs w:val="24"/>
                <w:lang w:eastAsia="uk-UA"/>
              </w:rPr>
            </w:pPr>
            <w:r w:rsidRPr="007361A7">
              <w:rPr>
                <w:rFonts w:ascii="Times New Roman" w:eastAsia="Times New Roman" w:hAnsi="Times New Roman" w:cs="Times New Roman"/>
                <w:sz w:val="24"/>
                <w:szCs w:val="24"/>
                <w:lang w:eastAsia="uk-UA"/>
              </w:rPr>
              <w:t xml:space="preserve">Білковий кисломолочний продукт, який повинен  містити переважно казеїн та сироваткові білки, який виробляють сквашуванням молока </w:t>
            </w:r>
            <w:proofErr w:type="spellStart"/>
            <w:r w:rsidRPr="007361A7">
              <w:rPr>
                <w:rFonts w:ascii="Times New Roman" w:eastAsia="Times New Roman" w:hAnsi="Times New Roman" w:cs="Times New Roman"/>
                <w:sz w:val="24"/>
                <w:szCs w:val="24"/>
                <w:lang w:eastAsia="uk-UA"/>
              </w:rPr>
              <w:t>заквашувальними</w:t>
            </w:r>
            <w:proofErr w:type="spellEnd"/>
            <w:r w:rsidRPr="007361A7">
              <w:rPr>
                <w:rFonts w:ascii="Times New Roman" w:eastAsia="Times New Roman" w:hAnsi="Times New Roman" w:cs="Times New Roman"/>
                <w:sz w:val="24"/>
                <w:szCs w:val="24"/>
                <w:lang w:eastAsia="uk-UA"/>
              </w:rPr>
              <w:t xml:space="preserve"> препаратами із застосуванням способів кислотної або кислотно-сичужної коагуляції білка. Консистенція та зовнішній вигляд - м’яка, мазка або розсипчаста; дозволено незначна </w:t>
            </w:r>
            <w:proofErr w:type="spellStart"/>
            <w:r w:rsidRPr="007361A7">
              <w:rPr>
                <w:rFonts w:ascii="Times New Roman" w:eastAsia="Times New Roman" w:hAnsi="Times New Roman" w:cs="Times New Roman"/>
                <w:sz w:val="24"/>
                <w:szCs w:val="24"/>
                <w:lang w:eastAsia="uk-UA"/>
              </w:rPr>
              <w:t>крупинчастість</w:t>
            </w:r>
            <w:proofErr w:type="spellEnd"/>
            <w:r w:rsidRPr="007361A7">
              <w:rPr>
                <w:rFonts w:ascii="Times New Roman" w:eastAsia="Times New Roman" w:hAnsi="Times New Roman" w:cs="Times New Roman"/>
                <w:sz w:val="24"/>
                <w:szCs w:val="24"/>
                <w:lang w:eastAsia="uk-UA"/>
              </w:rPr>
              <w:t xml:space="preserve"> та незначне виділення сироватки. Смак та запах - характерний кисломолочний, без сторонніх присмаків і запахів. Колір - білий або з кремовим відтінком, рівномірний за всією масою. Вміст </w:t>
            </w:r>
            <w:proofErr w:type="spellStart"/>
            <w:r w:rsidRPr="007361A7">
              <w:rPr>
                <w:rFonts w:ascii="Times New Roman" w:eastAsia="Times New Roman" w:hAnsi="Times New Roman" w:cs="Times New Roman"/>
                <w:sz w:val="24"/>
                <w:szCs w:val="24"/>
                <w:lang w:eastAsia="uk-UA"/>
              </w:rPr>
              <w:t>мікотоксинів</w:t>
            </w:r>
            <w:proofErr w:type="spellEnd"/>
            <w:r w:rsidRPr="007361A7">
              <w:rPr>
                <w:rFonts w:ascii="Times New Roman" w:eastAsia="Times New Roman" w:hAnsi="Times New Roman" w:cs="Times New Roman"/>
                <w:sz w:val="24"/>
                <w:szCs w:val="24"/>
                <w:lang w:eastAsia="uk-UA"/>
              </w:rPr>
              <w:t xml:space="preserve">, антибіотиків, гормональних препаратів, пестицидів та радіонуклідів у кисломолочному сирі не повинен перевищувати норм, передбачених </w:t>
            </w:r>
            <w:proofErr w:type="spellStart"/>
            <w:r w:rsidRPr="007361A7">
              <w:rPr>
                <w:rFonts w:ascii="Times New Roman" w:eastAsia="Times New Roman" w:hAnsi="Times New Roman" w:cs="Times New Roman"/>
                <w:sz w:val="24"/>
                <w:szCs w:val="24"/>
                <w:lang w:eastAsia="uk-UA"/>
              </w:rPr>
              <w:t>МБТиСН</w:t>
            </w:r>
            <w:proofErr w:type="spellEnd"/>
            <w:r w:rsidRPr="007361A7">
              <w:rPr>
                <w:rFonts w:ascii="Times New Roman" w:eastAsia="Times New Roman" w:hAnsi="Times New Roman" w:cs="Times New Roman"/>
                <w:sz w:val="24"/>
                <w:szCs w:val="24"/>
                <w:lang w:eastAsia="uk-UA"/>
              </w:rPr>
              <w:t xml:space="preserve"> № 5061, </w:t>
            </w:r>
            <w:proofErr w:type="spellStart"/>
            <w:r w:rsidRPr="007361A7">
              <w:rPr>
                <w:rFonts w:ascii="Times New Roman" w:eastAsia="Times New Roman" w:hAnsi="Times New Roman" w:cs="Times New Roman"/>
                <w:sz w:val="24"/>
                <w:szCs w:val="24"/>
                <w:lang w:eastAsia="uk-UA"/>
              </w:rPr>
              <w:t>ДСанПін</w:t>
            </w:r>
            <w:proofErr w:type="spellEnd"/>
            <w:r w:rsidRPr="007361A7">
              <w:rPr>
                <w:rFonts w:ascii="Times New Roman" w:eastAsia="Times New Roman" w:hAnsi="Times New Roman" w:cs="Times New Roman"/>
                <w:sz w:val="24"/>
                <w:szCs w:val="24"/>
                <w:lang w:eastAsia="uk-UA"/>
              </w:rPr>
              <w:t xml:space="preserve"> 8.8.1.2.3.4-000.</w:t>
            </w:r>
          </w:p>
        </w:tc>
      </w:tr>
      <w:tr w:rsidR="0045791B" w:rsidRPr="007361A7" w:rsidTr="00853C6C">
        <w:trPr>
          <w:trHeight w:val="1580"/>
        </w:trPr>
        <w:tc>
          <w:tcPr>
            <w:tcW w:w="1943" w:type="dxa"/>
            <w:vMerge/>
          </w:tcPr>
          <w:p w:rsidR="0045791B" w:rsidRPr="007361A7" w:rsidRDefault="0045791B" w:rsidP="00853C6C">
            <w:pPr>
              <w:jc w:val="both"/>
              <w:rPr>
                <w:rFonts w:ascii="Times New Roman" w:eastAsia="Times New Roman" w:hAnsi="Times New Roman" w:cs="Times New Roman"/>
                <w:sz w:val="24"/>
                <w:szCs w:val="24"/>
                <w:lang w:eastAsia="uk-UA"/>
              </w:rPr>
            </w:pPr>
          </w:p>
        </w:tc>
        <w:tc>
          <w:tcPr>
            <w:tcW w:w="2148" w:type="dxa"/>
            <w:shd w:val="clear" w:color="auto" w:fill="auto"/>
          </w:tcPr>
          <w:p w:rsidR="0045791B" w:rsidRPr="007361A7" w:rsidRDefault="0045791B" w:rsidP="00853C6C">
            <w:pPr>
              <w:jc w:val="both"/>
              <w:rPr>
                <w:rFonts w:ascii="Times New Roman" w:eastAsia="Times New Roman" w:hAnsi="Times New Roman" w:cs="Times New Roman"/>
                <w:sz w:val="24"/>
                <w:szCs w:val="24"/>
                <w:lang w:eastAsia="uk-UA"/>
              </w:rPr>
            </w:pPr>
            <w:r w:rsidRPr="007361A7">
              <w:rPr>
                <w:rFonts w:ascii="Times New Roman" w:eastAsia="Times New Roman" w:hAnsi="Times New Roman" w:cs="Times New Roman"/>
                <w:sz w:val="24"/>
                <w:szCs w:val="24"/>
                <w:lang w:eastAsia="uk-UA"/>
              </w:rPr>
              <w:t>Харчові характеристики та маркування</w:t>
            </w:r>
          </w:p>
        </w:tc>
        <w:tc>
          <w:tcPr>
            <w:tcW w:w="5862" w:type="dxa"/>
            <w:shd w:val="clear" w:color="auto" w:fill="auto"/>
          </w:tcPr>
          <w:p w:rsidR="0045791B" w:rsidRPr="007361A7" w:rsidRDefault="0045791B" w:rsidP="00853C6C">
            <w:pPr>
              <w:jc w:val="both"/>
              <w:rPr>
                <w:rFonts w:ascii="Times New Roman" w:eastAsia="Times New Roman" w:hAnsi="Times New Roman" w:cs="Times New Roman"/>
                <w:sz w:val="24"/>
                <w:szCs w:val="24"/>
                <w:lang w:eastAsia="uk-UA"/>
              </w:rPr>
            </w:pPr>
            <w:r w:rsidRPr="007361A7">
              <w:rPr>
                <w:rFonts w:ascii="Times New Roman" w:eastAsia="Times New Roman" w:hAnsi="Times New Roman" w:cs="Times New Roman"/>
                <w:sz w:val="24"/>
                <w:szCs w:val="24"/>
                <w:lang w:eastAsia="uk-UA"/>
              </w:rPr>
              <w:t>Без ГМО; Відповідність вимогам діючо</w:t>
            </w:r>
            <w:r>
              <w:rPr>
                <w:rFonts w:ascii="Times New Roman" w:eastAsia="Times New Roman" w:hAnsi="Times New Roman" w:cs="Times New Roman"/>
                <w:sz w:val="24"/>
                <w:szCs w:val="24"/>
                <w:lang w:eastAsia="uk-UA"/>
              </w:rPr>
              <w:t xml:space="preserve">го сан. </w:t>
            </w:r>
            <w:proofErr w:type="spellStart"/>
            <w:r>
              <w:rPr>
                <w:rFonts w:ascii="Times New Roman" w:eastAsia="Times New Roman" w:hAnsi="Times New Roman" w:cs="Times New Roman"/>
                <w:sz w:val="24"/>
                <w:szCs w:val="24"/>
                <w:lang w:eastAsia="uk-UA"/>
              </w:rPr>
              <w:t>зак</w:t>
            </w:r>
            <w:proofErr w:type="spellEnd"/>
            <w:r>
              <w:rPr>
                <w:rFonts w:ascii="Times New Roman" w:eastAsia="Times New Roman" w:hAnsi="Times New Roman" w:cs="Times New Roman"/>
                <w:sz w:val="24"/>
                <w:szCs w:val="24"/>
                <w:lang w:eastAsia="uk-UA"/>
              </w:rPr>
              <w:t>. України, ДСТУ, ТУ</w:t>
            </w:r>
            <w:r w:rsidRPr="007361A7">
              <w:rPr>
                <w:rFonts w:ascii="Times New Roman" w:eastAsia="Times New Roman" w:hAnsi="Times New Roman" w:cs="Times New Roman"/>
                <w:sz w:val="24"/>
                <w:szCs w:val="24"/>
                <w:lang w:eastAsia="uk-UA"/>
              </w:rPr>
              <w:t>, нормам харчування.</w:t>
            </w:r>
          </w:p>
        </w:tc>
      </w:tr>
    </w:tbl>
    <w:p w:rsidR="0045791B" w:rsidRDefault="0045791B"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45791B" w:rsidRDefault="0045791B"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45791B" w:rsidRDefault="0045791B"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45791B" w:rsidRPr="00CF362E" w:rsidRDefault="0045791B"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tbl>
      <w:tblPr>
        <w:tblW w:w="9997" w:type="dxa"/>
        <w:tblLayout w:type="fixed"/>
        <w:tblLook w:val="01E0"/>
      </w:tblPr>
      <w:tblGrid>
        <w:gridCol w:w="3749"/>
        <w:gridCol w:w="3999"/>
        <w:gridCol w:w="2249"/>
      </w:tblGrid>
      <w:tr w:rsidR="00337CD8" w:rsidRPr="00DC10D6" w:rsidTr="008E3CEA">
        <w:tc>
          <w:tcPr>
            <w:tcW w:w="3749" w:type="dxa"/>
          </w:tcPr>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p>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r w:rsidRPr="007E333E">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3999" w:type="dxa"/>
            <w:hideMark/>
          </w:tcPr>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i/>
                <w:lang w:eastAsia="ru-RU"/>
              </w:rPr>
            </w:pPr>
            <w:r w:rsidRPr="007E333E">
              <w:rPr>
                <w:rFonts w:ascii="Times New Roman" w:eastAsia="Times New Roman" w:hAnsi="Times New Roman" w:cs="Times New Roman"/>
                <w:i/>
                <w:lang w:eastAsia="ru-RU"/>
              </w:rPr>
              <w:t xml:space="preserve"> (підпис) МП (за наявності)</w:t>
            </w:r>
          </w:p>
        </w:tc>
        <w:tc>
          <w:tcPr>
            <w:tcW w:w="2249" w:type="dxa"/>
            <w:hideMark/>
          </w:tcPr>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337CD8">
            <w:pPr>
              <w:tabs>
                <w:tab w:val="left" w:pos="2160"/>
                <w:tab w:val="left" w:pos="3600"/>
              </w:tabs>
              <w:spacing w:after="0" w:line="240" w:lineRule="auto"/>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333E">
              <w:rPr>
                <w:rFonts w:ascii="Times New Roman" w:eastAsia="Times New Roman" w:hAnsi="Times New Roman" w:cs="Times New Roman"/>
                <w:lang w:eastAsia="ru-RU"/>
              </w:rPr>
              <w:t xml:space="preserve">     ___________</w:t>
            </w:r>
          </w:p>
          <w:p w:rsidR="00337CD8" w:rsidRPr="00DC10D6"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sidRPr="007E333E">
              <w:rPr>
                <w:rFonts w:ascii="Times New Roman" w:eastAsia="Times New Roman" w:hAnsi="Times New Roman" w:cs="Times New Roman"/>
                <w:i/>
                <w:lang w:eastAsia="ru-RU"/>
              </w:rPr>
              <w:t>(ініціали та прізвище)</w:t>
            </w:r>
          </w:p>
        </w:tc>
      </w:tr>
    </w:tbl>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316145" w:rsidRPr="00B970EA" w:rsidRDefault="00316145" w:rsidP="00DC10D6">
      <w:pPr>
        <w:spacing w:after="0" w:line="240" w:lineRule="auto"/>
        <w:jc w:val="both"/>
        <w:rPr>
          <w:rFonts w:ascii="Times New Roman" w:eastAsia="Times New Roman" w:hAnsi="Times New Roman" w:cs="Times New Roman"/>
          <w:color w:val="FF0000"/>
          <w:sz w:val="20"/>
          <w:lang w:eastAsia="uk-UA"/>
        </w:rPr>
      </w:pPr>
    </w:p>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F22D10" w:rsidRPr="00B970EA"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sectPr w:rsidR="00F22D10" w:rsidRPr="00B970EA" w:rsidSect="000310C0">
      <w:pgSz w:w="11906" w:h="16838"/>
      <w:pgMar w:top="680" w:right="70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nsid w:val="105D0333"/>
    <w:multiLevelType w:val="multilevel"/>
    <w:tmpl w:val="C9D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2">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28776C2"/>
    <w:multiLevelType w:val="multilevel"/>
    <w:tmpl w:val="66D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4">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8"/>
  </w:num>
  <w:num w:numId="5">
    <w:abstractNumId w:val="31"/>
  </w:num>
  <w:num w:numId="6">
    <w:abstractNumId w:val="24"/>
  </w:num>
  <w:num w:numId="7">
    <w:abstractNumId w:val="33"/>
  </w:num>
  <w:num w:numId="8">
    <w:abstractNumId w:val="10"/>
  </w:num>
  <w:num w:numId="9">
    <w:abstractNumId w:val="11"/>
  </w:num>
  <w:num w:numId="10">
    <w:abstractNumId w:val="12"/>
  </w:num>
  <w:num w:numId="11">
    <w:abstractNumId w:val="7"/>
  </w:num>
  <w:num w:numId="12">
    <w:abstractNumId w:val="17"/>
  </w:num>
  <w:num w:numId="13">
    <w:abstractNumId w:val="30"/>
  </w:num>
  <w:num w:numId="14">
    <w:abstractNumId w:val="9"/>
  </w:num>
  <w:num w:numId="15">
    <w:abstractNumId w:val="15"/>
  </w:num>
  <w:num w:numId="16">
    <w:abstractNumId w:val="19"/>
  </w:num>
  <w:num w:numId="17">
    <w:abstractNumId w:val="18"/>
  </w:num>
  <w:num w:numId="18">
    <w:abstractNumId w:val="14"/>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3"/>
  </w:num>
  <w:num w:numId="22">
    <w:abstractNumId w:val="20"/>
  </w:num>
  <w:num w:numId="23">
    <w:abstractNumId w:val="5"/>
  </w:num>
  <w:num w:numId="24">
    <w:abstractNumId w:val="27"/>
  </w:num>
  <w:num w:numId="25">
    <w:abstractNumId w:val="2"/>
  </w:num>
  <w:num w:numId="26">
    <w:abstractNumId w:val="6"/>
  </w:num>
  <w:num w:numId="27">
    <w:abstractNumId w:val="3"/>
  </w:num>
  <w:num w:numId="28">
    <w:abstractNumId w:val="25"/>
  </w:num>
  <w:num w:numId="29">
    <w:abstractNumId w:val="32"/>
  </w:num>
  <w:num w:numId="30">
    <w:abstractNumId w:val="29"/>
  </w:num>
  <w:num w:numId="31">
    <w:abstractNumId w:val="23"/>
  </w:num>
  <w:num w:numId="32">
    <w:abstractNumId w:val="22"/>
  </w:num>
  <w:num w:numId="33">
    <w:abstractNumId w:val="21"/>
  </w:num>
  <w:num w:numId="34">
    <w:abstractNumId w:val="8"/>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76CA8"/>
    <w:rsid w:val="000310C0"/>
    <w:rsid w:val="00032BE6"/>
    <w:rsid w:val="00096B96"/>
    <w:rsid w:val="000C7DF7"/>
    <w:rsid w:val="0010703C"/>
    <w:rsid w:val="001123D8"/>
    <w:rsid w:val="00114F74"/>
    <w:rsid w:val="001226BA"/>
    <w:rsid w:val="00154259"/>
    <w:rsid w:val="00176E2F"/>
    <w:rsid w:val="001A254F"/>
    <w:rsid w:val="001D15E6"/>
    <w:rsid w:val="001D2086"/>
    <w:rsid w:val="0021051C"/>
    <w:rsid w:val="00211A52"/>
    <w:rsid w:val="00230A86"/>
    <w:rsid w:val="002523D2"/>
    <w:rsid w:val="00254314"/>
    <w:rsid w:val="002B56BF"/>
    <w:rsid w:val="00311C82"/>
    <w:rsid w:val="00316145"/>
    <w:rsid w:val="0032217C"/>
    <w:rsid w:val="00337CD8"/>
    <w:rsid w:val="00347885"/>
    <w:rsid w:val="003C4BFA"/>
    <w:rsid w:val="003D13AB"/>
    <w:rsid w:val="003D323A"/>
    <w:rsid w:val="003D63DF"/>
    <w:rsid w:val="003E7F00"/>
    <w:rsid w:val="004050F6"/>
    <w:rsid w:val="00426B8D"/>
    <w:rsid w:val="0045791B"/>
    <w:rsid w:val="00462C1B"/>
    <w:rsid w:val="004809D1"/>
    <w:rsid w:val="0048692A"/>
    <w:rsid w:val="004F7D1C"/>
    <w:rsid w:val="00500CEB"/>
    <w:rsid w:val="00504A88"/>
    <w:rsid w:val="00511797"/>
    <w:rsid w:val="00537E80"/>
    <w:rsid w:val="00546A9B"/>
    <w:rsid w:val="0059038B"/>
    <w:rsid w:val="005C1F47"/>
    <w:rsid w:val="005C228A"/>
    <w:rsid w:val="006025BE"/>
    <w:rsid w:val="00615022"/>
    <w:rsid w:val="00626A08"/>
    <w:rsid w:val="00673D85"/>
    <w:rsid w:val="00676CA8"/>
    <w:rsid w:val="00681D97"/>
    <w:rsid w:val="006D22F0"/>
    <w:rsid w:val="0070254E"/>
    <w:rsid w:val="00726EB6"/>
    <w:rsid w:val="00756B33"/>
    <w:rsid w:val="0079137E"/>
    <w:rsid w:val="007B0EB0"/>
    <w:rsid w:val="007F5EB1"/>
    <w:rsid w:val="00861538"/>
    <w:rsid w:val="00885C84"/>
    <w:rsid w:val="008D7E4F"/>
    <w:rsid w:val="008E3840"/>
    <w:rsid w:val="00903BE0"/>
    <w:rsid w:val="00904EC8"/>
    <w:rsid w:val="00920A5E"/>
    <w:rsid w:val="0097600D"/>
    <w:rsid w:val="009A690D"/>
    <w:rsid w:val="009C1F9B"/>
    <w:rsid w:val="009D684F"/>
    <w:rsid w:val="009E2297"/>
    <w:rsid w:val="00A04BAA"/>
    <w:rsid w:val="00A42568"/>
    <w:rsid w:val="00A679D1"/>
    <w:rsid w:val="00A70B64"/>
    <w:rsid w:val="00A90B68"/>
    <w:rsid w:val="00AD0521"/>
    <w:rsid w:val="00B161D5"/>
    <w:rsid w:val="00B65980"/>
    <w:rsid w:val="00B7369B"/>
    <w:rsid w:val="00B806C0"/>
    <w:rsid w:val="00B86A3A"/>
    <w:rsid w:val="00B970EA"/>
    <w:rsid w:val="00BC6ABF"/>
    <w:rsid w:val="00BC6B33"/>
    <w:rsid w:val="00BE79B6"/>
    <w:rsid w:val="00C50E63"/>
    <w:rsid w:val="00C606A8"/>
    <w:rsid w:val="00C6145D"/>
    <w:rsid w:val="00CB4387"/>
    <w:rsid w:val="00D100B4"/>
    <w:rsid w:val="00D25D98"/>
    <w:rsid w:val="00D27D87"/>
    <w:rsid w:val="00D426E2"/>
    <w:rsid w:val="00D45823"/>
    <w:rsid w:val="00D72C17"/>
    <w:rsid w:val="00D741B3"/>
    <w:rsid w:val="00D8126B"/>
    <w:rsid w:val="00D85ABF"/>
    <w:rsid w:val="00DA39E0"/>
    <w:rsid w:val="00DB10D1"/>
    <w:rsid w:val="00DC10D6"/>
    <w:rsid w:val="00DC3B31"/>
    <w:rsid w:val="00DD4CAD"/>
    <w:rsid w:val="00DF0098"/>
    <w:rsid w:val="00E035A4"/>
    <w:rsid w:val="00E11604"/>
    <w:rsid w:val="00E11C35"/>
    <w:rsid w:val="00E154F5"/>
    <w:rsid w:val="00E44149"/>
    <w:rsid w:val="00E460D0"/>
    <w:rsid w:val="00E524C1"/>
    <w:rsid w:val="00E87699"/>
    <w:rsid w:val="00EA18A8"/>
    <w:rsid w:val="00EA45D7"/>
    <w:rsid w:val="00EF6B46"/>
    <w:rsid w:val="00F17818"/>
    <w:rsid w:val="00F22D10"/>
    <w:rsid w:val="00F90524"/>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ой текст Знак"/>
    <w:basedOn w:val="a0"/>
    <w:link w:val="a8"/>
    <w:rsid w:val="00F22D10"/>
    <w:rPr>
      <w:rFonts w:ascii="Helvetica Neue" w:eastAsia="Arial Unicode MS" w:hAnsi="Helvetica Neue" w:cs="Arial Unicode MS"/>
      <w:color w:val="000000"/>
      <w:u w:color="000000"/>
      <w:bdr w:val="nil"/>
      <w:lang w:val="en-US" w:eastAsia="ru-RU"/>
    </w:rPr>
  </w:style>
</w:styles>
</file>

<file path=word/webSettings.xml><?xml version="1.0" encoding="utf-8"?>
<w:webSettings xmlns:r="http://schemas.openxmlformats.org/officeDocument/2006/relationships" xmlns:w="http://schemas.openxmlformats.org/wordprocessingml/2006/main">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440906685">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EDD30-EFB2-4238-A366-FD8DAE9F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2798</Words>
  <Characters>1595</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3</cp:revision>
  <dcterms:created xsi:type="dcterms:W3CDTF">2022-01-11T09:26:00Z</dcterms:created>
  <dcterms:modified xsi:type="dcterms:W3CDTF">2023-01-17T08:05:00Z</dcterms:modified>
</cp:coreProperties>
</file>