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58" w:rsidRPr="00017F01" w:rsidRDefault="00752D58" w:rsidP="00752D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sz w:val="28"/>
          <w:lang w:eastAsia="zh-CN"/>
        </w:rPr>
        <w:t>КОМУНАЛЬНЕ ПІДПРИЄМСТВО «ЦЕНТР УПРАВЛІННЯ ІНФОРМАЦІЙНИМИ ТЕХНОЛОГІЯМИ»</w:t>
      </w: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76" w:lineRule="auto"/>
        <w:ind w:left="4248" w:firstLine="1564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Default="00752D58" w:rsidP="00752D58">
      <w:pPr>
        <w:suppressAutoHyphens/>
        <w:spacing w:after="0" w:line="276" w:lineRule="auto"/>
        <w:ind w:left="4248" w:firstLine="1139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«</w:t>
      </w:r>
      <w:r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752D58" w:rsidRDefault="00752D58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рішенням Уповноваженої особи</w:t>
      </w:r>
    </w:p>
    <w:p w:rsidR="00752D58" w:rsidRPr="00017F01" w:rsidRDefault="00427171" w:rsidP="00752D58">
      <w:pPr>
        <w:tabs>
          <w:tab w:val="left" w:pos="5245"/>
        </w:tabs>
        <w:suppressAutoHyphens/>
        <w:spacing w:after="0" w:line="276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протокол від </w:t>
      </w:r>
      <w:r w:rsidR="00B361E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</w:t>
      </w:r>
      <w:r w:rsidR="00E37CB3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21</w:t>
      </w:r>
      <w:r w:rsidR="001D7A7C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» листопада</w:t>
      </w:r>
      <w:r w:rsidR="00275BEE" w:rsidRPr="00E37CB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275BE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2023</w:t>
      </w:r>
      <w:r w:rsidR="00752D58" w:rsidRPr="00017F0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року</w:t>
      </w:r>
      <w:r w:rsidR="00752D58" w:rsidRPr="00017F01">
        <w:rPr>
          <w:rFonts w:ascii="Times New Roman" w:eastAsia="Times New Roman" w:hAnsi="Times New Roman" w:cs="Times New Roman"/>
          <w:b/>
          <w:lang w:val="uk-UA" w:eastAsia="zh-CN"/>
        </w:rPr>
        <w:t xml:space="preserve">                                                                </w:t>
      </w:r>
    </w:p>
    <w:p w:rsidR="00752D58" w:rsidRPr="00017F01" w:rsidRDefault="00752D58" w:rsidP="00752D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zh-CN"/>
        </w:rPr>
      </w:pPr>
    </w:p>
    <w:p w:rsidR="00752D58" w:rsidRPr="00017F01" w:rsidRDefault="00752D58" w:rsidP="00752D58">
      <w:pPr>
        <w:suppressAutoHyphens/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zh-CN"/>
        </w:rPr>
      </w:pPr>
      <w:r w:rsidRPr="00017F01">
        <w:rPr>
          <w:rFonts w:ascii="Times New Roman" w:eastAsia="Times New Roman" w:hAnsi="Times New Roman" w:cs="Times New Roman"/>
          <w:b/>
          <w:lang w:val="uk-UA" w:eastAsia="zh-CN"/>
        </w:rPr>
        <w:t>________________</w:t>
      </w:r>
      <w:r w:rsidRPr="00752D58">
        <w:t xml:space="preserve"> </w:t>
      </w:r>
      <w:r w:rsidRPr="00752D58">
        <w:rPr>
          <w:rFonts w:ascii="Times New Roman" w:eastAsia="Times New Roman" w:hAnsi="Times New Roman" w:cs="Times New Roman"/>
          <w:b/>
          <w:lang w:val="uk-UA" w:eastAsia="zh-CN"/>
        </w:rPr>
        <w:t>Олександра КУЧЕРУК</w:t>
      </w:r>
    </w:p>
    <w:p w:rsid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52D58" w:rsidRPr="009A150B" w:rsidRDefault="00752D58" w:rsidP="009A15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A150B" w:rsidRPr="009A150B" w:rsidRDefault="009A150B" w:rsidP="009A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</w:p>
    <w:p w:rsidR="00047921" w:rsidRPr="00047921" w:rsidRDefault="009A150B" w:rsidP="00047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A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про проведення 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відкритих торгів з особливостями</w:t>
      </w:r>
    </w:p>
    <w:p w:rsidR="0093662B" w:rsidRDefault="00047921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відповідно до 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Особливостей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здійснення публічних </w:t>
      </w:r>
      <w:proofErr w:type="spellStart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товарів, робіт і послуг для замовників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передбачених Законом України 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="0093662B" w:rsidRP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», на період дії правового режиму воєнного стану в Україні та протягом 90 днів з дня його припинення або скасування</w:t>
      </w:r>
      <w:r w:rsidR="00936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</w:p>
    <w:p w:rsidR="009A150B" w:rsidRPr="0093662B" w:rsidRDefault="0093662B" w:rsidP="0093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затверджених постановою</w:t>
      </w:r>
      <w:r w:rsidR="00047921" w:rsidRPr="000479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Кабінету міністрі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 України від 12.10.2022 № 1178</w:t>
      </w:r>
      <w:r w:rsidR="00427171" w:rsidRPr="00936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171" w:rsidRPr="0093662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 редакції 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постанови Кабінету Міністрів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 12.05.2023</w:t>
      </w:r>
      <w:r w:rsidR="00427171" w:rsidRP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№ 471</w:t>
      </w:r>
      <w:r w:rsidR="00427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9A150B" w:rsidRPr="009A150B" w:rsidRDefault="009A150B" w:rsidP="009A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50B" w:rsidRPr="009A150B" w:rsidRDefault="009A150B" w:rsidP="009A15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B6A2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9A15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1.1. </w:t>
      </w:r>
      <w:r w:rsidR="00752D58" w:rsidRP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>найменування замовника:</w:t>
      </w:r>
      <w:r w:rsidR="00752D58">
        <w:rPr>
          <w:rFonts w:ascii="Times New Roman" w:eastAsia="Cambria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  <w:t>КОМУНАЛЬНЕ ПІДПРИЄМСТВО «ЦЕНТР УПРАВЛІННЯ ІНФОРМАЦІЙНИМИ ТЕХНОЛОГІЯМИ»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ar-SA"/>
        </w:rPr>
        <w:t>;</w:t>
      </w:r>
    </w:p>
    <w:p w:rsidR="009A150B" w:rsidRPr="009A150B" w:rsidRDefault="00266BA8" w:rsidP="009A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1.2. </w:t>
      </w:r>
      <w:r w:rsidR="00752D58" w:rsidRPr="0075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місцезнаходження  замовника: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69065, </w:t>
      </w:r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 xml:space="preserve">Запорізька обл., місто Запоріжжя, провулок </w:t>
      </w:r>
      <w:proofErr w:type="spellStart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Явірний</w:t>
      </w:r>
      <w:proofErr w:type="spellEnd"/>
      <w:r w:rsidR="009A150B" w:rsidRPr="009A150B">
        <w:rPr>
          <w:rFonts w:ascii="Times New Roman" w:eastAsia="Cambria" w:hAnsi="Times New Roman" w:cs="Times New Roman"/>
          <w:b/>
          <w:color w:val="000000"/>
          <w:sz w:val="24"/>
          <w:szCs w:val="24"/>
          <w:lang w:val="uk-UA"/>
        </w:rPr>
        <w:t>, будинок 8А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;</w:t>
      </w:r>
    </w:p>
    <w:p w:rsidR="009A150B" w:rsidRPr="00DB6A2A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52D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замовника</w:t>
      </w:r>
      <w:r w:rsidR="00422BD6" w:rsidRPr="00422BD6">
        <w:rPr>
          <w:lang w:val="uk-UA"/>
        </w:rPr>
        <w:t xml:space="preserve"> </w:t>
      </w:r>
      <w:r w:rsidR="00422BD6" w:rsidRPr="00422B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Єдиному державному реєстрі юридичних осіб, фізичних осіб - підприємців та громадських формувань: </w:t>
      </w:r>
      <w:r w:rsidR="009A150B" w:rsidRPr="009A15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13620112</w:t>
      </w:r>
      <w:r w:rsidR="009A150B" w:rsidRPr="00DB6A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;</w:t>
      </w:r>
    </w:p>
    <w:p w:rsidR="009A150B" w:rsidRPr="009A150B" w:rsidRDefault="00266BA8" w:rsidP="009A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1.4. </w:t>
      </w:r>
      <w:r w:rsidR="00422BD6" w:rsidRPr="00422BD6">
        <w:rPr>
          <w:rFonts w:ascii="Times New Roman" w:eastAsia="Calibri" w:hAnsi="Times New Roman" w:cs="Times New Roman"/>
          <w:sz w:val="24"/>
          <w:szCs w:val="24"/>
          <w:lang w:val="uk-UA"/>
        </w:rPr>
        <w:t>категорія замовника:</w:t>
      </w:r>
      <w:r w:rsidR="00422B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52D5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ю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ридична особа, яка забезпечує потреби держави або територіальної громади</w:t>
      </w:r>
      <w:r w:rsidR="009A150B" w:rsidRPr="009A15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150B" w:rsidRPr="00422BD6" w:rsidRDefault="009A150B" w:rsidP="00422B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 </w:t>
      </w:r>
      <w:r w:rsidR="00422BD6" w:rsidRPr="00422BD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D7A7C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: </w:t>
      </w:r>
      <w:r w:rsidR="00B31476" w:rsidRPr="00B31476">
        <w:rPr>
          <w:rFonts w:ascii="Times New Roman" w:eastAsia="Times New Roman" w:hAnsi="Times New Roman" w:cs="Calibri"/>
          <w:b/>
          <w:sz w:val="24"/>
          <w:szCs w:val="24"/>
          <w:lang w:val="uk-UA"/>
        </w:rPr>
        <w:t>програмне забезпечення (</w:t>
      </w:r>
      <w:r w:rsidR="00B31476" w:rsidRPr="00B31476">
        <w:rPr>
          <w:rFonts w:ascii="Times New Roman" w:eastAsia="Times New Roman" w:hAnsi="Times New Roman" w:cs="Calibri"/>
          <w:b/>
          <w:bCs/>
          <w:sz w:val="24"/>
          <w:szCs w:val="24"/>
          <w:lang w:val="uk-UA"/>
        </w:rPr>
        <w:t xml:space="preserve">аналітичні модулі </w:t>
      </w:r>
      <w:r w:rsidR="00B31476" w:rsidRPr="00B31476">
        <w:rPr>
          <w:rFonts w:ascii="Times New Roman" w:eastAsia="Times New Roman" w:hAnsi="Times New Roman" w:cs="Calibri"/>
          <w:b/>
          <w:sz w:val="24"/>
          <w:szCs w:val="24"/>
          <w:lang w:val="uk-UA"/>
        </w:rPr>
        <w:t>для розширення існуючої сенсорної частини системи відеоспостереження)</w:t>
      </w:r>
      <w:r w:rsidR="00422BD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, </w:t>
      </w:r>
      <w:r w:rsidRPr="009A150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ко</w:t>
      </w:r>
      <w:r w:rsidR="00422BD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д CPV за ДК 021:2015:</w:t>
      </w:r>
      <w:r w:rsidR="00B31476" w:rsidRPr="00B314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48320000-7 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– «</w:t>
      </w:r>
      <w:r w:rsidR="00B31476" w:rsidRPr="00B3147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Пакети програмного забезпечення для роботи з графікою та зображеннями</w:t>
      </w:r>
      <w:r w:rsidR="00275BEE" w:rsidRPr="00275B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42717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422BD6" w:rsidRPr="00422BD6" w:rsidRDefault="009A150B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9A150B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</w:t>
      </w:r>
      <w:r w:rsid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К</w:t>
      </w:r>
      <w:r w:rsidR="00F1010F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ількість та місце поставки товарів, обсяг і місце виконання робіт чи надання послуг</w:t>
      </w:r>
      <w:r w:rsidR="00422BD6" w:rsidRPr="00F1010F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="00422BD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</w:p>
    <w:p w:rsidR="00F46122" w:rsidRPr="0061486D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3</w:t>
      </w:r>
      <w:r w:rsidR="00F46122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.1. </w:t>
      </w:r>
      <w:r w:rsidR="00B31476" w:rsidRPr="00B31476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кількість товарів: </w:t>
      </w:r>
      <w:r w:rsid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37 штук</w:t>
      </w:r>
      <w:r w:rsidR="00905B39" w:rsidRPr="00905B3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згідно технічних вимог до предмета закупівлі (ДОДАТОК 5 до тендерної документації)</w:t>
      </w:r>
      <w:r w:rsidR="00F46122"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;</w:t>
      </w:r>
    </w:p>
    <w:p w:rsidR="009A150B" w:rsidRPr="007A3A08" w:rsidRDefault="00F1010F" w:rsidP="00F46122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</w:pPr>
      <w:r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>3</w:t>
      </w:r>
      <w:r w:rsidR="00F46122" w:rsidRPr="007A3A08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.2. </w:t>
      </w:r>
      <w:r w:rsidR="00B31476" w:rsidRPr="00B31476">
        <w:rPr>
          <w:rFonts w:ascii="Times New Roman" w:eastAsia="Times New Roman" w:hAnsi="Times New Roman" w:cs="Calibri"/>
          <w:color w:val="000000" w:themeColor="text1"/>
          <w:sz w:val="24"/>
          <w:szCs w:val="24"/>
          <w:lang w:val="uk-UA"/>
        </w:rPr>
        <w:t xml:space="preserve">місце поставки товарів: </w:t>
      </w:r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 xml:space="preserve">69065, Запорізька обл., місто Запоріжжя, провулок </w:t>
      </w:r>
      <w:proofErr w:type="spellStart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Явірний</w:t>
      </w:r>
      <w:proofErr w:type="spellEnd"/>
      <w:r w:rsidR="00B552EF" w:rsidRP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, будинок 8А</w:t>
      </w:r>
      <w:r w:rsidR="00B552EF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val="uk-UA"/>
        </w:rPr>
        <w:t>.</w:t>
      </w:r>
    </w:p>
    <w:p w:rsidR="00F1010F" w:rsidRPr="0061486D" w:rsidRDefault="00F1010F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4. Очікувана вартість предмета закупівлі:</w:t>
      </w:r>
      <w:r w:rsidRPr="0061486D">
        <w:rPr>
          <w:lang w:val="uk-UA"/>
        </w:rPr>
        <w:t xml:space="preserve"> 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1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en-US"/>
        </w:rPr>
        <w:t> 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644 000,28 грн. (один мільйон шістсот сорок чотири тисячі гр</w:t>
      </w:r>
      <w:r w:rsid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ивень</w:t>
      </w:r>
      <w:r w:rsidR="00B31476"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28 коп.)</w:t>
      </w:r>
      <w:r w:rsidRPr="00B3147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,</w:t>
      </w:r>
      <w:r w:rsidRPr="0061486D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в тому числі ПДВ за ставкою 20% (для платників ПДВ).</w:t>
      </w:r>
    </w:p>
    <w:p w:rsidR="00F46122" w:rsidRPr="00E37CB3" w:rsidRDefault="00F46122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5</w:t>
      </w:r>
      <w:r w:rsidR="009A150B"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поставки товарів, виконання робіт, надання послуг: </w:t>
      </w:r>
      <w:r w:rsidR="00B31476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протягом двох тижнів з дня отримання заявки від Покупця, але в </w:t>
      </w:r>
      <w:r w:rsid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будь-якому випадку не пізніше 08</w:t>
      </w:r>
      <w:r w:rsidR="00B31476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грудня 2023 року</w:t>
      </w:r>
      <w:r w:rsidR="00B552EF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EC65CC" w:rsidRPr="00E37CB3" w:rsidRDefault="00EC65CC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6.</w:t>
      </w:r>
      <w:r w:rsidRPr="0061486D">
        <w:rPr>
          <w:lang w:val="uk-UA"/>
        </w:rPr>
        <w:t xml:space="preserve"> </w:t>
      </w:r>
      <w:r w:rsidRPr="0061486D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Кінцевий строк подання тендерних пропозицій: </w:t>
      </w:r>
      <w:r w:rsidR="00E37CB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29</w:t>
      </w:r>
      <w:r w:rsidR="001D7A7C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.11</w:t>
      </w:r>
      <w:r w:rsidR="00B868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.2023</w:t>
      </w:r>
      <w:r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 року</w:t>
      </w:r>
      <w:r w:rsidR="0092261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.</w:t>
      </w:r>
    </w:p>
    <w:p w:rsidR="008672DC" w:rsidRPr="005E3317" w:rsidRDefault="00922613" w:rsidP="005E33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6D05D6" w:rsidRPr="006148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6D05D6" w:rsidRPr="006148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післяоплата</w:t>
      </w:r>
      <w:proofErr w:type="spellEnd"/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CE8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національній валюті України за рахунок бюджетних коштів шляхом безготівкового перерахування грошових коштів на поточний </w:t>
      </w:r>
      <w:r w:rsidR="00AF3CE8" w:rsidRPr="005E331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рахунок Постачальника</w:t>
      </w:r>
      <w:r w:rsidR="00B552EF" w:rsidRPr="005E331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55A85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1554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8672DC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(десяти) банківських днів </w:t>
      </w:r>
      <w:r w:rsidR="005E3317" w:rsidRPr="005E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дня підписання обома Сторонами </w:t>
      </w:r>
      <w:r w:rsidR="00F640D2" w:rsidRPr="00F640D2">
        <w:rPr>
          <w:rFonts w:ascii="Times New Roman" w:hAnsi="Times New Roman" w:cs="Times New Roman"/>
          <w:b/>
          <w:sz w:val="24"/>
          <w:szCs w:val="24"/>
          <w:lang w:val="uk-UA"/>
        </w:rPr>
        <w:t>видаткової накладної</w:t>
      </w:r>
      <w:r w:rsidR="005E3317" w:rsidRPr="005E33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A85" w:rsidRPr="00491554" w:rsidRDefault="00B55A85" w:rsidP="00922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М</w:t>
      </w:r>
      <w:r w:rsidRPr="00B55A85">
        <w:rPr>
          <w:rFonts w:ascii="Times New Roman" w:hAnsi="Times New Roman" w:cs="Times New Roman"/>
          <w:sz w:val="24"/>
          <w:szCs w:val="24"/>
          <w:lang w:val="uk-UA"/>
        </w:rPr>
        <w:t>ова (мови), якою (якими) повинні готуватися тендерні пропозиції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5A85">
        <w:t xml:space="preserve"> </w:t>
      </w:r>
      <w:r w:rsidRPr="00B55A8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мова.</w:t>
      </w:r>
    </w:p>
    <w:p w:rsidR="004B3F9D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9. Р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озмір, вид та умови надання за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безпечення тендерних пропозицій: </w:t>
      </w:r>
    </w:p>
    <w:p w:rsidR="00842275" w:rsidRPr="00842275" w:rsidRDefault="0084227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9.1. розмір </w:t>
      </w:r>
      <w:r w:rsidRPr="0084227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:</w:t>
      </w:r>
      <w:r w:rsidRPr="00842275">
        <w:rPr>
          <w:lang w:val="uk-UA"/>
        </w:rPr>
        <w:t xml:space="preserve"> 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3% від очікуваної вартості предмет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а закупівлі, що 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складає 49 320,01</w:t>
      </w:r>
      <w:r w:rsidR="001D7A7C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сорок дев’ять тисяч триста двадцять гривень 01</w:t>
      </w:r>
      <w:r w:rsidRPr="0084227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коп.);</w:t>
      </w:r>
    </w:p>
    <w:p w:rsidR="00842275" w:rsidRPr="00E37CB3" w:rsidRDefault="005A500E" w:rsidP="005A500E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9.2. вид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забезпечення тендерних пропозицій:</w:t>
      </w:r>
      <w:r w:rsidRPr="005A500E">
        <w:rPr>
          <w:lang w:val="uk-UA"/>
        </w:rPr>
        <w:t xml:space="preserve"> </w:t>
      </w:r>
      <w:r w:rsidR="001B58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у</w:t>
      </w:r>
      <w:r w:rsidRPr="005A500E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формі безумовної та безвідкличної електронної банківської гарантії на умовах грошового забезпечення (покриття), яка оформлена відповідно до вимог постанови Правління Національного банку України від 15.12.2004 № 639 та Наказу Міністерства розвитку економіки, торгівлі та сільського господарства України від 14.12.2020 № 2628 «Про затвердження форми і Вимог до забезпечення пропозиції/пропозиції» (гарантія повинна відповідати вимогам діючих нормативно-правових актів). Грошове забезпечення (покриття) гарантії повинно бути підтверджено наступними документами: довідкою, виданою банком-гарантом, завіреною підписом уповноваженої особи банку-гаранта, яка повинна містити реквізити гарантії, умови видачі гарантії, посилання на ID цієї закупівлі, дату видачі такої довідки, найменування принципала, його ідентифікаційний код, а також свідчити про забезпечення гарантії відповідним покриттям в розмірі, не меншому, ніж це передбачено даним оголошенням. </w:t>
      </w:r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Банк </w:t>
      </w:r>
      <w:proofErr w:type="spellStart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бенефіціара</w:t>
      </w:r>
      <w:proofErr w:type="spellEnd"/>
      <w:r w:rsidR="00AF3CE8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 xml:space="preserve">: </w:t>
      </w:r>
      <w:bookmarkStart w:id="0" w:name="_GoBack"/>
      <w:r w:rsidR="00E37CB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АБ «</w:t>
      </w:r>
      <w:proofErr w:type="spellStart"/>
      <w:r w:rsidR="00E37CB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Укргазбанк</w:t>
      </w:r>
      <w:proofErr w:type="spellEnd"/>
      <w:r w:rsidR="00E37CB3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», МФО 320478</w:t>
      </w:r>
      <w:bookmarkEnd w:id="0"/>
      <w:r w:rsidR="001B58E9" w:rsidRPr="00E37CB3">
        <w:rPr>
          <w:rFonts w:ascii="Times New Roman" w:eastAsia="Times New Roman" w:hAnsi="Times New Roman" w:cs="Calibri"/>
          <w:b/>
          <w:sz w:val="24"/>
          <w:szCs w:val="24"/>
          <w:lang w:val="uk-UA"/>
        </w:rPr>
        <w:t>;</w:t>
      </w:r>
    </w:p>
    <w:p w:rsidR="00842275" w:rsidRPr="00F45795" w:rsidRDefault="005A500E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9.3. </w:t>
      </w:r>
      <w:r w:rsidRPr="005A500E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строк дії забезпечення тендерних пропозицій: </w:t>
      </w:r>
      <w:r w:rsidR="00F45795" w:rsidRPr="00F4579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менше 90 днів із дати кінцевого строку подання тендерних пропозицій</w:t>
      </w:r>
      <w:r w:rsidR="008E07FF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.</w:t>
      </w:r>
    </w:p>
    <w:p w:rsidR="00842275" w:rsidRPr="00F45795" w:rsidRDefault="00F45795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10. Д</w:t>
      </w:r>
      <w:r w:rsidRPr="00F45795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ата та час</w:t>
      </w:r>
      <w:r w:rsid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розкриття тендерних пропозицій: </w:t>
      </w:r>
      <w:r w:rsidR="00CA29B5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визначаю</w:t>
      </w:r>
      <w:r w:rsidR="00047BE1"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ться електронною </w:t>
      </w:r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системою </w:t>
      </w:r>
      <w:proofErr w:type="spellStart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закупівель</w:t>
      </w:r>
      <w:proofErr w:type="spellEnd"/>
      <w:r w:rsidR="00DB6A2A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автоматично.</w:t>
      </w:r>
    </w:p>
    <w:p w:rsidR="0084227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11. Р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озмір мінімального кроку пониження ціни: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1% очікуваної вартості пред</w:t>
      </w:r>
      <w:r w:rsidR="00273FB6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мета закупівлі, що складає 1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6 440,00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грн. (</w:t>
      </w:r>
      <w:r w:rsidR="00F640D2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шістнадцять тисяч чотириста сорок гривень 00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 xml:space="preserve"> коп.).</w:t>
      </w:r>
    </w:p>
    <w:p w:rsidR="00F45795" w:rsidRPr="00047BE1" w:rsidRDefault="00047BE1" w:rsidP="009A150B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12. М</w:t>
      </w:r>
      <w:r w:rsidRPr="00047BE1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атематична формула для розра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хунку приведеної ціни: </w:t>
      </w:r>
      <w:r w:rsidRPr="00047BE1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/>
        </w:rPr>
        <w:t>не застосовується.</w:t>
      </w:r>
    </w:p>
    <w:p w:rsidR="00AB336D" w:rsidRDefault="0040451E"/>
    <w:sectPr w:rsidR="00AB33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47921"/>
    <w:rsid w:val="00047BE1"/>
    <w:rsid w:val="000D1128"/>
    <w:rsid w:val="000E2526"/>
    <w:rsid w:val="00116F86"/>
    <w:rsid w:val="001415C1"/>
    <w:rsid w:val="00154563"/>
    <w:rsid w:val="00156F0D"/>
    <w:rsid w:val="001A0527"/>
    <w:rsid w:val="001B58E9"/>
    <w:rsid w:val="001D7A7C"/>
    <w:rsid w:val="00230913"/>
    <w:rsid w:val="00266BA8"/>
    <w:rsid w:val="00273FB6"/>
    <w:rsid w:val="00275BEE"/>
    <w:rsid w:val="002B0CE5"/>
    <w:rsid w:val="002F03D5"/>
    <w:rsid w:val="003A458E"/>
    <w:rsid w:val="003D2D9C"/>
    <w:rsid w:val="003D52A5"/>
    <w:rsid w:val="00403677"/>
    <w:rsid w:val="0040451E"/>
    <w:rsid w:val="00422BD6"/>
    <w:rsid w:val="00427171"/>
    <w:rsid w:val="0047194F"/>
    <w:rsid w:val="00491554"/>
    <w:rsid w:val="0049513C"/>
    <w:rsid w:val="004B3F9D"/>
    <w:rsid w:val="005A1961"/>
    <w:rsid w:val="005A500E"/>
    <w:rsid w:val="005E3317"/>
    <w:rsid w:val="005F3627"/>
    <w:rsid w:val="006025CF"/>
    <w:rsid w:val="0061486D"/>
    <w:rsid w:val="0062315B"/>
    <w:rsid w:val="0062656E"/>
    <w:rsid w:val="00643823"/>
    <w:rsid w:val="0069092B"/>
    <w:rsid w:val="006D05D6"/>
    <w:rsid w:val="006D5345"/>
    <w:rsid w:val="006D6C32"/>
    <w:rsid w:val="00716016"/>
    <w:rsid w:val="00752D58"/>
    <w:rsid w:val="00753F27"/>
    <w:rsid w:val="007A3A08"/>
    <w:rsid w:val="00842275"/>
    <w:rsid w:val="00864288"/>
    <w:rsid w:val="008672DC"/>
    <w:rsid w:val="00894CE8"/>
    <w:rsid w:val="008B2871"/>
    <w:rsid w:val="008E07FF"/>
    <w:rsid w:val="00905B39"/>
    <w:rsid w:val="00922613"/>
    <w:rsid w:val="0093662B"/>
    <w:rsid w:val="009A150B"/>
    <w:rsid w:val="00A27FA6"/>
    <w:rsid w:val="00A51B2D"/>
    <w:rsid w:val="00A63289"/>
    <w:rsid w:val="00AC0291"/>
    <w:rsid w:val="00AE7547"/>
    <w:rsid w:val="00AF3CE8"/>
    <w:rsid w:val="00B31476"/>
    <w:rsid w:val="00B35202"/>
    <w:rsid w:val="00B361E3"/>
    <w:rsid w:val="00B552EF"/>
    <w:rsid w:val="00B55A85"/>
    <w:rsid w:val="00B86813"/>
    <w:rsid w:val="00C12F94"/>
    <w:rsid w:val="00C204A1"/>
    <w:rsid w:val="00C27017"/>
    <w:rsid w:val="00CA26EB"/>
    <w:rsid w:val="00CA29B5"/>
    <w:rsid w:val="00CA75D5"/>
    <w:rsid w:val="00CC1EC3"/>
    <w:rsid w:val="00D23C92"/>
    <w:rsid w:val="00D25888"/>
    <w:rsid w:val="00DB6A2A"/>
    <w:rsid w:val="00E37CB3"/>
    <w:rsid w:val="00E661B9"/>
    <w:rsid w:val="00EB26F1"/>
    <w:rsid w:val="00EC65CC"/>
    <w:rsid w:val="00EC6B5F"/>
    <w:rsid w:val="00EE63E1"/>
    <w:rsid w:val="00EF72A1"/>
    <w:rsid w:val="00F1010F"/>
    <w:rsid w:val="00F44941"/>
    <w:rsid w:val="00F45795"/>
    <w:rsid w:val="00F46122"/>
    <w:rsid w:val="00F629E4"/>
    <w:rsid w:val="00F640D2"/>
    <w:rsid w:val="00F65FA6"/>
    <w:rsid w:val="00F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2A94"/>
  <w15:chartTrackingRefBased/>
  <w15:docId w15:val="{6A9ABEBD-A735-4B42-9A46-4C716E09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Олександра Володимирівна</dc:creator>
  <cp:keywords/>
  <dc:description/>
  <cp:lastModifiedBy>Кучерук Олександра Володимирівна</cp:lastModifiedBy>
  <cp:revision>47</cp:revision>
  <dcterms:created xsi:type="dcterms:W3CDTF">2021-08-17T12:57:00Z</dcterms:created>
  <dcterms:modified xsi:type="dcterms:W3CDTF">2023-11-21T13:07:00Z</dcterms:modified>
</cp:coreProperties>
</file>