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CD" w:rsidRPr="00201C05" w:rsidRDefault="000074CD" w:rsidP="000074CD">
      <w:pPr>
        <w:ind w:left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C05">
        <w:rPr>
          <w:rFonts w:ascii="Times New Roman" w:hAnsi="Times New Roman" w:cs="Times New Roman"/>
          <w:b/>
          <w:bCs/>
          <w:color w:val="000000"/>
          <w:kern w:val="32"/>
          <w:sz w:val="36"/>
          <w:szCs w:val="36"/>
        </w:rPr>
        <w:t>Державна митна служба України</w:t>
      </w:r>
    </w:p>
    <w:p w:rsidR="000074CD" w:rsidRPr="00201C05" w:rsidRDefault="000074CD" w:rsidP="000074C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1C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ДЕРЖМИТСЛУЖБА</w:t>
      </w:r>
    </w:p>
    <w:p w:rsidR="000074CD" w:rsidRPr="00201C05" w:rsidRDefault="000074CD" w:rsidP="000074CD">
      <w:pPr>
        <w:ind w:left="-1418"/>
        <w:jc w:val="right"/>
        <w:rPr>
          <w:rFonts w:ascii="Times New Roman" w:hAnsi="Times New Roman" w:cs="Times New Roman"/>
          <w:b/>
          <w:color w:val="000000"/>
        </w:rPr>
      </w:pPr>
    </w:p>
    <w:p w:rsidR="000074CD" w:rsidRPr="00201C05" w:rsidRDefault="000074CD" w:rsidP="000074CD">
      <w:pPr>
        <w:ind w:left="-1418"/>
        <w:jc w:val="right"/>
        <w:rPr>
          <w:rFonts w:ascii="Times New Roman" w:hAnsi="Times New Roman" w:cs="Times New Roman"/>
          <w:b/>
          <w:color w:val="000000"/>
          <w:highlight w:val="white"/>
        </w:rPr>
      </w:pPr>
      <w:r w:rsidRPr="00201C05">
        <w:rPr>
          <w:rFonts w:ascii="Times New Roman" w:hAnsi="Times New Roman" w:cs="Times New Roman"/>
          <w:b/>
          <w:color w:val="000000"/>
          <w:highlight w:val="white"/>
        </w:rPr>
        <w:t> «ЗАТВЕРДЖЕНО»</w:t>
      </w:r>
    </w:p>
    <w:p w:rsidR="000074CD" w:rsidRPr="00201C05" w:rsidRDefault="000074CD" w:rsidP="000074CD">
      <w:pPr>
        <w:ind w:left="-1418"/>
        <w:jc w:val="right"/>
        <w:rPr>
          <w:rFonts w:ascii="Times New Roman" w:hAnsi="Times New Roman" w:cs="Times New Roman"/>
          <w:b/>
          <w:highlight w:val="white"/>
        </w:rPr>
      </w:pPr>
      <w:r w:rsidRPr="00201C05">
        <w:rPr>
          <w:rFonts w:ascii="Times New Roman" w:hAnsi="Times New Roman" w:cs="Times New Roman"/>
          <w:color w:val="000000"/>
          <w:highlight w:val="white"/>
        </w:rPr>
        <w:t xml:space="preserve">                                                                    </w:t>
      </w:r>
      <w:r w:rsidRPr="00201C05">
        <w:rPr>
          <w:rFonts w:ascii="Times New Roman" w:hAnsi="Times New Roman" w:cs="Times New Roman"/>
          <w:b/>
          <w:color w:val="000000"/>
          <w:highlight w:val="white"/>
        </w:rPr>
        <w:t>Протокол</w:t>
      </w:r>
      <w:r w:rsidRPr="00201C05">
        <w:rPr>
          <w:rFonts w:ascii="Times New Roman" w:hAnsi="Times New Roman" w:cs="Times New Roman"/>
          <w:color w:val="000000"/>
          <w:highlight w:val="white"/>
        </w:rPr>
        <w:t xml:space="preserve"> </w:t>
      </w:r>
      <w:r w:rsidRPr="00201C05">
        <w:rPr>
          <w:rFonts w:ascii="Times New Roman" w:hAnsi="Times New Roman" w:cs="Times New Roman"/>
          <w:b/>
          <w:color w:val="000000"/>
          <w:highlight w:val="white"/>
        </w:rPr>
        <w:t>Уповноваженої особи</w:t>
      </w:r>
    </w:p>
    <w:p w:rsidR="000074CD" w:rsidRPr="00201C05" w:rsidRDefault="000074CD" w:rsidP="000074CD">
      <w:pPr>
        <w:ind w:left="-1418"/>
        <w:jc w:val="right"/>
        <w:rPr>
          <w:rFonts w:ascii="Times New Roman" w:hAnsi="Times New Roman" w:cs="Times New Roman"/>
          <w:b/>
        </w:rPr>
      </w:pPr>
      <w:r w:rsidRPr="00201C05">
        <w:rPr>
          <w:rFonts w:ascii="Times New Roman" w:hAnsi="Times New Roman" w:cs="Times New Roman"/>
          <w:b/>
          <w:color w:val="FF0000"/>
        </w:rPr>
        <w:t xml:space="preserve"> </w:t>
      </w:r>
      <w:r w:rsidRPr="00201C05">
        <w:rPr>
          <w:rFonts w:ascii="Times New Roman" w:hAnsi="Times New Roman" w:cs="Times New Roman"/>
          <w:b/>
        </w:rPr>
        <w:t xml:space="preserve">_____________ </w:t>
      </w:r>
      <w:r w:rsidR="00D63FFC">
        <w:rPr>
          <w:rFonts w:ascii="Times New Roman" w:hAnsi="Times New Roman" w:cs="Times New Roman"/>
          <w:b/>
        </w:rPr>
        <w:t xml:space="preserve">Ірина </w:t>
      </w:r>
      <w:proofErr w:type="spellStart"/>
      <w:r w:rsidR="00D63FFC">
        <w:rPr>
          <w:rFonts w:ascii="Times New Roman" w:hAnsi="Times New Roman" w:cs="Times New Roman"/>
          <w:b/>
        </w:rPr>
        <w:t>Охрімчук</w:t>
      </w:r>
      <w:proofErr w:type="spellEnd"/>
    </w:p>
    <w:p w:rsidR="000074CD" w:rsidRPr="00201C05" w:rsidRDefault="000074CD" w:rsidP="000074CD">
      <w:pPr>
        <w:jc w:val="right"/>
        <w:rPr>
          <w:rFonts w:ascii="Times New Roman" w:hAnsi="Times New Roman" w:cs="Times New Roman"/>
          <w:lang w:val="ru-RU"/>
        </w:rPr>
      </w:pPr>
      <w:r w:rsidRPr="00201C05">
        <w:rPr>
          <w:rFonts w:ascii="Times New Roman" w:hAnsi="Times New Roman" w:cs="Times New Roman"/>
        </w:rPr>
        <w:t xml:space="preserve">                                                           </w:t>
      </w:r>
      <w:r w:rsidR="00D63FFC">
        <w:rPr>
          <w:rFonts w:ascii="Times New Roman" w:hAnsi="Times New Roman" w:cs="Times New Roman"/>
          <w:lang w:val="ru-RU"/>
        </w:rPr>
        <w:t>30</w:t>
      </w:r>
      <w:r>
        <w:rPr>
          <w:rFonts w:ascii="Times New Roman" w:hAnsi="Times New Roman" w:cs="Times New Roman"/>
          <w:lang w:val="ru-RU"/>
        </w:rPr>
        <w:t>.</w:t>
      </w:r>
      <w:r w:rsidRPr="00201C05">
        <w:rPr>
          <w:rFonts w:ascii="Times New Roman" w:hAnsi="Times New Roman" w:cs="Times New Roman"/>
          <w:lang w:val="ru-RU"/>
        </w:rPr>
        <w:t>12</w:t>
      </w:r>
      <w:r w:rsidRPr="00201C05">
        <w:rPr>
          <w:rFonts w:ascii="Times New Roman" w:hAnsi="Times New Roman" w:cs="Times New Roman"/>
        </w:rPr>
        <w:t xml:space="preserve">.2022 </w:t>
      </w:r>
      <w:r>
        <w:rPr>
          <w:rFonts w:ascii="Times New Roman" w:hAnsi="Times New Roman" w:cs="Times New Roman"/>
        </w:rPr>
        <w:t xml:space="preserve"> </w:t>
      </w:r>
      <w:r w:rsidRPr="00201C05">
        <w:rPr>
          <w:rFonts w:ascii="Times New Roman" w:hAnsi="Times New Roman" w:cs="Times New Roman"/>
        </w:rPr>
        <w:t>№</w:t>
      </w:r>
      <w:r w:rsidR="00D63FFC">
        <w:rPr>
          <w:rFonts w:ascii="Times New Roman" w:hAnsi="Times New Roman" w:cs="Times New Roman"/>
        </w:rPr>
        <w:t>4</w:t>
      </w:r>
      <w:r w:rsidR="006E1A7F">
        <w:rPr>
          <w:rFonts w:ascii="Times New Roman" w:hAnsi="Times New Roman" w:cs="Times New Roman"/>
        </w:rPr>
        <w:t>6</w:t>
      </w:r>
      <w:bookmarkStart w:id="0" w:name="_GoBack"/>
      <w:bookmarkEnd w:id="0"/>
    </w:p>
    <w:p w:rsidR="000074CD" w:rsidRDefault="000074CD" w:rsidP="000074CD">
      <w:pPr>
        <w:rPr>
          <w:rFonts w:ascii="Times New Roman" w:hAnsi="Times New Roman" w:cs="Times New Roman"/>
          <w:b/>
          <w:color w:val="000000"/>
        </w:rPr>
      </w:pPr>
      <w:r w:rsidRPr="00201C05">
        <w:rPr>
          <w:rFonts w:ascii="Times New Roman" w:hAnsi="Times New Roman" w:cs="Times New Roman"/>
          <w:b/>
          <w:color w:val="000000"/>
        </w:rPr>
        <w:t xml:space="preserve">                                                                                                        </w:t>
      </w:r>
    </w:p>
    <w:p w:rsidR="000074CD" w:rsidRPr="00201C05" w:rsidRDefault="000074CD" w:rsidP="000074CD">
      <w:pPr>
        <w:rPr>
          <w:rFonts w:ascii="Times New Roman" w:hAnsi="Times New Roman" w:cs="Times New Roman"/>
        </w:rPr>
      </w:pPr>
      <w:r w:rsidRPr="00201C05">
        <w:rPr>
          <w:rFonts w:ascii="Times New Roman" w:hAnsi="Times New Roman" w:cs="Times New Roman"/>
          <w:b/>
          <w:color w:val="000000"/>
        </w:rPr>
        <w:t xml:space="preserve">                                                   Зміни до ТЕНДЕРНОЇ ДОКУМЕНТАЦІЇ </w:t>
      </w:r>
    </w:p>
    <w:p w:rsidR="000074CD" w:rsidRPr="00201C05" w:rsidRDefault="000074CD" w:rsidP="000074CD">
      <w:pPr>
        <w:spacing w:before="240"/>
        <w:jc w:val="center"/>
        <w:rPr>
          <w:rFonts w:ascii="Times New Roman" w:hAnsi="Times New Roman" w:cs="Times New Roman"/>
          <w:lang w:val="ru-RU"/>
        </w:rPr>
      </w:pPr>
      <w:r w:rsidRPr="00201C05">
        <w:rPr>
          <w:rFonts w:ascii="Times New Roman" w:hAnsi="Times New Roman" w:cs="Times New Roman"/>
          <w:b/>
          <w:color w:val="000000"/>
        </w:rPr>
        <w:t> </w:t>
      </w:r>
      <w:r w:rsidRPr="00201C05">
        <w:rPr>
          <w:rFonts w:ascii="Times New Roman" w:hAnsi="Times New Roman" w:cs="Times New Roman"/>
          <w:color w:val="000000"/>
        </w:rPr>
        <w:t xml:space="preserve">на </w:t>
      </w:r>
      <w:r w:rsidRPr="00201C05">
        <w:rPr>
          <w:rFonts w:ascii="Times New Roman" w:hAnsi="Times New Roman" w:cs="Times New Roman"/>
        </w:rPr>
        <w:t xml:space="preserve">закупівлю: </w:t>
      </w:r>
      <w:r w:rsidRPr="00201C05">
        <w:rPr>
          <w:rFonts w:ascii="Times New Roman" w:hAnsi="Times New Roman" w:cs="Times New Roman"/>
          <w:b/>
        </w:rPr>
        <w:t>Робіт</w:t>
      </w:r>
    </w:p>
    <w:p w:rsidR="000074CD" w:rsidRPr="00201C05" w:rsidRDefault="000074CD" w:rsidP="000074CD">
      <w:pPr>
        <w:spacing w:before="240"/>
        <w:jc w:val="center"/>
        <w:rPr>
          <w:rFonts w:ascii="Times New Roman" w:hAnsi="Times New Roman" w:cs="Times New Roman"/>
          <w:b/>
          <w:i/>
        </w:rPr>
      </w:pPr>
      <w:r w:rsidRPr="00201C05">
        <w:rPr>
          <w:rFonts w:ascii="Times New Roman" w:hAnsi="Times New Roman" w:cs="Times New Roman"/>
        </w:rPr>
        <w:t xml:space="preserve"> за </w:t>
      </w:r>
      <w:r w:rsidRPr="00201C05">
        <w:rPr>
          <w:rFonts w:ascii="Times New Roman" w:hAnsi="Times New Roman" w:cs="Times New Roman"/>
          <w:b/>
          <w:i/>
        </w:rPr>
        <w:t>ПРЕДМЕТОМ ЗАКУПІВЛІ</w:t>
      </w:r>
    </w:p>
    <w:p w:rsidR="000074CD" w:rsidRPr="00201C05" w:rsidRDefault="000074CD" w:rsidP="000074CD">
      <w:pPr>
        <w:pStyle w:val="20"/>
        <w:jc w:val="center"/>
        <w:rPr>
          <w:rFonts w:cs="Times New Roman"/>
          <w:b w:val="0"/>
          <w:color w:val="000000"/>
          <w:sz w:val="24"/>
          <w:szCs w:val="24"/>
        </w:rPr>
      </w:pPr>
      <w:r w:rsidRPr="00201C05">
        <w:rPr>
          <w:rStyle w:val="20pt"/>
          <w:rFonts w:cs="Times New Roman"/>
          <w:sz w:val="24"/>
          <w:szCs w:val="24"/>
        </w:rPr>
        <w:t>Будівництво ділянки для легкового автотранспорту та автобусів у пункті пропуску для автомобільного сполучення «Краківець» та відновлення інфраструктури української частини існуючого пункту пропуску «Краківець» на українсько-польському кордоні</w:t>
      </w:r>
    </w:p>
    <w:p w:rsidR="000074CD" w:rsidRPr="00201C05" w:rsidRDefault="000074CD" w:rsidP="000074CD">
      <w:pPr>
        <w:jc w:val="center"/>
        <w:rPr>
          <w:rFonts w:ascii="Times New Roman" w:hAnsi="Times New Roman" w:cs="Times New Roman"/>
          <w:b/>
          <w:color w:val="000000"/>
        </w:rPr>
      </w:pPr>
    </w:p>
    <w:p w:rsidR="000074CD" w:rsidRPr="00201C05" w:rsidRDefault="000074CD" w:rsidP="000074CD">
      <w:pPr>
        <w:jc w:val="center"/>
        <w:rPr>
          <w:rFonts w:ascii="Times New Roman" w:hAnsi="Times New Roman" w:cs="Times New Roman"/>
          <w:b/>
          <w:color w:val="000000"/>
        </w:rPr>
      </w:pPr>
      <w:r w:rsidRPr="00201C05">
        <w:rPr>
          <w:rFonts w:ascii="Times New Roman" w:hAnsi="Times New Roman" w:cs="Times New Roman"/>
          <w:b/>
          <w:color w:val="000000"/>
        </w:rPr>
        <w:t>код ДК 021:2015 45200000-9 Роботи, пов’язані з об’єктами завершеного чи незавершеного будівництва та об’єктів цивільного будівництва</w:t>
      </w:r>
    </w:p>
    <w:p w:rsidR="000074CD" w:rsidRPr="00201C05" w:rsidRDefault="000074CD" w:rsidP="000074CD">
      <w:pPr>
        <w:spacing w:before="240"/>
        <w:jc w:val="center"/>
        <w:rPr>
          <w:rFonts w:ascii="Times New Roman" w:hAnsi="Times New Roman" w:cs="Times New Roman"/>
        </w:rPr>
      </w:pPr>
      <w:r w:rsidRPr="00201C05">
        <w:rPr>
          <w:rFonts w:ascii="Times New Roman" w:hAnsi="Times New Roman" w:cs="Times New Roman"/>
          <w:color w:val="000000"/>
        </w:rPr>
        <w:t xml:space="preserve">процедура закупівлі - </w:t>
      </w:r>
      <w:r w:rsidRPr="00201C05">
        <w:rPr>
          <w:rFonts w:ascii="Times New Roman" w:hAnsi="Times New Roman" w:cs="Times New Roman"/>
          <w:b/>
          <w:color w:val="000000"/>
        </w:rPr>
        <w:t>ВІДКРИТІ ТОРГИ</w:t>
      </w:r>
    </w:p>
    <w:p w:rsidR="000074CD" w:rsidRPr="00201C05" w:rsidRDefault="000074CD" w:rsidP="000074CD">
      <w:pPr>
        <w:rPr>
          <w:rFonts w:ascii="Times New Roman" w:hAnsi="Times New Roman" w:cs="Times New Roman"/>
          <w:color w:val="000000"/>
        </w:rPr>
      </w:pPr>
      <w:r w:rsidRPr="00201C05">
        <w:rPr>
          <w:rFonts w:ascii="Times New Roman" w:hAnsi="Times New Roman" w:cs="Times New Roman"/>
          <w:color w:val="000000"/>
        </w:rPr>
        <w:t>                                                                                                 ПОГОДЖЕНО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 xml:space="preserve">Заступник начальника управління – 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>начальник відділу організації закупівель та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>договірної роботи управління матеріально-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 xml:space="preserve">технічного забезпечення Департаменту                                 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>бухгалтерського обліку,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 xml:space="preserve"> планово-фінансової та господарської роботи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201C05">
        <w:rPr>
          <w:rFonts w:ascii="Times New Roman" w:hAnsi="Times New Roman" w:cs="Times New Roman"/>
          <w:sz w:val="20"/>
          <w:szCs w:val="20"/>
        </w:rPr>
        <w:t xml:space="preserve">                                            Тарас ПАСІЧНИК</w:t>
      </w:r>
    </w:p>
    <w:p w:rsidR="000074CD" w:rsidRPr="00201C05" w:rsidRDefault="000074CD" w:rsidP="000074CD">
      <w:pPr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Заступник директора Департаменту-      </w:t>
      </w:r>
    </w:p>
    <w:p w:rsidR="000074CD" w:rsidRPr="00201C05" w:rsidRDefault="000074CD" w:rsidP="000074CD">
      <w:pPr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начальник управління будівництва та  </w:t>
      </w:r>
    </w:p>
    <w:p w:rsidR="000074CD" w:rsidRPr="00201C05" w:rsidRDefault="000074CD" w:rsidP="000074CD">
      <w:pPr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державного майна Департаменту  </w:t>
      </w:r>
    </w:p>
    <w:p w:rsidR="000074CD" w:rsidRPr="00201C05" w:rsidRDefault="000074CD" w:rsidP="000074CD">
      <w:pPr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бухгалтерського обліку, </w:t>
      </w:r>
    </w:p>
    <w:p w:rsidR="000074CD" w:rsidRPr="00201C05" w:rsidRDefault="000074CD" w:rsidP="000074CD">
      <w:pPr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планово-фінансової та господарської роботи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color w:val="000000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 xml:space="preserve">Департаменту   бухгалтерського обліку,          </w:t>
      </w:r>
    </w:p>
    <w:p w:rsidR="000074CD" w:rsidRPr="00201C05" w:rsidRDefault="000074CD" w:rsidP="000074CD">
      <w:pPr>
        <w:ind w:firstLine="5670"/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  <w:sz w:val="20"/>
          <w:szCs w:val="20"/>
        </w:rPr>
        <w:t>планово-фінансової та господарської роботи</w:t>
      </w:r>
    </w:p>
    <w:p w:rsidR="000074CD" w:rsidRPr="00201C05" w:rsidRDefault="000074CD" w:rsidP="000074CD">
      <w:pPr>
        <w:rPr>
          <w:rFonts w:ascii="Times New Roman" w:hAnsi="Times New Roman" w:cs="Times New Roman"/>
          <w:sz w:val="20"/>
          <w:szCs w:val="20"/>
        </w:rPr>
      </w:pPr>
      <w:r w:rsidRPr="00201C05">
        <w:rPr>
          <w:rFonts w:ascii="Times New Roman" w:hAnsi="Times New Roman" w:cs="Times New Roman"/>
          <w:color w:val="000000"/>
        </w:rPr>
        <w:t xml:space="preserve">                                                                                                                                       </w:t>
      </w:r>
      <w:r w:rsidRPr="00201C05">
        <w:rPr>
          <w:rFonts w:ascii="Times New Roman" w:hAnsi="Times New Roman" w:cs="Times New Roman"/>
          <w:color w:val="000000"/>
          <w:sz w:val="20"/>
          <w:szCs w:val="20"/>
        </w:rPr>
        <w:t>Юрій МРУЦЬ</w:t>
      </w:r>
    </w:p>
    <w:p w:rsidR="000074CD" w:rsidRPr="005F29C4" w:rsidRDefault="000074CD" w:rsidP="000074CD">
      <w:pPr>
        <w:jc w:val="center"/>
        <w:rPr>
          <w:color w:val="000000"/>
        </w:rPr>
      </w:pPr>
    </w:p>
    <w:p w:rsidR="000074CD" w:rsidRDefault="00D63FFC" w:rsidP="000074CD">
      <w:pPr>
        <w:jc w:val="center"/>
        <w:rPr>
          <w:color w:val="000000"/>
        </w:rPr>
      </w:pPr>
      <w:r>
        <w:rPr>
          <w:color w:val="000000"/>
        </w:rPr>
        <w:t>Київ 2022</w:t>
      </w:r>
    </w:p>
    <w:p w:rsidR="00F23332" w:rsidRPr="00CD509A" w:rsidRDefault="00F23332" w:rsidP="00F233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Додаток № 3</w:t>
      </w:r>
      <w:r w:rsidRPr="00CD509A">
        <w:rPr>
          <w:rFonts w:ascii="Times New Roman" w:hAnsi="Times New Roman" w:cs="Times New Roman"/>
          <w:sz w:val="24"/>
        </w:rPr>
        <w:t xml:space="preserve"> </w:t>
      </w:r>
    </w:p>
    <w:p w:rsidR="00F23332" w:rsidRPr="00CD509A" w:rsidRDefault="00F23332" w:rsidP="00F2333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CD509A">
        <w:rPr>
          <w:rFonts w:ascii="Times New Roman" w:hAnsi="Times New Roman" w:cs="Times New Roman"/>
          <w:sz w:val="24"/>
        </w:rPr>
        <w:t>до тендерної документації</w:t>
      </w:r>
    </w:p>
    <w:p w:rsidR="00F23332" w:rsidRPr="00CD509A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9A">
        <w:rPr>
          <w:rFonts w:ascii="Times New Roman" w:hAnsi="Times New Roman" w:cs="Times New Roman"/>
          <w:b/>
          <w:bCs/>
          <w:sz w:val="24"/>
          <w:szCs w:val="24"/>
        </w:rPr>
        <w:t>Перелік та специфікація обладнання, необхідного для функціонування пункту «Будівництво ділянки легкового автотранспорту та автобусів у міжнародному пункту пропуску для автомобільного сполучення «</w:t>
      </w:r>
      <w:proofErr w:type="spellStart"/>
      <w:r w:rsidRPr="00CD509A">
        <w:rPr>
          <w:rFonts w:ascii="Times New Roman" w:hAnsi="Times New Roman" w:cs="Times New Roman"/>
          <w:b/>
          <w:bCs/>
          <w:sz w:val="24"/>
          <w:szCs w:val="24"/>
        </w:rPr>
        <w:t>Краківець</w:t>
      </w:r>
      <w:proofErr w:type="spellEnd"/>
      <w:r w:rsidRPr="00CD509A">
        <w:rPr>
          <w:rFonts w:ascii="Times New Roman" w:hAnsi="Times New Roman" w:cs="Times New Roman"/>
          <w:b/>
          <w:bCs/>
          <w:sz w:val="24"/>
          <w:szCs w:val="24"/>
        </w:rPr>
        <w:t>» на українсько-польському кордоні</w:t>
      </w:r>
    </w:p>
    <w:p w:rsidR="00F23332" w:rsidRPr="00CD509A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509A">
        <w:rPr>
          <w:rFonts w:ascii="Times New Roman" w:hAnsi="Times New Roman" w:cs="Times New Roman"/>
          <w:b/>
          <w:bCs/>
          <w:sz w:val="24"/>
          <w:szCs w:val="24"/>
        </w:rPr>
        <w:t>Таблиця 1</w:t>
      </w:r>
    </w:p>
    <w:p w:rsidR="00F23332" w:rsidRPr="00CD509A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0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4068"/>
        <w:gridCol w:w="3827"/>
        <w:gridCol w:w="1417"/>
      </w:tblGrid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№ з/п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Найменування обладнання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Модель (або еквівалент що не гірше)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Загальна кількість (шт.)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Комутатор рівня ядра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WS-С9300-24S-A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1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Модуль для комутатора оптичний SFP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4B1350" w:rsidRDefault="00F23332" w:rsidP="009715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uk-UA"/>
              </w:rPr>
            </w:pPr>
            <w:r w:rsidRPr="004B13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>GLC-</w:t>
            </w:r>
            <w:r w:rsidRPr="004B13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uk-UA"/>
              </w:rPr>
              <w:t>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Модуль для комутатора 1000BASE-T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4B1350" w:rsidRDefault="00F23332" w:rsidP="009715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uk-UA"/>
              </w:rPr>
            </w:pPr>
            <w:r w:rsidRPr="004B13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>GLC-Т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4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Комутатор рівня доступу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4B1350" w:rsidRDefault="00F23332" w:rsidP="009715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uk-UA"/>
              </w:rPr>
            </w:pPr>
            <w:r w:rsidRPr="004B13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>WS-C92</w:t>
            </w:r>
            <w:r w:rsidRPr="004B13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uk-UA"/>
              </w:rPr>
              <w:t>0</w:t>
            </w:r>
            <w:r w:rsidRPr="004B13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>0X-</w:t>
            </w:r>
            <w:r w:rsidRPr="004B13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uk-UA"/>
              </w:rPr>
              <w:t>24P-4G-E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2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Комутатор рівня доступу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4B1350" w:rsidRDefault="00F23332" w:rsidP="0097154B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</w:pPr>
            <w:r w:rsidRPr="004B135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>WS-C2960CG-8TC-L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18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ІР-телефони (з блоками живлення)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Cisco</w:t>
            </w:r>
            <w:proofErr w:type="spellEnd"/>
            <w:r w:rsidRPr="004B1350">
              <w:rPr>
                <w:rFonts w:ascii="Times New Roman" w:hAnsi="Times New Roman" w:cs="Times New Roman"/>
                <w:strike/>
              </w:rPr>
              <w:t xml:space="preserve"> 3905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 xml:space="preserve">Персональні </w:t>
            </w: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компьютери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Технічні вимоги додаток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Програмне забезпечення (операційна система)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WinPro</w:t>
            </w:r>
            <w:proofErr w:type="spellEnd"/>
            <w:r w:rsidRPr="004B1350">
              <w:rPr>
                <w:rFonts w:ascii="Times New Roman" w:hAnsi="Times New Roman" w:cs="Times New Roman"/>
                <w:strike/>
              </w:rPr>
              <w:t xml:space="preserve"> 10 SNGL OLP NL </w:t>
            </w: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LegalizationGetGenuinewCOAERP</w:t>
            </w:r>
            <w:proofErr w:type="spellEnd"/>
            <w:r w:rsidRPr="004B1350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Прикладне програмне забезпечення (офісний пакет додатків)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 xml:space="preserve">Microsoft </w:t>
            </w: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OfficeStd</w:t>
            </w:r>
            <w:proofErr w:type="spellEnd"/>
            <w:r w:rsidRPr="004B1350">
              <w:rPr>
                <w:rFonts w:ascii="Times New Roman" w:hAnsi="Times New Roman" w:cs="Times New Roman"/>
                <w:strike/>
              </w:rPr>
              <w:t xml:space="preserve"> 2016 UKR OLP C </w:t>
            </w: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Gov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Багатофункціональні пристрої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Технічні вимоги додаток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16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 xml:space="preserve">Джерело безперебійного живлення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 xml:space="preserve">не нижче 5000 ВА </w:t>
            </w: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Rackmount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1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Джерело безперебійного живлення (для робочих місць)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Powercom</w:t>
            </w:r>
            <w:proofErr w:type="spellEnd"/>
            <w:r w:rsidRPr="004B1350">
              <w:rPr>
                <w:rFonts w:ascii="Times New Roman" w:hAnsi="Times New Roman" w:cs="Times New Roman"/>
                <w:strike/>
              </w:rPr>
              <w:t xml:space="preserve"> RPT 600AP </w:t>
            </w:r>
            <w:proofErr w:type="spellStart"/>
            <w:r w:rsidRPr="004B1350">
              <w:rPr>
                <w:rFonts w:ascii="Times New Roman" w:hAnsi="Times New Roman" w:cs="Times New Roman"/>
                <w:strike/>
              </w:rPr>
              <w:t>Schuko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4B1350">
              <w:rPr>
                <w:rFonts w:ascii="Times New Roman" w:hAnsi="Times New Roman" w:cs="Times New Roman"/>
                <w:strike/>
              </w:rPr>
              <w:t>56</w:t>
            </w:r>
          </w:p>
        </w:tc>
      </w:tr>
    </w:tbl>
    <w:p w:rsidR="00F23332" w:rsidRPr="00CD509A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9951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4068"/>
        <w:gridCol w:w="3827"/>
        <w:gridCol w:w="1418"/>
      </w:tblGrid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№ з/п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Найменування обладнання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Модель (або еквівалент що не гірше)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Загальна кількість (шт.)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Комутатор рівня ядра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WS-С9300-24S-A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2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Модуль для комутатора оптичний SFP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4B1350" w:rsidRDefault="00F23332" w:rsidP="0097154B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</w:pPr>
            <w:r w:rsidRPr="004B135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  <w:t>GLC-</w:t>
            </w:r>
            <w:r w:rsidRPr="004B135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  <w:t>TE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Модуль для комутатора 1000BASE-T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4B1350" w:rsidRDefault="00F23332" w:rsidP="0097154B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</w:pPr>
            <w:r w:rsidRPr="004B135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  <w:t>GLC-Т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4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Комутатор рівня доступу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4B1350" w:rsidRDefault="00F23332" w:rsidP="0097154B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</w:pPr>
            <w:r w:rsidRPr="004B135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  <w:t>WS-C92</w:t>
            </w:r>
            <w:r w:rsidRPr="004B135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  <w:t>0</w:t>
            </w:r>
            <w:r w:rsidRPr="004B135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  <w:t>0X-</w:t>
            </w:r>
            <w:r w:rsidRPr="004B135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  <w:t>24P-4G-E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2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Комутатор рівня доступу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4B1350" w:rsidRDefault="00F23332" w:rsidP="0097154B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</w:pPr>
            <w:r w:rsidRPr="004B1350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uk-UA"/>
              </w:rPr>
              <w:t xml:space="preserve">WS-C2960CG-8TC-L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18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ІР-телефони (з блоками живлення)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4B1350">
              <w:rPr>
                <w:rFonts w:ascii="Times New Roman" w:hAnsi="Times New Roman"/>
                <w:highlight w:val="yellow"/>
              </w:rPr>
              <w:t>Cisco</w:t>
            </w:r>
            <w:proofErr w:type="spellEnd"/>
            <w:r w:rsidRPr="004B1350">
              <w:rPr>
                <w:rFonts w:ascii="Times New Roman" w:hAnsi="Times New Roman"/>
                <w:highlight w:val="yellow"/>
              </w:rPr>
              <w:t xml:space="preserve"> 7811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 xml:space="preserve">Персональні </w:t>
            </w:r>
            <w:proofErr w:type="spellStart"/>
            <w:r w:rsidRPr="004B1350">
              <w:rPr>
                <w:rFonts w:ascii="Times New Roman" w:hAnsi="Times New Roman"/>
                <w:highlight w:val="yellow"/>
              </w:rPr>
              <w:t>компьютери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Технічні вимоги додаток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Програмне забезпечення (операційна система)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4B1350">
              <w:rPr>
                <w:rFonts w:ascii="Times New Roman" w:hAnsi="Times New Roman"/>
                <w:highlight w:val="yellow"/>
              </w:rPr>
              <w:t>WinPro</w:t>
            </w:r>
            <w:proofErr w:type="spellEnd"/>
            <w:r w:rsidRPr="004B1350">
              <w:rPr>
                <w:rFonts w:ascii="Times New Roman" w:hAnsi="Times New Roman"/>
                <w:highlight w:val="yellow"/>
              </w:rPr>
              <w:t xml:space="preserve"> 10 SNGL OLP NL </w:t>
            </w:r>
            <w:proofErr w:type="spellStart"/>
            <w:r w:rsidRPr="004B1350">
              <w:rPr>
                <w:rFonts w:ascii="Times New Roman" w:hAnsi="Times New Roman"/>
                <w:highlight w:val="yellow"/>
              </w:rPr>
              <w:t>LegalizationGetGenuinewCOAERP</w:t>
            </w:r>
            <w:proofErr w:type="spellEnd"/>
            <w:r w:rsidRPr="004B1350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Прикладне програмне забезпечення (офісний пакет додатків)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 xml:space="preserve">Microsoft </w:t>
            </w:r>
            <w:proofErr w:type="spellStart"/>
            <w:r w:rsidRPr="004B1350">
              <w:rPr>
                <w:rFonts w:ascii="Times New Roman" w:hAnsi="Times New Roman"/>
                <w:highlight w:val="yellow"/>
              </w:rPr>
              <w:t>OfficeStd</w:t>
            </w:r>
            <w:proofErr w:type="spellEnd"/>
            <w:r w:rsidRPr="004B1350">
              <w:rPr>
                <w:rFonts w:ascii="Times New Roman" w:hAnsi="Times New Roman"/>
                <w:highlight w:val="yellow"/>
              </w:rPr>
              <w:t xml:space="preserve"> 2016 UKR OLP C </w:t>
            </w:r>
            <w:proofErr w:type="spellStart"/>
            <w:r w:rsidRPr="004B1350">
              <w:rPr>
                <w:rFonts w:ascii="Times New Roman" w:hAnsi="Times New Roman"/>
                <w:highlight w:val="yellow"/>
              </w:rPr>
              <w:t>Gov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40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Багатофункціональні пристрої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Технічні вимоги додаток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16</w:t>
            </w:r>
          </w:p>
        </w:tc>
      </w:tr>
      <w:tr w:rsidR="00F23332" w:rsidRPr="004B1350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 xml:space="preserve">Джерело безперебійного живлення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 xml:space="preserve">не нижче 5000 ВА </w:t>
            </w:r>
            <w:proofErr w:type="spellStart"/>
            <w:r w:rsidRPr="004B1350">
              <w:rPr>
                <w:rFonts w:ascii="Times New Roman" w:hAnsi="Times New Roman"/>
                <w:highlight w:val="yellow"/>
              </w:rPr>
              <w:t>Rackmount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1</w:t>
            </w:r>
          </w:p>
        </w:tc>
      </w:tr>
      <w:tr w:rsidR="00F23332" w:rsidRPr="00550E3B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4B1350">
              <w:rPr>
                <w:rFonts w:ascii="Times New Roman" w:hAnsi="Times New Roman"/>
                <w:highlight w:val="yellow"/>
              </w:rPr>
              <w:t>Джерело безперебійного живлення (для робочих місць)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4B135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spellStart"/>
            <w:r w:rsidRPr="004B1350">
              <w:rPr>
                <w:rFonts w:ascii="Times New Roman" w:hAnsi="Times New Roman"/>
                <w:highlight w:val="yellow"/>
              </w:rPr>
              <w:t>Powercom</w:t>
            </w:r>
            <w:proofErr w:type="spellEnd"/>
            <w:r w:rsidRPr="004B1350">
              <w:rPr>
                <w:rFonts w:ascii="Times New Roman" w:hAnsi="Times New Roman"/>
                <w:highlight w:val="yellow"/>
              </w:rPr>
              <w:t xml:space="preserve"> RPT 600AP </w:t>
            </w:r>
            <w:proofErr w:type="spellStart"/>
            <w:r w:rsidRPr="004B1350">
              <w:rPr>
                <w:rFonts w:ascii="Times New Roman" w:hAnsi="Times New Roman"/>
                <w:highlight w:val="yellow"/>
              </w:rPr>
              <w:t>Schuko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550E3B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4B1350">
              <w:rPr>
                <w:rFonts w:ascii="Times New Roman" w:hAnsi="Times New Roman"/>
                <w:highlight w:val="yellow"/>
              </w:rPr>
              <w:t>56</w:t>
            </w:r>
          </w:p>
        </w:tc>
      </w:tr>
    </w:tbl>
    <w:p w:rsidR="00F23332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332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23332" w:rsidRPr="008744D0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4D0">
        <w:rPr>
          <w:rFonts w:ascii="Times New Roman" w:hAnsi="Times New Roman" w:cs="Times New Roman"/>
          <w:b/>
          <w:bCs/>
          <w:sz w:val="24"/>
          <w:szCs w:val="24"/>
        </w:rPr>
        <w:t>Вимоги до персональних комп’ютерів</w:t>
      </w: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0"/>
        <w:gridCol w:w="2407"/>
        <w:gridCol w:w="7088"/>
      </w:tblGrid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№ з/п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Назва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center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Вимога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Загальні вимоги до персонального комп'ютера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  <w:color w:val="FF0000"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ВІДПОВІДНО ДО ЕКСПЛУАТАЦІЙНОЇ ДОКУМЕНТАЦІЇ</w:t>
            </w:r>
          </w:p>
        </w:tc>
      </w:tr>
      <w:tr w:rsidR="00F23332" w:rsidRPr="008744D0" w:rsidTr="0097154B">
        <w:trPr>
          <w:trHeight w:val="3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Гарантія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ніж 36 місяців від виробника обладнання.</w:t>
            </w:r>
          </w:p>
        </w:tc>
      </w:tr>
      <w:tr w:rsidR="00F23332" w:rsidRPr="008744D0" w:rsidTr="0097154B">
        <w:trPr>
          <w:trHeight w:val="658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Системний блок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Процесор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Не нижче ніж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Core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i3 6-го покоління або еквівалент;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частота процесора не менше 3,2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ГГц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кількість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ядер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не менше ніж 2; 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кеш пам’ять 3 МБ або більше.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Материнська плата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Чипсет: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Не нижче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Intel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H110 або еквівалент.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Слоти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розширення: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- не менше одного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слота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M.2;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- не менше одного SATA.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Порти вводу/виводу</w:t>
            </w:r>
            <w:r w:rsidRPr="008744D0">
              <w:rPr>
                <w:rFonts w:ascii="Times New Roman" w:hAnsi="Times New Roman" w:cs="Times New Roman"/>
                <w:strike/>
              </w:rPr>
              <w:t>: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- не менше одного послідовного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порта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(COM).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ніж 2 порти відеовиходу (додаткові перехідники на інші роз'єми не є прийнятними), з них: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- однин порт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DisplayPort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або DVI;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- другий порт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DisplayPort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або HDMI або D-SUB (VGA).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ніж 6 USB портів, з них: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- не менш ніж 2 порти USB 3.0 на передній панелі;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Не менше двох аудіо портів (які забезпечують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Line-in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Line-out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>, MIC).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ніж 1 порт RJ-45 LAN.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Оперативна пам’ять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одного модуля 4ГБ DDR4 не нижче 2133МГц;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можливість збільшення обсягу оперативної пам’яті до 8 ГБ без заміни встановленої пам’яті;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не менше ніж два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слоти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для оперативної пам’яті, з підтримкою модулів не нижче DDR4 2133МГц.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Відео карта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Інтегрований відеоадаптер;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сумісність з Microsoft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DirectX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10.0 або вище,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ShaderModel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4.0 або вище,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OpenGL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2.0 або вище.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Жорсткий диск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Ємність не менше 500 GB;</w:t>
            </w:r>
            <w:r w:rsidRPr="008744D0">
              <w:rPr>
                <w:rFonts w:ascii="Times New Roman" w:hAnsi="Times New Roman" w:cs="Times New Roman"/>
                <w:strike/>
              </w:rPr>
              <w:br/>
              <w:t>Тип інтерфейсу SATA або еквівалент;</w:t>
            </w:r>
            <w:r w:rsidRPr="008744D0">
              <w:rPr>
                <w:rFonts w:ascii="Times New Roman" w:hAnsi="Times New Roman" w:cs="Times New Roman"/>
                <w:strike/>
              </w:rPr>
              <w:br/>
              <w:t>Швидкість обертання не менше 7200 об/хв.;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Мережева карта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З’єднування: RJ-45; 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швидкість передачі, що підтримується – 100/1000 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Мб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>/с.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8744D0">
              <w:rPr>
                <w:rFonts w:ascii="Times New Roman" w:hAnsi="Times New Roman" w:cs="Times New Roman"/>
                <w:bCs/>
                <w:strike/>
              </w:rPr>
              <w:t>Звуковакарта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Інтегрований HD-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Audio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або еквівалент.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Корпус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Блок живлення – не більше 65W.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Енергоефективність не менше 87% при 230Vac;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Пристрої введення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Миша зі скролінгом (оптична); 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Стандартна (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повнорозмірна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) клавіатура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Англ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>./Рос./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Укр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lastRenderedPageBreak/>
              <w:t>12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>Безпека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ТРМ модуль не нижче 1.2;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Можливість відключення USB портів в BIOS;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Наявність датчику відкриття корпусу.</w:t>
            </w:r>
          </w:p>
        </w:tc>
      </w:tr>
      <w:tr w:rsidR="00F23332" w:rsidRPr="008744D0" w:rsidTr="0097154B">
        <w:trPr>
          <w:trHeight w:val="64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Монітор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Технологія матриці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LED, світлодіодна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підсвітка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або еквівалент;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кут огляду по горизонталі/вертикалі не менше 178º/178º;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тип матриці - не нижче VA;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кількість кольорів не менше ніж 16.7 млн.; 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антиблікове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покриття.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Діагональ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ніж 21,5”;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Співвідношення сторін 16:9.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8744D0">
              <w:rPr>
                <w:rFonts w:ascii="Times New Roman" w:hAnsi="Times New Roman" w:cs="Times New Roman"/>
                <w:bCs/>
                <w:strike/>
              </w:rPr>
              <w:t xml:space="preserve">Кут нахилу </w:t>
            </w:r>
            <w:r w:rsidRPr="008744D0">
              <w:rPr>
                <w:rFonts w:ascii="Times New Roman" w:hAnsi="Times New Roman" w:cs="Times New Roman"/>
                <w:strike/>
              </w:rPr>
              <w:t>не менше</w:t>
            </w:r>
            <w:r w:rsidRPr="008744D0">
              <w:rPr>
                <w:rFonts w:ascii="Times New Roman" w:hAnsi="Times New Roman" w:cs="Times New Roman"/>
                <w:bCs/>
                <w:strike/>
              </w:rPr>
              <w:t xml:space="preserve"> від -5° до + 20° по вертикалі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Роздільна здатність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1920х1080.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Яскравість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Не менше 250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кд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>/м2.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Контрастність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Контрастність статична не менше ніж 3000:1.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Час відклику матриці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більше 12 мс.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Інтерфейси для підключення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ніж 2 порти відеовходу (додаткові перехідники на інші роз’єми не є прийнятними), з них: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- однин порт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DisplayPort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або DVI;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 xml:space="preserve">- другий порт </w:t>
            </w:r>
            <w:proofErr w:type="spellStart"/>
            <w:r w:rsidRPr="008744D0">
              <w:rPr>
                <w:rFonts w:ascii="Times New Roman" w:hAnsi="Times New Roman" w:cs="Times New Roman"/>
                <w:strike/>
              </w:rPr>
              <w:t>DisplayPort</w:t>
            </w:r>
            <w:proofErr w:type="spellEnd"/>
            <w:r w:rsidRPr="008744D0">
              <w:rPr>
                <w:rFonts w:ascii="Times New Roman" w:hAnsi="Times New Roman" w:cs="Times New Roman"/>
                <w:strike/>
              </w:rPr>
              <w:t xml:space="preserve"> або HDMI або D-SUB (VGA).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Не менше одного цифрового сигнального кабелю у комплекті, сумісного з будь яким цифровим портом відеовиходу системного блоку та будь яким цифровим портом відеовходу монітору (додаткові перехідники на інші роз’єми не є прийнятними).</w:t>
            </w:r>
          </w:p>
          <w:p w:rsidR="00F23332" w:rsidRPr="008744D0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744D0">
              <w:rPr>
                <w:rFonts w:ascii="Times New Roman" w:hAnsi="Times New Roman" w:cs="Times New Roman"/>
                <w:strike/>
              </w:rPr>
              <w:t>Підтримка VESA100х100, або аналог.</w:t>
            </w:r>
          </w:p>
        </w:tc>
      </w:tr>
    </w:tbl>
    <w:p w:rsidR="00F23332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0"/>
        <w:gridCol w:w="2407"/>
        <w:gridCol w:w="7088"/>
      </w:tblGrid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№ з/п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Назва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Вимога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Загальні вимоги до персонального комп'ютера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strike/>
                <w:color w:val="FF0000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ВІДПОВІДНО ДО ЕКСПЛУАТАЦІЙНОЇ ДОКУМЕНТАЦІЇ</w:t>
            </w:r>
          </w:p>
        </w:tc>
      </w:tr>
      <w:tr w:rsidR="00F23332" w:rsidRPr="008744D0" w:rsidTr="0097154B">
        <w:trPr>
          <w:trHeight w:val="3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8744D0">
              <w:rPr>
                <w:rFonts w:ascii="Times New Roman" w:hAnsi="Times New Roman"/>
                <w:bCs/>
                <w:highlight w:val="yellow"/>
              </w:rPr>
              <w:t>Гарантія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 xml:space="preserve">Не менше ніж </w:t>
            </w:r>
            <w:r w:rsidRPr="008744D0">
              <w:rPr>
                <w:rFonts w:ascii="Times New Roman" w:hAnsi="Times New Roman"/>
                <w:highlight w:val="yellow"/>
                <w:lang w:val="ru-RU"/>
              </w:rPr>
              <w:t>24</w:t>
            </w:r>
            <w:r w:rsidRPr="008744D0">
              <w:rPr>
                <w:rFonts w:ascii="Times New Roman" w:hAnsi="Times New Roman"/>
                <w:highlight w:val="yellow"/>
              </w:rPr>
              <w:t xml:space="preserve"> місяців від виробника обладнання.</w:t>
            </w:r>
          </w:p>
        </w:tc>
      </w:tr>
      <w:tr w:rsidR="00F23332" w:rsidRPr="008744D0" w:rsidTr="0097154B">
        <w:trPr>
          <w:trHeight w:val="331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Системний блок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8744D0">
              <w:rPr>
                <w:rFonts w:ascii="Times New Roman" w:hAnsi="Times New Roman"/>
                <w:highlight w:val="yellow"/>
                <w:lang w:val="ru-RU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  <w:lang w:val="ru-RU"/>
              </w:rPr>
            </w:pPr>
            <w:r w:rsidRPr="008744D0">
              <w:rPr>
                <w:rFonts w:ascii="Times New Roman" w:hAnsi="Times New Roman"/>
                <w:bCs/>
                <w:highlight w:val="yellow"/>
                <w:lang w:val="ru-RU"/>
              </w:rPr>
              <w:t>Форм-фактор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pStyle w:val="a5"/>
              <w:tabs>
                <w:tab w:val="left" w:pos="420"/>
              </w:tabs>
              <w:spacing w:before="60" w:after="60"/>
              <w:jc w:val="both"/>
              <w:rPr>
                <w:rFonts w:ascii="Calibri Light" w:hAnsi="Calibri Light"/>
                <w:bCs/>
                <w:sz w:val="24"/>
                <w:szCs w:val="24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Моноблок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bCs/>
                <w:highlight w:val="yellow"/>
              </w:rPr>
              <w:t>Процесор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не менше ніж 4 фізичних обчислювальних ядра;</w:t>
            </w:r>
          </w:p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кількість потоків не менше ніж 8;</w:t>
            </w:r>
          </w:p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підтримка технології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Turbo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Boost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Technology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 із можливістю роботи на частоті не менше 3.6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GHz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;</w:t>
            </w:r>
          </w:p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 xml:space="preserve">Підтримка технології </w:t>
            </w:r>
            <w:proofErr w:type="spellStart"/>
            <w:r w:rsidRPr="008744D0">
              <w:rPr>
                <w:rFonts w:ascii="Times New Roman" w:hAnsi="Times New Roman"/>
                <w:highlight w:val="yellow"/>
              </w:rPr>
              <w:t>HyperThreading</w:t>
            </w:r>
            <w:proofErr w:type="spellEnd"/>
            <w:r w:rsidRPr="008744D0">
              <w:rPr>
                <w:rFonts w:ascii="Times New Roman" w:hAnsi="Times New Roman"/>
                <w:highlight w:val="yellow"/>
              </w:rPr>
              <w:t xml:space="preserve"> або її аналог;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bCs/>
                <w:highlight w:val="yellow"/>
              </w:rPr>
              <w:t>Оперативна пам’ять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не менше 16Gb, </w:t>
            </w:r>
          </w:p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тип - DDR4, </w:t>
            </w:r>
          </w:p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можливість встановлення  не менше ніж 32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Гб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 оперативної пам’яті, </w:t>
            </w:r>
          </w:p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частота не нижче 3200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MHz</w:t>
            </w:r>
            <w:proofErr w:type="spellEnd"/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Відео карта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 xml:space="preserve">інтегрована або дискретна, апаратна підтримка </w:t>
            </w:r>
            <w:proofErr w:type="spellStart"/>
            <w:r w:rsidRPr="008744D0">
              <w:rPr>
                <w:rFonts w:ascii="Times New Roman" w:hAnsi="Times New Roman"/>
                <w:highlight w:val="yellow"/>
              </w:rPr>
              <w:t>DirectX</w:t>
            </w:r>
            <w:proofErr w:type="spellEnd"/>
            <w:r w:rsidRPr="008744D0">
              <w:rPr>
                <w:rFonts w:ascii="Times New Roman" w:hAnsi="Times New Roman"/>
                <w:highlight w:val="yellow"/>
              </w:rPr>
              <w:t xml:space="preserve"> - не нижче версії 12.X (де X - цифра від 0 до 9, апаратна підтримка </w:t>
            </w:r>
            <w:proofErr w:type="spellStart"/>
            <w:r w:rsidRPr="008744D0">
              <w:rPr>
                <w:rFonts w:ascii="Times New Roman" w:hAnsi="Times New Roman"/>
                <w:highlight w:val="yellow"/>
              </w:rPr>
              <w:t>OpenGL</w:t>
            </w:r>
            <w:proofErr w:type="spellEnd"/>
            <w:r w:rsidRPr="008744D0">
              <w:rPr>
                <w:rFonts w:ascii="Times New Roman" w:hAnsi="Times New Roman"/>
                <w:highlight w:val="yellow"/>
              </w:rPr>
              <w:t xml:space="preserve"> - не нижче версії 4.X (де X - цифра від 0 до 9)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bCs/>
                <w:highlight w:val="yellow"/>
              </w:rPr>
              <w:t>Жорсткий диск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SSD M.2;</w:t>
            </w:r>
          </w:p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не менше 512 ГБ;</w:t>
            </w:r>
          </w:p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lastRenderedPageBreak/>
              <w:t>можливість встановлення додаткового диску формату M.2;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lastRenderedPageBreak/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bCs/>
                <w:highlight w:val="yellow"/>
              </w:rPr>
              <w:t>Мережева карта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RJ-45 з швидкістю 10/100/1000 Мбіт/с.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bCs/>
                <w:highlight w:val="yellow"/>
              </w:rPr>
              <w:t>Звукова</w:t>
            </w:r>
            <w:r w:rsidRPr="008744D0">
              <w:rPr>
                <w:rFonts w:ascii="Times New Roman" w:hAnsi="Times New Roman"/>
                <w:bCs/>
                <w:highlight w:val="yellow"/>
                <w:lang w:val="ru-RU"/>
              </w:rPr>
              <w:t xml:space="preserve"> </w:t>
            </w:r>
            <w:r w:rsidRPr="008744D0">
              <w:rPr>
                <w:rFonts w:ascii="Times New Roman" w:hAnsi="Times New Roman"/>
                <w:bCs/>
                <w:highlight w:val="yellow"/>
              </w:rPr>
              <w:t>карта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Інтегрований HD-</w:t>
            </w:r>
            <w:proofErr w:type="spellStart"/>
            <w:r w:rsidRPr="008744D0">
              <w:rPr>
                <w:rFonts w:ascii="Times New Roman" w:hAnsi="Times New Roman"/>
                <w:highlight w:val="yellow"/>
              </w:rPr>
              <w:t>Audio</w:t>
            </w:r>
            <w:proofErr w:type="spellEnd"/>
            <w:r w:rsidRPr="008744D0">
              <w:rPr>
                <w:rFonts w:ascii="Times New Roman" w:hAnsi="Times New Roman"/>
                <w:highlight w:val="yellow"/>
              </w:rPr>
              <w:t xml:space="preserve"> або еквівалент.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8744D0">
              <w:rPr>
                <w:rFonts w:ascii="Times New Roman" w:hAnsi="Times New Roman"/>
                <w:bCs/>
                <w:highlight w:val="yellow"/>
              </w:rPr>
              <w:t>Пристрої введення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клавіатура стандартна (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повнорозмірна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) 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латинсько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-кирилична, з нанесеними виробником літерами латинського (US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International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) та українського алфавітів з інтерфейсом USB;</w:t>
            </w:r>
          </w:p>
          <w:p w:rsidR="00F23332" w:rsidRPr="008744D0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миша зі скролінгом (оптична) чорного кольору з інтерфейсом USB;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11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8744D0">
              <w:rPr>
                <w:rFonts w:ascii="Times New Roman" w:hAnsi="Times New Roman"/>
                <w:bCs/>
                <w:highlight w:val="yellow"/>
              </w:rPr>
              <w:t>Безпека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ТРМ модуль не нижче 2.0;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12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 xml:space="preserve">Інтерфейси для підключення 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 xml:space="preserve">не менше 5 портів USB, з яких не менше 2  USB </w:t>
            </w:r>
            <w:proofErr w:type="spellStart"/>
            <w:r w:rsidRPr="008744D0">
              <w:rPr>
                <w:rFonts w:ascii="Times New Roman" w:hAnsi="Times New Roman"/>
                <w:highlight w:val="yellow"/>
              </w:rPr>
              <w:t>Type</w:t>
            </w:r>
            <w:proofErr w:type="spellEnd"/>
            <w:r w:rsidRPr="008744D0">
              <w:rPr>
                <w:rFonts w:ascii="Times New Roman" w:hAnsi="Times New Roman"/>
                <w:highlight w:val="yellow"/>
              </w:rPr>
              <w:t xml:space="preserve">-A версії не нижче USB 3.2, універсальний </w:t>
            </w:r>
            <w:proofErr w:type="spellStart"/>
            <w:r w:rsidRPr="008744D0">
              <w:rPr>
                <w:rFonts w:ascii="Times New Roman" w:hAnsi="Times New Roman"/>
                <w:highlight w:val="yellow"/>
              </w:rPr>
              <w:t>аудіороз'єм</w:t>
            </w:r>
            <w:proofErr w:type="spellEnd"/>
            <w:r w:rsidRPr="008744D0">
              <w:rPr>
                <w:rFonts w:ascii="Times New Roman" w:hAnsi="Times New Roman"/>
                <w:highlight w:val="yellow"/>
              </w:rPr>
              <w:t xml:space="preserve"> під штекер TRS 3.5 мм, не менш 1 HDMI-</w:t>
            </w:r>
            <w:proofErr w:type="spellStart"/>
            <w:r w:rsidRPr="008744D0">
              <w:rPr>
                <w:rFonts w:ascii="Times New Roman" w:hAnsi="Times New Roman"/>
                <w:highlight w:val="yellow"/>
              </w:rPr>
              <w:t>in</w:t>
            </w:r>
            <w:proofErr w:type="spellEnd"/>
          </w:p>
        </w:tc>
      </w:tr>
      <w:tr w:rsidR="00F23332" w:rsidRPr="008744D0" w:rsidTr="0097154B">
        <w:trPr>
          <w:trHeight w:val="369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r w:rsidRPr="008744D0">
              <w:rPr>
                <w:rFonts w:ascii="Times New Roman" w:hAnsi="Times New Roman"/>
                <w:highlight w:val="yellow"/>
                <w:lang w:val="ru-RU"/>
              </w:rPr>
              <w:t>Экран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Технологія матриці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pStyle w:val="a5"/>
              <w:tabs>
                <w:tab w:val="left" w:pos="420"/>
              </w:tabs>
              <w:spacing w:before="60" w:after="60"/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</w:pPr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не гірше IPS (або еквівалент) з </w:t>
            </w:r>
            <w:proofErr w:type="spellStart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>антибліковим</w:t>
            </w:r>
            <w:proofErr w:type="spellEnd"/>
            <w:r w:rsidRPr="008744D0">
              <w:rPr>
                <w:rFonts w:ascii="Times New Roman" w:eastAsia="Calibri" w:hAnsi="Times New Roman"/>
                <w:sz w:val="22"/>
                <w:szCs w:val="22"/>
                <w:highlight w:val="yellow"/>
                <w:lang w:val="uk-UA"/>
              </w:rPr>
              <w:t xml:space="preserve"> покриттям;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Діагональ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Не менше ніж 2</w:t>
            </w:r>
            <w:r w:rsidRPr="008744D0">
              <w:rPr>
                <w:rFonts w:ascii="Times New Roman" w:hAnsi="Times New Roman"/>
                <w:highlight w:val="yellow"/>
                <w:lang w:val="ru-RU"/>
              </w:rPr>
              <w:t>3</w:t>
            </w:r>
            <w:r w:rsidRPr="008744D0">
              <w:rPr>
                <w:rFonts w:ascii="Times New Roman" w:hAnsi="Times New Roman"/>
                <w:highlight w:val="yellow"/>
              </w:rPr>
              <w:t>,8”;</w:t>
            </w:r>
          </w:p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Співвідношення сторін 16:9.</w:t>
            </w:r>
          </w:p>
        </w:tc>
      </w:tr>
      <w:tr w:rsidR="00F23332" w:rsidRPr="008744D0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Роздільна здатність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Не менше 1920х1080.</w:t>
            </w:r>
          </w:p>
        </w:tc>
      </w:tr>
      <w:tr w:rsidR="00F23332" w:rsidRPr="00550E3B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8744D0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8744D0">
              <w:rPr>
                <w:rFonts w:ascii="Times New Roman" w:hAnsi="Times New Roman"/>
                <w:highlight w:val="yellow"/>
              </w:rPr>
              <w:t>Яскравість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550E3B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8744D0">
              <w:rPr>
                <w:rFonts w:ascii="Times New Roman" w:hAnsi="Times New Roman"/>
                <w:highlight w:val="yellow"/>
              </w:rPr>
              <w:t xml:space="preserve">Не менше 250 </w:t>
            </w:r>
            <w:proofErr w:type="spellStart"/>
            <w:r w:rsidRPr="008744D0">
              <w:rPr>
                <w:rFonts w:ascii="Times New Roman" w:hAnsi="Times New Roman"/>
                <w:highlight w:val="yellow"/>
              </w:rPr>
              <w:t>кд</w:t>
            </w:r>
            <w:proofErr w:type="spellEnd"/>
            <w:r w:rsidRPr="008744D0">
              <w:rPr>
                <w:rFonts w:ascii="Times New Roman" w:hAnsi="Times New Roman"/>
                <w:highlight w:val="yellow"/>
              </w:rPr>
              <w:t>/м2.</w:t>
            </w:r>
          </w:p>
        </w:tc>
      </w:tr>
    </w:tbl>
    <w:p w:rsidR="00F23332" w:rsidRPr="00CD509A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F23332" w:rsidRDefault="00F23332" w:rsidP="00F233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509A">
        <w:rPr>
          <w:rFonts w:ascii="Times New Roman" w:hAnsi="Times New Roman" w:cs="Times New Roman"/>
          <w:b/>
          <w:bCs/>
          <w:sz w:val="24"/>
          <w:szCs w:val="24"/>
        </w:rPr>
        <w:t>Вимоги до багатофункціональних пристроїв</w:t>
      </w:r>
      <w:r w:rsidRPr="00CD5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332" w:rsidRPr="00CD509A" w:rsidRDefault="00F23332" w:rsidP="00F233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5954"/>
      </w:tblGrid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№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Назва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Вимога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Функції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Друк/ копіювання/ сканування/факс.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Технологія друку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Лазерна, монохромна.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Максимальний формат друку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А4.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4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Максимальне навантаження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не менше </w:t>
            </w:r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50 000 </w:t>
            </w:r>
            <w:proofErr w:type="spellStart"/>
            <w:r w:rsidRPr="00B71B9F">
              <w:rPr>
                <w:rFonts w:ascii="Times New Roman" w:hAnsi="Times New Roman" w:cs="Times New Roman"/>
                <w:bCs/>
                <w:strike/>
              </w:rPr>
              <w:t>стор</w:t>
            </w:r>
            <w:proofErr w:type="spellEnd"/>
            <w:r w:rsidRPr="00B71B9F">
              <w:rPr>
                <w:rFonts w:ascii="Times New Roman" w:hAnsi="Times New Roman" w:cs="Times New Roman"/>
                <w:bCs/>
                <w:strike/>
              </w:rPr>
              <w:t>. в місяць.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5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Швидкість друку (A4)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не менше 35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стор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. в хв.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6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Якість друку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не менше 600×600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dpi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7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Наявність USB порту (на передній панелі) для прямого друку та сканування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Можливість двостороннього друкування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9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Процесор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Не менше 600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MHz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Обсяг пам’яті пристрою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Не менше 256Мб RAM.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B71B9F">
              <w:rPr>
                <w:rFonts w:ascii="Times New Roman" w:hAnsi="Times New Roman" w:cs="Times New Roman"/>
                <w:b/>
                <w:strike/>
              </w:rPr>
              <w:t>11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B71B9F">
              <w:rPr>
                <w:rFonts w:ascii="Times New Roman" w:hAnsi="Times New Roman" w:cs="Times New Roman"/>
                <w:b/>
                <w:bCs/>
                <w:strike/>
              </w:rPr>
              <w:t>Запас паперу у лотках  (основний/багатоцільовий)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B71B9F">
              <w:rPr>
                <w:rFonts w:ascii="Times New Roman" w:hAnsi="Times New Roman" w:cs="Times New Roman"/>
                <w:b/>
                <w:strike/>
              </w:rPr>
              <w:t>Не менше</w:t>
            </w:r>
            <w:r w:rsidRPr="00B71B9F">
              <w:rPr>
                <w:rFonts w:ascii="Times New Roman" w:hAnsi="Times New Roman" w:cs="Times New Roman"/>
                <w:b/>
                <w:bCs/>
                <w:strike/>
              </w:rPr>
              <w:t xml:space="preserve"> 250 аркушів / 50 аркушів.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12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Щільність паперу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Друк на носіях ємністю у діапазоні 60 – 175 г/</w:t>
            </w:r>
            <w:proofErr w:type="spellStart"/>
            <w:r w:rsidRPr="00B71B9F">
              <w:rPr>
                <w:rFonts w:ascii="Times New Roman" w:hAnsi="Times New Roman" w:cs="Times New Roman"/>
                <w:bCs/>
                <w:strike/>
              </w:rPr>
              <w:t>кв.м</w:t>
            </w:r>
            <w:proofErr w:type="spellEnd"/>
            <w:r w:rsidRPr="00B71B9F">
              <w:rPr>
                <w:rFonts w:ascii="Times New Roman" w:hAnsi="Times New Roman" w:cs="Times New Roman"/>
                <w:bCs/>
                <w:strike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13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Наявність лотків прийому друкованих носіїв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14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Наявність автоматичного </w:t>
            </w:r>
            <w:proofErr w:type="spellStart"/>
            <w:r w:rsidRPr="00B71B9F">
              <w:rPr>
                <w:rFonts w:ascii="Times New Roman" w:hAnsi="Times New Roman" w:cs="Times New Roman"/>
                <w:bCs/>
                <w:strike/>
              </w:rPr>
              <w:t>податчика</w:t>
            </w:r>
            <w:proofErr w:type="spellEnd"/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 документів, ємність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Обов’язково, не менше</w:t>
            </w:r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 50 аркушів.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15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Мова опису сторінок (з драйверами українською або російською мовами)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PCL </w:t>
            </w:r>
            <w:r w:rsidRPr="00B71B9F">
              <w:rPr>
                <w:rFonts w:ascii="Times New Roman" w:hAnsi="Times New Roman" w:cs="Times New Roman"/>
                <w:strike/>
                <w:lang w:val="en-US"/>
              </w:rPr>
              <w:t>5e</w:t>
            </w:r>
            <w:r w:rsidRPr="00B71B9F">
              <w:rPr>
                <w:rFonts w:ascii="Times New Roman" w:hAnsi="Times New Roman" w:cs="Times New Roman"/>
                <w:strike/>
              </w:rPr>
              <w:t xml:space="preserve">, PCL 6,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PostScript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 xml:space="preserve"> 3.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16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Інтерфейси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Обов’язкова наявність мережевого порту 10/100Base-T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Ethernet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 xml:space="preserve"> та порту сумісного з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Hi-Speed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 xml:space="preserve"> USB 2.0.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lastRenderedPageBreak/>
              <w:t>17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Якість копіювання (найвища якість)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Не менше 600×600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dpi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18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Якість сканування (найвища якість)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Не менше 1200×1200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dpi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19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Можливість кольорового сканування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20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Направлення сканування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Обов’язкова наявність можливості передачі від сканованих зображень в електронну пошту, на USB-накопичувач, локальний чи мережевий комп’ютер.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21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Наявність протоколів безпеки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Захищений протокол HTTPS (SSL),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IPsec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, захищений протокол LDAP, 802.1X, SNMPv3, фільтрація по ІР-адресі, захищений друк.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22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Швидкість передачі даних по факсимільному зв’язку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Не менше 33.6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Kbps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23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Можливість відправки кольорових факсимільних повідомлень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24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Об’єм пам’яті для факсимільних повідомлень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Не менше 4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Mb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25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Функція переадресації факсів на електрону пошту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26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Функція персональний комп'ютер - факс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27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Підтримка операційних систем для друку та сканування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Microsoft Windows XP (32/64-bit), Windows Server 2003 (32/64-bit), Windows Vista (32/64-bit), Windows Server 2008 (32/64-bit), Windows Server 2008 R2, Windows 7 (32/64-bit), Windows 8 (32/64-bit), </w:t>
            </w:r>
            <w:proofErr w:type="spellStart"/>
            <w:r w:rsidRPr="00B71B9F">
              <w:rPr>
                <w:rFonts w:ascii="Times New Roman" w:hAnsi="Times New Roman" w:cs="Times New Roman"/>
                <w:strike/>
              </w:rPr>
              <w:t>Linux</w:t>
            </w:r>
            <w:proofErr w:type="spellEnd"/>
            <w:r w:rsidRPr="00B71B9F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28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Витратні матеріали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Єдиний </w:t>
            </w:r>
            <w:proofErr w:type="spellStart"/>
            <w:r w:rsidRPr="00B71B9F">
              <w:rPr>
                <w:rFonts w:ascii="Times New Roman" w:hAnsi="Times New Roman" w:cs="Times New Roman"/>
                <w:bCs/>
                <w:strike/>
              </w:rPr>
              <w:t>тонер</w:t>
            </w:r>
            <w:proofErr w:type="spellEnd"/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 - картридж, який містить барабан і </w:t>
            </w:r>
            <w:proofErr w:type="spellStart"/>
            <w:r w:rsidRPr="00B71B9F">
              <w:rPr>
                <w:rFonts w:ascii="Times New Roman" w:hAnsi="Times New Roman" w:cs="Times New Roman"/>
                <w:bCs/>
                <w:strike/>
              </w:rPr>
              <w:t>тонер</w:t>
            </w:r>
            <w:proofErr w:type="spellEnd"/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 в одному корпусі.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29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Комплектація </w:t>
            </w:r>
            <w:proofErr w:type="spellStart"/>
            <w:r w:rsidRPr="00B71B9F">
              <w:rPr>
                <w:rFonts w:ascii="Times New Roman" w:hAnsi="Times New Roman" w:cs="Times New Roman"/>
                <w:bCs/>
                <w:strike/>
              </w:rPr>
              <w:t>тонер</w:t>
            </w:r>
            <w:proofErr w:type="spellEnd"/>
            <w:r w:rsidRPr="00B71B9F">
              <w:rPr>
                <w:rFonts w:ascii="Times New Roman" w:hAnsi="Times New Roman" w:cs="Times New Roman"/>
                <w:bCs/>
                <w:strike/>
              </w:rPr>
              <w:t xml:space="preserve"> - картриджем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 xml:space="preserve">Обов’язково, із ресурсом </w:t>
            </w:r>
            <w:r w:rsidRPr="00B71B9F">
              <w:rPr>
                <w:rFonts w:ascii="Times New Roman" w:hAnsi="Times New Roman" w:cs="Times New Roman"/>
                <w:bCs/>
                <w:strike/>
              </w:rPr>
              <w:t>не менше 8000 сторінок. Допускається комплектація додатковим оригінальним картриджем.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30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bCs/>
                <w:strike/>
              </w:rPr>
              <w:t>Термін гарантії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B71B9F">
              <w:rPr>
                <w:rFonts w:ascii="Times New Roman" w:hAnsi="Times New Roman" w:cs="Times New Roman"/>
                <w:strike/>
              </w:rPr>
              <w:t>Не менше 36 місяців від виробника.</w:t>
            </w:r>
          </w:p>
          <w:p w:rsidR="00F23332" w:rsidRPr="00B71B9F" w:rsidRDefault="00F23332" w:rsidP="0097154B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F23332" w:rsidRDefault="00F23332" w:rsidP="00F2333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5954"/>
      </w:tblGrid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№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Назва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Вимога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1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Функції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Друк/ копіювання/ сканування.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2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Технологія друку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Лазерна, монохромна.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3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Максимальний формат друку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А4.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4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Максимальне навантаження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 xml:space="preserve">не менше </w:t>
            </w:r>
            <w:r w:rsidRPr="00B71B9F">
              <w:rPr>
                <w:rFonts w:ascii="Times New Roman" w:hAnsi="Times New Roman"/>
                <w:bCs/>
                <w:highlight w:val="yellow"/>
              </w:rPr>
              <w:t xml:space="preserve">50 000 </w:t>
            </w:r>
            <w:proofErr w:type="spellStart"/>
            <w:r w:rsidRPr="00B71B9F">
              <w:rPr>
                <w:rFonts w:ascii="Times New Roman" w:hAnsi="Times New Roman"/>
                <w:bCs/>
                <w:highlight w:val="yellow"/>
              </w:rPr>
              <w:t>стор</w:t>
            </w:r>
            <w:proofErr w:type="spellEnd"/>
            <w:r w:rsidRPr="00B71B9F">
              <w:rPr>
                <w:rFonts w:ascii="Times New Roman" w:hAnsi="Times New Roman"/>
                <w:bCs/>
                <w:highlight w:val="yellow"/>
              </w:rPr>
              <w:t>. в місяць.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5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Швидкість друку (A4)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не менше 3</w:t>
            </w:r>
            <w:r w:rsidRPr="00B71B9F">
              <w:rPr>
                <w:rFonts w:ascii="Times New Roman" w:hAnsi="Times New Roman"/>
                <w:highlight w:val="yellow"/>
                <w:lang w:val="ru-RU"/>
              </w:rPr>
              <w:t>8</w:t>
            </w:r>
            <w:r w:rsidRPr="00B71B9F">
              <w:rPr>
                <w:rFonts w:ascii="Times New Roman" w:hAnsi="Times New Roman"/>
                <w:highlight w:val="yellow"/>
              </w:rPr>
              <w:t xml:space="preserve"> </w:t>
            </w:r>
            <w:proofErr w:type="spellStart"/>
            <w:r w:rsidRPr="00B71B9F">
              <w:rPr>
                <w:rFonts w:ascii="Times New Roman" w:hAnsi="Times New Roman"/>
                <w:highlight w:val="yellow"/>
              </w:rPr>
              <w:t>стор</w:t>
            </w:r>
            <w:proofErr w:type="spellEnd"/>
            <w:r w:rsidRPr="00B71B9F">
              <w:rPr>
                <w:rFonts w:ascii="Times New Roman" w:hAnsi="Times New Roman"/>
                <w:highlight w:val="yellow"/>
              </w:rPr>
              <w:t>. на хв.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6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Якість друку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 xml:space="preserve">не менше 600×600 </w:t>
            </w:r>
            <w:proofErr w:type="spellStart"/>
            <w:r w:rsidRPr="00B71B9F">
              <w:rPr>
                <w:rFonts w:ascii="Times New Roman" w:hAnsi="Times New Roman"/>
                <w:highlight w:val="yellow"/>
              </w:rPr>
              <w:t>dpi</w:t>
            </w:r>
            <w:proofErr w:type="spellEnd"/>
            <w:r w:rsidRPr="00B71B9F">
              <w:rPr>
                <w:rFonts w:ascii="Times New Roman" w:hAnsi="Times New Roman"/>
                <w:highlight w:val="yellow"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7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Наявність USB порту (на передній панелі) для прямого друку та сканування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8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Можливість двостороннього друкування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B71B9F">
              <w:rPr>
                <w:rFonts w:ascii="Times New Roman" w:hAnsi="Times New Roman"/>
                <w:b/>
                <w:highlight w:val="yellow"/>
              </w:rPr>
              <w:t>9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B71B9F">
              <w:rPr>
                <w:rFonts w:ascii="Times New Roman" w:hAnsi="Times New Roman"/>
                <w:b/>
                <w:bCs/>
                <w:highlight w:val="yellow"/>
              </w:rPr>
              <w:t>Запас паперу у лотках  (основний/багатоцільовий)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highlight w:val="yellow"/>
              </w:rPr>
            </w:pPr>
            <w:r w:rsidRPr="00B71B9F">
              <w:rPr>
                <w:rFonts w:ascii="Times New Roman" w:hAnsi="Times New Roman"/>
                <w:b/>
                <w:highlight w:val="yellow"/>
              </w:rPr>
              <w:t>Не менше</w:t>
            </w:r>
            <w:r w:rsidRPr="00B71B9F">
              <w:rPr>
                <w:rFonts w:ascii="Times New Roman" w:hAnsi="Times New Roman"/>
                <w:b/>
                <w:bCs/>
                <w:highlight w:val="yellow"/>
              </w:rPr>
              <w:t xml:space="preserve"> 250 аркушів / 50 аркушів.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1</w:t>
            </w:r>
            <w:r w:rsidRPr="00B71B9F">
              <w:rPr>
                <w:rFonts w:ascii="Times New Roman" w:hAnsi="Times New Roman"/>
                <w:bCs/>
                <w:highlight w:val="yellow"/>
                <w:lang w:val="en-US"/>
              </w:rPr>
              <w:t>0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Щільність паперу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Друк на носіях ємністю у діапазоні 60 – 175 г/</w:t>
            </w:r>
            <w:proofErr w:type="spellStart"/>
            <w:r w:rsidRPr="00B71B9F">
              <w:rPr>
                <w:rFonts w:ascii="Times New Roman" w:hAnsi="Times New Roman"/>
                <w:bCs/>
                <w:highlight w:val="yellow"/>
              </w:rPr>
              <w:t>кв.м</w:t>
            </w:r>
            <w:proofErr w:type="spellEnd"/>
            <w:r w:rsidRPr="00B71B9F">
              <w:rPr>
                <w:rFonts w:ascii="Times New Roman" w:hAnsi="Times New Roman"/>
                <w:bCs/>
                <w:highlight w:val="yellow"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lastRenderedPageBreak/>
              <w:t>11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Наявність лотків прийому друкованих носіїв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12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 xml:space="preserve">Наявність автоматичного </w:t>
            </w:r>
            <w:proofErr w:type="spellStart"/>
            <w:r w:rsidRPr="00B71B9F">
              <w:rPr>
                <w:rFonts w:ascii="Times New Roman" w:hAnsi="Times New Roman"/>
                <w:bCs/>
                <w:highlight w:val="yellow"/>
              </w:rPr>
              <w:t>податчика</w:t>
            </w:r>
            <w:proofErr w:type="spellEnd"/>
            <w:r w:rsidRPr="00B71B9F">
              <w:rPr>
                <w:rFonts w:ascii="Times New Roman" w:hAnsi="Times New Roman"/>
                <w:bCs/>
                <w:highlight w:val="yellow"/>
              </w:rPr>
              <w:t xml:space="preserve"> документів, ємність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Обов’язково, не менше</w:t>
            </w:r>
            <w:r w:rsidRPr="00B71B9F">
              <w:rPr>
                <w:rFonts w:ascii="Times New Roman" w:hAnsi="Times New Roman"/>
                <w:bCs/>
                <w:highlight w:val="yellow"/>
              </w:rPr>
              <w:t xml:space="preserve"> 50 аркушів.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13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Мова опису сторінок (з драйверами українською або російською мовами)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 xml:space="preserve">PCL </w:t>
            </w:r>
            <w:r w:rsidRPr="00B71B9F">
              <w:rPr>
                <w:rFonts w:ascii="Times New Roman" w:hAnsi="Times New Roman"/>
                <w:highlight w:val="yellow"/>
                <w:lang w:val="en-US"/>
              </w:rPr>
              <w:t>5e</w:t>
            </w:r>
            <w:r w:rsidRPr="00B71B9F">
              <w:rPr>
                <w:rFonts w:ascii="Times New Roman" w:hAnsi="Times New Roman"/>
                <w:highlight w:val="yellow"/>
              </w:rPr>
              <w:t xml:space="preserve">, PCL 6, </w:t>
            </w:r>
            <w:proofErr w:type="spellStart"/>
            <w:r w:rsidRPr="00B71B9F">
              <w:rPr>
                <w:rFonts w:ascii="Times New Roman" w:hAnsi="Times New Roman"/>
                <w:highlight w:val="yellow"/>
              </w:rPr>
              <w:t>PostScript</w:t>
            </w:r>
            <w:proofErr w:type="spellEnd"/>
            <w:r w:rsidRPr="00B71B9F">
              <w:rPr>
                <w:rFonts w:ascii="Times New Roman" w:hAnsi="Times New Roman"/>
                <w:highlight w:val="yellow"/>
              </w:rPr>
              <w:t xml:space="preserve"> 3.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14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Інтерфейси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 xml:space="preserve">Обов’язкова наявність мережевого порту 10/100Base-T </w:t>
            </w:r>
            <w:proofErr w:type="spellStart"/>
            <w:r w:rsidRPr="00B71B9F">
              <w:rPr>
                <w:rFonts w:ascii="Times New Roman" w:hAnsi="Times New Roman"/>
                <w:highlight w:val="yellow"/>
              </w:rPr>
              <w:t>Ethernet</w:t>
            </w:r>
            <w:proofErr w:type="spellEnd"/>
            <w:r w:rsidRPr="00B71B9F">
              <w:rPr>
                <w:rFonts w:ascii="Times New Roman" w:hAnsi="Times New Roman"/>
                <w:highlight w:val="yellow"/>
              </w:rPr>
              <w:t xml:space="preserve"> та порту сумісного з </w:t>
            </w:r>
            <w:proofErr w:type="spellStart"/>
            <w:r w:rsidRPr="00B71B9F">
              <w:rPr>
                <w:rFonts w:ascii="Times New Roman" w:hAnsi="Times New Roman"/>
                <w:highlight w:val="yellow"/>
              </w:rPr>
              <w:t>Hi-Speed</w:t>
            </w:r>
            <w:proofErr w:type="spellEnd"/>
            <w:r w:rsidRPr="00B71B9F">
              <w:rPr>
                <w:rFonts w:ascii="Times New Roman" w:hAnsi="Times New Roman"/>
                <w:highlight w:val="yellow"/>
              </w:rPr>
              <w:t xml:space="preserve"> USB 2.0.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15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Якість копіювання (найвища якість)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 xml:space="preserve">Не менше 600×600 </w:t>
            </w:r>
            <w:proofErr w:type="spellStart"/>
            <w:r w:rsidRPr="00B71B9F">
              <w:rPr>
                <w:rFonts w:ascii="Times New Roman" w:hAnsi="Times New Roman"/>
                <w:highlight w:val="yellow"/>
              </w:rPr>
              <w:t>dpi</w:t>
            </w:r>
            <w:proofErr w:type="spellEnd"/>
            <w:r w:rsidRPr="00B71B9F">
              <w:rPr>
                <w:rFonts w:ascii="Times New Roman" w:hAnsi="Times New Roman"/>
                <w:highlight w:val="yellow"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16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Якість сканування (найвища якість)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 xml:space="preserve">Не менше 1200×1200 </w:t>
            </w:r>
            <w:proofErr w:type="spellStart"/>
            <w:r w:rsidRPr="00B71B9F">
              <w:rPr>
                <w:rFonts w:ascii="Times New Roman" w:hAnsi="Times New Roman"/>
                <w:highlight w:val="yellow"/>
              </w:rPr>
              <w:t>dpi</w:t>
            </w:r>
            <w:proofErr w:type="spellEnd"/>
            <w:r w:rsidRPr="00B71B9F">
              <w:rPr>
                <w:rFonts w:ascii="Times New Roman" w:hAnsi="Times New Roman"/>
                <w:highlight w:val="yellow"/>
              </w:rPr>
              <w:t>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17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Можливість кольорового сканування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Обов’язково.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19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Підтримка операційних систем для друку та сканування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>Microsoft Windows 7 (32/64-bit), Windows 8 (32/64-bit), Windows 10 (32/64-bit).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20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Витратні матеріали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 xml:space="preserve">Єдиний </w:t>
            </w:r>
            <w:proofErr w:type="spellStart"/>
            <w:r w:rsidRPr="00B71B9F">
              <w:rPr>
                <w:rFonts w:ascii="Times New Roman" w:hAnsi="Times New Roman"/>
                <w:bCs/>
                <w:highlight w:val="yellow"/>
              </w:rPr>
              <w:t>тонер</w:t>
            </w:r>
            <w:proofErr w:type="spellEnd"/>
            <w:r w:rsidRPr="00B71B9F">
              <w:rPr>
                <w:rFonts w:ascii="Times New Roman" w:hAnsi="Times New Roman"/>
                <w:bCs/>
                <w:highlight w:val="yellow"/>
              </w:rPr>
              <w:t xml:space="preserve"> - картридж, який містить барабан і </w:t>
            </w:r>
            <w:proofErr w:type="spellStart"/>
            <w:r w:rsidRPr="00B71B9F">
              <w:rPr>
                <w:rFonts w:ascii="Times New Roman" w:hAnsi="Times New Roman"/>
                <w:bCs/>
                <w:highlight w:val="yellow"/>
              </w:rPr>
              <w:t>тонер</w:t>
            </w:r>
            <w:proofErr w:type="spellEnd"/>
            <w:r w:rsidRPr="00B71B9F">
              <w:rPr>
                <w:rFonts w:ascii="Times New Roman" w:hAnsi="Times New Roman"/>
                <w:bCs/>
                <w:highlight w:val="yellow"/>
              </w:rPr>
              <w:t xml:space="preserve"> в одному корпусі.</w:t>
            </w:r>
          </w:p>
        </w:tc>
      </w:tr>
      <w:tr w:rsidR="00F23332" w:rsidRPr="00B71B9F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21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 xml:space="preserve">Комплектація </w:t>
            </w:r>
            <w:proofErr w:type="spellStart"/>
            <w:r w:rsidRPr="00B71B9F">
              <w:rPr>
                <w:rFonts w:ascii="Times New Roman" w:hAnsi="Times New Roman"/>
                <w:bCs/>
                <w:highlight w:val="yellow"/>
              </w:rPr>
              <w:t>тонер</w:t>
            </w:r>
            <w:proofErr w:type="spellEnd"/>
            <w:r w:rsidRPr="00B71B9F">
              <w:rPr>
                <w:rFonts w:ascii="Times New Roman" w:hAnsi="Times New Roman"/>
                <w:bCs/>
                <w:highlight w:val="yellow"/>
              </w:rPr>
              <w:t xml:space="preserve"> - картриджем</w:t>
            </w:r>
          </w:p>
        </w:tc>
        <w:tc>
          <w:tcPr>
            <w:tcW w:w="5954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highlight w:val="yellow"/>
              </w:rPr>
              <w:t xml:space="preserve">Обов’язково, із ресурсом </w:t>
            </w:r>
            <w:r w:rsidRPr="00B71B9F">
              <w:rPr>
                <w:rFonts w:ascii="Times New Roman" w:hAnsi="Times New Roman"/>
                <w:bCs/>
                <w:highlight w:val="yellow"/>
              </w:rPr>
              <w:t>не менше 8000 сторінок. Допускається комплектація додатковим оригінальним картриджем.</w:t>
            </w:r>
          </w:p>
        </w:tc>
      </w:tr>
      <w:tr w:rsidR="00F23332" w:rsidRPr="00550E3B" w:rsidTr="0097154B">
        <w:trPr>
          <w:trHeight w:val="340"/>
        </w:trPr>
        <w:tc>
          <w:tcPr>
            <w:tcW w:w="540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22</w:t>
            </w:r>
          </w:p>
        </w:tc>
        <w:tc>
          <w:tcPr>
            <w:tcW w:w="3571" w:type="dxa"/>
            <w:vAlign w:val="center"/>
          </w:tcPr>
          <w:p w:rsidR="00F23332" w:rsidRPr="00B71B9F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B71B9F">
              <w:rPr>
                <w:rFonts w:ascii="Times New Roman" w:hAnsi="Times New Roman"/>
                <w:bCs/>
                <w:highlight w:val="yellow"/>
              </w:rPr>
              <w:t>Термін гарантії</w:t>
            </w:r>
          </w:p>
        </w:tc>
        <w:tc>
          <w:tcPr>
            <w:tcW w:w="5954" w:type="dxa"/>
            <w:vAlign w:val="center"/>
          </w:tcPr>
          <w:p w:rsidR="00F23332" w:rsidRPr="00550E3B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71B9F">
              <w:rPr>
                <w:rFonts w:ascii="Times New Roman" w:hAnsi="Times New Roman"/>
                <w:highlight w:val="yellow"/>
              </w:rPr>
              <w:t xml:space="preserve">Не менше </w:t>
            </w:r>
            <w:r w:rsidRPr="00B71B9F">
              <w:rPr>
                <w:rFonts w:ascii="Times New Roman" w:hAnsi="Times New Roman"/>
                <w:highlight w:val="yellow"/>
                <w:lang w:val="ru-RU"/>
              </w:rPr>
              <w:t>24</w:t>
            </w:r>
            <w:r w:rsidRPr="00B71B9F">
              <w:rPr>
                <w:rFonts w:ascii="Times New Roman" w:hAnsi="Times New Roman"/>
                <w:highlight w:val="yellow"/>
              </w:rPr>
              <w:t xml:space="preserve"> місяців від виробника.</w:t>
            </w:r>
          </w:p>
          <w:p w:rsidR="00F23332" w:rsidRPr="007D0952" w:rsidRDefault="00F23332" w:rsidP="0097154B">
            <w:pPr>
              <w:spacing w:before="60" w:after="60" w:line="240" w:lineRule="auto"/>
              <w:jc w:val="both"/>
              <w:rPr>
                <w:rFonts w:ascii="Times New Roman" w:hAnsi="Times New Roman"/>
                <w:strike/>
              </w:rPr>
            </w:pPr>
          </w:p>
        </w:tc>
      </w:tr>
    </w:tbl>
    <w:p w:rsidR="00F23332" w:rsidRPr="006E1A7F" w:rsidRDefault="00F23332" w:rsidP="00F23332">
      <w:pPr>
        <w:pStyle w:val="5"/>
        <w:shd w:val="clear" w:color="auto" w:fill="auto"/>
        <w:spacing w:line="278" w:lineRule="exact"/>
        <w:ind w:left="5760" w:right="20" w:firstLine="0"/>
        <w:jc w:val="right"/>
        <w:rPr>
          <w:b/>
          <w:sz w:val="24"/>
          <w:lang w:val="ru-RU"/>
        </w:rPr>
      </w:pPr>
    </w:p>
    <w:p w:rsidR="00F23332" w:rsidRPr="006E1A7F" w:rsidRDefault="00F23332" w:rsidP="00F23332">
      <w:pPr>
        <w:pStyle w:val="5"/>
        <w:shd w:val="clear" w:color="auto" w:fill="auto"/>
        <w:spacing w:line="278" w:lineRule="exact"/>
        <w:ind w:left="5760" w:right="20" w:firstLine="0"/>
        <w:jc w:val="right"/>
        <w:rPr>
          <w:b/>
          <w:sz w:val="24"/>
          <w:lang w:val="ru-RU"/>
        </w:rPr>
      </w:pPr>
    </w:p>
    <w:p w:rsidR="00F23332" w:rsidRPr="00C44BA8" w:rsidRDefault="00F23332" w:rsidP="00F23332">
      <w:pPr>
        <w:pStyle w:val="5"/>
        <w:shd w:val="clear" w:color="auto" w:fill="auto"/>
        <w:spacing w:line="278" w:lineRule="exact"/>
        <w:ind w:left="5760" w:right="20" w:firstLine="0"/>
        <w:jc w:val="right"/>
        <w:rPr>
          <w:b/>
          <w:bCs/>
          <w:sz w:val="24"/>
          <w:szCs w:val="24"/>
          <w:lang w:val="uk-UA"/>
        </w:rPr>
      </w:pPr>
      <w:r w:rsidRPr="00720C1C">
        <w:rPr>
          <w:b/>
          <w:sz w:val="24"/>
          <w:lang w:val="en-GB"/>
        </w:rPr>
        <w:t>ANNEX</w:t>
      </w:r>
      <w:r w:rsidRPr="00C44BA8">
        <w:rPr>
          <w:b/>
          <w:sz w:val="24"/>
          <w:lang w:val="uk-UA"/>
        </w:rPr>
        <w:t xml:space="preserve"> </w:t>
      </w:r>
      <w:r w:rsidRPr="00720C1C">
        <w:rPr>
          <w:b/>
          <w:sz w:val="24"/>
          <w:lang w:val="en-GB"/>
        </w:rPr>
        <w:t>No</w:t>
      </w:r>
      <w:r w:rsidRPr="00C44BA8">
        <w:rPr>
          <w:b/>
          <w:sz w:val="24"/>
          <w:lang w:val="uk-UA"/>
        </w:rPr>
        <w:t xml:space="preserve">. 3 </w:t>
      </w:r>
      <w:r w:rsidRPr="00720C1C">
        <w:rPr>
          <w:b/>
          <w:sz w:val="24"/>
          <w:lang w:val="en-GB"/>
        </w:rPr>
        <w:t>TO</w:t>
      </w:r>
      <w:r w:rsidRPr="00C44BA8">
        <w:rPr>
          <w:b/>
          <w:sz w:val="24"/>
          <w:lang w:val="uk-UA"/>
        </w:rPr>
        <w:t xml:space="preserve"> </w:t>
      </w:r>
      <w:r w:rsidRPr="00720C1C">
        <w:rPr>
          <w:b/>
          <w:sz w:val="24"/>
          <w:lang w:val="en-GB"/>
        </w:rPr>
        <w:t>THE</w:t>
      </w:r>
      <w:r w:rsidRPr="00C44BA8">
        <w:rPr>
          <w:b/>
          <w:sz w:val="24"/>
          <w:lang w:val="uk-UA"/>
        </w:rPr>
        <w:t xml:space="preserve"> </w:t>
      </w:r>
      <w:r w:rsidRPr="00720C1C">
        <w:rPr>
          <w:b/>
          <w:sz w:val="24"/>
          <w:lang w:val="en-GB"/>
        </w:rPr>
        <w:t>TENDER</w:t>
      </w:r>
      <w:r w:rsidRPr="00C44BA8">
        <w:rPr>
          <w:b/>
          <w:sz w:val="24"/>
          <w:lang w:val="uk-UA"/>
        </w:rPr>
        <w:t xml:space="preserve"> </w:t>
      </w:r>
      <w:r w:rsidRPr="00720C1C">
        <w:rPr>
          <w:b/>
          <w:sz w:val="24"/>
          <w:lang w:val="en-GB"/>
        </w:rPr>
        <w:t>DOCUMENTATION</w:t>
      </w:r>
    </w:p>
    <w:p w:rsidR="00F23332" w:rsidRPr="00C44BA8" w:rsidRDefault="00F23332" w:rsidP="00F23332">
      <w:pPr>
        <w:keepNext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23332" w:rsidRPr="00720C1C" w:rsidRDefault="00F23332" w:rsidP="00F23332">
      <w:pPr>
        <w:keepNext/>
        <w:jc w:val="center"/>
        <w:outlineLvl w:val="0"/>
        <w:rPr>
          <w:rFonts w:ascii="Times New Roman" w:hAnsi="Times New Roman" w:cs="Times New Roman"/>
          <w:b/>
          <w:bCs/>
          <w:lang w:val="en-GB"/>
        </w:rPr>
      </w:pPr>
      <w:r w:rsidRPr="00720C1C">
        <w:rPr>
          <w:rFonts w:ascii="Times New Roman" w:hAnsi="Times New Roman" w:cs="Times New Roman"/>
          <w:b/>
          <w:noProof/>
          <w:lang w:val="en-GB"/>
        </w:rPr>
        <w:t>INFORMATION ON THE NECESSARY TECHNICAL, QUALITATIVE AND QUANTITATIVE CHARACTERISTICS OF THE PROCUREMENT ITEM</w:t>
      </w:r>
    </w:p>
    <w:p w:rsidR="00F23332" w:rsidRPr="00720C1C" w:rsidRDefault="00F23332" w:rsidP="00F23332">
      <w:pPr>
        <w:keepNext/>
        <w:ind w:firstLine="851"/>
        <w:jc w:val="both"/>
        <w:outlineLvl w:val="0"/>
        <w:rPr>
          <w:rFonts w:ascii="Times New Roman" w:hAnsi="Times New Roman" w:cs="Times New Roman"/>
          <w:bCs/>
          <w:lang w:val="en-GB"/>
        </w:rPr>
      </w:pPr>
    </w:p>
    <w:p w:rsidR="00F23332" w:rsidRPr="00F23332" w:rsidRDefault="00F23332" w:rsidP="00F23332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260"/>
        <w:gridCol w:w="6379"/>
      </w:tblGrid>
      <w:tr w:rsidR="00F23332" w:rsidRPr="002F1492" w:rsidTr="0097154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2" w:rsidRPr="002F1492" w:rsidRDefault="00F23332" w:rsidP="0097154B">
            <w:pPr>
              <w:spacing w:line="210" w:lineRule="exact"/>
              <w:jc w:val="center"/>
              <w:rPr>
                <w:rFonts w:ascii="Times New Roman" w:hAnsi="Times New Roman" w:cs="Times New Roman"/>
                <w:bCs/>
                <w:strike/>
                <w:spacing w:val="2"/>
                <w:sz w:val="23"/>
                <w:szCs w:val="23"/>
                <w:lang w:val="en-GB"/>
              </w:rPr>
            </w:pPr>
            <w:r w:rsidRPr="002F1492">
              <w:rPr>
                <w:rFonts w:ascii="Times New Roman" w:hAnsi="Times New Roman" w:cs="Times New Roman"/>
                <w:bCs/>
                <w:strike/>
                <w:spacing w:val="2"/>
                <w:sz w:val="23"/>
                <w:szCs w:val="23"/>
                <w:lang w:val="en-GB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F23332" w:rsidRPr="002F1492" w:rsidRDefault="00F23332" w:rsidP="0097154B">
            <w:pPr>
              <w:rPr>
                <w:rFonts w:ascii="Times New Roman" w:hAnsi="Times New Roman" w:cs="Times New Roman"/>
                <w:strike/>
                <w:sz w:val="23"/>
                <w:szCs w:val="23"/>
                <w:lang w:val="en-GB"/>
              </w:rPr>
            </w:pPr>
            <w:r w:rsidRPr="002F1492">
              <w:rPr>
                <w:rFonts w:ascii="Times New Roman" w:hAnsi="Times New Roman" w:cs="Times New Roman"/>
                <w:strike/>
                <w:sz w:val="23"/>
                <w:szCs w:val="23"/>
                <w:lang w:val="en-GB"/>
              </w:rPr>
              <w:t>Requirements for</w:t>
            </w:r>
            <w:r w:rsidRPr="002F1492">
              <w:rPr>
                <w:rFonts w:ascii="Times New Roman" w:hAnsi="Times New Roman" w:cs="Times New Roman"/>
                <w:bCs/>
                <w:strike/>
                <w:spacing w:val="2"/>
                <w:sz w:val="23"/>
                <w:szCs w:val="23"/>
                <w:lang w:val="en-GB"/>
              </w:rPr>
              <w:t xml:space="preserve"> the number of project copies issued </w:t>
            </w:r>
          </w:p>
        </w:tc>
        <w:tc>
          <w:tcPr>
            <w:tcW w:w="6379" w:type="dxa"/>
            <w:shd w:val="clear" w:color="auto" w:fill="FFFFFF"/>
          </w:tcPr>
          <w:p w:rsidR="00F23332" w:rsidRPr="002F1492" w:rsidRDefault="00F23332" w:rsidP="0097154B">
            <w:pPr>
              <w:rPr>
                <w:rFonts w:ascii="Times New Roman" w:hAnsi="Times New Roman" w:cs="Times New Roman"/>
                <w:strike/>
                <w:sz w:val="23"/>
                <w:szCs w:val="23"/>
                <w:lang w:val="en-GB"/>
              </w:rPr>
            </w:pPr>
            <w:r w:rsidRPr="002F1492">
              <w:rPr>
                <w:rFonts w:ascii="Times New Roman" w:hAnsi="Times New Roman" w:cs="Times New Roman"/>
                <w:strike/>
                <w:sz w:val="23"/>
                <w:szCs w:val="23"/>
                <w:lang w:val="en-GB"/>
              </w:rPr>
              <w:t xml:space="preserve">Provide project documentation: one hard copy form (with original approvals), one e-copy (CD, DVD or </w:t>
            </w:r>
            <w:proofErr w:type="spellStart"/>
            <w:r w:rsidRPr="002F1492">
              <w:rPr>
                <w:rFonts w:ascii="Times New Roman" w:hAnsi="Times New Roman" w:cs="Times New Roman"/>
                <w:strike/>
                <w:sz w:val="23"/>
                <w:szCs w:val="23"/>
                <w:lang w:val="en-GB"/>
              </w:rPr>
              <w:t>USBFlashDrive</w:t>
            </w:r>
            <w:proofErr w:type="spellEnd"/>
            <w:r w:rsidRPr="002F1492">
              <w:rPr>
                <w:rFonts w:ascii="Times New Roman" w:hAnsi="Times New Roman" w:cs="Times New Roman"/>
                <w:strike/>
                <w:sz w:val="23"/>
                <w:szCs w:val="23"/>
                <w:lang w:val="en-GB"/>
              </w:rPr>
              <w:t>), and one archival hard copy (kept by the designer).</w:t>
            </w:r>
          </w:p>
        </w:tc>
      </w:tr>
      <w:tr w:rsidR="00F23332" w:rsidRPr="00754177" w:rsidTr="0097154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32" w:rsidRPr="00754177" w:rsidRDefault="00F23332" w:rsidP="0097154B">
            <w:pPr>
              <w:spacing w:line="210" w:lineRule="exact"/>
              <w:jc w:val="center"/>
              <w:rPr>
                <w:rFonts w:ascii="Times New Roman" w:hAnsi="Times New Roman" w:cs="Times New Roman"/>
                <w:bCs/>
                <w:spacing w:val="2"/>
                <w:sz w:val="23"/>
                <w:szCs w:val="23"/>
                <w:highlight w:val="yellow"/>
              </w:rPr>
            </w:pPr>
            <w:r w:rsidRPr="00754177">
              <w:rPr>
                <w:rFonts w:ascii="Times New Roman" w:hAnsi="Times New Roman" w:cs="Times New Roman"/>
                <w:bCs/>
                <w:spacing w:val="2"/>
                <w:sz w:val="23"/>
                <w:szCs w:val="23"/>
                <w:highlight w:val="yellow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:rsidR="00F23332" w:rsidRPr="00754177" w:rsidRDefault="00F23332" w:rsidP="0097154B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</w:pPr>
            <w:r w:rsidRPr="00754177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  <w:t>Conditions on the number of project copies issued and placed in the project documentation in the EDESSB</w:t>
            </w:r>
          </w:p>
        </w:tc>
        <w:tc>
          <w:tcPr>
            <w:tcW w:w="6379" w:type="dxa"/>
            <w:shd w:val="clear" w:color="auto" w:fill="FFFFFF"/>
          </w:tcPr>
          <w:p w:rsidR="00F23332" w:rsidRPr="00754177" w:rsidRDefault="00F23332" w:rsidP="0097154B">
            <w:pPr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</w:pPr>
            <w:r w:rsidRPr="00754177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  <w:t xml:space="preserve">Provide project documentation: one copy in paper form (with original approvals), one copy on an electronic medium (CD, DVD or </w:t>
            </w:r>
            <w:proofErr w:type="spellStart"/>
            <w:r w:rsidRPr="00754177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  <w:t>USBFlashDrive</w:t>
            </w:r>
            <w:proofErr w:type="spellEnd"/>
            <w:r w:rsidRPr="00754177">
              <w:rPr>
                <w:rFonts w:ascii="Times New Roman" w:hAnsi="Times New Roman" w:cs="Times New Roman"/>
                <w:sz w:val="23"/>
                <w:szCs w:val="23"/>
                <w:highlight w:val="yellow"/>
                <w:lang w:val="en-GB"/>
              </w:rPr>
              <w:t>), and one archival copy in paper form (kept by the designer). A complete package of project documentation in the Ukrainian language must be entered into the electronic system in the field of construction (EDESSB).</w:t>
            </w:r>
          </w:p>
        </w:tc>
      </w:tr>
    </w:tbl>
    <w:p w:rsidR="00F23332" w:rsidRPr="00F23332" w:rsidRDefault="00F23332" w:rsidP="00F23332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F23332" w:rsidRPr="00720C1C" w:rsidRDefault="00F23332" w:rsidP="00F23332">
      <w:pPr>
        <w:jc w:val="right"/>
        <w:rPr>
          <w:rFonts w:ascii="Times New Roman" w:hAnsi="Times New Roman" w:cs="Times New Roman"/>
          <w:b/>
        </w:rPr>
      </w:pPr>
      <w:r w:rsidRPr="00720C1C">
        <w:rPr>
          <w:rFonts w:ascii="Times New Roman" w:hAnsi="Times New Roman" w:cs="Times New Roman"/>
          <w:b/>
        </w:rPr>
        <w:t xml:space="preserve">APPENDIX 4 </w:t>
      </w:r>
      <w:proofErr w:type="spellStart"/>
      <w:r w:rsidRPr="00720C1C">
        <w:rPr>
          <w:rFonts w:ascii="Times New Roman" w:hAnsi="Times New Roman" w:cs="Times New Roman"/>
          <w:b/>
        </w:rPr>
        <w:t>to</w:t>
      </w:r>
      <w:proofErr w:type="spellEnd"/>
      <w:r w:rsidRPr="00720C1C">
        <w:rPr>
          <w:rFonts w:ascii="Times New Roman" w:hAnsi="Times New Roman" w:cs="Times New Roman"/>
          <w:b/>
        </w:rPr>
        <w:t xml:space="preserve"> ANNEX 3</w:t>
      </w:r>
    </w:p>
    <w:p w:rsidR="00F23332" w:rsidRPr="00720C1C" w:rsidRDefault="00F23332" w:rsidP="00F233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32" w:rsidRPr="00720C1C" w:rsidRDefault="00F23332" w:rsidP="00F23332">
      <w:pPr>
        <w:jc w:val="center"/>
        <w:rPr>
          <w:rFonts w:ascii="Times New Roman" w:hAnsi="Times New Roman" w:cs="Times New Roman"/>
          <w:b/>
        </w:rPr>
      </w:pPr>
      <w:r w:rsidRPr="00720C1C">
        <w:rPr>
          <w:rFonts w:ascii="Times New Roman" w:hAnsi="Times New Roman" w:cs="Times New Roman"/>
          <w:b/>
        </w:rPr>
        <w:lastRenderedPageBreak/>
        <w:t xml:space="preserve">SPECIFICATION OF REQUIREMENTS </w:t>
      </w:r>
    </w:p>
    <w:p w:rsidR="00F23332" w:rsidRPr="00720C1C" w:rsidRDefault="00F23332" w:rsidP="00F23332">
      <w:pPr>
        <w:jc w:val="center"/>
        <w:rPr>
          <w:rFonts w:ascii="Times New Roman" w:hAnsi="Times New Roman" w:cs="Times New Roman"/>
          <w:b/>
        </w:rPr>
      </w:pPr>
      <w:r w:rsidRPr="00720C1C">
        <w:rPr>
          <w:rFonts w:ascii="Times New Roman" w:hAnsi="Times New Roman" w:cs="Times New Roman"/>
          <w:b/>
        </w:rPr>
        <w:t>FOR A STRUCTURED CABLING SYSTEM</w:t>
      </w:r>
    </w:p>
    <w:p w:rsidR="00F23332" w:rsidRPr="00720C1C" w:rsidRDefault="00F23332" w:rsidP="00F23332">
      <w:pPr>
        <w:jc w:val="center"/>
        <w:rPr>
          <w:rFonts w:ascii="Times New Roman" w:hAnsi="Times New Roman" w:cs="Times New Roman"/>
          <w:b/>
        </w:rPr>
      </w:pPr>
    </w:p>
    <w:p w:rsidR="00F23332" w:rsidRPr="00720C1C" w:rsidRDefault="00F23332" w:rsidP="00F23332">
      <w:pPr>
        <w:jc w:val="both"/>
        <w:rPr>
          <w:rFonts w:ascii="Times New Roman" w:hAnsi="Times New Roman" w:cs="Times New Roman"/>
        </w:rPr>
      </w:pPr>
      <w:r w:rsidRPr="00720C1C">
        <w:rPr>
          <w:rFonts w:ascii="Times New Roman" w:hAnsi="Times New Roman" w:cs="Times New Roman"/>
          <w:b/>
          <w:bCs/>
        </w:rPr>
        <w:t>Project</w:t>
      </w:r>
      <w:r w:rsidRPr="00720C1C">
        <w:rPr>
          <w:rFonts w:ascii="Times New Roman" w:hAnsi="Times New Roman" w:cs="Times New Roman"/>
        </w:rPr>
        <w:t xml:space="preserve"> “</w:t>
      </w:r>
      <w:r w:rsidRPr="00720C1C">
        <w:rPr>
          <w:rFonts w:ascii="Times New Roman" w:hAnsi="Times New Roman" w:cs="Times New Roman"/>
          <w:b/>
          <w:lang w:val="en-US"/>
        </w:rPr>
        <w:t>Construction of area for passenger vehicles and buses in the checkpoint for road traffic “</w:t>
      </w:r>
      <w:proofErr w:type="spellStart"/>
      <w:r w:rsidRPr="00720C1C">
        <w:rPr>
          <w:rFonts w:ascii="Times New Roman" w:hAnsi="Times New Roman" w:cs="Times New Roman"/>
          <w:b/>
          <w:lang w:val="en-US"/>
        </w:rPr>
        <w:t>Krakivets</w:t>
      </w:r>
      <w:proofErr w:type="spellEnd"/>
      <w:r w:rsidRPr="00720C1C">
        <w:rPr>
          <w:rFonts w:ascii="Times New Roman" w:hAnsi="Times New Roman" w:cs="Times New Roman"/>
          <w:b/>
          <w:lang w:val="en-US"/>
        </w:rPr>
        <w:t>” and reconstruction of the infrastructure of the Ukrainian part of the existing checkpoint “</w:t>
      </w:r>
      <w:proofErr w:type="spellStart"/>
      <w:r w:rsidRPr="00720C1C">
        <w:rPr>
          <w:rFonts w:ascii="Times New Roman" w:hAnsi="Times New Roman" w:cs="Times New Roman"/>
          <w:b/>
          <w:lang w:val="en-US"/>
        </w:rPr>
        <w:t>Krakivets</w:t>
      </w:r>
      <w:proofErr w:type="spellEnd"/>
      <w:r w:rsidRPr="00720C1C">
        <w:rPr>
          <w:rFonts w:ascii="Times New Roman" w:hAnsi="Times New Roman" w:cs="Times New Roman"/>
          <w:b/>
          <w:lang w:val="en-US"/>
        </w:rPr>
        <w:t>” on the Ukrainian-Polish border</w:t>
      </w:r>
      <w:r w:rsidRPr="00720C1C">
        <w:rPr>
          <w:rFonts w:ascii="Times New Roman" w:hAnsi="Times New Roman" w:cs="Times New Roman"/>
        </w:rPr>
        <w:t>”</w:t>
      </w:r>
    </w:p>
    <w:p w:rsidR="00F23332" w:rsidRPr="00720C1C" w:rsidRDefault="00F23332" w:rsidP="00F23332">
      <w:pPr>
        <w:jc w:val="both"/>
        <w:rPr>
          <w:rFonts w:ascii="Times New Roman" w:hAnsi="Times New Roman" w:cs="Times New Roman"/>
        </w:rPr>
      </w:pPr>
      <w:proofErr w:type="spellStart"/>
      <w:r w:rsidRPr="00720C1C">
        <w:rPr>
          <w:rFonts w:ascii="Times New Roman" w:hAnsi="Times New Roman" w:cs="Times New Roman"/>
          <w:b/>
        </w:rPr>
        <w:t>Address</w:t>
      </w:r>
      <w:proofErr w:type="spellEnd"/>
      <w:r w:rsidRPr="00720C1C">
        <w:rPr>
          <w:rFonts w:ascii="Times New Roman" w:hAnsi="Times New Roman" w:cs="Times New Roman"/>
          <w:b/>
        </w:rPr>
        <w:t>:</w:t>
      </w:r>
      <w:r w:rsidRPr="00720C1C">
        <w:rPr>
          <w:rFonts w:ascii="Times New Roman" w:hAnsi="Times New Roman" w:cs="Times New Roman"/>
        </w:rPr>
        <w:t xml:space="preserve"> 54-61, </w:t>
      </w:r>
      <w:proofErr w:type="spellStart"/>
      <w:r w:rsidRPr="00720C1C">
        <w:rPr>
          <w:rFonts w:ascii="Times New Roman" w:hAnsi="Times New Roman" w:cs="Times New Roman"/>
        </w:rPr>
        <w:t>Krakovets</w:t>
      </w:r>
      <w:proofErr w:type="spellEnd"/>
      <w:r w:rsidRPr="00720C1C">
        <w:rPr>
          <w:rFonts w:ascii="Times New Roman" w:hAnsi="Times New Roman" w:cs="Times New Roman"/>
        </w:rPr>
        <w:t xml:space="preserve">, </w:t>
      </w:r>
      <w:proofErr w:type="spellStart"/>
      <w:r w:rsidRPr="00720C1C">
        <w:rPr>
          <w:rFonts w:ascii="Times New Roman" w:hAnsi="Times New Roman" w:cs="Times New Roman"/>
        </w:rPr>
        <w:t>Yavoriv</w:t>
      </w:r>
      <w:proofErr w:type="spellEnd"/>
      <w:r w:rsidRPr="00720C1C">
        <w:rPr>
          <w:rFonts w:ascii="Times New Roman" w:hAnsi="Times New Roman" w:cs="Times New Roman"/>
        </w:rPr>
        <w:t xml:space="preserve"> </w:t>
      </w:r>
      <w:proofErr w:type="spellStart"/>
      <w:r w:rsidRPr="00720C1C">
        <w:rPr>
          <w:rFonts w:ascii="Times New Roman" w:hAnsi="Times New Roman" w:cs="Times New Roman"/>
        </w:rPr>
        <w:t>District</w:t>
      </w:r>
      <w:proofErr w:type="spellEnd"/>
      <w:r w:rsidRPr="00720C1C">
        <w:rPr>
          <w:rFonts w:ascii="Times New Roman" w:hAnsi="Times New Roman" w:cs="Times New Roman"/>
        </w:rPr>
        <w:t xml:space="preserve">, </w:t>
      </w:r>
      <w:proofErr w:type="spellStart"/>
      <w:r w:rsidRPr="00720C1C">
        <w:rPr>
          <w:rFonts w:ascii="Times New Roman" w:hAnsi="Times New Roman" w:cs="Times New Roman"/>
        </w:rPr>
        <w:t>Lviv</w:t>
      </w:r>
      <w:proofErr w:type="spellEnd"/>
      <w:r w:rsidRPr="00720C1C">
        <w:rPr>
          <w:rFonts w:ascii="Times New Roman" w:hAnsi="Times New Roman" w:cs="Times New Roman"/>
        </w:rPr>
        <w:t xml:space="preserve"> </w:t>
      </w:r>
      <w:proofErr w:type="spellStart"/>
      <w:r w:rsidRPr="00720C1C">
        <w:rPr>
          <w:rFonts w:ascii="Times New Roman" w:hAnsi="Times New Roman" w:cs="Times New Roman"/>
        </w:rPr>
        <w:t>Region</w:t>
      </w:r>
      <w:proofErr w:type="spellEnd"/>
      <w:r w:rsidRPr="00720C1C">
        <w:rPr>
          <w:rFonts w:ascii="Times New Roman" w:hAnsi="Times New Roman" w:cs="Times New Roman"/>
        </w:rPr>
        <w:t xml:space="preserve"> </w:t>
      </w:r>
    </w:p>
    <w:p w:rsidR="00D63FFC" w:rsidRDefault="00D63FFC" w:rsidP="000074CD">
      <w:pPr>
        <w:jc w:val="center"/>
        <w:rPr>
          <w:color w:val="000000"/>
        </w:rPr>
      </w:pPr>
    </w:p>
    <w:p w:rsidR="00F23332" w:rsidRPr="00720C1C" w:rsidRDefault="00F23332" w:rsidP="00F23332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720C1C">
        <w:rPr>
          <w:rFonts w:ascii="Times New Roman" w:hAnsi="Times New Roman" w:cs="Times New Roman"/>
          <w:b/>
        </w:rPr>
        <w:t>List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and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specification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of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equipment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necessary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for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the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operation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of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the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project</w:t>
      </w:r>
      <w:proofErr w:type="spellEnd"/>
      <w:r w:rsidRPr="00720C1C">
        <w:rPr>
          <w:rFonts w:ascii="Times New Roman" w:hAnsi="Times New Roman" w:cs="Times New Roman"/>
          <w:b/>
        </w:rPr>
        <w:t xml:space="preserve"> "</w:t>
      </w:r>
      <w:proofErr w:type="spellStart"/>
      <w:r w:rsidRPr="00720C1C">
        <w:rPr>
          <w:rFonts w:ascii="Times New Roman" w:hAnsi="Times New Roman" w:cs="Times New Roman"/>
          <w:b/>
        </w:rPr>
        <w:t>Construction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of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area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for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passenger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vehicles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and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buses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in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the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checkpoint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for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road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traffic</w:t>
      </w:r>
      <w:proofErr w:type="spellEnd"/>
      <w:r w:rsidRPr="00720C1C">
        <w:rPr>
          <w:rFonts w:ascii="Times New Roman" w:hAnsi="Times New Roman" w:cs="Times New Roman"/>
          <w:b/>
        </w:rPr>
        <w:t xml:space="preserve"> “</w:t>
      </w:r>
      <w:proofErr w:type="spellStart"/>
      <w:r w:rsidRPr="00720C1C">
        <w:rPr>
          <w:rFonts w:ascii="Times New Roman" w:hAnsi="Times New Roman" w:cs="Times New Roman"/>
          <w:b/>
        </w:rPr>
        <w:t>Krakivets</w:t>
      </w:r>
      <w:proofErr w:type="spellEnd"/>
      <w:r w:rsidRPr="00720C1C">
        <w:rPr>
          <w:rFonts w:ascii="Times New Roman" w:hAnsi="Times New Roman" w:cs="Times New Roman"/>
          <w:b/>
        </w:rPr>
        <w:t xml:space="preserve">” </w:t>
      </w:r>
      <w:proofErr w:type="spellStart"/>
      <w:r w:rsidRPr="00720C1C">
        <w:rPr>
          <w:rFonts w:ascii="Times New Roman" w:hAnsi="Times New Roman" w:cs="Times New Roman"/>
          <w:b/>
        </w:rPr>
        <w:t>at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the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Ukrainian-Polish</w:t>
      </w:r>
      <w:proofErr w:type="spellEnd"/>
      <w:r w:rsidRPr="00720C1C">
        <w:rPr>
          <w:rFonts w:ascii="Times New Roman" w:hAnsi="Times New Roman" w:cs="Times New Roman"/>
          <w:b/>
        </w:rPr>
        <w:t xml:space="preserve"> </w:t>
      </w:r>
      <w:proofErr w:type="spellStart"/>
      <w:r w:rsidRPr="00720C1C">
        <w:rPr>
          <w:rFonts w:ascii="Times New Roman" w:hAnsi="Times New Roman" w:cs="Times New Roman"/>
          <w:b/>
        </w:rPr>
        <w:t>border</w:t>
      </w:r>
      <w:proofErr w:type="spellEnd"/>
    </w:p>
    <w:p w:rsidR="00F23332" w:rsidRPr="00720C1C" w:rsidRDefault="00F23332" w:rsidP="00F23332">
      <w:pPr>
        <w:jc w:val="both"/>
        <w:rPr>
          <w:rFonts w:ascii="Times New Roman" w:hAnsi="Times New Roman" w:cs="Times New Roman"/>
          <w:b/>
        </w:rPr>
      </w:pPr>
    </w:p>
    <w:p w:rsidR="00F23332" w:rsidRDefault="00F23332" w:rsidP="00F23332">
      <w:pPr>
        <w:jc w:val="both"/>
        <w:rPr>
          <w:rFonts w:ascii="Times New Roman" w:hAnsi="Times New Roman" w:cs="Times New Roman"/>
          <w:b/>
        </w:rPr>
      </w:pPr>
      <w:proofErr w:type="spellStart"/>
      <w:r w:rsidRPr="00720C1C">
        <w:rPr>
          <w:rFonts w:ascii="Times New Roman" w:hAnsi="Times New Roman" w:cs="Times New Roman"/>
          <w:b/>
        </w:rPr>
        <w:t>Table</w:t>
      </w:r>
      <w:proofErr w:type="spellEnd"/>
      <w:r w:rsidRPr="00720C1C">
        <w:rPr>
          <w:rFonts w:ascii="Times New Roman" w:hAnsi="Times New Roman" w:cs="Times New Roman"/>
          <w:b/>
        </w:rPr>
        <w:t xml:space="preserve"> 1</w:t>
      </w:r>
    </w:p>
    <w:tbl>
      <w:tblPr>
        <w:tblW w:w="9950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4068"/>
        <w:gridCol w:w="3827"/>
        <w:gridCol w:w="1417"/>
      </w:tblGrid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Seq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.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No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>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Name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equipment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Model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</w:p>
          <w:p w:rsidR="00F23332" w:rsidRPr="00F91B3A" w:rsidRDefault="00F23332" w:rsidP="0097154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(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equivalent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same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level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Total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number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pcs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Core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level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switch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WS-С9300-24S-A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1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Module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an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optical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SFP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switch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F91B3A" w:rsidRDefault="00F23332" w:rsidP="0097154B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F91B3A">
              <w:rPr>
                <w:rFonts w:ascii="Times New Roman" w:hAnsi="Times New Roman" w:cs="Times New Roman"/>
                <w:strike/>
                <w:color w:val="000000"/>
              </w:rPr>
              <w:t>GLC-TE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Module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a 1000BASE-T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switch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F91B3A" w:rsidRDefault="00F23332" w:rsidP="0097154B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F91B3A">
              <w:rPr>
                <w:rFonts w:ascii="Times New Roman" w:hAnsi="Times New Roman" w:cs="Times New Roman"/>
                <w:strike/>
                <w:color w:val="000000"/>
              </w:rPr>
              <w:t>GLC-Т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4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 xml:space="preserve">Access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level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switch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F91B3A" w:rsidRDefault="00F23332" w:rsidP="0097154B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F91B3A">
              <w:rPr>
                <w:rFonts w:ascii="Times New Roman" w:hAnsi="Times New Roman" w:cs="Times New Roman"/>
                <w:strike/>
                <w:color w:val="000000"/>
              </w:rPr>
              <w:t>WS-C9200X-24P-4G-E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2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 xml:space="preserve">Access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level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switch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F91B3A" w:rsidRDefault="00F23332" w:rsidP="0097154B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F91B3A">
              <w:rPr>
                <w:rFonts w:ascii="Times New Roman" w:hAnsi="Times New Roman" w:cs="Times New Roman"/>
                <w:strike/>
                <w:color w:val="000000"/>
              </w:rPr>
              <w:t>WS-C2960CG-8TC-L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18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 xml:space="preserve">IP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phones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power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supply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units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Cisco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3905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Personal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computers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Specification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Requirements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annex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Software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operating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system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WinPro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10 SNGL OLP NL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LegalizationGetGenuinewCOAERP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Application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software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office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suite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applications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 xml:space="preserve">Microsoft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OfficeStd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2016 UKR OLP C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Gov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Multifunctional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devices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Specification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Requirements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annex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16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Uninterruptible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power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supply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5000 VA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Rackmount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1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Uninterruptible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power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supply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workplaces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Powercom</w:t>
            </w:r>
            <w:proofErr w:type="spellEnd"/>
            <w:r w:rsidRPr="00F91B3A">
              <w:rPr>
                <w:rFonts w:ascii="Times New Roman" w:hAnsi="Times New Roman" w:cs="Times New Roman"/>
                <w:strike/>
              </w:rPr>
              <w:t xml:space="preserve"> RPT 600AP </w:t>
            </w:r>
            <w:proofErr w:type="spellStart"/>
            <w:r w:rsidRPr="00F91B3A">
              <w:rPr>
                <w:rFonts w:ascii="Times New Roman" w:hAnsi="Times New Roman" w:cs="Times New Roman"/>
                <w:strike/>
              </w:rPr>
              <w:t>Schuko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F91B3A">
              <w:rPr>
                <w:rFonts w:ascii="Times New Roman" w:hAnsi="Times New Roman" w:cs="Times New Roman"/>
                <w:strike/>
              </w:rPr>
              <w:t>56</w:t>
            </w:r>
          </w:p>
        </w:tc>
      </w:tr>
    </w:tbl>
    <w:p w:rsidR="00F23332" w:rsidRDefault="00F23332" w:rsidP="00F2333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9950" w:type="dxa"/>
        <w:tblInd w:w="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8"/>
        <w:gridCol w:w="4068"/>
        <w:gridCol w:w="3827"/>
        <w:gridCol w:w="1417"/>
      </w:tblGrid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Seq. No.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Name of equipment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 xml:space="preserve">Model </w:t>
            </w:r>
          </w:p>
          <w:p w:rsidR="00F23332" w:rsidRPr="00F91B3A" w:rsidRDefault="00F23332" w:rsidP="009715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(or equivalent, at least of the same level)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Total number (pcs)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Core level switch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WS-С9300-24S-A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2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Module for an optical SFP switch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F91B3A" w:rsidRDefault="00F23332" w:rsidP="00971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</w:pPr>
            <w:r w:rsidRPr="00F91B3A">
              <w:rPr>
                <w:rFonts w:ascii="Times New Roman" w:hAnsi="Times New Roman"/>
                <w:color w:val="000000"/>
                <w:sz w:val="24"/>
                <w:highlight w:val="yellow"/>
                <w:lang w:val="en-US"/>
              </w:rPr>
              <w:t>GLC-TE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Module for a 1000BASE-T switch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F91B3A" w:rsidRDefault="00F23332" w:rsidP="00971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</w:pPr>
            <w:r w:rsidRPr="00F91B3A">
              <w:rPr>
                <w:rFonts w:ascii="Times New Roman" w:hAnsi="Times New Roman"/>
                <w:color w:val="000000"/>
                <w:sz w:val="24"/>
                <w:highlight w:val="yellow"/>
                <w:lang w:val="en-US"/>
              </w:rPr>
              <w:t>GLC-Т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4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4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Access level switch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F91B3A" w:rsidRDefault="00F23332" w:rsidP="00971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</w:pPr>
            <w:r w:rsidRPr="00F91B3A">
              <w:rPr>
                <w:rFonts w:ascii="Times New Roman" w:hAnsi="Times New Roman"/>
                <w:color w:val="000000"/>
                <w:sz w:val="24"/>
                <w:highlight w:val="yellow"/>
                <w:lang w:val="en-US"/>
              </w:rPr>
              <w:t>WS-C9200X-24P-4G-E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2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5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Access level switch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3332" w:rsidRPr="00F91B3A" w:rsidRDefault="00F23332" w:rsidP="009715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en-US" w:eastAsia="uk-UA"/>
              </w:rPr>
            </w:pPr>
            <w:r w:rsidRPr="00F91B3A">
              <w:rPr>
                <w:rFonts w:ascii="Times New Roman" w:hAnsi="Times New Roman"/>
                <w:color w:val="000000"/>
                <w:sz w:val="24"/>
                <w:highlight w:val="yellow"/>
                <w:lang w:val="en-US"/>
              </w:rPr>
              <w:t>WS-C2960CG-8TC-L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18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lastRenderedPageBreak/>
              <w:t>6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IP phones (with power supply units)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Cisco 7811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7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Personal computers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Specification of Requirements annex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8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Software (operating system)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proofErr w:type="spellStart"/>
            <w:r w:rsidRPr="00F91B3A">
              <w:rPr>
                <w:rFonts w:ascii="Times New Roman" w:hAnsi="Times New Roman"/>
                <w:highlight w:val="yellow"/>
                <w:lang w:val="en-US"/>
              </w:rPr>
              <w:t>WinPro</w:t>
            </w:r>
            <w:proofErr w:type="spellEnd"/>
            <w:r w:rsidRPr="00F91B3A">
              <w:rPr>
                <w:rFonts w:ascii="Times New Roman" w:hAnsi="Times New Roman"/>
                <w:highlight w:val="yellow"/>
                <w:lang w:val="en-US"/>
              </w:rPr>
              <w:t xml:space="preserve"> 10 SNGL OLP NL </w:t>
            </w:r>
            <w:proofErr w:type="spellStart"/>
            <w:r w:rsidRPr="00F91B3A">
              <w:rPr>
                <w:rFonts w:ascii="Times New Roman" w:hAnsi="Times New Roman"/>
                <w:highlight w:val="yellow"/>
                <w:lang w:val="en-US"/>
              </w:rPr>
              <w:t>LegalizationGetGenuinewCOAERP</w:t>
            </w:r>
            <w:proofErr w:type="spellEnd"/>
            <w:r w:rsidRPr="00F91B3A">
              <w:rPr>
                <w:rFonts w:ascii="Times New Roman" w:hAnsi="Times New Roman"/>
                <w:highlight w:val="yellow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9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Application software (office suite of applications)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 xml:space="preserve">Microsoft </w:t>
            </w:r>
            <w:proofErr w:type="spellStart"/>
            <w:r w:rsidRPr="00F91B3A">
              <w:rPr>
                <w:rFonts w:ascii="Times New Roman" w:hAnsi="Times New Roman"/>
                <w:highlight w:val="yellow"/>
                <w:lang w:val="en-US"/>
              </w:rPr>
              <w:t>OfficeStd</w:t>
            </w:r>
            <w:proofErr w:type="spellEnd"/>
            <w:r w:rsidRPr="00F91B3A">
              <w:rPr>
                <w:rFonts w:ascii="Times New Roman" w:hAnsi="Times New Roman"/>
                <w:highlight w:val="yellow"/>
                <w:lang w:val="en-US"/>
              </w:rPr>
              <w:t xml:space="preserve"> 2016 UKR OLP C </w:t>
            </w:r>
            <w:proofErr w:type="spellStart"/>
            <w:r w:rsidRPr="00F91B3A">
              <w:rPr>
                <w:rFonts w:ascii="Times New Roman" w:hAnsi="Times New Roman"/>
                <w:highlight w:val="yellow"/>
                <w:lang w:val="en-US"/>
              </w:rPr>
              <w:t>Gov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40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10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Multifunctional devices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Specification of Requirements annex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16</w:t>
            </w:r>
          </w:p>
        </w:tc>
      </w:tr>
      <w:tr w:rsidR="00F23332" w:rsidRPr="00F91B3A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11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 xml:space="preserve">Uninterruptible power supply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at least 5000 VA Rackmount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1</w:t>
            </w:r>
          </w:p>
        </w:tc>
      </w:tr>
      <w:tr w:rsidR="00F23332" w:rsidRPr="00F64125" w:rsidTr="0097154B">
        <w:trPr>
          <w:trHeight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12</w:t>
            </w:r>
          </w:p>
        </w:tc>
        <w:tc>
          <w:tcPr>
            <w:tcW w:w="40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Uninterruptible power supply (for workplaces)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91B3A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proofErr w:type="spellStart"/>
            <w:r w:rsidRPr="00F91B3A">
              <w:rPr>
                <w:rFonts w:ascii="Times New Roman" w:hAnsi="Times New Roman"/>
                <w:highlight w:val="yellow"/>
                <w:lang w:val="en-US"/>
              </w:rPr>
              <w:t>Powercom</w:t>
            </w:r>
            <w:proofErr w:type="spellEnd"/>
            <w:r w:rsidRPr="00F91B3A">
              <w:rPr>
                <w:rFonts w:ascii="Times New Roman" w:hAnsi="Times New Roman"/>
                <w:highlight w:val="yellow"/>
                <w:lang w:val="en-US"/>
              </w:rPr>
              <w:t xml:space="preserve"> RPT 600AP </w:t>
            </w:r>
            <w:proofErr w:type="spellStart"/>
            <w:r w:rsidRPr="00F91B3A">
              <w:rPr>
                <w:rFonts w:ascii="Times New Roman" w:hAnsi="Times New Roman"/>
                <w:highlight w:val="yellow"/>
                <w:lang w:val="en-US"/>
              </w:rPr>
              <w:t>Schuko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3332" w:rsidRPr="00F64125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F91B3A">
              <w:rPr>
                <w:rFonts w:ascii="Times New Roman" w:hAnsi="Times New Roman"/>
                <w:highlight w:val="yellow"/>
                <w:lang w:val="en-US"/>
              </w:rPr>
              <w:t>56</w:t>
            </w:r>
          </w:p>
        </w:tc>
      </w:tr>
    </w:tbl>
    <w:p w:rsidR="00F23332" w:rsidRPr="00F64125" w:rsidRDefault="00F23332" w:rsidP="00F23332">
      <w:pPr>
        <w:jc w:val="both"/>
        <w:rPr>
          <w:rFonts w:ascii="Times New Roman" w:hAnsi="Times New Roman" w:cs="Times New Roman"/>
          <w:b/>
          <w:bCs/>
        </w:rPr>
      </w:pPr>
    </w:p>
    <w:p w:rsidR="00F23332" w:rsidRDefault="00F23332" w:rsidP="00F23332">
      <w:pPr>
        <w:jc w:val="both"/>
        <w:rPr>
          <w:rFonts w:ascii="Times New Roman" w:hAnsi="Times New Roman" w:cs="Times New Roman"/>
          <w:b/>
        </w:rPr>
      </w:pPr>
      <w:proofErr w:type="spellStart"/>
      <w:r w:rsidRPr="00F64125">
        <w:rPr>
          <w:rFonts w:ascii="Times New Roman" w:hAnsi="Times New Roman" w:cs="Times New Roman"/>
          <w:b/>
        </w:rPr>
        <w:t>Requirements</w:t>
      </w:r>
      <w:proofErr w:type="spellEnd"/>
      <w:r w:rsidRPr="00F64125">
        <w:rPr>
          <w:rFonts w:ascii="Times New Roman" w:hAnsi="Times New Roman" w:cs="Times New Roman"/>
          <w:b/>
        </w:rPr>
        <w:t xml:space="preserve"> </w:t>
      </w:r>
      <w:proofErr w:type="spellStart"/>
      <w:r w:rsidRPr="00F64125">
        <w:rPr>
          <w:rFonts w:ascii="Times New Roman" w:hAnsi="Times New Roman" w:cs="Times New Roman"/>
          <w:b/>
        </w:rPr>
        <w:t>for</w:t>
      </w:r>
      <w:proofErr w:type="spellEnd"/>
      <w:r w:rsidRPr="00F64125">
        <w:rPr>
          <w:rFonts w:ascii="Times New Roman" w:hAnsi="Times New Roman" w:cs="Times New Roman"/>
          <w:b/>
        </w:rPr>
        <w:t xml:space="preserve"> </w:t>
      </w:r>
      <w:proofErr w:type="spellStart"/>
      <w:r w:rsidRPr="00F64125">
        <w:rPr>
          <w:rFonts w:ascii="Times New Roman" w:hAnsi="Times New Roman" w:cs="Times New Roman"/>
          <w:b/>
        </w:rPr>
        <w:t>the</w:t>
      </w:r>
      <w:proofErr w:type="spellEnd"/>
      <w:r w:rsidRPr="00F64125">
        <w:rPr>
          <w:rFonts w:ascii="Times New Roman" w:hAnsi="Times New Roman" w:cs="Times New Roman"/>
          <w:b/>
        </w:rPr>
        <w:t xml:space="preserve"> </w:t>
      </w:r>
      <w:proofErr w:type="spellStart"/>
      <w:r w:rsidRPr="00F64125">
        <w:rPr>
          <w:rFonts w:ascii="Times New Roman" w:hAnsi="Times New Roman" w:cs="Times New Roman"/>
          <w:b/>
        </w:rPr>
        <w:t>personal</w:t>
      </w:r>
      <w:proofErr w:type="spellEnd"/>
      <w:r w:rsidRPr="00F64125">
        <w:rPr>
          <w:rFonts w:ascii="Times New Roman" w:hAnsi="Times New Roman" w:cs="Times New Roman"/>
          <w:b/>
        </w:rPr>
        <w:t xml:space="preserve"> </w:t>
      </w:r>
      <w:proofErr w:type="spellStart"/>
      <w:r w:rsidRPr="00F64125">
        <w:rPr>
          <w:rFonts w:ascii="Times New Roman" w:hAnsi="Times New Roman" w:cs="Times New Roman"/>
          <w:b/>
        </w:rPr>
        <w:t>computers</w:t>
      </w:r>
      <w:proofErr w:type="spellEnd"/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0"/>
        <w:gridCol w:w="2407"/>
        <w:gridCol w:w="7088"/>
      </w:tblGrid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Seq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.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Name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Requirements</w:t>
            </w:r>
            <w:proofErr w:type="spellEnd"/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General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requirements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personal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computers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ACCORDING TO THE OPERATIONAL DOCUMENTATION </w:t>
            </w:r>
          </w:p>
        </w:tc>
      </w:tr>
      <w:tr w:rsidR="00F23332" w:rsidRPr="002F644E" w:rsidTr="0097154B">
        <w:trPr>
          <w:trHeight w:val="3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Warranty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36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months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from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equipment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manufacturer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658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System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unit</w:t>
            </w:r>
            <w:proofErr w:type="spellEnd"/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Processor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Core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i3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6</w:t>
            </w:r>
            <w:r w:rsidRPr="002F644E">
              <w:rPr>
                <w:rFonts w:ascii="Times New Roman" w:hAnsi="Times New Roman" w:cs="Times New Roman"/>
                <w:strike/>
                <w:vertAlign w:val="superscript"/>
              </w:rPr>
              <w:t>th</w:t>
            </w:r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generation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equivalent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processor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frequency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3.2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GHz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number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cores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2; 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cache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memory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3 MB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more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Motherboard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Chipset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: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Intel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H110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equivalent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Expansion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slots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: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-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M.2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slot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-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SATA.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I/O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: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-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communications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(COM).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video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output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additional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adapters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other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connectors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are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not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acceptable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),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which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: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-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DisplayPort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DVI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-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DisplayPort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HDMI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D-SUB (VGA)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lastRenderedPageBreak/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6 USB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which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: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-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 USB 3.0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front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panel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two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audio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which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provide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Line-in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Line-out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, MIC).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1 RJ-45 LAN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Random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access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memory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(RAM)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4GB DDR4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module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2133MHz;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possible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RAM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increase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up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8 GB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without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replacing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installed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memory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two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slots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RAM,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support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modules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DDR4 2133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MHz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Video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card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/>
                <w:bCs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Integrated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video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adapter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compatibility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Microsoft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DirectX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10.0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higher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ShaderModel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4.0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higher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OpenGL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2.0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higher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Hard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drive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Capacity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500 GB;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Interface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type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SATA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equivalent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Rotation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speed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7200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rpm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Network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interface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card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Connection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RJ-45; 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supported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transfer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rate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100/1000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Mbps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Sound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card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Integrated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HD-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Audio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equivalent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Housing</w:t>
            </w:r>
            <w:proofErr w:type="spellEnd"/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Power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supply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unit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more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than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65W.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Energy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efficiency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87%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230Vac;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Input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devices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Mouse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scrolling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optical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); 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Standard (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full-size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)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English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/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Russian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/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Ukrainian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keyboard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Security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TRM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module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1.2;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Possible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disabling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USB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BIOS;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Availability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a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housing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opening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sensor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91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Monitor</w:t>
            </w:r>
            <w:proofErr w:type="spellEnd"/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Matrix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technology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LED, LED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backlight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equivalent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horizontal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/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vertical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viewing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angle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178º/178º;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matrix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type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VA;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number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colours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16.7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million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; 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anti-glare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coating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Diagonal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21.5”;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Aspect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ratio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: 16:9.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lastRenderedPageBreak/>
              <w:t>angle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inclination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-5°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+ 20°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vertically</w:t>
            </w:r>
            <w:proofErr w:type="spellEnd"/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lastRenderedPageBreak/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Resolution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1920х1080.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Brightness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250 cd/m</w:t>
            </w:r>
            <w:r w:rsidRPr="002F644E">
              <w:rPr>
                <w:rFonts w:ascii="Times New Roman" w:hAnsi="Times New Roman" w:cs="Times New Roman"/>
                <w:strike/>
                <w:vertAlign w:val="superscript"/>
              </w:rPr>
              <w:t>2</w:t>
            </w:r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Contrast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static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contrast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: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3000:1.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Matrix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response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time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more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than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12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>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Connection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interfaces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2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video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input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additional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adapters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other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connectors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are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not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acceptable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),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which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: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-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DisplayPort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DVI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;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-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DisplayPort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HDMI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D-SUB (VGA)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digital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signal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cable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a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set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compatible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any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digital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video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output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system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unit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and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any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digital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video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input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monitor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additional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adapters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other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connectors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are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not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acceptable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).</w:t>
            </w:r>
          </w:p>
          <w:p w:rsidR="00F23332" w:rsidRPr="002F644E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2F644E">
              <w:rPr>
                <w:rFonts w:ascii="Times New Roman" w:hAnsi="Times New Roman" w:cs="Times New Roman"/>
                <w:strike/>
              </w:rPr>
              <w:t xml:space="preserve">FVESA100x100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support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2F644E">
              <w:rPr>
                <w:rFonts w:ascii="Times New Roman" w:hAnsi="Times New Roman" w:cs="Times New Roman"/>
                <w:strike/>
              </w:rPr>
              <w:t>similar</w:t>
            </w:r>
            <w:proofErr w:type="spellEnd"/>
            <w:r w:rsidRPr="002F644E">
              <w:rPr>
                <w:rFonts w:ascii="Times New Roman" w:hAnsi="Times New Roman" w:cs="Times New Roman"/>
                <w:strike/>
              </w:rPr>
              <w:t>.</w:t>
            </w:r>
          </w:p>
        </w:tc>
      </w:tr>
    </w:tbl>
    <w:p w:rsidR="00F23332" w:rsidRPr="00F64125" w:rsidRDefault="00F23332" w:rsidP="00F23332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70"/>
        <w:gridCol w:w="2407"/>
        <w:gridCol w:w="7088"/>
      </w:tblGrid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Seq. No</w:t>
            </w:r>
            <w:r w:rsidRPr="002F644E"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Name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Requirement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General requirements for the personal computers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ACCORDING TO THE OPERATIONAL DOCUMENTATION</w:t>
            </w:r>
          </w:p>
        </w:tc>
      </w:tr>
      <w:tr w:rsidR="00F23332" w:rsidRPr="002F644E" w:rsidTr="0097154B">
        <w:trPr>
          <w:trHeight w:val="3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Warranty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At least 24 months from the equipment manufacturer..</w:t>
            </w:r>
          </w:p>
        </w:tc>
      </w:tr>
      <w:tr w:rsidR="00F23332" w:rsidRPr="002F644E" w:rsidTr="0097154B">
        <w:trPr>
          <w:trHeight w:val="331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System unit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bCs/>
                <w:highlight w:val="yellow"/>
                <w:lang w:val="en-US"/>
              </w:rPr>
              <w:t>Form factor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pStyle w:val="a5"/>
              <w:tabs>
                <w:tab w:val="left" w:pos="420"/>
              </w:tabs>
              <w:jc w:val="both"/>
              <w:rPr>
                <w:rFonts w:ascii="Calibri Light" w:hAnsi="Calibri Light"/>
                <w:bCs/>
                <w:sz w:val="24"/>
                <w:szCs w:val="24"/>
                <w:highlight w:val="yellow"/>
              </w:rPr>
            </w:pPr>
            <w:proofErr w:type="spellStart"/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Monobloc</w:t>
            </w:r>
            <w:proofErr w:type="spellEnd"/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Processor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at least 4 physical computing cores;</w:t>
            </w:r>
          </w:p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the number of streams is not less than 8;</w:t>
            </w:r>
          </w:p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support for Turbo Boost Technology with the ability to operate at a frequency of at least 3.6 GHz;</w:t>
            </w:r>
          </w:p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eastAsia="Calibri" w:hAnsi="Times New Roman"/>
                <w:highlight w:val="yellow"/>
                <w:lang w:val="en-US"/>
              </w:rPr>
              <w:t xml:space="preserve">Support for </w:t>
            </w:r>
            <w:proofErr w:type="spellStart"/>
            <w:r w:rsidRPr="002F644E">
              <w:rPr>
                <w:rFonts w:ascii="Times New Roman" w:eastAsia="Calibri" w:hAnsi="Times New Roman"/>
                <w:highlight w:val="yellow"/>
                <w:lang w:val="en-US"/>
              </w:rPr>
              <w:t>HyperThreading</w:t>
            </w:r>
            <w:proofErr w:type="spellEnd"/>
            <w:r w:rsidRPr="002F644E">
              <w:rPr>
                <w:rFonts w:ascii="Times New Roman" w:eastAsia="Calibri" w:hAnsi="Times New Roman"/>
                <w:highlight w:val="yellow"/>
                <w:lang w:val="en-US"/>
              </w:rPr>
              <w:t xml:space="preserve"> technology or its analogue;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Motherboard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at least 16Gb,</w:t>
            </w:r>
          </w:p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type - DDR4,</w:t>
            </w:r>
          </w:p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the possibility of installing at least 32 GB of RAM,</w:t>
            </w:r>
          </w:p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frequency not lower than 3200 MHz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Video card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integrated or discrete, hardware support for DirectX - not lower than version 12.X (where X is a number from 0 to 9, hardware support for OpenGL - not lower than version 4.X (where X is a number from 0 to 9)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Hard drive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SSD M.2;</w:t>
            </w:r>
          </w:p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at least 512 GB;</w:t>
            </w:r>
          </w:p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hAnsi="Times New Roman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the possibility of installing an additional disk of M.2 format;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bCs/>
                <w:highlight w:val="yellow"/>
                <w:lang w:val="en-US"/>
              </w:rPr>
              <w:t>Network map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RJ-45 with a speed of 10/100/1000 Mbps.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bCs/>
                <w:highlight w:val="yellow"/>
                <w:lang w:val="en-US"/>
              </w:rPr>
              <w:t>Sound card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Integrated HD-Audio or equivalent.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bCs/>
                <w:highlight w:val="yellow"/>
                <w:lang w:val="en-US"/>
              </w:rPr>
              <w:t>Input devices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a standard (full-size) Latin-Cyrillic keyboard with Latin (US International) and Ukrainian alphabets printed by the manufacturer with a USB interface;</w:t>
            </w:r>
          </w:p>
          <w:p w:rsidR="00F23332" w:rsidRPr="002F644E" w:rsidRDefault="00F23332" w:rsidP="00F23332">
            <w:pPr>
              <w:pStyle w:val="a5"/>
              <w:numPr>
                <w:ilvl w:val="0"/>
                <w:numId w:val="1"/>
              </w:numPr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black mouse with scrolling (optical) with USB interface;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11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bCs/>
                <w:highlight w:val="yellow"/>
                <w:lang w:val="en-US"/>
              </w:rPr>
              <w:t>Security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TRM module is not lower than 2.0;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12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Interfaces for connection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at least 5 USB ports, of which at least 2 USB Type-A versions are not lower than USB 3.2, a universal audio connector for a 3.5 mm TRS plug, at least 1 HDMI-in</w:t>
            </w:r>
          </w:p>
        </w:tc>
      </w:tr>
      <w:tr w:rsidR="00F23332" w:rsidRPr="002F644E" w:rsidTr="0097154B">
        <w:trPr>
          <w:trHeight w:val="369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Monitor</w:t>
            </w:r>
            <w:r w:rsidRPr="002F644E" w:rsidDel="007D6C87">
              <w:rPr>
                <w:rFonts w:ascii="Times New Roman" w:hAnsi="Times New Roman"/>
                <w:highlight w:val="yellow"/>
                <w:lang w:val="en-US"/>
              </w:rPr>
              <w:t xml:space="preserve"> 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Matrix technology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pStyle w:val="a5"/>
              <w:tabs>
                <w:tab w:val="left" w:pos="420"/>
              </w:tabs>
              <w:jc w:val="both"/>
              <w:rPr>
                <w:rFonts w:ascii="Times New Roman" w:eastAsia="Calibri" w:hAnsi="Times New Roman"/>
                <w:sz w:val="22"/>
                <w:szCs w:val="22"/>
                <w:highlight w:val="yellow"/>
              </w:rPr>
            </w:pPr>
            <w:r w:rsidRPr="002F644E">
              <w:rPr>
                <w:rFonts w:ascii="Times New Roman" w:eastAsia="Calibri" w:hAnsi="Times New Roman"/>
                <w:sz w:val="22"/>
                <w:szCs w:val="22"/>
                <w:highlight w:val="yellow"/>
              </w:rPr>
              <w:t>no worse than IPS (or equivalent) with an anti-glare coating;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Diagonal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Not less than 23.8”;</w:t>
            </w:r>
          </w:p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lastRenderedPageBreak/>
              <w:t>The aspect ratio is 16:9.</w:t>
            </w:r>
          </w:p>
        </w:tc>
      </w:tr>
      <w:tr w:rsidR="00F23332" w:rsidRPr="002F644E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lastRenderedPageBreak/>
              <w:t>15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resolution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At least 1920x1080.</w:t>
            </w:r>
          </w:p>
        </w:tc>
      </w:tr>
      <w:tr w:rsidR="00F23332" w:rsidRPr="00F64125" w:rsidTr="0097154B">
        <w:trPr>
          <w:trHeight w:val="2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16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2F644E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Brightness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332" w:rsidRPr="00F64125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2F644E">
              <w:rPr>
                <w:rFonts w:ascii="Times New Roman" w:hAnsi="Times New Roman"/>
                <w:highlight w:val="yellow"/>
                <w:lang w:val="en-US"/>
              </w:rPr>
              <w:t>Not less than 250 cd/m2.</w:t>
            </w:r>
          </w:p>
        </w:tc>
      </w:tr>
    </w:tbl>
    <w:p w:rsidR="00F23332" w:rsidRPr="00F64125" w:rsidRDefault="00F23332" w:rsidP="00F23332">
      <w:pPr>
        <w:jc w:val="both"/>
        <w:rPr>
          <w:rFonts w:ascii="Times New Roman" w:hAnsi="Times New Roman" w:cs="Times New Roman"/>
          <w:b/>
          <w:bCs/>
        </w:rPr>
      </w:pPr>
    </w:p>
    <w:p w:rsidR="00F23332" w:rsidRDefault="00F23332" w:rsidP="00F23332">
      <w:pPr>
        <w:jc w:val="both"/>
        <w:rPr>
          <w:rFonts w:ascii="Times New Roman" w:hAnsi="Times New Roman" w:cs="Times New Roman"/>
        </w:rPr>
      </w:pPr>
      <w:r w:rsidRPr="00F64125">
        <w:rPr>
          <w:rFonts w:ascii="Times New Roman" w:hAnsi="Times New Roman" w:cs="Times New Roman"/>
          <w:b/>
        </w:rPr>
        <w:t xml:space="preserve">3.1 </w:t>
      </w:r>
      <w:proofErr w:type="spellStart"/>
      <w:r w:rsidRPr="00F64125">
        <w:rPr>
          <w:rFonts w:ascii="Times New Roman" w:hAnsi="Times New Roman" w:cs="Times New Roman"/>
          <w:b/>
        </w:rPr>
        <w:t>Requirements</w:t>
      </w:r>
      <w:proofErr w:type="spellEnd"/>
      <w:r w:rsidRPr="00F64125">
        <w:rPr>
          <w:rFonts w:ascii="Times New Roman" w:hAnsi="Times New Roman" w:cs="Times New Roman"/>
          <w:b/>
        </w:rPr>
        <w:t xml:space="preserve"> </w:t>
      </w:r>
      <w:proofErr w:type="spellStart"/>
      <w:r w:rsidRPr="00F64125">
        <w:rPr>
          <w:rFonts w:ascii="Times New Roman" w:hAnsi="Times New Roman" w:cs="Times New Roman"/>
          <w:b/>
        </w:rPr>
        <w:t>for</w:t>
      </w:r>
      <w:proofErr w:type="spellEnd"/>
      <w:r w:rsidRPr="00F64125">
        <w:rPr>
          <w:rFonts w:ascii="Times New Roman" w:hAnsi="Times New Roman" w:cs="Times New Roman"/>
          <w:b/>
        </w:rPr>
        <w:t xml:space="preserve"> </w:t>
      </w:r>
      <w:proofErr w:type="spellStart"/>
      <w:r w:rsidRPr="00F64125">
        <w:rPr>
          <w:rFonts w:ascii="Times New Roman" w:hAnsi="Times New Roman" w:cs="Times New Roman"/>
          <w:b/>
        </w:rPr>
        <w:t>the</w:t>
      </w:r>
      <w:proofErr w:type="spellEnd"/>
      <w:r w:rsidRPr="00F64125">
        <w:rPr>
          <w:rFonts w:ascii="Times New Roman" w:hAnsi="Times New Roman" w:cs="Times New Roman"/>
          <w:b/>
        </w:rPr>
        <w:t xml:space="preserve"> </w:t>
      </w:r>
      <w:proofErr w:type="spellStart"/>
      <w:r w:rsidRPr="00F64125">
        <w:rPr>
          <w:rFonts w:ascii="Times New Roman" w:hAnsi="Times New Roman" w:cs="Times New Roman"/>
          <w:b/>
        </w:rPr>
        <w:t>multifunctional</w:t>
      </w:r>
      <w:proofErr w:type="spellEnd"/>
      <w:r w:rsidRPr="00F64125">
        <w:rPr>
          <w:rFonts w:ascii="Times New Roman" w:hAnsi="Times New Roman" w:cs="Times New Roman"/>
          <w:b/>
        </w:rPr>
        <w:t xml:space="preserve"> </w:t>
      </w:r>
      <w:proofErr w:type="spellStart"/>
      <w:r w:rsidRPr="00F64125">
        <w:rPr>
          <w:rFonts w:ascii="Times New Roman" w:hAnsi="Times New Roman" w:cs="Times New Roman"/>
          <w:b/>
        </w:rPr>
        <w:t>devices</w:t>
      </w:r>
      <w:proofErr w:type="spellEnd"/>
      <w:r w:rsidRPr="00F64125">
        <w:rPr>
          <w:rFonts w:ascii="Times New Roman" w:hAnsi="Times New Roman" w:cs="Times New Roman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5954"/>
      </w:tblGrid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No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Name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Requirements</w:t>
            </w:r>
            <w:proofErr w:type="spellEnd"/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Functions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/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copying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/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scanning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/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fax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technology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Laser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monochrome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3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Maximum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format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А4.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4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Maximum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load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50,000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pages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month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5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speed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(A4)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35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pages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min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6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quality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600×600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dpi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7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Availability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a USB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front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panel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)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direct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and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scanning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8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Possible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two-sided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printing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9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Processor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600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MHz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10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Device's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memory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capacity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256MB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RAM.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/>
                <w:strike/>
              </w:rPr>
            </w:pPr>
            <w:r w:rsidRPr="006A726C">
              <w:rPr>
                <w:rFonts w:ascii="Times New Roman" w:hAnsi="Times New Roman" w:cs="Times New Roman"/>
                <w:b/>
                <w:strike/>
              </w:rPr>
              <w:t>11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Paper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supply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in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the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trays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 xml:space="preserve"> (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primary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>/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multipurpose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>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 xml:space="preserve"> 250 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sheets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 xml:space="preserve"> / 50 </w:t>
            </w:r>
            <w:proofErr w:type="spellStart"/>
            <w:r w:rsidRPr="006A726C">
              <w:rPr>
                <w:rFonts w:ascii="Times New Roman" w:hAnsi="Times New Roman" w:cs="Times New Roman"/>
                <w:b/>
                <w:strike/>
              </w:rPr>
              <w:t>sheets</w:t>
            </w:r>
            <w:proofErr w:type="spellEnd"/>
            <w:r w:rsidRPr="006A726C">
              <w:rPr>
                <w:rFonts w:ascii="Times New Roman" w:hAnsi="Times New Roman" w:cs="Times New Roman"/>
                <w:b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12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Paper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density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media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a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capacity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range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60 – 175 g/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sq.m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13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Availability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trays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receiving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media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14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Availability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automatic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document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feeder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capacity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50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sheets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15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Language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page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description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drivers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Ukrainian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Russian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 xml:space="preserve">PCL 5e, PCL 6,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PostScript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3.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16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Interfaces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 xml:space="preserve">A 10/100Base-T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Ethernet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network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and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a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Hi-Speed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​​USB 2.0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compatible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port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are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17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Copy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quality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highest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quality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600×600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dpi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18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Scan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quality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(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highest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quality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1200×1200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dpi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19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Possible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colour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scanning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20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Scan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direction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have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option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transmission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from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scanned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images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e-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mail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a USB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drive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local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network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computer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21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Availability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security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protocols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Secure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HTTPS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protocol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(SSL),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IPsec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secure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LDAP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protocol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802.1X, SNMPv3, IP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filtering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secure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22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Fax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data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transfer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speed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33.6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Kbps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23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Ability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send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colour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fax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messages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lastRenderedPageBreak/>
              <w:t>24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Memory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capacity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fax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messages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4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Mb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25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Function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fax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forwarding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e-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mail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26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Personal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computer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-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fax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function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27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Support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of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operating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systems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for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and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scanning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 xml:space="preserve">Microsoft Windows XP (32/64-bit), Windows Server 2003 (32/64-bit), Windows Vista (32/64-bit), Windows Server 2008 (32/64-bit), Windows Server 2008 R2, Windows 7 (32/64-bit), Windows 8 (32/64-bit),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Linux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28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Supplies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 xml:space="preserve">A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single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toner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cartridge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that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contains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a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drum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and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toner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one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housing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29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Complete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set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a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toner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cartridge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Required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,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able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print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8000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pages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.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is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allowed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to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complete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with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an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additional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original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cartridge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6A726C">
              <w:rPr>
                <w:rFonts w:ascii="Times New Roman" w:hAnsi="Times New Roman" w:cs="Times New Roman"/>
                <w:strike/>
              </w:rPr>
              <w:t>30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Warranty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period</w:t>
            </w:r>
            <w:proofErr w:type="spellEnd"/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At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least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36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months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from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the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 xml:space="preserve"> </w:t>
            </w:r>
            <w:proofErr w:type="spellStart"/>
            <w:r w:rsidRPr="006A726C">
              <w:rPr>
                <w:rFonts w:ascii="Times New Roman" w:hAnsi="Times New Roman" w:cs="Times New Roman"/>
                <w:strike/>
              </w:rPr>
              <w:t>manufacturer</w:t>
            </w:r>
            <w:proofErr w:type="spellEnd"/>
            <w:r w:rsidRPr="006A726C">
              <w:rPr>
                <w:rFonts w:ascii="Times New Roman" w:hAnsi="Times New Roman" w:cs="Times New Roman"/>
                <w:strike/>
              </w:rPr>
              <w:t>.</w:t>
            </w:r>
          </w:p>
          <w:p w:rsidR="00F23332" w:rsidRPr="006A726C" w:rsidRDefault="00F23332" w:rsidP="0097154B">
            <w:pPr>
              <w:jc w:val="both"/>
              <w:rPr>
                <w:rFonts w:ascii="Times New Roman" w:hAnsi="Times New Roman" w:cs="Times New Roman"/>
                <w:strike/>
              </w:rPr>
            </w:pPr>
          </w:p>
        </w:tc>
      </w:tr>
    </w:tbl>
    <w:p w:rsidR="00F23332" w:rsidRDefault="00F23332" w:rsidP="00F23332">
      <w:pPr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71"/>
        <w:gridCol w:w="5954"/>
      </w:tblGrid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No.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Name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Requirements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1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Functions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Printing/copying/scanning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2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Printing technology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Laser, monochrome.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3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Maximum print format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А4.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4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Maximum load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at least 50,000 pages per month.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5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Print speed (A4)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at least 38 pages per minute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6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Print quality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not less than 600×600 dpi.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7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Availability of a USB port (on the front panel) for direct printing and scanning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Required.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8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Possible two-sided printing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Required.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/>
                <w:highlight w:val="yellow"/>
                <w:lang w:val="en-US"/>
              </w:rPr>
              <w:t>9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/>
                <w:highlight w:val="yellow"/>
                <w:lang w:val="en-US"/>
              </w:rPr>
              <w:t>Paper supply in the trays (primary/multipurpose)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/>
                <w:highlight w:val="yellow"/>
                <w:lang w:val="en-US"/>
              </w:rPr>
              <w:t>At least 250 sheets / 50 sheets.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10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Paper density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Printing on media with a capacity in the range of 60 – 175 g/</w:t>
            </w:r>
            <w:proofErr w:type="spellStart"/>
            <w:r w:rsidRPr="006A726C">
              <w:rPr>
                <w:rFonts w:ascii="Times New Roman" w:hAnsi="Times New Roman"/>
                <w:highlight w:val="yellow"/>
                <w:lang w:val="en-US"/>
              </w:rPr>
              <w:t>sq.m</w:t>
            </w:r>
            <w:proofErr w:type="spellEnd"/>
            <w:r w:rsidRPr="006A726C">
              <w:rPr>
                <w:rFonts w:ascii="Times New Roman" w:hAnsi="Times New Roman"/>
                <w:highlight w:val="yellow"/>
                <w:lang w:val="en-US"/>
              </w:rPr>
              <w:t>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11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Availability of trays for receiving printed media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Required.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12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Availability of an automatic document feeder, capacity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Required, at least 50 sheets.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13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Language of page description (with drivers in Ukrainian or Russian)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PCL 5e, PCL 6, PostScript 3.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14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Interfaces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 10/100Base-T Ethernet network port and a Hi-Speed USB 2.0 compatible port are required.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15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Copy quality (highest quality)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At least 600×600 dpi.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16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Scan quality (highest quality)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At least 1200×1200 dpi.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17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 xml:space="preserve">Possible </w:t>
            </w:r>
            <w:proofErr w:type="spellStart"/>
            <w:r w:rsidRPr="006A726C">
              <w:rPr>
                <w:rFonts w:ascii="Times New Roman" w:hAnsi="Times New Roman"/>
                <w:highlight w:val="yellow"/>
                <w:lang w:val="en-US"/>
              </w:rPr>
              <w:t>colour</w:t>
            </w:r>
            <w:proofErr w:type="spellEnd"/>
            <w:r w:rsidRPr="006A726C">
              <w:rPr>
                <w:rFonts w:ascii="Times New Roman" w:hAnsi="Times New Roman"/>
                <w:highlight w:val="yellow"/>
                <w:lang w:val="en-US"/>
              </w:rPr>
              <w:t xml:space="preserve"> scanning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Required.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19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Support of operating systems for printing and scanning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Microsoft Windows 7 (32/64-bit), Windows 8 (32/64-bit), Windows 10 (32/64-bit).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20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Supplies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A single toner is a cartridge that contains a drum and toner in one housing.</w:t>
            </w:r>
          </w:p>
        </w:tc>
      </w:tr>
      <w:tr w:rsidR="00F23332" w:rsidRPr="006A726C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21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Complete set with a toner cartridge</w:t>
            </w:r>
          </w:p>
        </w:tc>
        <w:tc>
          <w:tcPr>
            <w:tcW w:w="5954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Necessarily, with a resource of at least 8,000 pages. It is allowed to complete with an additional original cartridge.</w:t>
            </w:r>
          </w:p>
        </w:tc>
      </w:tr>
      <w:tr w:rsidR="00F23332" w:rsidRPr="007E2992" w:rsidTr="0097154B">
        <w:trPr>
          <w:trHeight w:val="340"/>
        </w:trPr>
        <w:tc>
          <w:tcPr>
            <w:tcW w:w="540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bCs/>
                <w:highlight w:val="yellow"/>
                <w:lang w:val="en-US"/>
              </w:rPr>
              <w:t>22</w:t>
            </w:r>
          </w:p>
        </w:tc>
        <w:tc>
          <w:tcPr>
            <w:tcW w:w="3571" w:type="dxa"/>
            <w:vAlign w:val="center"/>
          </w:tcPr>
          <w:p w:rsidR="00F23332" w:rsidRPr="006A726C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Warranty period</w:t>
            </w:r>
          </w:p>
        </w:tc>
        <w:tc>
          <w:tcPr>
            <w:tcW w:w="5954" w:type="dxa"/>
            <w:vAlign w:val="center"/>
          </w:tcPr>
          <w:p w:rsidR="00F23332" w:rsidRPr="007E2992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6A726C">
              <w:rPr>
                <w:rFonts w:ascii="Times New Roman" w:hAnsi="Times New Roman"/>
                <w:highlight w:val="yellow"/>
                <w:lang w:val="en-US"/>
              </w:rPr>
              <w:t>At least 24 months from the manufacturer.</w:t>
            </w:r>
          </w:p>
          <w:p w:rsidR="00F23332" w:rsidRPr="007E2992" w:rsidRDefault="00F23332" w:rsidP="0097154B">
            <w:pPr>
              <w:spacing w:after="0" w:line="240" w:lineRule="auto"/>
              <w:jc w:val="both"/>
              <w:rPr>
                <w:rFonts w:ascii="Times New Roman" w:hAnsi="Times New Roman"/>
                <w:strike/>
                <w:lang w:val="en-US"/>
              </w:rPr>
            </w:pPr>
          </w:p>
        </w:tc>
      </w:tr>
    </w:tbl>
    <w:p w:rsidR="00F23332" w:rsidRDefault="00F23332" w:rsidP="00F23332">
      <w:pPr>
        <w:jc w:val="right"/>
        <w:rPr>
          <w:rFonts w:ascii="Times New Roman" w:hAnsi="Times New Roman" w:cs="Times New Roman"/>
          <w:b/>
        </w:rPr>
      </w:pPr>
    </w:p>
    <w:p w:rsidR="00F23332" w:rsidRDefault="00F23332" w:rsidP="00F23332">
      <w:pPr>
        <w:jc w:val="right"/>
        <w:rPr>
          <w:rFonts w:ascii="Times New Roman" w:hAnsi="Times New Roman" w:cs="Times New Roman"/>
          <w:b/>
        </w:rPr>
      </w:pPr>
    </w:p>
    <w:p w:rsidR="00F23332" w:rsidRDefault="00F23332" w:rsidP="000074CD">
      <w:pPr>
        <w:jc w:val="center"/>
        <w:rPr>
          <w:color w:val="000000"/>
        </w:rPr>
      </w:pPr>
    </w:p>
    <w:p w:rsidR="00D63FFC" w:rsidRPr="005F29C4" w:rsidRDefault="00D63FFC" w:rsidP="000074CD">
      <w:pPr>
        <w:jc w:val="center"/>
        <w:rPr>
          <w:color w:val="000000"/>
        </w:rPr>
      </w:pPr>
    </w:p>
    <w:sectPr w:rsidR="00D63FFC" w:rsidRPr="005F29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0746"/>
    <w:multiLevelType w:val="hybridMultilevel"/>
    <w:tmpl w:val="E56E347A"/>
    <w:lvl w:ilvl="0" w:tplc="FDD220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CD"/>
    <w:rsid w:val="000074CD"/>
    <w:rsid w:val="00340822"/>
    <w:rsid w:val="00566E1D"/>
    <w:rsid w:val="006E1A7F"/>
    <w:rsid w:val="00C5358C"/>
    <w:rsid w:val="00D63FFC"/>
    <w:rsid w:val="00F2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64D0"/>
  <w15:docId w15:val="{BA13B97A-4E24-4858-B233-9C9429D2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,Текст таблицы,заголовок 1.1,EBRD List,List Paragraph"/>
    <w:basedOn w:val="a"/>
    <w:link w:val="a4"/>
    <w:uiPriority w:val="99"/>
    <w:qFormat/>
    <w:rsid w:val="000074C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,Текст таблицы Знак,заголовок 1.1 Знак,EBRD List Знак"/>
    <w:link w:val="a3"/>
    <w:uiPriority w:val="99"/>
    <w:locked/>
    <w:rsid w:val="000074CD"/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uiPriority w:val="99"/>
    <w:locked/>
    <w:rsid w:val="000074CD"/>
    <w:rPr>
      <w:rFonts w:ascii="Times New Roman" w:hAnsi="Times New Roman"/>
      <w:b/>
      <w:spacing w:val="3"/>
      <w:sz w:val="21"/>
      <w:shd w:val="clear" w:color="auto" w:fill="FFFFFF"/>
    </w:rPr>
  </w:style>
  <w:style w:type="character" w:customStyle="1" w:styleId="20pt">
    <w:name w:val="Основной текст (2) + Интервал 0 pt"/>
    <w:uiPriority w:val="99"/>
    <w:rsid w:val="000074CD"/>
    <w:rPr>
      <w:rFonts w:ascii="Times New Roman" w:hAnsi="Times New Roman"/>
      <w:b/>
      <w:color w:val="000000"/>
      <w:spacing w:val="5"/>
      <w:w w:val="100"/>
      <w:position w:val="0"/>
      <w:sz w:val="21"/>
      <w:shd w:val="clear" w:color="auto" w:fill="FFFFFF"/>
      <w:lang w:val="uk-UA"/>
    </w:rPr>
  </w:style>
  <w:style w:type="paragraph" w:customStyle="1" w:styleId="20">
    <w:name w:val="Основной текст (2)"/>
    <w:basedOn w:val="a"/>
    <w:link w:val="2"/>
    <w:uiPriority w:val="99"/>
    <w:rsid w:val="000074CD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pacing w:val="3"/>
      <w:sz w:val="21"/>
    </w:rPr>
  </w:style>
  <w:style w:type="paragraph" w:styleId="a5">
    <w:name w:val="Plain Text"/>
    <w:basedOn w:val="a"/>
    <w:link w:val="a6"/>
    <w:rsid w:val="00F233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F23332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5">
    <w:name w:val="Основной текст5"/>
    <w:basedOn w:val="a"/>
    <w:rsid w:val="00F23332"/>
    <w:pPr>
      <w:widowControl w:val="0"/>
      <w:shd w:val="clear" w:color="auto" w:fill="FFFFFF"/>
      <w:spacing w:after="0" w:line="240" w:lineRule="atLeast"/>
      <w:ind w:hanging="560"/>
    </w:pPr>
    <w:rPr>
      <w:rFonts w:ascii="Times New Roman" w:eastAsia="Calibri" w:hAnsi="Times New Roman" w:cs="Times New Roman"/>
      <w:spacing w:val="3"/>
      <w:sz w:val="21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15587</Words>
  <Characters>8886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Жаркова О</dc:creator>
  <cp:lastModifiedBy>HP Inc.</cp:lastModifiedBy>
  <cp:revision>5</cp:revision>
  <dcterms:created xsi:type="dcterms:W3CDTF">2022-12-27T15:08:00Z</dcterms:created>
  <dcterms:modified xsi:type="dcterms:W3CDTF">2022-12-30T09:32:00Z</dcterms:modified>
</cp:coreProperties>
</file>