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A3" w:rsidRDefault="000E376B">
      <w:pPr>
        <w:tabs>
          <w:tab w:val="left" w:pos="0"/>
        </w:tabs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2</w:t>
      </w:r>
      <w:r>
        <w:rPr>
          <w:rFonts w:ascii="Times New Roman" w:hAnsi="Times New Roman"/>
          <w:b/>
          <w:lang w:val="uk-UA"/>
        </w:rPr>
        <w:br/>
        <w:t>до тендерної документації</w:t>
      </w:r>
    </w:p>
    <w:p w:rsidR="009A4CA3" w:rsidRDefault="009A4CA3">
      <w:pPr>
        <w:tabs>
          <w:tab w:val="left" w:pos="0"/>
        </w:tabs>
        <w:rPr>
          <w:rFonts w:ascii="Times New Roman" w:hAnsi="Times New Roman"/>
          <w:b/>
          <w:lang w:val="uk-UA"/>
        </w:rPr>
      </w:pPr>
    </w:p>
    <w:p w:rsidR="009A4CA3" w:rsidRDefault="000E376B">
      <w:pPr>
        <w:tabs>
          <w:tab w:val="left" w:pos="0"/>
        </w:tabs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ТЕХНІЧНЕ ЗАВДАННЯ</w:t>
      </w:r>
      <w:r>
        <w:rPr>
          <w:rFonts w:ascii="Times New Roman" w:hAnsi="Times New Roman"/>
          <w:b/>
          <w:lang w:val="uk-UA"/>
        </w:rPr>
        <w:br/>
        <w:t>Інформація про необхідні технічні, якісні та кількісні характеристики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uk-UA"/>
        </w:rPr>
        <w:t>предмета закупівлі</w:t>
      </w:r>
      <w:r>
        <w:rPr>
          <w:rFonts w:ascii="Times New Roman" w:hAnsi="Times New Roman"/>
          <w:b/>
          <w:lang w:val="uk-UA"/>
        </w:rPr>
        <w:br/>
        <w:t>код ДК 021:2015: 39160000-1 Шкільні меблі (Комплект обладнання та засобів навчання для кабінету хімії)</w:t>
      </w:r>
    </w:p>
    <w:p w:rsidR="009A4CA3" w:rsidRDefault="000E376B">
      <w:pPr>
        <w:tabs>
          <w:tab w:val="left" w:pos="0"/>
        </w:tabs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потребам.</w:t>
      </w:r>
    </w:p>
    <w:p w:rsidR="009A4CA3" w:rsidRDefault="000E376B">
      <w:pPr>
        <w:tabs>
          <w:tab w:val="left" w:pos="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Кількість: 1 комплект</w:t>
      </w:r>
    </w:p>
    <w:p w:rsidR="009A4CA3" w:rsidRDefault="000E376B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Комплект обладнання </w:t>
      </w:r>
      <w:r>
        <w:rPr>
          <w:rFonts w:ascii="Times New Roman" w:hAnsi="Times New Roman" w:cs="Times New Roman"/>
          <w:b/>
          <w:lang w:val="uk-UA"/>
        </w:rPr>
        <w:t>та засобів навчання для кабінету хімії, у складі: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152"/>
        <w:gridCol w:w="752"/>
        <w:gridCol w:w="6332"/>
      </w:tblGrid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1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товару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Кіль-кість</w:t>
            </w:r>
          </w:p>
        </w:tc>
        <w:tc>
          <w:tcPr>
            <w:tcW w:w="633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Опис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52" w:type="dxa"/>
          </w:tcPr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Комплект мультимедійного обладнання 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Інтерактивна панель 75” 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Діагональ: не менше 75"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Роздільна здатність екрану: не менше 4K UHD 3840 × 2160 пікселів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Яскравість</w:t>
            </w:r>
            <w:r>
              <w:rPr>
                <w:rFonts w:ascii="Times New Roman" w:hAnsi="Times New Roman" w:cs="Times New Roman"/>
              </w:rPr>
              <w:t xml:space="preserve"> не менше 350 кд/м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>Контрастність: не менше 5000:1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Дотикова технологія управління контентом за допомогою дотиків пальців руки або стилуса/маркера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одночасних дотиків: не більше 20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Розпізнавання ручки і дотику. Функція стирання долонею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 роботи матриці: не менше 50000 годин.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Захисне, загартоване, антиблікове скло екрану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Вбудована акустична система не менше 2 х 15 W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Комп’ютерний модуль з характеристиками: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процесор І</w:t>
            </w:r>
            <w:r>
              <w:rPr>
                <w:rFonts w:ascii="Times New Roman" w:hAnsi="Times New Roman" w:cs="Times New Roman"/>
                <w:lang w:val="en-US"/>
              </w:rPr>
              <w:t>ntel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Core</w:t>
            </w:r>
            <w:r>
              <w:rPr>
                <w:rFonts w:ascii="Times New Roman" w:hAnsi="Times New Roman" w:cs="Times New Roman"/>
              </w:rPr>
              <w:t xml:space="preserve"> і5 12-го покоління, операційної пам’яті не менше  8 Гб,</w:t>
            </w:r>
            <w:r>
              <w:rPr>
                <w:rFonts w:ascii="Times New Roman" w:hAnsi="Times New Roman" w:cs="Times New Roman"/>
              </w:rPr>
              <w:t xml:space="preserve"> вбудованої пам’яті не менше 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 256 Гб; предінстальована операційна система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>
              <w:rPr>
                <w:rFonts w:ascii="Times New Roman" w:hAnsi="Times New Roman" w:cs="Times New Roman"/>
              </w:rPr>
              <w:t xml:space="preserve"> 11 </w:t>
            </w:r>
            <w:r>
              <w:rPr>
                <w:rFonts w:ascii="Times New Roman" w:hAnsi="Times New Roman" w:cs="Times New Roman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</w:rPr>
              <w:t xml:space="preserve"> з пакетом програм офісного призначення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Інтерфейси: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 панель: </w:t>
            </w:r>
            <w:r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2.0,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2.0,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Touch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Задня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або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бокова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панелі</w:t>
            </w:r>
            <w:r>
              <w:rPr>
                <w:rFonts w:ascii="Times New Roman" w:hAnsi="Times New Roman" w:cs="Times New Roman"/>
                <w:lang w:val="en-US"/>
              </w:rPr>
              <w:t xml:space="preserve">: HDMI 2.0, USB 2.0, </w:t>
            </w:r>
            <w:r>
              <w:rPr>
                <w:rFonts w:ascii="Times New Roman" w:hAnsi="Times New Roman" w:cs="Times New Roman"/>
                <w:lang w:val="en-US"/>
              </w:rPr>
              <w:t>USB Touch,  Lan-In, Lan-Out, VGA, RS-232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Наявність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модулу</w:t>
            </w:r>
            <w:r>
              <w:rPr>
                <w:rFonts w:ascii="Times New Roman" w:hAnsi="Times New Roman" w:cs="Times New Roman"/>
                <w:lang w:val="en-US"/>
              </w:rPr>
              <w:t xml:space="preserve"> TPM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Відповідність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стандарту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енергоефективності</w:t>
            </w:r>
            <w:r>
              <w:rPr>
                <w:rFonts w:ascii="Times New Roman" w:hAnsi="Times New Roman" w:cs="Times New Roman"/>
                <w:lang w:val="en-US"/>
              </w:rPr>
              <w:t xml:space="preserve"> EnergyStar (</w:t>
            </w:r>
            <w:r>
              <w:rPr>
                <w:rFonts w:ascii="Times New Roman" w:hAnsi="Times New Roman" w:cs="Times New Roman"/>
              </w:rPr>
              <w:t>підтвердити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посиланням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відповідний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Енергоспоживання в робочому режимі: не більше 135Вт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Відповідність вимогам ЄС щодо </w:t>
            </w:r>
            <w:r>
              <w:rPr>
                <w:rFonts w:ascii="Times New Roman" w:hAnsi="Times New Roman" w:cs="Times New Roman"/>
              </w:rPr>
              <w:t>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екодизайну для електронних дисплеїв  (Надати декларацію відповідності у складі пропозиції)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компл</w:t>
            </w:r>
            <w:r>
              <w:rPr>
                <w:rFonts w:ascii="Times New Roman" w:hAnsi="Times New Roman" w:cs="Times New Roman"/>
                <w:b/>
              </w:rPr>
              <w:t>ектацію панелі повинні входити: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 мобільна стійка, сумісна з інтерактивною панеллю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Гарантія на панель не менше 3 (трьох) років. Гарантійні зобов’язання повинні надаватися безпосередньо виробником інтерактивної панелі. Замовник повинен мати можливість заре</w:t>
            </w:r>
            <w:r>
              <w:rPr>
                <w:rFonts w:ascii="Times New Roman" w:hAnsi="Times New Roman" w:cs="Times New Roman"/>
              </w:rPr>
              <w:t>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Авторизаційний лист від виробника або дистриб’ютора виробника інтерактивної панелі з вказанням назви замовника та номеру закупівлі.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Програмне забезпечення для інтерактивної панелі: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 Базове програмне забезпечення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Програмне забезпечення для створен</w:t>
            </w:r>
            <w:r>
              <w:rPr>
                <w:rFonts w:ascii="Times New Roman" w:hAnsi="Times New Roman" w:cs="Times New Roman"/>
              </w:rPr>
              <w:t xml:space="preserve">ня, перегляду та програвання інтерактивного навчального контенту з безстроковою ліцензією: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Набір стандартних інструментів: ручка, маркер, ластик, заливка;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Бібліотека геометрічних фігур (квадрат, коло тощо). Не менше 40;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з'єднувальної лінії д</w:t>
            </w:r>
            <w:r>
              <w:rPr>
                <w:rFonts w:ascii="Times New Roman" w:hAnsi="Times New Roman" w:cs="Times New Roman"/>
              </w:rPr>
              <w:t>ля закріплення об'єктів один до одного;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Набір математичних інструментів: лінійка, косинець, транспортир, циркуль, обертання фігури навколо завданої осі;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розпізнавання намальованих геометрічних фігур;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Функція «Магічне чорнило» (Magic Ink), що </w:t>
            </w:r>
            <w:r>
              <w:rPr>
                <w:rFonts w:ascii="Times New Roman" w:hAnsi="Times New Roman" w:cs="Times New Roman"/>
              </w:rPr>
              <w:t>дозволяє приховувати написане та відкривати будь яку його частину;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«шторка» для можливості приховання і відображення частини слайду як по горизонталі, так і по вертикалі;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Лихтарик для підсвічування певної зони або її приховання. Повинен бути мо</w:t>
            </w:r>
            <w:r>
              <w:rPr>
                <w:rFonts w:ascii="Times New Roman" w:hAnsi="Times New Roman" w:cs="Times New Roman"/>
              </w:rPr>
              <w:t>жливість обрати форму кола чи квадрату та вільно змінювати розмір;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захвату частини зображення у формі квадрату, формі ліній, довільній формі («ласо»), захвату всього екрану та активного вікна;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Функція рядку, що біжить. Рядок, що біжить повинен </w:t>
            </w:r>
            <w:r>
              <w:rPr>
                <w:rFonts w:ascii="Times New Roman" w:hAnsi="Times New Roman" w:cs="Times New Roman"/>
              </w:rPr>
              <w:t>відображатися поверх будь-яких додатків чи зображень;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Введення математичних формул та виразів;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Можливість створення інтерактивних опитувань з використанням пристроїв учнів;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вставити мультимедійні елементи – зображення, відео, звук, посила</w:t>
            </w:r>
            <w:r>
              <w:rPr>
                <w:rFonts w:ascii="Times New Roman" w:hAnsi="Times New Roman" w:cs="Times New Roman"/>
              </w:rPr>
              <w:t xml:space="preserve">ння на веб-сторінки;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Наявність в програмному забезпечені бібліотеки готових об’єктів для створення уроків (зображення, схеми, звуки, анімація) – не менше 5000 об’єктів;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Конструктор для створення інтерактивних завдань з елементами гри: розподілення за </w:t>
            </w:r>
            <w:r>
              <w:rPr>
                <w:rFonts w:ascii="Times New Roman" w:hAnsi="Times New Roman" w:cs="Times New Roman"/>
              </w:rPr>
              <w:t xml:space="preserve">категоріями, флеш-карти, відповідність, тренування пам’яті, послідовності, часова шкала, діаграма Венна;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робити запис уроку (як всього екрану так і певної його частини). Можливість робити окремий запис звуку;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Наявність у вільному он-лайн до</w:t>
            </w:r>
            <w:r>
              <w:rPr>
                <w:rFonts w:ascii="Times New Roman" w:hAnsi="Times New Roman" w:cs="Times New Roman"/>
              </w:rPr>
              <w:t xml:space="preserve">ступі бібліотеки готових уроків (не менше 50000 готових уроків), створених за допомогою програмного забезпечення, що постачається в комплекті з панеллю. </w:t>
            </w:r>
            <w:r>
              <w:rPr>
                <w:rFonts w:ascii="Times New Roman" w:hAnsi="Times New Roman" w:cs="Times New Roman"/>
                <w:i/>
              </w:rPr>
              <w:t>Учасник у складі пропозиції повинен надати посилання на таку бібліотеку.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Замовник повинен мати можливі</w:t>
            </w:r>
            <w:r>
              <w:rPr>
                <w:rFonts w:ascii="Times New Roman" w:hAnsi="Times New Roman" w:cs="Times New Roman"/>
              </w:rPr>
              <w:t xml:space="preserve">сть завантаження пробної версії ПЗ для ознайомлення з функціоналом. Термін дії пробної версії – не менше 60 днів. </w:t>
            </w:r>
            <w:r>
              <w:rPr>
                <w:rFonts w:ascii="Times New Roman" w:hAnsi="Times New Roman" w:cs="Times New Roman"/>
                <w:i/>
              </w:rPr>
              <w:t>Надати посилання у складі пропозиції.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Програмне забезпечення повинно мати гриф «Рекомендовано Міністерством освіти і науки України». (</w:t>
            </w:r>
            <w:r>
              <w:rPr>
                <w:rFonts w:ascii="Times New Roman" w:hAnsi="Times New Roman" w:cs="Times New Roman"/>
                <w:i/>
              </w:rPr>
              <w:t>Надати в</w:t>
            </w:r>
            <w:r>
              <w:rPr>
                <w:rFonts w:ascii="Times New Roman" w:hAnsi="Times New Roman" w:cs="Times New Roman"/>
                <w:i/>
              </w:rPr>
              <w:t>ідповідний документ у складі пропозиції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 Веб-сервіс для централізованого керування панелями в організації: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Можливість створення окремого аккаунту для домену Замовника для керування та моніторінгу роботи панелей, в т.ч. за допомогою аккаунтів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Можливість оновлення панелей онлайн;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віддаленого вимкнення панелей за розкладом;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блокування оновлень, налаштувань, встановлення сторонніх додатків;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у складі пропозиції повинен надати посилання на такий сервіс</w:t>
            </w:r>
            <w:r>
              <w:rPr>
                <w:rFonts w:ascii="Times New Roman" w:hAnsi="Times New Roman" w:cs="Times New Roman"/>
              </w:rPr>
              <w:t xml:space="preserve"> у вільному он-лайн доступі та надати скріншоти, що підтверджують наявний функціонал.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Учасник у складі пропозиції повинен надати посилання на офіційний сайт виробника відповідного програмного забезпечення та надати авторизаційний лист від розробника або </w:t>
            </w:r>
            <w:r>
              <w:rPr>
                <w:rFonts w:ascii="Times New Roman" w:hAnsi="Times New Roman" w:cs="Times New Roman"/>
                <w:b/>
                <w:i/>
              </w:rPr>
              <w:t>дистриб'ютора програмного забезпечення з вказанням найменування Замовника та номеру закупівлі .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Ноутбук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Екран: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діагональ: не менше 15.6"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роздільна здатність: не менше 1920x1080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тип матриці: IPS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Процесор: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кількість фізичних ядер: не менше 2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>
              <w:rPr>
                <w:rFonts w:ascii="Times New Roman" w:hAnsi="Times New Roman" w:cs="Times New Roman"/>
              </w:rPr>
              <w:t>ількість обчислювальних потоків: не менше 4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 пам’ять: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тип: DDR4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обсяг: не менше 8 ГБ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розширення до 16 ГБ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Накопичувач: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тип: SSD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обсяг: М2 не менше 256 ГБ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наявність додаткового слоту SATA3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Мережевий інтерфейс: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інтегрований </w:t>
            </w:r>
            <w:r>
              <w:rPr>
                <w:rFonts w:ascii="Times New Roman" w:hAnsi="Times New Roman" w:cs="Times New Roman"/>
              </w:rPr>
              <w:t>адаптер Ethernet 10/100/1000 GbE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вбудований модуль Wi-Fi 802.11ac i Bluetooth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Вбудовані порти: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USB 3.2: не менше 2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USB 3.2 Type-C: не менше 1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HDMI: не менше 1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х аудіовихід;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Веб-камера: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вбудована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роздільна здатність: не менше 720p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Клавіатура: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повнорозмірна, інтегрована у корпус латинсько-кирилічна, з нанесеними літерами латинського та українського алфавітів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захист від попадання вологи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Програмне забезпечення: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операційна система Microsoft Windows 11 версії не нижче Professional </w:t>
            </w:r>
            <w:r>
              <w:rPr>
                <w:rFonts w:ascii="Times New Roman" w:hAnsi="Times New Roman" w:cs="Times New Roman"/>
              </w:rPr>
              <w:t>з україномовним інтерфейсом; повинна бути встановлена виробником ноутбука з використанням технології ОЕМ активації ОА 3.0;</w:t>
            </w:r>
          </w:p>
          <w:p w:rsidR="009A4CA3" w:rsidRDefault="009A4CA3">
            <w:pPr>
              <w:pStyle w:val="docdat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A4CA3" w:rsidRDefault="000E376B">
            <w:pPr>
              <w:pStyle w:val="docdata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3. </w:t>
            </w:r>
            <w:r>
              <w:rPr>
                <w:b/>
                <w:color w:val="000000"/>
                <w:sz w:val="22"/>
                <w:szCs w:val="22"/>
              </w:rPr>
              <w:t xml:space="preserve">Багатофункціональний пристрій </w:t>
            </w:r>
            <w:r>
              <w:rPr>
                <w:b/>
                <w:color w:val="000000"/>
                <w:sz w:val="22"/>
                <w:szCs w:val="22"/>
                <w:shd w:val="clear" w:color="auto" w:fill="FBFBFB"/>
                <w:lang w:val="en-US"/>
              </w:rPr>
              <w:t> </w:t>
            </w:r>
          </w:p>
          <w:p w:rsidR="009A4CA3" w:rsidRDefault="009A4CA3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Лазерний багатофункціональний принтер,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Технологія друку: лазерний друк;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тип пристрою: БФП;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макси</w:t>
            </w:r>
            <w:r>
              <w:rPr>
                <w:rFonts w:ascii="Times New Roman" w:hAnsi="Times New Roman" w:cs="Times New Roman"/>
                <w:lang w:eastAsia="zh-CN"/>
              </w:rPr>
              <w:t xml:space="preserve">мальна роздільна здатність друку: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1200 х 600</w:t>
            </w:r>
            <w:r>
              <w:rPr>
                <w:rFonts w:ascii="Times New Roman" w:hAnsi="Times New Roman" w:cs="Times New Roman"/>
                <w:lang w:eastAsia="zh-CN"/>
              </w:rPr>
              <w:t xml:space="preserve"> dpi;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роздільна здатність сканування: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600 х 600 dpi</w:t>
            </w:r>
            <w:r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кількість кольорів: 1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формат паперу: A4;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швидкість друку: чорно-білий друк- 18 арк./хв.;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інтерфейс: USB 2.0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4. Веб-камера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Вбудований мікрофон    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Кількість </w:t>
            </w:r>
            <w:r>
              <w:rPr>
                <w:rFonts w:ascii="Times New Roman" w:hAnsi="Times New Roman" w:cs="Times New Roman"/>
                <w:lang w:eastAsia="zh-CN"/>
              </w:rPr>
              <w:t>мегапікселів    не менше 3.0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Розподільна здатність відео не гірше 2560x1440 (2K) /частота кадра 30fps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Мікрофон із шумозаглушенням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Автофокус, широкий кут огляду, шторка конфіденційності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CMOS-сенсор /GC2053 1/2.9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Довжина кабеля    1.5 м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Фізичні</w:t>
            </w:r>
          </w:p>
          <w:p w:rsidR="009A4CA3" w:rsidRDefault="000E3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Кріплення - н</w:t>
            </w:r>
            <w:r>
              <w:rPr>
                <w:rFonts w:ascii="Times New Roman" w:hAnsi="Times New Roman" w:cs="Times New Roman"/>
                <w:lang w:eastAsia="zh-CN"/>
              </w:rPr>
              <w:t>а штатив</w:t>
            </w:r>
          </w:p>
          <w:p w:rsidR="009A4CA3" w:rsidRDefault="009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"Алюміній"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Всі зразки пронумеровані та складені в коробку з комірками.  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складу колекції входять: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Алюміній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Дюралюміній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алюмінієва </w:t>
            </w:r>
            <w:r>
              <w:rPr>
                <w:rFonts w:ascii="Times New Roman" w:eastAsia="Times New Roman" w:hAnsi="Times New Roman" w:cs="Times New Roman"/>
              </w:rPr>
              <w:t>фольга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м'який припой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флюс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алюмінієвий дріт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окис алюмінію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польовий шпат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коалін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наждак</w:t>
            </w:r>
          </w:p>
          <w:p w:rsidR="009A4CA3" w:rsidRDefault="000E376B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криоліт.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"Каучуки"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Дана колекція містить зразки основних видів </w:t>
            </w:r>
            <w:r>
              <w:rPr>
                <w:rFonts w:ascii="Times New Roman" w:eastAsia="Times New Roman" w:hAnsi="Times New Roman" w:cs="Times New Roman"/>
              </w:rPr>
              <w:t>каучуків та виробів з них: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Чорна гума;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Гума кольорова;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Натуральний каучук;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Бутадієн-нетрильний каучук;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Бутадієн-металстерильний каучук;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Біла гума;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Гумова фарба;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Гумовий клей;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Каучукове молочк</w:t>
            </w:r>
          </w:p>
          <w:p w:rsidR="009A4CA3" w:rsidRDefault="009A4C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Волокна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Даний наочно-дидактичний матеріал містить такі зразки: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Бавовна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Шовк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Віскоза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Льон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Вовна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Ацетат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Лавсан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Скловолокно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Поліестер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Капрон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"Вапняки" (хімія)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Розмір упаковки: 35х25х4см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Вага становить не більше 1кг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Склад колекції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:  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            -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вапняк,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ракушняк,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кальцит,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мармур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зелений,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мармур червоний,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мармур білий,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крейда.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"Кам’яне вугілля та продукти його переробки" демонстраційна (хімія)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Габарити в упаковці: довжина - 23,5 см; ширина - 16 см; висота - 9 см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Вага становить не більше 0,55 кг.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Склад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: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           -б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арвники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бензол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нафталін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мінеральні добрива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кам'яновугільна смола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аміачна вода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толуол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сахарин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         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кам'яне 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вугілля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        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пластик.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"Граніт та його складові частини" (хімія)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Габарити в упаковці: довжина - 30,5 см; ширина - 22 см; </w:t>
            </w:r>
            <w:r>
              <w:rPr>
                <w:sz w:val="22"/>
                <w:szCs w:val="22"/>
              </w:rPr>
              <w:t>висота - 3 см</w:t>
            </w:r>
            <w:r>
              <w:rPr>
                <w:sz w:val="22"/>
                <w:szCs w:val="22"/>
              </w:rPr>
              <w:br/>
              <w:t>Вага становить не більше 0,2 кг.</w:t>
            </w:r>
            <w:r>
              <w:rPr>
                <w:sz w:val="22"/>
                <w:szCs w:val="22"/>
              </w:rPr>
              <w:br/>
              <w:t>Всі зразки відповідно до списку пронумеровані і упаковані в коробку з комірками.</w:t>
            </w:r>
            <w:r>
              <w:rPr>
                <w:sz w:val="22"/>
                <w:szCs w:val="22"/>
              </w:rPr>
              <w:br/>
            </w:r>
            <w:r>
              <w:rPr>
                <w:rStyle w:val="aa"/>
                <w:b w:val="0"/>
                <w:bCs w:val="0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кварц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польовий шпат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слюда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кальцит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магнезит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кварцевий пісок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ільменіт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базальт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граніт сірий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граніт червоний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граніт габро</w:t>
            </w:r>
            <w:r>
              <w:rPr>
                <w:rStyle w:val="apple-converted-space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граніт зелений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"Метали і сплави"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rFonts w:eastAsiaTheme="minorEastAsia"/>
                <w:b w:val="0"/>
                <w:bCs w:val="0"/>
                <w:color w:val="212529"/>
                <w:sz w:val="22"/>
                <w:szCs w:val="22"/>
              </w:rPr>
              <w:t>Колекція містить зразки: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заліза,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чавуну,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цинку,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олова,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свинцю,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міді,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латуні,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lastRenderedPageBreak/>
              <w:t>алюмінію,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дюралюмінію,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силуміну та</w:t>
            </w:r>
            <w:r>
              <w:rPr>
                <w:color w:val="212529"/>
                <w:sz w:val="22"/>
                <w:szCs w:val="22"/>
              </w:rPr>
              <w:t xml:space="preserve"> виробів з них.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"Шкала твердості"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тальк,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гіпс,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кальцит,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флюорит,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апатит,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ортоклаз,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кварц,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топаз,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корунд,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алмаз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"Кислоти"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колекції входять зразки кислот, що є найбільш поширеними та використовуваними у різних виробництвах.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комплект входять такі кислоти: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Оцтова кислота,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</w:t>
            </w:r>
            <w:r>
              <w:rPr>
                <w:rFonts w:ascii="Times New Roman" w:eastAsia="Times New Roman" w:hAnsi="Times New Roman" w:cs="Times New Roman"/>
              </w:rPr>
              <w:t>ашина кислота,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Пальмітинова кислота,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Олеїнова кислота,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Амінооцтова кислота (Гліцин),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Бурштинова кислота,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Винна кислота,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Щавлева кислота,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Борна кислота.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Елементи колекції підписані, в комплекті є інструкція з експлуатації, в якій міститься розшифрування зра</w:t>
            </w:r>
            <w:r>
              <w:rPr>
                <w:rFonts w:ascii="Times New Roman" w:eastAsia="Times New Roman" w:hAnsi="Times New Roman" w:cs="Times New Roman"/>
              </w:rPr>
              <w:t>зків.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Колекцію зручно зберігати в картонній коробці, в якій вона постачається.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"Мінерали та гірські породи" (демонстраційна),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 хімія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набору входять різні види гірських порід та мінералів, серед них: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Бурштин,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Аметист,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Кварц,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Кремень,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Сердолік,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Кальцит,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Слюда,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Магнетит,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Шпат,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Крейда,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Граніт червоний,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Граніт сірий,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Базальт,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Мармур червоний,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Мармур зелений,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Мармур білий,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Вапно,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Пісковик,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Ракушняк,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Сланець.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"Пластмаси"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Склад:</w:t>
            </w:r>
            <w:r>
              <w:rPr>
                <w:sz w:val="22"/>
                <w:szCs w:val="22"/>
              </w:rPr>
              <w:br/>
              <w:t>-поліетилен;</w:t>
            </w:r>
            <w:r>
              <w:rPr>
                <w:sz w:val="22"/>
                <w:szCs w:val="22"/>
              </w:rPr>
              <w:br/>
              <w:t>-поліпропілен;</w:t>
            </w:r>
            <w:r>
              <w:rPr>
                <w:sz w:val="22"/>
                <w:szCs w:val="22"/>
              </w:rPr>
              <w:br/>
              <w:t>-полістирол;</w:t>
            </w:r>
            <w:r>
              <w:rPr>
                <w:sz w:val="22"/>
                <w:szCs w:val="22"/>
              </w:rPr>
              <w:br/>
              <w:t>-пінополістирол;</w:t>
            </w:r>
            <w:r>
              <w:rPr>
                <w:sz w:val="22"/>
                <w:szCs w:val="22"/>
              </w:rPr>
              <w:br/>
              <w:t>-поліамід полікарбонат;</w:t>
            </w:r>
            <w:r>
              <w:rPr>
                <w:sz w:val="22"/>
                <w:szCs w:val="22"/>
              </w:rPr>
              <w:br/>
              <w:t xml:space="preserve">-а також </w:t>
            </w:r>
            <w:r>
              <w:rPr>
                <w:sz w:val="22"/>
                <w:szCs w:val="22"/>
              </w:rPr>
              <w:t>вироби з представлених пластмас.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Зразки сировини - 6 шт.</w:t>
            </w:r>
            <w:r>
              <w:rPr>
                <w:sz w:val="22"/>
                <w:szCs w:val="22"/>
              </w:rPr>
              <w:br/>
              <w:t>Зразки виробів з представленої сировини - 6 шт.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"Скло і вироби з нього"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Склад: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Оптоволокно,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Стрічка серпняка,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Скловолокно,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Польовий шпат,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Мідний купорос,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Крейда,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Пісок кварцевий,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Скло тоноване,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Дзеркало,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Скло матове,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Скло звичайне,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Скло вітражне.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152" w:type="dxa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</w:tcPr>
          <w:p w:rsidR="009A4CA3" w:rsidRDefault="000E376B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000000"/>
                <w:lang w:val="uk-UA"/>
              </w:rPr>
            </w:pPr>
            <w:hyperlink r:id="rId19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Прилад для ілюстрації закону збереження маси речовини</w:t>
              </w:r>
            </w:hyperlink>
            <w:r>
              <w:rPr>
                <w:rStyle w:val="a8"/>
                <w:rFonts w:ascii="Times New Roman" w:hAnsi="Times New Roman" w:cs="Times New Roman"/>
                <w:color w:val="000000"/>
                <w:lang w:val="uk-UA"/>
              </w:rPr>
              <w:t xml:space="preserve"> для проведення хімічних реакцій з яскраво вираженими ознаками:</w:t>
            </w:r>
          </w:p>
          <w:p w:rsidR="009A4CA3" w:rsidRDefault="000E376B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lang w:val="uk-UA"/>
              </w:rPr>
              <w:t>зміна кольору,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lang w:val="uk-UA"/>
              </w:rPr>
              <w:t>випадання осаду</w:t>
            </w:r>
          </w:p>
        </w:tc>
        <w:tc>
          <w:tcPr>
            <w:tcW w:w="752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Даний прилад створений для наочної демонстрації закону збереження маси речовин.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Він має дві складові – колби з комплектуючими: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для проведення реакцій, при яких виділяється газ;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для реакцій, при яких газ не виділяється.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"Будівельні матеріали" (демонстраційна)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До колекції входять зразки основних видів будівельних матеріалів.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Андезит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пісковик мармур білий,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зелений, червоний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глина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граніт чорний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граніт червоний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шуруп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пісок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крейда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деревина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метал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ДСП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шумоізоляція.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Колекція "Мінеральні та 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органічні добрива" (хімія)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rFonts w:eastAsiaTheme="minorEastAsi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мідний купорос,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залізний купорос,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сечовина,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суперфосфат,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аміачна селітра,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калійна сіль,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сульфат калію,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вапнякове борошно,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нітро амофоска,</w:t>
            </w:r>
          </w:p>
          <w:p w:rsidR="009A4CA3" w:rsidRDefault="000E376B">
            <w:pPr>
              <w:pStyle w:val="p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амофос.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Колекція "Зразки простих речовин"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Склад колекції: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графіт,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залізо,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титан,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мідь,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алюміній,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сірка,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бром,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ртуть,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молібден,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золото,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нікель.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18.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для складання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об’ємних молекул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(демонстраційний)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В наборі: Загальна кількість кульок не менше 150 шт, стрижнів не менше 200 шт.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Можна скласти молекули таких речовин: метану та інших граничних вуглеводнів, дихлоретан, діхлоретілена, етилену і його хлорпохідних, </w:t>
            </w:r>
            <w:r>
              <w:rPr>
                <w:color w:val="212529"/>
                <w:sz w:val="22"/>
                <w:szCs w:val="22"/>
              </w:rPr>
              <w:t>бензолу, метилбензола і фенолу, етилового спирту, ацетону, оцтової і аминооцтової кислот, ацетальдегіду, аніліну, нітробензолу, сірководню, води, вуглекислого газу 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кристалічної гратки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«Алмаз»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</w:t>
            </w:r>
            <w:r>
              <w:rPr>
                <w:color w:val="212529"/>
                <w:sz w:val="22"/>
                <w:szCs w:val="22"/>
              </w:rPr>
              <w:t>ижні в загальній кількості не менше 60 шт.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кристалічної гратки «Графіт»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80 шт.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Модель розбірна і </w:t>
            </w:r>
            <w:r>
              <w:rPr>
                <w:color w:val="212529"/>
                <w:sz w:val="22"/>
                <w:szCs w:val="22"/>
              </w:rPr>
              <w:t>потребує самостійного складання.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Модель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кристалічної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гратки «</w:t>
            </w:r>
            <w:r>
              <w:rPr>
                <w:rFonts w:ascii="Times New Roman" w:hAnsi="Times New Roman" w:cs="Times New Roman"/>
                <w:lang w:val="en-US"/>
              </w:rPr>
              <w:t>NaCL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4CA3" w:rsidRDefault="009A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 </w:t>
            </w: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Кульки, що демонструють катіони натрію та аніони хлору, з'єднувальні стрижні в загальній кількості не менше 70 шт.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</w:t>
            </w:r>
            <w:r>
              <w:rPr>
                <w:color w:val="212529"/>
                <w:sz w:val="22"/>
                <w:szCs w:val="22"/>
              </w:rPr>
              <w:t xml:space="preserve"> складання.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Модель демонстраційна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гратка заліза»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25 шт.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гратка магнію»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50 шт.</w:t>
            </w:r>
            <w:r>
              <w:rPr>
                <w:rStyle w:val="apple-converted-space"/>
                <w:rFonts w:eastAsiaTheme="minorEastAsia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гратка міді»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 </w:t>
            </w: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40</w:t>
            </w:r>
            <w:r>
              <w:rPr>
                <w:color w:val="212529"/>
                <w:sz w:val="22"/>
                <w:szCs w:val="22"/>
              </w:rPr>
              <w:t xml:space="preserve"> шт.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гратка льоду»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60 шт.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 гратка йоду»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60 шт.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Модель атома демонстраційна 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Особливості конструкції моделі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Розміри магнітного поля — 50х50 см. До складу набору також входять магніти: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протонів;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електронів;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нейронів.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Вони позначаються різними кольорами для більшої наочності.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Діаметр кожного магнітного круга, який позначає частину атома, складає 3 см. Усього передбачено по 20 шт. кожного різновиду. Червоні магніти відрізняються позначкою «+», чорні — «-», на зелених нем</w:t>
            </w:r>
            <w:r>
              <w:rPr>
                <w:rFonts w:ascii="Times New Roman" w:eastAsia="Times New Roman" w:hAnsi="Times New Roman" w:cs="Times New Roman"/>
              </w:rPr>
              <w:t>ає ніяких символів.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Особливості моделі атома у даній комплектації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Ця модель виготовлена з якісного матеріалу, який добре витримує експлуатаційне навантаження. Він розрахований на багаторічне використання, тому модифікація чудово підходить для оснащення ка</w:t>
            </w:r>
            <w:r>
              <w:rPr>
                <w:rFonts w:ascii="Times New Roman" w:eastAsia="Times New Roman" w:hAnsi="Times New Roman" w:cs="Times New Roman"/>
              </w:rPr>
              <w:t>бінетів сучасної української школи.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24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Набір моделей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lang w:val="uk-UA"/>
                </w:rPr>
                <w:t xml:space="preserve"> зі стержнями для складання моделей молекул (роздатковий)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 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Розбірний набір для демонстрації </w:t>
            </w:r>
            <w:r>
              <w:rPr>
                <w:color w:val="212529"/>
                <w:sz w:val="22"/>
                <w:szCs w:val="22"/>
              </w:rPr>
              <w:t>атомів з орбіталями.</w:t>
            </w:r>
            <w:r>
              <w:rPr>
                <w:color w:val="212529"/>
                <w:sz w:val="22"/>
                <w:szCs w:val="22"/>
              </w:rPr>
              <w:br/>
              <w:t>Містить достатню кількість деталей, щоб зробити 14 моделей. Кожна модель має підставку.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25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Паличка скляна (хімія)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довжина: </w:t>
            </w:r>
            <w:r>
              <w:rPr>
                <w:rFonts w:ascii="Times New Roman" w:eastAsia="Times New Roman" w:hAnsi="Times New Roman" w:cs="Times New Roman"/>
              </w:rPr>
              <w:t>150—200 мм;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діаметр: 4—6 мм.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Пробірка ПХ-14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Діаметр - 14 мм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Довжина - 120 мм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Матеріал - термостійке скло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Пробірка ПХ-16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Діаметр - 16 мм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Довжина - 150 мм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Матеріал - термостійке скло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Електрична плитка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Напруга: 220 В.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Змінний струм.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Номінальна споживча потужність: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0,8 кВт.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Клас захисту: 0.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Габарити: довжина - 25 см; ширина - 26 см; висота - 12 см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Вага становить не більше 2,1 кг.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Тип пожежної безпеки: B.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Тип конфорки: екш 180-0,8.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28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Циліндр 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lang w:val="uk-UA"/>
                </w:rPr>
                <w:t>(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вимірювальний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lang w:val="uk-UA"/>
                </w:rPr>
                <w:t>)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Використовується в лабораторії кабінету хімії в ході проведення навчальних лабораторних робіт, демонстраційних дослідів – для вимірювання точної кількості рідини.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Ємність даного лабораторного </w:t>
            </w:r>
            <w:r>
              <w:rPr>
                <w:rFonts w:ascii="Times New Roman" w:eastAsia="Times New Roman" w:hAnsi="Times New Roman" w:cs="Times New Roman"/>
              </w:rPr>
              <w:t>циліндру – 100 мл.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Виконаний із пластику, має підставку.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тілі циліндра нанесено шкалу з ціною поділки 1 мл.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Шкалу нанесено фарбою, стійкою до впливу хімічних речовин та механічних пошкоджень.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29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Штатив для пробірок на 10 гнізд (хімія)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аксимальна кількість пробірок — 10;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діаметр гнізд штатива — 18мм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атеріал — високоякісна пластмаса.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Сухе паливо (хімія)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проведення будь-яких дослідів, пов'язаних з нагріванням, вчителеві й учням потрібно мати якісне паливо, придатне до використання в </w:t>
            </w:r>
            <w:r>
              <w:rPr>
                <w:rFonts w:ascii="Times New Roman" w:eastAsia="Times New Roman" w:hAnsi="Times New Roman" w:cs="Times New Roman"/>
              </w:rPr>
              <w:t>умовах шкільної лабораторії. Саме таким є це сухе паливо: 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екологічне;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безпечне;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вигідною ціною;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просте у використанні.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Фільтрувальний папір (хімія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Даний папір варто використовувати для фільтрування рідин в ході проведення робіт на уроках хімії. Найчастіше такий папір використовують в поєднанні з фільтрувальними лійками.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Фільтри в упаковці мають діаметр 70-100 мм.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одній упаковці 100 шт </w:t>
            </w:r>
            <w:r>
              <w:rPr>
                <w:rFonts w:ascii="Times New Roman" w:eastAsia="Times New Roman" w:hAnsi="Times New Roman" w:cs="Times New Roman"/>
              </w:rPr>
              <w:t>паперових фільтрів.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2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Індикаторний папір (хімія)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Даний папір потрібен для вимірювання значення Ph різних розчинів та рідин. На кожну смужку нане</w:t>
            </w:r>
            <w:r>
              <w:rPr>
                <w:rFonts w:ascii="Times New Roman" w:eastAsia="Times New Roman" w:hAnsi="Times New Roman" w:cs="Times New Roman"/>
              </w:rPr>
              <w:t>сено індикатор, що змінює колір в залежності від рівня Ph в даному середовищі.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Даний набір дає змогу зафіксувати рівень Ph в діапазоні від 0 до 12.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У комплекті – 100 паперових смужок, розміром 5х75 мм.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38.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>
                <w:rPr>
                  <w:rStyle w:val="a8"/>
                  <w:rFonts w:ascii="Times New Roman" w:hAnsi="Times New Roman" w:cs="Times New Roman"/>
                  <w:color w:val="000000"/>
                  <w:u w:val="none"/>
                </w:rPr>
                <w:t xml:space="preserve">Ступка 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u w:val="none"/>
                  <w:lang w:val="uk-UA"/>
                </w:rPr>
                <w:t xml:space="preserve"> порцелянова 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u w:val="none"/>
                </w:rPr>
                <w:t>з товкачиком (хімія)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Ступка з товкачиком №2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Матеріал: Порцеляна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Розміри (Д×Ш×В): -7×7×4 см;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</w:rPr>
              <w:t>Вага: не більше 0,21 кг.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Крапельниця Шустера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Для одноразового дозування індикаторів та інших розчинів, з носиком.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Об'єм 50 мл,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Діаметр 50 мм,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Висота 80 мм.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Шпатель порцеляновий 200 мм (№3)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Шпатель фарфоровий 200 мм (№3) застосовується в кабінеті хімії загальноосвітнього навчального закладу під час проведення д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емонстраційних та лабораторних дослідів.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Ложка порцелянова 200 мм (№3)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орцелянова ложка призначена для: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розмішування речовин (рідких чи</w:t>
            </w:r>
            <w:r>
              <w:rPr>
                <w:rFonts w:ascii="Times New Roman" w:eastAsia="Times New Roman" w:hAnsi="Times New Roman" w:cs="Times New Roman"/>
              </w:rPr>
              <w:t xml:space="preserve"> сипучих);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набирання речовин з великих ємкостей для зберігання;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перенесення речовин з однієї посудини в іншу тощо.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Лоток для реактивів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Використовується для запобігання потраплянню реактивів на робоче місце.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Рукавички гумові кислотостійкі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Рукавички цупкі, стійкі до дії кислот.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Мензурка 1000 мл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Ємкість -1000 мл. 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Матеріал - термо-хімічне стійке скло.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Точність - 2-ий клас.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38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Стакан  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Ємкість - 250 мл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lang w:val="uk-UA"/>
              </w:rPr>
              <w:t>-з носиком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</w:rPr>
              <w:t>Цилінд</w:t>
            </w:r>
            <w:r>
              <w:rPr>
                <w:rFonts w:ascii="Times New Roman" w:hAnsi="Times New Roman" w:cs="Times New Roman"/>
                <w:lang w:val="uk-UA"/>
              </w:rPr>
              <w:t xml:space="preserve"> мірний </w:t>
            </w:r>
            <w:r>
              <w:rPr>
                <w:rFonts w:ascii="Times New Roman" w:hAnsi="Times New Roman" w:cs="Times New Roman"/>
              </w:rPr>
              <w:t xml:space="preserve"> з носиком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Матеріал: поліпропілен.                                        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Ємкість - 500 м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з носиком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Екран фоновий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Має змінний фон (білий/чорний).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Розмір: 42х2х50 см.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Розмір поля: 38,5х29,3 см.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Підставка або ніжки.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40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Груша для піпеток, 35 мл 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Об'єм 35 мл.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Пінцет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Дана модель пінцета відрізняється наступними особливостями: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 - матеріал-нержавіюча сталь;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має прямі кінці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матеріал стійкий до впливу більшості хімічних речовин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легко миється й чиститься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довговічна в експлуатації.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 Шпатель  із нержавіючої сталі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Шпатель для хімії призначений для багаторазового використання під час проведення дослідів.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Він виготовлений із </w:t>
            </w:r>
            <w:r>
              <w:rPr>
                <w:rFonts w:ascii="Times New Roman" w:eastAsia="Times New Roman" w:hAnsi="Times New Roman" w:cs="Times New Roman"/>
              </w:rPr>
              <w:t>матеріалу, стійкого до пошкоджень та до впливу хімічних речовин. 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допомогою шпателя можна точно відміряти необхідну кількість сипучих речовин або рідких матеріалів.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Предметні скельця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Style w:val="hgkelc"/>
                <w:rFonts w:ascii="Times New Roman" w:hAnsi="Times New Roman" w:cs="Times New Roman"/>
                <w:color w:val="202124"/>
                <w:shd w:val="clear" w:color="auto" w:fill="FFFFFF"/>
                <w:lang w:val="uk-UA"/>
              </w:rPr>
              <w:t>Скляні палички стандартизованого розміру  50*26 або 26*76 мм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43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Холодильник типу ХПТ-400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Довжина 400 мм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44" w:history="1">
              <w:r>
                <w:rPr>
                  <w:rStyle w:val="a8"/>
                  <w:rFonts w:ascii="Times New Roman" w:hAnsi="Times New Roman" w:cs="Times New Roman"/>
                  <w:color w:val="000000"/>
                  <w:lang w:val="uk-UA"/>
                </w:rPr>
                <w:t xml:space="preserve">Набір хімічних реактивів  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Алюміній хлорид, 0,05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Амінооцтова кислота (гліцин),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Амонiй  нітрат,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lastRenderedPageBreak/>
              <w:t>Амоній дихромат, 0,2кг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Амоній хлорид, 0,2кг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Аргентум (І) нітрат, 0.05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Барій нітрат,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Вугілля активоване. Вугілля активоване медичне, в упаковках 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Гідроген пероксид. Розчин 30% або 35%, 100мл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Гліцерол 100мл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Глюкоза  0,2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Залізо. Ошурки або шматки тонкого дроту- 0,1кг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Порошок (залізо відновне)-0.1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ндикатори (сухі) . Лакмус-0.05 кг, фен</w:t>
            </w:r>
            <w:r>
              <w:rPr>
                <w:sz w:val="22"/>
                <w:szCs w:val="22"/>
              </w:rPr>
              <w:t>олфталеїн-0.05 кг, метилоранж-0.05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Йод. Спиртовий розчин 5%-0.02 л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 Калій нітрат,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Калій бромід,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Калiй гiдроксид 92,06%,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Калiй йодид,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Кальцiй карбонат,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Кальцій оксид, 0,2кг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Кальцій хлорид,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Крохмаль картопляний,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Купрум (ІІ) оксид. Порошок, 0.1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Купрум (ІІ) сульфат пентагідрат. Мідний купорос,0.5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Магній нітрат,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Магнiй. Ошурки, 0,05кг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Магній оксид, 0,05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Магній сульфат гептагідрат, 0,05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Манган (IV) оксид, 0,05кг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Мідь. Шматочки мідного дроту,0,1кг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карбонат,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гідрогенкарбонат, 0,5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Натрiй металічний, 0,05кг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ацетат (етаноат), 0,2кг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Натрiй сульфат, 0,05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Натрiй сульфід, 0,05кг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ортофосфат,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Натрiй хлорид, 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Нiкель (ІІ) сульфат, 0,05кг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Парафін медичний, 0,05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Сахароза, 0,2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Сірка. Порошок сірки колоїдної, 0,05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Фосфор червоний,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Ферум (ІІ) сульфат, 0.05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Ферум (ІІІ) оксид, 0.1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Ферум (ІІІ) хлорид,0.05 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Цинк  гранульований,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Цинк  порошок, 0,1кг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Цинк хлорид, 0,05 кг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54.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Набір"Луги"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Склад набору: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Калій гідроксид: 0,05 кг;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гідроксид: 0,2 кг;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Кислоти органічні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Амінооцтова кислота (гліцин): 0,1 кг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Етанова кислота (харчова), 9% розчин, 1л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Етанова 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кислота (оцтова есенція), 0.2 л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Лимонна кислота (харчова),0.05 кг</w:t>
            </w:r>
          </w:p>
          <w:p w:rsidR="009A4CA3" w:rsidRDefault="009A4CA3">
            <w:pPr>
              <w:pStyle w:val="ac"/>
              <w:shd w:val="clear" w:color="auto" w:fill="FFFFFF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Кислоти неорганічні</w:t>
            </w:r>
          </w:p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(розчини)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 Сульфатна кислота, 10% розчин, 0,5л</w:t>
            </w:r>
            <w:r>
              <w:rPr>
                <w:color w:val="212529"/>
                <w:sz w:val="22"/>
                <w:szCs w:val="22"/>
              </w:rPr>
              <w:t> </w:t>
            </w:r>
            <w:r>
              <w:rPr>
                <w:color w:val="212529"/>
                <w:sz w:val="22"/>
                <w:szCs w:val="22"/>
                <w:lang w:val="uk-UA"/>
              </w:rPr>
              <w:t>;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pple-converted-space"/>
                <w:color w:val="212529"/>
                <w:sz w:val="22"/>
                <w:szCs w:val="22"/>
              </w:rPr>
              <w:t> </w:t>
            </w:r>
            <w:r>
              <w:rPr>
                <w:rStyle w:val="apple-converted-space"/>
                <w:color w:val="212529"/>
                <w:sz w:val="22"/>
                <w:szCs w:val="22"/>
                <w:lang w:val="uk-UA"/>
              </w:rPr>
              <w:t xml:space="preserve"> 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lastRenderedPageBreak/>
              <w:t>-Хлоридна кислота,10% розчин: 0,5 л;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57.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Органічні речовини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  <w:t>-Гліцерол, 100мл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  <w:t>-Дихлоретан 1.2-дихлороетан (або хлороформ),02л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  <w:t>-Додециловий спирт,0.1 кг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  <w:t>- Етаналь. Ампула, об’ємом не більше 25 мл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  <w:t>-Етанол. Розчин, не менше 705,500 мл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aa"/>
                <w:b w:val="0"/>
                <w:bCs w:val="0"/>
                <w:color w:val="212529"/>
                <w:sz w:val="22"/>
                <w:szCs w:val="22"/>
                <w:lang w:val="uk-UA"/>
              </w:rPr>
              <w:t>-Ізопропанол, 500мл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6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Набір додаткових хімічних реактивів 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Склад: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Еріохром чорний Т , 0,01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Йод кристалічний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Калій гексаціаноферат (ІІ), жовта кров’яна сіль,0,1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Калій гексаціаноферат (ІІІ),червона кров’яна сіль,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0,2 кг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lang w:val="uk-UA"/>
              </w:rPr>
              <w:t>Калій дихромат,0.1 кг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  <w:lang w:val="uk-UA"/>
              </w:rPr>
              <w:t>Калій тіоціанат (роданід), 0.05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Кислоти неорганічні (концентровані):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нітратна кислота (технічна, масова частка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HNO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3 не менше 50 %), 50 мл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Кислота щавлева Фіксанали (стандар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т-титри)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Літій хлорид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0,01 кг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Манган (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) сульфат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Натрій силікат наногідрат, 0,05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Натрій сульфіт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Натрій тіосульфат пентагідрат ЧДА.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Фіксанали (стандарт-титри)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Трилон Б</w:t>
            </w:r>
            <w:r>
              <w:rPr>
                <w:rFonts w:ascii="Times New Roman" w:hAnsi="Times New Roman" w:cs="Times New Roman"/>
                <w:color w:val="212529"/>
              </w:rPr>
              <w:br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Динатрієва сіль ЕДТА. Фіксанали (стандарт-титри)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Прилад для </w:t>
            </w:r>
            <w:r>
              <w:rPr>
                <w:rFonts w:ascii="Times New Roman" w:hAnsi="Times New Roman" w:cs="Times New Roman"/>
                <w:lang w:val="uk-UA"/>
              </w:rPr>
              <w:t>визначення складу повітря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Орієнтовні розміри приладу (ДхШхВ): 9х9х23 см.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Терези технохімічні (500г / точність 0,01г)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Загальний розмір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(ДхШхВ): 120x100x20мм.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Точність ваг - 0,01гр.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Межа зважування для даної моделі: 500 гр.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Є функція автоматичного калібрування ваг.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48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Штатив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lang w:val="uk-UA"/>
                </w:rPr>
                <w:t>и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 лабораторн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lang w:val="uk-UA"/>
                </w:rPr>
                <w:t>і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 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lang w:val="uk-UA"/>
                </w:rPr>
                <w:t>малі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Склад: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основа - 1 шт.;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стрижень - 1 шт.;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затискачі - 4 шт.;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кільце - 3 шт.;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лапка - 3 шт.;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 xml:space="preserve">ящик </w:t>
            </w:r>
            <w:r>
              <w:rPr>
                <w:color w:val="212529"/>
                <w:sz w:val="22"/>
                <w:szCs w:val="22"/>
              </w:rPr>
              <w:t>для зберігання.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49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Столик підіймальний (150х150 мм)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Розміри - 15х15х25 мм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Ma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ксимальна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висота столику -  25 см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Матеріал виготовлення -  метал.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0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Цифровий мікроскоп (хімія)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  <w:vAlign w:val="bottom"/>
          </w:tcPr>
          <w:p w:rsidR="009A4CA3" w:rsidRDefault="000E376B">
            <w:pPr>
              <w:shd w:val="clear" w:color="auto" w:fill="FFFFFF"/>
              <w:spacing w:after="0" w:line="240" w:lineRule="auto"/>
              <w:ind w:left="-114"/>
              <w:textAlignment w:val="baseline"/>
              <w:rPr>
                <w:rFonts w:ascii="Times New Roman" w:eastAsia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Технічні характеристики: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>Класифікація: біологічний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>Призначення: навчальний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>Збільшення: 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-500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>Об'єктиви: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 xml:space="preserve">Камера 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(12.5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), максимальний розмір зображення — 2560 х 1920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 xml:space="preserve">Можливість запису файлів у форматах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JPEG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AVI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 xml:space="preserve">Підтримка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-карт ємністю до 32 Гб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 xml:space="preserve">Підключення до ПК: через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USB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-порт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 xml:space="preserve">Фокусування: грубе, переміщенням предметного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столика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>Предметний столик: з мікрометричними супортами і ноніус-шкалою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 xml:space="preserve">Лінза-конденсор 0.65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з дисковою діафрагмою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>Підсвітка: верхня (коса) + нижня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Тип освітлення: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регульованої яскравості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br/>
              <w:t>Живлення: від електромережі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64.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Спиртівка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В</w:t>
            </w:r>
            <w:r>
              <w:rPr>
                <w:color w:val="212529"/>
                <w:sz w:val="22"/>
                <w:szCs w:val="22"/>
              </w:rPr>
              <w:t xml:space="preserve">исота з </w:t>
            </w:r>
            <w:r>
              <w:rPr>
                <w:color w:val="212529"/>
                <w:sz w:val="22"/>
                <w:szCs w:val="22"/>
              </w:rPr>
              <w:t>металевою оправою - 90 мм;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діаметр - 75 мм;</w:t>
            </w:r>
          </w:p>
          <w:p w:rsidR="009A4CA3" w:rsidRDefault="000E376B">
            <w:pPr>
              <w:pStyle w:val="p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</w:rPr>
              <w:t>об'єм ємності - 100 мл;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000000"/>
                <w:lang w:val="uk-UA"/>
              </w:rPr>
            </w:pPr>
            <w:hyperlink r:id="rId51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Тримач для пробірок (хімія)</w:t>
              </w:r>
            </w:hyperlink>
          </w:p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Для нагрівання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Розміри (Д × Ш ) - 14,5 × 3 см;</w:t>
            </w:r>
          </w:p>
          <w:p w:rsidR="009A4CA3" w:rsidRDefault="000E376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Вага -</w:t>
            </w:r>
            <w:r>
              <w:rPr>
                <w:color w:val="212529"/>
                <w:sz w:val="22"/>
                <w:szCs w:val="22"/>
              </w:rPr>
              <w:t xml:space="preserve"> не більше 0,02 кг.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Цифровий вимірювальний комп’ютерний комплекс для кабінету хімії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9A4C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 xml:space="preserve">1. Бездротовий датчик температури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br/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Бездротовий датчик температури, що дає можливість стеження за показниками в режимі реального часу і запису показників.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Характеристики: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Діапазон: від -40°C до 125°C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>Точність: не більше 0.5ºC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>Шаг вимірювання: 0.01ºC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Підключення: не гірше Bluetooth 4.0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br/>
              <w:t>Кількість значень для запису в пам’ять: не менше 50000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t>Час роботи від батареї у режимі сбору даних: не менше 270 годин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2. Бе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здротовий цифровий датчик </w:t>
            </w:r>
            <w:r>
              <w:rPr>
                <w:rFonts w:ascii="Times New Roman" w:hAnsi="Times New Roman" w:cs="Times New Roman"/>
                <w:b/>
              </w:rPr>
              <w:t>pH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Бездротовий датчик рН призначений для різноманітних досліджень, включаючи кислотно-лужне титрування, дослідження побутової хімії, аналіз хімічних реакцій, дослідження якості води та багато іншого.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  <w:r>
              <w:rPr>
                <w:rFonts w:ascii="Times New Roman" w:hAnsi="Times New Roman" w:cs="Times New Roman"/>
                <w:lang w:val="uk-UA"/>
              </w:rPr>
              <w:br/>
              <w:t>Діапазон: 0-14</w:t>
            </w:r>
            <w:r>
              <w:rPr>
                <w:rFonts w:ascii="Times New Roman" w:hAnsi="Times New Roman" w:cs="Times New Roman"/>
                <w:lang w:val="uk-UA"/>
              </w:rPr>
              <w:t xml:space="preserve"> pH</w:t>
            </w:r>
            <w:r>
              <w:rPr>
                <w:rFonts w:ascii="Times New Roman" w:hAnsi="Times New Roman" w:cs="Times New Roman"/>
                <w:lang w:val="uk-UA"/>
              </w:rPr>
              <w:br/>
              <w:t>Шаг вимірювання: не більше 0.02 pH</w:t>
            </w:r>
            <w:r>
              <w:rPr>
                <w:rFonts w:ascii="Times New Roman" w:hAnsi="Times New Roman" w:cs="Times New Roman"/>
                <w:lang w:val="uk-UA"/>
              </w:rPr>
              <w:br/>
              <w:t>Точність: не менше ±0.1 pH з калібровкою</w:t>
            </w:r>
            <w:r>
              <w:rPr>
                <w:rFonts w:ascii="Times New Roman" w:hAnsi="Times New Roman" w:cs="Times New Roman"/>
                <w:lang w:val="uk-UA"/>
              </w:rPr>
              <w:br/>
              <w:t>Запис даних: Так</w:t>
            </w:r>
            <w:r>
              <w:rPr>
                <w:rFonts w:ascii="Times New Roman" w:hAnsi="Times New Roman" w:cs="Times New Roman"/>
                <w:lang w:val="uk-UA"/>
              </w:rPr>
              <w:br/>
              <w:t>Передача даних: не гірше Bluetooth 4.0</w:t>
            </w:r>
            <w:r>
              <w:rPr>
                <w:rFonts w:ascii="Times New Roman" w:hAnsi="Times New Roman" w:cs="Times New Roman"/>
                <w:lang w:val="uk-UA"/>
              </w:rPr>
              <w:br/>
              <w:t>Температурний діапазон: від 5°C до 60°C</w:t>
            </w:r>
            <w:r>
              <w:rPr>
                <w:rFonts w:ascii="Times New Roman" w:hAnsi="Times New Roman" w:cs="Times New Roman"/>
                <w:lang w:val="uk-UA"/>
              </w:rPr>
              <w:br/>
              <w:t>Кількість значень для запису в пам’ять: не менше 50000</w:t>
            </w:r>
            <w:r>
              <w:rPr>
                <w:rFonts w:ascii="Times New Roman" w:hAnsi="Times New Roman" w:cs="Times New Roman"/>
                <w:lang w:val="uk-UA"/>
              </w:rPr>
              <w:br/>
              <w:t>Час роботи від батареї: н</w:t>
            </w:r>
            <w:r>
              <w:rPr>
                <w:rFonts w:ascii="Times New Roman" w:hAnsi="Times New Roman" w:cs="Times New Roman"/>
                <w:lang w:val="uk-UA"/>
              </w:rPr>
              <w:t>е менше 220 год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3. Бездротовий цифровий датчик тиску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Призначений для збору точних дані про тиск газу для широкого кола застосувань.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Діапазон: 0-400 кПа</w:t>
            </w:r>
            <w:r>
              <w:rPr>
                <w:rFonts w:ascii="Times New Roman" w:hAnsi="Times New Roman" w:cs="Times New Roman"/>
                <w:lang w:val="uk-UA"/>
              </w:rPr>
              <w:br/>
              <w:t>Шаг вимірювання: 0.1 кПа</w:t>
            </w:r>
            <w:r>
              <w:rPr>
                <w:rFonts w:ascii="Times New Roman" w:hAnsi="Times New Roman" w:cs="Times New Roman"/>
                <w:lang w:val="uk-UA"/>
              </w:rPr>
              <w:br/>
              <w:t>Точність: ±2 кПа</w:t>
            </w:r>
            <w:r>
              <w:rPr>
                <w:rFonts w:ascii="Times New Roman" w:hAnsi="Times New Roman" w:cs="Times New Roman"/>
                <w:lang w:val="uk-UA"/>
              </w:rPr>
              <w:br/>
              <w:t>Запис даних: Так</w:t>
            </w:r>
            <w:r>
              <w:rPr>
                <w:rFonts w:ascii="Times New Roman" w:hAnsi="Times New Roman" w:cs="Times New Roman"/>
                <w:lang w:val="uk-UA"/>
              </w:rPr>
              <w:br/>
              <w:t>Передача даних: не гірше Blu</w:t>
            </w:r>
            <w:r>
              <w:rPr>
                <w:rFonts w:ascii="Times New Roman" w:hAnsi="Times New Roman" w:cs="Times New Roman"/>
                <w:lang w:val="uk-UA"/>
              </w:rPr>
              <w:t xml:space="preserve">etooth 4.0 </w:t>
            </w:r>
            <w:r>
              <w:rPr>
                <w:rFonts w:ascii="Times New Roman" w:hAnsi="Times New Roman" w:cs="Times New Roman"/>
                <w:lang w:val="uk-UA"/>
              </w:rPr>
              <w:br/>
              <w:t>Кількість значень для запису в пам’ять: не менше 30000</w:t>
            </w:r>
            <w:r>
              <w:rPr>
                <w:rFonts w:ascii="Times New Roman" w:hAnsi="Times New Roman" w:cs="Times New Roman"/>
                <w:lang w:val="uk-UA"/>
              </w:rPr>
              <w:br/>
              <w:t>Час роботи від батареї у режимі сбору даних: не менше 30 год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Бездротовий цифровий датчик питомої провідності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имірює електропровідність водного розчину. Підходить для дослідження властивостей розчинів, включаючи загальні розчинені тверді речовини для дослідження якості води.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Діапазон: 0–20 000 мкСм/см (0–10 000 мг/л)</w:t>
            </w:r>
            <w:r>
              <w:rPr>
                <w:rFonts w:ascii="Times New Roman" w:hAnsi="Times New Roman" w:cs="Times New Roman"/>
                <w:lang w:val="uk-UA"/>
              </w:rPr>
              <w:br/>
              <w:t>Шаг вимірювання: 0,1 мкСм/см</w:t>
            </w:r>
            <w:r>
              <w:rPr>
                <w:rFonts w:ascii="Times New Roman" w:hAnsi="Times New Roman" w:cs="Times New Roman"/>
                <w:lang w:val="uk-UA"/>
              </w:rPr>
              <w:br/>
              <w:t>Т</w:t>
            </w:r>
            <w:r>
              <w:rPr>
                <w:rFonts w:ascii="Times New Roman" w:hAnsi="Times New Roman" w:cs="Times New Roman"/>
                <w:lang w:val="uk-UA"/>
              </w:rPr>
              <w:t xml:space="preserve">очність: ± 10% </w:t>
            </w:r>
            <w:r>
              <w:rPr>
                <w:rFonts w:ascii="Times New Roman" w:hAnsi="Times New Roman" w:cs="Times New Roman"/>
                <w:lang w:val="uk-UA"/>
              </w:rPr>
              <w:br/>
              <w:t>Час відгуку: 95% остаточного результату не більше ніж за 5 секунд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Матеріал зонда: нержавіюча сталь серії 300 і поліпропілен, наповнений склом  </w:t>
            </w:r>
            <w:r>
              <w:rPr>
                <w:rFonts w:ascii="Times New Roman" w:hAnsi="Times New Roman" w:cs="Times New Roman"/>
                <w:lang w:val="uk-UA"/>
              </w:rPr>
              <w:br/>
              <w:t>Запис даних: Так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Кількість значень для запису в пам’ять: не менше 35000</w:t>
            </w:r>
            <w:r>
              <w:rPr>
                <w:rFonts w:ascii="Times New Roman" w:hAnsi="Times New Roman" w:cs="Times New Roman"/>
                <w:lang w:val="uk-UA"/>
              </w:rPr>
              <w:br/>
              <w:t>Час роботи від батареї у</w:t>
            </w:r>
            <w:r>
              <w:rPr>
                <w:rFonts w:ascii="Times New Roman" w:hAnsi="Times New Roman" w:cs="Times New Roman"/>
                <w:lang w:val="uk-UA"/>
              </w:rPr>
              <w:t xml:space="preserve"> режимі сбору даних: не менше 72 год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5. Бездротовий цифровий датчик колориметр / датчик прозорості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дночасно вимірює поглинання та пропускання шести різних довжин хвиль. Датчик можна використовувати для вивчення закону Бера (поглинання в залежності від ко</w:t>
            </w:r>
            <w:r>
              <w:rPr>
                <w:rFonts w:ascii="Times New Roman" w:hAnsi="Times New Roman" w:cs="Times New Roman"/>
                <w:lang w:val="uk-UA"/>
              </w:rPr>
              <w:t xml:space="preserve">нцентрації), активності ферментів, фотосинтезу та швидкості хімічних реакцій (поглинання в залежності від часу). Також функціонує як високоякісний турбідиметр для аналізу якості води.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кольору/пікові довжини хвилі: 650 нм (червон</w:t>
            </w:r>
            <w:r>
              <w:rPr>
                <w:rFonts w:ascii="Times New Roman" w:hAnsi="Times New Roman" w:cs="Times New Roman"/>
                <w:lang w:val="uk-UA"/>
              </w:rPr>
              <w:t>ий), 600 нм (помаранчевий), 570 нм (жовтий), 550 нм (зелений), 500 нм (синій), 450 нм (фіолетовий)</w:t>
            </w:r>
            <w:r>
              <w:rPr>
                <w:rFonts w:ascii="Times New Roman" w:hAnsi="Times New Roman" w:cs="Times New Roman"/>
                <w:lang w:val="uk-UA"/>
              </w:rPr>
              <w:br/>
              <w:t>Діапазон вимірювання: ±25 нм від піку</w:t>
            </w:r>
            <w:r>
              <w:rPr>
                <w:rFonts w:ascii="Times New Roman" w:hAnsi="Times New Roman" w:cs="Times New Roman"/>
                <w:lang w:val="uk-UA"/>
              </w:rPr>
              <w:br/>
              <w:t>Поглинання: 0–3 одиниці погл.; корисний діапазон (0,05–1,5)</w:t>
            </w:r>
            <w:r>
              <w:rPr>
                <w:rFonts w:ascii="Times New Roman" w:hAnsi="Times New Roman" w:cs="Times New Roman"/>
                <w:lang w:val="uk-UA"/>
              </w:rPr>
              <w:br/>
              <w:t>Пропускання: 0-100%</w:t>
            </w:r>
            <w:r>
              <w:rPr>
                <w:rFonts w:ascii="Times New Roman" w:hAnsi="Times New Roman" w:cs="Times New Roman"/>
                <w:lang w:val="uk-UA"/>
              </w:rPr>
              <w:br/>
              <w:t>Точність: ± 5%  НОП</w:t>
            </w:r>
            <w:r>
              <w:rPr>
                <w:rFonts w:ascii="Times New Roman" w:hAnsi="Times New Roman" w:cs="Times New Roman"/>
                <w:lang w:val="uk-UA"/>
              </w:rPr>
              <w:br/>
              <w:t>Запис даних: Так</w:t>
            </w:r>
            <w:r>
              <w:rPr>
                <w:rFonts w:ascii="Times New Roman" w:hAnsi="Times New Roman" w:cs="Times New Roman"/>
                <w:lang w:val="uk-UA"/>
              </w:rPr>
              <w:br/>
              <w:t>Кі</w:t>
            </w:r>
            <w:r>
              <w:rPr>
                <w:rFonts w:ascii="Times New Roman" w:hAnsi="Times New Roman" w:cs="Times New Roman"/>
                <w:lang w:val="uk-UA"/>
              </w:rPr>
              <w:t>лькість значень для запису в пам’ять: не менше 15000</w:t>
            </w:r>
            <w:r>
              <w:rPr>
                <w:rFonts w:ascii="Times New Roman" w:hAnsi="Times New Roman" w:cs="Times New Roman"/>
                <w:lang w:val="uk-UA"/>
              </w:rPr>
              <w:br/>
              <w:t>Час роботи від батареї у режимі сбору даних: не менше 80 год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6. Бездротовий цифровий датчик-лічильник крапель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Призначений для титрування і здатний вимірювати до 40 подій в секунду з перепадами від 0,5 м</w:t>
            </w:r>
            <w:r>
              <w:rPr>
                <w:rFonts w:ascii="Times New Roman" w:hAnsi="Times New Roman" w:cs="Times New Roman"/>
                <w:lang w:val="uk-UA"/>
              </w:rPr>
              <w:t xml:space="preserve">м.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Максимальна швидкість підрахунку крапель: 40 крапель/сек</w:t>
            </w:r>
            <w:r>
              <w:rPr>
                <w:rFonts w:ascii="Times New Roman" w:hAnsi="Times New Roman" w:cs="Times New Roman"/>
                <w:lang w:val="uk-UA"/>
              </w:rPr>
              <w:br/>
              <w:t>Оптичне вікно: 18х13 мм</w:t>
            </w:r>
            <w:r>
              <w:rPr>
                <w:rFonts w:ascii="Times New Roman" w:hAnsi="Times New Roman" w:cs="Times New Roman"/>
                <w:lang w:val="uk-UA"/>
              </w:rPr>
              <w:br/>
              <w:t>Час роботи від батареї у режимі сбору даних: не менше 260 год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7. Зонд окисно-відновлювального потенціалу (ORP)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Підключається до бездротового датчика рН і </w:t>
            </w:r>
            <w:r>
              <w:rPr>
                <w:rFonts w:ascii="Times New Roman" w:hAnsi="Times New Roman" w:cs="Times New Roman"/>
                <w:lang w:val="uk-UA"/>
              </w:rPr>
              <w:t>вимірює потенціал розчину до окислення або відновлення порівняно з еталоном зі срібла/хлориду срібла. Дозволяє визначити здатність речовин в розчині діяти як окислювач або відновник під час окисно-відновних реакцій.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8. </w:t>
            </w:r>
            <w:r>
              <w:rPr>
                <w:rFonts w:ascii="Times New Roman" w:hAnsi="Times New Roman" w:cs="Times New Roman"/>
                <w:b/>
              </w:rPr>
              <w:t>Цифровий вимірювальний комплекс</w:t>
            </w:r>
            <w:r>
              <w:rPr>
                <w:rFonts w:ascii="Times New Roman" w:hAnsi="Times New Roman" w:cs="Times New Roman"/>
                <w:b/>
                <w:lang w:val="uk-UA"/>
              </w:rPr>
              <w:br/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Програмне забезпечення (ПЗ) для відображення, зберігання та аналізу отриманих від датчиків даних. Передача даних з датчиків здійснюється за допомогою бездротового з’єднання без додаткових пристроїв. Програмне забезпечення дозволяє спостерігати та аналізува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ти отримані дані в режимі реального часу у вигляді таблиць або графіків, проводити експерименти, зберігати проведені лабораторні дослідження. Можливість режиму автономного збору даних. Хімія (36), Фізика (26), Біологія (10), Елементарі (9),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Middle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(10), Хі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мія +10, Фізика +10, Сільгосп +10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Обов’язково наявність українського інтерфейсу. </w:t>
            </w: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ПЗ працює через веб-інтерфейс з необмеженим терміном використання. Надати у складі пропозиції посилилання на ПЗ.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Учасник має надати авторизаційний лист від виробника або </w:t>
            </w:r>
            <w:r>
              <w:rPr>
                <w:rFonts w:ascii="Times New Roman" w:hAnsi="Times New Roman" w:cs="Times New Roman"/>
                <w:b/>
              </w:rPr>
              <w:t>офіційного дистриб’ютора на території України запропонованої цифрової лабораторії.</w:t>
            </w:r>
          </w:p>
          <w:p w:rsidR="009A4CA3" w:rsidRDefault="009A4CA3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ru-RU"/>
              </w:rPr>
            </w:pP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67.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r>
                <w:rPr>
                  <w:rFonts w:ascii="Times New Roman" w:hAnsi="Times New Roman" w:cs="Times New Roman"/>
                  <w:lang w:val="uk-UA"/>
                </w:rPr>
                <w:t xml:space="preserve">Набір </w:t>
              </w:r>
              <w:r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моделей атомів 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lang w:val="uk-UA"/>
                </w:rPr>
                <w:t xml:space="preserve">зі стержнями </w:t>
              </w:r>
              <w:r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для складання </w:t>
              </w:r>
              <w:r>
                <w:rPr>
                  <w:rStyle w:val="a8"/>
                  <w:rFonts w:ascii="Times New Roman" w:hAnsi="Times New Roman" w:cs="Times New Roman"/>
                  <w:color w:val="auto"/>
                </w:rPr>
                <w:lastRenderedPageBreak/>
                <w:t>мо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lang w:val="uk-UA"/>
                </w:rPr>
                <w:t>делей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lang w:val="uk-UA"/>
                </w:rPr>
                <w:t xml:space="preserve"> молекул</w:t>
              </w:r>
              <w:r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(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lang w:val="uk-UA"/>
                </w:rPr>
                <w:t>роздатковий</w:t>
              </w:r>
              <w:r>
                <w:rPr>
                  <w:rStyle w:val="a8"/>
                  <w:rFonts w:ascii="Times New Roman" w:hAnsi="Times New Roman" w:cs="Times New Roman"/>
                  <w:color w:val="auto"/>
                </w:rPr>
                <w:t>)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Склад: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кольорові пластикові кульки — моделі атомів з просвердленими отворами для кріплення стержнів, що сприяє дотриманню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певних валентних кутів, направленості зв'язків, форми і структури моделі молекули (не менше 56 шт.);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стержні для моделювання різних видів зв'язків (не менше 80 шт.)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68.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Чашка (випарувальна хімія) 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Застосовується в кабінеті хімії загальноосвітнього навчального закладу із застосуванням муфельної печі під час проведення демонстраційних та лабораторних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дослідів.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Об'єм 50 мл,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Діаметр 85 мм,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Висота 35 мм.</w:t>
            </w:r>
          </w:p>
        </w:tc>
      </w:tr>
      <w:tr w:rsidR="009A4CA3">
        <w:tc>
          <w:tcPr>
            <w:tcW w:w="540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Тигель для прожарування</w:t>
            </w:r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Тигель високий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 з трикутниками для тиглів.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                                                                                    Матеріал: Порцеляна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Розміри (Д×Ш×В): 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4,5×4,5×5,5 см;</w:t>
            </w:r>
          </w:p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Вага: не більше 0,26 кг.</w:t>
            </w:r>
          </w:p>
        </w:tc>
      </w:tr>
      <w:tr w:rsidR="009A4CA3">
        <w:tc>
          <w:tcPr>
            <w:tcW w:w="540" w:type="dxa"/>
          </w:tcPr>
          <w:p w:rsidR="009A4CA3" w:rsidRDefault="00FF2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  <w:r w:rsidR="000E376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Окуляри захисні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куляри захисні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для проведення лабораторних робіт та дослідів на захист від бризок та крапель.</w:t>
            </w:r>
          </w:p>
        </w:tc>
      </w:tr>
      <w:tr w:rsidR="009A4CA3">
        <w:tc>
          <w:tcPr>
            <w:tcW w:w="540" w:type="dxa"/>
          </w:tcPr>
          <w:p w:rsidR="009A4CA3" w:rsidRDefault="00FF2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  <w:r w:rsidR="000E376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3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Воронка конічна d = 36 - 50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Технічні характеристики: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Діаметр -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36 мм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Довжина - 50 мм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Матеріал - термохімічне стійке скло</w:t>
            </w:r>
          </w:p>
          <w:p w:rsidR="009A4CA3" w:rsidRDefault="009A4C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9A4CA3">
        <w:tc>
          <w:tcPr>
            <w:tcW w:w="540" w:type="dxa"/>
          </w:tcPr>
          <w:p w:rsidR="009A4CA3" w:rsidRDefault="00FF2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="000E376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4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Воронка конічна d = 75 -110</w:t>
              </w:r>
            </w:hyperlink>
          </w:p>
          <w:p w:rsidR="009A4CA3" w:rsidRDefault="009A4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32" w:type="dxa"/>
          </w:tcPr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Діаметр - 75мм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Довжина - 110мм</w:t>
            </w:r>
          </w:p>
          <w:p w:rsidR="009A4CA3" w:rsidRDefault="000E376B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Матеріал 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термо-хімічне стійке скло</w:t>
            </w:r>
          </w:p>
        </w:tc>
      </w:tr>
      <w:tr w:rsidR="009A4CA3">
        <w:tc>
          <w:tcPr>
            <w:tcW w:w="540" w:type="dxa"/>
          </w:tcPr>
          <w:p w:rsidR="009A4CA3" w:rsidRDefault="00FF2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  <w:r w:rsidR="000E376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55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Бюретка з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lang w:val="uk-UA"/>
                </w:rPr>
                <w:t xml:space="preserve"> однохоловим </w:t>
              </w:r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 xml:space="preserve"> краном 100 мл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Ємкість - 100 мл.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Ціна поділки - 0,1 мл.</w:t>
            </w:r>
          </w:p>
          <w:p w:rsidR="009A4CA3" w:rsidRDefault="000E376B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Довжина - 820 мм.</w:t>
            </w:r>
          </w:p>
        </w:tc>
      </w:tr>
      <w:tr w:rsidR="009A4CA3">
        <w:tc>
          <w:tcPr>
            <w:tcW w:w="540" w:type="dxa"/>
          </w:tcPr>
          <w:p w:rsidR="009A4CA3" w:rsidRDefault="00FF2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  <w:r w:rsidR="000E376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56" w:history="1">
              <w:r>
                <w:rPr>
                  <w:rStyle w:val="a8"/>
                  <w:rFonts w:ascii="Times New Roman" w:hAnsi="Times New Roman" w:cs="Times New Roman"/>
                  <w:color w:val="000000"/>
                </w:rPr>
                <w:t>Піпетка-дозатор (хімія)</w:t>
              </w:r>
            </w:hyperlink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Ємкість - 3 мл.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Матеріал - пластик.</w:t>
            </w:r>
          </w:p>
        </w:tc>
      </w:tr>
      <w:tr w:rsidR="009A4CA3">
        <w:tc>
          <w:tcPr>
            <w:tcW w:w="540" w:type="dxa"/>
          </w:tcPr>
          <w:p w:rsidR="009A4CA3" w:rsidRDefault="00FF2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="000E376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Посудина для промивання хімічного посуду</w:t>
            </w:r>
          </w:p>
        </w:tc>
        <w:tc>
          <w:tcPr>
            <w:tcW w:w="752" w:type="dxa"/>
          </w:tcPr>
          <w:p w:rsidR="009A4CA3" w:rsidRDefault="00FF28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6332" w:type="dxa"/>
          </w:tcPr>
          <w:p w:rsidR="009A4CA3" w:rsidRDefault="000E37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Місткість: 250 мл</w:t>
            </w:r>
            <w:r>
              <w:rPr>
                <w:rFonts w:ascii="Times New Roman" w:eastAsia="Times New Roman" w:hAnsi="Times New Roman" w:cs="Times New Roman"/>
                <w:color w:val="212529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Матеріал: поліпропілен</w:t>
            </w:r>
          </w:p>
        </w:tc>
      </w:tr>
      <w:tr w:rsidR="009A4CA3">
        <w:tc>
          <w:tcPr>
            <w:tcW w:w="540" w:type="dxa"/>
          </w:tcPr>
          <w:p w:rsidR="009A4CA3" w:rsidRDefault="00FF2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  <w:r w:rsidR="000E376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52" w:type="dxa"/>
          </w:tcPr>
          <w:p w:rsidR="009A4CA3" w:rsidRDefault="000E37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Дерев’яні скібки</w:t>
            </w:r>
          </w:p>
        </w:tc>
        <w:tc>
          <w:tcPr>
            <w:tcW w:w="752" w:type="dxa"/>
          </w:tcPr>
          <w:p w:rsidR="009A4CA3" w:rsidRDefault="000E37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332" w:type="dxa"/>
          </w:tcPr>
          <w:p w:rsidR="009A4CA3" w:rsidRDefault="000E376B">
            <w:pPr>
              <w:pStyle w:val="a9"/>
              <w:shd w:val="clear" w:color="auto" w:fill="FFFFFF"/>
              <w:spacing w:before="0" w:beforeAutospacing="0" w:after="225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Палички виконані із якісної деревини, досить міцні та зручні у використанні. Комплект містить 100 дерев’яних паличок.</w:t>
            </w:r>
          </w:p>
        </w:tc>
      </w:tr>
    </w:tbl>
    <w:p w:rsidR="009A4CA3" w:rsidRDefault="009A4CA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9A4CA3" w:rsidRDefault="000E376B">
      <w:pPr>
        <w:pStyle w:val="a5"/>
        <w:ind w:firstLine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 Вартість тендерної пропозиції учасника повинна враховувати витрати на доставку (витрати на транспортування, навантаження, розвантаження, страхування та інші витрати, сплату податків і зборів тощо). </w:t>
      </w:r>
      <w:r>
        <w:rPr>
          <w:i/>
          <w:sz w:val="22"/>
          <w:szCs w:val="22"/>
        </w:rPr>
        <w:t xml:space="preserve">Надати гарантійний лист. </w:t>
      </w:r>
    </w:p>
    <w:p w:rsidR="009A4CA3" w:rsidRDefault="000E376B">
      <w:pPr>
        <w:pStyle w:val="a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Характеристики обладнання </w:t>
      </w:r>
      <w:r>
        <w:rPr>
          <w:sz w:val="22"/>
          <w:szCs w:val="22"/>
        </w:rPr>
        <w:t>повинні бути не нижче визначених у цьому Додатку.</w:t>
      </w:r>
    </w:p>
    <w:p w:rsidR="009A4CA3" w:rsidRDefault="000E376B">
      <w:pPr>
        <w:pStyle w:val="a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:rsidR="009A4CA3" w:rsidRDefault="000E376B">
      <w:pPr>
        <w:pStyle w:val="a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 Товар повинен бути новим та укомплектованим і</w:t>
      </w:r>
      <w:r>
        <w:rPr>
          <w:sz w:val="22"/>
          <w:szCs w:val="22"/>
        </w:rPr>
        <w:t xml:space="preserve">нструкціями про використання та зберігання викладеними українською мовою; </w:t>
      </w:r>
    </w:p>
    <w:p w:rsidR="009A4CA3" w:rsidRDefault="000E376B">
      <w:pPr>
        <w:pStyle w:val="a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 Гарантія на Обладнання має відповідати терміну гарантії підприємства-виробника продукції, відповідно до технічного завдання.</w:t>
      </w:r>
    </w:p>
    <w:p w:rsidR="009A4CA3" w:rsidRDefault="000E376B">
      <w:pPr>
        <w:pStyle w:val="a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 Інформацію про відповідність запропонованого до по</w:t>
      </w:r>
      <w:r>
        <w:rPr>
          <w:sz w:val="22"/>
          <w:szCs w:val="22"/>
        </w:rPr>
        <w:t xml:space="preserve">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:rsidR="009A4CA3" w:rsidRDefault="000E376B">
      <w:pPr>
        <w:pStyle w:val="a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6.1. Гарантійний лист про постачання нового обладнання належної якості відпов</w:t>
      </w:r>
      <w:r>
        <w:rPr>
          <w:sz w:val="22"/>
          <w:szCs w:val="22"/>
        </w:rPr>
        <w:t>ідно до умов технічного завдання .</w:t>
      </w:r>
    </w:p>
    <w:p w:rsidR="009A4CA3" w:rsidRDefault="000E376B">
      <w:pPr>
        <w:spacing w:line="273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uk-UA"/>
        </w:rPr>
        <w:t xml:space="preserve">    6.2. Порівняльна таблиця відповідності запропонованого товару технічним вимогам Замовника, які вказані в таблиці Додатку (</w:t>
      </w:r>
      <w:r>
        <w:rPr>
          <w:rFonts w:ascii="Times New Roman" w:hAnsi="Times New Roman" w:cs="Times New Roman"/>
          <w:i/>
          <w:lang w:val="uk-UA"/>
        </w:rPr>
        <w:t>обов‘язково зазначається виробник, модель (артикул) інтерактивної панелі для можливості перевір</w:t>
      </w:r>
      <w:r>
        <w:rPr>
          <w:rFonts w:ascii="Times New Roman" w:hAnsi="Times New Roman" w:cs="Times New Roman"/>
          <w:i/>
          <w:lang w:val="uk-UA"/>
        </w:rPr>
        <w:t xml:space="preserve">ки запропонованого обладнання технічним вимогам Замовника. </w:t>
      </w:r>
      <w:r>
        <w:rPr>
          <w:rFonts w:ascii="Times New Roman" w:hAnsi="Times New Roman" w:cs="Times New Roman"/>
          <w:i/>
        </w:rPr>
        <w:t>У разі відсутності зазначених вимог, Замовник залишає право відхилити пропозицію</w:t>
      </w:r>
      <w:r>
        <w:rPr>
          <w:rFonts w:ascii="Times New Roman" w:hAnsi="Times New Roman" w:cs="Times New Roman"/>
        </w:rPr>
        <w:t>).</w:t>
      </w:r>
    </w:p>
    <w:p w:rsidR="009A4CA3" w:rsidRDefault="000E376B">
      <w:pPr>
        <w:spacing w:line="27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6.3. </w:t>
      </w:r>
      <w:r>
        <w:rPr>
          <w:rFonts w:ascii="Times New Roman" w:hAnsi="Times New Roman" w:cs="Times New Roman"/>
        </w:rPr>
        <w:t xml:space="preserve">Декларації щодо відповідності технічному регламенту з електромагнітної сумісності та низьковольтного </w:t>
      </w:r>
      <w:r>
        <w:rPr>
          <w:rFonts w:ascii="Times New Roman" w:hAnsi="Times New Roman" w:cs="Times New Roman"/>
        </w:rPr>
        <w:t>електричного обладнання</w:t>
      </w:r>
      <w:r>
        <w:rPr>
          <w:rFonts w:ascii="Times New Roman" w:hAnsi="Times New Roman" w:cs="Times New Roman"/>
          <w:lang w:val="uk-UA"/>
        </w:rPr>
        <w:t xml:space="preserve"> на інтерактивну панель</w:t>
      </w:r>
      <w:r>
        <w:rPr>
          <w:rFonts w:ascii="Times New Roman" w:hAnsi="Times New Roman" w:cs="Times New Roman"/>
        </w:rPr>
        <w:t>;</w:t>
      </w:r>
    </w:p>
    <w:p w:rsidR="009A4CA3" w:rsidRDefault="000E376B">
      <w:pPr>
        <w:spacing w:line="273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    6.4. </w:t>
      </w:r>
      <w:r>
        <w:rPr>
          <w:rFonts w:ascii="Times New Roman" w:hAnsi="Times New Roman" w:cs="Times New Roman"/>
          <w:b/>
          <w:i/>
        </w:rPr>
        <w:t>Авторизаційний лист від виробника або дистриб’ютора виробника інтерактивної панелі з вказанням назви замовника та номеру закупівлі. У разі надання авторизаційного листа дистриб'ютором, надати посилан</w:t>
      </w:r>
      <w:r>
        <w:rPr>
          <w:rFonts w:ascii="Times New Roman" w:hAnsi="Times New Roman" w:cs="Times New Roman"/>
          <w:b/>
          <w:i/>
        </w:rPr>
        <w:t>ня на офіційний сайт виробника для можливості перевірки інформації щодо наявності партнера виробника в Україні.</w:t>
      </w:r>
    </w:p>
    <w:p w:rsidR="009A4CA3" w:rsidRDefault="000E37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uk-UA"/>
        </w:rPr>
        <w:t xml:space="preserve">6.5. </w:t>
      </w:r>
      <w:r>
        <w:rPr>
          <w:rFonts w:ascii="Times New Roman" w:hAnsi="Times New Roman" w:cs="Times New Roman"/>
          <w:b/>
          <w:i/>
        </w:rPr>
        <w:t>Учасник має надати авторизаційний лист від виробника або офіційного дистриб’ютора на території України запропонованої цифрової лабораторії</w:t>
      </w:r>
      <w:r>
        <w:rPr>
          <w:rFonts w:ascii="Times New Roman" w:hAnsi="Times New Roman" w:cs="Times New Roman"/>
          <w:b/>
        </w:rPr>
        <w:t>.</w:t>
      </w:r>
    </w:p>
    <w:p w:rsidR="009A4CA3" w:rsidRDefault="000E376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 разі якщо товар не відповідає технічним вимогам Замовника, відсутні вищевказані документи, що підтверджують якість товару або Учасник не в змозі виконати умови поставки, які визначені Замовником, Пропозиція відхиляється.</w:t>
      </w:r>
    </w:p>
    <w:p w:rsidR="009A4CA3" w:rsidRDefault="000E376B">
      <w:pPr>
        <w:jc w:val="center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У разі якщо у тендерній документ</w:t>
      </w:r>
      <w:r>
        <w:rPr>
          <w:rFonts w:ascii="Times New Roman" w:eastAsia="Calibri" w:hAnsi="Times New Roman" w:cs="Times New Roman"/>
          <w:iCs/>
        </w:rPr>
        <w:t>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p w:rsidR="009A4CA3" w:rsidRDefault="009A4CA3">
      <w:pPr>
        <w:jc w:val="center"/>
        <w:rPr>
          <w:rFonts w:ascii="Times New Roman" w:eastAsia="Calibri" w:hAnsi="Times New Roman" w:cs="Times New Roman"/>
          <w:iCs/>
        </w:rPr>
      </w:pPr>
    </w:p>
    <w:p w:rsidR="009A4CA3" w:rsidRDefault="000E376B">
      <w:pPr>
        <w:jc w:val="center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З умовами технічного завдання ознайомлені, з вимогами погоджуємось</w:t>
      </w:r>
    </w:p>
    <w:p w:rsidR="009A4CA3" w:rsidRDefault="009A4CA3">
      <w:pPr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9A4CA3" w:rsidRDefault="000E376B">
      <w:pPr>
        <w:jc w:val="center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"___" </w:t>
      </w:r>
      <w:r>
        <w:rPr>
          <w:rFonts w:ascii="Times New Roman" w:eastAsia="Calibri" w:hAnsi="Times New Roman" w:cs="Times New Roman"/>
          <w:b/>
          <w:bCs/>
          <w:iCs/>
        </w:rPr>
        <w:t>________________ 20___ року ________________________________</w:t>
      </w:r>
    </w:p>
    <w:p w:rsidR="009A4CA3" w:rsidRDefault="009A4CA3">
      <w:pPr>
        <w:jc w:val="center"/>
        <w:rPr>
          <w:rFonts w:ascii="Times New Roman" w:hAnsi="Times New Roman" w:cs="Times New Roman"/>
        </w:rPr>
      </w:pPr>
    </w:p>
    <w:p w:rsidR="009A4CA3" w:rsidRDefault="009A4CA3">
      <w:pPr>
        <w:jc w:val="center"/>
        <w:rPr>
          <w:rFonts w:ascii="Times New Roman" w:hAnsi="Times New Roman" w:cs="Times New Roman"/>
        </w:rPr>
      </w:pPr>
    </w:p>
    <w:p w:rsidR="009A4CA3" w:rsidRDefault="000E37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[Підпис] [прізвище, ініціали, посада уповноваженої особи учасника]</w:t>
      </w:r>
    </w:p>
    <w:p w:rsidR="009A4CA3" w:rsidRDefault="009A4CA3">
      <w:pPr>
        <w:rPr>
          <w:rFonts w:ascii="Times New Roman" w:hAnsi="Times New Roman" w:cs="Times New Roman"/>
        </w:rPr>
      </w:pPr>
    </w:p>
    <w:p w:rsidR="009A4CA3" w:rsidRDefault="009A4CA3">
      <w:pPr>
        <w:rPr>
          <w:rFonts w:ascii="Times New Roman" w:hAnsi="Times New Roman" w:cs="Times New Roman"/>
        </w:rPr>
      </w:pPr>
    </w:p>
    <w:p w:rsidR="009A4CA3" w:rsidRDefault="009A4CA3">
      <w:pPr>
        <w:spacing w:line="273" w:lineRule="exact"/>
        <w:rPr>
          <w:rFonts w:ascii="Times New Roman" w:hAnsi="Times New Roman" w:cs="Times New Roman"/>
          <w:b/>
          <w:i/>
        </w:rPr>
      </w:pPr>
    </w:p>
    <w:p w:rsidR="009A4CA3" w:rsidRDefault="009A4CA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sectPr w:rsidR="009A4CA3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6B" w:rsidRDefault="000E376B">
      <w:pPr>
        <w:spacing w:line="240" w:lineRule="auto"/>
      </w:pPr>
      <w:r>
        <w:separator/>
      </w:r>
    </w:p>
  </w:endnote>
  <w:endnote w:type="continuationSeparator" w:id="0">
    <w:p w:rsidR="000E376B" w:rsidRDefault="000E3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honburi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6B" w:rsidRDefault="000E376B">
      <w:pPr>
        <w:spacing w:after="0"/>
      </w:pPr>
      <w:r>
        <w:separator/>
      </w:r>
    </w:p>
  </w:footnote>
  <w:footnote w:type="continuationSeparator" w:id="0">
    <w:p w:rsidR="000E376B" w:rsidRDefault="000E37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5BF"/>
    <w:multiLevelType w:val="multilevel"/>
    <w:tmpl w:val="142745B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A1FB9"/>
    <w:multiLevelType w:val="multilevel"/>
    <w:tmpl w:val="581A1FB9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E8"/>
    <w:rsid w:val="FED7324F"/>
    <w:rsid w:val="00002530"/>
    <w:rsid w:val="00002F19"/>
    <w:rsid w:val="0000333E"/>
    <w:rsid w:val="00011578"/>
    <w:rsid w:val="000121D1"/>
    <w:rsid w:val="00017E7C"/>
    <w:rsid w:val="00020CCE"/>
    <w:rsid w:val="000252C8"/>
    <w:rsid w:val="000269F2"/>
    <w:rsid w:val="00026E09"/>
    <w:rsid w:val="000317BE"/>
    <w:rsid w:val="00035285"/>
    <w:rsid w:val="000373E6"/>
    <w:rsid w:val="00050CFC"/>
    <w:rsid w:val="00051C59"/>
    <w:rsid w:val="00051DC6"/>
    <w:rsid w:val="000545E8"/>
    <w:rsid w:val="00056796"/>
    <w:rsid w:val="00060171"/>
    <w:rsid w:val="00067E66"/>
    <w:rsid w:val="00071F0A"/>
    <w:rsid w:val="0007246B"/>
    <w:rsid w:val="00072793"/>
    <w:rsid w:val="00072DDC"/>
    <w:rsid w:val="000808CC"/>
    <w:rsid w:val="000835A4"/>
    <w:rsid w:val="0008399D"/>
    <w:rsid w:val="00097558"/>
    <w:rsid w:val="000A58A4"/>
    <w:rsid w:val="000A6A64"/>
    <w:rsid w:val="000C2225"/>
    <w:rsid w:val="000D4E40"/>
    <w:rsid w:val="000D59B2"/>
    <w:rsid w:val="000D7100"/>
    <w:rsid w:val="000D7E21"/>
    <w:rsid w:val="000E0472"/>
    <w:rsid w:val="000E0DB1"/>
    <w:rsid w:val="000E376B"/>
    <w:rsid w:val="000E3FAA"/>
    <w:rsid w:val="000E4AB5"/>
    <w:rsid w:val="000E4B14"/>
    <w:rsid w:val="000F0D55"/>
    <w:rsid w:val="000F1EB5"/>
    <w:rsid w:val="000F2EE7"/>
    <w:rsid w:val="00104BFD"/>
    <w:rsid w:val="00105D7E"/>
    <w:rsid w:val="00106DA8"/>
    <w:rsid w:val="00114C8C"/>
    <w:rsid w:val="00115CDC"/>
    <w:rsid w:val="00116878"/>
    <w:rsid w:val="00117127"/>
    <w:rsid w:val="00120454"/>
    <w:rsid w:val="00121634"/>
    <w:rsid w:val="001225C0"/>
    <w:rsid w:val="00122E51"/>
    <w:rsid w:val="00126424"/>
    <w:rsid w:val="00126EA9"/>
    <w:rsid w:val="00133C04"/>
    <w:rsid w:val="001364CB"/>
    <w:rsid w:val="00137EE9"/>
    <w:rsid w:val="00142732"/>
    <w:rsid w:val="00151F75"/>
    <w:rsid w:val="00156805"/>
    <w:rsid w:val="00157D62"/>
    <w:rsid w:val="00162503"/>
    <w:rsid w:val="001652EE"/>
    <w:rsid w:val="00170BC5"/>
    <w:rsid w:val="00177745"/>
    <w:rsid w:val="00181B79"/>
    <w:rsid w:val="00184413"/>
    <w:rsid w:val="00184913"/>
    <w:rsid w:val="001933E6"/>
    <w:rsid w:val="0019347A"/>
    <w:rsid w:val="00195DB7"/>
    <w:rsid w:val="001B6A51"/>
    <w:rsid w:val="001C193A"/>
    <w:rsid w:val="001C217C"/>
    <w:rsid w:val="001C3243"/>
    <w:rsid w:val="001C39D8"/>
    <w:rsid w:val="001C4ACD"/>
    <w:rsid w:val="001C4DCB"/>
    <w:rsid w:val="001C7F6A"/>
    <w:rsid w:val="001D25D3"/>
    <w:rsid w:val="001D4B41"/>
    <w:rsid w:val="001E3DB2"/>
    <w:rsid w:val="001E5243"/>
    <w:rsid w:val="001E6AB9"/>
    <w:rsid w:val="001F360C"/>
    <w:rsid w:val="001F6546"/>
    <w:rsid w:val="00200375"/>
    <w:rsid w:val="00200539"/>
    <w:rsid w:val="00201962"/>
    <w:rsid w:val="00202147"/>
    <w:rsid w:val="00203E7C"/>
    <w:rsid w:val="00207A23"/>
    <w:rsid w:val="00211A13"/>
    <w:rsid w:val="0021791F"/>
    <w:rsid w:val="00221D15"/>
    <w:rsid w:val="00222529"/>
    <w:rsid w:val="0022257F"/>
    <w:rsid w:val="00224CE4"/>
    <w:rsid w:val="002263E7"/>
    <w:rsid w:val="00233644"/>
    <w:rsid w:val="00234007"/>
    <w:rsid w:val="002357E7"/>
    <w:rsid w:val="002402BA"/>
    <w:rsid w:val="00243A37"/>
    <w:rsid w:val="002465C8"/>
    <w:rsid w:val="002467C8"/>
    <w:rsid w:val="00253483"/>
    <w:rsid w:val="0025624F"/>
    <w:rsid w:val="00260687"/>
    <w:rsid w:val="00260B2E"/>
    <w:rsid w:val="00263218"/>
    <w:rsid w:val="00265B57"/>
    <w:rsid w:val="00270002"/>
    <w:rsid w:val="002720C8"/>
    <w:rsid w:val="002767C7"/>
    <w:rsid w:val="00281273"/>
    <w:rsid w:val="00281506"/>
    <w:rsid w:val="002823FC"/>
    <w:rsid w:val="0028731D"/>
    <w:rsid w:val="00291A23"/>
    <w:rsid w:val="002923EF"/>
    <w:rsid w:val="00294E41"/>
    <w:rsid w:val="00297FC1"/>
    <w:rsid w:val="002A0065"/>
    <w:rsid w:val="002A1836"/>
    <w:rsid w:val="002A19CE"/>
    <w:rsid w:val="002A293B"/>
    <w:rsid w:val="002A2B20"/>
    <w:rsid w:val="002A2BB3"/>
    <w:rsid w:val="002A4474"/>
    <w:rsid w:val="002A4AE0"/>
    <w:rsid w:val="002B1082"/>
    <w:rsid w:val="002C08FE"/>
    <w:rsid w:val="002C4C03"/>
    <w:rsid w:val="002D1F59"/>
    <w:rsid w:val="002D4F69"/>
    <w:rsid w:val="002E0F5B"/>
    <w:rsid w:val="002E306E"/>
    <w:rsid w:val="002E4A72"/>
    <w:rsid w:val="002F3910"/>
    <w:rsid w:val="00304985"/>
    <w:rsid w:val="0031010F"/>
    <w:rsid w:val="003109A0"/>
    <w:rsid w:val="003130B3"/>
    <w:rsid w:val="0031311A"/>
    <w:rsid w:val="00320C99"/>
    <w:rsid w:val="00322062"/>
    <w:rsid w:val="00323478"/>
    <w:rsid w:val="003240CE"/>
    <w:rsid w:val="00324F03"/>
    <w:rsid w:val="00335BE2"/>
    <w:rsid w:val="00336F03"/>
    <w:rsid w:val="00337FE3"/>
    <w:rsid w:val="00340A0F"/>
    <w:rsid w:val="00341883"/>
    <w:rsid w:val="003420B4"/>
    <w:rsid w:val="00342C7F"/>
    <w:rsid w:val="0035636E"/>
    <w:rsid w:val="00365C8D"/>
    <w:rsid w:val="0037679F"/>
    <w:rsid w:val="00377D3C"/>
    <w:rsid w:val="00377FEF"/>
    <w:rsid w:val="00384A5F"/>
    <w:rsid w:val="003865E9"/>
    <w:rsid w:val="00390FCC"/>
    <w:rsid w:val="00392BE5"/>
    <w:rsid w:val="00396046"/>
    <w:rsid w:val="0039632D"/>
    <w:rsid w:val="003A3421"/>
    <w:rsid w:val="003A5F1E"/>
    <w:rsid w:val="003A6BE2"/>
    <w:rsid w:val="003B00E7"/>
    <w:rsid w:val="003C41C7"/>
    <w:rsid w:val="003C6D31"/>
    <w:rsid w:val="003C79C0"/>
    <w:rsid w:val="003D0265"/>
    <w:rsid w:val="003D1035"/>
    <w:rsid w:val="003D1B5A"/>
    <w:rsid w:val="003D36C7"/>
    <w:rsid w:val="003D4A09"/>
    <w:rsid w:val="003D7A1E"/>
    <w:rsid w:val="003E271D"/>
    <w:rsid w:val="003E5520"/>
    <w:rsid w:val="003E5B5E"/>
    <w:rsid w:val="003E6EB0"/>
    <w:rsid w:val="003F0442"/>
    <w:rsid w:val="003F0D40"/>
    <w:rsid w:val="003F1C9F"/>
    <w:rsid w:val="003F67D4"/>
    <w:rsid w:val="003F73BA"/>
    <w:rsid w:val="00400BFB"/>
    <w:rsid w:val="004212A0"/>
    <w:rsid w:val="00427859"/>
    <w:rsid w:val="00432BFE"/>
    <w:rsid w:val="0043419D"/>
    <w:rsid w:val="004402F0"/>
    <w:rsid w:val="00440587"/>
    <w:rsid w:val="00467110"/>
    <w:rsid w:val="00470398"/>
    <w:rsid w:val="00471568"/>
    <w:rsid w:val="0047254E"/>
    <w:rsid w:val="004729E3"/>
    <w:rsid w:val="00474BED"/>
    <w:rsid w:val="004751A4"/>
    <w:rsid w:val="004835E7"/>
    <w:rsid w:val="00485CFA"/>
    <w:rsid w:val="004876E6"/>
    <w:rsid w:val="00487F13"/>
    <w:rsid w:val="00492FF6"/>
    <w:rsid w:val="00495B69"/>
    <w:rsid w:val="00496026"/>
    <w:rsid w:val="004A45D3"/>
    <w:rsid w:val="004A4AC8"/>
    <w:rsid w:val="004A4E07"/>
    <w:rsid w:val="004A5737"/>
    <w:rsid w:val="004B45EA"/>
    <w:rsid w:val="004B4D66"/>
    <w:rsid w:val="004B5A2A"/>
    <w:rsid w:val="004C0FDA"/>
    <w:rsid w:val="004C2F2C"/>
    <w:rsid w:val="004C31DC"/>
    <w:rsid w:val="004D1FD4"/>
    <w:rsid w:val="004D3A6B"/>
    <w:rsid w:val="004D72CB"/>
    <w:rsid w:val="004D7A2F"/>
    <w:rsid w:val="004E14A3"/>
    <w:rsid w:val="004E3B14"/>
    <w:rsid w:val="004E4D6E"/>
    <w:rsid w:val="004E78E8"/>
    <w:rsid w:val="004F0B51"/>
    <w:rsid w:val="004F18F9"/>
    <w:rsid w:val="00503009"/>
    <w:rsid w:val="005062D8"/>
    <w:rsid w:val="00511D04"/>
    <w:rsid w:val="00512ABC"/>
    <w:rsid w:val="00513513"/>
    <w:rsid w:val="0051393C"/>
    <w:rsid w:val="005204F9"/>
    <w:rsid w:val="005208DE"/>
    <w:rsid w:val="00523051"/>
    <w:rsid w:val="00524F66"/>
    <w:rsid w:val="00530006"/>
    <w:rsid w:val="00532999"/>
    <w:rsid w:val="00541C47"/>
    <w:rsid w:val="00541D86"/>
    <w:rsid w:val="005451BD"/>
    <w:rsid w:val="00545BC2"/>
    <w:rsid w:val="00547BF1"/>
    <w:rsid w:val="00554857"/>
    <w:rsid w:val="00555F7C"/>
    <w:rsid w:val="0055615F"/>
    <w:rsid w:val="00557DD6"/>
    <w:rsid w:val="005666E5"/>
    <w:rsid w:val="00566F86"/>
    <w:rsid w:val="005746DB"/>
    <w:rsid w:val="00575BCA"/>
    <w:rsid w:val="00577E11"/>
    <w:rsid w:val="00580771"/>
    <w:rsid w:val="005933B5"/>
    <w:rsid w:val="00593D32"/>
    <w:rsid w:val="00594E97"/>
    <w:rsid w:val="005A285F"/>
    <w:rsid w:val="005A30F3"/>
    <w:rsid w:val="005A5E94"/>
    <w:rsid w:val="005A6547"/>
    <w:rsid w:val="005A6C0A"/>
    <w:rsid w:val="005B0203"/>
    <w:rsid w:val="005B0938"/>
    <w:rsid w:val="005B7A9B"/>
    <w:rsid w:val="005C0E0D"/>
    <w:rsid w:val="005C20EA"/>
    <w:rsid w:val="005C352B"/>
    <w:rsid w:val="005E0A69"/>
    <w:rsid w:val="005E111F"/>
    <w:rsid w:val="005E1838"/>
    <w:rsid w:val="005E4F73"/>
    <w:rsid w:val="005E530E"/>
    <w:rsid w:val="005F2016"/>
    <w:rsid w:val="005F3A6D"/>
    <w:rsid w:val="00600CD6"/>
    <w:rsid w:val="00601CA0"/>
    <w:rsid w:val="0060307A"/>
    <w:rsid w:val="00603847"/>
    <w:rsid w:val="006061C2"/>
    <w:rsid w:val="0061385A"/>
    <w:rsid w:val="00617B87"/>
    <w:rsid w:val="00624530"/>
    <w:rsid w:val="006254A2"/>
    <w:rsid w:val="00632CB6"/>
    <w:rsid w:val="00633DDD"/>
    <w:rsid w:val="00634683"/>
    <w:rsid w:val="00636EB1"/>
    <w:rsid w:val="00644199"/>
    <w:rsid w:val="00657C64"/>
    <w:rsid w:val="006614A9"/>
    <w:rsid w:val="006616EB"/>
    <w:rsid w:val="00661D53"/>
    <w:rsid w:val="0066501B"/>
    <w:rsid w:val="00667127"/>
    <w:rsid w:val="00670B0A"/>
    <w:rsid w:val="006747B8"/>
    <w:rsid w:val="00675B08"/>
    <w:rsid w:val="00682517"/>
    <w:rsid w:val="00684D4F"/>
    <w:rsid w:val="006A2CD9"/>
    <w:rsid w:val="006A2EE9"/>
    <w:rsid w:val="006A564F"/>
    <w:rsid w:val="006A7C80"/>
    <w:rsid w:val="006B4B2B"/>
    <w:rsid w:val="006B5EC9"/>
    <w:rsid w:val="006C0E5B"/>
    <w:rsid w:val="006C7DA7"/>
    <w:rsid w:val="006D003A"/>
    <w:rsid w:val="006D06E8"/>
    <w:rsid w:val="006D2102"/>
    <w:rsid w:val="006D4DC5"/>
    <w:rsid w:val="006D5748"/>
    <w:rsid w:val="006D6EA6"/>
    <w:rsid w:val="006D77F0"/>
    <w:rsid w:val="006D7F58"/>
    <w:rsid w:val="006E167C"/>
    <w:rsid w:val="006E1BCB"/>
    <w:rsid w:val="006E4AAD"/>
    <w:rsid w:val="006E609C"/>
    <w:rsid w:val="006E6A9C"/>
    <w:rsid w:val="006E7505"/>
    <w:rsid w:val="006F071F"/>
    <w:rsid w:val="006F2FEC"/>
    <w:rsid w:val="006F306E"/>
    <w:rsid w:val="006F6587"/>
    <w:rsid w:val="006F710B"/>
    <w:rsid w:val="006F7727"/>
    <w:rsid w:val="007007B5"/>
    <w:rsid w:val="007014B8"/>
    <w:rsid w:val="00703B32"/>
    <w:rsid w:val="00703C21"/>
    <w:rsid w:val="00710541"/>
    <w:rsid w:val="0072062B"/>
    <w:rsid w:val="00720C13"/>
    <w:rsid w:val="00721337"/>
    <w:rsid w:val="007248AE"/>
    <w:rsid w:val="0072797F"/>
    <w:rsid w:val="00727A0A"/>
    <w:rsid w:val="007324DF"/>
    <w:rsid w:val="00732D8F"/>
    <w:rsid w:val="007333D0"/>
    <w:rsid w:val="007447EC"/>
    <w:rsid w:val="00756BE2"/>
    <w:rsid w:val="0076039F"/>
    <w:rsid w:val="00762B90"/>
    <w:rsid w:val="007678CE"/>
    <w:rsid w:val="0077028D"/>
    <w:rsid w:val="007702F5"/>
    <w:rsid w:val="007749FD"/>
    <w:rsid w:val="00774A62"/>
    <w:rsid w:val="00775F7E"/>
    <w:rsid w:val="00776051"/>
    <w:rsid w:val="00777F71"/>
    <w:rsid w:val="007816E3"/>
    <w:rsid w:val="00781AC1"/>
    <w:rsid w:val="0078305A"/>
    <w:rsid w:val="00793A1A"/>
    <w:rsid w:val="007A4AEC"/>
    <w:rsid w:val="007A571C"/>
    <w:rsid w:val="007B2F0F"/>
    <w:rsid w:val="007B49E7"/>
    <w:rsid w:val="007B4C04"/>
    <w:rsid w:val="007B7059"/>
    <w:rsid w:val="007C2F7C"/>
    <w:rsid w:val="007C521A"/>
    <w:rsid w:val="007D1CB3"/>
    <w:rsid w:val="007D2174"/>
    <w:rsid w:val="007E0251"/>
    <w:rsid w:val="007E1320"/>
    <w:rsid w:val="007E1900"/>
    <w:rsid w:val="007F2C3A"/>
    <w:rsid w:val="007F2C4A"/>
    <w:rsid w:val="007F516E"/>
    <w:rsid w:val="0080210F"/>
    <w:rsid w:val="00806C22"/>
    <w:rsid w:val="00811B8E"/>
    <w:rsid w:val="00816A46"/>
    <w:rsid w:val="00823DA1"/>
    <w:rsid w:val="00834FC6"/>
    <w:rsid w:val="00841048"/>
    <w:rsid w:val="00841620"/>
    <w:rsid w:val="0085492F"/>
    <w:rsid w:val="008554F1"/>
    <w:rsid w:val="008572F5"/>
    <w:rsid w:val="008670F6"/>
    <w:rsid w:val="00870266"/>
    <w:rsid w:val="008773F5"/>
    <w:rsid w:val="00884A02"/>
    <w:rsid w:val="00887E98"/>
    <w:rsid w:val="008909A9"/>
    <w:rsid w:val="008918DD"/>
    <w:rsid w:val="00893C1F"/>
    <w:rsid w:val="00893D57"/>
    <w:rsid w:val="00896C87"/>
    <w:rsid w:val="008A1CA8"/>
    <w:rsid w:val="008A5D21"/>
    <w:rsid w:val="008A7D2D"/>
    <w:rsid w:val="008B6370"/>
    <w:rsid w:val="008B6962"/>
    <w:rsid w:val="008B729D"/>
    <w:rsid w:val="008C14F5"/>
    <w:rsid w:val="008C1ED1"/>
    <w:rsid w:val="008C338D"/>
    <w:rsid w:val="008C4243"/>
    <w:rsid w:val="008D600B"/>
    <w:rsid w:val="008D65FB"/>
    <w:rsid w:val="008D7F2A"/>
    <w:rsid w:val="008E1A48"/>
    <w:rsid w:val="008E47A1"/>
    <w:rsid w:val="008E72C8"/>
    <w:rsid w:val="008F04B9"/>
    <w:rsid w:val="008F2305"/>
    <w:rsid w:val="008F2491"/>
    <w:rsid w:val="008F366F"/>
    <w:rsid w:val="008F58A5"/>
    <w:rsid w:val="008F58CF"/>
    <w:rsid w:val="009024C5"/>
    <w:rsid w:val="00903D62"/>
    <w:rsid w:val="00903D91"/>
    <w:rsid w:val="0090512F"/>
    <w:rsid w:val="00905598"/>
    <w:rsid w:val="00910494"/>
    <w:rsid w:val="00914FA8"/>
    <w:rsid w:val="00915EA1"/>
    <w:rsid w:val="00916127"/>
    <w:rsid w:val="0091751B"/>
    <w:rsid w:val="009176CA"/>
    <w:rsid w:val="0093701A"/>
    <w:rsid w:val="00940642"/>
    <w:rsid w:val="009411DD"/>
    <w:rsid w:val="00943987"/>
    <w:rsid w:val="00943A58"/>
    <w:rsid w:val="009441FF"/>
    <w:rsid w:val="00947BC9"/>
    <w:rsid w:val="00950702"/>
    <w:rsid w:val="00950EE6"/>
    <w:rsid w:val="00950F05"/>
    <w:rsid w:val="009533F1"/>
    <w:rsid w:val="009540D8"/>
    <w:rsid w:val="0096213C"/>
    <w:rsid w:val="00962837"/>
    <w:rsid w:val="00967727"/>
    <w:rsid w:val="00974352"/>
    <w:rsid w:val="00974EF6"/>
    <w:rsid w:val="00975D19"/>
    <w:rsid w:val="00981EF2"/>
    <w:rsid w:val="009829B6"/>
    <w:rsid w:val="00982FBB"/>
    <w:rsid w:val="00996E2A"/>
    <w:rsid w:val="009A0BB4"/>
    <w:rsid w:val="009A14DD"/>
    <w:rsid w:val="009A334C"/>
    <w:rsid w:val="009A4CA3"/>
    <w:rsid w:val="009A4EE9"/>
    <w:rsid w:val="009A7AE9"/>
    <w:rsid w:val="009B2EA4"/>
    <w:rsid w:val="009B68A5"/>
    <w:rsid w:val="009C10F4"/>
    <w:rsid w:val="009D0155"/>
    <w:rsid w:val="009D0822"/>
    <w:rsid w:val="009D1F58"/>
    <w:rsid w:val="009D7C82"/>
    <w:rsid w:val="009E01C2"/>
    <w:rsid w:val="009E1CD3"/>
    <w:rsid w:val="009E2FEF"/>
    <w:rsid w:val="009F1966"/>
    <w:rsid w:val="009F3325"/>
    <w:rsid w:val="009F3674"/>
    <w:rsid w:val="009F5026"/>
    <w:rsid w:val="00A02A1E"/>
    <w:rsid w:val="00A02C28"/>
    <w:rsid w:val="00A039DF"/>
    <w:rsid w:val="00A04F4F"/>
    <w:rsid w:val="00A05816"/>
    <w:rsid w:val="00A10D3B"/>
    <w:rsid w:val="00A13BC2"/>
    <w:rsid w:val="00A1623A"/>
    <w:rsid w:val="00A17EA7"/>
    <w:rsid w:val="00A226CC"/>
    <w:rsid w:val="00A263D5"/>
    <w:rsid w:val="00A2718B"/>
    <w:rsid w:val="00A308F6"/>
    <w:rsid w:val="00A31AD6"/>
    <w:rsid w:val="00A32096"/>
    <w:rsid w:val="00A33216"/>
    <w:rsid w:val="00A3359C"/>
    <w:rsid w:val="00A33758"/>
    <w:rsid w:val="00A3597F"/>
    <w:rsid w:val="00A41EE6"/>
    <w:rsid w:val="00A42096"/>
    <w:rsid w:val="00A50FAC"/>
    <w:rsid w:val="00A54D8E"/>
    <w:rsid w:val="00A54FDE"/>
    <w:rsid w:val="00A667DF"/>
    <w:rsid w:val="00A66C28"/>
    <w:rsid w:val="00A8786B"/>
    <w:rsid w:val="00A906A7"/>
    <w:rsid w:val="00A93167"/>
    <w:rsid w:val="00A936F2"/>
    <w:rsid w:val="00AA06C4"/>
    <w:rsid w:val="00AA0E29"/>
    <w:rsid w:val="00AA4957"/>
    <w:rsid w:val="00AB1560"/>
    <w:rsid w:val="00AB15D2"/>
    <w:rsid w:val="00AB57BB"/>
    <w:rsid w:val="00AB68A6"/>
    <w:rsid w:val="00AC09C3"/>
    <w:rsid w:val="00AC1CBC"/>
    <w:rsid w:val="00AC3427"/>
    <w:rsid w:val="00AC5387"/>
    <w:rsid w:val="00AC7852"/>
    <w:rsid w:val="00AD149A"/>
    <w:rsid w:val="00AD53B0"/>
    <w:rsid w:val="00AE7FDB"/>
    <w:rsid w:val="00AF0477"/>
    <w:rsid w:val="00AF2B71"/>
    <w:rsid w:val="00AF370F"/>
    <w:rsid w:val="00AF6745"/>
    <w:rsid w:val="00B03512"/>
    <w:rsid w:val="00B03F27"/>
    <w:rsid w:val="00B04197"/>
    <w:rsid w:val="00B065B5"/>
    <w:rsid w:val="00B06FFE"/>
    <w:rsid w:val="00B12044"/>
    <w:rsid w:val="00B13076"/>
    <w:rsid w:val="00B13791"/>
    <w:rsid w:val="00B151AA"/>
    <w:rsid w:val="00B21DAC"/>
    <w:rsid w:val="00B25E75"/>
    <w:rsid w:val="00B5050D"/>
    <w:rsid w:val="00B552F7"/>
    <w:rsid w:val="00B60C25"/>
    <w:rsid w:val="00B61C4B"/>
    <w:rsid w:val="00B63998"/>
    <w:rsid w:val="00B650AB"/>
    <w:rsid w:val="00B6531D"/>
    <w:rsid w:val="00B65836"/>
    <w:rsid w:val="00B66897"/>
    <w:rsid w:val="00B6753F"/>
    <w:rsid w:val="00B703F1"/>
    <w:rsid w:val="00B7045D"/>
    <w:rsid w:val="00B73394"/>
    <w:rsid w:val="00B824C2"/>
    <w:rsid w:val="00B82E26"/>
    <w:rsid w:val="00B846E7"/>
    <w:rsid w:val="00B86CF7"/>
    <w:rsid w:val="00B87A82"/>
    <w:rsid w:val="00B87E6C"/>
    <w:rsid w:val="00B90B5E"/>
    <w:rsid w:val="00B91422"/>
    <w:rsid w:val="00B93B75"/>
    <w:rsid w:val="00B96335"/>
    <w:rsid w:val="00B97480"/>
    <w:rsid w:val="00BA4535"/>
    <w:rsid w:val="00BA462F"/>
    <w:rsid w:val="00BA4A8F"/>
    <w:rsid w:val="00BB1C3C"/>
    <w:rsid w:val="00BC3DD6"/>
    <w:rsid w:val="00BC7DEF"/>
    <w:rsid w:val="00BC7F21"/>
    <w:rsid w:val="00BD0E71"/>
    <w:rsid w:val="00BD2F1D"/>
    <w:rsid w:val="00BD4E96"/>
    <w:rsid w:val="00BD6E45"/>
    <w:rsid w:val="00BF0904"/>
    <w:rsid w:val="00BF6CF0"/>
    <w:rsid w:val="00C01673"/>
    <w:rsid w:val="00C046D1"/>
    <w:rsid w:val="00C10A8F"/>
    <w:rsid w:val="00C11275"/>
    <w:rsid w:val="00C11674"/>
    <w:rsid w:val="00C148A2"/>
    <w:rsid w:val="00C153A8"/>
    <w:rsid w:val="00C23DB5"/>
    <w:rsid w:val="00C24349"/>
    <w:rsid w:val="00C32FB2"/>
    <w:rsid w:val="00C359D3"/>
    <w:rsid w:val="00C41C8B"/>
    <w:rsid w:val="00C42617"/>
    <w:rsid w:val="00C42A0C"/>
    <w:rsid w:val="00C46211"/>
    <w:rsid w:val="00C47957"/>
    <w:rsid w:val="00C5039C"/>
    <w:rsid w:val="00C55D0A"/>
    <w:rsid w:val="00C56858"/>
    <w:rsid w:val="00C6724D"/>
    <w:rsid w:val="00C70E49"/>
    <w:rsid w:val="00C74F33"/>
    <w:rsid w:val="00C82411"/>
    <w:rsid w:val="00C83E9D"/>
    <w:rsid w:val="00C8474E"/>
    <w:rsid w:val="00C90252"/>
    <w:rsid w:val="00C93C9D"/>
    <w:rsid w:val="00C94243"/>
    <w:rsid w:val="00CA11E6"/>
    <w:rsid w:val="00CB0CFC"/>
    <w:rsid w:val="00CB2470"/>
    <w:rsid w:val="00CB36B2"/>
    <w:rsid w:val="00CC3618"/>
    <w:rsid w:val="00CC5291"/>
    <w:rsid w:val="00CC7BCA"/>
    <w:rsid w:val="00CD1B62"/>
    <w:rsid w:val="00CD5B52"/>
    <w:rsid w:val="00CD697F"/>
    <w:rsid w:val="00CE07E4"/>
    <w:rsid w:val="00CE0DE3"/>
    <w:rsid w:val="00CE1C9D"/>
    <w:rsid w:val="00CE21C9"/>
    <w:rsid w:val="00CE2CBD"/>
    <w:rsid w:val="00CE6BE9"/>
    <w:rsid w:val="00CF02D1"/>
    <w:rsid w:val="00CF610E"/>
    <w:rsid w:val="00CF74C1"/>
    <w:rsid w:val="00D03694"/>
    <w:rsid w:val="00D0450D"/>
    <w:rsid w:val="00D15224"/>
    <w:rsid w:val="00D22C58"/>
    <w:rsid w:val="00D24354"/>
    <w:rsid w:val="00D306F7"/>
    <w:rsid w:val="00D30F9E"/>
    <w:rsid w:val="00D31641"/>
    <w:rsid w:val="00D345BD"/>
    <w:rsid w:val="00D36E3A"/>
    <w:rsid w:val="00D46D74"/>
    <w:rsid w:val="00D47FC1"/>
    <w:rsid w:val="00D51956"/>
    <w:rsid w:val="00D60DB8"/>
    <w:rsid w:val="00D62CE9"/>
    <w:rsid w:val="00D64BB7"/>
    <w:rsid w:val="00D70250"/>
    <w:rsid w:val="00D83B4D"/>
    <w:rsid w:val="00D84A7F"/>
    <w:rsid w:val="00D85F4E"/>
    <w:rsid w:val="00D90B25"/>
    <w:rsid w:val="00D92577"/>
    <w:rsid w:val="00D92CA8"/>
    <w:rsid w:val="00D941B5"/>
    <w:rsid w:val="00D9641D"/>
    <w:rsid w:val="00DA4B1A"/>
    <w:rsid w:val="00DA5563"/>
    <w:rsid w:val="00DB4E45"/>
    <w:rsid w:val="00DC1B9E"/>
    <w:rsid w:val="00DC32D7"/>
    <w:rsid w:val="00DC79B9"/>
    <w:rsid w:val="00DD284B"/>
    <w:rsid w:val="00DD5C2D"/>
    <w:rsid w:val="00DD6B82"/>
    <w:rsid w:val="00DD7377"/>
    <w:rsid w:val="00DD7F0E"/>
    <w:rsid w:val="00DE0E07"/>
    <w:rsid w:val="00DE2191"/>
    <w:rsid w:val="00DE5361"/>
    <w:rsid w:val="00DF1C34"/>
    <w:rsid w:val="00E00379"/>
    <w:rsid w:val="00E05799"/>
    <w:rsid w:val="00E065D5"/>
    <w:rsid w:val="00E10DD3"/>
    <w:rsid w:val="00E139A6"/>
    <w:rsid w:val="00E172F2"/>
    <w:rsid w:val="00E23A07"/>
    <w:rsid w:val="00E26850"/>
    <w:rsid w:val="00E308E3"/>
    <w:rsid w:val="00E33BED"/>
    <w:rsid w:val="00E35129"/>
    <w:rsid w:val="00E35581"/>
    <w:rsid w:val="00E36002"/>
    <w:rsid w:val="00E412D8"/>
    <w:rsid w:val="00E42444"/>
    <w:rsid w:val="00E45610"/>
    <w:rsid w:val="00E45736"/>
    <w:rsid w:val="00E467BE"/>
    <w:rsid w:val="00E50002"/>
    <w:rsid w:val="00E57E94"/>
    <w:rsid w:val="00E6000A"/>
    <w:rsid w:val="00E65AF6"/>
    <w:rsid w:val="00E70ED6"/>
    <w:rsid w:val="00E71212"/>
    <w:rsid w:val="00E7184E"/>
    <w:rsid w:val="00E72D9E"/>
    <w:rsid w:val="00E72DFD"/>
    <w:rsid w:val="00E764E5"/>
    <w:rsid w:val="00E76581"/>
    <w:rsid w:val="00E847C8"/>
    <w:rsid w:val="00E91233"/>
    <w:rsid w:val="00E91757"/>
    <w:rsid w:val="00E92DCB"/>
    <w:rsid w:val="00E95942"/>
    <w:rsid w:val="00E971EA"/>
    <w:rsid w:val="00EA1E38"/>
    <w:rsid w:val="00EA2C8F"/>
    <w:rsid w:val="00EA5706"/>
    <w:rsid w:val="00EA5837"/>
    <w:rsid w:val="00EB2FB1"/>
    <w:rsid w:val="00EB5746"/>
    <w:rsid w:val="00EB6655"/>
    <w:rsid w:val="00EC35CA"/>
    <w:rsid w:val="00EC3E62"/>
    <w:rsid w:val="00EC7D83"/>
    <w:rsid w:val="00ED03E2"/>
    <w:rsid w:val="00ED416E"/>
    <w:rsid w:val="00ED64E7"/>
    <w:rsid w:val="00ED65C3"/>
    <w:rsid w:val="00ED6D92"/>
    <w:rsid w:val="00ED7A7E"/>
    <w:rsid w:val="00EE0E84"/>
    <w:rsid w:val="00EE1F8B"/>
    <w:rsid w:val="00EF26AA"/>
    <w:rsid w:val="00EF3E71"/>
    <w:rsid w:val="00EF58F3"/>
    <w:rsid w:val="00EF634A"/>
    <w:rsid w:val="00F0059E"/>
    <w:rsid w:val="00F00717"/>
    <w:rsid w:val="00F017D0"/>
    <w:rsid w:val="00F178DB"/>
    <w:rsid w:val="00F2404C"/>
    <w:rsid w:val="00F24A92"/>
    <w:rsid w:val="00F26160"/>
    <w:rsid w:val="00F27B94"/>
    <w:rsid w:val="00F31575"/>
    <w:rsid w:val="00F330C1"/>
    <w:rsid w:val="00F331B5"/>
    <w:rsid w:val="00F3374E"/>
    <w:rsid w:val="00F35E09"/>
    <w:rsid w:val="00F376B8"/>
    <w:rsid w:val="00F50D39"/>
    <w:rsid w:val="00F5157C"/>
    <w:rsid w:val="00F52122"/>
    <w:rsid w:val="00F53201"/>
    <w:rsid w:val="00F60504"/>
    <w:rsid w:val="00F62428"/>
    <w:rsid w:val="00F6292A"/>
    <w:rsid w:val="00F63290"/>
    <w:rsid w:val="00F6432C"/>
    <w:rsid w:val="00F72A07"/>
    <w:rsid w:val="00F75C50"/>
    <w:rsid w:val="00F817F7"/>
    <w:rsid w:val="00F82D3E"/>
    <w:rsid w:val="00F84632"/>
    <w:rsid w:val="00F848BC"/>
    <w:rsid w:val="00F9343A"/>
    <w:rsid w:val="00FA1EB3"/>
    <w:rsid w:val="00FA3492"/>
    <w:rsid w:val="00FA41E8"/>
    <w:rsid w:val="00FA5B20"/>
    <w:rsid w:val="00FB05B1"/>
    <w:rsid w:val="00FB1DDF"/>
    <w:rsid w:val="00FB3556"/>
    <w:rsid w:val="00FB3C7A"/>
    <w:rsid w:val="00FB46EB"/>
    <w:rsid w:val="00FB52B5"/>
    <w:rsid w:val="00FB58D5"/>
    <w:rsid w:val="00FC102E"/>
    <w:rsid w:val="00FC3AAE"/>
    <w:rsid w:val="00FC59B4"/>
    <w:rsid w:val="00FD25FB"/>
    <w:rsid w:val="00FD5445"/>
    <w:rsid w:val="00FE1619"/>
    <w:rsid w:val="00FE43A9"/>
    <w:rsid w:val="00FF17AD"/>
    <w:rsid w:val="00FF273E"/>
    <w:rsid w:val="00FF2850"/>
    <w:rsid w:val="00FF5AB1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ADF0-8E46-43D1-9406-930CFD3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uiPriority w:val="22"/>
    <w:qFormat/>
    <w:rPr>
      <w:b/>
      <w:bCs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customStyle="1" w:styleId="section-title">
    <w:name w:val="section-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ord">
    <w:name w:val="word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kx21rb">
    <w:name w:val="kx21rb"/>
    <w:basedOn w:val="a0"/>
  </w:style>
  <w:style w:type="character" w:customStyle="1" w:styleId="1574">
    <w:name w:val="1574"/>
    <w:basedOn w:val="a0"/>
  </w:style>
  <w:style w:type="character" w:customStyle="1" w:styleId="1891">
    <w:name w:val="1891"/>
    <w:basedOn w:val="a0"/>
  </w:style>
  <w:style w:type="character" w:customStyle="1" w:styleId="a6">
    <w:name w:val="Основний текст Знак"/>
    <w:basedOn w:val="a0"/>
    <w:link w:val="a5"/>
    <w:uiPriority w:val="1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-pro.com.ua/katalog/himiya/navchalnikolektsiyi/kolektsiyametaliisplavi" TargetMode="External"/><Relationship Id="rId18" Type="http://schemas.openxmlformats.org/officeDocument/2006/relationships/hyperlink" Target="https://b-pro.com.ua/katalog/himiya/navchalnikolektsiyi/kolektsiyaskloivirobiznogo" TargetMode="External"/><Relationship Id="rId26" Type="http://schemas.openxmlformats.org/officeDocument/2006/relationships/hyperlink" Target="https://b-pro.com.ua/katalog/himiya/vsedlyadoslidivposudtaobladnannya/probirkaph14" TargetMode="External"/><Relationship Id="rId39" Type="http://schemas.openxmlformats.org/officeDocument/2006/relationships/hyperlink" Target="https://b-pro.com.ua/katalog/himiya/vsedlyadoslidivposudtaobladnannya/ekran-fonovij" TargetMode="External"/><Relationship Id="rId21" Type="http://schemas.openxmlformats.org/officeDocument/2006/relationships/hyperlink" Target="https://b-pro.com.ua/katalog/himiya/navchalnikolektsiyi/kolektsiyamineralnitaorganichnidobriva" TargetMode="External"/><Relationship Id="rId34" Type="http://schemas.openxmlformats.org/officeDocument/2006/relationships/hyperlink" Target="https://b-pro.com.ua/katalog/himiya/vsedlyadoslidivposudtaobladnannya/krapelnitsyashustera" TargetMode="External"/><Relationship Id="rId42" Type="http://schemas.openxmlformats.org/officeDocument/2006/relationships/hyperlink" Target="https://b-pro.com.ua/katalog/himiya/vsedlyadoslidivposudtaobladnannya/shpatel-iz-nerzhaviyuchoi-stali" TargetMode="External"/><Relationship Id="rId47" Type="http://schemas.openxmlformats.org/officeDocument/2006/relationships/hyperlink" Target="https://b-pro.com.ua/katalog/himiya/priladi/priladizagalnogopriznachennya/tsifrovivagi500g001g" TargetMode="External"/><Relationship Id="rId50" Type="http://schemas.openxmlformats.org/officeDocument/2006/relationships/hyperlink" Target="https://b-pro.com.ua/katalog/himiya/priladi/priladizagalnogopriznachennya/cifrovij-mikroskop-himiya" TargetMode="External"/><Relationship Id="rId55" Type="http://schemas.openxmlformats.org/officeDocument/2006/relationships/hyperlink" Target="https://b-pro.com.ua/katalog/himiya/vsedlyadoslidivposudtaobladnannya/byuretkazkranom100ml" TargetMode="External"/><Relationship Id="rId7" Type="http://schemas.openxmlformats.org/officeDocument/2006/relationships/hyperlink" Target="https://b-pro.com.ua/katalog/himiya/navchalnikolektsiyi/kolektsiyaalyuminiy" TargetMode="External"/><Relationship Id="rId12" Type="http://schemas.openxmlformats.org/officeDocument/2006/relationships/hyperlink" Target="https://b-pro.com.ua/katalog/himiya/navchalnikolektsiyi/kolektsiyagranittayogoskladovichastini" TargetMode="External"/><Relationship Id="rId17" Type="http://schemas.openxmlformats.org/officeDocument/2006/relationships/hyperlink" Target="https://b-pro.com.ua/katalog/himiya/navchalnikolektsiyi/kolektsiyaplastmasi" TargetMode="External"/><Relationship Id="rId25" Type="http://schemas.openxmlformats.org/officeDocument/2006/relationships/hyperlink" Target="https://b-pro.com.ua/katalog/himiya/vsedlyadoslidivposudtaobladnannya/palichkasklyana" TargetMode="External"/><Relationship Id="rId33" Type="http://schemas.openxmlformats.org/officeDocument/2006/relationships/hyperlink" Target="https://b-pro.com.ua/katalog/himiya/vsedlyadoslidivposudtaobladnannya/stupkaztovkachikom" TargetMode="External"/><Relationship Id="rId38" Type="http://schemas.openxmlformats.org/officeDocument/2006/relationships/hyperlink" Target="https://b-pro.com.ua/katalog/himiya/vsedlyadoslidivposudtaobladnannya/stakanznosikomnizkiynn250" TargetMode="External"/><Relationship Id="rId46" Type="http://schemas.openxmlformats.org/officeDocument/2006/relationships/hyperlink" Target="https://b-pro.com.ua/katalog/himiya/himichnireaktivi/nabir-dodatkovih-himichnih-reaktiv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b-pro.com.ua/katalog/himiya/navchalnikolektsiyi/kolektsiyamineralitagirskiporodidemonstratsiyna" TargetMode="External"/><Relationship Id="rId20" Type="http://schemas.openxmlformats.org/officeDocument/2006/relationships/hyperlink" Target="https://b-pro.com.ua/katalog/himiya/navchalnikolektsiyi/kolektsiyabudivelnimaterialidemonstratsiyna" TargetMode="External"/><Relationship Id="rId29" Type="http://schemas.openxmlformats.org/officeDocument/2006/relationships/hyperlink" Target="https://b-pro.com.ua/katalog/himiya/vsedlyadoslidivposudtaobladnannya/shtativdlyaprobirokna10gnizd" TargetMode="External"/><Relationship Id="rId41" Type="http://schemas.openxmlformats.org/officeDocument/2006/relationships/hyperlink" Target="https://b-pro.com.ua/katalog/himiya/vsedlyadoslidivposudtaobladnannya/pincet" TargetMode="External"/><Relationship Id="rId54" Type="http://schemas.openxmlformats.org/officeDocument/2006/relationships/hyperlink" Target="https://b-pro.com.ua/katalog/himiya/vsedlyadoslidivposudtaobladnannya/liykakonichnad751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-pro.com.ua/katalog/himiya/navchalnikolektsiyi/kolektsiyakamyanevugillyataproduktiyogopererobki" TargetMode="External"/><Relationship Id="rId24" Type="http://schemas.openxmlformats.org/officeDocument/2006/relationships/hyperlink" Target="https://b-pro.com.ua/katalog/himiya/navchalnimodeli/nabir-modelej-atomiv-z-orbitalyami" TargetMode="External"/><Relationship Id="rId32" Type="http://schemas.openxmlformats.org/officeDocument/2006/relationships/hyperlink" Target="https://b-pro.com.ua/katalog/himiya/vsedlyadoslidivposudtaobladnannya/indikatorniypapir" TargetMode="External"/><Relationship Id="rId37" Type="http://schemas.openxmlformats.org/officeDocument/2006/relationships/hyperlink" Target="https://b-pro.com.ua/katalog/himiya/vsedlyadoslidivposudtaobladnannya/menzurka1000ml" TargetMode="External"/><Relationship Id="rId40" Type="http://schemas.openxmlformats.org/officeDocument/2006/relationships/hyperlink" Target="https://b-pro.com.ua/katalog/himiya/vsedlyadoslidivposudtaobladnannya/grusha-dlya-pipetok-35-ml" TargetMode="External"/><Relationship Id="rId45" Type="http://schemas.openxmlformats.org/officeDocument/2006/relationships/hyperlink" Target="https://b-pro.com.ua/katalog/himiya/himichnireaktivi/nabir3vslugi" TargetMode="External"/><Relationship Id="rId53" Type="http://schemas.openxmlformats.org/officeDocument/2006/relationships/hyperlink" Target="https://b-pro.com.ua/katalog/himiya/vsedlyadoslidivposudtaobladnannya/liykakonichnad3650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-pro.com.ua/katalog/himiya/navchalnikolektsiyi/kolektsiyakisloti" TargetMode="External"/><Relationship Id="rId23" Type="http://schemas.openxmlformats.org/officeDocument/2006/relationships/hyperlink" Target="https://b-pro.com.ua/katalog/himiya/navchalnimodeli/model-atoma-demonstracijna" TargetMode="External"/><Relationship Id="rId28" Type="http://schemas.openxmlformats.org/officeDocument/2006/relationships/hyperlink" Target="https://b-pro.com.ua/katalog/himiya/vsedlyadoslidivposudtaobladnannya/tsilindrvimiryuvalniy100ml" TargetMode="External"/><Relationship Id="rId36" Type="http://schemas.openxmlformats.org/officeDocument/2006/relationships/hyperlink" Target="https://b-pro.com.ua/katalog/himiya/vsedlyadoslidivposudtaobladnannya/logkaportselyanova200mm3" TargetMode="External"/><Relationship Id="rId49" Type="http://schemas.openxmlformats.org/officeDocument/2006/relationships/hyperlink" Target="https://b-pro.com.ua/katalog/himiya/priladi/priladizagalnogopriznachennya/stolikpidyomni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-pro.com.ua/katalog/himiya/navchalnikolektsiyi/kolektsiyavapnyaki" TargetMode="External"/><Relationship Id="rId19" Type="http://schemas.openxmlformats.org/officeDocument/2006/relationships/hyperlink" Target="https://b-pro.com.ua/katalog/himiya/priladi/priladidemonstratsiyni/priladdlyailyustratsiyizakonuzberegennyamasirechovini" TargetMode="External"/><Relationship Id="rId31" Type="http://schemas.openxmlformats.org/officeDocument/2006/relationships/hyperlink" Target="https://b-pro.com.ua/katalog/himiya/vsedlyadoslidivposudtaobladnannya/filtruvalniypapir" TargetMode="External"/><Relationship Id="rId44" Type="http://schemas.openxmlformats.org/officeDocument/2006/relationships/hyperlink" Target="https://b-pro.com.ua/katalog/himiya/himichnireaktivi/nabirhimichnihreaktivivdlyakabinetuhimiyizagalnoosvitnogonavchalnogozakladu" TargetMode="External"/><Relationship Id="rId52" Type="http://schemas.openxmlformats.org/officeDocument/2006/relationships/hyperlink" Target="https://b-pro.com.ua/katalog/himiya/navchalnimodeli/komplektmodeleyatomivdlyaskladannyamolekul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-pro.com.ua/katalog/himiya/navchalnikolektsiyi/kolektsiyavolokna" TargetMode="External"/><Relationship Id="rId14" Type="http://schemas.openxmlformats.org/officeDocument/2006/relationships/hyperlink" Target="https://b-pro.com.ua/katalog/himiya/navchalnikolektsiyi/kolekciya-shkalatverdosti" TargetMode="External"/><Relationship Id="rId22" Type="http://schemas.openxmlformats.org/officeDocument/2006/relationships/hyperlink" Target="https://b-pro.com.ua/katalog/himiya/navchalnikolektsiyi/kolekciya-zrazki-prostih-rechovin" TargetMode="External"/><Relationship Id="rId27" Type="http://schemas.openxmlformats.org/officeDocument/2006/relationships/hyperlink" Target="https://b-pro.com.ua/katalog/himiya/vsedlyadoslidivposudtaobladnannya/probirkaph16" TargetMode="External"/><Relationship Id="rId30" Type="http://schemas.openxmlformats.org/officeDocument/2006/relationships/hyperlink" Target="https://b-pro.com.ua/katalog/himiya/vsedlyadoslidivposudtaobladnannya/suhepalivo" TargetMode="External"/><Relationship Id="rId35" Type="http://schemas.openxmlformats.org/officeDocument/2006/relationships/hyperlink" Target="https://b-pro.com.ua/katalog/himiya/vsedlyadoslidivposudtaobladnannya/shpatelfarforoviy200mm3" TargetMode="External"/><Relationship Id="rId43" Type="http://schemas.openxmlformats.org/officeDocument/2006/relationships/hyperlink" Target="https://b-pro.com.ua/katalog/himiya/vsedlyadoslidivposudtaobladnannya/holodilnik-tipu-hpt-400" TargetMode="External"/><Relationship Id="rId48" Type="http://schemas.openxmlformats.org/officeDocument/2006/relationships/hyperlink" Target="https://b-pro.com.ua/katalog/himiya/priladi/priladizagalnogopriznachennya/shtativlaboratorniyhimichniykombinovaniyshlh" TargetMode="External"/><Relationship Id="rId56" Type="http://schemas.openxmlformats.org/officeDocument/2006/relationships/hyperlink" Target="https://b-pro.com.ua/katalog/himiya/vsedlyadoslidivposudtaobladnannya/pipetkadozator" TargetMode="External"/><Relationship Id="rId8" Type="http://schemas.openxmlformats.org/officeDocument/2006/relationships/hyperlink" Target="https://b-pro.com.ua/katalog/himiya/navchalnikolektsiyi/kolektsiyakauchuki" TargetMode="External"/><Relationship Id="rId51" Type="http://schemas.openxmlformats.org/officeDocument/2006/relationships/hyperlink" Target="https://b-pro.com.ua/katalog/himiya/priladi/priladilaboratorni/trimachdlyaprobiro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23523</Words>
  <Characters>13409</Characters>
  <Application>Microsoft Office Word</Application>
  <DocSecurity>0</DocSecurity>
  <Lines>111</Lines>
  <Paragraphs>73</Paragraphs>
  <ScaleCrop>false</ScaleCrop>
  <Company>Reanimator Extreme Edition</Company>
  <LinksUpToDate>false</LinksUpToDate>
  <CharactersWithSpaces>36859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Sekretar1</dc:creator>
  <cp:lastModifiedBy>User</cp:lastModifiedBy>
  <cp:revision>3</cp:revision>
  <cp:lastPrinted>2024-03-28T10:35:00Z</cp:lastPrinted>
  <dcterms:created xsi:type="dcterms:W3CDTF">2024-04-05T10:29:00Z</dcterms:created>
  <dcterms:modified xsi:type="dcterms:W3CDTF">2024-04-12T05:46:00Z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1033-5.7.1.8092</vt:lpwstr>
  </property>
</Properties>
</file>