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78" w:rsidRPr="00921D78" w:rsidRDefault="00921D78" w:rsidP="00921D78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21D7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:rsidR="00921D78" w:rsidRPr="00921D78" w:rsidRDefault="00921D78" w:rsidP="00921D78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uk-UA"/>
        </w:rPr>
      </w:pPr>
      <w:r w:rsidRPr="00921D7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921D78" w:rsidRPr="00921D78" w:rsidRDefault="00921D78" w:rsidP="00921D78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highlight w:val="yellow"/>
          <w:lang w:val="uk-UA"/>
        </w:rPr>
      </w:pPr>
    </w:p>
    <w:p w:rsidR="00921D78" w:rsidRPr="00BE37AC" w:rsidRDefault="00921D78" w:rsidP="00921D7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E37AC">
        <w:rPr>
          <w:rFonts w:ascii="Times New Roman" w:hAnsi="Times New Roman"/>
          <w:b/>
          <w:sz w:val="24"/>
          <w:szCs w:val="24"/>
        </w:rPr>
        <w:t>Загальні</w:t>
      </w:r>
      <w:proofErr w:type="spellEnd"/>
      <w:r w:rsidRPr="00BE37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37AC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BE37AC">
        <w:rPr>
          <w:rFonts w:ascii="Times New Roman" w:hAnsi="Times New Roman"/>
          <w:b/>
          <w:sz w:val="24"/>
          <w:szCs w:val="24"/>
        </w:rPr>
        <w:t xml:space="preserve"> до предмета </w:t>
      </w:r>
      <w:proofErr w:type="spellStart"/>
      <w:r w:rsidRPr="00BE37A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BE37AC">
        <w:rPr>
          <w:rFonts w:ascii="Times New Roman" w:hAnsi="Times New Roman"/>
          <w:b/>
          <w:sz w:val="24"/>
          <w:szCs w:val="24"/>
        </w:rPr>
        <w:t>.</w:t>
      </w:r>
    </w:p>
    <w:p w:rsidR="00921D78" w:rsidRPr="00921D78" w:rsidRDefault="00921D78" w:rsidP="00921D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921D78">
        <w:rPr>
          <w:rFonts w:ascii="Times New Roman" w:eastAsia="Times New Roman" w:hAnsi="Times New Roman" w:cs="Times New Roman"/>
          <w:color w:val="000000"/>
          <w:lang w:val="uk-UA"/>
        </w:rPr>
        <w:t>1.</w:t>
      </w:r>
      <w:r w:rsidRPr="00921D78">
        <w:rPr>
          <w:rFonts w:ascii="Times New Roman" w:eastAsia="Times New Roman" w:hAnsi="Times New Roman" w:cs="Times New Roman"/>
          <w:color w:val="000000"/>
          <w:lang w:val="uk-UA"/>
        </w:rPr>
        <w:tab/>
        <w:t>Запропоновані Учасником товари повинні бути зареєстровані в Україні та/або дозволені для введення в обіг та/або експлуатацію (застосування) відповідно до законодавства. Для підтвердження цього факту Учаснику в складі тендерної пропозицій необхідно надати скановані копії декларації про відповідність, сертифікати якості/відповідності чи інших документів, що підтверджують якість товару та надати інструкції по використанню.</w:t>
      </w:r>
    </w:p>
    <w:p w:rsidR="00921D78" w:rsidRPr="00921D78" w:rsidRDefault="00921D78" w:rsidP="00921D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921D78">
        <w:rPr>
          <w:rFonts w:ascii="Times New Roman" w:eastAsia="Times New Roman" w:hAnsi="Times New Roman" w:cs="Times New Roman"/>
          <w:color w:val="000000"/>
          <w:lang w:val="uk-UA"/>
        </w:rPr>
        <w:t>2. Термін придатності повинен становити не менше 80% від загального терміну придатності товару. Надати гарантійний лист.</w:t>
      </w:r>
    </w:p>
    <w:p w:rsidR="00921D78" w:rsidRPr="00921D78" w:rsidRDefault="00921D78" w:rsidP="00921D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921D78">
        <w:rPr>
          <w:rFonts w:ascii="Times New Roman" w:eastAsia="Times New Roman" w:hAnsi="Times New Roman" w:cs="Times New Roman"/>
          <w:color w:val="000000"/>
          <w:lang w:val="uk-UA"/>
        </w:rPr>
        <w:t>3.</w:t>
      </w:r>
      <w:r w:rsidRPr="00921D78">
        <w:rPr>
          <w:rFonts w:ascii="Times New Roman" w:eastAsia="Times New Roman" w:hAnsi="Times New Roman" w:cs="Times New Roman"/>
          <w:color w:val="000000"/>
          <w:lang w:val="uk-UA"/>
        </w:rPr>
        <w:tab/>
        <w:t>Оригінал гарантійного листа виробника (представника –  їх відповідні повноваження поширюються на територію України),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 пропозицією учасника торгів.</w:t>
      </w:r>
    </w:p>
    <w:p w:rsidR="00921D78" w:rsidRDefault="00921D78" w:rsidP="00921D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921D78">
        <w:rPr>
          <w:rFonts w:ascii="Times New Roman" w:eastAsia="Times New Roman" w:hAnsi="Times New Roman" w:cs="Times New Roman"/>
          <w:color w:val="000000"/>
          <w:lang w:val="uk-UA"/>
        </w:rPr>
        <w:t xml:space="preserve"> Гарантійний лист повинен включати ідентифікатор закупівлі (номер оголошення) оприлюдненого на веб-порталі Уповноваженого органу, а також назву предмету закупівлі та назву замовника згідно оголошення.</w:t>
      </w:r>
    </w:p>
    <w:p w:rsidR="00921D78" w:rsidRPr="00921D78" w:rsidRDefault="00921D78" w:rsidP="00921D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921D78" w:rsidRPr="00FD2926" w:rsidRDefault="00921D78" w:rsidP="00921D78">
      <w:pPr>
        <w:widowControl w:val="0"/>
        <w:tabs>
          <w:tab w:val="left" w:pos="-1985"/>
          <w:tab w:val="left" w:pos="-1560"/>
          <w:tab w:val="left" w:pos="-1418"/>
          <w:tab w:val="left" w:pos="153"/>
          <w:tab w:val="left" w:pos="851"/>
        </w:tabs>
        <w:spacing w:after="0" w:line="312" w:lineRule="auto"/>
        <w:ind w:left="56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D2926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FD292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FD2926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FD2926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FD2926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FD2926">
        <w:rPr>
          <w:rFonts w:ascii="Times New Roman" w:hAnsi="Times New Roman"/>
          <w:sz w:val="24"/>
          <w:szCs w:val="24"/>
        </w:rPr>
        <w:t>:</w:t>
      </w:r>
    </w:p>
    <w:tbl>
      <w:tblPr>
        <w:tblW w:w="107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1589"/>
        <w:gridCol w:w="2365"/>
        <w:gridCol w:w="3002"/>
        <w:gridCol w:w="1194"/>
        <w:gridCol w:w="689"/>
        <w:gridCol w:w="1160"/>
      </w:tblGrid>
      <w:tr w:rsidR="00921D78" w:rsidTr="00D31530">
        <w:trPr>
          <w:trHeight w:val="285"/>
        </w:trPr>
        <w:tc>
          <w:tcPr>
            <w:tcW w:w="10724" w:type="dxa"/>
            <w:gridSpan w:val="7"/>
          </w:tcPr>
          <w:p w:rsidR="00921D78" w:rsidRDefault="00921D78" w:rsidP="00D3153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21D78" w:rsidRPr="002A04D6" w:rsidTr="00D31530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725" w:type="dxa"/>
          </w:tcPr>
          <w:p w:rsidR="00921D78" w:rsidRPr="002A04D6" w:rsidRDefault="00921D78" w:rsidP="00D31530">
            <w:pPr>
              <w:numPr>
                <w:ilvl w:val="0"/>
                <w:numId w:val="1"/>
              </w:numPr>
              <w:spacing w:after="200" w:line="276" w:lineRule="auto"/>
              <w:ind w:left="78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vAlign w:val="center"/>
            <w:hideMark/>
          </w:tcPr>
          <w:p w:rsidR="00921D78" w:rsidRPr="002A04D6" w:rsidRDefault="00921D78" w:rsidP="00D3153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Тест-смужки на сечу (№ 100 в упаковці)</w:t>
            </w:r>
          </w:p>
        </w:tc>
        <w:tc>
          <w:tcPr>
            <w:tcW w:w="2365" w:type="dxa"/>
            <w:vAlign w:val="center"/>
            <w:hideMark/>
          </w:tcPr>
          <w:p w:rsidR="00921D78" w:rsidRPr="002A04D6" w:rsidRDefault="00921D78" w:rsidP="00D3153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30226-Швидкий випробувальний пристрій сечі, багатокомпонентний</w:t>
            </w:r>
          </w:p>
        </w:tc>
        <w:tc>
          <w:tcPr>
            <w:tcW w:w="3002" w:type="dxa"/>
            <w:vAlign w:val="center"/>
            <w:hideMark/>
          </w:tcPr>
          <w:p w:rsidR="00921D78" w:rsidRPr="002A04D6" w:rsidRDefault="00921D78" w:rsidP="00D3153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Сумісні з аналізатором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Laura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Smart</w:t>
            </w:r>
            <w:proofErr w:type="spellEnd"/>
          </w:p>
          <w:p w:rsidR="00921D78" w:rsidRPr="002A04D6" w:rsidRDefault="00921D78" w:rsidP="00D3153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Тест-смужки для визначення 10 показники сечі (кров, кетони, глюкоза, білок,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рН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білірубін,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уробіліноген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нітрити, питома вага, лейкоцити), шкала кров - негатив.; са.10; са.50; са.250;  шкала кетонів - 1,5ммоль/л; 5ммоль/л; 15ммоль/л; шкала глюкози - негатив.; 2,8ммоль/л; 5,5ммоль/л; 17ммоль/л; 55ммоль/л; шкала білок - негатив.; 0,3 г/</w:t>
            </w:r>
            <w:bookmarkStart w:id="0" w:name="_GoBack"/>
            <w:bookmarkEnd w:id="0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л;  1 г/л; 5 г/л; шкала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рН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- 0, 1, 2, 3, 4, 5, 6. 7, 8, 9, 10, 11, 12;  шкала білірубін - негатив.; +;  ++; +++; шкала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уробілиноген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норм.; 17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мкмоль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/л;  51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мкмоль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/л; 102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мкмоль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/л; 203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мкмоль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/л; шкала нітритів - негатив.; позитив; шкала питома вага - 1,000; 1,005; </w:t>
            </w:r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1,010; 1,015; 1,020; 1,025; 1,030; шкала лейкоцити - негатив., са.10-25; са.75; са.500; Концентрації робочого реагенту: Питома вага: полі (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метилвінілового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ефір малеїнової кислоти) 32%,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бромтимоловий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синій 5,1%; Лейкоцити: ефір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Индокс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0,43%, сіль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діазонію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0,05%; Нітрити: сульфаніламід 5,1%,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тетрагідробензо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(h) -хінолін 5,8%;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рН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метиловий червоний 0,71%,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бромтимоловий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синій 12,1%; Білок: ефір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тетрабромфенолфталеіна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0,21%,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тетрабромфеноловий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синій 0,35%; Глюкоза: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глюкозооксидаза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0,70%,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пероксидаза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0,70%,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тетраметилбензидин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13,5%; Кетони: натрію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нітропрусид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4,9%;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Уробілиноген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сіль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діазонію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2,3%; Білірубін: сіль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діазонію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0,75%; Кров: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тетраметилбензидин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1,5%, </w:t>
            </w: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куменовая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перекис водню 15,2%</w:t>
            </w:r>
          </w:p>
          <w:p w:rsidR="00921D78" w:rsidRPr="002A04D6" w:rsidRDefault="00921D78" w:rsidP="00D3153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Одноразваого</w:t>
            </w:r>
            <w:proofErr w:type="spellEnd"/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використання</w:t>
            </w:r>
          </w:p>
          <w:p w:rsidR="00921D78" w:rsidRPr="002A04D6" w:rsidRDefault="00921D78" w:rsidP="00D3153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 тест-смужок/упаковка</w:t>
            </w:r>
          </w:p>
        </w:tc>
        <w:tc>
          <w:tcPr>
            <w:tcW w:w="1194" w:type="dxa"/>
            <w:vAlign w:val="center"/>
            <w:hideMark/>
          </w:tcPr>
          <w:p w:rsidR="00921D78" w:rsidRPr="002A04D6" w:rsidRDefault="00921D78" w:rsidP="00D3153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Упаковка</w:t>
            </w:r>
          </w:p>
        </w:tc>
        <w:tc>
          <w:tcPr>
            <w:tcW w:w="689" w:type="dxa"/>
            <w:vAlign w:val="center"/>
            <w:hideMark/>
          </w:tcPr>
          <w:p w:rsidR="00921D78" w:rsidRPr="002A04D6" w:rsidRDefault="00921D78" w:rsidP="00D3153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160" w:type="dxa"/>
          </w:tcPr>
          <w:p w:rsidR="00921D78" w:rsidRPr="002A04D6" w:rsidRDefault="00921D78" w:rsidP="00D31530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86F52" w:rsidRPr="00921D78" w:rsidRDefault="00886F52">
      <w:pPr>
        <w:rPr>
          <w:lang w:val="uk-UA"/>
        </w:rPr>
      </w:pPr>
    </w:p>
    <w:sectPr w:rsidR="00886F52" w:rsidRPr="0092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1BD8"/>
    <w:multiLevelType w:val="hybridMultilevel"/>
    <w:tmpl w:val="E1AAC104"/>
    <w:lvl w:ilvl="0" w:tplc="62942708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0FE4185"/>
    <w:multiLevelType w:val="hybridMultilevel"/>
    <w:tmpl w:val="0C74315E"/>
    <w:lvl w:ilvl="0" w:tplc="5FACA3D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9A"/>
    <w:rsid w:val="00886F52"/>
    <w:rsid w:val="00921D78"/>
    <w:rsid w:val="00A8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BAA36-C9FC-428A-95B6-5BA1549A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2442</Characters>
  <Application>Microsoft Office Word</Application>
  <DocSecurity>0</DocSecurity>
  <Lines>20</Lines>
  <Paragraphs>5</Paragraphs>
  <ScaleCrop>false</ScaleCrop>
  <Company>diakov.net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2023-03-24T11:57:00Z</dcterms:created>
  <dcterms:modified xsi:type="dcterms:W3CDTF">2023-03-24T12:05:00Z</dcterms:modified>
</cp:coreProperties>
</file>