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73" w:rsidRDefault="00F34573">
      <w:pPr>
        <w:spacing w:before="7" w:after="7" w:line="240" w:lineRule="exact"/>
        <w:rPr>
          <w:sz w:val="19"/>
          <w:szCs w:val="19"/>
        </w:rPr>
      </w:pPr>
    </w:p>
    <w:p w:rsidR="00F34573" w:rsidRDefault="00F34573">
      <w:pPr>
        <w:rPr>
          <w:sz w:val="2"/>
          <w:szCs w:val="2"/>
        </w:rPr>
        <w:sectPr w:rsidR="00F3457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48BD" w:rsidRPr="00C80D61" w:rsidRDefault="00AF1248" w:rsidP="00AF1248">
      <w:pPr>
        <w:pStyle w:val="ad"/>
        <w:rPr>
          <w:rFonts w:ascii="Times New Roman" w:hAnsi="Times New Roman" w:cs="Times New Roman"/>
          <w:b/>
        </w:rPr>
      </w:pPr>
      <w:r w:rsidRPr="00C80D61">
        <w:rPr>
          <w:rFonts w:ascii="Times New Roman" w:hAnsi="Times New Roman" w:cs="Times New Roman"/>
          <w:b/>
        </w:rPr>
        <w:lastRenderedPageBreak/>
        <w:t>Капітальний ремонт існу</w:t>
      </w:r>
      <w:r w:rsidR="001C48BD" w:rsidRPr="00C80D61">
        <w:rPr>
          <w:rFonts w:ascii="Times New Roman" w:hAnsi="Times New Roman" w:cs="Times New Roman"/>
          <w:b/>
        </w:rPr>
        <w:t>ючого підвального приміщення трьохповерхової будівлі акушерсько-гінекологічного відділення КНП «Ічнянська міська лікарня» Ічнянської міської ради з облаштуванням захисної споруди цивільного захисту протирадіаці</w:t>
      </w:r>
      <w:r w:rsidR="00C80D61" w:rsidRPr="00C80D61">
        <w:rPr>
          <w:rFonts w:ascii="Times New Roman" w:hAnsi="Times New Roman" w:cs="Times New Roman"/>
          <w:b/>
        </w:rPr>
        <w:t>й</w:t>
      </w:r>
      <w:r w:rsidR="001C48BD" w:rsidRPr="00C80D61">
        <w:rPr>
          <w:rFonts w:ascii="Times New Roman" w:hAnsi="Times New Roman" w:cs="Times New Roman"/>
          <w:b/>
        </w:rPr>
        <w:t xml:space="preserve">ного укриття за адресою:м.Ічня, вул.Ковалівка,6 </w:t>
      </w:r>
    </w:p>
    <w:p w:rsidR="001C48BD" w:rsidRPr="00C80D61" w:rsidRDefault="001C48BD" w:rsidP="00AF1248">
      <w:pPr>
        <w:pStyle w:val="ad"/>
        <w:rPr>
          <w:rFonts w:ascii="Times New Roman" w:hAnsi="Times New Roman" w:cs="Times New Roman"/>
          <w:b/>
        </w:rPr>
      </w:pPr>
    </w:p>
    <w:p w:rsidR="00F34573" w:rsidRPr="00C80D61" w:rsidRDefault="001C48BD" w:rsidP="001C48BD">
      <w:pPr>
        <w:pStyle w:val="ad"/>
        <w:jc w:val="center"/>
        <w:rPr>
          <w:rFonts w:ascii="Times New Roman" w:hAnsi="Times New Roman" w:cs="Times New Roman"/>
          <w:b/>
        </w:rPr>
      </w:pPr>
      <w:r w:rsidRPr="00C80D61">
        <w:rPr>
          <w:rFonts w:ascii="Times New Roman" w:hAnsi="Times New Roman" w:cs="Times New Roman"/>
          <w:b/>
        </w:rPr>
        <w:t>Локальний кошторис на будівельні роботи  №02-01-04 на вентиляція</w:t>
      </w:r>
    </w:p>
    <w:p w:rsidR="00F34573" w:rsidRPr="00C80D61" w:rsidRDefault="002527AE">
      <w:pPr>
        <w:pStyle w:val="22"/>
        <w:framePr w:w="10262" w:wrap="notBeside" w:vAnchor="text" w:hAnchor="text" w:xAlign="center" w:y="1"/>
        <w:shd w:val="clear" w:color="auto" w:fill="auto"/>
        <w:spacing w:line="200" w:lineRule="exact"/>
        <w:rPr>
          <w:b/>
        </w:rPr>
      </w:pPr>
      <w:r w:rsidRPr="00C80D61">
        <w:rPr>
          <w:rStyle w:val="23"/>
          <w:b/>
        </w:rPr>
        <w:t>Об'єми робіт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381"/>
        <w:gridCol w:w="1421"/>
        <w:gridCol w:w="1421"/>
        <w:gridCol w:w="1445"/>
      </w:tblGrid>
      <w:tr w:rsidR="00F34573">
        <w:trPr>
          <w:trHeight w:hRule="exact" w:val="50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№</w:t>
            </w:r>
          </w:p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Ч.ч.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Найменування робіт і витрат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Одиниця</w:t>
            </w:r>
          </w:p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виміру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Кількість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Примітка</w:t>
            </w:r>
          </w:p>
        </w:tc>
      </w:tr>
      <w:tr w:rsidR="00F34573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5</w:t>
            </w:r>
          </w:p>
        </w:tc>
      </w:tr>
      <w:tr w:rsidR="00F34573">
        <w:trPr>
          <w:trHeight w:hRule="exact" w:val="4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11"/>
              </w:rPr>
              <w:t>Установлення камер припливних типових без сек</w:t>
            </w:r>
            <w:r w:rsidR="001C48BD">
              <w:rPr>
                <w:rStyle w:val="11"/>
              </w:rPr>
              <w:t>ції зрошення продуктивністю до 10</w:t>
            </w:r>
            <w:r>
              <w:rPr>
                <w:rStyle w:val="11"/>
              </w:rPr>
              <w:t>тис.мЗ/год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камера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20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1"/>
              </w:rPr>
              <w:t xml:space="preserve">Щити, пульти, </w:t>
            </w:r>
            <w:r w:rsidR="00C80D61">
              <w:rPr>
                <w:rStyle w:val="11"/>
              </w:rPr>
              <w:t>ш</w:t>
            </w:r>
            <w:bookmarkStart w:id="0" w:name="_GoBack"/>
            <w:bookmarkEnd w:id="0"/>
            <w:r>
              <w:rPr>
                <w:rStyle w:val="11"/>
              </w:rPr>
              <w:t>тативи, маса до 50 кг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23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1"/>
              </w:rPr>
              <w:t>Монтаж дрібних металоконструкцій вагою до 0,5 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0,24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1"/>
              </w:rPr>
              <w:t>Монтаж дрібних металоконструкцій вагою до 0,1 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0,035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5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1"/>
              </w:rPr>
              <w:t>Установлення клапанів противибухових периметром понад 1600 до 3200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клапан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7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1"/>
              </w:rPr>
              <w:t>Установлення клапанів вогнезатримувальних периметром до 1600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клапан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5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16" w:lineRule="exact"/>
              <w:ind w:left="40"/>
              <w:jc w:val="left"/>
            </w:pPr>
            <w:r>
              <w:rPr>
                <w:rStyle w:val="11"/>
              </w:rPr>
              <w:t>Монтаж механізму в</w:t>
            </w:r>
            <w:r w:rsidR="001C48BD">
              <w:rPr>
                <w:rStyle w:val="11"/>
              </w:rPr>
              <w:t>иконавчого, маса до 20 кг (елект</w:t>
            </w:r>
            <w:r>
              <w:rPr>
                <w:rStyle w:val="11"/>
              </w:rPr>
              <w:t>ропривід)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комплект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5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 xml:space="preserve">Установлення грат жалюзійних сталевих з вивірянням і закріпленням площею в світлі понад 0,25 до 1 </w:t>
            </w:r>
            <w:r>
              <w:rPr>
                <w:rStyle w:val="a5"/>
              </w:rPr>
              <w:t>m2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грати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6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 xml:space="preserve">Установлення грат жалюзійних сталевих з вивірянням і закріпленням площею в світлі до 0,25 </w:t>
            </w:r>
            <w:r>
              <w:rPr>
                <w:rStyle w:val="a5"/>
              </w:rPr>
              <w:t>m2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грати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6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11"/>
              </w:rPr>
              <w:t>Прокладання повітроводів діаметром до 200 мм з оцинкованої сталі класу Н [нормальна] товщиною 0,5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21,87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6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11"/>
              </w:rPr>
              <w:t>Прокладання повітроводів діаметром до 250 мм з оцинкованої сталі класу Н [нормальна] товщиною 0,6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2,11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672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Прокладання повітроводів</w:t>
            </w:r>
            <w:r w:rsidR="001C48BD">
              <w:rPr>
                <w:rStyle w:val="11"/>
              </w:rPr>
              <w:t xml:space="preserve"> </w:t>
            </w:r>
            <w:r>
              <w:rPr>
                <w:rStyle w:val="11"/>
              </w:rPr>
              <w:t>діаметром понад 250 до 355 мм з оцинкованої сталі класу Н [нормальна] товщиною 0, 6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85,5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69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Прокладання повітроводів діаметром понад 355 до 450 мм з оцинкованої сталі класу Н [нормальна] товщиною 0, 6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23,86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682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Прокладання повітроводів діаметром від 500 мм до 560 мм з оцинкованої сталі класу Н [нормальна] товщиною 0, 7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33,1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9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Установлення шумоглушників вентиляційних трубчастих круглого перерізу діаметром 560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6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Ізоляція плоских та криволінійних поверхонь листами зі спіненого каучуку, поліетилену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110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4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17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Установлення вентиляторів осьових масою понад 0,01 до 0,2 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24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18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1"/>
              </w:rPr>
              <w:t>Монтаж дрібних металоконструкцій вагою до 0,1 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0,02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19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1"/>
              </w:rPr>
              <w:t>Монтаж дрібних металоконструкцій вагою до 0,5 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0,24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22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20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1"/>
              </w:rPr>
              <w:t>Монтаж дрібних металоконструкцій вагою до 0,1 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0,035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4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21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1"/>
              </w:rPr>
              <w:t>Установлення клапанів противибухових периметром понад 1600 до 3200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клапан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283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1"/>
              </w:rPr>
              <w:t>22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1"/>
              </w:rPr>
              <w:t>Установлення клапанів вогнезатримувальних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клапан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6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4573" w:rsidRPr="001C48BD" w:rsidRDefault="002527AE">
      <w:pPr>
        <w:rPr>
          <w:sz w:val="2"/>
          <w:szCs w:val="2"/>
        </w:rPr>
      </w:pPr>
      <w:r>
        <w:br w:type="page"/>
      </w:r>
    </w:p>
    <w:p w:rsidR="00F34573" w:rsidRDefault="00F34573">
      <w:pPr>
        <w:pStyle w:val="a7"/>
        <w:framePr w:w="10258" w:wrap="notBeside" w:vAnchor="text" w:hAnchor="text" w:xAlign="center" w:y="1"/>
        <w:shd w:val="clear" w:color="auto" w:fill="auto"/>
        <w:tabs>
          <w:tab w:val="left" w:pos="4622"/>
          <w:tab w:val="left" w:pos="6888"/>
        </w:tabs>
        <w:spacing w:line="1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81"/>
        <w:gridCol w:w="1421"/>
        <w:gridCol w:w="1421"/>
        <w:gridCol w:w="1445"/>
      </w:tblGrid>
      <w:tr w:rsidR="00F34573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5</w:t>
            </w:r>
          </w:p>
        </w:tc>
      </w:tr>
      <w:tr w:rsidR="00F34573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23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35" w:lineRule="exact"/>
              <w:ind w:left="40"/>
              <w:jc w:val="left"/>
            </w:pPr>
            <w:r>
              <w:rPr>
                <w:rStyle w:val="11"/>
              </w:rPr>
              <w:t>Монтаж механізму виконавчого, маса до 20 кг (електропривід)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24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Установлення грат жалюзійних сталевих з вивірянням і закріпленням площею в світлі понад 0,25 до 1 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грати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25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Установлення грат жалюзійних сталевих з вивірянням і закріпленням площею в світлі до 0,25 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грати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5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26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Установлення шумоглушників вентиляційних трубчастих круглого перерізу діаметром 450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27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11"/>
              </w:rPr>
              <w:t>Прокладання повітроводів діаметром до 200 мм з оцинкованої сталі класу Н [нормальна] товщиною 0,5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24,63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28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11"/>
              </w:rPr>
              <w:t>Прокладання повітроводів діаметром до 250 мм з оцинкованої сталі класу Н [нормальна] товщиною 0,6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3,52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66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29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Прокладання повітроводів діаметром понад 250 до 355 мм з оцинкованої сталі класу Н [нормальна] товщиною 0,</w:t>
            </w:r>
          </w:p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1"/>
              </w:rPr>
              <w:t>6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20,88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68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ЗО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Прокладання повітроводів діаметром понад 355 до 450 мм з оцинкованої сталі класу Н [нормальна] товщиною 0, 6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55,43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7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31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Укладання сталевих водопровідних труб з гідравлічним випробуванням, діаметр труб 500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1"/>
              </w:rPr>
              <w:t>, 32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1"/>
              </w:rPr>
              <w:t>Гідравлічне випробування трубопроводів водопостачання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-15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33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1"/>
              </w:rPr>
              <w:t>Установлення вентиляторів у квартирах [витяжка]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22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Установлення клапанів зворотних діаметром до 355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клапан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5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35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</w:pPr>
            <w:r>
              <w:rPr>
                <w:rStyle w:val="11"/>
              </w:rPr>
              <w:t>Установлення вставок гнучких до радіальних вентиляторів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0,24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6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36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</w:pPr>
            <w:r>
              <w:rPr>
                <w:rStyle w:val="11"/>
              </w:rPr>
              <w:t>Установлення грат жалюзійних регулювальних [анемостат]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грати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37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11"/>
              </w:rPr>
              <w:t>Прокладання повітроводів діаметром до 200 мм з оцинкованої сталі класу Н [нормальна] товщиною 0,5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15,89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38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1"/>
              </w:rPr>
              <w:t>Прокладання повітроводів діаметром до 250 мм з оцинкованої сталі класу Н [нормальна] товщиною 0,5 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32,63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573">
        <w:trPr>
          <w:trHeight w:hRule="exact" w:val="523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1"/>
              </w:rPr>
              <w:t>39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11"/>
              </w:rPr>
              <w:t>Установлення шумоглушників вентиляційних трубчастих круглого перерізу діаметром обичайки 250 мм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573" w:rsidRDefault="002527AE">
            <w:pPr>
              <w:pStyle w:val="30"/>
              <w:framePr w:w="102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1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73" w:rsidRDefault="00F34573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4573" w:rsidRDefault="00F34573">
      <w:pPr>
        <w:rPr>
          <w:sz w:val="2"/>
          <w:szCs w:val="2"/>
        </w:rPr>
      </w:pPr>
    </w:p>
    <w:p w:rsidR="00F34573" w:rsidRDefault="002527AE">
      <w:pPr>
        <w:pStyle w:val="30"/>
        <w:shd w:val="clear" w:color="auto" w:fill="auto"/>
        <w:tabs>
          <w:tab w:val="left" w:leader="underscore" w:pos="2508"/>
          <w:tab w:val="left" w:leader="underscore" w:pos="3358"/>
          <w:tab w:val="left" w:leader="underscore" w:pos="5162"/>
        </w:tabs>
        <w:spacing w:before="262" w:line="200" w:lineRule="exact"/>
        <w:ind w:left="300"/>
        <w:jc w:val="left"/>
      </w:pPr>
      <w:r>
        <w:tab/>
      </w:r>
    </w:p>
    <w:sectPr w:rsidR="00F34573">
      <w:headerReference w:type="default" r:id="rId6"/>
      <w:type w:val="continuous"/>
      <w:pgSz w:w="11906" w:h="16838"/>
      <w:pgMar w:top="1189" w:right="716" w:bottom="1146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07" w:rsidRDefault="00157107">
      <w:r>
        <w:separator/>
      </w:r>
    </w:p>
  </w:endnote>
  <w:endnote w:type="continuationSeparator" w:id="0">
    <w:p w:rsidR="00157107" w:rsidRDefault="0015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07" w:rsidRDefault="00157107"/>
  </w:footnote>
  <w:footnote w:type="continuationSeparator" w:id="0">
    <w:p w:rsidR="00157107" w:rsidRDefault="001571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48" w:rsidRDefault="00AF124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3"/>
    <w:rsid w:val="000322AF"/>
    <w:rsid w:val="000E4D9F"/>
    <w:rsid w:val="00157107"/>
    <w:rsid w:val="001C48BD"/>
    <w:rsid w:val="002527AE"/>
    <w:rsid w:val="005C1F70"/>
    <w:rsid w:val="00AF1248"/>
    <w:rsid w:val="00B128A0"/>
    <w:rsid w:val="00C80D61"/>
    <w:rsid w:val="00F3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C654"/>
  <w15:docId w15:val="{7A974E2A-D2C2-4908-9104-7CDDBA1B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55ptExact">
    <w:name w:val="Основной текст (3) + 5;5 pt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5">
    <w:name w:val="Основной текст + 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/>
    </w:rPr>
  </w:style>
  <w:style w:type="character" w:customStyle="1" w:styleId="24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pt-1pt">
    <w:name w:val="Основной текст + 11 pt;Курсив;Интервал -1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line="581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AF12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1248"/>
    <w:rPr>
      <w:color w:val="000000"/>
    </w:rPr>
  </w:style>
  <w:style w:type="paragraph" w:styleId="ab">
    <w:name w:val="footer"/>
    <w:basedOn w:val="a"/>
    <w:link w:val="ac"/>
    <w:uiPriority w:val="99"/>
    <w:unhideWhenUsed/>
    <w:rsid w:val="00AF12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248"/>
    <w:rPr>
      <w:color w:val="000000"/>
    </w:rPr>
  </w:style>
  <w:style w:type="paragraph" w:styleId="ad">
    <w:name w:val="No Spacing"/>
    <w:uiPriority w:val="1"/>
    <w:qFormat/>
    <w:rsid w:val="00AF12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2024-02-23T08:25:00Z</dcterms:created>
  <dcterms:modified xsi:type="dcterms:W3CDTF">2024-02-23T11:01:00Z</dcterms:modified>
</cp:coreProperties>
</file>