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AB" w:rsidRPr="00472AAB" w:rsidRDefault="00110C5F" w:rsidP="00472AAB">
      <w:pPr>
        <w:tabs>
          <w:tab w:val="num" w:pos="900"/>
        </w:tabs>
        <w:ind w:firstLine="540"/>
        <w:jc w:val="right"/>
        <w:rPr>
          <w:i/>
          <w:sz w:val="22"/>
          <w:szCs w:val="22"/>
          <w:lang w:val="ru-RU"/>
        </w:rPr>
      </w:pPr>
      <w:r w:rsidRPr="007C721C">
        <w:rPr>
          <w:b/>
          <w:i/>
          <w:sz w:val="22"/>
          <w:szCs w:val="22"/>
        </w:rPr>
        <w:t>ДОДАТОК</w:t>
      </w:r>
      <w:r>
        <w:rPr>
          <w:b/>
          <w:i/>
          <w:sz w:val="22"/>
          <w:szCs w:val="22"/>
        </w:rPr>
        <w:t xml:space="preserve"> </w:t>
      </w:r>
      <w:r w:rsidR="000F6D80">
        <w:rPr>
          <w:b/>
          <w:i/>
          <w:sz w:val="22"/>
          <w:szCs w:val="22"/>
        </w:rPr>
        <w:t>№</w:t>
      </w:r>
      <w:r w:rsidR="00590E49">
        <w:rPr>
          <w:b/>
          <w:i/>
          <w:sz w:val="22"/>
          <w:szCs w:val="22"/>
        </w:rPr>
        <w:t>2</w:t>
      </w:r>
      <w:r w:rsidR="00472AAB" w:rsidRPr="00472AAB">
        <w:rPr>
          <w:i/>
          <w:sz w:val="22"/>
          <w:szCs w:val="22"/>
        </w:rPr>
        <w:t xml:space="preserve"> </w:t>
      </w:r>
    </w:p>
    <w:p w:rsidR="00472AAB" w:rsidRDefault="00472AAB" w:rsidP="00472AAB">
      <w:pPr>
        <w:tabs>
          <w:tab w:val="num" w:pos="900"/>
        </w:tabs>
        <w:ind w:firstLine="540"/>
        <w:jc w:val="right"/>
        <w:rPr>
          <w:i/>
          <w:sz w:val="22"/>
          <w:szCs w:val="22"/>
        </w:rPr>
      </w:pPr>
      <w:r w:rsidRPr="007C721C">
        <w:rPr>
          <w:i/>
          <w:sz w:val="22"/>
          <w:szCs w:val="22"/>
        </w:rPr>
        <w:t>до документації про спрощену закупівлю</w:t>
      </w:r>
    </w:p>
    <w:p w:rsidR="008D472D" w:rsidRPr="007C721C" w:rsidRDefault="008D472D" w:rsidP="00472AAB">
      <w:pPr>
        <w:tabs>
          <w:tab w:val="num" w:pos="900"/>
        </w:tabs>
        <w:ind w:firstLine="540"/>
        <w:jc w:val="right"/>
        <w:rPr>
          <w:i/>
          <w:sz w:val="22"/>
          <w:szCs w:val="22"/>
        </w:rPr>
      </w:pPr>
    </w:p>
    <w:p w:rsidR="00C7412C" w:rsidRDefault="00C7412C" w:rsidP="00C7412C">
      <w:pPr>
        <w:jc w:val="center"/>
        <w:rPr>
          <w:rFonts w:eastAsia="Courier New"/>
          <w:b/>
          <w:bCs/>
        </w:rPr>
      </w:pPr>
      <w:r w:rsidRPr="00F567F3">
        <w:rPr>
          <w:rFonts w:eastAsia="Courier New"/>
          <w:b/>
          <w:bCs/>
        </w:rPr>
        <w:t xml:space="preserve">ТЕХНІЧНІ </w:t>
      </w:r>
      <w:r w:rsidR="00D5348F">
        <w:rPr>
          <w:rFonts w:eastAsia="Courier New"/>
          <w:b/>
          <w:bCs/>
          <w:lang w:val="ru-RU"/>
        </w:rPr>
        <w:t>(ЯКІСНІ)</w:t>
      </w:r>
      <w:r w:rsidRPr="00F567F3">
        <w:rPr>
          <w:rFonts w:eastAsia="Courier New"/>
          <w:b/>
          <w:bCs/>
        </w:rPr>
        <w:t xml:space="preserve">ТА </w:t>
      </w:r>
      <w:r w:rsidR="00D5348F">
        <w:rPr>
          <w:rFonts w:eastAsia="Courier New"/>
          <w:b/>
          <w:bCs/>
        </w:rPr>
        <w:t xml:space="preserve">КІЛЬКІСНІ ХАРАКТЕРИСТИКИ </w:t>
      </w:r>
      <w:r w:rsidRPr="00F567F3">
        <w:rPr>
          <w:rFonts w:eastAsia="Courier New"/>
          <w:b/>
          <w:bCs/>
        </w:rPr>
        <w:t>ПРЕДМЕТ</w:t>
      </w:r>
      <w:r w:rsidR="00D5348F">
        <w:rPr>
          <w:rFonts w:eastAsia="Courier New"/>
          <w:b/>
          <w:bCs/>
        </w:rPr>
        <w:t>А</w:t>
      </w:r>
      <w:r w:rsidRPr="00F567F3">
        <w:rPr>
          <w:rFonts w:eastAsia="Courier New"/>
          <w:b/>
          <w:bCs/>
        </w:rPr>
        <w:t xml:space="preserve"> ЗАКУПІВЛІ</w:t>
      </w:r>
    </w:p>
    <w:p w:rsidR="00B8426D" w:rsidRDefault="00545C9A" w:rsidP="00B8426D">
      <w:pPr>
        <w:pStyle w:val="1"/>
        <w:shd w:val="clear" w:color="auto" w:fill="FFFFFF"/>
        <w:spacing w:before="0" w:after="0"/>
        <w:jc w:val="center"/>
        <w:rPr>
          <w:rFonts w:ascii="Times New Roman" w:eastAsia="Calibri" w:hAnsi="Times New Roman"/>
          <w:b w:val="0"/>
          <w:bCs w:val="0"/>
          <w:sz w:val="24"/>
          <w:szCs w:val="24"/>
          <w:lang w:eastAsia="en-US"/>
        </w:rPr>
      </w:pPr>
      <w:r w:rsidRPr="00545C9A">
        <w:rPr>
          <w:rFonts w:ascii="Times New Roman" w:hAnsi="Times New Roman"/>
          <w:color w:val="000000"/>
          <w:sz w:val="24"/>
          <w:szCs w:val="24"/>
        </w:rPr>
        <w:t>64210000-1 – «Послуги телефонного зв’язку та передачі даних»</w:t>
      </w:r>
      <w:r w:rsidR="00B8426D" w:rsidRPr="00545C9A">
        <w:rPr>
          <w:rFonts w:ascii="Times New Roman" w:eastAsia="Calibri" w:hAnsi="Times New Roman"/>
          <w:b w:val="0"/>
          <w:bCs w:val="0"/>
          <w:sz w:val="24"/>
          <w:szCs w:val="24"/>
          <w:lang w:eastAsia="en-US"/>
        </w:rPr>
        <w:t>.</w:t>
      </w:r>
      <w:r w:rsidR="00B8426D" w:rsidRPr="00851B10">
        <w:rPr>
          <w:rFonts w:ascii="Times New Roman" w:eastAsia="Calibri" w:hAnsi="Times New Roman"/>
          <w:b w:val="0"/>
          <w:bCs w:val="0"/>
          <w:sz w:val="24"/>
          <w:szCs w:val="24"/>
          <w:lang w:eastAsia="en-US"/>
        </w:rPr>
        <w:t xml:space="preserve"> </w:t>
      </w:r>
    </w:p>
    <w:p w:rsidR="003D42A0" w:rsidRDefault="00B8426D" w:rsidP="00B8426D">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8"/>
          <w:szCs w:val="28"/>
        </w:rPr>
      </w:pPr>
      <w:r w:rsidRPr="00B8426D">
        <w:rPr>
          <w:rFonts w:ascii="Times New Roman" w:hAnsi="Times New Roman"/>
          <w:b/>
          <w:sz w:val="28"/>
          <w:szCs w:val="28"/>
        </w:rPr>
        <w:t>(</w:t>
      </w:r>
      <w:hyperlink r:id="rId9">
        <w:r w:rsidR="00545C9A" w:rsidRPr="00545C9A">
          <w:rPr>
            <w:rFonts w:ascii="Times New Roman" w:hAnsi="Times New Roman"/>
            <w:color w:val="000000"/>
          </w:rPr>
          <w:t>Послуги мобільного телефонного зв’язку</w:t>
        </w:r>
      </w:hyperlink>
      <w:r w:rsidR="00545C9A" w:rsidRPr="00545C9A">
        <w:rPr>
          <w:rFonts w:ascii="Times New Roman" w:hAnsi="Times New Roman"/>
          <w:color w:val="000000"/>
        </w:rPr>
        <w:t xml:space="preserve"> та доступ до </w:t>
      </w:r>
      <w:r w:rsidR="009904C9" w:rsidRPr="00545C9A">
        <w:rPr>
          <w:rFonts w:ascii="Times New Roman" w:hAnsi="Times New Roman"/>
          <w:color w:val="000000"/>
        </w:rPr>
        <w:t>Інтернету</w:t>
      </w:r>
      <w:r w:rsidRPr="00B8426D">
        <w:rPr>
          <w:rFonts w:ascii="Times New Roman" w:hAnsi="Times New Roman"/>
          <w:b/>
          <w:sz w:val="28"/>
          <w:szCs w:val="28"/>
        </w:rPr>
        <w:t>)</w:t>
      </w:r>
    </w:p>
    <w:tbl>
      <w:tblPr>
        <w:tblStyle w:val="212"/>
        <w:tblW w:w="4901" w:type="pct"/>
        <w:tblInd w:w="108" w:type="dxa"/>
        <w:tblLayout w:type="fixed"/>
        <w:tblLook w:val="0000" w:firstRow="0" w:lastRow="0" w:firstColumn="0" w:lastColumn="0" w:noHBand="0" w:noVBand="0"/>
      </w:tblPr>
      <w:tblGrid>
        <w:gridCol w:w="567"/>
        <w:gridCol w:w="1276"/>
        <w:gridCol w:w="6094"/>
        <w:gridCol w:w="1848"/>
        <w:gridCol w:w="846"/>
      </w:tblGrid>
      <w:tr w:rsidR="00163A8A" w:rsidRPr="00F567F3" w:rsidTr="004B4128">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67" w:type="pct"/>
          </w:tcPr>
          <w:p w:rsidR="00471D8A" w:rsidRPr="00743DDA" w:rsidRDefault="00471D8A" w:rsidP="00DD2271">
            <w:pPr>
              <w:jc w:val="center"/>
              <w:rPr>
                <w:b/>
                <w:bCs/>
              </w:rPr>
            </w:pPr>
            <w:r w:rsidRPr="00743DDA">
              <w:rPr>
                <w:b/>
                <w:bCs/>
              </w:rPr>
              <w:t>№ п/п</w:t>
            </w:r>
          </w:p>
        </w:tc>
        <w:tc>
          <w:tcPr>
            <w:cnfStyle w:val="000001000000" w:firstRow="0" w:lastRow="0" w:firstColumn="0" w:lastColumn="0" w:oddVBand="0" w:evenVBand="1" w:oddHBand="0" w:evenHBand="0" w:firstRowFirstColumn="0" w:firstRowLastColumn="0" w:lastRowFirstColumn="0" w:lastRowLastColumn="0"/>
            <w:tcW w:w="600" w:type="pct"/>
          </w:tcPr>
          <w:p w:rsidR="00471D8A" w:rsidRPr="00743DDA" w:rsidRDefault="00471D8A" w:rsidP="00DD2271">
            <w:pPr>
              <w:jc w:val="center"/>
              <w:rPr>
                <w:b/>
                <w:bCs/>
              </w:rPr>
            </w:pPr>
            <w:r w:rsidRPr="00743DDA">
              <w:rPr>
                <w:b/>
                <w:bCs/>
              </w:rPr>
              <w:t>Найменування</w:t>
            </w:r>
          </w:p>
        </w:tc>
        <w:tc>
          <w:tcPr>
            <w:cnfStyle w:val="000010000000" w:firstRow="0" w:lastRow="0" w:firstColumn="0" w:lastColumn="0" w:oddVBand="1" w:evenVBand="0" w:oddHBand="0" w:evenHBand="0" w:firstRowFirstColumn="0" w:firstRowLastColumn="0" w:lastRowFirstColumn="0" w:lastRowLastColumn="0"/>
            <w:tcW w:w="2866" w:type="pct"/>
          </w:tcPr>
          <w:p w:rsidR="00471D8A" w:rsidRPr="00743DDA" w:rsidRDefault="00A16FE4" w:rsidP="00471D8A">
            <w:pPr>
              <w:jc w:val="center"/>
              <w:rPr>
                <w:b/>
                <w:bCs/>
              </w:rPr>
            </w:pPr>
            <w:r w:rsidRPr="00743DDA">
              <w:rPr>
                <w:b/>
              </w:rPr>
              <w:t>Технічні вимоги</w:t>
            </w:r>
          </w:p>
        </w:tc>
        <w:tc>
          <w:tcPr>
            <w:cnfStyle w:val="000001000000" w:firstRow="0" w:lastRow="0" w:firstColumn="0" w:lastColumn="0" w:oddVBand="0" w:evenVBand="1" w:oddHBand="0" w:evenHBand="0" w:firstRowFirstColumn="0" w:firstRowLastColumn="0" w:lastRowFirstColumn="0" w:lastRowLastColumn="0"/>
            <w:tcW w:w="869" w:type="pct"/>
          </w:tcPr>
          <w:p w:rsidR="00471D8A" w:rsidRPr="00743DDA" w:rsidRDefault="004B4128" w:rsidP="00DD2271">
            <w:pPr>
              <w:jc w:val="center"/>
              <w:rPr>
                <w:b/>
                <w:bCs/>
              </w:rPr>
            </w:pPr>
            <w:r>
              <w:rPr>
                <w:b/>
                <w:bCs/>
              </w:rPr>
              <w:t>Абонентський номер,шт.</w:t>
            </w:r>
          </w:p>
        </w:tc>
        <w:tc>
          <w:tcPr>
            <w:cnfStyle w:val="000010000000" w:firstRow="0" w:lastRow="0" w:firstColumn="0" w:lastColumn="0" w:oddVBand="1" w:evenVBand="0" w:oddHBand="0" w:evenHBand="0" w:firstRowFirstColumn="0" w:firstRowLastColumn="0" w:lastRowFirstColumn="0" w:lastRowLastColumn="0"/>
            <w:tcW w:w="398" w:type="pct"/>
          </w:tcPr>
          <w:p w:rsidR="00471D8A" w:rsidRPr="00743DDA" w:rsidRDefault="00471D8A" w:rsidP="00DD2271">
            <w:pPr>
              <w:jc w:val="center"/>
              <w:rPr>
                <w:b/>
                <w:bCs/>
              </w:rPr>
            </w:pPr>
            <w:r w:rsidRPr="00743DDA">
              <w:rPr>
                <w:b/>
                <w:bCs/>
              </w:rPr>
              <w:t>Кількість</w:t>
            </w:r>
          </w:p>
        </w:tc>
      </w:tr>
      <w:tr w:rsidR="00163A8A" w:rsidRPr="00F567F3" w:rsidTr="004B4128">
        <w:trPr>
          <w:trHeight w:val="240"/>
        </w:trPr>
        <w:tc>
          <w:tcPr>
            <w:cnfStyle w:val="000010000000" w:firstRow="0" w:lastRow="0" w:firstColumn="0" w:lastColumn="0" w:oddVBand="1" w:evenVBand="0" w:oddHBand="0" w:evenHBand="0" w:firstRowFirstColumn="0" w:firstRowLastColumn="0" w:lastRowFirstColumn="0" w:lastRowLastColumn="0"/>
            <w:tcW w:w="267" w:type="pct"/>
            <w:noWrap/>
          </w:tcPr>
          <w:p w:rsidR="00471D8A" w:rsidRPr="00F567F3" w:rsidRDefault="00471D8A" w:rsidP="00DD2271">
            <w:pPr>
              <w:jc w:val="center"/>
            </w:pPr>
            <w:r w:rsidRPr="00F567F3">
              <w:t>1</w:t>
            </w:r>
          </w:p>
        </w:tc>
        <w:tc>
          <w:tcPr>
            <w:cnfStyle w:val="000001000000" w:firstRow="0" w:lastRow="0" w:firstColumn="0" w:lastColumn="0" w:oddVBand="0" w:evenVBand="1" w:oddHBand="0" w:evenHBand="0" w:firstRowFirstColumn="0" w:firstRowLastColumn="0" w:lastRowFirstColumn="0" w:lastRowLastColumn="0"/>
            <w:tcW w:w="600" w:type="pct"/>
            <w:noWrap/>
          </w:tcPr>
          <w:p w:rsidR="00471D8A" w:rsidRPr="00F567F3" w:rsidRDefault="00471D8A" w:rsidP="00DD2271">
            <w:pPr>
              <w:jc w:val="center"/>
            </w:pPr>
            <w:r w:rsidRPr="00F567F3">
              <w:t>2</w:t>
            </w:r>
          </w:p>
        </w:tc>
        <w:tc>
          <w:tcPr>
            <w:cnfStyle w:val="000010000000" w:firstRow="0" w:lastRow="0" w:firstColumn="0" w:lastColumn="0" w:oddVBand="1" w:evenVBand="0" w:oddHBand="0" w:evenHBand="0" w:firstRowFirstColumn="0" w:firstRowLastColumn="0" w:lastRowFirstColumn="0" w:lastRowLastColumn="0"/>
            <w:tcW w:w="2866" w:type="pct"/>
          </w:tcPr>
          <w:p w:rsidR="00471D8A" w:rsidRPr="00A16FE4" w:rsidRDefault="00A16FE4" w:rsidP="00471D8A">
            <w:pPr>
              <w:jc w:val="center"/>
              <w:rPr>
                <w:lang w:val="ru-RU"/>
              </w:rPr>
            </w:pPr>
            <w:r>
              <w:rPr>
                <w:lang w:val="ru-RU"/>
              </w:rPr>
              <w:t>3</w:t>
            </w:r>
          </w:p>
        </w:tc>
        <w:tc>
          <w:tcPr>
            <w:cnfStyle w:val="000001000000" w:firstRow="0" w:lastRow="0" w:firstColumn="0" w:lastColumn="0" w:oddVBand="0" w:evenVBand="1" w:oddHBand="0" w:evenHBand="0" w:firstRowFirstColumn="0" w:firstRowLastColumn="0" w:lastRowFirstColumn="0" w:lastRowLastColumn="0"/>
            <w:tcW w:w="869" w:type="pct"/>
            <w:noWrap/>
          </w:tcPr>
          <w:p w:rsidR="00471D8A" w:rsidRPr="00A16FE4" w:rsidRDefault="00A16FE4" w:rsidP="00DD2271">
            <w:pPr>
              <w:jc w:val="center"/>
              <w:rPr>
                <w:lang w:val="ru-RU"/>
              </w:rPr>
            </w:pPr>
            <w:r>
              <w:rPr>
                <w:lang w:val="ru-RU"/>
              </w:rPr>
              <w:t>4</w:t>
            </w:r>
          </w:p>
        </w:tc>
        <w:tc>
          <w:tcPr>
            <w:cnfStyle w:val="000010000000" w:firstRow="0" w:lastRow="0" w:firstColumn="0" w:lastColumn="0" w:oddVBand="1" w:evenVBand="0" w:oddHBand="0" w:evenHBand="0" w:firstRowFirstColumn="0" w:firstRowLastColumn="0" w:lastRowFirstColumn="0" w:lastRowLastColumn="0"/>
            <w:tcW w:w="398" w:type="pct"/>
            <w:noWrap/>
          </w:tcPr>
          <w:p w:rsidR="00471D8A" w:rsidRPr="00A16FE4" w:rsidRDefault="00A16FE4" w:rsidP="00DD2271">
            <w:pPr>
              <w:jc w:val="center"/>
              <w:rPr>
                <w:lang w:val="ru-RU"/>
              </w:rPr>
            </w:pPr>
            <w:r>
              <w:rPr>
                <w:lang w:val="ru-RU"/>
              </w:rPr>
              <w:t>5</w:t>
            </w:r>
          </w:p>
        </w:tc>
      </w:tr>
      <w:tr w:rsidR="00005E4E" w:rsidRPr="00F567F3" w:rsidTr="004B4128">
        <w:trPr>
          <w:cnfStyle w:val="000000100000" w:firstRow="0" w:lastRow="0" w:firstColumn="0" w:lastColumn="0" w:oddVBand="0" w:evenVBand="0" w:oddHBand="1" w:evenHBand="0" w:firstRowFirstColumn="0" w:firstRowLastColumn="0" w:lastRowFirstColumn="0" w:lastRowLastColumn="0"/>
          <w:trHeight w:val="1366"/>
        </w:trPr>
        <w:tc>
          <w:tcPr>
            <w:cnfStyle w:val="000010000000" w:firstRow="0" w:lastRow="0" w:firstColumn="0" w:lastColumn="0" w:oddVBand="1" w:evenVBand="0" w:oddHBand="0" w:evenHBand="0" w:firstRowFirstColumn="0" w:firstRowLastColumn="0" w:lastRowFirstColumn="0" w:lastRowLastColumn="0"/>
            <w:tcW w:w="267" w:type="pct"/>
            <w:noWrap/>
            <w:vAlign w:val="center"/>
          </w:tcPr>
          <w:p w:rsidR="005374E3" w:rsidRDefault="005374E3" w:rsidP="00005E4E">
            <w:pPr>
              <w:jc w:val="center"/>
              <w:rPr>
                <w:b/>
              </w:rPr>
            </w:pPr>
          </w:p>
          <w:p w:rsidR="005374E3" w:rsidRDefault="005374E3" w:rsidP="00005E4E">
            <w:pPr>
              <w:jc w:val="center"/>
              <w:rPr>
                <w:b/>
              </w:rPr>
            </w:pPr>
          </w:p>
          <w:p w:rsidR="008764F6" w:rsidRPr="00A35F1C" w:rsidRDefault="008764F6" w:rsidP="00005E4E">
            <w:pPr>
              <w:jc w:val="center"/>
              <w:rPr>
                <w:b/>
              </w:rPr>
            </w:pPr>
            <w:r w:rsidRPr="00A35F1C">
              <w:rPr>
                <w:b/>
              </w:rPr>
              <w:t>1.</w:t>
            </w:r>
          </w:p>
          <w:p w:rsidR="008764F6" w:rsidRPr="00A35F1C" w:rsidRDefault="008764F6" w:rsidP="00005E4E">
            <w:pPr>
              <w:jc w:val="center"/>
              <w:rPr>
                <w:b/>
              </w:rPr>
            </w:pPr>
          </w:p>
        </w:tc>
        <w:tc>
          <w:tcPr>
            <w:cnfStyle w:val="000001000000" w:firstRow="0" w:lastRow="0" w:firstColumn="0" w:lastColumn="0" w:oddVBand="0" w:evenVBand="1" w:oddHBand="0" w:evenHBand="0" w:firstRowFirstColumn="0" w:firstRowLastColumn="0" w:lastRowFirstColumn="0" w:lastRowLastColumn="0"/>
            <w:tcW w:w="600" w:type="pct"/>
            <w:noWrap/>
            <w:vAlign w:val="center"/>
          </w:tcPr>
          <w:p w:rsidR="00FF0B66" w:rsidRPr="004965C9" w:rsidRDefault="00545C9A" w:rsidP="005D3135">
            <w:pPr>
              <w:pStyle w:val="14"/>
              <w:rPr>
                <w:rFonts w:ascii="Times New Roman" w:eastAsia="SimSun" w:hAnsi="Times New Roman" w:cs="Times New Roman"/>
                <w:bCs/>
                <w:color w:val="auto"/>
                <w:sz w:val="24"/>
                <w:szCs w:val="24"/>
                <w:lang w:val="uk-UA" w:eastAsia="uk-UA"/>
              </w:rPr>
            </w:pPr>
            <w:r w:rsidRPr="004965C9">
              <w:rPr>
                <w:rFonts w:ascii="Times New Roman" w:eastAsia="SimSun" w:hAnsi="Times New Roman" w:cs="Times New Roman"/>
                <w:bCs/>
                <w:color w:val="auto"/>
                <w:sz w:val="24"/>
                <w:szCs w:val="24"/>
                <w:lang w:val="uk-UA" w:eastAsia="uk-UA"/>
              </w:rPr>
              <w:t xml:space="preserve">Тарифний план </w:t>
            </w:r>
          </w:p>
        </w:tc>
        <w:tc>
          <w:tcPr>
            <w:cnfStyle w:val="000010000000" w:firstRow="0" w:lastRow="0" w:firstColumn="0" w:lastColumn="0" w:oddVBand="1" w:evenVBand="0" w:oddHBand="0" w:evenHBand="0" w:firstRowFirstColumn="0" w:firstRowLastColumn="0" w:lastRowFirstColumn="0" w:lastRowLastColumn="0"/>
            <w:tcW w:w="2866" w:type="pct"/>
          </w:tcPr>
          <w:p w:rsidR="00545C9A" w:rsidRPr="004965C9" w:rsidRDefault="004965C9" w:rsidP="00545C9A">
            <w:pPr>
              <w:pStyle w:val="14"/>
              <w:jc w:val="both"/>
              <w:rPr>
                <w:rFonts w:ascii="Times New Roman" w:eastAsia="Calibri" w:hAnsi="Times New Roman" w:cs="Times New Roman"/>
                <w:lang w:val="uk-UA" w:eastAsia="en-US"/>
              </w:rPr>
            </w:pPr>
            <w:r>
              <w:rPr>
                <w:rFonts w:ascii="Times New Roman" w:eastAsia="Calibri" w:hAnsi="Times New Roman" w:cs="Times New Roman"/>
                <w:lang w:val="uk-UA" w:eastAsia="en-US"/>
              </w:rPr>
              <w:t xml:space="preserve"> </w:t>
            </w:r>
            <w:r w:rsidR="00545C9A" w:rsidRPr="004965C9">
              <w:rPr>
                <w:rFonts w:ascii="Times New Roman" w:eastAsia="Calibri" w:hAnsi="Times New Roman" w:cs="Times New Roman"/>
                <w:lang w:val="uk-UA" w:eastAsia="en-US"/>
              </w:rPr>
              <w:t xml:space="preserve">Дзвінки в корпоративній мережі – </w:t>
            </w:r>
            <w:proofErr w:type="spellStart"/>
            <w:r w:rsidR="00545C9A" w:rsidRPr="004965C9">
              <w:rPr>
                <w:rFonts w:ascii="Times New Roman" w:eastAsia="Calibri" w:hAnsi="Times New Roman" w:cs="Times New Roman"/>
                <w:lang w:val="uk-UA" w:eastAsia="en-US"/>
              </w:rPr>
              <w:t>безліміт</w:t>
            </w:r>
            <w:proofErr w:type="spellEnd"/>
            <w:r w:rsidR="00545C9A" w:rsidRPr="004965C9">
              <w:rPr>
                <w:rFonts w:ascii="Times New Roman" w:eastAsia="Calibri" w:hAnsi="Times New Roman" w:cs="Times New Roman"/>
                <w:lang w:val="uk-UA" w:eastAsia="en-US"/>
              </w:rPr>
              <w:t>;</w:t>
            </w:r>
          </w:p>
          <w:p w:rsidR="00545C9A" w:rsidRPr="004965C9" w:rsidRDefault="00545C9A" w:rsidP="00545C9A">
            <w:pPr>
              <w:pStyle w:val="14"/>
              <w:jc w:val="both"/>
              <w:rPr>
                <w:rFonts w:ascii="Times New Roman" w:eastAsia="Calibri" w:hAnsi="Times New Roman" w:cs="Times New Roman"/>
                <w:lang w:val="uk-UA" w:eastAsia="en-US"/>
              </w:rPr>
            </w:pPr>
            <w:r w:rsidRPr="004965C9">
              <w:rPr>
                <w:rFonts w:ascii="Times New Roman" w:eastAsia="Calibri" w:hAnsi="Times New Roman" w:cs="Times New Roman"/>
                <w:lang w:val="uk-UA" w:eastAsia="en-US"/>
              </w:rPr>
              <w:t xml:space="preserve"> Дзвінки в мережі оператора – </w:t>
            </w:r>
            <w:proofErr w:type="spellStart"/>
            <w:r w:rsidRPr="004965C9">
              <w:rPr>
                <w:rFonts w:ascii="Times New Roman" w:eastAsia="Calibri" w:hAnsi="Times New Roman" w:cs="Times New Roman"/>
                <w:lang w:val="uk-UA" w:eastAsia="en-US"/>
              </w:rPr>
              <w:t>безліміт</w:t>
            </w:r>
            <w:proofErr w:type="spellEnd"/>
            <w:r w:rsidRPr="004965C9">
              <w:rPr>
                <w:rFonts w:ascii="Times New Roman" w:eastAsia="Calibri" w:hAnsi="Times New Roman" w:cs="Times New Roman"/>
                <w:lang w:val="uk-UA" w:eastAsia="en-US"/>
              </w:rPr>
              <w:t>;</w:t>
            </w:r>
          </w:p>
          <w:p w:rsidR="00545C9A" w:rsidRPr="004965C9" w:rsidRDefault="00545C9A" w:rsidP="00545C9A">
            <w:pPr>
              <w:pStyle w:val="14"/>
              <w:jc w:val="both"/>
              <w:rPr>
                <w:rFonts w:ascii="Times New Roman" w:eastAsia="Calibri" w:hAnsi="Times New Roman" w:cs="Times New Roman"/>
                <w:lang w:val="uk-UA" w:eastAsia="en-US"/>
              </w:rPr>
            </w:pPr>
            <w:r w:rsidRPr="004965C9">
              <w:rPr>
                <w:rFonts w:ascii="Times New Roman" w:eastAsia="Calibri" w:hAnsi="Times New Roman" w:cs="Times New Roman"/>
                <w:lang w:val="uk-UA" w:eastAsia="en-US"/>
              </w:rPr>
              <w:t xml:space="preserve"> Дзвінки на інші мережі України </w:t>
            </w:r>
            <w:r w:rsidRPr="003409DB">
              <w:rPr>
                <w:rFonts w:ascii="Times New Roman" w:eastAsia="Calibri" w:hAnsi="Times New Roman" w:cs="Times New Roman"/>
                <w:lang w:val="uk-UA" w:eastAsia="en-US"/>
              </w:rPr>
              <w:t xml:space="preserve">— не менше </w:t>
            </w:r>
            <w:r w:rsidR="00034E27" w:rsidRPr="003409DB">
              <w:rPr>
                <w:rFonts w:ascii="Times New Roman" w:eastAsia="Calibri" w:hAnsi="Times New Roman" w:cs="Times New Roman"/>
                <w:lang w:val="uk-UA" w:eastAsia="en-US"/>
              </w:rPr>
              <w:t>1</w:t>
            </w:r>
            <w:r w:rsidR="00A061F7" w:rsidRPr="00A061F7">
              <w:rPr>
                <w:rFonts w:ascii="Times New Roman" w:eastAsia="Calibri" w:hAnsi="Times New Roman" w:cs="Times New Roman"/>
                <w:lang w:eastAsia="en-US"/>
              </w:rPr>
              <w:t>50</w:t>
            </w:r>
            <w:r w:rsidRPr="003409DB">
              <w:rPr>
                <w:rFonts w:ascii="Times New Roman" w:eastAsia="Calibri" w:hAnsi="Times New Roman" w:cs="Times New Roman"/>
                <w:lang w:val="uk-UA" w:eastAsia="en-US"/>
              </w:rPr>
              <w:t xml:space="preserve"> хв;</w:t>
            </w:r>
          </w:p>
          <w:p w:rsidR="00EA3419" w:rsidRPr="004965C9" w:rsidRDefault="00545C9A" w:rsidP="00034E27">
            <w:pPr>
              <w:pStyle w:val="14"/>
              <w:jc w:val="both"/>
              <w:rPr>
                <w:rFonts w:ascii="Times New Roman" w:eastAsia="Calibri" w:hAnsi="Times New Roman" w:cs="Times New Roman"/>
                <w:lang w:val="uk-UA" w:eastAsia="en-US"/>
              </w:rPr>
            </w:pPr>
            <w:r w:rsidRPr="004965C9">
              <w:rPr>
                <w:rFonts w:ascii="Times New Roman" w:eastAsia="Calibri" w:hAnsi="Times New Roman" w:cs="Times New Roman"/>
                <w:lang w:val="uk-UA" w:eastAsia="en-US"/>
              </w:rPr>
              <w:t xml:space="preserve"> Мобільний </w:t>
            </w:r>
            <w:r w:rsidR="00034E27" w:rsidRPr="004965C9">
              <w:rPr>
                <w:rFonts w:ascii="Times New Roman" w:eastAsia="Calibri" w:hAnsi="Times New Roman" w:cs="Times New Roman"/>
                <w:lang w:val="uk-UA" w:eastAsia="en-US"/>
              </w:rPr>
              <w:t>Інтернет</w:t>
            </w:r>
            <w:r w:rsidR="00A061F7">
              <w:rPr>
                <w:rFonts w:ascii="Times New Roman" w:eastAsia="Calibri" w:hAnsi="Times New Roman" w:cs="Times New Roman"/>
                <w:lang w:val="uk-UA" w:eastAsia="en-US"/>
              </w:rPr>
              <w:t xml:space="preserve"> – 18</w:t>
            </w:r>
            <w:r w:rsidRPr="004965C9">
              <w:rPr>
                <w:rFonts w:ascii="Times New Roman" w:eastAsia="Calibri" w:hAnsi="Times New Roman" w:cs="Times New Roman"/>
                <w:lang w:val="uk-UA" w:eastAsia="en-US"/>
              </w:rPr>
              <w:t xml:space="preserve"> гігабайт /місяць або більше ;</w:t>
            </w:r>
          </w:p>
          <w:p w:rsidR="00DB7B8F" w:rsidRPr="004965C9" w:rsidRDefault="004965C9" w:rsidP="00B8428C">
            <w:pPr>
              <w:pStyle w:val="14"/>
              <w:jc w:val="both"/>
              <w:rPr>
                <w:rFonts w:ascii="Times New Roman" w:eastAsia="Calibri" w:hAnsi="Times New Roman" w:cs="Times New Roman"/>
                <w:lang w:val="uk-UA" w:eastAsia="en-US"/>
              </w:rPr>
            </w:pPr>
            <w:r>
              <w:rPr>
                <w:rFonts w:ascii="Times New Roman" w:eastAsia="Calibri" w:hAnsi="Times New Roman" w:cs="Times New Roman"/>
                <w:lang w:val="uk-UA" w:eastAsia="en-US"/>
              </w:rPr>
              <w:t xml:space="preserve"> </w:t>
            </w:r>
            <w:r w:rsidR="00DB7B8F" w:rsidRPr="004965C9">
              <w:rPr>
                <w:rFonts w:ascii="Times New Roman" w:eastAsia="Calibri" w:hAnsi="Times New Roman" w:cs="Times New Roman"/>
                <w:lang w:val="uk-UA" w:eastAsia="en-US"/>
              </w:rPr>
              <w:t>SMS по Україні</w:t>
            </w:r>
            <w:r w:rsidR="00B8428C">
              <w:rPr>
                <w:rFonts w:ascii="Times New Roman" w:eastAsia="Calibri" w:hAnsi="Times New Roman" w:cs="Times New Roman"/>
                <w:lang w:val="uk-UA" w:eastAsia="en-US"/>
              </w:rPr>
              <w:t xml:space="preserve"> </w:t>
            </w:r>
            <w:r w:rsidR="00B8428C" w:rsidRPr="003409DB">
              <w:rPr>
                <w:rFonts w:ascii="Times New Roman" w:eastAsia="Calibri" w:hAnsi="Times New Roman" w:cs="Times New Roman"/>
                <w:lang w:val="uk-UA" w:eastAsia="en-US"/>
              </w:rPr>
              <w:t>— не менше 1</w:t>
            </w:r>
            <w:r w:rsidR="00A061F7">
              <w:rPr>
                <w:rFonts w:ascii="Times New Roman" w:eastAsia="Calibri" w:hAnsi="Times New Roman" w:cs="Times New Roman"/>
                <w:lang w:val="uk-UA" w:eastAsia="en-US"/>
              </w:rPr>
              <w:t>50</w:t>
            </w:r>
            <w:r w:rsidR="00B8428C">
              <w:rPr>
                <w:rFonts w:ascii="Times New Roman" w:eastAsia="Calibri" w:hAnsi="Times New Roman" w:cs="Times New Roman"/>
                <w:lang w:val="uk-UA" w:eastAsia="en-US"/>
              </w:rPr>
              <w:t xml:space="preserve"> шт.</w:t>
            </w:r>
          </w:p>
        </w:tc>
        <w:tc>
          <w:tcPr>
            <w:cnfStyle w:val="000001000000" w:firstRow="0" w:lastRow="0" w:firstColumn="0" w:lastColumn="0" w:oddVBand="0" w:evenVBand="1" w:oddHBand="0" w:evenHBand="0" w:firstRowFirstColumn="0" w:firstRowLastColumn="0" w:lastRowFirstColumn="0" w:lastRowLastColumn="0"/>
            <w:tcW w:w="869" w:type="pct"/>
            <w:noWrap/>
            <w:vAlign w:val="center"/>
          </w:tcPr>
          <w:p w:rsidR="008764F6" w:rsidRPr="004965C9" w:rsidRDefault="00EA3419" w:rsidP="00F2083A">
            <w:pPr>
              <w:jc w:val="center"/>
            </w:pPr>
            <w:r w:rsidRPr="004965C9">
              <w:t xml:space="preserve"> </w:t>
            </w:r>
            <w:r w:rsidR="003763F5" w:rsidRPr="004965C9">
              <w:t>шт.</w:t>
            </w:r>
          </w:p>
        </w:tc>
        <w:tc>
          <w:tcPr>
            <w:cnfStyle w:val="000010000000" w:firstRow="0" w:lastRow="0" w:firstColumn="0" w:lastColumn="0" w:oddVBand="1" w:evenVBand="0" w:oddHBand="0" w:evenHBand="0" w:firstRowFirstColumn="0" w:firstRowLastColumn="0" w:lastRowFirstColumn="0" w:lastRowLastColumn="0"/>
            <w:tcW w:w="398" w:type="pct"/>
            <w:noWrap/>
            <w:vAlign w:val="center"/>
          </w:tcPr>
          <w:p w:rsidR="00A41DE9" w:rsidRPr="004965C9" w:rsidRDefault="00A061F7" w:rsidP="005B59DE">
            <w:pPr>
              <w:jc w:val="center"/>
              <w:rPr>
                <w:lang w:val="ru-RU"/>
              </w:rPr>
            </w:pPr>
            <w:r>
              <w:rPr>
                <w:lang w:val="ru-RU"/>
              </w:rPr>
              <w:t>4</w:t>
            </w:r>
            <w:r w:rsidR="005B59DE">
              <w:rPr>
                <w:lang w:val="ru-RU"/>
              </w:rPr>
              <w:t>7</w:t>
            </w:r>
          </w:p>
        </w:tc>
      </w:tr>
      <w:tr w:rsidR="00545C9A" w:rsidRPr="00F567F3" w:rsidTr="004B4128">
        <w:trPr>
          <w:trHeight w:val="1138"/>
        </w:trPr>
        <w:tc>
          <w:tcPr>
            <w:cnfStyle w:val="000010000000" w:firstRow="0" w:lastRow="0" w:firstColumn="0" w:lastColumn="0" w:oddVBand="1" w:evenVBand="0" w:oddHBand="0" w:evenHBand="0" w:firstRowFirstColumn="0" w:firstRowLastColumn="0" w:lastRowFirstColumn="0" w:lastRowLastColumn="0"/>
            <w:tcW w:w="267" w:type="pct"/>
            <w:noWrap/>
            <w:vAlign w:val="center"/>
          </w:tcPr>
          <w:p w:rsidR="00545C9A" w:rsidRDefault="00545C9A" w:rsidP="00005E4E">
            <w:pPr>
              <w:jc w:val="center"/>
              <w:rPr>
                <w:b/>
              </w:rPr>
            </w:pPr>
            <w:r>
              <w:rPr>
                <w:b/>
              </w:rPr>
              <w:t>2.</w:t>
            </w:r>
          </w:p>
        </w:tc>
        <w:tc>
          <w:tcPr>
            <w:cnfStyle w:val="000001000000" w:firstRow="0" w:lastRow="0" w:firstColumn="0" w:lastColumn="0" w:oddVBand="0" w:evenVBand="1" w:oddHBand="0" w:evenHBand="0" w:firstRowFirstColumn="0" w:firstRowLastColumn="0" w:lastRowFirstColumn="0" w:lastRowLastColumn="0"/>
            <w:tcW w:w="600" w:type="pct"/>
            <w:noWrap/>
            <w:vAlign w:val="center"/>
          </w:tcPr>
          <w:p w:rsidR="00545C9A" w:rsidRPr="004965C9" w:rsidRDefault="00545C9A" w:rsidP="005D3135">
            <w:pPr>
              <w:pStyle w:val="14"/>
              <w:rPr>
                <w:rFonts w:ascii="Times New Roman" w:eastAsia="SimSun" w:hAnsi="Times New Roman" w:cs="Times New Roman"/>
                <w:bCs/>
                <w:color w:val="auto"/>
                <w:sz w:val="24"/>
                <w:szCs w:val="24"/>
                <w:lang w:val="uk-UA" w:eastAsia="uk-UA"/>
              </w:rPr>
            </w:pPr>
            <w:r w:rsidRPr="004965C9">
              <w:rPr>
                <w:rFonts w:ascii="Times New Roman" w:eastAsia="SimSun" w:hAnsi="Times New Roman" w:cs="Times New Roman"/>
                <w:bCs/>
                <w:color w:val="auto"/>
                <w:sz w:val="24"/>
                <w:szCs w:val="24"/>
                <w:lang w:val="uk-UA" w:eastAsia="uk-UA"/>
              </w:rPr>
              <w:t xml:space="preserve">Тарифний план </w:t>
            </w:r>
          </w:p>
        </w:tc>
        <w:tc>
          <w:tcPr>
            <w:cnfStyle w:val="000010000000" w:firstRow="0" w:lastRow="0" w:firstColumn="0" w:lastColumn="0" w:oddVBand="1" w:evenVBand="0" w:oddHBand="0" w:evenHBand="0" w:firstRowFirstColumn="0" w:firstRowLastColumn="0" w:lastRowFirstColumn="0" w:lastRowLastColumn="0"/>
            <w:tcW w:w="2866" w:type="pct"/>
          </w:tcPr>
          <w:p w:rsidR="00545C9A" w:rsidRPr="00816AA6" w:rsidRDefault="004965C9" w:rsidP="001662F2">
            <w:pPr>
              <w:pStyle w:val="14"/>
              <w:jc w:val="both"/>
              <w:rPr>
                <w:rFonts w:ascii="Times New Roman" w:eastAsia="Calibri" w:hAnsi="Times New Roman" w:cs="Times New Roman"/>
                <w:color w:val="FF0000"/>
                <w:lang w:val="uk-UA" w:eastAsia="en-US"/>
              </w:rPr>
            </w:pPr>
            <w:r>
              <w:rPr>
                <w:rFonts w:ascii="Times New Roman" w:eastAsia="Calibri" w:hAnsi="Times New Roman" w:cs="Times New Roman"/>
                <w:lang w:val="uk-UA" w:eastAsia="en-US"/>
              </w:rPr>
              <w:t xml:space="preserve"> </w:t>
            </w:r>
          </w:p>
          <w:p w:rsidR="00545C9A" w:rsidRPr="004965C9" w:rsidRDefault="00545C9A" w:rsidP="007F32EC">
            <w:pPr>
              <w:pStyle w:val="14"/>
              <w:jc w:val="both"/>
              <w:rPr>
                <w:rFonts w:ascii="Times New Roman" w:eastAsia="Calibri" w:hAnsi="Times New Roman" w:cs="Times New Roman"/>
                <w:lang w:val="uk-UA" w:eastAsia="en-US"/>
              </w:rPr>
            </w:pPr>
            <w:r w:rsidRPr="004965C9">
              <w:rPr>
                <w:rFonts w:ascii="Times New Roman" w:eastAsia="Calibri" w:hAnsi="Times New Roman" w:cs="Times New Roman"/>
                <w:lang w:val="uk-UA" w:eastAsia="en-US"/>
              </w:rPr>
              <w:t xml:space="preserve"> Мобільний інтернет </w:t>
            </w:r>
            <w:r w:rsidRPr="001662F2">
              <w:rPr>
                <w:rFonts w:ascii="Times New Roman" w:eastAsia="Calibri" w:hAnsi="Times New Roman" w:cs="Times New Roman"/>
                <w:lang w:val="uk-UA" w:eastAsia="en-US"/>
              </w:rPr>
              <w:t>–</w:t>
            </w:r>
            <w:r w:rsidR="001662F2" w:rsidRPr="001662F2">
              <w:rPr>
                <w:rFonts w:ascii="Times New Roman" w:eastAsia="Calibri" w:hAnsi="Times New Roman" w:cs="Times New Roman"/>
                <w:lang w:val="uk-UA" w:eastAsia="en-US"/>
              </w:rPr>
              <w:t xml:space="preserve"> </w:t>
            </w:r>
            <w:r w:rsidR="00816AA6" w:rsidRPr="001662F2">
              <w:rPr>
                <w:rFonts w:ascii="Times New Roman" w:eastAsia="Calibri" w:hAnsi="Times New Roman" w:cs="Times New Roman"/>
                <w:lang w:val="uk-UA" w:eastAsia="en-US"/>
              </w:rPr>
              <w:t>30</w:t>
            </w:r>
            <w:r w:rsidRPr="001662F2">
              <w:rPr>
                <w:rFonts w:ascii="Times New Roman" w:eastAsia="Calibri" w:hAnsi="Times New Roman" w:cs="Times New Roman"/>
                <w:lang w:val="uk-UA" w:eastAsia="en-US"/>
              </w:rPr>
              <w:t xml:space="preserve"> </w:t>
            </w:r>
            <w:r w:rsidR="00816AA6" w:rsidRPr="001662F2">
              <w:rPr>
                <w:rFonts w:ascii="Times New Roman" w:eastAsia="Calibri" w:hAnsi="Times New Roman" w:cs="Times New Roman"/>
                <w:lang w:val="uk-UA" w:eastAsia="en-US"/>
              </w:rPr>
              <w:t>гігабайт /місяць або більше</w:t>
            </w:r>
            <w:r w:rsidRPr="001662F2">
              <w:rPr>
                <w:rFonts w:ascii="Times New Roman" w:eastAsia="Calibri" w:hAnsi="Times New Roman" w:cs="Times New Roman"/>
                <w:lang w:val="uk-UA" w:eastAsia="en-US"/>
              </w:rPr>
              <w:t xml:space="preserve"> ;</w:t>
            </w:r>
          </w:p>
          <w:p w:rsidR="00DB7B8F" w:rsidRPr="004965C9" w:rsidRDefault="00DB7B8F" w:rsidP="007F32EC">
            <w:pPr>
              <w:pStyle w:val="14"/>
              <w:jc w:val="both"/>
              <w:rPr>
                <w:rFonts w:ascii="Times New Roman" w:eastAsia="Calibri" w:hAnsi="Times New Roman" w:cs="Times New Roman"/>
                <w:lang w:val="uk-UA" w:eastAsia="en-US"/>
              </w:rPr>
            </w:pPr>
          </w:p>
        </w:tc>
        <w:tc>
          <w:tcPr>
            <w:cnfStyle w:val="000001000000" w:firstRow="0" w:lastRow="0" w:firstColumn="0" w:lastColumn="0" w:oddVBand="0" w:evenVBand="1" w:oddHBand="0" w:evenHBand="0" w:firstRowFirstColumn="0" w:firstRowLastColumn="0" w:lastRowFirstColumn="0" w:lastRowLastColumn="0"/>
            <w:tcW w:w="869" w:type="pct"/>
            <w:noWrap/>
            <w:vAlign w:val="center"/>
          </w:tcPr>
          <w:p w:rsidR="00545C9A" w:rsidRPr="004965C9" w:rsidRDefault="00545C9A" w:rsidP="008B514B">
            <w:pPr>
              <w:jc w:val="center"/>
            </w:pPr>
            <w:r w:rsidRPr="004965C9">
              <w:t xml:space="preserve"> шт.</w:t>
            </w:r>
          </w:p>
        </w:tc>
        <w:tc>
          <w:tcPr>
            <w:cnfStyle w:val="000010000000" w:firstRow="0" w:lastRow="0" w:firstColumn="0" w:lastColumn="0" w:oddVBand="1" w:evenVBand="0" w:oddHBand="0" w:evenHBand="0" w:firstRowFirstColumn="0" w:firstRowLastColumn="0" w:lastRowFirstColumn="0" w:lastRowLastColumn="0"/>
            <w:tcW w:w="398" w:type="pct"/>
            <w:noWrap/>
            <w:vAlign w:val="center"/>
          </w:tcPr>
          <w:p w:rsidR="00545C9A" w:rsidRPr="004965C9" w:rsidRDefault="00545C9A" w:rsidP="008B514B">
            <w:pPr>
              <w:jc w:val="center"/>
              <w:rPr>
                <w:lang w:val="ru-RU"/>
              </w:rPr>
            </w:pPr>
            <w:r w:rsidRPr="004965C9">
              <w:rPr>
                <w:lang w:val="ru-RU"/>
              </w:rPr>
              <w:t>1</w:t>
            </w:r>
          </w:p>
        </w:tc>
      </w:tr>
      <w:tr w:rsidR="007868A8" w:rsidRPr="00F567F3" w:rsidTr="007868A8">
        <w:trPr>
          <w:cnfStyle w:val="000000100000" w:firstRow="0" w:lastRow="0" w:firstColumn="0" w:lastColumn="0" w:oddVBand="0" w:evenVBand="0" w:oddHBand="1" w:evenHBand="0" w:firstRowFirstColumn="0" w:firstRowLastColumn="0" w:lastRowFirstColumn="0" w:lastRowLastColumn="0"/>
          <w:trHeight w:val="1418"/>
        </w:trPr>
        <w:tc>
          <w:tcPr>
            <w:cnfStyle w:val="000010000000" w:firstRow="0" w:lastRow="0" w:firstColumn="0" w:lastColumn="0" w:oddVBand="1" w:evenVBand="0" w:oddHBand="0" w:evenHBand="0" w:firstRowFirstColumn="0" w:firstRowLastColumn="0" w:lastRowFirstColumn="0" w:lastRowLastColumn="0"/>
            <w:tcW w:w="5000" w:type="pct"/>
            <w:gridSpan w:val="5"/>
            <w:noWrap/>
            <w:vAlign w:val="center"/>
          </w:tcPr>
          <w:p w:rsidR="007868A8" w:rsidRPr="00B20FF5" w:rsidRDefault="007868A8" w:rsidP="00B20FF5">
            <w:pPr>
              <w:pStyle w:val="14"/>
              <w:tabs>
                <w:tab w:val="left" w:pos="0"/>
              </w:tabs>
              <w:jc w:val="both"/>
              <w:rPr>
                <w:rFonts w:ascii="Times New Roman" w:hAnsi="Times New Roman" w:cs="Times New Roman"/>
                <w:b/>
                <w:lang w:val="uk-UA"/>
              </w:rPr>
            </w:pPr>
            <w:proofErr w:type="spellStart"/>
            <w:r w:rsidRPr="004965C9">
              <w:rPr>
                <w:rFonts w:ascii="Times New Roman" w:hAnsi="Times New Roman" w:cs="Times New Roman"/>
                <w:b/>
              </w:rPr>
              <w:t>Тарифи</w:t>
            </w:r>
            <w:proofErr w:type="spellEnd"/>
            <w:r w:rsidRPr="004965C9">
              <w:rPr>
                <w:rFonts w:ascii="Times New Roman" w:hAnsi="Times New Roman" w:cs="Times New Roman"/>
                <w:b/>
              </w:rPr>
              <w:t xml:space="preserve"> </w:t>
            </w:r>
            <w:proofErr w:type="spellStart"/>
            <w:r w:rsidRPr="004965C9">
              <w:rPr>
                <w:rFonts w:ascii="Times New Roman" w:hAnsi="Times New Roman" w:cs="Times New Roman"/>
                <w:b/>
              </w:rPr>
              <w:t>понад</w:t>
            </w:r>
            <w:proofErr w:type="spellEnd"/>
            <w:r w:rsidRPr="004965C9">
              <w:rPr>
                <w:rFonts w:ascii="Times New Roman" w:hAnsi="Times New Roman" w:cs="Times New Roman"/>
                <w:b/>
              </w:rPr>
              <w:t xml:space="preserve"> Пакет </w:t>
            </w:r>
            <w:proofErr w:type="spellStart"/>
            <w:r w:rsidRPr="004965C9">
              <w:rPr>
                <w:rFonts w:ascii="Times New Roman" w:hAnsi="Times New Roman" w:cs="Times New Roman"/>
                <w:b/>
              </w:rPr>
              <w:t>послуг</w:t>
            </w:r>
            <w:proofErr w:type="spellEnd"/>
            <w:r w:rsidRPr="004965C9">
              <w:rPr>
                <w:rFonts w:ascii="Times New Roman" w:hAnsi="Times New Roman" w:cs="Times New Roman"/>
                <w:b/>
                <w:lang w:val="uk-UA"/>
              </w:rPr>
              <w:t xml:space="preserve"> </w:t>
            </w:r>
            <w:r w:rsidR="00B20FF5">
              <w:rPr>
                <w:rFonts w:ascii="Times New Roman" w:hAnsi="Times New Roman" w:cs="Times New Roman"/>
                <w:b/>
              </w:rPr>
              <w:t xml:space="preserve">по кожному </w:t>
            </w:r>
            <w:proofErr w:type="spellStart"/>
            <w:r w:rsidR="00B20FF5">
              <w:rPr>
                <w:rFonts w:ascii="Times New Roman" w:hAnsi="Times New Roman" w:cs="Times New Roman"/>
                <w:b/>
              </w:rPr>
              <w:t>мобільному</w:t>
            </w:r>
            <w:proofErr w:type="spellEnd"/>
            <w:r w:rsidR="00B20FF5">
              <w:rPr>
                <w:rFonts w:ascii="Times New Roman" w:hAnsi="Times New Roman" w:cs="Times New Roman"/>
                <w:b/>
              </w:rPr>
              <w:t xml:space="preserve"> номеру (4</w:t>
            </w:r>
            <w:bookmarkStart w:id="0" w:name="_GoBack"/>
            <w:bookmarkEnd w:id="0"/>
            <w:r w:rsidR="005B59DE">
              <w:rPr>
                <w:rFonts w:ascii="Times New Roman" w:hAnsi="Times New Roman" w:cs="Times New Roman"/>
                <w:b/>
                <w:lang w:val="uk-UA"/>
              </w:rPr>
              <w:t>7</w:t>
            </w:r>
            <w:r w:rsidR="00590E49">
              <w:rPr>
                <w:rFonts w:ascii="Times New Roman" w:hAnsi="Times New Roman" w:cs="Times New Roman"/>
                <w:b/>
                <w:lang w:val="uk-UA"/>
              </w:rPr>
              <w:t xml:space="preserve"> </w:t>
            </w:r>
            <w:proofErr w:type="spellStart"/>
            <w:r w:rsidR="00590E49">
              <w:rPr>
                <w:rFonts w:ascii="Times New Roman" w:hAnsi="Times New Roman" w:cs="Times New Roman"/>
                <w:b/>
                <w:lang w:val="uk-UA"/>
              </w:rPr>
              <w:t>шт</w:t>
            </w:r>
            <w:proofErr w:type="spellEnd"/>
            <w:r w:rsidRPr="004965C9">
              <w:rPr>
                <w:rFonts w:ascii="Times New Roman" w:hAnsi="Times New Roman" w:cs="Times New Roman"/>
                <w:b/>
              </w:rPr>
              <w:t>.)</w:t>
            </w:r>
          </w:p>
          <w:p w:rsidR="007868A8" w:rsidRPr="004965C9" w:rsidRDefault="007868A8" w:rsidP="009904C9">
            <w:pPr>
              <w:pStyle w:val="af6"/>
              <w:numPr>
                <w:ilvl w:val="0"/>
                <w:numId w:val="14"/>
              </w:numPr>
              <w:tabs>
                <w:tab w:val="left" w:pos="176"/>
                <w:tab w:val="left" w:pos="2916"/>
              </w:tabs>
              <w:suppressAutoHyphens/>
              <w:snapToGrid/>
              <w:spacing w:before="0" w:after="0" w:line="100" w:lineRule="atLeast"/>
              <w:ind w:left="34" w:hanging="34"/>
              <w:rPr>
                <w:b/>
              </w:rPr>
            </w:pPr>
            <w:r w:rsidRPr="004965C9">
              <w:t>Д</w:t>
            </w:r>
            <w:r w:rsidR="00B20FF5">
              <w:t xml:space="preserve">звінки </w:t>
            </w:r>
            <w:r w:rsidRPr="004965C9">
              <w:t>на номери інших мобільних операторів України, за хвилин</w:t>
            </w:r>
            <w:r w:rsidR="00B20FF5">
              <w:t>у</w:t>
            </w:r>
            <w:r w:rsidRPr="004965C9">
              <w:t xml:space="preserve"> - не більше 1,20 грн./хвилину</w:t>
            </w:r>
          </w:p>
          <w:p w:rsidR="00B20FF5" w:rsidRPr="00B20FF5" w:rsidRDefault="007868A8" w:rsidP="00B20FF5">
            <w:pPr>
              <w:pStyle w:val="af6"/>
              <w:numPr>
                <w:ilvl w:val="0"/>
                <w:numId w:val="14"/>
              </w:numPr>
              <w:tabs>
                <w:tab w:val="left" w:pos="176"/>
                <w:tab w:val="left" w:pos="2916"/>
              </w:tabs>
              <w:suppressAutoHyphens/>
              <w:snapToGrid/>
              <w:spacing w:before="0" w:after="0" w:line="100" w:lineRule="atLeast"/>
              <w:ind w:hanging="686"/>
              <w:jc w:val="left"/>
              <w:rPr>
                <w:lang w:val="ru-RU"/>
              </w:rPr>
            </w:pPr>
            <w:r w:rsidRPr="004965C9">
              <w:t xml:space="preserve">SMS по Україні, за повідомлення </w:t>
            </w:r>
            <w:r w:rsidR="0078727A" w:rsidRPr="004965C9">
              <w:t>–</w:t>
            </w:r>
            <w:r w:rsidR="004965C9">
              <w:t xml:space="preserve"> </w:t>
            </w:r>
            <w:r w:rsidRPr="004965C9">
              <w:t>не більше</w:t>
            </w:r>
            <w:r w:rsidR="00572D98" w:rsidRPr="004965C9">
              <w:t xml:space="preserve"> </w:t>
            </w:r>
            <w:r w:rsidR="00DB7B8F" w:rsidRPr="004965C9">
              <w:t>0</w:t>
            </w:r>
            <w:r w:rsidR="00572D98" w:rsidRPr="004965C9">
              <w:t>,</w:t>
            </w:r>
            <w:r w:rsidR="00DB7B8F" w:rsidRPr="004965C9">
              <w:t>6</w:t>
            </w:r>
            <w:r w:rsidR="00572D98" w:rsidRPr="004965C9">
              <w:t xml:space="preserve">0 </w:t>
            </w:r>
            <w:r w:rsidRPr="004965C9">
              <w:t>грн./шт.</w:t>
            </w:r>
          </w:p>
        </w:tc>
      </w:tr>
    </w:tbl>
    <w:p w:rsidR="00545C9A" w:rsidRPr="000D57A6" w:rsidRDefault="00545C9A" w:rsidP="00545C9A">
      <w:pPr>
        <w:spacing w:before="120"/>
        <w:jc w:val="both"/>
        <w:rPr>
          <w:rFonts w:eastAsia="Times New Roman"/>
          <w:noProof/>
        </w:rPr>
      </w:pPr>
      <w:r w:rsidRPr="000D57A6">
        <w:rPr>
          <w:rFonts w:eastAsia="Times New Roman"/>
          <w:noProof/>
        </w:rPr>
        <w:t xml:space="preserve">Послуги повинні відповідати </w:t>
      </w:r>
      <w:r w:rsidRPr="000D57A6">
        <w:rPr>
          <w:rFonts w:eastAsia="Times New Roman"/>
          <w:noProof/>
          <w:color w:val="000000"/>
        </w:rPr>
        <w:t>встановленим значенням показників якості відповідно до нормативних документів у сфері телекомунікацій</w:t>
      </w:r>
      <w:r w:rsidRPr="000D57A6">
        <w:rPr>
          <w:rFonts w:eastAsia="Times New Roman"/>
          <w:noProof/>
        </w:rPr>
        <w:t>.</w:t>
      </w:r>
    </w:p>
    <w:p w:rsidR="00545C9A" w:rsidRPr="000D57A6" w:rsidRDefault="00545C9A" w:rsidP="00545C9A">
      <w:pPr>
        <w:spacing w:before="120"/>
        <w:jc w:val="both"/>
        <w:rPr>
          <w:rFonts w:eastAsia="Times New Roman"/>
          <w:noProof/>
        </w:rPr>
      </w:pPr>
      <w:r w:rsidRPr="000D57A6">
        <w:rPr>
          <w:rFonts w:eastAsia="Times New Roman"/>
          <w:noProof/>
        </w:rPr>
        <w:t>Ціни на Послуги, визначені у пропозиції, є фіксованими і не можуть бути змінені протягом дії Договору, крім випадків передбачуваних законодавством. 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виконання робіт.</w:t>
      </w:r>
    </w:p>
    <w:p w:rsidR="00545C9A" w:rsidRDefault="00545C9A" w:rsidP="00545C9A">
      <w:pPr>
        <w:pStyle w:val="14"/>
        <w:widowControl w:val="0"/>
        <w:ind w:right="-20"/>
        <w:jc w:val="both"/>
        <w:rPr>
          <w:rFonts w:ascii="Times New Roman" w:eastAsia="Times New Roman" w:hAnsi="Times New Roman" w:cs="Times New Roman"/>
          <w:b/>
          <w:noProof/>
          <w:sz w:val="24"/>
          <w:szCs w:val="24"/>
          <w:lang w:val="uk-UA" w:eastAsia="uk-UA"/>
        </w:rPr>
      </w:pPr>
      <w:r w:rsidRPr="007868A8">
        <w:rPr>
          <w:rFonts w:ascii="Times New Roman" w:eastAsia="Times New Roman" w:hAnsi="Times New Roman" w:cs="Times New Roman"/>
          <w:b/>
          <w:noProof/>
          <w:sz w:val="24"/>
          <w:szCs w:val="24"/>
          <w:lang w:val="uk-UA" w:eastAsia="uk-UA"/>
        </w:rPr>
        <w:t>Послуги мобільного зв’язку повинні включати в себе, але не обмежені наступним:</w:t>
      </w:r>
    </w:p>
    <w:p w:rsidR="003612B4" w:rsidRPr="000D57A6" w:rsidRDefault="003612B4" w:rsidP="00FB5299">
      <w:pPr>
        <w:jc w:val="both"/>
        <w:rPr>
          <w:rFonts w:eastAsia="Times New Roman"/>
          <w:noProof/>
          <w:color w:val="000000"/>
        </w:rPr>
      </w:pPr>
      <w:r>
        <w:rPr>
          <w:rFonts w:eastAsia="Times New Roman"/>
          <w:b/>
          <w:noProof/>
        </w:rPr>
        <w:t xml:space="preserve">- </w:t>
      </w:r>
      <w:r>
        <w:rPr>
          <w:rFonts w:eastAsia="Times New Roman"/>
          <w:noProof/>
          <w:color w:val="000000"/>
        </w:rPr>
        <w:t>н</w:t>
      </w:r>
      <w:r w:rsidRPr="000D57A6">
        <w:rPr>
          <w:rFonts w:eastAsia="Times New Roman"/>
          <w:noProof/>
          <w:color w:val="000000"/>
        </w:rPr>
        <w:t>адавання безоплатного доступу до телекомунікаційних мереж загального користування для виклику: ДСНС (101), поліції (102), швидкої медичної допомоги (103), аварійної служби газу (104), служби екстреної допомоги населенню (112).</w:t>
      </w:r>
    </w:p>
    <w:p w:rsidR="00545C9A" w:rsidRPr="00545C9A" w:rsidRDefault="00545C9A" w:rsidP="00FB5299">
      <w:pPr>
        <w:pStyle w:val="14"/>
        <w:widowControl w:val="0"/>
        <w:ind w:right="-20"/>
        <w:jc w:val="both"/>
        <w:rPr>
          <w:rFonts w:ascii="Times New Roman" w:eastAsia="Times New Roman" w:hAnsi="Times New Roman" w:cs="Times New Roman"/>
          <w:noProof/>
          <w:sz w:val="24"/>
          <w:szCs w:val="24"/>
          <w:lang w:val="uk-UA" w:eastAsia="uk-UA"/>
        </w:rPr>
      </w:pPr>
      <w:r w:rsidRPr="00545C9A">
        <w:rPr>
          <w:rFonts w:ascii="Times New Roman" w:eastAsia="Times New Roman" w:hAnsi="Times New Roman" w:cs="Times New Roman"/>
          <w:noProof/>
          <w:sz w:val="24"/>
          <w:szCs w:val="24"/>
          <w:lang w:val="uk-UA" w:eastAsia="uk-UA"/>
        </w:rPr>
        <w:t>- голосове з’єднання;</w:t>
      </w:r>
    </w:p>
    <w:p w:rsidR="00545C9A" w:rsidRPr="00545C9A" w:rsidRDefault="00545C9A" w:rsidP="00FB5299">
      <w:pPr>
        <w:pStyle w:val="14"/>
        <w:widowControl w:val="0"/>
        <w:ind w:right="-20"/>
        <w:jc w:val="both"/>
        <w:rPr>
          <w:rFonts w:ascii="Times New Roman" w:eastAsia="Times New Roman" w:hAnsi="Times New Roman" w:cs="Times New Roman"/>
          <w:noProof/>
          <w:sz w:val="24"/>
          <w:szCs w:val="24"/>
          <w:lang w:val="uk-UA" w:eastAsia="uk-UA"/>
        </w:rPr>
      </w:pPr>
      <w:r w:rsidRPr="00545C9A">
        <w:rPr>
          <w:rFonts w:ascii="Times New Roman" w:eastAsia="Times New Roman" w:hAnsi="Times New Roman" w:cs="Times New Roman"/>
          <w:noProof/>
          <w:sz w:val="24"/>
          <w:szCs w:val="24"/>
          <w:lang w:val="uk-UA" w:eastAsia="uk-UA"/>
        </w:rPr>
        <w:t>- підтримка SMS &amp;MMS послуг;</w:t>
      </w:r>
    </w:p>
    <w:p w:rsidR="00545C9A" w:rsidRPr="00545C9A" w:rsidRDefault="00545C9A" w:rsidP="00FB5299">
      <w:pPr>
        <w:pStyle w:val="14"/>
        <w:numPr>
          <w:ilvl w:val="0"/>
          <w:numId w:val="13"/>
        </w:numPr>
        <w:tabs>
          <w:tab w:val="left" w:pos="709"/>
        </w:tabs>
        <w:suppressAutoHyphens/>
        <w:spacing w:line="228" w:lineRule="auto"/>
        <w:jc w:val="both"/>
        <w:rPr>
          <w:rFonts w:ascii="Times New Roman" w:eastAsia="Times New Roman" w:hAnsi="Times New Roman" w:cs="Times New Roman"/>
          <w:noProof/>
          <w:sz w:val="24"/>
          <w:szCs w:val="24"/>
          <w:lang w:val="uk-UA" w:eastAsia="uk-UA"/>
        </w:rPr>
      </w:pPr>
      <w:r w:rsidRPr="00545C9A">
        <w:rPr>
          <w:rFonts w:ascii="Times New Roman" w:eastAsia="Times New Roman" w:hAnsi="Times New Roman" w:cs="Times New Roman"/>
          <w:noProof/>
          <w:sz w:val="24"/>
          <w:szCs w:val="24"/>
          <w:lang w:val="uk-UA" w:eastAsia="uk-UA"/>
        </w:rPr>
        <w:t>- підтримка в мережі технології 3G/4G;</w:t>
      </w:r>
    </w:p>
    <w:p w:rsidR="00545C9A" w:rsidRPr="00545C9A" w:rsidRDefault="00545C9A" w:rsidP="00FB5299">
      <w:pPr>
        <w:pStyle w:val="14"/>
        <w:widowControl w:val="0"/>
        <w:numPr>
          <w:ilvl w:val="0"/>
          <w:numId w:val="13"/>
        </w:numPr>
        <w:tabs>
          <w:tab w:val="left" w:pos="709"/>
        </w:tabs>
        <w:suppressAutoHyphens/>
        <w:spacing w:line="228" w:lineRule="auto"/>
        <w:ind w:right="-20"/>
        <w:jc w:val="both"/>
        <w:rPr>
          <w:rFonts w:ascii="Times New Roman" w:eastAsia="Times New Roman" w:hAnsi="Times New Roman" w:cs="Times New Roman"/>
          <w:noProof/>
          <w:sz w:val="24"/>
          <w:szCs w:val="24"/>
          <w:lang w:val="uk-UA" w:eastAsia="uk-UA"/>
        </w:rPr>
      </w:pPr>
      <w:r w:rsidRPr="00545C9A">
        <w:rPr>
          <w:rFonts w:ascii="Times New Roman" w:eastAsia="Times New Roman" w:hAnsi="Times New Roman" w:cs="Times New Roman"/>
          <w:noProof/>
          <w:sz w:val="24"/>
          <w:szCs w:val="24"/>
          <w:lang w:val="uk-UA" w:eastAsia="uk-UA"/>
        </w:rPr>
        <w:t>- надання послуг 3G/4G Інтернет.</w:t>
      </w:r>
    </w:p>
    <w:p w:rsidR="00545C9A" w:rsidRDefault="00B156ED" w:rsidP="00B156ED">
      <w:pPr>
        <w:pStyle w:val="14"/>
        <w:numPr>
          <w:ilvl w:val="0"/>
          <w:numId w:val="14"/>
        </w:numPr>
        <w:tabs>
          <w:tab w:val="left" w:pos="142"/>
        </w:tabs>
        <w:ind w:left="0" w:firstLine="0"/>
        <w:jc w:val="both"/>
        <w:rPr>
          <w:rFonts w:ascii="Times New Roman" w:eastAsia="Times New Roman" w:hAnsi="Times New Roman" w:cs="Times New Roman"/>
          <w:noProof/>
          <w:sz w:val="24"/>
          <w:szCs w:val="24"/>
          <w:lang w:val="uk-UA" w:eastAsia="uk-UA"/>
        </w:rPr>
      </w:pPr>
      <w:r>
        <w:rPr>
          <w:rFonts w:ascii="Times New Roman" w:eastAsia="Times New Roman" w:hAnsi="Times New Roman" w:cs="Times New Roman"/>
          <w:noProof/>
          <w:sz w:val="24"/>
          <w:szCs w:val="24"/>
          <w:lang w:val="uk-UA" w:eastAsia="uk-UA"/>
        </w:rPr>
        <w:t>с</w:t>
      </w:r>
      <w:r w:rsidR="00545C9A" w:rsidRPr="00545C9A">
        <w:rPr>
          <w:rFonts w:ascii="Times New Roman" w:eastAsia="Times New Roman" w:hAnsi="Times New Roman" w:cs="Times New Roman"/>
          <w:noProof/>
          <w:sz w:val="24"/>
          <w:szCs w:val="24"/>
          <w:lang w:val="uk-UA" w:eastAsia="uk-UA"/>
        </w:rPr>
        <w:t>ім карта повинна мати розміри, SIM, mini-SIM, micro-Sim, nano-sim.</w:t>
      </w:r>
    </w:p>
    <w:p w:rsidR="00B156ED" w:rsidRPr="00545C9A" w:rsidRDefault="00B156ED" w:rsidP="00B156ED">
      <w:pPr>
        <w:pStyle w:val="14"/>
        <w:numPr>
          <w:ilvl w:val="0"/>
          <w:numId w:val="14"/>
        </w:numPr>
        <w:tabs>
          <w:tab w:val="left" w:pos="142"/>
        </w:tabs>
        <w:ind w:left="0" w:firstLine="0"/>
        <w:jc w:val="both"/>
        <w:rPr>
          <w:rFonts w:ascii="Times New Roman" w:eastAsia="Times New Roman" w:hAnsi="Times New Roman" w:cs="Times New Roman"/>
          <w:noProof/>
          <w:sz w:val="24"/>
          <w:szCs w:val="24"/>
          <w:lang w:val="uk-UA" w:eastAsia="uk-UA"/>
        </w:rPr>
      </w:pPr>
      <w:r>
        <w:rPr>
          <w:rFonts w:ascii="Times New Roman" w:hAnsi="Times New Roman" w:cs="Times New Roman"/>
          <w:lang w:val="uk-UA"/>
        </w:rPr>
        <w:t>п</w:t>
      </w:r>
      <w:proofErr w:type="spellStart"/>
      <w:r w:rsidRPr="004215A0">
        <w:rPr>
          <w:rFonts w:ascii="Times New Roman" w:hAnsi="Times New Roman" w:cs="Times New Roman"/>
        </w:rPr>
        <w:t>ослуги</w:t>
      </w:r>
      <w:proofErr w:type="spellEnd"/>
      <w:r w:rsidRPr="004215A0">
        <w:rPr>
          <w:rFonts w:ascii="Times New Roman" w:hAnsi="Times New Roman" w:cs="Times New Roman"/>
        </w:rPr>
        <w:t xml:space="preserve"> </w:t>
      </w:r>
      <w:proofErr w:type="spellStart"/>
      <w:r w:rsidRPr="004215A0">
        <w:rPr>
          <w:rFonts w:ascii="Times New Roman" w:hAnsi="Times New Roman" w:cs="Times New Roman"/>
        </w:rPr>
        <w:t>мобільного</w:t>
      </w:r>
      <w:proofErr w:type="spellEnd"/>
      <w:r w:rsidRPr="004215A0">
        <w:rPr>
          <w:rFonts w:ascii="Times New Roman" w:hAnsi="Times New Roman" w:cs="Times New Roman"/>
        </w:rPr>
        <w:t xml:space="preserve"> </w:t>
      </w:r>
      <w:proofErr w:type="spellStart"/>
      <w:r w:rsidRPr="004215A0">
        <w:rPr>
          <w:rFonts w:ascii="Times New Roman" w:hAnsi="Times New Roman" w:cs="Times New Roman"/>
        </w:rPr>
        <w:t>зв'язку</w:t>
      </w:r>
      <w:proofErr w:type="spellEnd"/>
      <w:r w:rsidRPr="004215A0">
        <w:rPr>
          <w:rFonts w:ascii="Times New Roman" w:hAnsi="Times New Roman" w:cs="Times New Roman"/>
        </w:rPr>
        <w:t xml:space="preserve"> на </w:t>
      </w:r>
      <w:proofErr w:type="spellStart"/>
      <w:r w:rsidRPr="004215A0">
        <w:rPr>
          <w:rFonts w:ascii="Times New Roman" w:hAnsi="Times New Roman" w:cs="Times New Roman"/>
        </w:rPr>
        <w:t>мережі</w:t>
      </w:r>
      <w:proofErr w:type="spellEnd"/>
      <w:r w:rsidRPr="004215A0">
        <w:rPr>
          <w:rFonts w:ascii="Times New Roman" w:hAnsi="Times New Roman" w:cs="Times New Roman"/>
        </w:rPr>
        <w:t xml:space="preserve"> </w:t>
      </w:r>
      <w:proofErr w:type="spellStart"/>
      <w:r w:rsidRPr="004215A0">
        <w:rPr>
          <w:rFonts w:ascii="Times New Roman" w:hAnsi="Times New Roman" w:cs="Times New Roman"/>
        </w:rPr>
        <w:t>стаціонарних</w:t>
      </w:r>
      <w:proofErr w:type="spellEnd"/>
      <w:r w:rsidRPr="004215A0">
        <w:rPr>
          <w:rFonts w:ascii="Times New Roman" w:hAnsi="Times New Roman" w:cs="Times New Roman"/>
        </w:rPr>
        <w:t xml:space="preserve"> та </w:t>
      </w:r>
      <w:proofErr w:type="spellStart"/>
      <w:r w:rsidRPr="004215A0">
        <w:rPr>
          <w:rFonts w:ascii="Times New Roman" w:hAnsi="Times New Roman" w:cs="Times New Roman"/>
        </w:rPr>
        <w:t>мобільних</w:t>
      </w:r>
      <w:proofErr w:type="spellEnd"/>
      <w:r w:rsidRPr="004215A0">
        <w:rPr>
          <w:rFonts w:ascii="Times New Roman" w:hAnsi="Times New Roman" w:cs="Times New Roman"/>
        </w:rPr>
        <w:t xml:space="preserve"> </w:t>
      </w:r>
      <w:proofErr w:type="spellStart"/>
      <w:r w:rsidRPr="004215A0">
        <w:rPr>
          <w:rFonts w:ascii="Times New Roman" w:hAnsi="Times New Roman" w:cs="Times New Roman"/>
        </w:rPr>
        <w:t>операторів</w:t>
      </w:r>
      <w:proofErr w:type="spellEnd"/>
      <w:r w:rsidRPr="004215A0">
        <w:rPr>
          <w:rFonts w:ascii="Times New Roman" w:hAnsi="Times New Roman" w:cs="Times New Roman"/>
        </w:rPr>
        <w:t xml:space="preserve"> </w:t>
      </w:r>
      <w:proofErr w:type="spellStart"/>
      <w:r w:rsidRPr="004215A0">
        <w:rPr>
          <w:rFonts w:ascii="Times New Roman" w:hAnsi="Times New Roman" w:cs="Times New Roman"/>
        </w:rPr>
        <w:t>зв’язку</w:t>
      </w:r>
      <w:proofErr w:type="spellEnd"/>
      <w:r w:rsidR="00250341">
        <w:rPr>
          <w:rFonts w:ascii="Times New Roman" w:hAnsi="Times New Roman" w:cs="Times New Roman"/>
          <w:lang w:val="uk-UA"/>
        </w:rPr>
        <w:t>.</w:t>
      </w:r>
    </w:p>
    <w:p w:rsidR="00545C9A" w:rsidRPr="00545C9A" w:rsidRDefault="00B156ED" w:rsidP="00B156ED">
      <w:pPr>
        <w:pStyle w:val="14"/>
        <w:numPr>
          <w:ilvl w:val="0"/>
          <w:numId w:val="14"/>
        </w:numPr>
        <w:tabs>
          <w:tab w:val="left" w:pos="142"/>
        </w:tabs>
        <w:ind w:left="0" w:firstLine="0"/>
        <w:jc w:val="both"/>
        <w:rPr>
          <w:rFonts w:ascii="Times New Roman" w:eastAsia="Times New Roman" w:hAnsi="Times New Roman" w:cs="Times New Roman"/>
          <w:noProof/>
          <w:sz w:val="24"/>
          <w:szCs w:val="24"/>
          <w:lang w:val="uk-UA" w:eastAsia="uk-UA"/>
        </w:rPr>
      </w:pPr>
      <w:r>
        <w:rPr>
          <w:rFonts w:ascii="Times New Roman" w:eastAsia="Times New Roman" w:hAnsi="Times New Roman" w:cs="Times New Roman"/>
          <w:noProof/>
          <w:sz w:val="24"/>
          <w:szCs w:val="24"/>
          <w:lang w:val="uk-UA" w:eastAsia="uk-UA"/>
        </w:rPr>
        <w:t>п</w:t>
      </w:r>
      <w:r w:rsidR="00545C9A" w:rsidRPr="00545C9A">
        <w:rPr>
          <w:rFonts w:ascii="Times New Roman" w:eastAsia="Times New Roman" w:hAnsi="Times New Roman" w:cs="Times New Roman"/>
          <w:noProof/>
          <w:sz w:val="24"/>
          <w:szCs w:val="24"/>
          <w:lang w:val="uk-UA" w:eastAsia="uk-UA"/>
        </w:rPr>
        <w:t>ослуга детального рахунку в електронному вигляді – безкоштовно.</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377583">
        <w:rPr>
          <w:rFonts w:ascii="Times New Roman" w:eastAsia="SimSun" w:hAnsi="Times New Roman" w:cs="Times New Roman"/>
          <w:color w:val="auto"/>
          <w:sz w:val="24"/>
          <w:szCs w:val="20"/>
          <w:lang w:val="uk-UA"/>
        </w:rPr>
        <w:t>1.Оператор</w:t>
      </w:r>
      <w:r w:rsidRPr="00EE6A1C">
        <w:rPr>
          <w:rFonts w:ascii="Times New Roman" w:eastAsia="SimSun" w:hAnsi="Times New Roman" w:cs="Times New Roman"/>
          <w:color w:val="auto"/>
          <w:sz w:val="24"/>
          <w:szCs w:val="20"/>
          <w:lang w:val="uk-UA"/>
        </w:rPr>
        <w:t xml:space="preserve"> повинен надати можливість кожному Абоненту Клієнта перевірки стану службового та особистого рахунків (кількість хвилин, </w:t>
      </w:r>
      <w:proofErr w:type="spellStart"/>
      <w:r w:rsidRPr="00EE6A1C">
        <w:rPr>
          <w:rFonts w:ascii="Times New Roman" w:eastAsia="SimSun" w:hAnsi="Times New Roman" w:cs="Times New Roman"/>
          <w:color w:val="auto"/>
          <w:sz w:val="24"/>
          <w:szCs w:val="20"/>
          <w:lang w:val="uk-UA"/>
        </w:rPr>
        <w:t>смс-повідомлень</w:t>
      </w:r>
      <w:proofErr w:type="spellEnd"/>
      <w:r w:rsidRPr="00EE6A1C">
        <w:rPr>
          <w:rFonts w:ascii="Times New Roman" w:eastAsia="SimSun" w:hAnsi="Times New Roman" w:cs="Times New Roman"/>
          <w:color w:val="auto"/>
          <w:sz w:val="24"/>
          <w:szCs w:val="20"/>
          <w:lang w:val="uk-UA"/>
        </w:rPr>
        <w:t>, Мбайт) за комбінацією клавіш без додаткової оплати та в будь який час.</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2.Для забезпечення оперативного контролю абонентів Клієнта, Оператор повинен надати та забезпечити Клієнту можливість управління послугами, які підключені на номерах через відповідну послугу (цілодобово, без додаткової плати).</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3.Оператор повинен забезпечити, без додаткової плати, отримання інформації щодо дзвінків абонентів Клієнта та загальних витрат за допомогою відповідної послуги.</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4.Оператор повинен забезпечити доставку рахунків, sim-карток кур’єрською службою за власний рахунок.</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lastRenderedPageBreak/>
        <w:t>5.Оператор повинен надати можливість абонентам Клієнта, через Адміністратора, підключення додаткових пакетів послуг на службовий рахунок.</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6.Оператор повинен безкоштовно виконувати заміну SIM-карт (у разі обґрунтованої необхідності Замовника) протягом дії Договору.</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7. Управління Адміністратором Клієнта, через WEB інтерфейс, в он-лайн режимі, що включає:</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 Перегляд усіх О/Р підприємства  корпоративної мережі.</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 Повна інформація за всіма номерами підприємства, що включає:</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 xml:space="preserve"> - № абонента; </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 № SIM картки;</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 PUK код;</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 тарифний пакет, абонплата;</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 витрати абонента у реальному часі, з початку місяця;</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 залишок пакетних хвилин кожного номеру;</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 xml:space="preserve">- перелік підключених послуг ( роумінг, </w:t>
      </w:r>
      <w:proofErr w:type="spellStart"/>
      <w:r w:rsidRPr="00EE6A1C">
        <w:rPr>
          <w:rFonts w:ascii="Times New Roman" w:eastAsia="SimSun" w:hAnsi="Times New Roman" w:cs="Times New Roman"/>
          <w:color w:val="auto"/>
          <w:sz w:val="24"/>
          <w:szCs w:val="20"/>
          <w:lang w:val="uk-UA"/>
        </w:rPr>
        <w:t>міжн</w:t>
      </w:r>
      <w:proofErr w:type="spellEnd"/>
      <w:r w:rsidRPr="00EE6A1C">
        <w:rPr>
          <w:rFonts w:ascii="Times New Roman" w:eastAsia="SimSun" w:hAnsi="Times New Roman" w:cs="Times New Roman"/>
          <w:color w:val="auto"/>
          <w:sz w:val="24"/>
          <w:szCs w:val="20"/>
          <w:lang w:val="uk-UA"/>
        </w:rPr>
        <w:t>. зв’язок і т.п.)</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 підключення – Відключення послуг за номером у заданий час.</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 переключення ( зміна ) тарифного пакету протягом доби.</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 xml:space="preserve">- повний перегляд деталізації за номерами підприємства за поточний та попередній місяці ( у </w:t>
      </w:r>
      <w:proofErr w:type="spellStart"/>
      <w:r w:rsidRPr="00EE6A1C">
        <w:rPr>
          <w:rFonts w:ascii="Times New Roman" w:eastAsia="SimSun" w:hAnsi="Times New Roman" w:cs="Times New Roman"/>
          <w:color w:val="auto"/>
          <w:sz w:val="24"/>
          <w:szCs w:val="20"/>
          <w:lang w:val="uk-UA"/>
        </w:rPr>
        <w:t>ел</w:t>
      </w:r>
      <w:proofErr w:type="spellEnd"/>
      <w:r w:rsidRPr="00EE6A1C">
        <w:rPr>
          <w:rFonts w:ascii="Times New Roman" w:eastAsia="SimSun" w:hAnsi="Times New Roman" w:cs="Times New Roman"/>
          <w:color w:val="auto"/>
          <w:sz w:val="24"/>
          <w:szCs w:val="20"/>
          <w:lang w:val="uk-UA"/>
        </w:rPr>
        <w:t xml:space="preserve">. вигляді ). </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 xml:space="preserve">- перегляд та завантаження рахунків по О/Р за закритими періодами до 6 міс. (у </w:t>
      </w:r>
      <w:proofErr w:type="spellStart"/>
      <w:r w:rsidRPr="00EE6A1C">
        <w:rPr>
          <w:rFonts w:ascii="Times New Roman" w:eastAsia="SimSun" w:hAnsi="Times New Roman" w:cs="Times New Roman"/>
          <w:color w:val="auto"/>
          <w:sz w:val="24"/>
          <w:szCs w:val="20"/>
          <w:lang w:val="uk-UA"/>
        </w:rPr>
        <w:t>ел</w:t>
      </w:r>
      <w:proofErr w:type="spellEnd"/>
      <w:r w:rsidRPr="00EE6A1C">
        <w:rPr>
          <w:rFonts w:ascii="Times New Roman" w:eastAsia="SimSun" w:hAnsi="Times New Roman" w:cs="Times New Roman"/>
          <w:color w:val="auto"/>
          <w:sz w:val="24"/>
          <w:szCs w:val="20"/>
          <w:lang w:val="uk-UA"/>
        </w:rPr>
        <w:t xml:space="preserve">. Вигляді). </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w:t>
      </w:r>
      <w:r w:rsidR="00A11DAB" w:rsidRPr="00EE6A1C">
        <w:rPr>
          <w:rFonts w:ascii="Times New Roman" w:eastAsia="SimSun" w:hAnsi="Times New Roman" w:cs="Times New Roman"/>
          <w:color w:val="auto"/>
          <w:sz w:val="24"/>
          <w:szCs w:val="20"/>
          <w:lang w:val="uk-UA"/>
        </w:rPr>
        <w:t xml:space="preserve"> </w:t>
      </w:r>
      <w:r w:rsidRPr="00EE6A1C">
        <w:rPr>
          <w:rFonts w:ascii="Times New Roman" w:eastAsia="SimSun" w:hAnsi="Times New Roman" w:cs="Times New Roman"/>
          <w:color w:val="auto"/>
          <w:sz w:val="24"/>
          <w:szCs w:val="20"/>
          <w:lang w:val="uk-UA"/>
        </w:rPr>
        <w:t xml:space="preserve">можливість створення для всіх номерів  – загального рахунку. </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 безоплатне «БЛОКУВАННЯ» - «РОЗБЛОКУВАННЯ» номерів на термін визначений Замовником.</w:t>
      </w:r>
      <w:r w:rsidRPr="00EE6A1C">
        <w:rPr>
          <w:rFonts w:ascii="Times New Roman" w:eastAsia="SimSun" w:hAnsi="Times New Roman" w:cs="Times New Roman"/>
          <w:color w:val="auto"/>
          <w:sz w:val="24"/>
          <w:szCs w:val="20"/>
          <w:lang w:val="uk-UA"/>
        </w:rPr>
        <w:br/>
        <w:t xml:space="preserve">Для підтвердження достовірності інформації своїх функціональних можливостей, Учасник надає </w:t>
      </w:r>
      <w:proofErr w:type="spellStart"/>
      <w:r w:rsidRPr="00EE6A1C">
        <w:rPr>
          <w:rFonts w:ascii="Times New Roman" w:eastAsia="SimSun" w:hAnsi="Times New Roman" w:cs="Times New Roman"/>
          <w:color w:val="auto"/>
          <w:sz w:val="24"/>
          <w:szCs w:val="20"/>
          <w:lang w:val="uk-UA"/>
        </w:rPr>
        <w:t>скріншоти</w:t>
      </w:r>
      <w:proofErr w:type="spellEnd"/>
      <w:r w:rsidRPr="00EE6A1C">
        <w:rPr>
          <w:rFonts w:ascii="Times New Roman" w:eastAsia="SimSun" w:hAnsi="Times New Roman" w:cs="Times New Roman"/>
          <w:color w:val="auto"/>
          <w:sz w:val="24"/>
          <w:szCs w:val="20"/>
          <w:lang w:val="uk-UA"/>
        </w:rPr>
        <w:t xml:space="preserve"> чи </w:t>
      </w:r>
      <w:proofErr w:type="spellStart"/>
      <w:r w:rsidRPr="00EE6A1C">
        <w:rPr>
          <w:rFonts w:ascii="Times New Roman" w:eastAsia="SimSun" w:hAnsi="Times New Roman" w:cs="Times New Roman"/>
          <w:color w:val="auto"/>
          <w:sz w:val="24"/>
          <w:szCs w:val="20"/>
          <w:lang w:val="uk-UA"/>
        </w:rPr>
        <w:t>фотороздруківки</w:t>
      </w:r>
      <w:proofErr w:type="spellEnd"/>
      <w:r w:rsidRPr="00EE6A1C">
        <w:rPr>
          <w:rFonts w:ascii="Times New Roman" w:eastAsia="SimSun" w:hAnsi="Times New Roman" w:cs="Times New Roman"/>
          <w:color w:val="auto"/>
          <w:sz w:val="24"/>
          <w:szCs w:val="20"/>
          <w:lang w:val="uk-UA"/>
        </w:rPr>
        <w:t xml:space="preserve"> «Управління Віддаленим Адміністратором Клієнта», через WEB інтерфейс, в он-лайн режимі, які підтверджують наявність вказаного вище функціоналу.» </w:t>
      </w:r>
    </w:p>
    <w:p w:rsidR="00545C9A" w:rsidRPr="00EE6A1C" w:rsidRDefault="00545C9A" w:rsidP="00545C9A">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 xml:space="preserve">8. Стартове підключення усіх номерів здійснюється з </w:t>
      </w:r>
      <w:r w:rsidRPr="00EE6A1C">
        <w:rPr>
          <w:rFonts w:ascii="Times New Roman" w:eastAsia="SimSun" w:hAnsi="Times New Roman" w:cs="Times New Roman"/>
          <w:b/>
          <w:color w:val="auto"/>
          <w:sz w:val="24"/>
          <w:szCs w:val="20"/>
          <w:lang w:val="uk-UA"/>
        </w:rPr>
        <w:t>ВІДКЛЮЧЕННИМ</w:t>
      </w:r>
      <w:r w:rsidRPr="00EE6A1C">
        <w:rPr>
          <w:rFonts w:ascii="Times New Roman" w:eastAsia="SimSun" w:hAnsi="Times New Roman" w:cs="Times New Roman"/>
          <w:color w:val="auto"/>
          <w:sz w:val="24"/>
          <w:szCs w:val="20"/>
          <w:lang w:val="uk-UA"/>
        </w:rPr>
        <w:t>: міжнародним роумінгом, міжнародним зв’язком, доступом до загального рахунку понад тарифний пакет, готівковим поповненням загального рахунку.</w:t>
      </w:r>
    </w:p>
    <w:p w:rsidR="00545C9A" w:rsidRPr="00EE6A1C" w:rsidRDefault="00545C9A" w:rsidP="006A4839">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9. Оператор повинен забезпечити закріплення окремого координатора (координаторів) для обслуговування абонентів  організації взаємодії між відповідальними особами Клієнта та користувачами послуг у будь-який час доби, у тому числі, й у вихідні та святкові дні.</w:t>
      </w:r>
    </w:p>
    <w:p w:rsidR="00250341" w:rsidRPr="00EE6A1C" w:rsidRDefault="00250341" w:rsidP="006A4839">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10. За вимогою Клієнта Оператор повинен надати послугу MNP (</w:t>
      </w:r>
      <w:proofErr w:type="spellStart"/>
      <w:r w:rsidRPr="00EE6A1C">
        <w:rPr>
          <w:rFonts w:ascii="Times New Roman" w:eastAsia="SimSun" w:hAnsi="Times New Roman" w:cs="Times New Roman"/>
          <w:color w:val="auto"/>
          <w:sz w:val="24"/>
          <w:szCs w:val="20"/>
          <w:lang w:val="uk-UA"/>
        </w:rPr>
        <w:t>Mobile</w:t>
      </w:r>
      <w:proofErr w:type="spellEnd"/>
      <w:r w:rsidRPr="00EE6A1C">
        <w:rPr>
          <w:rFonts w:ascii="Times New Roman" w:eastAsia="SimSun" w:hAnsi="Times New Roman" w:cs="Times New Roman"/>
          <w:color w:val="auto"/>
          <w:sz w:val="24"/>
          <w:szCs w:val="20"/>
          <w:lang w:val="uk-UA"/>
        </w:rPr>
        <w:t xml:space="preserve"> </w:t>
      </w:r>
      <w:proofErr w:type="spellStart"/>
      <w:r w:rsidRPr="00EE6A1C">
        <w:rPr>
          <w:rFonts w:ascii="Times New Roman" w:eastAsia="SimSun" w:hAnsi="Times New Roman" w:cs="Times New Roman"/>
          <w:color w:val="auto"/>
          <w:sz w:val="24"/>
          <w:szCs w:val="20"/>
          <w:lang w:val="uk-UA"/>
        </w:rPr>
        <w:t>Number</w:t>
      </w:r>
      <w:proofErr w:type="spellEnd"/>
      <w:r w:rsidRPr="00EE6A1C">
        <w:rPr>
          <w:rFonts w:ascii="Times New Roman" w:eastAsia="SimSun" w:hAnsi="Times New Roman" w:cs="Times New Roman"/>
          <w:color w:val="auto"/>
          <w:sz w:val="24"/>
          <w:szCs w:val="20"/>
          <w:lang w:val="uk-UA"/>
        </w:rPr>
        <w:t xml:space="preserve"> </w:t>
      </w:r>
      <w:proofErr w:type="spellStart"/>
      <w:r w:rsidRPr="00EE6A1C">
        <w:rPr>
          <w:rFonts w:ascii="Times New Roman" w:eastAsia="SimSun" w:hAnsi="Times New Roman" w:cs="Times New Roman"/>
          <w:color w:val="auto"/>
          <w:sz w:val="24"/>
          <w:szCs w:val="20"/>
          <w:lang w:val="uk-UA"/>
        </w:rPr>
        <w:t>Portability</w:t>
      </w:r>
      <w:proofErr w:type="spellEnd"/>
      <w:r w:rsidRPr="00EE6A1C">
        <w:rPr>
          <w:rFonts w:ascii="Times New Roman" w:eastAsia="SimSun" w:hAnsi="Times New Roman" w:cs="Times New Roman"/>
          <w:color w:val="auto"/>
          <w:sz w:val="24"/>
          <w:szCs w:val="20"/>
          <w:lang w:val="uk-UA"/>
        </w:rPr>
        <w:t>) – послугу переходу абонента з одного  Оператора на інший з повним збереженням номеру телефону та коду.</w:t>
      </w:r>
    </w:p>
    <w:p w:rsidR="00250341" w:rsidRPr="00EE6A1C" w:rsidRDefault="00250341" w:rsidP="006A4839">
      <w:pPr>
        <w:pStyle w:val="14"/>
        <w:jc w:val="both"/>
        <w:rPr>
          <w:rFonts w:ascii="Times New Roman" w:eastAsia="SimSun" w:hAnsi="Times New Roman" w:cs="Times New Roman"/>
          <w:color w:val="auto"/>
          <w:sz w:val="24"/>
          <w:szCs w:val="20"/>
        </w:rPr>
      </w:pPr>
      <w:r w:rsidRPr="00EE6A1C">
        <w:rPr>
          <w:rFonts w:ascii="Times New Roman" w:eastAsia="SimSun" w:hAnsi="Times New Roman" w:cs="Times New Roman"/>
          <w:color w:val="auto"/>
          <w:sz w:val="24"/>
          <w:szCs w:val="20"/>
          <w:lang w:val="uk-UA"/>
        </w:rPr>
        <w:t>Можливість підключення – відключення послуг за номером у заданий час або переключення (зміна) тарифного пакету протягом доби</w:t>
      </w:r>
    </w:p>
    <w:p w:rsidR="006A4839" w:rsidRPr="00EE6A1C" w:rsidRDefault="006A4839" w:rsidP="006A4839">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rPr>
        <w:t xml:space="preserve">11.Оператор повинен </w:t>
      </w:r>
      <w:proofErr w:type="spellStart"/>
      <w:r w:rsidRPr="00EE6A1C">
        <w:rPr>
          <w:rFonts w:ascii="Times New Roman" w:eastAsia="SimSun" w:hAnsi="Times New Roman" w:cs="Times New Roman"/>
          <w:color w:val="auto"/>
          <w:sz w:val="24"/>
          <w:szCs w:val="20"/>
        </w:rPr>
        <w:t>кожен</w:t>
      </w:r>
      <w:proofErr w:type="spellEnd"/>
      <w:r w:rsidRPr="00EE6A1C">
        <w:rPr>
          <w:rFonts w:ascii="Times New Roman" w:eastAsia="SimSun" w:hAnsi="Times New Roman" w:cs="Times New Roman"/>
          <w:color w:val="auto"/>
          <w:sz w:val="24"/>
          <w:szCs w:val="20"/>
        </w:rPr>
        <w:t xml:space="preserve"> </w:t>
      </w:r>
      <w:proofErr w:type="spellStart"/>
      <w:r w:rsidRPr="00EE6A1C">
        <w:rPr>
          <w:rFonts w:ascii="Times New Roman" w:eastAsia="SimSun" w:hAnsi="Times New Roman" w:cs="Times New Roman"/>
          <w:color w:val="auto"/>
          <w:sz w:val="24"/>
          <w:szCs w:val="20"/>
        </w:rPr>
        <w:t>місяць</w:t>
      </w:r>
      <w:proofErr w:type="spellEnd"/>
      <w:r w:rsidRPr="00EE6A1C">
        <w:rPr>
          <w:rFonts w:ascii="Times New Roman" w:eastAsia="SimSun" w:hAnsi="Times New Roman" w:cs="Times New Roman"/>
          <w:color w:val="auto"/>
          <w:sz w:val="24"/>
          <w:szCs w:val="20"/>
        </w:rPr>
        <w:t xml:space="preserve"> </w:t>
      </w:r>
      <w:proofErr w:type="spellStart"/>
      <w:r w:rsidRPr="00EE6A1C">
        <w:rPr>
          <w:rFonts w:ascii="Times New Roman" w:eastAsia="SimSun" w:hAnsi="Times New Roman" w:cs="Times New Roman"/>
          <w:color w:val="auto"/>
          <w:sz w:val="24"/>
          <w:szCs w:val="20"/>
        </w:rPr>
        <w:t>надсилати</w:t>
      </w:r>
      <w:proofErr w:type="spellEnd"/>
      <w:r w:rsidRPr="00EE6A1C">
        <w:rPr>
          <w:rFonts w:ascii="Times New Roman" w:eastAsia="SimSun" w:hAnsi="Times New Roman" w:cs="Times New Roman"/>
          <w:color w:val="auto"/>
          <w:sz w:val="24"/>
          <w:szCs w:val="20"/>
        </w:rPr>
        <w:t xml:space="preserve"> на </w:t>
      </w:r>
      <w:proofErr w:type="spellStart"/>
      <w:r w:rsidRPr="00EE6A1C">
        <w:rPr>
          <w:rFonts w:ascii="Times New Roman" w:eastAsia="SimSun" w:hAnsi="Times New Roman" w:cs="Times New Roman"/>
          <w:color w:val="auto"/>
          <w:sz w:val="24"/>
          <w:szCs w:val="20"/>
        </w:rPr>
        <w:t>електронну</w:t>
      </w:r>
      <w:proofErr w:type="spellEnd"/>
      <w:r w:rsidRPr="00EE6A1C">
        <w:rPr>
          <w:rFonts w:ascii="Times New Roman" w:eastAsia="SimSun" w:hAnsi="Times New Roman" w:cs="Times New Roman"/>
          <w:color w:val="auto"/>
          <w:sz w:val="24"/>
          <w:szCs w:val="20"/>
        </w:rPr>
        <w:t xml:space="preserve"> </w:t>
      </w:r>
      <w:proofErr w:type="spellStart"/>
      <w:r w:rsidRPr="00EE6A1C">
        <w:rPr>
          <w:rFonts w:ascii="Times New Roman" w:eastAsia="SimSun" w:hAnsi="Times New Roman" w:cs="Times New Roman"/>
          <w:color w:val="auto"/>
          <w:sz w:val="24"/>
          <w:szCs w:val="20"/>
        </w:rPr>
        <w:t>пошту</w:t>
      </w:r>
      <w:proofErr w:type="spellEnd"/>
      <w:r w:rsidRPr="00EE6A1C">
        <w:rPr>
          <w:rFonts w:ascii="Times New Roman" w:eastAsia="SimSun" w:hAnsi="Times New Roman" w:cs="Times New Roman"/>
          <w:color w:val="auto"/>
          <w:sz w:val="24"/>
          <w:szCs w:val="20"/>
        </w:rPr>
        <w:t xml:space="preserve"> </w:t>
      </w:r>
      <w:proofErr w:type="spellStart"/>
      <w:r w:rsidRPr="00EE6A1C">
        <w:rPr>
          <w:rFonts w:ascii="Times New Roman" w:eastAsia="SimSun" w:hAnsi="Times New Roman" w:cs="Times New Roman"/>
          <w:color w:val="auto"/>
          <w:sz w:val="24"/>
          <w:szCs w:val="20"/>
        </w:rPr>
        <w:t>Клієнта</w:t>
      </w:r>
      <w:proofErr w:type="spellEnd"/>
      <w:r w:rsidRPr="00EE6A1C">
        <w:rPr>
          <w:rFonts w:ascii="Times New Roman" w:eastAsia="SimSun" w:hAnsi="Times New Roman" w:cs="Times New Roman"/>
          <w:color w:val="auto"/>
          <w:sz w:val="24"/>
          <w:szCs w:val="20"/>
        </w:rPr>
        <w:t xml:space="preserve"> </w:t>
      </w:r>
      <w:proofErr w:type="spellStart"/>
      <w:r w:rsidRPr="00EE6A1C">
        <w:rPr>
          <w:rFonts w:ascii="Times New Roman" w:eastAsia="SimSun" w:hAnsi="Times New Roman" w:cs="Times New Roman"/>
          <w:color w:val="auto"/>
          <w:sz w:val="24"/>
          <w:szCs w:val="20"/>
        </w:rPr>
        <w:t>деталізовані</w:t>
      </w:r>
      <w:proofErr w:type="spellEnd"/>
      <w:r w:rsidRPr="00EE6A1C">
        <w:rPr>
          <w:rFonts w:ascii="Times New Roman" w:eastAsia="SimSun" w:hAnsi="Times New Roman" w:cs="Times New Roman"/>
          <w:color w:val="auto"/>
          <w:sz w:val="24"/>
          <w:szCs w:val="20"/>
        </w:rPr>
        <w:t xml:space="preserve"> </w:t>
      </w:r>
      <w:proofErr w:type="spellStart"/>
      <w:r w:rsidRPr="00EE6A1C">
        <w:rPr>
          <w:rFonts w:ascii="Times New Roman" w:eastAsia="SimSun" w:hAnsi="Times New Roman" w:cs="Times New Roman"/>
          <w:color w:val="auto"/>
          <w:sz w:val="24"/>
          <w:szCs w:val="20"/>
        </w:rPr>
        <w:t>рахунки</w:t>
      </w:r>
      <w:proofErr w:type="spellEnd"/>
      <w:r w:rsidRPr="00EE6A1C">
        <w:rPr>
          <w:rFonts w:ascii="Times New Roman" w:eastAsia="SimSun" w:hAnsi="Times New Roman" w:cs="Times New Roman"/>
          <w:color w:val="auto"/>
          <w:sz w:val="24"/>
          <w:szCs w:val="20"/>
        </w:rPr>
        <w:t xml:space="preserve"> у </w:t>
      </w:r>
      <w:proofErr w:type="spellStart"/>
      <w:r w:rsidRPr="00EE6A1C">
        <w:rPr>
          <w:rFonts w:ascii="Times New Roman" w:eastAsia="SimSun" w:hAnsi="Times New Roman" w:cs="Times New Roman"/>
          <w:color w:val="auto"/>
          <w:sz w:val="24"/>
          <w:szCs w:val="20"/>
        </w:rPr>
        <w:t>форматі</w:t>
      </w:r>
      <w:proofErr w:type="spellEnd"/>
      <w:r w:rsidRPr="00EE6A1C">
        <w:rPr>
          <w:rFonts w:ascii="Times New Roman" w:eastAsia="SimSun" w:hAnsi="Times New Roman" w:cs="Times New Roman"/>
          <w:color w:val="auto"/>
          <w:sz w:val="24"/>
          <w:szCs w:val="20"/>
        </w:rPr>
        <w:t xml:space="preserve"> </w:t>
      </w:r>
      <w:r w:rsidRPr="00EE6A1C">
        <w:rPr>
          <w:rFonts w:ascii="Times New Roman" w:eastAsia="SimSun" w:hAnsi="Times New Roman" w:cs="Times New Roman"/>
          <w:color w:val="auto"/>
          <w:sz w:val="24"/>
          <w:szCs w:val="20"/>
          <w:lang w:val="uk-UA"/>
        </w:rPr>
        <w:t>CSV</w:t>
      </w:r>
      <w:r w:rsidRPr="00EE6A1C">
        <w:rPr>
          <w:rFonts w:ascii="Times New Roman" w:eastAsia="SimSun" w:hAnsi="Times New Roman" w:cs="Times New Roman"/>
          <w:color w:val="auto"/>
          <w:sz w:val="24"/>
          <w:szCs w:val="20"/>
        </w:rPr>
        <w:t xml:space="preserve">, </w:t>
      </w:r>
      <w:proofErr w:type="spellStart"/>
      <w:r w:rsidRPr="00EE6A1C">
        <w:rPr>
          <w:rFonts w:ascii="Times New Roman" w:eastAsia="SimSun" w:hAnsi="Times New Roman" w:cs="Times New Roman"/>
          <w:color w:val="auto"/>
          <w:sz w:val="24"/>
          <w:szCs w:val="20"/>
        </w:rPr>
        <w:t>або</w:t>
      </w:r>
      <w:proofErr w:type="spellEnd"/>
      <w:r w:rsidRPr="00EE6A1C">
        <w:rPr>
          <w:rFonts w:ascii="Times New Roman" w:eastAsia="SimSun" w:hAnsi="Times New Roman" w:cs="Times New Roman"/>
          <w:color w:val="auto"/>
          <w:sz w:val="24"/>
          <w:szCs w:val="20"/>
        </w:rPr>
        <w:t xml:space="preserve"> </w:t>
      </w:r>
      <w:proofErr w:type="spellStart"/>
      <w:r w:rsidRPr="00EE6A1C">
        <w:rPr>
          <w:rFonts w:ascii="Times New Roman" w:eastAsia="SimSun" w:hAnsi="Times New Roman" w:cs="Times New Roman"/>
          <w:color w:val="auto"/>
          <w:sz w:val="24"/>
          <w:szCs w:val="20"/>
        </w:rPr>
        <w:t>іншому</w:t>
      </w:r>
      <w:proofErr w:type="spellEnd"/>
      <w:r w:rsidRPr="00EE6A1C">
        <w:rPr>
          <w:rFonts w:ascii="Times New Roman" w:eastAsia="SimSun" w:hAnsi="Times New Roman" w:cs="Times New Roman"/>
          <w:color w:val="auto"/>
          <w:sz w:val="24"/>
          <w:szCs w:val="20"/>
        </w:rPr>
        <w:t xml:space="preserve"> </w:t>
      </w:r>
      <w:proofErr w:type="spellStart"/>
      <w:r w:rsidRPr="00EE6A1C">
        <w:rPr>
          <w:rFonts w:ascii="Times New Roman" w:eastAsia="SimSun" w:hAnsi="Times New Roman" w:cs="Times New Roman"/>
          <w:color w:val="auto"/>
          <w:sz w:val="24"/>
          <w:szCs w:val="20"/>
        </w:rPr>
        <w:t>сумісному</w:t>
      </w:r>
      <w:proofErr w:type="spellEnd"/>
      <w:r w:rsidRPr="00EE6A1C">
        <w:rPr>
          <w:rFonts w:ascii="Times New Roman" w:eastAsia="SimSun" w:hAnsi="Times New Roman" w:cs="Times New Roman"/>
          <w:color w:val="auto"/>
          <w:sz w:val="24"/>
          <w:szCs w:val="20"/>
        </w:rPr>
        <w:t xml:space="preserve"> </w:t>
      </w:r>
      <w:proofErr w:type="spellStart"/>
      <w:r w:rsidRPr="00EE6A1C">
        <w:rPr>
          <w:rFonts w:ascii="Times New Roman" w:eastAsia="SimSun" w:hAnsi="Times New Roman" w:cs="Times New Roman"/>
          <w:color w:val="auto"/>
          <w:sz w:val="24"/>
          <w:szCs w:val="20"/>
        </w:rPr>
        <w:t>форматі</w:t>
      </w:r>
      <w:proofErr w:type="spellEnd"/>
      <w:r w:rsidRPr="00EE6A1C">
        <w:rPr>
          <w:rFonts w:ascii="Times New Roman" w:eastAsia="SimSun" w:hAnsi="Times New Roman" w:cs="Times New Roman"/>
          <w:color w:val="auto"/>
          <w:sz w:val="24"/>
          <w:szCs w:val="20"/>
        </w:rPr>
        <w:t xml:space="preserve">, для </w:t>
      </w:r>
      <w:proofErr w:type="spellStart"/>
      <w:r w:rsidRPr="00EE6A1C">
        <w:rPr>
          <w:rFonts w:ascii="Times New Roman" w:eastAsia="SimSun" w:hAnsi="Times New Roman" w:cs="Times New Roman"/>
          <w:color w:val="auto"/>
          <w:sz w:val="24"/>
          <w:szCs w:val="20"/>
        </w:rPr>
        <w:t>можливості</w:t>
      </w:r>
      <w:proofErr w:type="spellEnd"/>
      <w:r w:rsidRPr="00EE6A1C">
        <w:rPr>
          <w:rFonts w:ascii="Times New Roman" w:eastAsia="SimSun" w:hAnsi="Times New Roman" w:cs="Times New Roman"/>
          <w:color w:val="auto"/>
          <w:sz w:val="24"/>
          <w:szCs w:val="20"/>
        </w:rPr>
        <w:t xml:space="preserve"> </w:t>
      </w:r>
      <w:proofErr w:type="spellStart"/>
      <w:r w:rsidRPr="00EE6A1C">
        <w:rPr>
          <w:rFonts w:ascii="Times New Roman" w:eastAsia="SimSun" w:hAnsi="Times New Roman" w:cs="Times New Roman"/>
          <w:color w:val="auto"/>
          <w:sz w:val="24"/>
          <w:szCs w:val="20"/>
        </w:rPr>
        <w:t>завантаження</w:t>
      </w:r>
      <w:proofErr w:type="spellEnd"/>
      <w:r w:rsidRPr="00EE6A1C">
        <w:rPr>
          <w:rFonts w:ascii="Times New Roman" w:eastAsia="SimSun" w:hAnsi="Times New Roman" w:cs="Times New Roman"/>
          <w:color w:val="auto"/>
          <w:sz w:val="24"/>
          <w:szCs w:val="20"/>
        </w:rPr>
        <w:t xml:space="preserve"> у </w:t>
      </w:r>
      <w:proofErr w:type="spellStart"/>
      <w:r w:rsidRPr="00EE6A1C">
        <w:rPr>
          <w:rFonts w:ascii="Times New Roman" w:eastAsia="SimSun" w:hAnsi="Times New Roman" w:cs="Times New Roman"/>
          <w:color w:val="auto"/>
          <w:sz w:val="24"/>
          <w:szCs w:val="20"/>
        </w:rPr>
        <w:t>програму</w:t>
      </w:r>
      <w:proofErr w:type="spellEnd"/>
      <w:r w:rsidRPr="00EE6A1C">
        <w:rPr>
          <w:rFonts w:ascii="Times New Roman" w:eastAsia="SimSun" w:hAnsi="Times New Roman" w:cs="Times New Roman"/>
          <w:color w:val="auto"/>
          <w:sz w:val="24"/>
          <w:szCs w:val="20"/>
        </w:rPr>
        <w:t xml:space="preserve"> </w:t>
      </w:r>
      <w:proofErr w:type="spellStart"/>
      <w:r w:rsidRPr="00EE6A1C">
        <w:rPr>
          <w:rFonts w:ascii="Times New Roman" w:eastAsia="SimSun" w:hAnsi="Times New Roman" w:cs="Times New Roman"/>
          <w:color w:val="auto"/>
          <w:sz w:val="24"/>
          <w:szCs w:val="20"/>
        </w:rPr>
        <w:t>обліку</w:t>
      </w:r>
      <w:proofErr w:type="spellEnd"/>
      <w:r w:rsidRPr="00EE6A1C">
        <w:rPr>
          <w:rFonts w:ascii="Times New Roman" w:eastAsia="SimSun" w:hAnsi="Times New Roman" w:cs="Times New Roman"/>
          <w:color w:val="auto"/>
          <w:sz w:val="24"/>
          <w:szCs w:val="20"/>
        </w:rPr>
        <w:t xml:space="preserve"> </w:t>
      </w:r>
      <w:proofErr w:type="spellStart"/>
      <w:r w:rsidRPr="00EE6A1C">
        <w:rPr>
          <w:rFonts w:ascii="Times New Roman" w:eastAsia="SimSun" w:hAnsi="Times New Roman" w:cs="Times New Roman"/>
          <w:color w:val="auto"/>
          <w:sz w:val="24"/>
          <w:szCs w:val="20"/>
        </w:rPr>
        <w:t>викликів</w:t>
      </w:r>
      <w:proofErr w:type="spellEnd"/>
      <w:r w:rsidRPr="00EE6A1C">
        <w:rPr>
          <w:rFonts w:ascii="Times New Roman" w:eastAsia="SimSun" w:hAnsi="Times New Roman" w:cs="Times New Roman"/>
          <w:color w:val="auto"/>
          <w:sz w:val="24"/>
          <w:szCs w:val="20"/>
        </w:rPr>
        <w:t xml:space="preserve"> та </w:t>
      </w:r>
      <w:proofErr w:type="spellStart"/>
      <w:r w:rsidRPr="00EE6A1C">
        <w:rPr>
          <w:rFonts w:ascii="Times New Roman" w:eastAsia="SimSun" w:hAnsi="Times New Roman" w:cs="Times New Roman"/>
          <w:color w:val="auto"/>
          <w:sz w:val="24"/>
          <w:szCs w:val="20"/>
        </w:rPr>
        <w:t>білінгв</w:t>
      </w:r>
      <w:proofErr w:type="spellEnd"/>
      <w:r w:rsidRPr="00EE6A1C">
        <w:rPr>
          <w:rFonts w:ascii="Times New Roman" w:eastAsia="SimSun" w:hAnsi="Times New Roman" w:cs="Times New Roman"/>
          <w:color w:val="auto"/>
          <w:sz w:val="24"/>
          <w:szCs w:val="20"/>
        </w:rPr>
        <w:t xml:space="preserve"> </w:t>
      </w:r>
      <w:proofErr w:type="spellStart"/>
      <w:r w:rsidRPr="00EE6A1C">
        <w:rPr>
          <w:rFonts w:ascii="Times New Roman" w:eastAsia="SimSun" w:hAnsi="Times New Roman" w:cs="Times New Roman"/>
          <w:color w:val="auto"/>
          <w:sz w:val="24"/>
          <w:szCs w:val="20"/>
        </w:rPr>
        <w:t>телекомунікаційних</w:t>
      </w:r>
      <w:proofErr w:type="spellEnd"/>
      <w:r w:rsidRPr="00EE6A1C">
        <w:rPr>
          <w:rFonts w:ascii="Times New Roman" w:eastAsia="SimSun" w:hAnsi="Times New Roman" w:cs="Times New Roman"/>
          <w:color w:val="auto"/>
          <w:sz w:val="24"/>
          <w:szCs w:val="20"/>
        </w:rPr>
        <w:t xml:space="preserve"> </w:t>
      </w:r>
      <w:proofErr w:type="spellStart"/>
      <w:r w:rsidRPr="00EE6A1C">
        <w:rPr>
          <w:rFonts w:ascii="Times New Roman" w:eastAsia="SimSun" w:hAnsi="Times New Roman" w:cs="Times New Roman"/>
          <w:color w:val="auto"/>
          <w:sz w:val="24"/>
          <w:szCs w:val="20"/>
        </w:rPr>
        <w:t>послуг</w:t>
      </w:r>
      <w:proofErr w:type="spellEnd"/>
      <w:r w:rsidRPr="00EE6A1C">
        <w:rPr>
          <w:rFonts w:ascii="Times New Roman" w:eastAsia="SimSun" w:hAnsi="Times New Roman" w:cs="Times New Roman"/>
          <w:color w:val="auto"/>
          <w:sz w:val="24"/>
          <w:szCs w:val="20"/>
        </w:rPr>
        <w:t xml:space="preserve"> </w:t>
      </w:r>
      <w:proofErr w:type="spellStart"/>
      <w:r w:rsidRPr="00EE6A1C">
        <w:rPr>
          <w:rFonts w:ascii="Times New Roman" w:eastAsia="SimSun" w:hAnsi="Times New Roman" w:cs="Times New Roman"/>
          <w:color w:val="auto"/>
          <w:sz w:val="24"/>
          <w:szCs w:val="20"/>
        </w:rPr>
        <w:t>Клієнта</w:t>
      </w:r>
      <w:proofErr w:type="spellEnd"/>
      <w:r w:rsidRPr="00EE6A1C">
        <w:rPr>
          <w:rFonts w:ascii="Times New Roman" w:eastAsia="SimSun" w:hAnsi="Times New Roman" w:cs="Times New Roman"/>
          <w:color w:val="auto"/>
          <w:sz w:val="24"/>
          <w:szCs w:val="20"/>
        </w:rPr>
        <w:t xml:space="preserve">. </w:t>
      </w:r>
      <w:r w:rsidRPr="00EE6A1C">
        <w:rPr>
          <w:rFonts w:ascii="Times New Roman" w:eastAsia="SimSun" w:hAnsi="Times New Roman" w:cs="Times New Roman"/>
          <w:color w:val="auto"/>
          <w:sz w:val="24"/>
          <w:szCs w:val="20"/>
          <w:lang w:val="uk-UA"/>
        </w:rPr>
        <w:t>Данні повинні надаватись у автоматичному за розкладом режимі для можливості автоматизації їх загрузки у ПО тарифікації.</w:t>
      </w:r>
    </w:p>
    <w:p w:rsidR="006A4839" w:rsidRPr="00EE6A1C" w:rsidRDefault="006A4839" w:rsidP="006A4839">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12. Оператор повинен протягом 30 хвилин з моменту подання запиту (по телефону або на e-</w:t>
      </w:r>
      <w:proofErr w:type="spellStart"/>
      <w:r w:rsidRPr="00EE6A1C">
        <w:rPr>
          <w:rFonts w:ascii="Times New Roman" w:eastAsia="SimSun" w:hAnsi="Times New Roman" w:cs="Times New Roman"/>
          <w:color w:val="auto"/>
          <w:sz w:val="24"/>
          <w:szCs w:val="20"/>
          <w:lang w:val="uk-UA"/>
        </w:rPr>
        <w:t>mail</w:t>
      </w:r>
      <w:proofErr w:type="spellEnd"/>
      <w:r w:rsidRPr="00EE6A1C">
        <w:rPr>
          <w:rFonts w:ascii="Times New Roman" w:eastAsia="SimSun" w:hAnsi="Times New Roman" w:cs="Times New Roman"/>
          <w:color w:val="auto"/>
          <w:sz w:val="24"/>
          <w:szCs w:val="20"/>
          <w:lang w:val="uk-UA"/>
        </w:rPr>
        <w:t xml:space="preserve"> закріпленого співробітника Оператора) відновити чи блокувати номер без додаткової плати.</w:t>
      </w:r>
    </w:p>
    <w:p w:rsidR="006A4839" w:rsidRPr="00EE6A1C" w:rsidRDefault="006A4839" w:rsidP="006A4839">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13. Оператор повинен мати послугу «активації нових сім-карт», підключення яких відбувається за запитом відповідальних осіб Клієнта.</w:t>
      </w:r>
    </w:p>
    <w:p w:rsidR="006A4839" w:rsidRPr="00EE6A1C" w:rsidRDefault="006A4839" w:rsidP="006A4839">
      <w:pPr>
        <w:pStyle w:val="14"/>
        <w:jc w:val="both"/>
        <w:rPr>
          <w:rFonts w:ascii="Times New Roman" w:eastAsia="SimSun" w:hAnsi="Times New Roman" w:cs="Times New Roman"/>
          <w:color w:val="auto"/>
          <w:sz w:val="24"/>
          <w:szCs w:val="20"/>
          <w:lang w:val="uk-UA"/>
        </w:rPr>
      </w:pPr>
      <w:r w:rsidRPr="00EE6A1C">
        <w:rPr>
          <w:rFonts w:ascii="Times New Roman" w:eastAsia="SimSun" w:hAnsi="Times New Roman" w:cs="Times New Roman"/>
          <w:color w:val="auto"/>
          <w:sz w:val="24"/>
          <w:szCs w:val="20"/>
          <w:lang w:val="uk-UA"/>
        </w:rPr>
        <w:t>14. Оператор повинен мати послугу «заміна сім-карти», підключення якої відбувається за запитом відповідальних осіб Клієнта.</w:t>
      </w:r>
    </w:p>
    <w:p w:rsidR="00E8418D" w:rsidRPr="002840D4" w:rsidRDefault="00545C9A" w:rsidP="0076613A">
      <w:pPr>
        <w:pStyle w:val="14"/>
        <w:spacing w:after="120" w:line="240" w:lineRule="auto"/>
        <w:ind w:firstLine="567"/>
        <w:jc w:val="both"/>
        <w:rPr>
          <w:rFonts w:ascii="Times New Roman" w:eastAsia="SimSun" w:hAnsi="Times New Roman" w:cs="Times New Roman"/>
          <w:i/>
          <w:color w:val="auto"/>
          <w:sz w:val="24"/>
          <w:szCs w:val="20"/>
          <w:lang w:val="uk-UA"/>
        </w:rPr>
      </w:pPr>
      <w:r w:rsidRPr="002840D4">
        <w:rPr>
          <w:rFonts w:ascii="Times New Roman" w:eastAsia="SimSun" w:hAnsi="Times New Roman" w:cs="Times New Roman"/>
          <w:i/>
          <w:color w:val="auto"/>
          <w:sz w:val="24"/>
          <w:szCs w:val="20"/>
          <w:lang w:val="uk-UA"/>
        </w:rPr>
        <w:t>Також учасник вказує всі інші умови тарифного плану, який запропоновано.</w:t>
      </w:r>
      <w:r w:rsidR="00EE6A1C" w:rsidRPr="002840D4">
        <w:rPr>
          <w:rFonts w:ascii="Times New Roman" w:eastAsia="SimSun" w:hAnsi="Times New Roman" w:cs="Times New Roman"/>
          <w:i/>
          <w:color w:val="auto"/>
          <w:sz w:val="24"/>
          <w:szCs w:val="20"/>
          <w:lang w:val="uk-UA"/>
        </w:rPr>
        <w:t xml:space="preserve"> В</w:t>
      </w:r>
      <w:r w:rsidRPr="002840D4">
        <w:rPr>
          <w:rFonts w:ascii="Times New Roman" w:eastAsia="SimSun" w:hAnsi="Times New Roman" w:cs="Times New Roman"/>
          <w:i/>
          <w:color w:val="auto"/>
          <w:sz w:val="24"/>
          <w:szCs w:val="20"/>
          <w:lang w:val="uk-UA"/>
        </w:rPr>
        <w:t>сі посилання на торговельну марку, фірму, патент або тип предмета закупівлі, джерело його походження або виробника слід читати  як «або еквівалент».</w:t>
      </w:r>
    </w:p>
    <w:sectPr w:rsidR="00E8418D" w:rsidRPr="002840D4" w:rsidSect="00BA62AA">
      <w:footerReference w:type="default" r:id="rId10"/>
      <w:pgSz w:w="11906" w:h="16838"/>
      <w:pgMar w:top="567" w:right="567" w:bottom="992" w:left="709" w:header="0" w:footer="125"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1E" w:rsidRDefault="00CB791E">
      <w:r>
        <w:separator/>
      </w:r>
    </w:p>
  </w:endnote>
  <w:endnote w:type="continuationSeparator" w:id="0">
    <w:p w:rsidR="00CB791E" w:rsidRDefault="00CB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1AFF" w:usb1="500078FF" w:usb2="00000021" w:usb3="00000000" w:csb0="000001BF" w:csb1="00000000"/>
  </w:font>
  <w:font w:name="Droid Sans Fallback">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CF" w:rsidRDefault="00D67B57">
    <w:pPr>
      <w:pStyle w:val="af9"/>
      <w:jc w:val="center"/>
    </w:pPr>
    <w:r>
      <w:fldChar w:fldCharType="begin"/>
    </w:r>
    <w:r w:rsidR="00351EE8">
      <w:instrText>PAGE</w:instrText>
    </w:r>
    <w:r>
      <w:fldChar w:fldCharType="separate"/>
    </w:r>
    <w:r w:rsidR="005B59DE">
      <w:rPr>
        <w:noProof/>
      </w:rPr>
      <w:t>1</w:t>
    </w:r>
    <w:r>
      <w:fldChar w:fldCharType="end"/>
    </w:r>
  </w:p>
  <w:p w:rsidR="00DC37CF" w:rsidRDefault="00DC37C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1E" w:rsidRDefault="00CB791E">
      <w:r>
        <w:separator/>
      </w:r>
    </w:p>
  </w:footnote>
  <w:footnote w:type="continuationSeparator" w:id="0">
    <w:p w:rsidR="00CB791E" w:rsidRDefault="00CB7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49C"/>
    <w:multiLevelType w:val="multilevel"/>
    <w:tmpl w:val="8F82D394"/>
    <w:lvl w:ilvl="0">
      <w:start w:val="3"/>
      <w:numFmt w:val="decimal"/>
      <w:lvlText w:val="%1."/>
      <w:lvlJc w:val="left"/>
      <w:pPr>
        <w:ind w:left="2062" w:hanging="360"/>
      </w:pPr>
      <w:rPr>
        <w:rFonts w:ascii="Times New Roman" w:hAnsi="Times New Roman"/>
        <w:b/>
        <w:color w:val="00000A"/>
        <w:sz w:val="24"/>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
    <w:nsid w:val="048478A2"/>
    <w:multiLevelType w:val="multilevel"/>
    <w:tmpl w:val="70B662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9B17157"/>
    <w:multiLevelType w:val="hybridMultilevel"/>
    <w:tmpl w:val="E6609032"/>
    <w:lvl w:ilvl="0" w:tplc="9A8A3872">
      <w:start w:val="1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C00E1"/>
    <w:multiLevelType w:val="multilevel"/>
    <w:tmpl w:val="C96CE49C"/>
    <w:lvl w:ilvl="0">
      <w:start w:val="1"/>
      <w:numFmt w:val="decimal"/>
      <w:lvlText w:val="%1."/>
      <w:lvlJc w:val="left"/>
      <w:pPr>
        <w:ind w:left="2062" w:hanging="360"/>
      </w:pPr>
      <w:rPr>
        <w:rFonts w:eastAsia="Times New Roman" w:cs="Times New Roman"/>
        <w:b/>
      </w:rPr>
    </w:lvl>
    <w:lvl w:ilvl="1">
      <w:start w:val="1"/>
      <w:numFmt w:val="none"/>
      <w:suff w:val="nothing"/>
      <w:lvlText w:val=""/>
      <w:lvlJc w:val="left"/>
      <w:pPr>
        <w:ind w:left="1342" w:firstLine="0"/>
      </w:pPr>
    </w:lvl>
    <w:lvl w:ilvl="2">
      <w:start w:val="1"/>
      <w:numFmt w:val="none"/>
      <w:suff w:val="nothing"/>
      <w:lvlText w:val=""/>
      <w:lvlJc w:val="left"/>
      <w:pPr>
        <w:ind w:left="1342" w:firstLine="0"/>
      </w:pPr>
    </w:lvl>
    <w:lvl w:ilvl="3">
      <w:start w:val="1"/>
      <w:numFmt w:val="none"/>
      <w:suff w:val="nothing"/>
      <w:lvlText w:val=""/>
      <w:lvlJc w:val="left"/>
      <w:pPr>
        <w:ind w:left="1342" w:firstLine="0"/>
      </w:pPr>
    </w:lvl>
    <w:lvl w:ilvl="4">
      <w:start w:val="1"/>
      <w:numFmt w:val="none"/>
      <w:suff w:val="nothing"/>
      <w:lvlText w:val=""/>
      <w:lvlJc w:val="left"/>
      <w:pPr>
        <w:ind w:left="1342" w:firstLine="0"/>
      </w:pPr>
    </w:lvl>
    <w:lvl w:ilvl="5">
      <w:start w:val="1"/>
      <w:numFmt w:val="none"/>
      <w:suff w:val="nothing"/>
      <w:lvlText w:val=""/>
      <w:lvlJc w:val="left"/>
      <w:pPr>
        <w:ind w:left="1342" w:firstLine="0"/>
      </w:pPr>
    </w:lvl>
    <w:lvl w:ilvl="6">
      <w:start w:val="1"/>
      <w:numFmt w:val="none"/>
      <w:suff w:val="nothing"/>
      <w:lvlText w:val=""/>
      <w:lvlJc w:val="left"/>
      <w:pPr>
        <w:ind w:left="1342" w:firstLine="0"/>
      </w:pPr>
    </w:lvl>
    <w:lvl w:ilvl="7">
      <w:start w:val="1"/>
      <w:numFmt w:val="none"/>
      <w:suff w:val="nothing"/>
      <w:lvlText w:val=""/>
      <w:lvlJc w:val="left"/>
      <w:pPr>
        <w:ind w:left="1342" w:firstLine="0"/>
      </w:pPr>
    </w:lvl>
    <w:lvl w:ilvl="8">
      <w:start w:val="1"/>
      <w:numFmt w:val="none"/>
      <w:suff w:val="nothing"/>
      <w:lvlText w:val=""/>
      <w:lvlJc w:val="left"/>
      <w:pPr>
        <w:ind w:left="1342" w:firstLine="0"/>
      </w:pPr>
    </w:lvl>
  </w:abstractNum>
  <w:abstractNum w:abstractNumId="4">
    <w:nsid w:val="2280415F"/>
    <w:multiLevelType w:val="hybridMultilevel"/>
    <w:tmpl w:val="016E1172"/>
    <w:lvl w:ilvl="0" w:tplc="87BE2AA4">
      <w:start w:val="1"/>
      <w:numFmt w:val="decimal"/>
      <w:lvlText w:val="%1)"/>
      <w:lvlJc w:val="left"/>
      <w:pPr>
        <w:ind w:left="927" w:hanging="360"/>
      </w:pPr>
      <w:rPr>
        <w:rFonts w:ascii="Times New Roman" w:eastAsiaTheme="minorHAnsi" w:hAnsi="Times New Roman" w:cs="Times New Roman"/>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5DB7D9D"/>
    <w:multiLevelType w:val="multilevel"/>
    <w:tmpl w:val="8C10CEB0"/>
    <w:lvl w:ilvl="0">
      <w:start w:val="1"/>
      <w:numFmt w:val="bullet"/>
      <w:lvlText w:val="-"/>
      <w:lvlJc w:val="left"/>
      <w:pPr>
        <w:ind w:left="928"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6">
    <w:nsid w:val="31E25648"/>
    <w:multiLevelType w:val="hybridMultilevel"/>
    <w:tmpl w:val="B8DA15E8"/>
    <w:lvl w:ilvl="0" w:tplc="44C46344">
      <w:start w:val="8"/>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FA2D32"/>
    <w:multiLevelType w:val="hybridMultilevel"/>
    <w:tmpl w:val="2A2EB308"/>
    <w:lvl w:ilvl="0" w:tplc="966C189A">
      <w:start w:val="6"/>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47F4190"/>
    <w:multiLevelType w:val="hybridMultilevel"/>
    <w:tmpl w:val="4B78BF6C"/>
    <w:lvl w:ilvl="0" w:tplc="1E807CD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6B32D0"/>
    <w:multiLevelType w:val="multilevel"/>
    <w:tmpl w:val="47CA86F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0">
    <w:nsid w:val="619E27BA"/>
    <w:multiLevelType w:val="multilevel"/>
    <w:tmpl w:val="8DFEB91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6983536"/>
    <w:multiLevelType w:val="multilevel"/>
    <w:tmpl w:val="51884836"/>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2">
    <w:nsid w:val="687D46A7"/>
    <w:multiLevelType w:val="hybridMultilevel"/>
    <w:tmpl w:val="E300302C"/>
    <w:lvl w:ilvl="0" w:tplc="97B8ECAC">
      <w:start w:val="2"/>
      <w:numFmt w:val="bullet"/>
      <w:lvlText w:val=""/>
      <w:lvlJc w:val="left"/>
      <w:pPr>
        <w:ind w:left="720" w:hanging="360"/>
      </w:pPr>
      <w:rPr>
        <w:rFonts w:ascii="Symbol" w:eastAsia="Times New Roman" w:hAnsi="Symbol" w:cs="Times New Roman" w:hint="default"/>
        <w:sz w:val="16"/>
        <w:szCs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3">
    <w:nsid w:val="69F64CF6"/>
    <w:multiLevelType w:val="multilevel"/>
    <w:tmpl w:val="8CCE2C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7AB00F03"/>
    <w:multiLevelType w:val="hybridMultilevel"/>
    <w:tmpl w:val="8D44D55A"/>
    <w:lvl w:ilvl="0" w:tplc="04220011">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3"/>
  </w:num>
  <w:num w:numId="6">
    <w:abstractNumId w:val="13"/>
  </w:num>
  <w:num w:numId="7">
    <w:abstractNumId w:val="8"/>
  </w:num>
  <w:num w:numId="8">
    <w:abstractNumId w:val="12"/>
  </w:num>
  <w:num w:numId="9">
    <w:abstractNumId w:val="7"/>
  </w:num>
  <w:num w:numId="10">
    <w:abstractNumId w:val="9"/>
  </w:num>
  <w:num w:numId="11">
    <w:abstractNumId w:val="4"/>
  </w:num>
  <w:num w:numId="12">
    <w:abstractNumId w:val="2"/>
  </w:num>
  <w:num w:numId="13">
    <w:abstractNumId w:val="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CF"/>
    <w:rsid w:val="00004BF9"/>
    <w:rsid w:val="00005E4E"/>
    <w:rsid w:val="00016C09"/>
    <w:rsid w:val="000217BE"/>
    <w:rsid w:val="00034E27"/>
    <w:rsid w:val="000413AC"/>
    <w:rsid w:val="00041706"/>
    <w:rsid w:val="00043BEB"/>
    <w:rsid w:val="00047781"/>
    <w:rsid w:val="00050C37"/>
    <w:rsid w:val="00055E18"/>
    <w:rsid w:val="000567D8"/>
    <w:rsid w:val="00060B84"/>
    <w:rsid w:val="00060EF8"/>
    <w:rsid w:val="00061F2D"/>
    <w:rsid w:val="00062C7B"/>
    <w:rsid w:val="000725A9"/>
    <w:rsid w:val="00082496"/>
    <w:rsid w:val="00082BF6"/>
    <w:rsid w:val="0008585B"/>
    <w:rsid w:val="00094EE0"/>
    <w:rsid w:val="000950F2"/>
    <w:rsid w:val="000A068C"/>
    <w:rsid w:val="000A0F6E"/>
    <w:rsid w:val="000A4A3C"/>
    <w:rsid w:val="000B17C8"/>
    <w:rsid w:val="000D421B"/>
    <w:rsid w:val="000E04B5"/>
    <w:rsid w:val="000F6D80"/>
    <w:rsid w:val="00103FA1"/>
    <w:rsid w:val="00110C5F"/>
    <w:rsid w:val="00113953"/>
    <w:rsid w:val="00113F20"/>
    <w:rsid w:val="001157BA"/>
    <w:rsid w:val="00115C69"/>
    <w:rsid w:val="00116E8D"/>
    <w:rsid w:val="0012048F"/>
    <w:rsid w:val="0012542A"/>
    <w:rsid w:val="00125D8A"/>
    <w:rsid w:val="001318E1"/>
    <w:rsid w:val="00137C1E"/>
    <w:rsid w:val="001622CC"/>
    <w:rsid w:val="00163A8A"/>
    <w:rsid w:val="00164F1F"/>
    <w:rsid w:val="001662F2"/>
    <w:rsid w:val="00167A98"/>
    <w:rsid w:val="0018639B"/>
    <w:rsid w:val="00186EEE"/>
    <w:rsid w:val="001A2313"/>
    <w:rsid w:val="001B2669"/>
    <w:rsid w:val="001B4560"/>
    <w:rsid w:val="001B4814"/>
    <w:rsid w:val="001B5877"/>
    <w:rsid w:val="001B587D"/>
    <w:rsid w:val="001C0F6E"/>
    <w:rsid w:val="001C0F8C"/>
    <w:rsid w:val="001C37A3"/>
    <w:rsid w:val="001C7B74"/>
    <w:rsid w:val="001D2676"/>
    <w:rsid w:val="001D6592"/>
    <w:rsid w:val="001F3CF1"/>
    <w:rsid w:val="001F6289"/>
    <w:rsid w:val="001F7ED8"/>
    <w:rsid w:val="0020268D"/>
    <w:rsid w:val="002074C8"/>
    <w:rsid w:val="0021321B"/>
    <w:rsid w:val="002211D3"/>
    <w:rsid w:val="0022245B"/>
    <w:rsid w:val="00226A8C"/>
    <w:rsid w:val="00226ECA"/>
    <w:rsid w:val="00230152"/>
    <w:rsid w:val="0023072A"/>
    <w:rsid w:val="002314A5"/>
    <w:rsid w:val="002467AD"/>
    <w:rsid w:val="00250341"/>
    <w:rsid w:val="00250CE7"/>
    <w:rsid w:val="002527DC"/>
    <w:rsid w:val="002543B1"/>
    <w:rsid w:val="00260368"/>
    <w:rsid w:val="0026450A"/>
    <w:rsid w:val="002840D4"/>
    <w:rsid w:val="00286371"/>
    <w:rsid w:val="002917E9"/>
    <w:rsid w:val="00291814"/>
    <w:rsid w:val="0029767D"/>
    <w:rsid w:val="002A3D0A"/>
    <w:rsid w:val="002B08FA"/>
    <w:rsid w:val="002B130A"/>
    <w:rsid w:val="002B15A4"/>
    <w:rsid w:val="002B36B7"/>
    <w:rsid w:val="002B4E6D"/>
    <w:rsid w:val="002B56F4"/>
    <w:rsid w:val="002C078D"/>
    <w:rsid w:val="002C45BC"/>
    <w:rsid w:val="002E0599"/>
    <w:rsid w:val="002E7A50"/>
    <w:rsid w:val="002F046B"/>
    <w:rsid w:val="002F39ED"/>
    <w:rsid w:val="002F455A"/>
    <w:rsid w:val="002F6C0C"/>
    <w:rsid w:val="002F7D76"/>
    <w:rsid w:val="0030114F"/>
    <w:rsid w:val="00303077"/>
    <w:rsid w:val="0030652A"/>
    <w:rsid w:val="003133B2"/>
    <w:rsid w:val="003147D5"/>
    <w:rsid w:val="00316267"/>
    <w:rsid w:val="00324C5E"/>
    <w:rsid w:val="00330E7C"/>
    <w:rsid w:val="00331F12"/>
    <w:rsid w:val="00332D4B"/>
    <w:rsid w:val="003360E2"/>
    <w:rsid w:val="00337BAF"/>
    <w:rsid w:val="003409DB"/>
    <w:rsid w:val="003432DF"/>
    <w:rsid w:val="003474B7"/>
    <w:rsid w:val="00351EE8"/>
    <w:rsid w:val="00354287"/>
    <w:rsid w:val="003612B4"/>
    <w:rsid w:val="0036294B"/>
    <w:rsid w:val="00362EB6"/>
    <w:rsid w:val="00374A1E"/>
    <w:rsid w:val="003763F5"/>
    <w:rsid w:val="00377583"/>
    <w:rsid w:val="00380938"/>
    <w:rsid w:val="00391689"/>
    <w:rsid w:val="00392D88"/>
    <w:rsid w:val="003A06F2"/>
    <w:rsid w:val="003A742B"/>
    <w:rsid w:val="003B6D81"/>
    <w:rsid w:val="003D42A0"/>
    <w:rsid w:val="003D788D"/>
    <w:rsid w:val="003E1911"/>
    <w:rsid w:val="003F7886"/>
    <w:rsid w:val="00404DB1"/>
    <w:rsid w:val="00411A73"/>
    <w:rsid w:val="00415EC2"/>
    <w:rsid w:val="004210A4"/>
    <w:rsid w:val="00424D31"/>
    <w:rsid w:val="00426357"/>
    <w:rsid w:val="00426CA9"/>
    <w:rsid w:val="00443673"/>
    <w:rsid w:val="004442F8"/>
    <w:rsid w:val="00445860"/>
    <w:rsid w:val="00451471"/>
    <w:rsid w:val="0045168A"/>
    <w:rsid w:val="00464DD4"/>
    <w:rsid w:val="00471D8A"/>
    <w:rsid w:val="00472AAB"/>
    <w:rsid w:val="00475800"/>
    <w:rsid w:val="004807C9"/>
    <w:rsid w:val="00486753"/>
    <w:rsid w:val="004911BE"/>
    <w:rsid w:val="004958C0"/>
    <w:rsid w:val="004965C9"/>
    <w:rsid w:val="00496F5A"/>
    <w:rsid w:val="004A3DB2"/>
    <w:rsid w:val="004B4128"/>
    <w:rsid w:val="004B5539"/>
    <w:rsid w:val="004C1021"/>
    <w:rsid w:val="004C202C"/>
    <w:rsid w:val="004C34DB"/>
    <w:rsid w:val="004C59D8"/>
    <w:rsid w:val="004C75FB"/>
    <w:rsid w:val="004F45B7"/>
    <w:rsid w:val="00501B20"/>
    <w:rsid w:val="00503A1E"/>
    <w:rsid w:val="00514D2D"/>
    <w:rsid w:val="005203FD"/>
    <w:rsid w:val="00524540"/>
    <w:rsid w:val="005249CB"/>
    <w:rsid w:val="00531362"/>
    <w:rsid w:val="005374E3"/>
    <w:rsid w:val="0054446C"/>
    <w:rsid w:val="00545C9A"/>
    <w:rsid w:val="00550C2E"/>
    <w:rsid w:val="00551149"/>
    <w:rsid w:val="00563243"/>
    <w:rsid w:val="00566779"/>
    <w:rsid w:val="00566EC9"/>
    <w:rsid w:val="00570626"/>
    <w:rsid w:val="00572D98"/>
    <w:rsid w:val="0057424D"/>
    <w:rsid w:val="005748A6"/>
    <w:rsid w:val="0058467F"/>
    <w:rsid w:val="00590E49"/>
    <w:rsid w:val="00593FC5"/>
    <w:rsid w:val="005A0850"/>
    <w:rsid w:val="005B18E1"/>
    <w:rsid w:val="005B2510"/>
    <w:rsid w:val="005B59DE"/>
    <w:rsid w:val="005C0FA9"/>
    <w:rsid w:val="005C157A"/>
    <w:rsid w:val="005D0D6D"/>
    <w:rsid w:val="005D3135"/>
    <w:rsid w:val="005D50A0"/>
    <w:rsid w:val="005E0D32"/>
    <w:rsid w:val="005E312C"/>
    <w:rsid w:val="005E7D72"/>
    <w:rsid w:val="005F60AC"/>
    <w:rsid w:val="00600239"/>
    <w:rsid w:val="00601352"/>
    <w:rsid w:val="00610CA9"/>
    <w:rsid w:val="00612738"/>
    <w:rsid w:val="00616E49"/>
    <w:rsid w:val="00625178"/>
    <w:rsid w:val="006364C9"/>
    <w:rsid w:val="006513D4"/>
    <w:rsid w:val="006530E6"/>
    <w:rsid w:val="0066052A"/>
    <w:rsid w:val="00662A94"/>
    <w:rsid w:val="006746FC"/>
    <w:rsid w:val="00687AB1"/>
    <w:rsid w:val="006A032D"/>
    <w:rsid w:val="006A1198"/>
    <w:rsid w:val="006A13ED"/>
    <w:rsid w:val="006A3339"/>
    <w:rsid w:val="006A473F"/>
    <w:rsid w:val="006A4839"/>
    <w:rsid w:val="006A6F1E"/>
    <w:rsid w:val="006B459E"/>
    <w:rsid w:val="006C2043"/>
    <w:rsid w:val="006C32D7"/>
    <w:rsid w:val="006C4371"/>
    <w:rsid w:val="006C44A3"/>
    <w:rsid w:val="006C4B55"/>
    <w:rsid w:val="006C5FD9"/>
    <w:rsid w:val="006C6DD3"/>
    <w:rsid w:val="006C7374"/>
    <w:rsid w:val="006D4BFB"/>
    <w:rsid w:val="006E2C84"/>
    <w:rsid w:val="006E30CD"/>
    <w:rsid w:val="006F7D1F"/>
    <w:rsid w:val="00700B4B"/>
    <w:rsid w:val="007047AE"/>
    <w:rsid w:val="007124FA"/>
    <w:rsid w:val="007152D2"/>
    <w:rsid w:val="007161DC"/>
    <w:rsid w:val="00721A28"/>
    <w:rsid w:val="00732A17"/>
    <w:rsid w:val="00736919"/>
    <w:rsid w:val="00736D0A"/>
    <w:rsid w:val="00742036"/>
    <w:rsid w:val="00743DDA"/>
    <w:rsid w:val="007445A9"/>
    <w:rsid w:val="00746AEF"/>
    <w:rsid w:val="007473A8"/>
    <w:rsid w:val="007505B9"/>
    <w:rsid w:val="0075712F"/>
    <w:rsid w:val="00763DC2"/>
    <w:rsid w:val="00764C1B"/>
    <w:rsid w:val="007651D6"/>
    <w:rsid w:val="0076613A"/>
    <w:rsid w:val="007665AC"/>
    <w:rsid w:val="00767550"/>
    <w:rsid w:val="00767C07"/>
    <w:rsid w:val="007731BB"/>
    <w:rsid w:val="007735B7"/>
    <w:rsid w:val="00775E02"/>
    <w:rsid w:val="00776D88"/>
    <w:rsid w:val="00777FCF"/>
    <w:rsid w:val="00780AC4"/>
    <w:rsid w:val="007868A8"/>
    <w:rsid w:val="0078727A"/>
    <w:rsid w:val="00791C92"/>
    <w:rsid w:val="00792320"/>
    <w:rsid w:val="007A2F54"/>
    <w:rsid w:val="007A52AE"/>
    <w:rsid w:val="007B0D61"/>
    <w:rsid w:val="007B1519"/>
    <w:rsid w:val="007D60FC"/>
    <w:rsid w:val="007D6101"/>
    <w:rsid w:val="007E1DA6"/>
    <w:rsid w:val="007F32EC"/>
    <w:rsid w:val="00803C8B"/>
    <w:rsid w:val="008077A3"/>
    <w:rsid w:val="00812B5F"/>
    <w:rsid w:val="00813730"/>
    <w:rsid w:val="00815E83"/>
    <w:rsid w:val="00816AA6"/>
    <w:rsid w:val="00820322"/>
    <w:rsid w:val="008225CE"/>
    <w:rsid w:val="00824D9C"/>
    <w:rsid w:val="008306B0"/>
    <w:rsid w:val="008337E0"/>
    <w:rsid w:val="00835C12"/>
    <w:rsid w:val="00840D55"/>
    <w:rsid w:val="00843CAB"/>
    <w:rsid w:val="008444DA"/>
    <w:rsid w:val="008518B6"/>
    <w:rsid w:val="00851B10"/>
    <w:rsid w:val="00854C8D"/>
    <w:rsid w:val="00862819"/>
    <w:rsid w:val="00866183"/>
    <w:rsid w:val="008718A9"/>
    <w:rsid w:val="00872E79"/>
    <w:rsid w:val="0087300D"/>
    <w:rsid w:val="008764F6"/>
    <w:rsid w:val="008835C1"/>
    <w:rsid w:val="008835E6"/>
    <w:rsid w:val="00884897"/>
    <w:rsid w:val="0088547B"/>
    <w:rsid w:val="008A649C"/>
    <w:rsid w:val="008B0D1C"/>
    <w:rsid w:val="008B2F2C"/>
    <w:rsid w:val="008D0208"/>
    <w:rsid w:val="008D17E2"/>
    <w:rsid w:val="008D18E1"/>
    <w:rsid w:val="008D472D"/>
    <w:rsid w:val="008D5197"/>
    <w:rsid w:val="008D6E2C"/>
    <w:rsid w:val="008D7491"/>
    <w:rsid w:val="008E10FE"/>
    <w:rsid w:val="008E789C"/>
    <w:rsid w:val="008F258D"/>
    <w:rsid w:val="00901EED"/>
    <w:rsid w:val="00902B10"/>
    <w:rsid w:val="00910971"/>
    <w:rsid w:val="00910F40"/>
    <w:rsid w:val="00927E0C"/>
    <w:rsid w:val="00930A66"/>
    <w:rsid w:val="00933F05"/>
    <w:rsid w:val="00940601"/>
    <w:rsid w:val="00943E65"/>
    <w:rsid w:val="009441A2"/>
    <w:rsid w:val="00946AEB"/>
    <w:rsid w:val="0095152D"/>
    <w:rsid w:val="00970169"/>
    <w:rsid w:val="00971BE7"/>
    <w:rsid w:val="00974CF7"/>
    <w:rsid w:val="00981068"/>
    <w:rsid w:val="009904C9"/>
    <w:rsid w:val="0099061E"/>
    <w:rsid w:val="009915CF"/>
    <w:rsid w:val="0099549C"/>
    <w:rsid w:val="009A0807"/>
    <w:rsid w:val="009A27CC"/>
    <w:rsid w:val="009A2B0D"/>
    <w:rsid w:val="009A4BFD"/>
    <w:rsid w:val="009A51E3"/>
    <w:rsid w:val="009B0C51"/>
    <w:rsid w:val="009B17B7"/>
    <w:rsid w:val="009C5134"/>
    <w:rsid w:val="009C54B8"/>
    <w:rsid w:val="009F2A71"/>
    <w:rsid w:val="009F3A63"/>
    <w:rsid w:val="009F552F"/>
    <w:rsid w:val="009F7E53"/>
    <w:rsid w:val="00A04D3C"/>
    <w:rsid w:val="00A061F7"/>
    <w:rsid w:val="00A11DAB"/>
    <w:rsid w:val="00A12A52"/>
    <w:rsid w:val="00A1396E"/>
    <w:rsid w:val="00A16FE4"/>
    <w:rsid w:val="00A22B0F"/>
    <w:rsid w:val="00A26A8D"/>
    <w:rsid w:val="00A26FCA"/>
    <w:rsid w:val="00A357B7"/>
    <w:rsid w:val="00A35F1C"/>
    <w:rsid w:val="00A37160"/>
    <w:rsid w:val="00A41DE9"/>
    <w:rsid w:val="00A469D6"/>
    <w:rsid w:val="00A611B5"/>
    <w:rsid w:val="00A6230A"/>
    <w:rsid w:val="00A71689"/>
    <w:rsid w:val="00A74987"/>
    <w:rsid w:val="00A84153"/>
    <w:rsid w:val="00A854A7"/>
    <w:rsid w:val="00A96F40"/>
    <w:rsid w:val="00AA1913"/>
    <w:rsid w:val="00AA7D30"/>
    <w:rsid w:val="00AB0CAC"/>
    <w:rsid w:val="00AB4805"/>
    <w:rsid w:val="00AB7CA7"/>
    <w:rsid w:val="00AB7DB1"/>
    <w:rsid w:val="00AC0E14"/>
    <w:rsid w:val="00AC4252"/>
    <w:rsid w:val="00AC58BF"/>
    <w:rsid w:val="00AD1068"/>
    <w:rsid w:val="00AD6393"/>
    <w:rsid w:val="00AE147E"/>
    <w:rsid w:val="00AE3D39"/>
    <w:rsid w:val="00AE56EA"/>
    <w:rsid w:val="00AE7ABF"/>
    <w:rsid w:val="00AF65D6"/>
    <w:rsid w:val="00B05ED2"/>
    <w:rsid w:val="00B07E32"/>
    <w:rsid w:val="00B1262F"/>
    <w:rsid w:val="00B156ED"/>
    <w:rsid w:val="00B20F6E"/>
    <w:rsid w:val="00B20FF5"/>
    <w:rsid w:val="00B27604"/>
    <w:rsid w:val="00B30F12"/>
    <w:rsid w:val="00B33E26"/>
    <w:rsid w:val="00B34237"/>
    <w:rsid w:val="00B40FBB"/>
    <w:rsid w:val="00B45820"/>
    <w:rsid w:val="00B5734A"/>
    <w:rsid w:val="00B66C94"/>
    <w:rsid w:val="00B70914"/>
    <w:rsid w:val="00B71333"/>
    <w:rsid w:val="00B71C49"/>
    <w:rsid w:val="00B739F8"/>
    <w:rsid w:val="00B74C00"/>
    <w:rsid w:val="00B76CD7"/>
    <w:rsid w:val="00B8426D"/>
    <w:rsid w:val="00B8428C"/>
    <w:rsid w:val="00B84B32"/>
    <w:rsid w:val="00B96B68"/>
    <w:rsid w:val="00B97016"/>
    <w:rsid w:val="00BA1565"/>
    <w:rsid w:val="00BA33C8"/>
    <w:rsid w:val="00BA37C3"/>
    <w:rsid w:val="00BA3D51"/>
    <w:rsid w:val="00BA4C9A"/>
    <w:rsid w:val="00BA62AA"/>
    <w:rsid w:val="00BB4D2E"/>
    <w:rsid w:val="00BB4D40"/>
    <w:rsid w:val="00BC0D70"/>
    <w:rsid w:val="00BC1CD2"/>
    <w:rsid w:val="00BC590E"/>
    <w:rsid w:val="00BC6AEB"/>
    <w:rsid w:val="00BD0C2B"/>
    <w:rsid w:val="00BD45E7"/>
    <w:rsid w:val="00BD53D7"/>
    <w:rsid w:val="00BD7C94"/>
    <w:rsid w:val="00BF1802"/>
    <w:rsid w:val="00BF18A4"/>
    <w:rsid w:val="00BF3484"/>
    <w:rsid w:val="00BF72E2"/>
    <w:rsid w:val="00C00BC0"/>
    <w:rsid w:val="00C00CBD"/>
    <w:rsid w:val="00C07CA0"/>
    <w:rsid w:val="00C13B14"/>
    <w:rsid w:val="00C1441D"/>
    <w:rsid w:val="00C16815"/>
    <w:rsid w:val="00C16BF2"/>
    <w:rsid w:val="00C22002"/>
    <w:rsid w:val="00C26C49"/>
    <w:rsid w:val="00C34311"/>
    <w:rsid w:val="00C352DB"/>
    <w:rsid w:val="00C37F31"/>
    <w:rsid w:val="00C40186"/>
    <w:rsid w:val="00C55FE7"/>
    <w:rsid w:val="00C57CAF"/>
    <w:rsid w:val="00C6601B"/>
    <w:rsid w:val="00C66449"/>
    <w:rsid w:val="00C66FD5"/>
    <w:rsid w:val="00C7412C"/>
    <w:rsid w:val="00C856F2"/>
    <w:rsid w:val="00C92438"/>
    <w:rsid w:val="00C967E8"/>
    <w:rsid w:val="00C96DAC"/>
    <w:rsid w:val="00C971A5"/>
    <w:rsid w:val="00C97229"/>
    <w:rsid w:val="00C976AC"/>
    <w:rsid w:val="00CB1128"/>
    <w:rsid w:val="00CB6FED"/>
    <w:rsid w:val="00CB791E"/>
    <w:rsid w:val="00CC154F"/>
    <w:rsid w:val="00CC5FE0"/>
    <w:rsid w:val="00CC7690"/>
    <w:rsid w:val="00CC7C51"/>
    <w:rsid w:val="00CD2FDF"/>
    <w:rsid w:val="00CE3A67"/>
    <w:rsid w:val="00CE4A80"/>
    <w:rsid w:val="00D33413"/>
    <w:rsid w:val="00D4407E"/>
    <w:rsid w:val="00D4587C"/>
    <w:rsid w:val="00D466C8"/>
    <w:rsid w:val="00D5348F"/>
    <w:rsid w:val="00D56CE3"/>
    <w:rsid w:val="00D61082"/>
    <w:rsid w:val="00D67B57"/>
    <w:rsid w:val="00D706C0"/>
    <w:rsid w:val="00D707CE"/>
    <w:rsid w:val="00D73A78"/>
    <w:rsid w:val="00D776DD"/>
    <w:rsid w:val="00D908C7"/>
    <w:rsid w:val="00D9282A"/>
    <w:rsid w:val="00D934AC"/>
    <w:rsid w:val="00D96BFA"/>
    <w:rsid w:val="00D978F2"/>
    <w:rsid w:val="00DB28AA"/>
    <w:rsid w:val="00DB49CF"/>
    <w:rsid w:val="00DB6662"/>
    <w:rsid w:val="00DB724A"/>
    <w:rsid w:val="00DB7B8F"/>
    <w:rsid w:val="00DB7DFB"/>
    <w:rsid w:val="00DC03F2"/>
    <w:rsid w:val="00DC254A"/>
    <w:rsid w:val="00DC27BC"/>
    <w:rsid w:val="00DC37CF"/>
    <w:rsid w:val="00DC5FA5"/>
    <w:rsid w:val="00DC66A8"/>
    <w:rsid w:val="00DD2F1B"/>
    <w:rsid w:val="00DE5CBC"/>
    <w:rsid w:val="00DE6111"/>
    <w:rsid w:val="00DE71BA"/>
    <w:rsid w:val="00DF3BCD"/>
    <w:rsid w:val="00DF49D9"/>
    <w:rsid w:val="00DF5B4C"/>
    <w:rsid w:val="00DF689D"/>
    <w:rsid w:val="00E174AE"/>
    <w:rsid w:val="00E2238F"/>
    <w:rsid w:val="00E236F0"/>
    <w:rsid w:val="00E24CCE"/>
    <w:rsid w:val="00E2770B"/>
    <w:rsid w:val="00E356F3"/>
    <w:rsid w:val="00E40E0A"/>
    <w:rsid w:val="00E421F7"/>
    <w:rsid w:val="00E45ACD"/>
    <w:rsid w:val="00E540D4"/>
    <w:rsid w:val="00E62EBD"/>
    <w:rsid w:val="00E63A15"/>
    <w:rsid w:val="00E63CFD"/>
    <w:rsid w:val="00E70B12"/>
    <w:rsid w:val="00E733FA"/>
    <w:rsid w:val="00E73E28"/>
    <w:rsid w:val="00E74BA6"/>
    <w:rsid w:val="00E754C1"/>
    <w:rsid w:val="00E83800"/>
    <w:rsid w:val="00E8418D"/>
    <w:rsid w:val="00E91EFB"/>
    <w:rsid w:val="00EA1C87"/>
    <w:rsid w:val="00EA1F9B"/>
    <w:rsid w:val="00EA2D30"/>
    <w:rsid w:val="00EA3419"/>
    <w:rsid w:val="00EB0335"/>
    <w:rsid w:val="00EB4592"/>
    <w:rsid w:val="00EC033F"/>
    <w:rsid w:val="00EC15CD"/>
    <w:rsid w:val="00EC20CA"/>
    <w:rsid w:val="00EC6FEC"/>
    <w:rsid w:val="00EC7A0F"/>
    <w:rsid w:val="00ED1D82"/>
    <w:rsid w:val="00ED2CA7"/>
    <w:rsid w:val="00EE0A9B"/>
    <w:rsid w:val="00EE6A1C"/>
    <w:rsid w:val="00EF4321"/>
    <w:rsid w:val="00F00622"/>
    <w:rsid w:val="00F14860"/>
    <w:rsid w:val="00F15157"/>
    <w:rsid w:val="00F16D3E"/>
    <w:rsid w:val="00F2083A"/>
    <w:rsid w:val="00F215B1"/>
    <w:rsid w:val="00F257BF"/>
    <w:rsid w:val="00F27D8C"/>
    <w:rsid w:val="00F3069F"/>
    <w:rsid w:val="00F313CF"/>
    <w:rsid w:val="00F34049"/>
    <w:rsid w:val="00F37033"/>
    <w:rsid w:val="00F421E4"/>
    <w:rsid w:val="00F463FE"/>
    <w:rsid w:val="00F53905"/>
    <w:rsid w:val="00F55E51"/>
    <w:rsid w:val="00F61FDC"/>
    <w:rsid w:val="00F83FD3"/>
    <w:rsid w:val="00F92F94"/>
    <w:rsid w:val="00F93F97"/>
    <w:rsid w:val="00F94628"/>
    <w:rsid w:val="00F94B10"/>
    <w:rsid w:val="00F966F1"/>
    <w:rsid w:val="00FA256B"/>
    <w:rsid w:val="00FA3176"/>
    <w:rsid w:val="00FA48D1"/>
    <w:rsid w:val="00FB5299"/>
    <w:rsid w:val="00FC35F1"/>
    <w:rsid w:val="00FC4768"/>
    <w:rsid w:val="00FC5F37"/>
    <w:rsid w:val="00FD5ADE"/>
    <w:rsid w:val="00FD7610"/>
    <w:rsid w:val="00FE3344"/>
    <w:rsid w:val="00FE51E6"/>
    <w:rsid w:val="00FE7CAC"/>
    <w:rsid w:val="00FF0139"/>
    <w:rsid w:val="00FF0B66"/>
    <w:rsid w:val="00FF3218"/>
    <w:rsid w:val="00FF54D9"/>
    <w:rsid w:val="00FF6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C7"/>
    <w:rPr>
      <w:sz w:val="24"/>
      <w:szCs w:val="24"/>
      <w:lang w:val="uk-UA" w:eastAsia="uk-UA"/>
    </w:rPr>
  </w:style>
  <w:style w:type="paragraph" w:styleId="1">
    <w:name w:val="heading 1"/>
    <w:basedOn w:val="a"/>
    <w:link w:val="10"/>
    <w:uiPriority w:val="9"/>
    <w:qFormat/>
    <w:rsid w:val="003B6D81"/>
    <w:pPr>
      <w:keepNext/>
      <w:spacing w:before="240" w:after="60"/>
      <w:outlineLvl w:val="0"/>
    </w:pPr>
    <w:rPr>
      <w:rFonts w:ascii="Cambria" w:eastAsia="Times New Roman" w:hAnsi="Cambria"/>
      <w:b/>
      <w:bCs/>
      <w:sz w:val="32"/>
      <w:szCs w:val="32"/>
    </w:rPr>
  </w:style>
  <w:style w:type="paragraph" w:styleId="3">
    <w:name w:val="heading 3"/>
    <w:basedOn w:val="a"/>
    <w:qFormat/>
    <w:rsid w:val="003B6D81"/>
    <w:pPr>
      <w:keepNext/>
      <w:spacing w:before="240" w:after="60"/>
      <w:outlineLvl w:val="2"/>
    </w:pPr>
    <w:rPr>
      <w:rFonts w:ascii="Cambria" w:eastAsia="Times New Roman" w:hAnsi="Cambria"/>
      <w:b/>
      <w:bCs/>
      <w:sz w:val="26"/>
      <w:szCs w:val="26"/>
    </w:rPr>
  </w:style>
  <w:style w:type="paragraph" w:styleId="9">
    <w:name w:val="heading 9"/>
    <w:basedOn w:val="a"/>
    <w:qFormat/>
    <w:rsid w:val="003B6D81"/>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3B6D81"/>
  </w:style>
  <w:style w:type="character" w:customStyle="1" w:styleId="a3">
    <w:name w:val="Основной текст Знак"/>
    <w:qFormat/>
    <w:rsid w:val="003B6D81"/>
    <w:rPr>
      <w:sz w:val="24"/>
      <w:szCs w:val="24"/>
      <w:lang w:val="uk-UA" w:eastAsia="uk-UA"/>
    </w:rPr>
  </w:style>
  <w:style w:type="character" w:customStyle="1" w:styleId="31">
    <w:name w:val="Основной текст с отступом 3 Знак1"/>
    <w:link w:val="30"/>
    <w:semiHidden/>
    <w:qFormat/>
    <w:rsid w:val="003B6D81"/>
    <w:rPr>
      <w:rFonts w:ascii="Cambria" w:eastAsia="Times New Roman" w:hAnsi="Cambria" w:cs="Times New Roman"/>
      <w:b/>
      <w:bCs/>
      <w:sz w:val="26"/>
      <w:szCs w:val="26"/>
      <w:lang w:val="uk-UA" w:eastAsia="uk-UA"/>
    </w:rPr>
  </w:style>
  <w:style w:type="character" w:customStyle="1" w:styleId="32">
    <w:name w:val="Основной текст с отступом 3 Знак"/>
    <w:link w:val="32"/>
    <w:uiPriority w:val="99"/>
    <w:qFormat/>
    <w:rsid w:val="003B6D81"/>
    <w:rPr>
      <w:sz w:val="16"/>
      <w:szCs w:val="16"/>
      <w:lang w:eastAsia="ru-RU"/>
    </w:rPr>
  </w:style>
  <w:style w:type="character" w:customStyle="1" w:styleId="value">
    <w:name w:val="value"/>
    <w:basedOn w:val="a0"/>
    <w:qFormat/>
    <w:rsid w:val="003B6D81"/>
  </w:style>
  <w:style w:type="character" w:styleId="a4">
    <w:name w:val="Strong"/>
    <w:uiPriority w:val="22"/>
    <w:qFormat/>
    <w:rsid w:val="003B6D81"/>
    <w:rPr>
      <w:b/>
      <w:bCs/>
    </w:rPr>
  </w:style>
  <w:style w:type="character" w:styleId="a5">
    <w:name w:val="Emphasis"/>
    <w:uiPriority w:val="20"/>
    <w:qFormat/>
    <w:rsid w:val="003B6D81"/>
    <w:rPr>
      <w:i/>
      <w:iCs/>
    </w:rPr>
  </w:style>
  <w:style w:type="character" w:customStyle="1" w:styleId="HTML">
    <w:name w:val="Стандартный HTML Знак"/>
    <w:link w:val="HTML0"/>
    <w:uiPriority w:val="99"/>
    <w:qFormat/>
    <w:rsid w:val="003B6D81"/>
    <w:rPr>
      <w:rFonts w:ascii="Courier New" w:hAnsi="Courier New" w:cs="Courier New"/>
      <w:color w:val="000000"/>
      <w:sz w:val="18"/>
      <w:szCs w:val="18"/>
    </w:rPr>
  </w:style>
  <w:style w:type="character" w:customStyle="1" w:styleId="a6">
    <w:name w:val="Обычный (веб) Знак"/>
    <w:aliases w:val="Обычный (веб) Знак Знак Знак1"/>
    <w:qFormat/>
    <w:locked/>
    <w:rsid w:val="003B6D81"/>
    <w:rPr>
      <w:rFonts w:ascii="Helvetica" w:eastAsia="Lucida Sans Unicode" w:hAnsi="Helvetica" w:cs="Helvetica"/>
      <w:color w:val="000044"/>
      <w:lang w:eastAsia="en-US" w:bidi="en-US"/>
    </w:rPr>
  </w:style>
  <w:style w:type="character" w:customStyle="1" w:styleId="FontStyle43">
    <w:name w:val="Font Style43"/>
    <w:qFormat/>
    <w:rsid w:val="003B6D81"/>
    <w:rPr>
      <w:rFonts w:ascii="Times New Roman" w:hAnsi="Times New Roman" w:cs="Times New Roman"/>
      <w:color w:val="000000"/>
      <w:sz w:val="26"/>
      <w:szCs w:val="26"/>
    </w:rPr>
  </w:style>
  <w:style w:type="character" w:styleId="a7">
    <w:name w:val="FollowedHyperlink"/>
    <w:uiPriority w:val="99"/>
    <w:unhideWhenUsed/>
    <w:qFormat/>
    <w:rsid w:val="003B6D81"/>
    <w:rPr>
      <w:color w:val="800080"/>
      <w:u w:val="single"/>
    </w:rPr>
  </w:style>
  <w:style w:type="character" w:customStyle="1" w:styleId="grame">
    <w:name w:val="grame"/>
    <w:basedOn w:val="a0"/>
    <w:qFormat/>
    <w:rsid w:val="003B6D81"/>
  </w:style>
  <w:style w:type="character" w:customStyle="1" w:styleId="a8">
    <w:name w:val="Текст выноски Знак"/>
    <w:uiPriority w:val="99"/>
    <w:semiHidden/>
    <w:qFormat/>
    <w:rsid w:val="003B6D81"/>
    <w:rPr>
      <w:rFonts w:ascii="Tahoma" w:hAnsi="Tahoma" w:cs="Tahoma"/>
      <w:sz w:val="16"/>
      <w:szCs w:val="16"/>
    </w:rPr>
  </w:style>
  <w:style w:type="character" w:customStyle="1" w:styleId="10">
    <w:name w:val="Заголовок 1 Знак"/>
    <w:link w:val="1"/>
    <w:uiPriority w:val="9"/>
    <w:qFormat/>
    <w:rsid w:val="003B6D81"/>
    <w:rPr>
      <w:rFonts w:ascii="Cambria" w:eastAsia="Times New Roman" w:hAnsi="Cambria" w:cs="Times New Roman"/>
      <w:b/>
      <w:bCs/>
      <w:sz w:val="32"/>
      <w:szCs w:val="32"/>
      <w:lang w:val="uk-UA" w:eastAsia="uk-UA"/>
    </w:rPr>
  </w:style>
  <w:style w:type="character" w:customStyle="1" w:styleId="-">
    <w:name w:val="Интернет-ссылка"/>
    <w:uiPriority w:val="99"/>
    <w:rsid w:val="003B6D81"/>
    <w:rPr>
      <w:color w:val="0000FF"/>
      <w:u w:val="single"/>
    </w:rPr>
  </w:style>
  <w:style w:type="character" w:customStyle="1" w:styleId="a9">
    <w:name w:val="Без интервала Знак"/>
    <w:uiPriority w:val="1"/>
    <w:qFormat/>
    <w:locked/>
    <w:rsid w:val="003B6D81"/>
    <w:rPr>
      <w:rFonts w:ascii="Calibri" w:eastAsia="Calibri" w:hAnsi="Calibri"/>
      <w:sz w:val="22"/>
      <w:szCs w:val="22"/>
      <w:lang w:val="uk-UA" w:eastAsia="en-US" w:bidi="ar-SA"/>
    </w:rPr>
  </w:style>
  <w:style w:type="character" w:customStyle="1" w:styleId="aa">
    <w:name w:val="Основной текст с отступом Знак"/>
    <w:qFormat/>
    <w:rsid w:val="003B6D81"/>
    <w:rPr>
      <w:sz w:val="24"/>
      <w:lang w:val="uk-UA"/>
    </w:rPr>
  </w:style>
  <w:style w:type="character" w:customStyle="1" w:styleId="WW8Num5z0">
    <w:name w:val="WW8Num5z0"/>
    <w:qFormat/>
    <w:rsid w:val="003B6D81"/>
    <w:rPr>
      <w:rFonts w:ascii="Times New Roman" w:eastAsia="Times New Roman" w:hAnsi="Times New Roman" w:cs="Times New Roman"/>
      <w:b/>
    </w:rPr>
  </w:style>
  <w:style w:type="character" w:customStyle="1" w:styleId="2">
    <w:name w:val="Основной текст 2 Знак"/>
    <w:link w:val="2"/>
    <w:qFormat/>
    <w:rsid w:val="007F113E"/>
    <w:rPr>
      <w:sz w:val="24"/>
      <w:szCs w:val="24"/>
    </w:rPr>
  </w:style>
  <w:style w:type="character" w:customStyle="1" w:styleId="ab">
    <w:name w:val="Верхний колонтитул Знак"/>
    <w:qFormat/>
    <w:rsid w:val="008953AE"/>
    <w:rPr>
      <w:sz w:val="24"/>
      <w:szCs w:val="24"/>
      <w:lang w:val="uk-UA" w:eastAsia="uk-UA"/>
    </w:rPr>
  </w:style>
  <w:style w:type="character" w:customStyle="1" w:styleId="ac">
    <w:name w:val="Нижний колонтитул Знак"/>
    <w:aliases w:val="Знак1 Знак"/>
    <w:qFormat/>
    <w:rsid w:val="008953AE"/>
    <w:rPr>
      <w:sz w:val="24"/>
      <w:szCs w:val="24"/>
      <w:lang w:val="uk-UA" w:eastAsia="uk-UA"/>
    </w:rPr>
  </w:style>
  <w:style w:type="character" w:customStyle="1" w:styleId="h-vertical-middle">
    <w:name w:val="h-vertical-middle"/>
    <w:qFormat/>
    <w:rsid w:val="00C663D1"/>
  </w:style>
  <w:style w:type="character" w:customStyle="1" w:styleId="ListLabel1">
    <w:name w:val="ListLabel 1"/>
    <w:qFormat/>
    <w:rsid w:val="003B6D81"/>
    <w:rPr>
      <w:rFonts w:eastAsia="Times New Roman" w:cs="Times New Roman"/>
      <w:b/>
    </w:rPr>
  </w:style>
  <w:style w:type="character" w:customStyle="1" w:styleId="ListLabel2">
    <w:name w:val="ListLabel 2"/>
    <w:qFormat/>
    <w:rsid w:val="003B6D81"/>
    <w:rPr>
      <w:rFonts w:eastAsia="Times New Roman" w:cs="Times New Roman"/>
    </w:rPr>
  </w:style>
  <w:style w:type="character" w:customStyle="1" w:styleId="ListLabel3">
    <w:name w:val="ListLabel 3"/>
    <w:qFormat/>
    <w:rsid w:val="003B6D81"/>
    <w:rPr>
      <w:rFonts w:cs="Courier New"/>
    </w:rPr>
  </w:style>
  <w:style w:type="character" w:customStyle="1" w:styleId="ListLabel4">
    <w:name w:val="ListLabel 4"/>
    <w:qFormat/>
    <w:rsid w:val="003B6D81"/>
    <w:rPr>
      <w:rFonts w:cs="Courier New"/>
    </w:rPr>
  </w:style>
  <w:style w:type="character" w:customStyle="1" w:styleId="ListLabel5">
    <w:name w:val="ListLabel 5"/>
    <w:qFormat/>
    <w:rsid w:val="003B6D81"/>
    <w:rPr>
      <w:rFonts w:cs="Courier New"/>
    </w:rPr>
  </w:style>
  <w:style w:type="character" w:customStyle="1" w:styleId="ListLabel6">
    <w:name w:val="ListLabel 6"/>
    <w:qFormat/>
    <w:rsid w:val="003B6D81"/>
    <w:rPr>
      <w:rFonts w:ascii="Times New Roman" w:hAnsi="Times New Roman"/>
      <w:b/>
      <w:color w:val="00000A"/>
      <w:sz w:val="24"/>
    </w:rPr>
  </w:style>
  <w:style w:type="character" w:customStyle="1" w:styleId="ListLabel7">
    <w:name w:val="ListLabel 7"/>
    <w:qFormat/>
    <w:rsid w:val="003B6D81"/>
    <w:rPr>
      <w:rFonts w:cs="Courier New"/>
    </w:rPr>
  </w:style>
  <w:style w:type="character" w:customStyle="1" w:styleId="ListLabel8">
    <w:name w:val="ListLabel 8"/>
    <w:qFormat/>
    <w:rsid w:val="003B6D81"/>
    <w:rPr>
      <w:rFonts w:cs="Courier New"/>
    </w:rPr>
  </w:style>
  <w:style w:type="character" w:customStyle="1" w:styleId="ListLabel9">
    <w:name w:val="ListLabel 9"/>
    <w:qFormat/>
    <w:rsid w:val="003B6D81"/>
    <w:rPr>
      <w:rFonts w:cs="Courier New"/>
    </w:rPr>
  </w:style>
  <w:style w:type="character" w:customStyle="1" w:styleId="ListLabel10">
    <w:name w:val="ListLabel 10"/>
    <w:qFormat/>
    <w:rsid w:val="003B6D81"/>
    <w:rPr>
      <w:rFonts w:cs="Courier New"/>
    </w:rPr>
  </w:style>
  <w:style w:type="character" w:customStyle="1" w:styleId="ListLabel11">
    <w:name w:val="ListLabel 11"/>
    <w:qFormat/>
    <w:rsid w:val="003B6D81"/>
    <w:rPr>
      <w:rFonts w:cs="Courier New"/>
    </w:rPr>
  </w:style>
  <w:style w:type="character" w:customStyle="1" w:styleId="ListLabel12">
    <w:name w:val="ListLabel 12"/>
    <w:qFormat/>
    <w:rsid w:val="003B6D81"/>
    <w:rPr>
      <w:rFonts w:cs="Courier New"/>
    </w:rPr>
  </w:style>
  <w:style w:type="character" w:customStyle="1" w:styleId="ListLabel13">
    <w:name w:val="ListLabel 13"/>
    <w:qFormat/>
    <w:rsid w:val="003B6D81"/>
    <w:rPr>
      <w:rFonts w:ascii="Times New Roman" w:eastAsia="Times New Roman" w:hAnsi="Times New Roman" w:cs="Times New Roman"/>
      <w:sz w:val="24"/>
    </w:rPr>
  </w:style>
  <w:style w:type="character" w:customStyle="1" w:styleId="ListLabel14">
    <w:name w:val="ListLabel 14"/>
    <w:qFormat/>
    <w:rsid w:val="003B6D81"/>
    <w:rPr>
      <w:rFonts w:cs="Courier New"/>
    </w:rPr>
  </w:style>
  <w:style w:type="character" w:customStyle="1" w:styleId="ListLabel15">
    <w:name w:val="ListLabel 15"/>
    <w:qFormat/>
    <w:rsid w:val="003B6D81"/>
    <w:rPr>
      <w:rFonts w:cs="Courier New"/>
    </w:rPr>
  </w:style>
  <w:style w:type="character" w:customStyle="1" w:styleId="ListLabel16">
    <w:name w:val="ListLabel 16"/>
    <w:qFormat/>
    <w:rsid w:val="003B6D81"/>
    <w:rPr>
      <w:rFonts w:cs="Courier New"/>
    </w:rPr>
  </w:style>
  <w:style w:type="character" w:customStyle="1" w:styleId="ListLabel17">
    <w:name w:val="ListLabel 17"/>
    <w:qFormat/>
    <w:rsid w:val="003B6D81"/>
    <w:rPr>
      <w:rFonts w:eastAsia="Arial"/>
      <w:color w:val="000000"/>
    </w:rPr>
  </w:style>
  <w:style w:type="character" w:customStyle="1" w:styleId="ListLabel18">
    <w:name w:val="ListLabel 18"/>
    <w:qFormat/>
    <w:rsid w:val="003B6D81"/>
    <w:rPr>
      <w:rFonts w:cs="Courier New"/>
    </w:rPr>
  </w:style>
  <w:style w:type="character" w:customStyle="1" w:styleId="ListLabel19">
    <w:name w:val="ListLabel 19"/>
    <w:qFormat/>
    <w:rsid w:val="003B6D81"/>
    <w:rPr>
      <w:rFonts w:cs="Courier New"/>
    </w:rPr>
  </w:style>
  <w:style w:type="character" w:customStyle="1" w:styleId="ListLabel20">
    <w:name w:val="ListLabel 20"/>
    <w:qFormat/>
    <w:rsid w:val="003B6D81"/>
    <w:rPr>
      <w:rFonts w:cs="Courier New"/>
    </w:rPr>
  </w:style>
  <w:style w:type="character" w:customStyle="1" w:styleId="ListLabel21">
    <w:name w:val="ListLabel 21"/>
    <w:qFormat/>
    <w:rsid w:val="003B6D81"/>
    <w:rPr>
      <w:rFonts w:cs="Courier New"/>
    </w:rPr>
  </w:style>
  <w:style w:type="character" w:customStyle="1" w:styleId="ListLabel22">
    <w:name w:val="ListLabel 22"/>
    <w:qFormat/>
    <w:rsid w:val="003B6D81"/>
    <w:rPr>
      <w:rFonts w:cs="Courier New"/>
    </w:rPr>
  </w:style>
  <w:style w:type="character" w:customStyle="1" w:styleId="ListLabel23">
    <w:name w:val="ListLabel 23"/>
    <w:qFormat/>
    <w:rsid w:val="003B6D81"/>
    <w:rPr>
      <w:rFonts w:cs="Courier New"/>
    </w:rPr>
  </w:style>
  <w:style w:type="character" w:customStyle="1" w:styleId="ListLabel24">
    <w:name w:val="ListLabel 24"/>
    <w:qFormat/>
    <w:rsid w:val="003B6D81"/>
    <w:rPr>
      <w:rFonts w:cs="Courier New"/>
    </w:rPr>
  </w:style>
  <w:style w:type="character" w:customStyle="1" w:styleId="ListLabel25">
    <w:name w:val="ListLabel 25"/>
    <w:qFormat/>
    <w:rsid w:val="003B6D81"/>
    <w:rPr>
      <w:rFonts w:cs="Courier New"/>
    </w:rPr>
  </w:style>
  <w:style w:type="character" w:customStyle="1" w:styleId="ListLabel26">
    <w:name w:val="ListLabel 26"/>
    <w:qFormat/>
    <w:rsid w:val="003B6D81"/>
    <w:rPr>
      <w:rFonts w:cs="Courier New"/>
    </w:rPr>
  </w:style>
  <w:style w:type="character" w:customStyle="1" w:styleId="ListLabel27">
    <w:name w:val="ListLabel 27"/>
    <w:qFormat/>
    <w:rsid w:val="003B6D81"/>
    <w:rPr>
      <w:b/>
    </w:rPr>
  </w:style>
  <w:style w:type="character" w:customStyle="1" w:styleId="ListLabel28">
    <w:name w:val="ListLabel 28"/>
    <w:qFormat/>
    <w:rsid w:val="003B6D81"/>
    <w:rPr>
      <w:rFonts w:cs="Courier New"/>
    </w:rPr>
  </w:style>
  <w:style w:type="character" w:customStyle="1" w:styleId="ListLabel29">
    <w:name w:val="ListLabel 29"/>
    <w:qFormat/>
    <w:rsid w:val="003B6D81"/>
    <w:rPr>
      <w:rFonts w:cs="Courier New"/>
    </w:rPr>
  </w:style>
  <w:style w:type="character" w:customStyle="1" w:styleId="ListLabel30">
    <w:name w:val="ListLabel 30"/>
    <w:qFormat/>
    <w:rsid w:val="003B6D81"/>
    <w:rPr>
      <w:rFonts w:cs="Courier New"/>
    </w:rPr>
  </w:style>
  <w:style w:type="character" w:customStyle="1" w:styleId="ListLabel31">
    <w:name w:val="ListLabel 31"/>
    <w:qFormat/>
    <w:rsid w:val="003B6D81"/>
    <w:rPr>
      <w:rFonts w:cs="Courier New"/>
    </w:rPr>
  </w:style>
  <w:style w:type="character" w:customStyle="1" w:styleId="ListLabel32">
    <w:name w:val="ListLabel 32"/>
    <w:qFormat/>
    <w:rsid w:val="003B6D81"/>
    <w:rPr>
      <w:rFonts w:cs="Courier New"/>
    </w:rPr>
  </w:style>
  <w:style w:type="character" w:customStyle="1" w:styleId="ListLabel33">
    <w:name w:val="ListLabel 33"/>
    <w:qFormat/>
    <w:rsid w:val="003B6D81"/>
    <w:rPr>
      <w:rFonts w:cs="Courier New"/>
    </w:rPr>
  </w:style>
  <w:style w:type="character" w:customStyle="1" w:styleId="ListLabel34">
    <w:name w:val="ListLabel 34"/>
    <w:qFormat/>
    <w:rsid w:val="003B6D81"/>
    <w:rPr>
      <w:rFonts w:cs="Courier New"/>
    </w:rPr>
  </w:style>
  <w:style w:type="character" w:customStyle="1" w:styleId="ListLabel35">
    <w:name w:val="ListLabel 35"/>
    <w:qFormat/>
    <w:rsid w:val="003B6D81"/>
    <w:rPr>
      <w:rFonts w:cs="Courier New"/>
    </w:rPr>
  </w:style>
  <w:style w:type="character" w:customStyle="1" w:styleId="ListLabel36">
    <w:name w:val="ListLabel 36"/>
    <w:qFormat/>
    <w:rsid w:val="003B6D81"/>
    <w:rPr>
      <w:rFonts w:cs="Courier New"/>
    </w:rPr>
  </w:style>
  <w:style w:type="character" w:customStyle="1" w:styleId="ListLabel37">
    <w:name w:val="ListLabel 37"/>
    <w:qFormat/>
    <w:rsid w:val="003B6D81"/>
    <w:rPr>
      <w:rFonts w:cs="Courier New"/>
    </w:rPr>
  </w:style>
  <w:style w:type="character" w:customStyle="1" w:styleId="ListLabel38">
    <w:name w:val="ListLabel 38"/>
    <w:qFormat/>
    <w:rsid w:val="003B6D81"/>
    <w:rPr>
      <w:rFonts w:cs="Courier New"/>
    </w:rPr>
  </w:style>
  <w:style w:type="character" w:customStyle="1" w:styleId="ListLabel39">
    <w:name w:val="ListLabel 39"/>
    <w:qFormat/>
    <w:rsid w:val="003B6D81"/>
    <w:rPr>
      <w:rFonts w:cs="Courier New"/>
    </w:rPr>
  </w:style>
  <w:style w:type="character" w:customStyle="1" w:styleId="ListLabel40">
    <w:name w:val="ListLabel 40"/>
    <w:qFormat/>
    <w:rsid w:val="003B6D81"/>
    <w:rPr>
      <w:rFonts w:cs="Courier New"/>
    </w:rPr>
  </w:style>
  <w:style w:type="character" w:customStyle="1" w:styleId="ListLabel41">
    <w:name w:val="ListLabel 41"/>
    <w:qFormat/>
    <w:rsid w:val="003B6D81"/>
    <w:rPr>
      <w:rFonts w:cs="Courier New"/>
    </w:rPr>
  </w:style>
  <w:style w:type="character" w:customStyle="1" w:styleId="ListLabel42">
    <w:name w:val="ListLabel 42"/>
    <w:qFormat/>
    <w:rsid w:val="003B6D81"/>
    <w:rPr>
      <w:rFonts w:cs="Courier New"/>
    </w:rPr>
  </w:style>
  <w:style w:type="character" w:customStyle="1" w:styleId="ListLabel43">
    <w:name w:val="ListLabel 43"/>
    <w:qFormat/>
    <w:rsid w:val="003B6D81"/>
    <w:rPr>
      <w:rFonts w:eastAsia="Times New Roman" w:cs="Times New Roman"/>
      <w:sz w:val="24"/>
    </w:rPr>
  </w:style>
  <w:style w:type="character" w:customStyle="1" w:styleId="ListLabel44">
    <w:name w:val="ListLabel 44"/>
    <w:qFormat/>
    <w:rsid w:val="003B6D81"/>
    <w:rPr>
      <w:rFonts w:cs="Courier New"/>
    </w:rPr>
  </w:style>
  <w:style w:type="character" w:customStyle="1" w:styleId="ListLabel45">
    <w:name w:val="ListLabel 45"/>
    <w:qFormat/>
    <w:rsid w:val="003B6D81"/>
    <w:rPr>
      <w:rFonts w:cs="Courier New"/>
    </w:rPr>
  </w:style>
  <w:style w:type="character" w:customStyle="1" w:styleId="ListLabel46">
    <w:name w:val="ListLabel 46"/>
    <w:qFormat/>
    <w:rsid w:val="003B6D81"/>
    <w:rPr>
      <w:rFonts w:cs="Courier New"/>
    </w:rPr>
  </w:style>
  <w:style w:type="character" w:customStyle="1" w:styleId="ListLabel47">
    <w:name w:val="ListLabel 47"/>
    <w:qFormat/>
    <w:rsid w:val="003B6D81"/>
    <w:rPr>
      <w:b/>
      <w:color w:val="00000A"/>
    </w:rPr>
  </w:style>
  <w:style w:type="character" w:customStyle="1" w:styleId="ListLabel48">
    <w:name w:val="ListLabel 48"/>
    <w:qFormat/>
    <w:rsid w:val="003B6D81"/>
    <w:rPr>
      <w:rFonts w:eastAsia="Times New Roman" w:cs="Times New Roman"/>
      <w:b/>
    </w:rPr>
  </w:style>
  <w:style w:type="character" w:customStyle="1" w:styleId="4Exact">
    <w:name w:val="Заголовок №4 Exact"/>
    <w:qFormat/>
    <w:rsid w:val="00CF34A7"/>
    <w:rPr>
      <w:rFonts w:ascii="Times New Roman" w:hAnsi="Times New Roman" w:cs="Times New Roman"/>
      <w:b/>
      <w:bCs/>
      <w:sz w:val="22"/>
      <w:szCs w:val="22"/>
      <w:u w:val="none"/>
    </w:rPr>
  </w:style>
  <w:style w:type="character" w:customStyle="1" w:styleId="ListLabel49">
    <w:name w:val="ListLabel 49"/>
    <w:qFormat/>
    <w:rsid w:val="003B6D81"/>
    <w:rPr>
      <w:rFonts w:ascii="Times New Roman" w:hAnsi="Times New Roman"/>
      <w:b/>
      <w:color w:val="00000A"/>
      <w:sz w:val="24"/>
    </w:rPr>
  </w:style>
  <w:style w:type="character" w:customStyle="1" w:styleId="ListLabel50">
    <w:name w:val="ListLabel 50"/>
    <w:qFormat/>
    <w:rsid w:val="003B6D81"/>
    <w:rPr>
      <w:rFonts w:ascii="Times New Roman" w:hAnsi="Times New Roman" w:cs="Times New Roman"/>
      <w:sz w:val="24"/>
    </w:rPr>
  </w:style>
  <w:style w:type="character" w:customStyle="1" w:styleId="ListLabel51">
    <w:name w:val="ListLabel 51"/>
    <w:qFormat/>
    <w:rsid w:val="003B6D81"/>
    <w:rPr>
      <w:rFonts w:cs="Courier New"/>
    </w:rPr>
  </w:style>
  <w:style w:type="character" w:customStyle="1" w:styleId="ListLabel52">
    <w:name w:val="ListLabel 52"/>
    <w:qFormat/>
    <w:rsid w:val="003B6D81"/>
    <w:rPr>
      <w:rFonts w:cs="Wingdings"/>
    </w:rPr>
  </w:style>
  <w:style w:type="character" w:customStyle="1" w:styleId="ListLabel53">
    <w:name w:val="ListLabel 53"/>
    <w:qFormat/>
    <w:rsid w:val="003B6D81"/>
    <w:rPr>
      <w:rFonts w:cs="Symbol"/>
    </w:rPr>
  </w:style>
  <w:style w:type="character" w:customStyle="1" w:styleId="ListLabel54">
    <w:name w:val="ListLabel 54"/>
    <w:qFormat/>
    <w:rsid w:val="003B6D81"/>
    <w:rPr>
      <w:rFonts w:cs="Courier New"/>
    </w:rPr>
  </w:style>
  <w:style w:type="character" w:customStyle="1" w:styleId="ListLabel55">
    <w:name w:val="ListLabel 55"/>
    <w:qFormat/>
    <w:rsid w:val="003B6D81"/>
    <w:rPr>
      <w:rFonts w:cs="Wingdings"/>
    </w:rPr>
  </w:style>
  <w:style w:type="character" w:customStyle="1" w:styleId="ListLabel56">
    <w:name w:val="ListLabel 56"/>
    <w:qFormat/>
    <w:rsid w:val="003B6D81"/>
    <w:rPr>
      <w:rFonts w:cs="Symbol"/>
    </w:rPr>
  </w:style>
  <w:style w:type="character" w:customStyle="1" w:styleId="ListLabel57">
    <w:name w:val="ListLabel 57"/>
    <w:qFormat/>
    <w:rsid w:val="003B6D81"/>
    <w:rPr>
      <w:rFonts w:cs="Courier New"/>
    </w:rPr>
  </w:style>
  <w:style w:type="character" w:customStyle="1" w:styleId="ListLabel58">
    <w:name w:val="ListLabel 58"/>
    <w:qFormat/>
    <w:rsid w:val="003B6D81"/>
    <w:rPr>
      <w:rFonts w:cs="Wingdings"/>
    </w:rPr>
  </w:style>
  <w:style w:type="character" w:customStyle="1" w:styleId="ListLabel59">
    <w:name w:val="ListLabel 59"/>
    <w:qFormat/>
    <w:rsid w:val="003B6D81"/>
    <w:rPr>
      <w:rFonts w:cs="Times New Roman"/>
    </w:rPr>
  </w:style>
  <w:style w:type="character" w:customStyle="1" w:styleId="ListLabel60">
    <w:name w:val="ListLabel 60"/>
    <w:qFormat/>
    <w:rsid w:val="003B6D81"/>
    <w:rPr>
      <w:rFonts w:cs="Courier New"/>
    </w:rPr>
  </w:style>
  <w:style w:type="character" w:customStyle="1" w:styleId="ListLabel61">
    <w:name w:val="ListLabel 61"/>
    <w:qFormat/>
    <w:rsid w:val="003B6D81"/>
    <w:rPr>
      <w:rFonts w:cs="Wingdings"/>
    </w:rPr>
  </w:style>
  <w:style w:type="character" w:customStyle="1" w:styleId="ListLabel62">
    <w:name w:val="ListLabel 62"/>
    <w:qFormat/>
    <w:rsid w:val="003B6D81"/>
    <w:rPr>
      <w:rFonts w:cs="Symbol"/>
    </w:rPr>
  </w:style>
  <w:style w:type="character" w:customStyle="1" w:styleId="ListLabel63">
    <w:name w:val="ListLabel 63"/>
    <w:qFormat/>
    <w:rsid w:val="003B6D81"/>
    <w:rPr>
      <w:rFonts w:cs="Courier New"/>
    </w:rPr>
  </w:style>
  <w:style w:type="character" w:customStyle="1" w:styleId="ListLabel64">
    <w:name w:val="ListLabel 64"/>
    <w:qFormat/>
    <w:rsid w:val="003B6D81"/>
    <w:rPr>
      <w:rFonts w:cs="Wingdings"/>
    </w:rPr>
  </w:style>
  <w:style w:type="character" w:customStyle="1" w:styleId="ListLabel65">
    <w:name w:val="ListLabel 65"/>
    <w:qFormat/>
    <w:rsid w:val="003B6D81"/>
    <w:rPr>
      <w:rFonts w:cs="Symbol"/>
    </w:rPr>
  </w:style>
  <w:style w:type="character" w:customStyle="1" w:styleId="ListLabel66">
    <w:name w:val="ListLabel 66"/>
    <w:qFormat/>
    <w:rsid w:val="003B6D81"/>
    <w:rPr>
      <w:rFonts w:cs="Courier New"/>
    </w:rPr>
  </w:style>
  <w:style w:type="character" w:customStyle="1" w:styleId="ListLabel67">
    <w:name w:val="ListLabel 67"/>
    <w:qFormat/>
    <w:rsid w:val="003B6D81"/>
    <w:rPr>
      <w:rFonts w:cs="Wingdings"/>
    </w:rPr>
  </w:style>
  <w:style w:type="character" w:customStyle="1" w:styleId="ListLabel68">
    <w:name w:val="ListLabel 68"/>
    <w:qFormat/>
    <w:rsid w:val="003B6D81"/>
    <w:rPr>
      <w:rFonts w:ascii="Times New Roman" w:hAnsi="Times New Roman" w:cs="Times New Roman"/>
      <w:sz w:val="24"/>
    </w:rPr>
  </w:style>
  <w:style w:type="character" w:customStyle="1" w:styleId="ListLabel69">
    <w:name w:val="ListLabel 69"/>
    <w:qFormat/>
    <w:rsid w:val="003B6D81"/>
    <w:rPr>
      <w:rFonts w:cs="Courier New"/>
    </w:rPr>
  </w:style>
  <w:style w:type="character" w:customStyle="1" w:styleId="ListLabel70">
    <w:name w:val="ListLabel 70"/>
    <w:qFormat/>
    <w:rsid w:val="003B6D81"/>
    <w:rPr>
      <w:rFonts w:cs="Wingdings"/>
    </w:rPr>
  </w:style>
  <w:style w:type="character" w:customStyle="1" w:styleId="ListLabel71">
    <w:name w:val="ListLabel 71"/>
    <w:qFormat/>
    <w:rsid w:val="003B6D81"/>
    <w:rPr>
      <w:rFonts w:cs="Symbol"/>
    </w:rPr>
  </w:style>
  <w:style w:type="character" w:customStyle="1" w:styleId="ListLabel72">
    <w:name w:val="ListLabel 72"/>
    <w:qFormat/>
    <w:rsid w:val="003B6D81"/>
    <w:rPr>
      <w:rFonts w:cs="Courier New"/>
    </w:rPr>
  </w:style>
  <w:style w:type="character" w:customStyle="1" w:styleId="ListLabel73">
    <w:name w:val="ListLabel 73"/>
    <w:qFormat/>
    <w:rsid w:val="003B6D81"/>
    <w:rPr>
      <w:rFonts w:cs="Wingdings"/>
    </w:rPr>
  </w:style>
  <w:style w:type="character" w:customStyle="1" w:styleId="ListLabel74">
    <w:name w:val="ListLabel 74"/>
    <w:qFormat/>
    <w:rsid w:val="003B6D81"/>
    <w:rPr>
      <w:rFonts w:cs="Symbol"/>
    </w:rPr>
  </w:style>
  <w:style w:type="character" w:customStyle="1" w:styleId="ListLabel75">
    <w:name w:val="ListLabel 75"/>
    <w:qFormat/>
    <w:rsid w:val="003B6D81"/>
    <w:rPr>
      <w:rFonts w:cs="Courier New"/>
    </w:rPr>
  </w:style>
  <w:style w:type="character" w:customStyle="1" w:styleId="ListLabel76">
    <w:name w:val="ListLabel 76"/>
    <w:qFormat/>
    <w:rsid w:val="003B6D81"/>
    <w:rPr>
      <w:rFonts w:cs="Wingdings"/>
    </w:rPr>
  </w:style>
  <w:style w:type="character" w:customStyle="1" w:styleId="ListLabel77">
    <w:name w:val="ListLabel 77"/>
    <w:qFormat/>
    <w:rsid w:val="003B6D81"/>
    <w:rPr>
      <w:rFonts w:eastAsia="Times New Roman" w:cs="Times New Roman"/>
      <w:b/>
    </w:rPr>
  </w:style>
  <w:style w:type="paragraph" w:customStyle="1" w:styleId="11">
    <w:name w:val="Заголовок1"/>
    <w:basedOn w:val="a"/>
    <w:next w:val="ad"/>
    <w:qFormat/>
    <w:rsid w:val="003B6D81"/>
    <w:pPr>
      <w:keepNext/>
      <w:spacing w:before="240" w:after="120"/>
    </w:pPr>
    <w:rPr>
      <w:rFonts w:ascii="Liberation Sans" w:eastAsia="Droid Sans Fallback" w:hAnsi="Liberation Sans" w:cs="Noto Sans Devanagari"/>
      <w:sz w:val="28"/>
      <w:szCs w:val="28"/>
    </w:rPr>
  </w:style>
  <w:style w:type="paragraph" w:styleId="ad">
    <w:name w:val="Body Text"/>
    <w:basedOn w:val="a"/>
    <w:rsid w:val="003B6D81"/>
    <w:pPr>
      <w:spacing w:after="120"/>
    </w:pPr>
  </w:style>
  <w:style w:type="paragraph" w:styleId="ae">
    <w:name w:val="List"/>
    <w:basedOn w:val="ad"/>
    <w:rsid w:val="003B6D81"/>
    <w:rPr>
      <w:rFonts w:cs="Noto Sans Devanagari"/>
    </w:rPr>
  </w:style>
  <w:style w:type="paragraph" w:styleId="af">
    <w:name w:val="caption"/>
    <w:basedOn w:val="a"/>
    <w:qFormat/>
    <w:rsid w:val="003B6D81"/>
    <w:pPr>
      <w:suppressLineNumbers/>
      <w:spacing w:before="120" w:after="120"/>
    </w:pPr>
    <w:rPr>
      <w:rFonts w:cs="Noto Sans Devanagari"/>
      <w:i/>
      <w:iCs/>
    </w:rPr>
  </w:style>
  <w:style w:type="paragraph" w:styleId="af0">
    <w:name w:val="index heading"/>
    <w:basedOn w:val="a"/>
    <w:qFormat/>
    <w:rsid w:val="003B6D81"/>
    <w:pPr>
      <w:suppressLineNumbers/>
    </w:pPr>
    <w:rPr>
      <w:rFonts w:cs="Noto Sans Devanagari"/>
    </w:rPr>
  </w:style>
  <w:style w:type="paragraph" w:styleId="HTML0">
    <w:name w:val="HTML Preformatted"/>
    <w:basedOn w:val="a"/>
    <w:link w:val="HTML"/>
    <w:uiPriority w:val="99"/>
    <w:qFormat/>
    <w:rsid w:val="003B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30">
    <w:name w:val="Body Text Indent 3"/>
    <w:basedOn w:val="a"/>
    <w:link w:val="31"/>
    <w:uiPriority w:val="99"/>
    <w:unhideWhenUsed/>
    <w:qFormat/>
    <w:rsid w:val="003B6D81"/>
    <w:pPr>
      <w:snapToGrid w:val="0"/>
      <w:spacing w:before="20" w:after="120"/>
      <w:ind w:left="283" w:firstLine="737"/>
      <w:jc w:val="both"/>
    </w:pPr>
    <w:rPr>
      <w:sz w:val="16"/>
      <w:szCs w:val="16"/>
      <w:lang w:eastAsia="ru-RU"/>
    </w:rPr>
  </w:style>
  <w:style w:type="paragraph" w:styleId="af1">
    <w:name w:val="Body Text Indent"/>
    <w:basedOn w:val="a"/>
    <w:rsid w:val="003B6D81"/>
    <w:pPr>
      <w:spacing w:before="20" w:after="120"/>
      <w:ind w:left="283" w:firstLine="737"/>
      <w:jc w:val="both"/>
    </w:pPr>
    <w:rPr>
      <w:szCs w:val="20"/>
    </w:rPr>
  </w:style>
  <w:style w:type="paragraph" w:styleId="af2">
    <w:name w:val="Balloon Text"/>
    <w:basedOn w:val="a"/>
    <w:uiPriority w:val="99"/>
    <w:semiHidden/>
    <w:qFormat/>
    <w:rsid w:val="003B6D81"/>
    <w:rPr>
      <w:rFonts w:ascii="Tahoma" w:hAnsi="Tahoma"/>
      <w:sz w:val="16"/>
      <w:szCs w:val="16"/>
    </w:rPr>
  </w:style>
  <w:style w:type="paragraph" w:styleId="af3">
    <w:name w:val="No Spacing"/>
    <w:uiPriority w:val="1"/>
    <w:qFormat/>
    <w:rsid w:val="003B6D81"/>
    <w:rPr>
      <w:rFonts w:ascii="Calibri" w:eastAsia="Calibri" w:hAnsi="Calibri"/>
      <w:sz w:val="22"/>
      <w:szCs w:val="22"/>
      <w:lang w:val="uk-UA"/>
    </w:rPr>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3B6D81"/>
    <w:pPr>
      <w:widowControl w:val="0"/>
      <w:suppressAutoHyphens/>
      <w:spacing w:before="150"/>
      <w:jc w:val="both"/>
    </w:pPr>
    <w:rPr>
      <w:rFonts w:ascii="Helvetica" w:eastAsia="Lucida Sans Unicode" w:hAnsi="Helvetica" w:cs="Helvetica"/>
      <w:color w:val="000044"/>
      <w:sz w:val="20"/>
      <w:szCs w:val="20"/>
      <w:lang w:eastAsia="en-US" w:bidi="en-US"/>
    </w:rPr>
  </w:style>
  <w:style w:type="paragraph" w:customStyle="1" w:styleId="13">
    <w:name w:val="Основной текст1"/>
    <w:basedOn w:val="a"/>
    <w:qFormat/>
    <w:rsid w:val="003B6D81"/>
    <w:pPr>
      <w:widowControl w:val="0"/>
    </w:pPr>
    <w:rPr>
      <w:rFonts w:ascii="Arial" w:hAnsi="Arial"/>
      <w:szCs w:val="20"/>
      <w:lang w:val="ru-RU" w:eastAsia="ru-RU"/>
    </w:rPr>
  </w:style>
  <w:style w:type="paragraph" w:customStyle="1" w:styleId="xfmc1">
    <w:name w:val="xfmc1"/>
    <w:basedOn w:val="a"/>
    <w:qFormat/>
    <w:rsid w:val="003B6D81"/>
    <w:pPr>
      <w:spacing w:beforeAutospacing="1" w:afterAutospacing="1"/>
    </w:pPr>
    <w:rPr>
      <w:rFonts w:eastAsia="Times New Roman"/>
      <w:lang w:eastAsia="en-US"/>
    </w:rPr>
  </w:style>
  <w:style w:type="paragraph" w:customStyle="1" w:styleId="33">
    <w:name w:val="Знак3"/>
    <w:basedOn w:val="a"/>
    <w:qFormat/>
    <w:rsid w:val="003B6D81"/>
    <w:rPr>
      <w:rFonts w:ascii="Verdana" w:hAnsi="Verdana"/>
      <w:lang w:val="en-US" w:eastAsia="en-US"/>
    </w:rPr>
  </w:style>
  <w:style w:type="paragraph" w:customStyle="1" w:styleId="af5">
    <w:name w:val="a"/>
    <w:basedOn w:val="a"/>
    <w:qFormat/>
    <w:rsid w:val="003B6D81"/>
    <w:pPr>
      <w:spacing w:beforeAutospacing="1" w:afterAutospacing="1"/>
    </w:pPr>
  </w:style>
  <w:style w:type="paragraph" w:styleId="af6">
    <w:name w:val="List Paragraph"/>
    <w:basedOn w:val="a"/>
    <w:link w:val="af7"/>
    <w:qFormat/>
    <w:rsid w:val="003B6D81"/>
    <w:pPr>
      <w:snapToGrid w:val="0"/>
      <w:spacing w:before="20" w:after="20"/>
      <w:ind w:left="720" w:firstLine="737"/>
      <w:contextualSpacing/>
      <w:jc w:val="both"/>
    </w:pPr>
    <w:rPr>
      <w:szCs w:val="20"/>
      <w:lang w:eastAsia="ru-RU"/>
    </w:rPr>
  </w:style>
  <w:style w:type="paragraph" w:customStyle="1" w:styleId="FR1">
    <w:name w:val="FR1"/>
    <w:qFormat/>
    <w:rsid w:val="003B6D81"/>
    <w:pPr>
      <w:widowControl w:val="0"/>
      <w:spacing w:line="518" w:lineRule="auto"/>
      <w:ind w:left="360"/>
      <w:jc w:val="center"/>
    </w:pPr>
    <w:rPr>
      <w:b/>
      <w:sz w:val="28"/>
      <w:lang w:val="uk-UA" w:eastAsia="ru-RU"/>
    </w:rPr>
  </w:style>
  <w:style w:type="paragraph" w:customStyle="1" w:styleId="310">
    <w:name w:val="Знак31"/>
    <w:basedOn w:val="a"/>
    <w:qFormat/>
    <w:rsid w:val="003B6D81"/>
    <w:rPr>
      <w:rFonts w:ascii="Verdana" w:hAnsi="Verdana"/>
      <w:lang w:val="en-US" w:eastAsia="en-US"/>
    </w:rPr>
  </w:style>
  <w:style w:type="paragraph" w:styleId="20">
    <w:name w:val="Body Text 2"/>
    <w:basedOn w:val="a"/>
    <w:qFormat/>
    <w:rsid w:val="007F113E"/>
    <w:pPr>
      <w:spacing w:after="120" w:line="480" w:lineRule="auto"/>
    </w:pPr>
  </w:style>
  <w:style w:type="paragraph" w:customStyle="1" w:styleId="14">
    <w:name w:val="Обычный1"/>
    <w:qFormat/>
    <w:rsid w:val="00E5195B"/>
    <w:pPr>
      <w:spacing w:line="276" w:lineRule="auto"/>
    </w:pPr>
    <w:rPr>
      <w:rFonts w:ascii="Arial" w:eastAsia="Arial" w:hAnsi="Arial" w:cs="Arial"/>
      <w:color w:val="000000"/>
      <w:sz w:val="22"/>
      <w:szCs w:val="22"/>
      <w:lang w:val="ru-RU" w:eastAsia="ru-RU"/>
    </w:rPr>
  </w:style>
  <w:style w:type="paragraph" w:styleId="af8">
    <w:name w:val="header"/>
    <w:basedOn w:val="a"/>
    <w:rsid w:val="008953AE"/>
    <w:pPr>
      <w:tabs>
        <w:tab w:val="center" w:pos="4677"/>
        <w:tab w:val="right" w:pos="9355"/>
      </w:tabs>
    </w:pPr>
  </w:style>
  <w:style w:type="paragraph" w:styleId="af9">
    <w:name w:val="footer"/>
    <w:aliases w:val="Знак1"/>
    <w:basedOn w:val="a"/>
    <w:rsid w:val="008953AE"/>
    <w:pPr>
      <w:tabs>
        <w:tab w:val="center" w:pos="4677"/>
        <w:tab w:val="right" w:pos="9355"/>
      </w:tabs>
    </w:pPr>
  </w:style>
  <w:style w:type="character" w:styleId="afa">
    <w:name w:val="Hyperlink"/>
    <w:basedOn w:val="a0"/>
    <w:unhideWhenUsed/>
    <w:rsid w:val="002314A5"/>
    <w:rPr>
      <w:color w:val="0000FF"/>
      <w:u w:val="single"/>
    </w:rPr>
  </w:style>
  <w:style w:type="character" w:customStyle="1" w:styleId="21">
    <w:name w:val="Основний текст (2)"/>
    <w:basedOn w:val="a0"/>
    <w:rsid w:val="002314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22">
    <w:name w:val="Body Text Indent 2"/>
    <w:basedOn w:val="a"/>
    <w:link w:val="210"/>
    <w:uiPriority w:val="99"/>
    <w:unhideWhenUsed/>
    <w:rsid w:val="00C7412C"/>
    <w:pPr>
      <w:suppressAutoHyphens/>
      <w:spacing w:after="120" w:line="480" w:lineRule="auto"/>
      <w:ind w:left="283"/>
    </w:pPr>
    <w:rPr>
      <w:rFonts w:eastAsia="Times New Roman"/>
      <w:color w:val="000000"/>
      <w:lang w:val="ru-RU" w:eastAsia="zh-CN"/>
    </w:rPr>
  </w:style>
  <w:style w:type="character" w:customStyle="1" w:styleId="23">
    <w:name w:val="Основной текст с отступом 2 Знак"/>
    <w:basedOn w:val="a0"/>
    <w:semiHidden/>
    <w:rsid w:val="00C7412C"/>
    <w:rPr>
      <w:sz w:val="24"/>
      <w:szCs w:val="24"/>
      <w:lang w:val="uk-UA" w:eastAsia="uk-UA"/>
    </w:rPr>
  </w:style>
  <w:style w:type="character" w:customStyle="1" w:styleId="210">
    <w:name w:val="Основной текст с отступом 2 Знак1"/>
    <w:link w:val="22"/>
    <w:uiPriority w:val="99"/>
    <w:rsid w:val="00C7412C"/>
    <w:rPr>
      <w:rFonts w:eastAsia="Times New Roman"/>
      <w:color w:val="000000"/>
      <w:sz w:val="24"/>
      <w:szCs w:val="24"/>
      <w:lang w:val="ru-RU" w:eastAsia="zh-CN"/>
    </w:rPr>
  </w:style>
  <w:style w:type="paragraph" w:customStyle="1" w:styleId="ListParagraph1">
    <w:name w:val="List Paragraph1"/>
    <w:basedOn w:val="a"/>
    <w:rsid w:val="00C7412C"/>
    <w:pPr>
      <w:spacing w:after="200" w:line="276" w:lineRule="auto"/>
      <w:ind w:left="720"/>
    </w:pPr>
    <w:rPr>
      <w:rFonts w:ascii="Calibri" w:eastAsia="Calibri" w:hAnsi="Calibri"/>
      <w:sz w:val="22"/>
      <w:szCs w:val="22"/>
      <w:lang w:val="ru-RU" w:eastAsia="en-US"/>
    </w:rPr>
  </w:style>
  <w:style w:type="character" w:customStyle="1" w:styleId="HTML1">
    <w:name w:val="Стандартный HTML Знак1"/>
    <w:uiPriority w:val="99"/>
    <w:rsid w:val="00C7412C"/>
    <w:rPr>
      <w:rFonts w:ascii="Courier New" w:hAnsi="Courier New" w:cs="Courier New"/>
      <w:lang w:eastAsia="zh-CN"/>
    </w:rPr>
  </w:style>
  <w:style w:type="paragraph" w:customStyle="1" w:styleId="211">
    <w:name w:val="Основной текст 21"/>
    <w:basedOn w:val="a"/>
    <w:qFormat/>
    <w:rsid w:val="005F60AC"/>
    <w:pPr>
      <w:suppressAutoHyphens/>
      <w:spacing w:after="120" w:line="480" w:lineRule="auto"/>
    </w:pPr>
    <w:rPr>
      <w:rFonts w:eastAsia="Times New Roman"/>
      <w:color w:val="000000"/>
      <w:lang w:eastAsia="zh-CN"/>
    </w:rPr>
  </w:style>
  <w:style w:type="character" w:customStyle="1" w:styleId="af7">
    <w:name w:val="Абзац списка Знак"/>
    <w:link w:val="af6"/>
    <w:locked/>
    <w:rsid w:val="002F39ED"/>
    <w:rPr>
      <w:sz w:val="24"/>
      <w:lang w:val="uk-UA" w:eastAsia="ru-RU"/>
    </w:rPr>
  </w:style>
  <w:style w:type="table" w:customStyle="1" w:styleId="15">
    <w:name w:val="Сетка таблицы светлая1"/>
    <w:basedOn w:val="a1"/>
    <w:uiPriority w:val="40"/>
    <w:rsid w:val="005374E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12">
    <w:name w:val="Таблица простая 21"/>
    <w:basedOn w:val="a1"/>
    <w:uiPriority w:val="42"/>
    <w:rsid w:val="005374E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mall-purple-uppercase-title">
    <w:name w:val="small-purple-uppercase-title"/>
    <w:basedOn w:val="a0"/>
    <w:rsid w:val="008E789C"/>
  </w:style>
  <w:style w:type="character" w:customStyle="1" w:styleId="ek-text">
    <w:name w:val="ek-text"/>
    <w:basedOn w:val="a0"/>
    <w:rsid w:val="00415EC2"/>
  </w:style>
  <w:style w:type="character" w:customStyle="1" w:styleId="y2iqfc">
    <w:name w:val="y2iqfc"/>
    <w:basedOn w:val="a0"/>
    <w:rsid w:val="00B20F6E"/>
  </w:style>
  <w:style w:type="paragraph" w:customStyle="1" w:styleId="rvps2">
    <w:name w:val="rvps2"/>
    <w:basedOn w:val="a"/>
    <w:rsid w:val="007A2F54"/>
    <w:pPr>
      <w:spacing w:before="100" w:beforeAutospacing="1" w:after="100" w:afterAutospacing="1"/>
    </w:pPr>
    <w:rPr>
      <w:rFonts w:eastAsia="Times New Roman"/>
      <w:lang w:val="ru-RU" w:eastAsia="ru-RU"/>
    </w:rPr>
  </w:style>
  <w:style w:type="character" w:customStyle="1" w:styleId="12">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locked/>
    <w:rsid w:val="00F94628"/>
    <w:rPr>
      <w:rFonts w:ascii="Helvetica" w:eastAsia="Lucida Sans Unicode" w:hAnsi="Helvetica" w:cs="Helvetica"/>
      <w:color w:val="000044"/>
      <w:lang w:val="uk-UA" w:bidi="en-US"/>
    </w:rPr>
  </w:style>
  <w:style w:type="character" w:customStyle="1" w:styleId="16">
    <w:name w:val="Основной шрифт абзаца1"/>
    <w:rsid w:val="00250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C7"/>
    <w:rPr>
      <w:sz w:val="24"/>
      <w:szCs w:val="24"/>
      <w:lang w:val="uk-UA" w:eastAsia="uk-UA"/>
    </w:rPr>
  </w:style>
  <w:style w:type="paragraph" w:styleId="1">
    <w:name w:val="heading 1"/>
    <w:basedOn w:val="a"/>
    <w:link w:val="10"/>
    <w:uiPriority w:val="9"/>
    <w:qFormat/>
    <w:rsid w:val="003B6D81"/>
    <w:pPr>
      <w:keepNext/>
      <w:spacing w:before="240" w:after="60"/>
      <w:outlineLvl w:val="0"/>
    </w:pPr>
    <w:rPr>
      <w:rFonts w:ascii="Cambria" w:eastAsia="Times New Roman" w:hAnsi="Cambria"/>
      <w:b/>
      <w:bCs/>
      <w:sz w:val="32"/>
      <w:szCs w:val="32"/>
    </w:rPr>
  </w:style>
  <w:style w:type="paragraph" w:styleId="3">
    <w:name w:val="heading 3"/>
    <w:basedOn w:val="a"/>
    <w:qFormat/>
    <w:rsid w:val="003B6D81"/>
    <w:pPr>
      <w:keepNext/>
      <w:spacing w:before="240" w:after="60"/>
      <w:outlineLvl w:val="2"/>
    </w:pPr>
    <w:rPr>
      <w:rFonts w:ascii="Cambria" w:eastAsia="Times New Roman" w:hAnsi="Cambria"/>
      <w:b/>
      <w:bCs/>
      <w:sz w:val="26"/>
      <w:szCs w:val="26"/>
    </w:rPr>
  </w:style>
  <w:style w:type="paragraph" w:styleId="9">
    <w:name w:val="heading 9"/>
    <w:basedOn w:val="a"/>
    <w:qFormat/>
    <w:rsid w:val="003B6D81"/>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3B6D81"/>
  </w:style>
  <w:style w:type="character" w:customStyle="1" w:styleId="a3">
    <w:name w:val="Основной текст Знак"/>
    <w:qFormat/>
    <w:rsid w:val="003B6D81"/>
    <w:rPr>
      <w:sz w:val="24"/>
      <w:szCs w:val="24"/>
      <w:lang w:val="uk-UA" w:eastAsia="uk-UA"/>
    </w:rPr>
  </w:style>
  <w:style w:type="character" w:customStyle="1" w:styleId="31">
    <w:name w:val="Основной текст с отступом 3 Знак1"/>
    <w:link w:val="30"/>
    <w:semiHidden/>
    <w:qFormat/>
    <w:rsid w:val="003B6D81"/>
    <w:rPr>
      <w:rFonts w:ascii="Cambria" w:eastAsia="Times New Roman" w:hAnsi="Cambria" w:cs="Times New Roman"/>
      <w:b/>
      <w:bCs/>
      <w:sz w:val="26"/>
      <w:szCs w:val="26"/>
      <w:lang w:val="uk-UA" w:eastAsia="uk-UA"/>
    </w:rPr>
  </w:style>
  <w:style w:type="character" w:customStyle="1" w:styleId="32">
    <w:name w:val="Основной текст с отступом 3 Знак"/>
    <w:link w:val="32"/>
    <w:uiPriority w:val="99"/>
    <w:qFormat/>
    <w:rsid w:val="003B6D81"/>
    <w:rPr>
      <w:sz w:val="16"/>
      <w:szCs w:val="16"/>
      <w:lang w:eastAsia="ru-RU"/>
    </w:rPr>
  </w:style>
  <w:style w:type="character" w:customStyle="1" w:styleId="value">
    <w:name w:val="value"/>
    <w:basedOn w:val="a0"/>
    <w:qFormat/>
    <w:rsid w:val="003B6D81"/>
  </w:style>
  <w:style w:type="character" w:styleId="a4">
    <w:name w:val="Strong"/>
    <w:uiPriority w:val="22"/>
    <w:qFormat/>
    <w:rsid w:val="003B6D81"/>
    <w:rPr>
      <w:b/>
      <w:bCs/>
    </w:rPr>
  </w:style>
  <w:style w:type="character" w:styleId="a5">
    <w:name w:val="Emphasis"/>
    <w:uiPriority w:val="20"/>
    <w:qFormat/>
    <w:rsid w:val="003B6D81"/>
    <w:rPr>
      <w:i/>
      <w:iCs/>
    </w:rPr>
  </w:style>
  <w:style w:type="character" w:customStyle="1" w:styleId="HTML">
    <w:name w:val="Стандартный HTML Знак"/>
    <w:link w:val="HTML0"/>
    <w:uiPriority w:val="99"/>
    <w:qFormat/>
    <w:rsid w:val="003B6D81"/>
    <w:rPr>
      <w:rFonts w:ascii="Courier New" w:hAnsi="Courier New" w:cs="Courier New"/>
      <w:color w:val="000000"/>
      <w:sz w:val="18"/>
      <w:szCs w:val="18"/>
    </w:rPr>
  </w:style>
  <w:style w:type="character" w:customStyle="1" w:styleId="a6">
    <w:name w:val="Обычный (веб) Знак"/>
    <w:aliases w:val="Обычный (веб) Знак Знак Знак1"/>
    <w:qFormat/>
    <w:locked/>
    <w:rsid w:val="003B6D81"/>
    <w:rPr>
      <w:rFonts w:ascii="Helvetica" w:eastAsia="Lucida Sans Unicode" w:hAnsi="Helvetica" w:cs="Helvetica"/>
      <w:color w:val="000044"/>
      <w:lang w:eastAsia="en-US" w:bidi="en-US"/>
    </w:rPr>
  </w:style>
  <w:style w:type="character" w:customStyle="1" w:styleId="FontStyle43">
    <w:name w:val="Font Style43"/>
    <w:qFormat/>
    <w:rsid w:val="003B6D81"/>
    <w:rPr>
      <w:rFonts w:ascii="Times New Roman" w:hAnsi="Times New Roman" w:cs="Times New Roman"/>
      <w:color w:val="000000"/>
      <w:sz w:val="26"/>
      <w:szCs w:val="26"/>
    </w:rPr>
  </w:style>
  <w:style w:type="character" w:styleId="a7">
    <w:name w:val="FollowedHyperlink"/>
    <w:uiPriority w:val="99"/>
    <w:unhideWhenUsed/>
    <w:qFormat/>
    <w:rsid w:val="003B6D81"/>
    <w:rPr>
      <w:color w:val="800080"/>
      <w:u w:val="single"/>
    </w:rPr>
  </w:style>
  <w:style w:type="character" w:customStyle="1" w:styleId="grame">
    <w:name w:val="grame"/>
    <w:basedOn w:val="a0"/>
    <w:qFormat/>
    <w:rsid w:val="003B6D81"/>
  </w:style>
  <w:style w:type="character" w:customStyle="1" w:styleId="a8">
    <w:name w:val="Текст выноски Знак"/>
    <w:uiPriority w:val="99"/>
    <w:semiHidden/>
    <w:qFormat/>
    <w:rsid w:val="003B6D81"/>
    <w:rPr>
      <w:rFonts w:ascii="Tahoma" w:hAnsi="Tahoma" w:cs="Tahoma"/>
      <w:sz w:val="16"/>
      <w:szCs w:val="16"/>
    </w:rPr>
  </w:style>
  <w:style w:type="character" w:customStyle="1" w:styleId="10">
    <w:name w:val="Заголовок 1 Знак"/>
    <w:link w:val="1"/>
    <w:uiPriority w:val="9"/>
    <w:qFormat/>
    <w:rsid w:val="003B6D81"/>
    <w:rPr>
      <w:rFonts w:ascii="Cambria" w:eastAsia="Times New Roman" w:hAnsi="Cambria" w:cs="Times New Roman"/>
      <w:b/>
      <w:bCs/>
      <w:sz w:val="32"/>
      <w:szCs w:val="32"/>
      <w:lang w:val="uk-UA" w:eastAsia="uk-UA"/>
    </w:rPr>
  </w:style>
  <w:style w:type="character" w:customStyle="1" w:styleId="-">
    <w:name w:val="Интернет-ссылка"/>
    <w:uiPriority w:val="99"/>
    <w:rsid w:val="003B6D81"/>
    <w:rPr>
      <w:color w:val="0000FF"/>
      <w:u w:val="single"/>
    </w:rPr>
  </w:style>
  <w:style w:type="character" w:customStyle="1" w:styleId="a9">
    <w:name w:val="Без интервала Знак"/>
    <w:uiPriority w:val="1"/>
    <w:qFormat/>
    <w:locked/>
    <w:rsid w:val="003B6D81"/>
    <w:rPr>
      <w:rFonts w:ascii="Calibri" w:eastAsia="Calibri" w:hAnsi="Calibri"/>
      <w:sz w:val="22"/>
      <w:szCs w:val="22"/>
      <w:lang w:val="uk-UA" w:eastAsia="en-US" w:bidi="ar-SA"/>
    </w:rPr>
  </w:style>
  <w:style w:type="character" w:customStyle="1" w:styleId="aa">
    <w:name w:val="Основной текст с отступом Знак"/>
    <w:qFormat/>
    <w:rsid w:val="003B6D81"/>
    <w:rPr>
      <w:sz w:val="24"/>
      <w:lang w:val="uk-UA"/>
    </w:rPr>
  </w:style>
  <w:style w:type="character" w:customStyle="1" w:styleId="WW8Num5z0">
    <w:name w:val="WW8Num5z0"/>
    <w:qFormat/>
    <w:rsid w:val="003B6D81"/>
    <w:rPr>
      <w:rFonts w:ascii="Times New Roman" w:eastAsia="Times New Roman" w:hAnsi="Times New Roman" w:cs="Times New Roman"/>
      <w:b/>
    </w:rPr>
  </w:style>
  <w:style w:type="character" w:customStyle="1" w:styleId="2">
    <w:name w:val="Основной текст 2 Знак"/>
    <w:link w:val="2"/>
    <w:qFormat/>
    <w:rsid w:val="007F113E"/>
    <w:rPr>
      <w:sz w:val="24"/>
      <w:szCs w:val="24"/>
    </w:rPr>
  </w:style>
  <w:style w:type="character" w:customStyle="1" w:styleId="ab">
    <w:name w:val="Верхний колонтитул Знак"/>
    <w:qFormat/>
    <w:rsid w:val="008953AE"/>
    <w:rPr>
      <w:sz w:val="24"/>
      <w:szCs w:val="24"/>
      <w:lang w:val="uk-UA" w:eastAsia="uk-UA"/>
    </w:rPr>
  </w:style>
  <w:style w:type="character" w:customStyle="1" w:styleId="ac">
    <w:name w:val="Нижний колонтитул Знак"/>
    <w:aliases w:val="Знак1 Знак"/>
    <w:qFormat/>
    <w:rsid w:val="008953AE"/>
    <w:rPr>
      <w:sz w:val="24"/>
      <w:szCs w:val="24"/>
      <w:lang w:val="uk-UA" w:eastAsia="uk-UA"/>
    </w:rPr>
  </w:style>
  <w:style w:type="character" w:customStyle="1" w:styleId="h-vertical-middle">
    <w:name w:val="h-vertical-middle"/>
    <w:qFormat/>
    <w:rsid w:val="00C663D1"/>
  </w:style>
  <w:style w:type="character" w:customStyle="1" w:styleId="ListLabel1">
    <w:name w:val="ListLabel 1"/>
    <w:qFormat/>
    <w:rsid w:val="003B6D81"/>
    <w:rPr>
      <w:rFonts w:eastAsia="Times New Roman" w:cs="Times New Roman"/>
      <w:b/>
    </w:rPr>
  </w:style>
  <w:style w:type="character" w:customStyle="1" w:styleId="ListLabel2">
    <w:name w:val="ListLabel 2"/>
    <w:qFormat/>
    <w:rsid w:val="003B6D81"/>
    <w:rPr>
      <w:rFonts w:eastAsia="Times New Roman" w:cs="Times New Roman"/>
    </w:rPr>
  </w:style>
  <w:style w:type="character" w:customStyle="1" w:styleId="ListLabel3">
    <w:name w:val="ListLabel 3"/>
    <w:qFormat/>
    <w:rsid w:val="003B6D81"/>
    <w:rPr>
      <w:rFonts w:cs="Courier New"/>
    </w:rPr>
  </w:style>
  <w:style w:type="character" w:customStyle="1" w:styleId="ListLabel4">
    <w:name w:val="ListLabel 4"/>
    <w:qFormat/>
    <w:rsid w:val="003B6D81"/>
    <w:rPr>
      <w:rFonts w:cs="Courier New"/>
    </w:rPr>
  </w:style>
  <w:style w:type="character" w:customStyle="1" w:styleId="ListLabel5">
    <w:name w:val="ListLabel 5"/>
    <w:qFormat/>
    <w:rsid w:val="003B6D81"/>
    <w:rPr>
      <w:rFonts w:cs="Courier New"/>
    </w:rPr>
  </w:style>
  <w:style w:type="character" w:customStyle="1" w:styleId="ListLabel6">
    <w:name w:val="ListLabel 6"/>
    <w:qFormat/>
    <w:rsid w:val="003B6D81"/>
    <w:rPr>
      <w:rFonts w:ascii="Times New Roman" w:hAnsi="Times New Roman"/>
      <w:b/>
      <w:color w:val="00000A"/>
      <w:sz w:val="24"/>
    </w:rPr>
  </w:style>
  <w:style w:type="character" w:customStyle="1" w:styleId="ListLabel7">
    <w:name w:val="ListLabel 7"/>
    <w:qFormat/>
    <w:rsid w:val="003B6D81"/>
    <w:rPr>
      <w:rFonts w:cs="Courier New"/>
    </w:rPr>
  </w:style>
  <w:style w:type="character" w:customStyle="1" w:styleId="ListLabel8">
    <w:name w:val="ListLabel 8"/>
    <w:qFormat/>
    <w:rsid w:val="003B6D81"/>
    <w:rPr>
      <w:rFonts w:cs="Courier New"/>
    </w:rPr>
  </w:style>
  <w:style w:type="character" w:customStyle="1" w:styleId="ListLabel9">
    <w:name w:val="ListLabel 9"/>
    <w:qFormat/>
    <w:rsid w:val="003B6D81"/>
    <w:rPr>
      <w:rFonts w:cs="Courier New"/>
    </w:rPr>
  </w:style>
  <w:style w:type="character" w:customStyle="1" w:styleId="ListLabel10">
    <w:name w:val="ListLabel 10"/>
    <w:qFormat/>
    <w:rsid w:val="003B6D81"/>
    <w:rPr>
      <w:rFonts w:cs="Courier New"/>
    </w:rPr>
  </w:style>
  <w:style w:type="character" w:customStyle="1" w:styleId="ListLabel11">
    <w:name w:val="ListLabel 11"/>
    <w:qFormat/>
    <w:rsid w:val="003B6D81"/>
    <w:rPr>
      <w:rFonts w:cs="Courier New"/>
    </w:rPr>
  </w:style>
  <w:style w:type="character" w:customStyle="1" w:styleId="ListLabel12">
    <w:name w:val="ListLabel 12"/>
    <w:qFormat/>
    <w:rsid w:val="003B6D81"/>
    <w:rPr>
      <w:rFonts w:cs="Courier New"/>
    </w:rPr>
  </w:style>
  <w:style w:type="character" w:customStyle="1" w:styleId="ListLabel13">
    <w:name w:val="ListLabel 13"/>
    <w:qFormat/>
    <w:rsid w:val="003B6D81"/>
    <w:rPr>
      <w:rFonts w:ascii="Times New Roman" w:eastAsia="Times New Roman" w:hAnsi="Times New Roman" w:cs="Times New Roman"/>
      <w:sz w:val="24"/>
    </w:rPr>
  </w:style>
  <w:style w:type="character" w:customStyle="1" w:styleId="ListLabel14">
    <w:name w:val="ListLabel 14"/>
    <w:qFormat/>
    <w:rsid w:val="003B6D81"/>
    <w:rPr>
      <w:rFonts w:cs="Courier New"/>
    </w:rPr>
  </w:style>
  <w:style w:type="character" w:customStyle="1" w:styleId="ListLabel15">
    <w:name w:val="ListLabel 15"/>
    <w:qFormat/>
    <w:rsid w:val="003B6D81"/>
    <w:rPr>
      <w:rFonts w:cs="Courier New"/>
    </w:rPr>
  </w:style>
  <w:style w:type="character" w:customStyle="1" w:styleId="ListLabel16">
    <w:name w:val="ListLabel 16"/>
    <w:qFormat/>
    <w:rsid w:val="003B6D81"/>
    <w:rPr>
      <w:rFonts w:cs="Courier New"/>
    </w:rPr>
  </w:style>
  <w:style w:type="character" w:customStyle="1" w:styleId="ListLabel17">
    <w:name w:val="ListLabel 17"/>
    <w:qFormat/>
    <w:rsid w:val="003B6D81"/>
    <w:rPr>
      <w:rFonts w:eastAsia="Arial"/>
      <w:color w:val="000000"/>
    </w:rPr>
  </w:style>
  <w:style w:type="character" w:customStyle="1" w:styleId="ListLabel18">
    <w:name w:val="ListLabel 18"/>
    <w:qFormat/>
    <w:rsid w:val="003B6D81"/>
    <w:rPr>
      <w:rFonts w:cs="Courier New"/>
    </w:rPr>
  </w:style>
  <w:style w:type="character" w:customStyle="1" w:styleId="ListLabel19">
    <w:name w:val="ListLabel 19"/>
    <w:qFormat/>
    <w:rsid w:val="003B6D81"/>
    <w:rPr>
      <w:rFonts w:cs="Courier New"/>
    </w:rPr>
  </w:style>
  <w:style w:type="character" w:customStyle="1" w:styleId="ListLabel20">
    <w:name w:val="ListLabel 20"/>
    <w:qFormat/>
    <w:rsid w:val="003B6D81"/>
    <w:rPr>
      <w:rFonts w:cs="Courier New"/>
    </w:rPr>
  </w:style>
  <w:style w:type="character" w:customStyle="1" w:styleId="ListLabel21">
    <w:name w:val="ListLabel 21"/>
    <w:qFormat/>
    <w:rsid w:val="003B6D81"/>
    <w:rPr>
      <w:rFonts w:cs="Courier New"/>
    </w:rPr>
  </w:style>
  <w:style w:type="character" w:customStyle="1" w:styleId="ListLabel22">
    <w:name w:val="ListLabel 22"/>
    <w:qFormat/>
    <w:rsid w:val="003B6D81"/>
    <w:rPr>
      <w:rFonts w:cs="Courier New"/>
    </w:rPr>
  </w:style>
  <w:style w:type="character" w:customStyle="1" w:styleId="ListLabel23">
    <w:name w:val="ListLabel 23"/>
    <w:qFormat/>
    <w:rsid w:val="003B6D81"/>
    <w:rPr>
      <w:rFonts w:cs="Courier New"/>
    </w:rPr>
  </w:style>
  <w:style w:type="character" w:customStyle="1" w:styleId="ListLabel24">
    <w:name w:val="ListLabel 24"/>
    <w:qFormat/>
    <w:rsid w:val="003B6D81"/>
    <w:rPr>
      <w:rFonts w:cs="Courier New"/>
    </w:rPr>
  </w:style>
  <w:style w:type="character" w:customStyle="1" w:styleId="ListLabel25">
    <w:name w:val="ListLabel 25"/>
    <w:qFormat/>
    <w:rsid w:val="003B6D81"/>
    <w:rPr>
      <w:rFonts w:cs="Courier New"/>
    </w:rPr>
  </w:style>
  <w:style w:type="character" w:customStyle="1" w:styleId="ListLabel26">
    <w:name w:val="ListLabel 26"/>
    <w:qFormat/>
    <w:rsid w:val="003B6D81"/>
    <w:rPr>
      <w:rFonts w:cs="Courier New"/>
    </w:rPr>
  </w:style>
  <w:style w:type="character" w:customStyle="1" w:styleId="ListLabel27">
    <w:name w:val="ListLabel 27"/>
    <w:qFormat/>
    <w:rsid w:val="003B6D81"/>
    <w:rPr>
      <w:b/>
    </w:rPr>
  </w:style>
  <w:style w:type="character" w:customStyle="1" w:styleId="ListLabel28">
    <w:name w:val="ListLabel 28"/>
    <w:qFormat/>
    <w:rsid w:val="003B6D81"/>
    <w:rPr>
      <w:rFonts w:cs="Courier New"/>
    </w:rPr>
  </w:style>
  <w:style w:type="character" w:customStyle="1" w:styleId="ListLabel29">
    <w:name w:val="ListLabel 29"/>
    <w:qFormat/>
    <w:rsid w:val="003B6D81"/>
    <w:rPr>
      <w:rFonts w:cs="Courier New"/>
    </w:rPr>
  </w:style>
  <w:style w:type="character" w:customStyle="1" w:styleId="ListLabel30">
    <w:name w:val="ListLabel 30"/>
    <w:qFormat/>
    <w:rsid w:val="003B6D81"/>
    <w:rPr>
      <w:rFonts w:cs="Courier New"/>
    </w:rPr>
  </w:style>
  <w:style w:type="character" w:customStyle="1" w:styleId="ListLabel31">
    <w:name w:val="ListLabel 31"/>
    <w:qFormat/>
    <w:rsid w:val="003B6D81"/>
    <w:rPr>
      <w:rFonts w:cs="Courier New"/>
    </w:rPr>
  </w:style>
  <w:style w:type="character" w:customStyle="1" w:styleId="ListLabel32">
    <w:name w:val="ListLabel 32"/>
    <w:qFormat/>
    <w:rsid w:val="003B6D81"/>
    <w:rPr>
      <w:rFonts w:cs="Courier New"/>
    </w:rPr>
  </w:style>
  <w:style w:type="character" w:customStyle="1" w:styleId="ListLabel33">
    <w:name w:val="ListLabel 33"/>
    <w:qFormat/>
    <w:rsid w:val="003B6D81"/>
    <w:rPr>
      <w:rFonts w:cs="Courier New"/>
    </w:rPr>
  </w:style>
  <w:style w:type="character" w:customStyle="1" w:styleId="ListLabel34">
    <w:name w:val="ListLabel 34"/>
    <w:qFormat/>
    <w:rsid w:val="003B6D81"/>
    <w:rPr>
      <w:rFonts w:cs="Courier New"/>
    </w:rPr>
  </w:style>
  <w:style w:type="character" w:customStyle="1" w:styleId="ListLabel35">
    <w:name w:val="ListLabel 35"/>
    <w:qFormat/>
    <w:rsid w:val="003B6D81"/>
    <w:rPr>
      <w:rFonts w:cs="Courier New"/>
    </w:rPr>
  </w:style>
  <w:style w:type="character" w:customStyle="1" w:styleId="ListLabel36">
    <w:name w:val="ListLabel 36"/>
    <w:qFormat/>
    <w:rsid w:val="003B6D81"/>
    <w:rPr>
      <w:rFonts w:cs="Courier New"/>
    </w:rPr>
  </w:style>
  <w:style w:type="character" w:customStyle="1" w:styleId="ListLabel37">
    <w:name w:val="ListLabel 37"/>
    <w:qFormat/>
    <w:rsid w:val="003B6D81"/>
    <w:rPr>
      <w:rFonts w:cs="Courier New"/>
    </w:rPr>
  </w:style>
  <w:style w:type="character" w:customStyle="1" w:styleId="ListLabel38">
    <w:name w:val="ListLabel 38"/>
    <w:qFormat/>
    <w:rsid w:val="003B6D81"/>
    <w:rPr>
      <w:rFonts w:cs="Courier New"/>
    </w:rPr>
  </w:style>
  <w:style w:type="character" w:customStyle="1" w:styleId="ListLabel39">
    <w:name w:val="ListLabel 39"/>
    <w:qFormat/>
    <w:rsid w:val="003B6D81"/>
    <w:rPr>
      <w:rFonts w:cs="Courier New"/>
    </w:rPr>
  </w:style>
  <w:style w:type="character" w:customStyle="1" w:styleId="ListLabel40">
    <w:name w:val="ListLabel 40"/>
    <w:qFormat/>
    <w:rsid w:val="003B6D81"/>
    <w:rPr>
      <w:rFonts w:cs="Courier New"/>
    </w:rPr>
  </w:style>
  <w:style w:type="character" w:customStyle="1" w:styleId="ListLabel41">
    <w:name w:val="ListLabel 41"/>
    <w:qFormat/>
    <w:rsid w:val="003B6D81"/>
    <w:rPr>
      <w:rFonts w:cs="Courier New"/>
    </w:rPr>
  </w:style>
  <w:style w:type="character" w:customStyle="1" w:styleId="ListLabel42">
    <w:name w:val="ListLabel 42"/>
    <w:qFormat/>
    <w:rsid w:val="003B6D81"/>
    <w:rPr>
      <w:rFonts w:cs="Courier New"/>
    </w:rPr>
  </w:style>
  <w:style w:type="character" w:customStyle="1" w:styleId="ListLabel43">
    <w:name w:val="ListLabel 43"/>
    <w:qFormat/>
    <w:rsid w:val="003B6D81"/>
    <w:rPr>
      <w:rFonts w:eastAsia="Times New Roman" w:cs="Times New Roman"/>
      <w:sz w:val="24"/>
    </w:rPr>
  </w:style>
  <w:style w:type="character" w:customStyle="1" w:styleId="ListLabel44">
    <w:name w:val="ListLabel 44"/>
    <w:qFormat/>
    <w:rsid w:val="003B6D81"/>
    <w:rPr>
      <w:rFonts w:cs="Courier New"/>
    </w:rPr>
  </w:style>
  <w:style w:type="character" w:customStyle="1" w:styleId="ListLabel45">
    <w:name w:val="ListLabel 45"/>
    <w:qFormat/>
    <w:rsid w:val="003B6D81"/>
    <w:rPr>
      <w:rFonts w:cs="Courier New"/>
    </w:rPr>
  </w:style>
  <w:style w:type="character" w:customStyle="1" w:styleId="ListLabel46">
    <w:name w:val="ListLabel 46"/>
    <w:qFormat/>
    <w:rsid w:val="003B6D81"/>
    <w:rPr>
      <w:rFonts w:cs="Courier New"/>
    </w:rPr>
  </w:style>
  <w:style w:type="character" w:customStyle="1" w:styleId="ListLabel47">
    <w:name w:val="ListLabel 47"/>
    <w:qFormat/>
    <w:rsid w:val="003B6D81"/>
    <w:rPr>
      <w:b/>
      <w:color w:val="00000A"/>
    </w:rPr>
  </w:style>
  <w:style w:type="character" w:customStyle="1" w:styleId="ListLabel48">
    <w:name w:val="ListLabel 48"/>
    <w:qFormat/>
    <w:rsid w:val="003B6D81"/>
    <w:rPr>
      <w:rFonts w:eastAsia="Times New Roman" w:cs="Times New Roman"/>
      <w:b/>
    </w:rPr>
  </w:style>
  <w:style w:type="character" w:customStyle="1" w:styleId="4Exact">
    <w:name w:val="Заголовок №4 Exact"/>
    <w:qFormat/>
    <w:rsid w:val="00CF34A7"/>
    <w:rPr>
      <w:rFonts w:ascii="Times New Roman" w:hAnsi="Times New Roman" w:cs="Times New Roman"/>
      <w:b/>
      <w:bCs/>
      <w:sz w:val="22"/>
      <w:szCs w:val="22"/>
      <w:u w:val="none"/>
    </w:rPr>
  </w:style>
  <w:style w:type="character" w:customStyle="1" w:styleId="ListLabel49">
    <w:name w:val="ListLabel 49"/>
    <w:qFormat/>
    <w:rsid w:val="003B6D81"/>
    <w:rPr>
      <w:rFonts w:ascii="Times New Roman" w:hAnsi="Times New Roman"/>
      <w:b/>
      <w:color w:val="00000A"/>
      <w:sz w:val="24"/>
    </w:rPr>
  </w:style>
  <w:style w:type="character" w:customStyle="1" w:styleId="ListLabel50">
    <w:name w:val="ListLabel 50"/>
    <w:qFormat/>
    <w:rsid w:val="003B6D81"/>
    <w:rPr>
      <w:rFonts w:ascii="Times New Roman" w:hAnsi="Times New Roman" w:cs="Times New Roman"/>
      <w:sz w:val="24"/>
    </w:rPr>
  </w:style>
  <w:style w:type="character" w:customStyle="1" w:styleId="ListLabel51">
    <w:name w:val="ListLabel 51"/>
    <w:qFormat/>
    <w:rsid w:val="003B6D81"/>
    <w:rPr>
      <w:rFonts w:cs="Courier New"/>
    </w:rPr>
  </w:style>
  <w:style w:type="character" w:customStyle="1" w:styleId="ListLabel52">
    <w:name w:val="ListLabel 52"/>
    <w:qFormat/>
    <w:rsid w:val="003B6D81"/>
    <w:rPr>
      <w:rFonts w:cs="Wingdings"/>
    </w:rPr>
  </w:style>
  <w:style w:type="character" w:customStyle="1" w:styleId="ListLabel53">
    <w:name w:val="ListLabel 53"/>
    <w:qFormat/>
    <w:rsid w:val="003B6D81"/>
    <w:rPr>
      <w:rFonts w:cs="Symbol"/>
    </w:rPr>
  </w:style>
  <w:style w:type="character" w:customStyle="1" w:styleId="ListLabel54">
    <w:name w:val="ListLabel 54"/>
    <w:qFormat/>
    <w:rsid w:val="003B6D81"/>
    <w:rPr>
      <w:rFonts w:cs="Courier New"/>
    </w:rPr>
  </w:style>
  <w:style w:type="character" w:customStyle="1" w:styleId="ListLabel55">
    <w:name w:val="ListLabel 55"/>
    <w:qFormat/>
    <w:rsid w:val="003B6D81"/>
    <w:rPr>
      <w:rFonts w:cs="Wingdings"/>
    </w:rPr>
  </w:style>
  <w:style w:type="character" w:customStyle="1" w:styleId="ListLabel56">
    <w:name w:val="ListLabel 56"/>
    <w:qFormat/>
    <w:rsid w:val="003B6D81"/>
    <w:rPr>
      <w:rFonts w:cs="Symbol"/>
    </w:rPr>
  </w:style>
  <w:style w:type="character" w:customStyle="1" w:styleId="ListLabel57">
    <w:name w:val="ListLabel 57"/>
    <w:qFormat/>
    <w:rsid w:val="003B6D81"/>
    <w:rPr>
      <w:rFonts w:cs="Courier New"/>
    </w:rPr>
  </w:style>
  <w:style w:type="character" w:customStyle="1" w:styleId="ListLabel58">
    <w:name w:val="ListLabel 58"/>
    <w:qFormat/>
    <w:rsid w:val="003B6D81"/>
    <w:rPr>
      <w:rFonts w:cs="Wingdings"/>
    </w:rPr>
  </w:style>
  <w:style w:type="character" w:customStyle="1" w:styleId="ListLabel59">
    <w:name w:val="ListLabel 59"/>
    <w:qFormat/>
    <w:rsid w:val="003B6D81"/>
    <w:rPr>
      <w:rFonts w:cs="Times New Roman"/>
    </w:rPr>
  </w:style>
  <w:style w:type="character" w:customStyle="1" w:styleId="ListLabel60">
    <w:name w:val="ListLabel 60"/>
    <w:qFormat/>
    <w:rsid w:val="003B6D81"/>
    <w:rPr>
      <w:rFonts w:cs="Courier New"/>
    </w:rPr>
  </w:style>
  <w:style w:type="character" w:customStyle="1" w:styleId="ListLabel61">
    <w:name w:val="ListLabel 61"/>
    <w:qFormat/>
    <w:rsid w:val="003B6D81"/>
    <w:rPr>
      <w:rFonts w:cs="Wingdings"/>
    </w:rPr>
  </w:style>
  <w:style w:type="character" w:customStyle="1" w:styleId="ListLabel62">
    <w:name w:val="ListLabel 62"/>
    <w:qFormat/>
    <w:rsid w:val="003B6D81"/>
    <w:rPr>
      <w:rFonts w:cs="Symbol"/>
    </w:rPr>
  </w:style>
  <w:style w:type="character" w:customStyle="1" w:styleId="ListLabel63">
    <w:name w:val="ListLabel 63"/>
    <w:qFormat/>
    <w:rsid w:val="003B6D81"/>
    <w:rPr>
      <w:rFonts w:cs="Courier New"/>
    </w:rPr>
  </w:style>
  <w:style w:type="character" w:customStyle="1" w:styleId="ListLabel64">
    <w:name w:val="ListLabel 64"/>
    <w:qFormat/>
    <w:rsid w:val="003B6D81"/>
    <w:rPr>
      <w:rFonts w:cs="Wingdings"/>
    </w:rPr>
  </w:style>
  <w:style w:type="character" w:customStyle="1" w:styleId="ListLabel65">
    <w:name w:val="ListLabel 65"/>
    <w:qFormat/>
    <w:rsid w:val="003B6D81"/>
    <w:rPr>
      <w:rFonts w:cs="Symbol"/>
    </w:rPr>
  </w:style>
  <w:style w:type="character" w:customStyle="1" w:styleId="ListLabel66">
    <w:name w:val="ListLabel 66"/>
    <w:qFormat/>
    <w:rsid w:val="003B6D81"/>
    <w:rPr>
      <w:rFonts w:cs="Courier New"/>
    </w:rPr>
  </w:style>
  <w:style w:type="character" w:customStyle="1" w:styleId="ListLabel67">
    <w:name w:val="ListLabel 67"/>
    <w:qFormat/>
    <w:rsid w:val="003B6D81"/>
    <w:rPr>
      <w:rFonts w:cs="Wingdings"/>
    </w:rPr>
  </w:style>
  <w:style w:type="character" w:customStyle="1" w:styleId="ListLabel68">
    <w:name w:val="ListLabel 68"/>
    <w:qFormat/>
    <w:rsid w:val="003B6D81"/>
    <w:rPr>
      <w:rFonts w:ascii="Times New Roman" w:hAnsi="Times New Roman" w:cs="Times New Roman"/>
      <w:sz w:val="24"/>
    </w:rPr>
  </w:style>
  <w:style w:type="character" w:customStyle="1" w:styleId="ListLabel69">
    <w:name w:val="ListLabel 69"/>
    <w:qFormat/>
    <w:rsid w:val="003B6D81"/>
    <w:rPr>
      <w:rFonts w:cs="Courier New"/>
    </w:rPr>
  </w:style>
  <w:style w:type="character" w:customStyle="1" w:styleId="ListLabel70">
    <w:name w:val="ListLabel 70"/>
    <w:qFormat/>
    <w:rsid w:val="003B6D81"/>
    <w:rPr>
      <w:rFonts w:cs="Wingdings"/>
    </w:rPr>
  </w:style>
  <w:style w:type="character" w:customStyle="1" w:styleId="ListLabel71">
    <w:name w:val="ListLabel 71"/>
    <w:qFormat/>
    <w:rsid w:val="003B6D81"/>
    <w:rPr>
      <w:rFonts w:cs="Symbol"/>
    </w:rPr>
  </w:style>
  <w:style w:type="character" w:customStyle="1" w:styleId="ListLabel72">
    <w:name w:val="ListLabel 72"/>
    <w:qFormat/>
    <w:rsid w:val="003B6D81"/>
    <w:rPr>
      <w:rFonts w:cs="Courier New"/>
    </w:rPr>
  </w:style>
  <w:style w:type="character" w:customStyle="1" w:styleId="ListLabel73">
    <w:name w:val="ListLabel 73"/>
    <w:qFormat/>
    <w:rsid w:val="003B6D81"/>
    <w:rPr>
      <w:rFonts w:cs="Wingdings"/>
    </w:rPr>
  </w:style>
  <w:style w:type="character" w:customStyle="1" w:styleId="ListLabel74">
    <w:name w:val="ListLabel 74"/>
    <w:qFormat/>
    <w:rsid w:val="003B6D81"/>
    <w:rPr>
      <w:rFonts w:cs="Symbol"/>
    </w:rPr>
  </w:style>
  <w:style w:type="character" w:customStyle="1" w:styleId="ListLabel75">
    <w:name w:val="ListLabel 75"/>
    <w:qFormat/>
    <w:rsid w:val="003B6D81"/>
    <w:rPr>
      <w:rFonts w:cs="Courier New"/>
    </w:rPr>
  </w:style>
  <w:style w:type="character" w:customStyle="1" w:styleId="ListLabel76">
    <w:name w:val="ListLabel 76"/>
    <w:qFormat/>
    <w:rsid w:val="003B6D81"/>
    <w:rPr>
      <w:rFonts w:cs="Wingdings"/>
    </w:rPr>
  </w:style>
  <w:style w:type="character" w:customStyle="1" w:styleId="ListLabel77">
    <w:name w:val="ListLabel 77"/>
    <w:qFormat/>
    <w:rsid w:val="003B6D81"/>
    <w:rPr>
      <w:rFonts w:eastAsia="Times New Roman" w:cs="Times New Roman"/>
      <w:b/>
    </w:rPr>
  </w:style>
  <w:style w:type="paragraph" w:customStyle="1" w:styleId="11">
    <w:name w:val="Заголовок1"/>
    <w:basedOn w:val="a"/>
    <w:next w:val="ad"/>
    <w:qFormat/>
    <w:rsid w:val="003B6D81"/>
    <w:pPr>
      <w:keepNext/>
      <w:spacing w:before="240" w:after="120"/>
    </w:pPr>
    <w:rPr>
      <w:rFonts w:ascii="Liberation Sans" w:eastAsia="Droid Sans Fallback" w:hAnsi="Liberation Sans" w:cs="Noto Sans Devanagari"/>
      <w:sz w:val="28"/>
      <w:szCs w:val="28"/>
    </w:rPr>
  </w:style>
  <w:style w:type="paragraph" w:styleId="ad">
    <w:name w:val="Body Text"/>
    <w:basedOn w:val="a"/>
    <w:rsid w:val="003B6D81"/>
    <w:pPr>
      <w:spacing w:after="120"/>
    </w:pPr>
  </w:style>
  <w:style w:type="paragraph" w:styleId="ae">
    <w:name w:val="List"/>
    <w:basedOn w:val="ad"/>
    <w:rsid w:val="003B6D81"/>
    <w:rPr>
      <w:rFonts w:cs="Noto Sans Devanagari"/>
    </w:rPr>
  </w:style>
  <w:style w:type="paragraph" w:styleId="af">
    <w:name w:val="caption"/>
    <w:basedOn w:val="a"/>
    <w:qFormat/>
    <w:rsid w:val="003B6D81"/>
    <w:pPr>
      <w:suppressLineNumbers/>
      <w:spacing w:before="120" w:after="120"/>
    </w:pPr>
    <w:rPr>
      <w:rFonts w:cs="Noto Sans Devanagari"/>
      <w:i/>
      <w:iCs/>
    </w:rPr>
  </w:style>
  <w:style w:type="paragraph" w:styleId="af0">
    <w:name w:val="index heading"/>
    <w:basedOn w:val="a"/>
    <w:qFormat/>
    <w:rsid w:val="003B6D81"/>
    <w:pPr>
      <w:suppressLineNumbers/>
    </w:pPr>
    <w:rPr>
      <w:rFonts w:cs="Noto Sans Devanagari"/>
    </w:rPr>
  </w:style>
  <w:style w:type="paragraph" w:styleId="HTML0">
    <w:name w:val="HTML Preformatted"/>
    <w:basedOn w:val="a"/>
    <w:link w:val="HTML"/>
    <w:uiPriority w:val="99"/>
    <w:qFormat/>
    <w:rsid w:val="003B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30">
    <w:name w:val="Body Text Indent 3"/>
    <w:basedOn w:val="a"/>
    <w:link w:val="31"/>
    <w:uiPriority w:val="99"/>
    <w:unhideWhenUsed/>
    <w:qFormat/>
    <w:rsid w:val="003B6D81"/>
    <w:pPr>
      <w:snapToGrid w:val="0"/>
      <w:spacing w:before="20" w:after="120"/>
      <w:ind w:left="283" w:firstLine="737"/>
      <w:jc w:val="both"/>
    </w:pPr>
    <w:rPr>
      <w:sz w:val="16"/>
      <w:szCs w:val="16"/>
      <w:lang w:eastAsia="ru-RU"/>
    </w:rPr>
  </w:style>
  <w:style w:type="paragraph" w:styleId="af1">
    <w:name w:val="Body Text Indent"/>
    <w:basedOn w:val="a"/>
    <w:rsid w:val="003B6D81"/>
    <w:pPr>
      <w:spacing w:before="20" w:after="120"/>
      <w:ind w:left="283" w:firstLine="737"/>
      <w:jc w:val="both"/>
    </w:pPr>
    <w:rPr>
      <w:szCs w:val="20"/>
    </w:rPr>
  </w:style>
  <w:style w:type="paragraph" w:styleId="af2">
    <w:name w:val="Balloon Text"/>
    <w:basedOn w:val="a"/>
    <w:uiPriority w:val="99"/>
    <w:semiHidden/>
    <w:qFormat/>
    <w:rsid w:val="003B6D81"/>
    <w:rPr>
      <w:rFonts w:ascii="Tahoma" w:hAnsi="Tahoma"/>
      <w:sz w:val="16"/>
      <w:szCs w:val="16"/>
    </w:rPr>
  </w:style>
  <w:style w:type="paragraph" w:styleId="af3">
    <w:name w:val="No Spacing"/>
    <w:uiPriority w:val="1"/>
    <w:qFormat/>
    <w:rsid w:val="003B6D81"/>
    <w:rPr>
      <w:rFonts w:ascii="Calibri" w:eastAsia="Calibri" w:hAnsi="Calibri"/>
      <w:sz w:val="22"/>
      <w:szCs w:val="22"/>
      <w:lang w:val="uk-UA"/>
    </w:rPr>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3B6D81"/>
    <w:pPr>
      <w:widowControl w:val="0"/>
      <w:suppressAutoHyphens/>
      <w:spacing w:before="150"/>
      <w:jc w:val="both"/>
    </w:pPr>
    <w:rPr>
      <w:rFonts w:ascii="Helvetica" w:eastAsia="Lucida Sans Unicode" w:hAnsi="Helvetica" w:cs="Helvetica"/>
      <w:color w:val="000044"/>
      <w:sz w:val="20"/>
      <w:szCs w:val="20"/>
      <w:lang w:eastAsia="en-US" w:bidi="en-US"/>
    </w:rPr>
  </w:style>
  <w:style w:type="paragraph" w:customStyle="1" w:styleId="13">
    <w:name w:val="Основной текст1"/>
    <w:basedOn w:val="a"/>
    <w:qFormat/>
    <w:rsid w:val="003B6D81"/>
    <w:pPr>
      <w:widowControl w:val="0"/>
    </w:pPr>
    <w:rPr>
      <w:rFonts w:ascii="Arial" w:hAnsi="Arial"/>
      <w:szCs w:val="20"/>
      <w:lang w:val="ru-RU" w:eastAsia="ru-RU"/>
    </w:rPr>
  </w:style>
  <w:style w:type="paragraph" w:customStyle="1" w:styleId="xfmc1">
    <w:name w:val="xfmc1"/>
    <w:basedOn w:val="a"/>
    <w:qFormat/>
    <w:rsid w:val="003B6D81"/>
    <w:pPr>
      <w:spacing w:beforeAutospacing="1" w:afterAutospacing="1"/>
    </w:pPr>
    <w:rPr>
      <w:rFonts w:eastAsia="Times New Roman"/>
      <w:lang w:eastAsia="en-US"/>
    </w:rPr>
  </w:style>
  <w:style w:type="paragraph" w:customStyle="1" w:styleId="33">
    <w:name w:val="Знак3"/>
    <w:basedOn w:val="a"/>
    <w:qFormat/>
    <w:rsid w:val="003B6D81"/>
    <w:rPr>
      <w:rFonts w:ascii="Verdana" w:hAnsi="Verdana"/>
      <w:lang w:val="en-US" w:eastAsia="en-US"/>
    </w:rPr>
  </w:style>
  <w:style w:type="paragraph" w:customStyle="1" w:styleId="af5">
    <w:name w:val="a"/>
    <w:basedOn w:val="a"/>
    <w:qFormat/>
    <w:rsid w:val="003B6D81"/>
    <w:pPr>
      <w:spacing w:beforeAutospacing="1" w:afterAutospacing="1"/>
    </w:pPr>
  </w:style>
  <w:style w:type="paragraph" w:styleId="af6">
    <w:name w:val="List Paragraph"/>
    <w:basedOn w:val="a"/>
    <w:link w:val="af7"/>
    <w:qFormat/>
    <w:rsid w:val="003B6D81"/>
    <w:pPr>
      <w:snapToGrid w:val="0"/>
      <w:spacing w:before="20" w:after="20"/>
      <w:ind w:left="720" w:firstLine="737"/>
      <w:contextualSpacing/>
      <w:jc w:val="both"/>
    </w:pPr>
    <w:rPr>
      <w:szCs w:val="20"/>
      <w:lang w:eastAsia="ru-RU"/>
    </w:rPr>
  </w:style>
  <w:style w:type="paragraph" w:customStyle="1" w:styleId="FR1">
    <w:name w:val="FR1"/>
    <w:qFormat/>
    <w:rsid w:val="003B6D81"/>
    <w:pPr>
      <w:widowControl w:val="0"/>
      <w:spacing w:line="518" w:lineRule="auto"/>
      <w:ind w:left="360"/>
      <w:jc w:val="center"/>
    </w:pPr>
    <w:rPr>
      <w:b/>
      <w:sz w:val="28"/>
      <w:lang w:val="uk-UA" w:eastAsia="ru-RU"/>
    </w:rPr>
  </w:style>
  <w:style w:type="paragraph" w:customStyle="1" w:styleId="310">
    <w:name w:val="Знак31"/>
    <w:basedOn w:val="a"/>
    <w:qFormat/>
    <w:rsid w:val="003B6D81"/>
    <w:rPr>
      <w:rFonts w:ascii="Verdana" w:hAnsi="Verdana"/>
      <w:lang w:val="en-US" w:eastAsia="en-US"/>
    </w:rPr>
  </w:style>
  <w:style w:type="paragraph" w:styleId="20">
    <w:name w:val="Body Text 2"/>
    <w:basedOn w:val="a"/>
    <w:qFormat/>
    <w:rsid w:val="007F113E"/>
    <w:pPr>
      <w:spacing w:after="120" w:line="480" w:lineRule="auto"/>
    </w:pPr>
  </w:style>
  <w:style w:type="paragraph" w:customStyle="1" w:styleId="14">
    <w:name w:val="Обычный1"/>
    <w:qFormat/>
    <w:rsid w:val="00E5195B"/>
    <w:pPr>
      <w:spacing w:line="276" w:lineRule="auto"/>
    </w:pPr>
    <w:rPr>
      <w:rFonts w:ascii="Arial" w:eastAsia="Arial" w:hAnsi="Arial" w:cs="Arial"/>
      <w:color w:val="000000"/>
      <w:sz w:val="22"/>
      <w:szCs w:val="22"/>
      <w:lang w:val="ru-RU" w:eastAsia="ru-RU"/>
    </w:rPr>
  </w:style>
  <w:style w:type="paragraph" w:styleId="af8">
    <w:name w:val="header"/>
    <w:basedOn w:val="a"/>
    <w:rsid w:val="008953AE"/>
    <w:pPr>
      <w:tabs>
        <w:tab w:val="center" w:pos="4677"/>
        <w:tab w:val="right" w:pos="9355"/>
      </w:tabs>
    </w:pPr>
  </w:style>
  <w:style w:type="paragraph" w:styleId="af9">
    <w:name w:val="footer"/>
    <w:aliases w:val="Знак1"/>
    <w:basedOn w:val="a"/>
    <w:rsid w:val="008953AE"/>
    <w:pPr>
      <w:tabs>
        <w:tab w:val="center" w:pos="4677"/>
        <w:tab w:val="right" w:pos="9355"/>
      </w:tabs>
    </w:pPr>
  </w:style>
  <w:style w:type="character" w:styleId="afa">
    <w:name w:val="Hyperlink"/>
    <w:basedOn w:val="a0"/>
    <w:unhideWhenUsed/>
    <w:rsid w:val="002314A5"/>
    <w:rPr>
      <w:color w:val="0000FF"/>
      <w:u w:val="single"/>
    </w:rPr>
  </w:style>
  <w:style w:type="character" w:customStyle="1" w:styleId="21">
    <w:name w:val="Основний текст (2)"/>
    <w:basedOn w:val="a0"/>
    <w:rsid w:val="002314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22">
    <w:name w:val="Body Text Indent 2"/>
    <w:basedOn w:val="a"/>
    <w:link w:val="210"/>
    <w:uiPriority w:val="99"/>
    <w:unhideWhenUsed/>
    <w:rsid w:val="00C7412C"/>
    <w:pPr>
      <w:suppressAutoHyphens/>
      <w:spacing w:after="120" w:line="480" w:lineRule="auto"/>
      <w:ind w:left="283"/>
    </w:pPr>
    <w:rPr>
      <w:rFonts w:eastAsia="Times New Roman"/>
      <w:color w:val="000000"/>
      <w:lang w:val="ru-RU" w:eastAsia="zh-CN"/>
    </w:rPr>
  </w:style>
  <w:style w:type="character" w:customStyle="1" w:styleId="23">
    <w:name w:val="Основной текст с отступом 2 Знак"/>
    <w:basedOn w:val="a0"/>
    <w:semiHidden/>
    <w:rsid w:val="00C7412C"/>
    <w:rPr>
      <w:sz w:val="24"/>
      <w:szCs w:val="24"/>
      <w:lang w:val="uk-UA" w:eastAsia="uk-UA"/>
    </w:rPr>
  </w:style>
  <w:style w:type="character" w:customStyle="1" w:styleId="210">
    <w:name w:val="Основной текст с отступом 2 Знак1"/>
    <w:link w:val="22"/>
    <w:uiPriority w:val="99"/>
    <w:rsid w:val="00C7412C"/>
    <w:rPr>
      <w:rFonts w:eastAsia="Times New Roman"/>
      <w:color w:val="000000"/>
      <w:sz w:val="24"/>
      <w:szCs w:val="24"/>
      <w:lang w:val="ru-RU" w:eastAsia="zh-CN"/>
    </w:rPr>
  </w:style>
  <w:style w:type="paragraph" w:customStyle="1" w:styleId="ListParagraph1">
    <w:name w:val="List Paragraph1"/>
    <w:basedOn w:val="a"/>
    <w:rsid w:val="00C7412C"/>
    <w:pPr>
      <w:spacing w:after="200" w:line="276" w:lineRule="auto"/>
      <w:ind w:left="720"/>
    </w:pPr>
    <w:rPr>
      <w:rFonts w:ascii="Calibri" w:eastAsia="Calibri" w:hAnsi="Calibri"/>
      <w:sz w:val="22"/>
      <w:szCs w:val="22"/>
      <w:lang w:val="ru-RU" w:eastAsia="en-US"/>
    </w:rPr>
  </w:style>
  <w:style w:type="character" w:customStyle="1" w:styleId="HTML1">
    <w:name w:val="Стандартный HTML Знак1"/>
    <w:uiPriority w:val="99"/>
    <w:rsid w:val="00C7412C"/>
    <w:rPr>
      <w:rFonts w:ascii="Courier New" w:hAnsi="Courier New" w:cs="Courier New"/>
      <w:lang w:eastAsia="zh-CN"/>
    </w:rPr>
  </w:style>
  <w:style w:type="paragraph" w:customStyle="1" w:styleId="211">
    <w:name w:val="Основной текст 21"/>
    <w:basedOn w:val="a"/>
    <w:qFormat/>
    <w:rsid w:val="005F60AC"/>
    <w:pPr>
      <w:suppressAutoHyphens/>
      <w:spacing w:after="120" w:line="480" w:lineRule="auto"/>
    </w:pPr>
    <w:rPr>
      <w:rFonts w:eastAsia="Times New Roman"/>
      <w:color w:val="000000"/>
      <w:lang w:eastAsia="zh-CN"/>
    </w:rPr>
  </w:style>
  <w:style w:type="character" w:customStyle="1" w:styleId="af7">
    <w:name w:val="Абзац списка Знак"/>
    <w:link w:val="af6"/>
    <w:locked/>
    <w:rsid w:val="002F39ED"/>
    <w:rPr>
      <w:sz w:val="24"/>
      <w:lang w:val="uk-UA" w:eastAsia="ru-RU"/>
    </w:rPr>
  </w:style>
  <w:style w:type="table" w:customStyle="1" w:styleId="15">
    <w:name w:val="Сетка таблицы светлая1"/>
    <w:basedOn w:val="a1"/>
    <w:uiPriority w:val="40"/>
    <w:rsid w:val="005374E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12">
    <w:name w:val="Таблица простая 21"/>
    <w:basedOn w:val="a1"/>
    <w:uiPriority w:val="42"/>
    <w:rsid w:val="005374E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mall-purple-uppercase-title">
    <w:name w:val="small-purple-uppercase-title"/>
    <w:basedOn w:val="a0"/>
    <w:rsid w:val="008E789C"/>
  </w:style>
  <w:style w:type="character" w:customStyle="1" w:styleId="ek-text">
    <w:name w:val="ek-text"/>
    <w:basedOn w:val="a0"/>
    <w:rsid w:val="00415EC2"/>
  </w:style>
  <w:style w:type="character" w:customStyle="1" w:styleId="y2iqfc">
    <w:name w:val="y2iqfc"/>
    <w:basedOn w:val="a0"/>
    <w:rsid w:val="00B20F6E"/>
  </w:style>
  <w:style w:type="paragraph" w:customStyle="1" w:styleId="rvps2">
    <w:name w:val="rvps2"/>
    <w:basedOn w:val="a"/>
    <w:rsid w:val="007A2F54"/>
    <w:pPr>
      <w:spacing w:before="100" w:beforeAutospacing="1" w:after="100" w:afterAutospacing="1"/>
    </w:pPr>
    <w:rPr>
      <w:rFonts w:eastAsia="Times New Roman"/>
      <w:lang w:val="ru-RU" w:eastAsia="ru-RU"/>
    </w:rPr>
  </w:style>
  <w:style w:type="character" w:customStyle="1" w:styleId="12">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locked/>
    <w:rsid w:val="00F94628"/>
    <w:rPr>
      <w:rFonts w:ascii="Helvetica" w:eastAsia="Lucida Sans Unicode" w:hAnsi="Helvetica" w:cs="Helvetica"/>
      <w:color w:val="000044"/>
      <w:lang w:val="uk-UA" w:bidi="en-US"/>
    </w:rPr>
  </w:style>
  <w:style w:type="character" w:customStyle="1" w:styleId="16">
    <w:name w:val="Основной шрифт абзаца1"/>
    <w:rsid w:val="00250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055">
      <w:bodyDiv w:val="1"/>
      <w:marLeft w:val="0"/>
      <w:marRight w:val="0"/>
      <w:marTop w:val="0"/>
      <w:marBottom w:val="0"/>
      <w:divBdr>
        <w:top w:val="none" w:sz="0" w:space="0" w:color="auto"/>
        <w:left w:val="none" w:sz="0" w:space="0" w:color="auto"/>
        <w:bottom w:val="none" w:sz="0" w:space="0" w:color="auto"/>
        <w:right w:val="none" w:sz="0" w:space="0" w:color="auto"/>
      </w:divBdr>
    </w:div>
    <w:div w:id="93526214">
      <w:bodyDiv w:val="1"/>
      <w:marLeft w:val="0"/>
      <w:marRight w:val="0"/>
      <w:marTop w:val="0"/>
      <w:marBottom w:val="0"/>
      <w:divBdr>
        <w:top w:val="none" w:sz="0" w:space="0" w:color="auto"/>
        <w:left w:val="none" w:sz="0" w:space="0" w:color="auto"/>
        <w:bottom w:val="none" w:sz="0" w:space="0" w:color="auto"/>
        <w:right w:val="none" w:sz="0" w:space="0" w:color="auto"/>
      </w:divBdr>
    </w:div>
    <w:div w:id="129127811">
      <w:bodyDiv w:val="1"/>
      <w:marLeft w:val="0"/>
      <w:marRight w:val="0"/>
      <w:marTop w:val="0"/>
      <w:marBottom w:val="0"/>
      <w:divBdr>
        <w:top w:val="none" w:sz="0" w:space="0" w:color="auto"/>
        <w:left w:val="none" w:sz="0" w:space="0" w:color="auto"/>
        <w:bottom w:val="none" w:sz="0" w:space="0" w:color="auto"/>
        <w:right w:val="none" w:sz="0" w:space="0" w:color="auto"/>
      </w:divBdr>
    </w:div>
    <w:div w:id="165246654">
      <w:bodyDiv w:val="1"/>
      <w:marLeft w:val="0"/>
      <w:marRight w:val="0"/>
      <w:marTop w:val="0"/>
      <w:marBottom w:val="0"/>
      <w:divBdr>
        <w:top w:val="none" w:sz="0" w:space="0" w:color="auto"/>
        <w:left w:val="none" w:sz="0" w:space="0" w:color="auto"/>
        <w:bottom w:val="none" w:sz="0" w:space="0" w:color="auto"/>
        <w:right w:val="none" w:sz="0" w:space="0" w:color="auto"/>
      </w:divBdr>
      <w:divsChild>
        <w:div w:id="459300522">
          <w:marLeft w:val="0"/>
          <w:marRight w:val="0"/>
          <w:marTop w:val="0"/>
          <w:marBottom w:val="0"/>
          <w:divBdr>
            <w:top w:val="none" w:sz="0" w:space="0" w:color="auto"/>
            <w:left w:val="none" w:sz="0" w:space="0" w:color="auto"/>
            <w:bottom w:val="none" w:sz="0" w:space="0" w:color="auto"/>
            <w:right w:val="none" w:sz="0" w:space="0" w:color="auto"/>
          </w:divBdr>
        </w:div>
      </w:divsChild>
    </w:div>
    <w:div w:id="239482708">
      <w:bodyDiv w:val="1"/>
      <w:marLeft w:val="0"/>
      <w:marRight w:val="0"/>
      <w:marTop w:val="0"/>
      <w:marBottom w:val="0"/>
      <w:divBdr>
        <w:top w:val="none" w:sz="0" w:space="0" w:color="auto"/>
        <w:left w:val="none" w:sz="0" w:space="0" w:color="auto"/>
        <w:bottom w:val="none" w:sz="0" w:space="0" w:color="auto"/>
        <w:right w:val="none" w:sz="0" w:space="0" w:color="auto"/>
      </w:divBdr>
    </w:div>
    <w:div w:id="248344630">
      <w:bodyDiv w:val="1"/>
      <w:marLeft w:val="0"/>
      <w:marRight w:val="0"/>
      <w:marTop w:val="0"/>
      <w:marBottom w:val="0"/>
      <w:divBdr>
        <w:top w:val="none" w:sz="0" w:space="0" w:color="auto"/>
        <w:left w:val="none" w:sz="0" w:space="0" w:color="auto"/>
        <w:bottom w:val="none" w:sz="0" w:space="0" w:color="auto"/>
        <w:right w:val="none" w:sz="0" w:space="0" w:color="auto"/>
      </w:divBdr>
      <w:divsChild>
        <w:div w:id="1198468373">
          <w:marLeft w:val="0"/>
          <w:marRight w:val="0"/>
          <w:marTop w:val="0"/>
          <w:marBottom w:val="0"/>
          <w:divBdr>
            <w:top w:val="none" w:sz="0" w:space="0" w:color="auto"/>
            <w:left w:val="none" w:sz="0" w:space="0" w:color="auto"/>
            <w:bottom w:val="none" w:sz="0" w:space="0" w:color="auto"/>
            <w:right w:val="none" w:sz="0" w:space="0" w:color="auto"/>
          </w:divBdr>
        </w:div>
      </w:divsChild>
    </w:div>
    <w:div w:id="462388887">
      <w:bodyDiv w:val="1"/>
      <w:marLeft w:val="0"/>
      <w:marRight w:val="0"/>
      <w:marTop w:val="0"/>
      <w:marBottom w:val="0"/>
      <w:divBdr>
        <w:top w:val="none" w:sz="0" w:space="0" w:color="auto"/>
        <w:left w:val="none" w:sz="0" w:space="0" w:color="auto"/>
        <w:bottom w:val="none" w:sz="0" w:space="0" w:color="auto"/>
        <w:right w:val="none" w:sz="0" w:space="0" w:color="auto"/>
      </w:divBdr>
    </w:div>
    <w:div w:id="511991441">
      <w:bodyDiv w:val="1"/>
      <w:marLeft w:val="0"/>
      <w:marRight w:val="0"/>
      <w:marTop w:val="0"/>
      <w:marBottom w:val="0"/>
      <w:divBdr>
        <w:top w:val="none" w:sz="0" w:space="0" w:color="auto"/>
        <w:left w:val="none" w:sz="0" w:space="0" w:color="auto"/>
        <w:bottom w:val="none" w:sz="0" w:space="0" w:color="auto"/>
        <w:right w:val="none" w:sz="0" w:space="0" w:color="auto"/>
      </w:divBdr>
    </w:div>
    <w:div w:id="560556109">
      <w:bodyDiv w:val="1"/>
      <w:marLeft w:val="0"/>
      <w:marRight w:val="0"/>
      <w:marTop w:val="0"/>
      <w:marBottom w:val="0"/>
      <w:divBdr>
        <w:top w:val="none" w:sz="0" w:space="0" w:color="auto"/>
        <w:left w:val="none" w:sz="0" w:space="0" w:color="auto"/>
        <w:bottom w:val="none" w:sz="0" w:space="0" w:color="auto"/>
        <w:right w:val="none" w:sz="0" w:space="0" w:color="auto"/>
      </w:divBdr>
    </w:div>
    <w:div w:id="674497958">
      <w:bodyDiv w:val="1"/>
      <w:marLeft w:val="0"/>
      <w:marRight w:val="0"/>
      <w:marTop w:val="0"/>
      <w:marBottom w:val="0"/>
      <w:divBdr>
        <w:top w:val="none" w:sz="0" w:space="0" w:color="auto"/>
        <w:left w:val="none" w:sz="0" w:space="0" w:color="auto"/>
        <w:bottom w:val="none" w:sz="0" w:space="0" w:color="auto"/>
        <w:right w:val="none" w:sz="0" w:space="0" w:color="auto"/>
      </w:divBdr>
    </w:div>
    <w:div w:id="959805447">
      <w:bodyDiv w:val="1"/>
      <w:marLeft w:val="0"/>
      <w:marRight w:val="0"/>
      <w:marTop w:val="0"/>
      <w:marBottom w:val="0"/>
      <w:divBdr>
        <w:top w:val="none" w:sz="0" w:space="0" w:color="auto"/>
        <w:left w:val="none" w:sz="0" w:space="0" w:color="auto"/>
        <w:bottom w:val="none" w:sz="0" w:space="0" w:color="auto"/>
        <w:right w:val="none" w:sz="0" w:space="0" w:color="auto"/>
      </w:divBdr>
    </w:div>
    <w:div w:id="1019283022">
      <w:bodyDiv w:val="1"/>
      <w:marLeft w:val="0"/>
      <w:marRight w:val="0"/>
      <w:marTop w:val="0"/>
      <w:marBottom w:val="0"/>
      <w:divBdr>
        <w:top w:val="none" w:sz="0" w:space="0" w:color="auto"/>
        <w:left w:val="none" w:sz="0" w:space="0" w:color="auto"/>
        <w:bottom w:val="none" w:sz="0" w:space="0" w:color="auto"/>
        <w:right w:val="none" w:sz="0" w:space="0" w:color="auto"/>
      </w:divBdr>
    </w:div>
    <w:div w:id="1113985413">
      <w:bodyDiv w:val="1"/>
      <w:marLeft w:val="0"/>
      <w:marRight w:val="0"/>
      <w:marTop w:val="0"/>
      <w:marBottom w:val="0"/>
      <w:divBdr>
        <w:top w:val="none" w:sz="0" w:space="0" w:color="auto"/>
        <w:left w:val="none" w:sz="0" w:space="0" w:color="auto"/>
        <w:bottom w:val="none" w:sz="0" w:space="0" w:color="auto"/>
        <w:right w:val="none" w:sz="0" w:space="0" w:color="auto"/>
      </w:divBdr>
    </w:div>
    <w:div w:id="1415786995">
      <w:bodyDiv w:val="1"/>
      <w:marLeft w:val="0"/>
      <w:marRight w:val="0"/>
      <w:marTop w:val="0"/>
      <w:marBottom w:val="0"/>
      <w:divBdr>
        <w:top w:val="none" w:sz="0" w:space="0" w:color="auto"/>
        <w:left w:val="none" w:sz="0" w:space="0" w:color="auto"/>
        <w:bottom w:val="none" w:sz="0" w:space="0" w:color="auto"/>
        <w:right w:val="none" w:sz="0" w:space="0" w:color="auto"/>
      </w:divBdr>
    </w:div>
    <w:div w:id="1474372350">
      <w:bodyDiv w:val="1"/>
      <w:marLeft w:val="0"/>
      <w:marRight w:val="0"/>
      <w:marTop w:val="0"/>
      <w:marBottom w:val="0"/>
      <w:divBdr>
        <w:top w:val="none" w:sz="0" w:space="0" w:color="auto"/>
        <w:left w:val="none" w:sz="0" w:space="0" w:color="auto"/>
        <w:bottom w:val="none" w:sz="0" w:space="0" w:color="auto"/>
        <w:right w:val="none" w:sz="0" w:space="0" w:color="auto"/>
      </w:divBdr>
    </w:div>
    <w:div w:id="1491216655">
      <w:bodyDiv w:val="1"/>
      <w:marLeft w:val="0"/>
      <w:marRight w:val="0"/>
      <w:marTop w:val="0"/>
      <w:marBottom w:val="0"/>
      <w:divBdr>
        <w:top w:val="none" w:sz="0" w:space="0" w:color="auto"/>
        <w:left w:val="none" w:sz="0" w:space="0" w:color="auto"/>
        <w:bottom w:val="none" w:sz="0" w:space="0" w:color="auto"/>
        <w:right w:val="none" w:sz="0" w:space="0" w:color="auto"/>
      </w:divBdr>
    </w:div>
    <w:div w:id="1565137758">
      <w:bodyDiv w:val="1"/>
      <w:marLeft w:val="0"/>
      <w:marRight w:val="0"/>
      <w:marTop w:val="0"/>
      <w:marBottom w:val="0"/>
      <w:divBdr>
        <w:top w:val="none" w:sz="0" w:space="0" w:color="auto"/>
        <w:left w:val="none" w:sz="0" w:space="0" w:color="auto"/>
        <w:bottom w:val="none" w:sz="0" w:space="0" w:color="auto"/>
        <w:right w:val="none" w:sz="0" w:space="0" w:color="auto"/>
      </w:divBdr>
      <w:divsChild>
        <w:div w:id="1814831001">
          <w:marLeft w:val="0"/>
          <w:marRight w:val="0"/>
          <w:marTop w:val="0"/>
          <w:marBottom w:val="0"/>
          <w:divBdr>
            <w:top w:val="none" w:sz="0" w:space="0" w:color="auto"/>
            <w:left w:val="none" w:sz="0" w:space="0" w:color="auto"/>
            <w:bottom w:val="none" w:sz="0" w:space="0" w:color="auto"/>
            <w:right w:val="none" w:sz="0" w:space="0" w:color="auto"/>
          </w:divBdr>
        </w:div>
        <w:div w:id="976833362">
          <w:marLeft w:val="0"/>
          <w:marRight w:val="0"/>
          <w:marTop w:val="0"/>
          <w:marBottom w:val="0"/>
          <w:divBdr>
            <w:top w:val="none" w:sz="0" w:space="0" w:color="auto"/>
            <w:left w:val="none" w:sz="0" w:space="0" w:color="auto"/>
            <w:bottom w:val="none" w:sz="0" w:space="0" w:color="auto"/>
            <w:right w:val="none" w:sz="0" w:space="0" w:color="auto"/>
          </w:divBdr>
        </w:div>
        <w:div w:id="919095492">
          <w:marLeft w:val="0"/>
          <w:marRight w:val="0"/>
          <w:marTop w:val="0"/>
          <w:marBottom w:val="0"/>
          <w:divBdr>
            <w:top w:val="none" w:sz="0" w:space="0" w:color="auto"/>
            <w:left w:val="none" w:sz="0" w:space="0" w:color="auto"/>
            <w:bottom w:val="none" w:sz="0" w:space="0" w:color="auto"/>
            <w:right w:val="none" w:sz="0" w:space="0" w:color="auto"/>
          </w:divBdr>
        </w:div>
        <w:div w:id="558052579">
          <w:marLeft w:val="0"/>
          <w:marRight w:val="0"/>
          <w:marTop w:val="0"/>
          <w:marBottom w:val="0"/>
          <w:divBdr>
            <w:top w:val="none" w:sz="0" w:space="0" w:color="auto"/>
            <w:left w:val="none" w:sz="0" w:space="0" w:color="auto"/>
            <w:bottom w:val="none" w:sz="0" w:space="0" w:color="auto"/>
            <w:right w:val="none" w:sz="0" w:space="0" w:color="auto"/>
          </w:divBdr>
        </w:div>
        <w:div w:id="2002736034">
          <w:marLeft w:val="0"/>
          <w:marRight w:val="0"/>
          <w:marTop w:val="0"/>
          <w:marBottom w:val="0"/>
          <w:divBdr>
            <w:top w:val="none" w:sz="0" w:space="0" w:color="auto"/>
            <w:left w:val="none" w:sz="0" w:space="0" w:color="auto"/>
            <w:bottom w:val="none" w:sz="0" w:space="0" w:color="auto"/>
            <w:right w:val="none" w:sz="0" w:space="0" w:color="auto"/>
          </w:divBdr>
        </w:div>
        <w:div w:id="184563543">
          <w:marLeft w:val="0"/>
          <w:marRight w:val="0"/>
          <w:marTop w:val="0"/>
          <w:marBottom w:val="0"/>
          <w:divBdr>
            <w:top w:val="none" w:sz="0" w:space="0" w:color="auto"/>
            <w:left w:val="none" w:sz="0" w:space="0" w:color="auto"/>
            <w:bottom w:val="none" w:sz="0" w:space="0" w:color="auto"/>
            <w:right w:val="none" w:sz="0" w:space="0" w:color="auto"/>
          </w:divBdr>
        </w:div>
        <w:div w:id="167912599">
          <w:marLeft w:val="0"/>
          <w:marRight w:val="0"/>
          <w:marTop w:val="0"/>
          <w:marBottom w:val="0"/>
          <w:divBdr>
            <w:top w:val="none" w:sz="0" w:space="0" w:color="auto"/>
            <w:left w:val="none" w:sz="0" w:space="0" w:color="auto"/>
            <w:bottom w:val="none" w:sz="0" w:space="0" w:color="auto"/>
            <w:right w:val="none" w:sz="0" w:space="0" w:color="auto"/>
          </w:divBdr>
        </w:div>
        <w:div w:id="1097679779">
          <w:marLeft w:val="0"/>
          <w:marRight w:val="0"/>
          <w:marTop w:val="0"/>
          <w:marBottom w:val="0"/>
          <w:divBdr>
            <w:top w:val="none" w:sz="0" w:space="0" w:color="auto"/>
            <w:left w:val="none" w:sz="0" w:space="0" w:color="auto"/>
            <w:bottom w:val="none" w:sz="0" w:space="0" w:color="auto"/>
            <w:right w:val="none" w:sz="0" w:space="0" w:color="auto"/>
          </w:divBdr>
        </w:div>
      </w:divsChild>
    </w:div>
    <w:div w:id="1627084769">
      <w:bodyDiv w:val="1"/>
      <w:marLeft w:val="0"/>
      <w:marRight w:val="0"/>
      <w:marTop w:val="0"/>
      <w:marBottom w:val="0"/>
      <w:divBdr>
        <w:top w:val="none" w:sz="0" w:space="0" w:color="auto"/>
        <w:left w:val="none" w:sz="0" w:space="0" w:color="auto"/>
        <w:bottom w:val="none" w:sz="0" w:space="0" w:color="auto"/>
        <w:right w:val="none" w:sz="0" w:space="0" w:color="auto"/>
      </w:divBdr>
    </w:div>
    <w:div w:id="1711608791">
      <w:bodyDiv w:val="1"/>
      <w:marLeft w:val="0"/>
      <w:marRight w:val="0"/>
      <w:marTop w:val="0"/>
      <w:marBottom w:val="0"/>
      <w:divBdr>
        <w:top w:val="none" w:sz="0" w:space="0" w:color="auto"/>
        <w:left w:val="none" w:sz="0" w:space="0" w:color="auto"/>
        <w:bottom w:val="none" w:sz="0" w:space="0" w:color="auto"/>
        <w:right w:val="none" w:sz="0" w:space="0" w:color="auto"/>
      </w:divBdr>
    </w:div>
    <w:div w:id="1723939387">
      <w:bodyDiv w:val="1"/>
      <w:marLeft w:val="0"/>
      <w:marRight w:val="0"/>
      <w:marTop w:val="0"/>
      <w:marBottom w:val="0"/>
      <w:divBdr>
        <w:top w:val="none" w:sz="0" w:space="0" w:color="auto"/>
        <w:left w:val="none" w:sz="0" w:space="0" w:color="auto"/>
        <w:bottom w:val="none" w:sz="0" w:space="0" w:color="auto"/>
        <w:right w:val="none" w:sz="0" w:space="0" w:color="auto"/>
      </w:divBdr>
    </w:div>
    <w:div w:id="1734087769">
      <w:bodyDiv w:val="1"/>
      <w:marLeft w:val="0"/>
      <w:marRight w:val="0"/>
      <w:marTop w:val="0"/>
      <w:marBottom w:val="0"/>
      <w:divBdr>
        <w:top w:val="none" w:sz="0" w:space="0" w:color="auto"/>
        <w:left w:val="none" w:sz="0" w:space="0" w:color="auto"/>
        <w:bottom w:val="none" w:sz="0" w:space="0" w:color="auto"/>
        <w:right w:val="none" w:sz="0" w:space="0" w:color="auto"/>
      </w:divBdr>
    </w:div>
    <w:div w:id="1751996786">
      <w:bodyDiv w:val="1"/>
      <w:marLeft w:val="0"/>
      <w:marRight w:val="0"/>
      <w:marTop w:val="0"/>
      <w:marBottom w:val="0"/>
      <w:divBdr>
        <w:top w:val="none" w:sz="0" w:space="0" w:color="auto"/>
        <w:left w:val="none" w:sz="0" w:space="0" w:color="auto"/>
        <w:bottom w:val="none" w:sz="0" w:space="0" w:color="auto"/>
        <w:right w:val="none" w:sz="0" w:space="0" w:color="auto"/>
      </w:divBdr>
    </w:div>
    <w:div w:id="1935019256">
      <w:bodyDiv w:val="1"/>
      <w:marLeft w:val="0"/>
      <w:marRight w:val="0"/>
      <w:marTop w:val="0"/>
      <w:marBottom w:val="0"/>
      <w:divBdr>
        <w:top w:val="none" w:sz="0" w:space="0" w:color="auto"/>
        <w:left w:val="none" w:sz="0" w:space="0" w:color="auto"/>
        <w:bottom w:val="none" w:sz="0" w:space="0" w:color="auto"/>
        <w:right w:val="none" w:sz="0" w:space="0" w:color="auto"/>
      </w:divBdr>
    </w:div>
    <w:div w:id="2030911849">
      <w:bodyDiv w:val="1"/>
      <w:marLeft w:val="0"/>
      <w:marRight w:val="0"/>
      <w:marTop w:val="0"/>
      <w:marBottom w:val="0"/>
      <w:divBdr>
        <w:top w:val="none" w:sz="0" w:space="0" w:color="auto"/>
        <w:left w:val="none" w:sz="0" w:space="0" w:color="auto"/>
        <w:bottom w:val="none" w:sz="0" w:space="0" w:color="auto"/>
        <w:right w:val="none" w:sz="0" w:space="0" w:color="auto"/>
      </w:divBdr>
    </w:div>
    <w:div w:id="2067946227">
      <w:bodyDiv w:val="1"/>
      <w:marLeft w:val="0"/>
      <w:marRight w:val="0"/>
      <w:marTop w:val="0"/>
      <w:marBottom w:val="0"/>
      <w:divBdr>
        <w:top w:val="none" w:sz="0" w:space="0" w:color="auto"/>
        <w:left w:val="none" w:sz="0" w:space="0" w:color="auto"/>
        <w:bottom w:val="none" w:sz="0" w:space="0" w:color="auto"/>
        <w:right w:val="none" w:sz="0" w:space="0" w:color="auto"/>
      </w:divBdr>
      <w:divsChild>
        <w:div w:id="10356201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rozorro.gov.ua/tender/UA-2020-07-21-00277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C01A-68A6-4F1A-BB97-A82E4C80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3821</Words>
  <Characters>2178</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ФОРМА</vt:lpstr>
    </vt:vector>
  </TitlesOfParts>
  <Company>НЕК "Укренерго"</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Gruzinova.KV</dc:creator>
  <cp:lastModifiedBy>admin</cp:lastModifiedBy>
  <cp:revision>4</cp:revision>
  <cp:lastPrinted>2021-12-08T07:17:00Z</cp:lastPrinted>
  <dcterms:created xsi:type="dcterms:W3CDTF">2023-12-07T18:25:00Z</dcterms:created>
  <dcterms:modified xsi:type="dcterms:W3CDTF">2023-12-07T20:07:00Z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НЕК "Укренерго"</vt:lpwstr>
  </property>
  <property fmtid="{D5CDD505-2E9C-101B-9397-08002B2CF9AE}" pid="4" name="DocSecurity">
    <vt:i4>0</vt:i4>
  </property>
  <property fmtid="{D5CDD505-2E9C-101B-9397-08002B2CF9AE}" pid="5" name="HiddenSlides">
    <vt:i4>0</vt:i4>
  </property>
  <property fmtid="{D5CDD505-2E9C-101B-9397-08002B2CF9AE}" pid="6" name="HyperlinksChanged">
    <vt:bool>false</vt:bool>
  </property>
  <property fmtid="{D5CDD505-2E9C-101B-9397-08002B2CF9AE}" pid="7" name="KSOProductBuildVer">
    <vt:lpwstr>1033-9.1.0.4759</vt:lpwstr>
  </property>
  <property fmtid="{D5CDD505-2E9C-101B-9397-08002B2CF9AE}" pid="8" name="LinksUpToDate">
    <vt:bool>false</vt:bool>
  </property>
  <property fmtid="{D5CDD505-2E9C-101B-9397-08002B2CF9AE}" pid="9" name="MMClips">
    <vt:i4>0</vt:i4>
  </property>
  <property fmtid="{D5CDD505-2E9C-101B-9397-08002B2CF9AE}" pid="10" name="Notes">
    <vt:i4>0</vt:i4>
  </property>
  <property fmtid="{D5CDD505-2E9C-101B-9397-08002B2CF9AE}" pid="11" name="ScaleCrop">
    <vt:bool>false</vt:bool>
  </property>
  <property fmtid="{D5CDD505-2E9C-101B-9397-08002B2CF9AE}" pid="12" name="ShareDoc">
    <vt:bool>false</vt:bool>
  </property>
  <property fmtid="{D5CDD505-2E9C-101B-9397-08002B2CF9AE}" pid="13" name="Slides">
    <vt:i4>0</vt:i4>
  </property>
</Properties>
</file>