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8C420" w14:textId="77777777" w:rsidR="00725198" w:rsidRDefault="00725198" w:rsidP="00F40C82">
      <w:pPr>
        <w:spacing w:after="0" w:line="240" w:lineRule="auto"/>
        <w:jc w:val="center"/>
        <w:rPr>
          <w:rFonts w:ascii="Times New Roman" w:hAnsi="Times New Roman" w:cs="Times New Roman"/>
          <w:b/>
          <w:color w:val="000000" w:themeColor="text1"/>
          <w:sz w:val="24"/>
          <w:szCs w:val="24"/>
        </w:rPr>
      </w:pPr>
    </w:p>
    <w:p w14:paraId="4756A0D5" w14:textId="0519D40E" w:rsidR="00F40C82" w:rsidRPr="00725198" w:rsidRDefault="00F40C82" w:rsidP="00F40C82">
      <w:pPr>
        <w:spacing w:after="0" w:line="240" w:lineRule="auto"/>
        <w:jc w:val="center"/>
        <w:rPr>
          <w:rFonts w:ascii="Times New Roman" w:hAnsi="Times New Roman" w:cs="Times New Roman"/>
          <w:b/>
          <w:color w:val="000000" w:themeColor="text1"/>
          <w:sz w:val="24"/>
          <w:szCs w:val="24"/>
        </w:rPr>
      </w:pPr>
      <w:r w:rsidRPr="00725198">
        <w:rPr>
          <w:rFonts w:ascii="Times New Roman" w:hAnsi="Times New Roman" w:cs="Times New Roman"/>
          <w:b/>
          <w:color w:val="000000" w:themeColor="text1"/>
          <w:sz w:val="24"/>
          <w:szCs w:val="24"/>
        </w:rPr>
        <w:t>ДЕРЖАВНЕ ПІДПРИЄМСТВО «</w:t>
      </w:r>
      <w:r w:rsidR="00725198" w:rsidRPr="00725198">
        <w:rPr>
          <w:rFonts w:ascii="Times New Roman" w:hAnsi="Times New Roman" w:cs="Times New Roman"/>
          <w:b/>
          <w:color w:val="000000" w:themeColor="text1"/>
          <w:sz w:val="24"/>
          <w:szCs w:val="24"/>
        </w:rPr>
        <w:t>ЗАПОРІЗЬКИЙ НАУКОВО-ВИРОБНИЧИЙ ЦЕНТР СТАНДАРТИЗАЦІЇ, МЕТРОЛОГІЇ СЕРТИФІКАЦІЇ"</w:t>
      </w:r>
      <w:r w:rsidRPr="00725198">
        <w:rPr>
          <w:rFonts w:ascii="Times New Roman" w:hAnsi="Times New Roman" w:cs="Times New Roman"/>
          <w:b/>
          <w:color w:val="000000" w:themeColor="text1"/>
          <w:sz w:val="24"/>
          <w:szCs w:val="24"/>
        </w:rPr>
        <w:t xml:space="preserve">» </w:t>
      </w:r>
    </w:p>
    <w:p w14:paraId="6164DCAD" w14:textId="398E854C" w:rsidR="00F40C82" w:rsidRPr="00725198" w:rsidRDefault="00F40C82" w:rsidP="00F40C82">
      <w:pPr>
        <w:spacing w:after="0" w:line="240" w:lineRule="auto"/>
        <w:jc w:val="center"/>
        <w:rPr>
          <w:rFonts w:ascii="Times New Roman" w:hAnsi="Times New Roman" w:cs="Times New Roman"/>
          <w:b/>
          <w:color w:val="000000" w:themeColor="text1"/>
          <w:sz w:val="24"/>
          <w:szCs w:val="24"/>
        </w:rPr>
      </w:pPr>
      <w:r w:rsidRPr="00725198">
        <w:rPr>
          <w:rFonts w:ascii="Times New Roman" w:hAnsi="Times New Roman" w:cs="Times New Roman"/>
          <w:b/>
          <w:color w:val="000000" w:themeColor="text1"/>
          <w:sz w:val="24"/>
          <w:szCs w:val="24"/>
        </w:rPr>
        <w:t>(ДП «</w:t>
      </w:r>
      <w:r w:rsidR="00725198" w:rsidRPr="00725198">
        <w:rPr>
          <w:rFonts w:ascii="Times New Roman" w:hAnsi="Times New Roman" w:cs="Times New Roman"/>
          <w:b/>
          <w:color w:val="000000" w:themeColor="text1"/>
          <w:sz w:val="24"/>
          <w:szCs w:val="24"/>
        </w:rPr>
        <w:t>ЗАПОРІЖЖЯ</w:t>
      </w:r>
      <w:r w:rsidRPr="00725198">
        <w:rPr>
          <w:rFonts w:ascii="Times New Roman" w:hAnsi="Times New Roman" w:cs="Times New Roman"/>
          <w:b/>
          <w:color w:val="000000" w:themeColor="text1"/>
          <w:sz w:val="24"/>
          <w:szCs w:val="24"/>
        </w:rPr>
        <w:t>СТАНДАРТМЕТРОЛОГІЯ»)</w:t>
      </w:r>
    </w:p>
    <w:p w14:paraId="7572B5C1" w14:textId="77777777" w:rsidR="00F40C82" w:rsidRPr="00725198" w:rsidRDefault="00F40C82" w:rsidP="00F40C82">
      <w:pPr>
        <w:spacing w:after="0" w:line="240" w:lineRule="auto"/>
        <w:rPr>
          <w:rFonts w:ascii="Times New Roman" w:hAnsi="Times New Roman" w:cs="Times New Roman"/>
          <w:color w:val="000000" w:themeColor="text1"/>
          <w:sz w:val="24"/>
          <w:szCs w:val="24"/>
          <w:lang w:val="ru-RU"/>
        </w:rPr>
      </w:pPr>
    </w:p>
    <w:tbl>
      <w:tblPr>
        <w:tblW w:w="0" w:type="auto"/>
        <w:tblLook w:val="01E0" w:firstRow="1" w:lastRow="1" w:firstColumn="1" w:lastColumn="1" w:noHBand="0" w:noVBand="0"/>
      </w:tblPr>
      <w:tblGrid>
        <w:gridCol w:w="4785"/>
        <w:gridCol w:w="4785"/>
      </w:tblGrid>
      <w:tr w:rsidR="00F40C82" w:rsidRPr="00F40C82" w14:paraId="4B4FF139" w14:textId="77777777" w:rsidTr="00E72326">
        <w:tc>
          <w:tcPr>
            <w:tcW w:w="4785" w:type="dxa"/>
          </w:tcPr>
          <w:p w14:paraId="4CB3B64E" w14:textId="77777777" w:rsidR="00F40C82" w:rsidRPr="00F40C82" w:rsidRDefault="00F40C82" w:rsidP="00E72326">
            <w:pPr>
              <w:spacing w:after="0" w:line="240" w:lineRule="auto"/>
              <w:jc w:val="center"/>
              <w:rPr>
                <w:rFonts w:ascii="Times New Roman" w:hAnsi="Times New Roman" w:cs="Times New Roman"/>
                <w:bCs/>
                <w:color w:val="000000"/>
                <w:sz w:val="24"/>
                <w:szCs w:val="24"/>
              </w:rPr>
            </w:pPr>
          </w:p>
        </w:tc>
        <w:tc>
          <w:tcPr>
            <w:tcW w:w="4785" w:type="dxa"/>
          </w:tcPr>
          <w:p w14:paraId="2565BEA8" w14:textId="77777777" w:rsidR="00F40C82" w:rsidRPr="00F40C82" w:rsidRDefault="00F40C82" w:rsidP="00E72326">
            <w:pPr>
              <w:spacing w:after="0" w:line="240" w:lineRule="auto"/>
              <w:jc w:val="center"/>
              <w:rPr>
                <w:rStyle w:val="ad"/>
                <w:rFonts w:ascii="Times New Roman" w:hAnsi="Times New Roman" w:cs="Times New Roman"/>
                <w:b w:val="0"/>
                <w:bCs w:val="0"/>
                <w:color w:val="000000"/>
                <w:sz w:val="24"/>
                <w:szCs w:val="24"/>
              </w:rPr>
            </w:pPr>
          </w:p>
        </w:tc>
      </w:tr>
      <w:tr w:rsidR="00F40C82" w:rsidRPr="00F40C82" w14:paraId="37661A99" w14:textId="77777777" w:rsidTr="00E72326">
        <w:tc>
          <w:tcPr>
            <w:tcW w:w="4785" w:type="dxa"/>
          </w:tcPr>
          <w:p w14:paraId="54E5E867" w14:textId="77777777" w:rsidR="00F40C82" w:rsidRPr="00F40C82" w:rsidRDefault="00F40C82" w:rsidP="00E72326">
            <w:pPr>
              <w:spacing w:after="0" w:line="240" w:lineRule="auto"/>
              <w:jc w:val="center"/>
              <w:rPr>
                <w:rFonts w:ascii="Times New Roman" w:hAnsi="Times New Roman" w:cs="Times New Roman"/>
                <w:bCs/>
                <w:color w:val="000000"/>
                <w:sz w:val="24"/>
                <w:szCs w:val="24"/>
              </w:rPr>
            </w:pPr>
          </w:p>
          <w:p w14:paraId="1311A950" w14:textId="77777777" w:rsidR="00F40C82" w:rsidRPr="00F40C82" w:rsidRDefault="00F40C82" w:rsidP="00E72326">
            <w:pPr>
              <w:spacing w:after="0" w:line="240" w:lineRule="auto"/>
              <w:jc w:val="center"/>
              <w:rPr>
                <w:rFonts w:ascii="Times New Roman" w:hAnsi="Times New Roman" w:cs="Times New Roman"/>
                <w:bCs/>
                <w:color w:val="000000"/>
                <w:sz w:val="24"/>
                <w:szCs w:val="24"/>
              </w:rPr>
            </w:pPr>
          </w:p>
        </w:tc>
        <w:tc>
          <w:tcPr>
            <w:tcW w:w="4785" w:type="dxa"/>
          </w:tcPr>
          <w:p w14:paraId="27991923" w14:textId="77777777" w:rsidR="00F40C82" w:rsidRPr="00F40C82" w:rsidRDefault="00F40C82" w:rsidP="00E72326">
            <w:pPr>
              <w:spacing w:after="0" w:line="240" w:lineRule="auto"/>
              <w:jc w:val="center"/>
              <w:rPr>
                <w:rStyle w:val="ad"/>
                <w:rFonts w:ascii="Times New Roman" w:hAnsi="Times New Roman" w:cs="Times New Roman"/>
                <w:b w:val="0"/>
                <w:bCs w:val="0"/>
                <w:color w:val="000000"/>
                <w:sz w:val="24"/>
                <w:szCs w:val="24"/>
              </w:rPr>
            </w:pPr>
          </w:p>
        </w:tc>
      </w:tr>
      <w:tr w:rsidR="00F40C82" w:rsidRPr="00F40C82" w14:paraId="3061CC13" w14:textId="77777777" w:rsidTr="00E72326">
        <w:tc>
          <w:tcPr>
            <w:tcW w:w="4785" w:type="dxa"/>
          </w:tcPr>
          <w:p w14:paraId="631732FA" w14:textId="77777777" w:rsidR="00F40C82" w:rsidRPr="00F40C82" w:rsidRDefault="00F40C82" w:rsidP="00E72326">
            <w:pPr>
              <w:spacing w:after="0" w:line="240" w:lineRule="auto"/>
              <w:jc w:val="center"/>
              <w:rPr>
                <w:rFonts w:ascii="Times New Roman" w:hAnsi="Times New Roman" w:cs="Times New Roman"/>
                <w:bCs/>
                <w:color w:val="000000"/>
                <w:sz w:val="24"/>
                <w:szCs w:val="24"/>
              </w:rPr>
            </w:pPr>
          </w:p>
        </w:tc>
        <w:tc>
          <w:tcPr>
            <w:tcW w:w="4785" w:type="dxa"/>
          </w:tcPr>
          <w:p w14:paraId="0C0B8108" w14:textId="77777777" w:rsidR="00F40C82" w:rsidRPr="00F40C82" w:rsidRDefault="00F40C82" w:rsidP="00E72326">
            <w:pPr>
              <w:spacing w:after="0" w:line="240" w:lineRule="auto"/>
              <w:jc w:val="center"/>
              <w:rPr>
                <w:rFonts w:ascii="Times New Roman" w:hAnsi="Times New Roman" w:cs="Times New Roman"/>
                <w:bCs/>
                <w:color w:val="000000"/>
                <w:sz w:val="24"/>
                <w:szCs w:val="24"/>
              </w:rPr>
            </w:pPr>
            <w:r w:rsidRPr="00F40C82">
              <w:rPr>
                <w:rStyle w:val="ad"/>
                <w:rFonts w:ascii="Times New Roman" w:hAnsi="Times New Roman" w:cs="Times New Roman"/>
                <w:bCs w:val="0"/>
                <w:color w:val="000000"/>
                <w:sz w:val="24"/>
                <w:szCs w:val="24"/>
              </w:rPr>
              <w:t>ЗАТВЕРДЖЕНО</w:t>
            </w:r>
          </w:p>
        </w:tc>
      </w:tr>
      <w:tr w:rsidR="00F40C82" w:rsidRPr="00F40C82" w14:paraId="4914F409" w14:textId="77777777" w:rsidTr="00E72326">
        <w:tc>
          <w:tcPr>
            <w:tcW w:w="4785" w:type="dxa"/>
          </w:tcPr>
          <w:p w14:paraId="32DEC946" w14:textId="77777777" w:rsidR="00F40C82" w:rsidRPr="00F40C82" w:rsidRDefault="00F40C82" w:rsidP="00E72326">
            <w:pPr>
              <w:spacing w:after="0" w:line="240" w:lineRule="auto"/>
              <w:jc w:val="center"/>
              <w:rPr>
                <w:rFonts w:ascii="Times New Roman" w:hAnsi="Times New Roman" w:cs="Times New Roman"/>
                <w:bCs/>
                <w:color w:val="000000"/>
                <w:sz w:val="24"/>
                <w:szCs w:val="24"/>
              </w:rPr>
            </w:pPr>
          </w:p>
        </w:tc>
        <w:tc>
          <w:tcPr>
            <w:tcW w:w="4785" w:type="dxa"/>
          </w:tcPr>
          <w:p w14:paraId="27DC4A23" w14:textId="77777777" w:rsidR="00F40C82" w:rsidRPr="00F40C82" w:rsidRDefault="00F40C82" w:rsidP="00E72326">
            <w:pPr>
              <w:spacing w:after="0" w:line="240" w:lineRule="auto"/>
              <w:jc w:val="center"/>
              <w:rPr>
                <w:rFonts w:ascii="Times New Roman" w:hAnsi="Times New Roman" w:cs="Times New Roman"/>
                <w:color w:val="000000"/>
                <w:sz w:val="24"/>
                <w:szCs w:val="24"/>
              </w:rPr>
            </w:pPr>
            <w:r w:rsidRPr="00F40C82">
              <w:rPr>
                <w:rFonts w:ascii="Times New Roman" w:hAnsi="Times New Roman" w:cs="Times New Roman"/>
                <w:color w:val="000000"/>
                <w:sz w:val="24"/>
                <w:szCs w:val="24"/>
              </w:rPr>
              <w:t>Рішенням уповноваженої особи</w:t>
            </w:r>
          </w:p>
        </w:tc>
      </w:tr>
      <w:tr w:rsidR="00F40C82" w:rsidRPr="00F40C82" w14:paraId="336FCEBC" w14:textId="77777777" w:rsidTr="00E72326">
        <w:tc>
          <w:tcPr>
            <w:tcW w:w="4785" w:type="dxa"/>
          </w:tcPr>
          <w:p w14:paraId="43E2D682" w14:textId="77777777" w:rsidR="00F40C82" w:rsidRPr="00F40C82" w:rsidRDefault="00F40C82" w:rsidP="00E72326">
            <w:pPr>
              <w:spacing w:after="0" w:line="240" w:lineRule="auto"/>
              <w:jc w:val="center"/>
              <w:rPr>
                <w:rFonts w:ascii="Times New Roman" w:hAnsi="Times New Roman" w:cs="Times New Roman"/>
                <w:bCs/>
                <w:color w:val="000000"/>
                <w:sz w:val="24"/>
                <w:szCs w:val="24"/>
              </w:rPr>
            </w:pPr>
          </w:p>
        </w:tc>
        <w:tc>
          <w:tcPr>
            <w:tcW w:w="4785" w:type="dxa"/>
          </w:tcPr>
          <w:p w14:paraId="704C1FE0" w14:textId="7F7FFCDC" w:rsidR="00F40C82" w:rsidRPr="008E62C7" w:rsidRDefault="009C0267" w:rsidP="00A27E65">
            <w:pPr>
              <w:shd w:val="clear" w:color="auto" w:fill="FFFFFF"/>
              <w:spacing w:after="0" w:line="264" w:lineRule="auto"/>
              <w:ind w:right="1"/>
              <w:jc w:val="center"/>
              <w:rPr>
                <w:rFonts w:ascii="Times New Roman" w:hAnsi="Times New Roman" w:cs="Times New Roman"/>
                <w:sz w:val="24"/>
                <w:szCs w:val="24"/>
              </w:rPr>
            </w:pPr>
            <w:r w:rsidRPr="008E62C7">
              <w:rPr>
                <w:rFonts w:ascii="Times New Roman" w:hAnsi="Times New Roman" w:cs="Times New Roman"/>
                <w:sz w:val="24"/>
                <w:szCs w:val="24"/>
              </w:rPr>
              <w:t>(</w:t>
            </w:r>
            <w:r w:rsidR="00C72765" w:rsidRPr="008E62C7">
              <w:rPr>
                <w:rFonts w:ascii="Times New Roman" w:hAnsi="Times New Roman" w:cs="Times New Roman"/>
                <w:sz w:val="24"/>
                <w:szCs w:val="24"/>
              </w:rPr>
              <w:t xml:space="preserve">ПРОТОКОЛ </w:t>
            </w:r>
            <w:r w:rsidR="004B6FCF" w:rsidRPr="008E62C7">
              <w:rPr>
                <w:rFonts w:ascii="Times New Roman" w:hAnsi="Times New Roman" w:cs="Times New Roman"/>
                <w:sz w:val="24"/>
                <w:szCs w:val="24"/>
              </w:rPr>
              <w:t>№</w:t>
            </w:r>
            <w:r w:rsidR="006413A8" w:rsidRPr="008E62C7">
              <w:rPr>
                <w:rFonts w:ascii="Times New Roman" w:hAnsi="Times New Roman" w:cs="Times New Roman"/>
                <w:sz w:val="24"/>
                <w:szCs w:val="24"/>
              </w:rPr>
              <w:t xml:space="preserve"> </w:t>
            </w:r>
            <w:r w:rsidR="00725198">
              <w:rPr>
                <w:rFonts w:ascii="Times New Roman" w:hAnsi="Times New Roman" w:cs="Times New Roman"/>
                <w:sz w:val="24"/>
                <w:szCs w:val="24"/>
              </w:rPr>
              <w:t>____</w:t>
            </w:r>
          </w:p>
        </w:tc>
      </w:tr>
      <w:tr w:rsidR="00F40C82" w:rsidRPr="00F40C82" w14:paraId="57F318F2" w14:textId="77777777" w:rsidTr="00E72326">
        <w:tc>
          <w:tcPr>
            <w:tcW w:w="4785" w:type="dxa"/>
          </w:tcPr>
          <w:p w14:paraId="635ACD99" w14:textId="77777777" w:rsidR="00F40C82" w:rsidRPr="00F40C82" w:rsidRDefault="00F40C82" w:rsidP="00E72326">
            <w:pPr>
              <w:spacing w:after="0" w:line="240" w:lineRule="auto"/>
              <w:jc w:val="center"/>
              <w:rPr>
                <w:rFonts w:ascii="Times New Roman" w:hAnsi="Times New Roman" w:cs="Times New Roman"/>
                <w:bCs/>
                <w:color w:val="000000"/>
                <w:sz w:val="24"/>
                <w:szCs w:val="24"/>
              </w:rPr>
            </w:pPr>
          </w:p>
        </w:tc>
        <w:tc>
          <w:tcPr>
            <w:tcW w:w="4785" w:type="dxa"/>
          </w:tcPr>
          <w:p w14:paraId="2D8E557A" w14:textId="4E91A0DA" w:rsidR="009376F7" w:rsidRPr="008E62C7" w:rsidRDefault="00F40C82" w:rsidP="009C0267">
            <w:pPr>
              <w:spacing w:after="0" w:line="240" w:lineRule="auto"/>
              <w:jc w:val="center"/>
              <w:rPr>
                <w:rFonts w:ascii="Times New Roman" w:hAnsi="Times New Roman" w:cs="Times New Roman"/>
                <w:sz w:val="24"/>
                <w:szCs w:val="24"/>
              </w:rPr>
            </w:pPr>
            <w:r w:rsidRPr="008E62C7">
              <w:rPr>
                <w:rFonts w:ascii="Times New Roman" w:hAnsi="Times New Roman" w:cs="Times New Roman"/>
                <w:sz w:val="24"/>
                <w:szCs w:val="24"/>
              </w:rPr>
              <w:t xml:space="preserve">від </w:t>
            </w:r>
            <w:r w:rsidR="00725198">
              <w:rPr>
                <w:rFonts w:ascii="Times New Roman" w:hAnsi="Times New Roman" w:cs="Times New Roman"/>
                <w:sz w:val="24"/>
                <w:szCs w:val="24"/>
              </w:rPr>
              <w:t>___</w:t>
            </w:r>
            <w:r w:rsidR="00883C6D" w:rsidRPr="008E62C7">
              <w:rPr>
                <w:rFonts w:ascii="Times New Roman" w:hAnsi="Times New Roman" w:cs="Times New Roman"/>
                <w:sz w:val="24"/>
                <w:szCs w:val="24"/>
              </w:rPr>
              <w:t>.</w:t>
            </w:r>
            <w:r w:rsidR="00725198">
              <w:rPr>
                <w:rFonts w:ascii="Times New Roman" w:hAnsi="Times New Roman" w:cs="Times New Roman"/>
                <w:sz w:val="24"/>
                <w:szCs w:val="24"/>
              </w:rPr>
              <w:t>___</w:t>
            </w:r>
            <w:r w:rsidR="00517E89" w:rsidRPr="008E62C7">
              <w:rPr>
                <w:rFonts w:ascii="Times New Roman" w:hAnsi="Times New Roman" w:cs="Times New Roman"/>
                <w:sz w:val="24"/>
                <w:szCs w:val="24"/>
              </w:rPr>
              <w:t>.2023</w:t>
            </w:r>
            <w:r w:rsidRPr="008E62C7">
              <w:rPr>
                <w:rFonts w:ascii="Times New Roman" w:hAnsi="Times New Roman" w:cs="Times New Roman"/>
                <w:sz w:val="24"/>
                <w:szCs w:val="24"/>
              </w:rPr>
              <w:t xml:space="preserve"> року)</w:t>
            </w:r>
          </w:p>
          <w:p w14:paraId="4871FC91" w14:textId="77777777" w:rsidR="00D6540A" w:rsidRPr="008E62C7" w:rsidRDefault="00D6540A" w:rsidP="00D6540A">
            <w:pPr>
              <w:spacing w:after="0" w:line="240" w:lineRule="auto"/>
              <w:jc w:val="center"/>
              <w:rPr>
                <w:rFonts w:ascii="Times New Roman" w:hAnsi="Times New Roman" w:cs="Times New Roman"/>
                <w:sz w:val="24"/>
                <w:szCs w:val="24"/>
              </w:rPr>
            </w:pPr>
          </w:p>
        </w:tc>
      </w:tr>
      <w:tr w:rsidR="00F40C82" w:rsidRPr="00F40C82" w14:paraId="2F0459B3" w14:textId="77777777" w:rsidTr="00E72326">
        <w:tc>
          <w:tcPr>
            <w:tcW w:w="4785" w:type="dxa"/>
          </w:tcPr>
          <w:p w14:paraId="2410E6B0" w14:textId="77777777" w:rsidR="00F40C82" w:rsidRPr="00F40C82" w:rsidRDefault="00F40C82" w:rsidP="00E72326">
            <w:pPr>
              <w:spacing w:after="0" w:line="240" w:lineRule="auto"/>
              <w:jc w:val="center"/>
              <w:rPr>
                <w:rFonts w:ascii="Times New Roman" w:hAnsi="Times New Roman" w:cs="Times New Roman"/>
                <w:bCs/>
                <w:color w:val="000000"/>
                <w:sz w:val="24"/>
                <w:szCs w:val="24"/>
              </w:rPr>
            </w:pPr>
          </w:p>
        </w:tc>
        <w:tc>
          <w:tcPr>
            <w:tcW w:w="4785" w:type="dxa"/>
          </w:tcPr>
          <w:p w14:paraId="376EC18F" w14:textId="77777777" w:rsidR="00F40C82" w:rsidRPr="00F40C82" w:rsidRDefault="00F40C82" w:rsidP="00E72326">
            <w:pPr>
              <w:spacing w:after="0" w:line="240" w:lineRule="auto"/>
              <w:jc w:val="center"/>
              <w:rPr>
                <w:rFonts w:ascii="Times New Roman" w:hAnsi="Times New Roman" w:cs="Times New Roman"/>
                <w:color w:val="FF0000"/>
                <w:sz w:val="24"/>
                <w:szCs w:val="24"/>
              </w:rPr>
            </w:pPr>
          </w:p>
        </w:tc>
      </w:tr>
      <w:tr w:rsidR="00F40C82" w:rsidRPr="00F40C82" w14:paraId="5260A589" w14:textId="77777777" w:rsidTr="00E72326">
        <w:tc>
          <w:tcPr>
            <w:tcW w:w="4785" w:type="dxa"/>
          </w:tcPr>
          <w:p w14:paraId="54F1FE32" w14:textId="77777777" w:rsidR="00F40C82" w:rsidRPr="00F40C82" w:rsidRDefault="00F40C82" w:rsidP="00E72326">
            <w:pPr>
              <w:spacing w:after="0" w:line="240" w:lineRule="auto"/>
              <w:jc w:val="center"/>
              <w:rPr>
                <w:rFonts w:ascii="Times New Roman" w:hAnsi="Times New Roman" w:cs="Times New Roman"/>
                <w:bCs/>
                <w:color w:val="000000"/>
                <w:sz w:val="24"/>
                <w:szCs w:val="24"/>
              </w:rPr>
            </w:pPr>
          </w:p>
        </w:tc>
        <w:tc>
          <w:tcPr>
            <w:tcW w:w="4785" w:type="dxa"/>
          </w:tcPr>
          <w:p w14:paraId="62B199A8" w14:textId="77777777" w:rsidR="00F40C82" w:rsidRPr="00F40C82" w:rsidRDefault="00F40C82" w:rsidP="00E72326">
            <w:pPr>
              <w:spacing w:after="0" w:line="240" w:lineRule="auto"/>
              <w:jc w:val="center"/>
              <w:rPr>
                <w:rFonts w:ascii="Times New Roman" w:hAnsi="Times New Roman" w:cs="Times New Roman"/>
                <w:bCs/>
                <w:color w:val="000000"/>
                <w:sz w:val="24"/>
                <w:szCs w:val="24"/>
                <w:highlight w:val="yellow"/>
              </w:rPr>
            </w:pPr>
          </w:p>
        </w:tc>
      </w:tr>
      <w:tr w:rsidR="00F40C82" w:rsidRPr="00F40C82" w14:paraId="0217E91E" w14:textId="77777777" w:rsidTr="00E72326">
        <w:trPr>
          <w:trHeight w:val="143"/>
        </w:trPr>
        <w:tc>
          <w:tcPr>
            <w:tcW w:w="4785" w:type="dxa"/>
          </w:tcPr>
          <w:p w14:paraId="60BB5B00" w14:textId="77777777" w:rsidR="00F40C82" w:rsidRPr="00F40C82" w:rsidRDefault="00F40C82" w:rsidP="00E72326">
            <w:pPr>
              <w:spacing w:after="0" w:line="240" w:lineRule="auto"/>
              <w:jc w:val="center"/>
              <w:rPr>
                <w:rFonts w:ascii="Times New Roman" w:hAnsi="Times New Roman" w:cs="Times New Roman"/>
                <w:bCs/>
                <w:color w:val="000000"/>
                <w:sz w:val="24"/>
                <w:szCs w:val="24"/>
              </w:rPr>
            </w:pPr>
          </w:p>
        </w:tc>
        <w:tc>
          <w:tcPr>
            <w:tcW w:w="4785" w:type="dxa"/>
          </w:tcPr>
          <w:p w14:paraId="0E9EEDDD" w14:textId="77777777" w:rsidR="00F40C82" w:rsidRPr="00F40C82" w:rsidRDefault="00F40C82" w:rsidP="00E72326">
            <w:pPr>
              <w:spacing w:after="0" w:line="240" w:lineRule="auto"/>
              <w:jc w:val="center"/>
              <w:rPr>
                <w:rStyle w:val="ad"/>
                <w:rFonts w:ascii="Times New Roman" w:hAnsi="Times New Roman" w:cs="Times New Roman"/>
                <w:b w:val="0"/>
                <w:bCs w:val="0"/>
                <w:color w:val="000000"/>
                <w:sz w:val="24"/>
                <w:szCs w:val="24"/>
              </w:rPr>
            </w:pPr>
          </w:p>
        </w:tc>
      </w:tr>
      <w:tr w:rsidR="00F40C82" w:rsidRPr="00F40C82" w14:paraId="6A375BF3" w14:textId="77777777" w:rsidTr="00E72326">
        <w:tc>
          <w:tcPr>
            <w:tcW w:w="4785" w:type="dxa"/>
          </w:tcPr>
          <w:p w14:paraId="6A56CF5B" w14:textId="77777777" w:rsidR="00F40C82" w:rsidRPr="00F40C82" w:rsidRDefault="00F40C82" w:rsidP="00E72326">
            <w:pPr>
              <w:spacing w:after="0" w:line="240" w:lineRule="auto"/>
              <w:jc w:val="center"/>
              <w:rPr>
                <w:rFonts w:ascii="Times New Roman" w:hAnsi="Times New Roman" w:cs="Times New Roman"/>
                <w:bCs/>
                <w:color w:val="000000"/>
                <w:sz w:val="24"/>
                <w:szCs w:val="24"/>
              </w:rPr>
            </w:pPr>
          </w:p>
        </w:tc>
        <w:tc>
          <w:tcPr>
            <w:tcW w:w="4785" w:type="dxa"/>
          </w:tcPr>
          <w:p w14:paraId="1F5DBD64" w14:textId="77777777" w:rsidR="00F40C82" w:rsidRPr="00F40C82" w:rsidRDefault="00F40C82" w:rsidP="00E72326">
            <w:pPr>
              <w:spacing w:after="0" w:line="240" w:lineRule="auto"/>
              <w:jc w:val="center"/>
              <w:rPr>
                <w:rFonts w:ascii="Times New Roman" w:hAnsi="Times New Roman" w:cs="Times New Roman"/>
                <w:bCs/>
                <w:color w:val="000000"/>
                <w:sz w:val="24"/>
                <w:szCs w:val="24"/>
                <w:highlight w:val="yellow"/>
                <w:lang w:val="ru-RU"/>
              </w:rPr>
            </w:pPr>
          </w:p>
        </w:tc>
      </w:tr>
      <w:tr w:rsidR="00F40C82" w:rsidRPr="00F40C82" w14:paraId="0AF21025" w14:textId="77777777" w:rsidTr="00E72326">
        <w:tc>
          <w:tcPr>
            <w:tcW w:w="4785" w:type="dxa"/>
          </w:tcPr>
          <w:p w14:paraId="68CF6313" w14:textId="77777777" w:rsidR="00F40C82" w:rsidRPr="00F40C82" w:rsidRDefault="00F40C82" w:rsidP="00E72326">
            <w:pPr>
              <w:spacing w:after="0" w:line="240" w:lineRule="auto"/>
              <w:jc w:val="center"/>
              <w:rPr>
                <w:rFonts w:ascii="Times New Roman" w:hAnsi="Times New Roman" w:cs="Times New Roman"/>
                <w:bCs/>
                <w:color w:val="000000"/>
                <w:sz w:val="24"/>
                <w:szCs w:val="24"/>
              </w:rPr>
            </w:pPr>
          </w:p>
        </w:tc>
        <w:tc>
          <w:tcPr>
            <w:tcW w:w="4785" w:type="dxa"/>
          </w:tcPr>
          <w:p w14:paraId="7718BC05" w14:textId="77777777" w:rsidR="00F40C82" w:rsidRPr="00F40C82" w:rsidRDefault="00F40C82" w:rsidP="00E72326">
            <w:pPr>
              <w:spacing w:after="0" w:line="240" w:lineRule="auto"/>
              <w:jc w:val="center"/>
              <w:rPr>
                <w:rFonts w:ascii="Times New Roman" w:hAnsi="Times New Roman" w:cs="Times New Roman"/>
                <w:bCs/>
                <w:color w:val="000000"/>
                <w:sz w:val="24"/>
                <w:szCs w:val="24"/>
              </w:rPr>
            </w:pPr>
          </w:p>
        </w:tc>
      </w:tr>
    </w:tbl>
    <w:p w14:paraId="03620687" w14:textId="77777777" w:rsidR="00F40C82" w:rsidRPr="00F40C82" w:rsidRDefault="00F40C82" w:rsidP="00F40C82">
      <w:pPr>
        <w:spacing w:after="0" w:line="240" w:lineRule="auto"/>
        <w:jc w:val="right"/>
        <w:rPr>
          <w:rFonts w:ascii="Times New Roman" w:hAnsi="Times New Roman" w:cs="Times New Roman"/>
          <w:color w:val="000000"/>
          <w:sz w:val="24"/>
          <w:szCs w:val="24"/>
        </w:rPr>
      </w:pPr>
    </w:p>
    <w:p w14:paraId="62A12D87" w14:textId="77777777" w:rsidR="00F40C82" w:rsidRPr="00F40C82" w:rsidRDefault="00F40C82" w:rsidP="00F40C82">
      <w:pPr>
        <w:spacing w:after="0" w:line="240" w:lineRule="auto"/>
        <w:jc w:val="right"/>
        <w:rPr>
          <w:rFonts w:ascii="Times New Roman" w:hAnsi="Times New Roman" w:cs="Times New Roman"/>
          <w:color w:val="000000"/>
          <w:sz w:val="24"/>
          <w:szCs w:val="24"/>
        </w:rPr>
      </w:pPr>
    </w:p>
    <w:p w14:paraId="5C5C6EA1" w14:textId="77777777" w:rsidR="00F40C82" w:rsidRPr="00F40C82" w:rsidRDefault="00F40C82" w:rsidP="00F40C82">
      <w:pPr>
        <w:spacing w:after="0" w:line="240" w:lineRule="auto"/>
        <w:jc w:val="right"/>
        <w:rPr>
          <w:rFonts w:ascii="Times New Roman" w:hAnsi="Times New Roman" w:cs="Times New Roman"/>
          <w:color w:val="000000"/>
          <w:sz w:val="24"/>
          <w:szCs w:val="24"/>
        </w:rPr>
      </w:pPr>
    </w:p>
    <w:p w14:paraId="610D077A" w14:textId="77777777" w:rsidR="00F40C82" w:rsidRPr="00F40C82" w:rsidRDefault="00F40C82" w:rsidP="00F40C82">
      <w:pPr>
        <w:spacing w:after="0" w:line="240" w:lineRule="auto"/>
        <w:jc w:val="right"/>
        <w:rPr>
          <w:rFonts w:ascii="Times New Roman" w:hAnsi="Times New Roman" w:cs="Times New Roman"/>
          <w:color w:val="000000"/>
          <w:sz w:val="24"/>
          <w:szCs w:val="24"/>
        </w:rPr>
      </w:pPr>
    </w:p>
    <w:p w14:paraId="4BE4D03A" w14:textId="77777777" w:rsidR="00F40C82" w:rsidRPr="00F40C82" w:rsidRDefault="00F40C82" w:rsidP="00F40C82">
      <w:pPr>
        <w:spacing w:after="0" w:line="240" w:lineRule="auto"/>
        <w:jc w:val="right"/>
        <w:rPr>
          <w:rFonts w:ascii="Times New Roman" w:hAnsi="Times New Roman" w:cs="Times New Roman"/>
          <w:color w:val="000000"/>
          <w:sz w:val="24"/>
          <w:szCs w:val="24"/>
        </w:rPr>
      </w:pPr>
    </w:p>
    <w:p w14:paraId="2415130B" w14:textId="77777777" w:rsidR="00F40C82" w:rsidRPr="00F40C82" w:rsidRDefault="00F40C82" w:rsidP="00F40C82">
      <w:pPr>
        <w:spacing w:after="0" w:line="240" w:lineRule="auto"/>
        <w:jc w:val="right"/>
        <w:rPr>
          <w:rFonts w:ascii="Times New Roman" w:hAnsi="Times New Roman" w:cs="Times New Roman"/>
          <w:color w:val="000000"/>
          <w:sz w:val="24"/>
          <w:szCs w:val="24"/>
        </w:rPr>
      </w:pPr>
    </w:p>
    <w:tbl>
      <w:tblPr>
        <w:tblW w:w="0" w:type="auto"/>
        <w:tblLook w:val="01E0" w:firstRow="1" w:lastRow="1" w:firstColumn="1" w:lastColumn="1" w:noHBand="0" w:noVBand="0"/>
      </w:tblPr>
      <w:tblGrid>
        <w:gridCol w:w="9570"/>
      </w:tblGrid>
      <w:tr w:rsidR="00F40C82" w:rsidRPr="00F40C82" w14:paraId="253A444C" w14:textId="77777777" w:rsidTr="00E72326">
        <w:tc>
          <w:tcPr>
            <w:tcW w:w="9570" w:type="dxa"/>
          </w:tcPr>
          <w:p w14:paraId="57885BE5" w14:textId="77777777" w:rsidR="00F40C82" w:rsidRPr="00F40C82" w:rsidRDefault="00F40C82" w:rsidP="00E72326">
            <w:pPr>
              <w:pStyle w:val="3"/>
              <w:spacing w:before="0"/>
              <w:jc w:val="center"/>
              <w:rPr>
                <w:rFonts w:ascii="Times New Roman" w:hAnsi="Times New Roman" w:cs="Times New Roman"/>
                <w:color w:val="000000"/>
                <w:sz w:val="24"/>
                <w:szCs w:val="24"/>
              </w:rPr>
            </w:pPr>
            <w:r w:rsidRPr="00F40C82">
              <w:rPr>
                <w:rFonts w:ascii="Times New Roman" w:hAnsi="Times New Roman" w:cs="Times New Roman"/>
                <w:color w:val="000000"/>
                <w:sz w:val="24"/>
                <w:szCs w:val="24"/>
              </w:rPr>
              <w:t>ТЕНДЕРНА  ДОКУМЕНТАЦІЯ</w:t>
            </w:r>
          </w:p>
        </w:tc>
      </w:tr>
      <w:tr w:rsidR="00F40C82" w:rsidRPr="00F40C82" w14:paraId="050AB02E" w14:textId="77777777" w:rsidTr="00E72326">
        <w:tc>
          <w:tcPr>
            <w:tcW w:w="9570" w:type="dxa"/>
          </w:tcPr>
          <w:p w14:paraId="475AE4DC" w14:textId="77777777" w:rsidR="00F40C82" w:rsidRPr="00F40C82" w:rsidRDefault="00F40C82" w:rsidP="00E72326">
            <w:pPr>
              <w:pStyle w:val="3"/>
              <w:spacing w:before="0"/>
              <w:jc w:val="center"/>
              <w:rPr>
                <w:rFonts w:ascii="Times New Roman" w:hAnsi="Times New Roman" w:cs="Times New Roman"/>
                <w:color w:val="000000"/>
                <w:sz w:val="24"/>
                <w:szCs w:val="24"/>
              </w:rPr>
            </w:pPr>
          </w:p>
        </w:tc>
      </w:tr>
      <w:tr w:rsidR="00F40C82" w:rsidRPr="00F40C82" w14:paraId="034A28C9" w14:textId="77777777" w:rsidTr="00E72326">
        <w:tc>
          <w:tcPr>
            <w:tcW w:w="9570" w:type="dxa"/>
          </w:tcPr>
          <w:p w14:paraId="0615898A" w14:textId="77777777" w:rsidR="00F40C82" w:rsidRPr="00F40C82" w:rsidRDefault="00F40C82" w:rsidP="00E72326">
            <w:pPr>
              <w:pStyle w:val="3"/>
              <w:spacing w:before="0"/>
              <w:jc w:val="center"/>
              <w:rPr>
                <w:rFonts w:ascii="Times New Roman" w:hAnsi="Times New Roman" w:cs="Times New Roman"/>
                <w:color w:val="000000"/>
                <w:sz w:val="24"/>
                <w:szCs w:val="24"/>
              </w:rPr>
            </w:pPr>
            <w:r w:rsidRPr="00F40C82">
              <w:rPr>
                <w:rFonts w:ascii="Times New Roman" w:hAnsi="Times New Roman" w:cs="Times New Roman"/>
                <w:color w:val="000000"/>
                <w:sz w:val="24"/>
                <w:szCs w:val="24"/>
              </w:rPr>
              <w:t>по предмету закупівлі</w:t>
            </w:r>
          </w:p>
        </w:tc>
      </w:tr>
      <w:tr w:rsidR="00F40C82" w:rsidRPr="00F40C82" w14:paraId="01EC0832" w14:textId="77777777" w:rsidTr="00E72326">
        <w:trPr>
          <w:trHeight w:val="94"/>
        </w:trPr>
        <w:tc>
          <w:tcPr>
            <w:tcW w:w="9570" w:type="dxa"/>
          </w:tcPr>
          <w:p w14:paraId="4F0B5C98" w14:textId="77777777" w:rsidR="00F40C82" w:rsidRPr="00F40C82" w:rsidRDefault="00F40C82" w:rsidP="00E72326">
            <w:pPr>
              <w:pStyle w:val="3"/>
              <w:spacing w:before="0"/>
              <w:jc w:val="center"/>
              <w:rPr>
                <w:rFonts w:ascii="Times New Roman" w:hAnsi="Times New Roman" w:cs="Times New Roman"/>
                <w:color w:val="000000"/>
                <w:sz w:val="24"/>
                <w:szCs w:val="24"/>
              </w:rPr>
            </w:pPr>
          </w:p>
        </w:tc>
      </w:tr>
      <w:tr w:rsidR="00F40C82" w:rsidRPr="00F40C82" w14:paraId="05CBF882" w14:textId="77777777" w:rsidTr="00E72326">
        <w:trPr>
          <w:trHeight w:val="4047"/>
        </w:trPr>
        <w:tc>
          <w:tcPr>
            <w:tcW w:w="9570" w:type="dxa"/>
          </w:tcPr>
          <w:p w14:paraId="57030987" w14:textId="55831B96" w:rsidR="00515633" w:rsidRDefault="00540B06" w:rsidP="00F2195D">
            <w:pPr>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Калібрування</w:t>
            </w:r>
            <w:r w:rsidR="00F2195D">
              <w:rPr>
                <w:rFonts w:ascii="Times New Roman" w:hAnsi="Times New Roman" w:cs="Times New Roman"/>
                <w:b/>
                <w:bCs/>
                <w:color w:val="000000"/>
                <w:sz w:val="28"/>
                <w:szCs w:val="28"/>
              </w:rPr>
              <w:t xml:space="preserve"> </w:t>
            </w:r>
            <w:r w:rsidR="00725198">
              <w:rPr>
                <w:rFonts w:ascii="Times New Roman" w:hAnsi="Times New Roman" w:cs="Times New Roman"/>
                <w:b/>
                <w:bCs/>
                <w:color w:val="000000"/>
                <w:sz w:val="28"/>
                <w:szCs w:val="28"/>
              </w:rPr>
              <w:t>обладнання</w:t>
            </w:r>
          </w:p>
          <w:p w14:paraId="22CF61AC" w14:textId="77777777" w:rsidR="007D0AF9" w:rsidRDefault="007D0AF9" w:rsidP="007D0AF9">
            <w:pPr>
              <w:spacing w:after="0" w:line="240" w:lineRule="auto"/>
              <w:jc w:val="center"/>
              <w:rPr>
                <w:rFonts w:ascii="Times New Roman" w:hAnsi="Times New Roman"/>
                <w:b/>
                <w:sz w:val="24"/>
                <w:szCs w:val="24"/>
              </w:rPr>
            </w:pPr>
            <w:r w:rsidRPr="007D0AF9">
              <w:rPr>
                <w:rFonts w:ascii="Times New Roman" w:hAnsi="Times New Roman"/>
                <w:b/>
                <w:sz w:val="24"/>
                <w:szCs w:val="24"/>
              </w:rPr>
              <w:t xml:space="preserve">за кодом ДК 021:2015 50430000-8 Послуги з ремонтування і технічного обслуговування високоточного обладнання </w:t>
            </w:r>
          </w:p>
          <w:p w14:paraId="2576ACE4" w14:textId="31F468A3" w:rsidR="007D0AF9" w:rsidRPr="007D0AF9" w:rsidRDefault="007D0AF9" w:rsidP="007D0AF9">
            <w:pPr>
              <w:spacing w:after="0" w:line="240" w:lineRule="auto"/>
              <w:jc w:val="center"/>
              <w:rPr>
                <w:rFonts w:ascii="Times New Roman" w:hAnsi="Times New Roman"/>
                <w:b/>
                <w:sz w:val="20"/>
                <w:szCs w:val="20"/>
              </w:rPr>
            </w:pPr>
            <w:r w:rsidRPr="007D0AF9">
              <w:rPr>
                <w:rFonts w:ascii="Times New Roman" w:hAnsi="Times New Roman"/>
                <w:b/>
                <w:sz w:val="24"/>
                <w:szCs w:val="24"/>
              </w:rPr>
              <w:t>(50433000-9 Послуги калібрування</w:t>
            </w:r>
            <w:r>
              <w:rPr>
                <w:rFonts w:ascii="Times New Roman" w:hAnsi="Times New Roman"/>
                <w:b/>
                <w:sz w:val="24"/>
                <w:szCs w:val="24"/>
              </w:rPr>
              <w:t xml:space="preserve"> (</w:t>
            </w:r>
            <w:r w:rsidRPr="007D0AF9">
              <w:rPr>
                <w:rFonts w:ascii="Times New Roman" w:hAnsi="Times New Roman"/>
                <w:b/>
                <w:sz w:val="24"/>
                <w:szCs w:val="24"/>
              </w:rPr>
              <w:t>Послуги з калібрування обладнання</w:t>
            </w:r>
            <w:r w:rsidRPr="007D0AF9">
              <w:rPr>
                <w:rFonts w:ascii="Times New Roman" w:hAnsi="Times New Roman"/>
                <w:sz w:val="20"/>
                <w:szCs w:val="20"/>
              </w:rPr>
              <w:t>)</w:t>
            </w:r>
          </w:p>
          <w:p w14:paraId="2A91760F" w14:textId="77777777" w:rsidR="0091259B" w:rsidRPr="00515633" w:rsidRDefault="0091259B" w:rsidP="0091259B">
            <w:pPr>
              <w:spacing w:after="0"/>
              <w:jc w:val="center"/>
              <w:rPr>
                <w:rFonts w:ascii="Times New Roman" w:hAnsi="Times New Roman" w:cs="Times New Roman"/>
                <w:b/>
                <w:bCs/>
                <w:color w:val="000000"/>
                <w:sz w:val="28"/>
                <w:szCs w:val="28"/>
              </w:rPr>
            </w:pPr>
          </w:p>
          <w:p w14:paraId="296AEB27" w14:textId="1285670F" w:rsidR="00F40C82" w:rsidRPr="004C12AC" w:rsidRDefault="00F40C82" w:rsidP="00F2195D">
            <w:pPr>
              <w:spacing w:after="0"/>
              <w:jc w:val="center"/>
              <w:rPr>
                <w:rFonts w:ascii="Times New Roman" w:hAnsi="Times New Roman"/>
                <w:b/>
                <w:bCs/>
                <w:color w:val="000000"/>
                <w:sz w:val="24"/>
                <w:szCs w:val="24"/>
              </w:rPr>
            </w:pPr>
          </w:p>
        </w:tc>
      </w:tr>
      <w:tr w:rsidR="00F40C82" w:rsidRPr="00F40C82" w14:paraId="6A291F32" w14:textId="77777777" w:rsidTr="00E72326">
        <w:trPr>
          <w:trHeight w:val="183"/>
        </w:trPr>
        <w:tc>
          <w:tcPr>
            <w:tcW w:w="9570" w:type="dxa"/>
          </w:tcPr>
          <w:p w14:paraId="7D0955AF" w14:textId="77777777" w:rsidR="00F40C82" w:rsidRPr="00F40C82" w:rsidRDefault="00F40C82" w:rsidP="00E72326">
            <w:pPr>
              <w:pStyle w:val="3"/>
              <w:spacing w:before="0"/>
              <w:jc w:val="center"/>
              <w:rPr>
                <w:rFonts w:ascii="Times New Roman" w:hAnsi="Times New Roman" w:cs="Times New Roman"/>
                <w:color w:val="000000"/>
                <w:sz w:val="24"/>
                <w:szCs w:val="24"/>
              </w:rPr>
            </w:pPr>
          </w:p>
        </w:tc>
      </w:tr>
      <w:tr w:rsidR="00F40C82" w:rsidRPr="00F40C82" w14:paraId="5098A569" w14:textId="77777777" w:rsidTr="00E72326">
        <w:trPr>
          <w:trHeight w:val="183"/>
        </w:trPr>
        <w:tc>
          <w:tcPr>
            <w:tcW w:w="9570" w:type="dxa"/>
          </w:tcPr>
          <w:p w14:paraId="469EAE7C" w14:textId="77777777" w:rsidR="00F40C82" w:rsidRPr="00F40C82" w:rsidRDefault="00F40C82" w:rsidP="00E72326">
            <w:pPr>
              <w:pStyle w:val="3"/>
              <w:spacing w:before="0"/>
              <w:jc w:val="center"/>
              <w:rPr>
                <w:rFonts w:ascii="Times New Roman" w:hAnsi="Times New Roman" w:cs="Times New Roman"/>
                <w:color w:val="000000"/>
                <w:sz w:val="24"/>
                <w:szCs w:val="24"/>
              </w:rPr>
            </w:pPr>
          </w:p>
        </w:tc>
      </w:tr>
    </w:tbl>
    <w:p w14:paraId="0B0E893C" w14:textId="77777777" w:rsidR="00F40C82" w:rsidRDefault="00F40C82" w:rsidP="00F40C82">
      <w:pPr>
        <w:rPr>
          <w:rFonts w:ascii="Times New Roman" w:hAnsi="Times New Roman"/>
          <w:sz w:val="24"/>
          <w:szCs w:val="28"/>
        </w:rPr>
      </w:pPr>
    </w:p>
    <w:p w14:paraId="47B37F57" w14:textId="77777777" w:rsidR="00F40C82" w:rsidRDefault="00F40C82" w:rsidP="00F40C82">
      <w:pPr>
        <w:rPr>
          <w:rFonts w:ascii="Times New Roman" w:hAnsi="Times New Roman"/>
          <w:sz w:val="24"/>
          <w:szCs w:val="28"/>
        </w:rPr>
      </w:pPr>
    </w:p>
    <w:p w14:paraId="4C28FD74" w14:textId="0BAA34F7" w:rsidR="00A2777B" w:rsidRPr="007D0AF9" w:rsidRDefault="00725198" w:rsidP="00F40C82">
      <w:pPr>
        <w:jc w:val="center"/>
        <w:rPr>
          <w:rFonts w:ascii="Times New Roman" w:hAnsi="Times New Roman"/>
          <w:b/>
          <w:sz w:val="24"/>
          <w:szCs w:val="28"/>
        </w:rPr>
      </w:pPr>
      <w:r w:rsidRPr="007D0AF9">
        <w:rPr>
          <w:rFonts w:ascii="Times New Roman" w:hAnsi="Times New Roman"/>
          <w:b/>
          <w:sz w:val="24"/>
          <w:szCs w:val="28"/>
        </w:rPr>
        <w:t xml:space="preserve">Запоріжжя </w:t>
      </w:r>
      <w:r w:rsidR="002A559B" w:rsidRPr="007D0AF9">
        <w:rPr>
          <w:rFonts w:ascii="Times New Roman" w:hAnsi="Times New Roman"/>
          <w:b/>
          <w:sz w:val="24"/>
          <w:szCs w:val="28"/>
        </w:rPr>
        <w:t>– 20</w:t>
      </w:r>
      <w:r w:rsidR="0030331E" w:rsidRPr="007D0AF9">
        <w:rPr>
          <w:rFonts w:ascii="Times New Roman" w:hAnsi="Times New Roman"/>
          <w:b/>
          <w:sz w:val="24"/>
          <w:szCs w:val="28"/>
        </w:rPr>
        <w:t>2</w:t>
      </w:r>
      <w:r w:rsidR="00A27E65" w:rsidRPr="007D0AF9">
        <w:rPr>
          <w:rFonts w:ascii="Times New Roman" w:hAnsi="Times New Roman"/>
          <w:b/>
          <w:sz w:val="24"/>
          <w:szCs w:val="28"/>
        </w:rPr>
        <w:t>3</w:t>
      </w:r>
    </w:p>
    <w:p w14:paraId="5B90249B" w14:textId="77777777" w:rsidR="00FB22BB" w:rsidRDefault="00FB22BB" w:rsidP="002B4D6D">
      <w:pPr>
        <w:jc w:val="center"/>
        <w:rPr>
          <w:rFonts w:ascii="Times New Roman" w:hAnsi="Times New Roman"/>
          <w:sz w:val="24"/>
          <w:szCs w:val="28"/>
        </w:rPr>
      </w:pPr>
    </w:p>
    <w:p w14:paraId="43D92381" w14:textId="77777777" w:rsidR="00744EDC" w:rsidRPr="00CD2A7A" w:rsidRDefault="00744EDC" w:rsidP="006579B6">
      <w:pPr>
        <w:spacing w:after="0" w:line="240" w:lineRule="auto"/>
        <w:jc w:val="center"/>
        <w:outlineLvl w:val="0"/>
        <w:rPr>
          <w:rFonts w:ascii="Times New Roman" w:hAnsi="Times New Roman"/>
          <w:b/>
          <w:bCs/>
          <w:sz w:val="24"/>
          <w:szCs w:val="24"/>
        </w:rPr>
      </w:pPr>
      <w:r w:rsidRPr="00CD2A7A">
        <w:rPr>
          <w:rFonts w:ascii="Times New Roman" w:hAnsi="Times New Roman"/>
          <w:b/>
          <w:bCs/>
          <w:sz w:val="24"/>
          <w:szCs w:val="24"/>
        </w:rPr>
        <w:lastRenderedPageBreak/>
        <w:t>ЗМІСТ</w:t>
      </w:r>
    </w:p>
    <w:p w14:paraId="7C33D37E" w14:textId="77777777" w:rsidR="00744EDC" w:rsidRPr="00CD2A7A" w:rsidRDefault="00744EDC" w:rsidP="006579B6">
      <w:pPr>
        <w:pStyle w:val="11"/>
        <w:widowControl w:val="0"/>
        <w:spacing w:line="240" w:lineRule="auto"/>
        <w:rPr>
          <w:rFonts w:ascii="Times New Roman" w:hAnsi="Times New Roman" w:cs="Times New Roman"/>
          <w:b/>
          <w:i/>
          <w:sz w:val="24"/>
          <w:szCs w:val="24"/>
          <w:lang w:val="uk-UA"/>
        </w:rPr>
      </w:pPr>
      <w:r w:rsidRPr="00CD2A7A">
        <w:rPr>
          <w:rFonts w:ascii="Times New Roman" w:hAnsi="Times New Roman" w:cs="Times New Roman"/>
          <w:b/>
          <w:i/>
          <w:sz w:val="24"/>
          <w:szCs w:val="24"/>
          <w:lang w:val="uk-UA"/>
        </w:rPr>
        <w:t>Розділ 1. Загальні положення</w:t>
      </w:r>
    </w:p>
    <w:p w14:paraId="6B457B7D" w14:textId="77777777" w:rsidR="00744EDC" w:rsidRPr="00CD2A7A" w:rsidRDefault="00744EDC" w:rsidP="006579B6">
      <w:pPr>
        <w:pStyle w:val="11"/>
        <w:widowControl w:val="0"/>
        <w:numPr>
          <w:ilvl w:val="0"/>
          <w:numId w:val="1"/>
        </w:numPr>
        <w:spacing w:line="240" w:lineRule="auto"/>
        <w:ind w:left="0" w:firstLine="0"/>
        <w:rPr>
          <w:rFonts w:ascii="Times New Roman" w:hAnsi="Times New Roman" w:cs="Times New Roman"/>
          <w:sz w:val="24"/>
          <w:szCs w:val="24"/>
          <w:lang w:val="uk-UA"/>
        </w:rPr>
      </w:pPr>
      <w:r w:rsidRPr="00CD2A7A">
        <w:rPr>
          <w:rFonts w:ascii="Times New Roman" w:hAnsi="Times New Roman" w:cs="Times New Roman"/>
          <w:sz w:val="24"/>
          <w:szCs w:val="24"/>
          <w:lang w:val="uk-UA"/>
        </w:rPr>
        <w:t>Терміни, які вживаються в тендерній документації</w:t>
      </w:r>
    </w:p>
    <w:p w14:paraId="639F47D8" w14:textId="77777777" w:rsidR="00744EDC" w:rsidRPr="00CD2A7A" w:rsidRDefault="00744EDC" w:rsidP="006579B6">
      <w:pPr>
        <w:pStyle w:val="11"/>
        <w:widowControl w:val="0"/>
        <w:numPr>
          <w:ilvl w:val="0"/>
          <w:numId w:val="1"/>
        </w:numPr>
        <w:spacing w:line="240" w:lineRule="auto"/>
        <w:ind w:left="0" w:firstLine="0"/>
        <w:rPr>
          <w:rFonts w:ascii="Times New Roman" w:hAnsi="Times New Roman" w:cs="Times New Roman"/>
          <w:sz w:val="24"/>
          <w:szCs w:val="24"/>
          <w:lang w:val="uk-UA"/>
        </w:rPr>
      </w:pPr>
      <w:r w:rsidRPr="00CD2A7A">
        <w:rPr>
          <w:rFonts w:ascii="Times New Roman" w:hAnsi="Times New Roman" w:cs="Times New Roman"/>
          <w:sz w:val="24"/>
          <w:szCs w:val="24"/>
          <w:lang w:val="uk-UA"/>
        </w:rPr>
        <w:t>Інформація про замовника торгів</w:t>
      </w:r>
    </w:p>
    <w:p w14:paraId="709416C9" w14:textId="77777777" w:rsidR="00744EDC" w:rsidRPr="00CD2A7A" w:rsidRDefault="00744EDC" w:rsidP="006579B6">
      <w:pPr>
        <w:pStyle w:val="11"/>
        <w:widowControl w:val="0"/>
        <w:numPr>
          <w:ilvl w:val="0"/>
          <w:numId w:val="1"/>
        </w:numPr>
        <w:spacing w:line="240" w:lineRule="auto"/>
        <w:ind w:left="0" w:firstLine="0"/>
        <w:rPr>
          <w:rFonts w:ascii="Times New Roman" w:hAnsi="Times New Roman" w:cs="Times New Roman"/>
          <w:sz w:val="24"/>
          <w:szCs w:val="24"/>
          <w:lang w:val="uk-UA"/>
        </w:rPr>
      </w:pPr>
      <w:r w:rsidRPr="00CD2A7A">
        <w:rPr>
          <w:rFonts w:ascii="Times New Roman" w:hAnsi="Times New Roman" w:cs="Times New Roman"/>
          <w:sz w:val="24"/>
          <w:szCs w:val="24"/>
          <w:lang w:val="uk-UA"/>
        </w:rPr>
        <w:t xml:space="preserve">Процедура закупівлі </w:t>
      </w:r>
    </w:p>
    <w:p w14:paraId="7C3B1DBE" w14:textId="77777777" w:rsidR="00744EDC" w:rsidRPr="00CD2A7A" w:rsidRDefault="00744EDC" w:rsidP="006579B6">
      <w:pPr>
        <w:pStyle w:val="11"/>
        <w:widowControl w:val="0"/>
        <w:numPr>
          <w:ilvl w:val="0"/>
          <w:numId w:val="1"/>
        </w:numPr>
        <w:spacing w:line="240" w:lineRule="auto"/>
        <w:ind w:left="0" w:firstLine="0"/>
        <w:rPr>
          <w:rFonts w:ascii="Times New Roman" w:hAnsi="Times New Roman" w:cs="Times New Roman"/>
          <w:sz w:val="24"/>
          <w:szCs w:val="24"/>
          <w:lang w:val="uk-UA"/>
        </w:rPr>
      </w:pPr>
      <w:r w:rsidRPr="00CD2A7A">
        <w:rPr>
          <w:rFonts w:ascii="Times New Roman" w:hAnsi="Times New Roman" w:cs="Times New Roman"/>
          <w:sz w:val="24"/>
          <w:szCs w:val="24"/>
          <w:lang w:val="uk-UA"/>
        </w:rPr>
        <w:t xml:space="preserve">Інформація про предмет закупівлі </w:t>
      </w:r>
    </w:p>
    <w:p w14:paraId="02F104A1" w14:textId="77777777" w:rsidR="00744EDC" w:rsidRPr="00CD2A7A" w:rsidRDefault="00744EDC" w:rsidP="006579B6">
      <w:pPr>
        <w:pStyle w:val="11"/>
        <w:widowControl w:val="0"/>
        <w:numPr>
          <w:ilvl w:val="0"/>
          <w:numId w:val="1"/>
        </w:numPr>
        <w:spacing w:line="240" w:lineRule="auto"/>
        <w:ind w:left="0" w:firstLine="0"/>
        <w:rPr>
          <w:rFonts w:ascii="Times New Roman" w:hAnsi="Times New Roman" w:cs="Times New Roman"/>
          <w:sz w:val="24"/>
          <w:szCs w:val="24"/>
          <w:lang w:val="uk-UA"/>
        </w:rPr>
      </w:pPr>
      <w:r w:rsidRPr="00CD2A7A">
        <w:rPr>
          <w:rFonts w:ascii="Times New Roman" w:hAnsi="Times New Roman" w:cs="Times New Roman"/>
          <w:sz w:val="24"/>
          <w:szCs w:val="24"/>
          <w:lang w:val="uk-UA"/>
        </w:rPr>
        <w:t>Недискримінація учасників</w:t>
      </w:r>
    </w:p>
    <w:p w14:paraId="734B38AD" w14:textId="77777777" w:rsidR="00744EDC" w:rsidRPr="00CD2A7A" w:rsidRDefault="00744EDC" w:rsidP="006579B6">
      <w:pPr>
        <w:pStyle w:val="11"/>
        <w:widowControl w:val="0"/>
        <w:numPr>
          <w:ilvl w:val="0"/>
          <w:numId w:val="1"/>
        </w:numPr>
        <w:spacing w:line="240" w:lineRule="auto"/>
        <w:ind w:left="0" w:firstLine="0"/>
        <w:rPr>
          <w:rFonts w:ascii="Times New Roman" w:hAnsi="Times New Roman" w:cs="Times New Roman"/>
          <w:sz w:val="24"/>
          <w:szCs w:val="24"/>
          <w:lang w:val="uk-UA"/>
        </w:rPr>
      </w:pPr>
      <w:r w:rsidRPr="00CD2A7A">
        <w:rPr>
          <w:rFonts w:ascii="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p w14:paraId="27CA3ACA" w14:textId="77777777" w:rsidR="0029475F" w:rsidRPr="00CD2A7A" w:rsidRDefault="00744EDC" w:rsidP="0029475F">
      <w:pPr>
        <w:pStyle w:val="11"/>
        <w:widowControl w:val="0"/>
        <w:numPr>
          <w:ilvl w:val="0"/>
          <w:numId w:val="1"/>
        </w:numPr>
        <w:spacing w:line="240" w:lineRule="auto"/>
        <w:ind w:left="0" w:firstLine="0"/>
        <w:rPr>
          <w:rFonts w:ascii="Times New Roman" w:hAnsi="Times New Roman" w:cs="Times New Roman"/>
          <w:sz w:val="24"/>
          <w:szCs w:val="24"/>
          <w:lang w:val="uk-UA"/>
        </w:rPr>
      </w:pPr>
      <w:r w:rsidRPr="00CD2A7A">
        <w:rPr>
          <w:rFonts w:ascii="Times New Roman" w:hAnsi="Times New Roman" w:cs="Times New Roman"/>
          <w:sz w:val="24"/>
          <w:szCs w:val="24"/>
          <w:lang w:val="uk-UA"/>
        </w:rPr>
        <w:t>Інформація  про  мову (мови),  якою  (якими) повинно  бути  складено тендерні пропозиції</w:t>
      </w:r>
    </w:p>
    <w:p w14:paraId="143E1E31" w14:textId="77777777" w:rsidR="0029475F" w:rsidRPr="00CD2A7A" w:rsidRDefault="0029475F" w:rsidP="0029475F">
      <w:pPr>
        <w:pStyle w:val="11"/>
        <w:widowControl w:val="0"/>
        <w:numPr>
          <w:ilvl w:val="0"/>
          <w:numId w:val="1"/>
        </w:numPr>
        <w:spacing w:line="240" w:lineRule="auto"/>
        <w:ind w:left="0" w:firstLine="0"/>
        <w:rPr>
          <w:rFonts w:ascii="Times New Roman" w:hAnsi="Times New Roman" w:cs="Times New Roman"/>
          <w:sz w:val="24"/>
          <w:szCs w:val="24"/>
          <w:lang w:val="uk-UA"/>
        </w:rPr>
      </w:pPr>
      <w:r w:rsidRPr="00CD2A7A">
        <w:rPr>
          <w:rFonts w:ascii="Times New Roman" w:hAnsi="Times New Roman" w:cs="Times New Roman"/>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2E190A3B" w14:textId="77777777" w:rsidR="00744EDC" w:rsidRPr="00CD2A7A" w:rsidRDefault="00744EDC" w:rsidP="006579B6">
      <w:pPr>
        <w:pStyle w:val="11"/>
        <w:widowControl w:val="0"/>
        <w:spacing w:line="240" w:lineRule="auto"/>
        <w:rPr>
          <w:rFonts w:ascii="Times New Roman" w:hAnsi="Times New Roman" w:cs="Times New Roman"/>
          <w:b/>
          <w:i/>
          <w:sz w:val="24"/>
          <w:szCs w:val="24"/>
          <w:lang w:val="uk-UA"/>
        </w:rPr>
      </w:pPr>
      <w:r w:rsidRPr="00CD2A7A">
        <w:rPr>
          <w:rFonts w:ascii="Times New Roman" w:hAnsi="Times New Roman" w:cs="Times New Roman"/>
          <w:b/>
          <w:i/>
          <w:sz w:val="24"/>
          <w:szCs w:val="24"/>
          <w:lang w:val="uk-UA"/>
        </w:rPr>
        <w:t>Розділ 2. Порядок унесення змін та надання роз’яснень до тендерної документації</w:t>
      </w:r>
    </w:p>
    <w:p w14:paraId="11AA3767" w14:textId="77777777" w:rsidR="00744EDC" w:rsidRPr="00CD2A7A" w:rsidRDefault="00744EDC" w:rsidP="006579B6">
      <w:pPr>
        <w:pStyle w:val="11"/>
        <w:widowControl w:val="0"/>
        <w:numPr>
          <w:ilvl w:val="0"/>
          <w:numId w:val="2"/>
        </w:numPr>
        <w:spacing w:line="240" w:lineRule="auto"/>
        <w:ind w:left="0" w:firstLine="0"/>
        <w:rPr>
          <w:rFonts w:ascii="Times New Roman" w:hAnsi="Times New Roman" w:cs="Times New Roman"/>
          <w:sz w:val="24"/>
          <w:szCs w:val="24"/>
          <w:lang w:val="uk-UA"/>
        </w:rPr>
      </w:pPr>
      <w:r w:rsidRPr="00CD2A7A">
        <w:rPr>
          <w:rFonts w:ascii="Times New Roman" w:hAnsi="Times New Roman" w:cs="Times New Roman"/>
          <w:sz w:val="24"/>
          <w:szCs w:val="24"/>
          <w:lang w:val="uk-UA"/>
        </w:rPr>
        <w:t>Процедура надання роз’яснень щодо тендерної документації</w:t>
      </w:r>
    </w:p>
    <w:p w14:paraId="4A1C2636" w14:textId="77777777" w:rsidR="00744EDC" w:rsidRPr="00CD2A7A" w:rsidRDefault="00744EDC" w:rsidP="006579B6">
      <w:pPr>
        <w:pStyle w:val="11"/>
        <w:widowControl w:val="0"/>
        <w:numPr>
          <w:ilvl w:val="0"/>
          <w:numId w:val="2"/>
        </w:numPr>
        <w:spacing w:line="240" w:lineRule="auto"/>
        <w:ind w:left="0" w:firstLine="0"/>
        <w:rPr>
          <w:rFonts w:ascii="Times New Roman" w:hAnsi="Times New Roman" w:cs="Times New Roman"/>
          <w:sz w:val="24"/>
          <w:szCs w:val="24"/>
          <w:lang w:val="uk-UA"/>
        </w:rPr>
      </w:pPr>
      <w:r w:rsidRPr="00CD2A7A">
        <w:rPr>
          <w:rFonts w:ascii="Times New Roman" w:hAnsi="Times New Roman" w:cs="Times New Roman"/>
          <w:sz w:val="24"/>
          <w:szCs w:val="24"/>
          <w:lang w:val="uk-UA"/>
        </w:rPr>
        <w:t>Унесення змін до тендерної документації</w:t>
      </w:r>
    </w:p>
    <w:p w14:paraId="34F2BD82" w14:textId="77777777" w:rsidR="00744EDC" w:rsidRPr="00CD2A7A" w:rsidRDefault="00744EDC" w:rsidP="006579B6">
      <w:pPr>
        <w:pStyle w:val="11"/>
        <w:widowControl w:val="0"/>
        <w:spacing w:line="240" w:lineRule="auto"/>
        <w:rPr>
          <w:rFonts w:ascii="Times New Roman" w:hAnsi="Times New Roman" w:cs="Times New Roman"/>
          <w:b/>
          <w:i/>
          <w:sz w:val="24"/>
          <w:szCs w:val="24"/>
          <w:lang w:val="uk-UA"/>
        </w:rPr>
      </w:pPr>
      <w:r w:rsidRPr="00CD2A7A">
        <w:rPr>
          <w:rFonts w:ascii="Times New Roman" w:hAnsi="Times New Roman" w:cs="Times New Roman"/>
          <w:b/>
          <w:i/>
          <w:sz w:val="24"/>
          <w:szCs w:val="24"/>
          <w:lang w:val="uk-UA"/>
        </w:rPr>
        <w:t>Розділ 3. Інструкція з підготовки тендерної пропозиції</w:t>
      </w:r>
    </w:p>
    <w:p w14:paraId="5F5D0089" w14:textId="77777777" w:rsidR="00744EDC" w:rsidRPr="00CD2A7A" w:rsidRDefault="00744EDC" w:rsidP="006579B6">
      <w:pPr>
        <w:pStyle w:val="11"/>
        <w:widowControl w:val="0"/>
        <w:numPr>
          <w:ilvl w:val="0"/>
          <w:numId w:val="3"/>
        </w:numPr>
        <w:spacing w:line="240" w:lineRule="auto"/>
        <w:ind w:left="0" w:firstLine="0"/>
        <w:rPr>
          <w:rFonts w:ascii="Times New Roman" w:hAnsi="Times New Roman" w:cs="Times New Roman"/>
          <w:sz w:val="24"/>
          <w:szCs w:val="24"/>
          <w:lang w:val="uk-UA"/>
        </w:rPr>
      </w:pPr>
      <w:r w:rsidRPr="00CD2A7A">
        <w:rPr>
          <w:rFonts w:ascii="Times New Roman" w:hAnsi="Times New Roman" w:cs="Times New Roman"/>
          <w:sz w:val="24"/>
          <w:szCs w:val="24"/>
          <w:lang w:val="uk-UA"/>
        </w:rPr>
        <w:t>Зміст і спосіб подання тендерної пропозиції</w:t>
      </w:r>
    </w:p>
    <w:p w14:paraId="0DEA7F95" w14:textId="77777777" w:rsidR="00744EDC" w:rsidRPr="00CD2A7A" w:rsidRDefault="00744EDC" w:rsidP="006579B6">
      <w:pPr>
        <w:pStyle w:val="11"/>
        <w:widowControl w:val="0"/>
        <w:numPr>
          <w:ilvl w:val="0"/>
          <w:numId w:val="3"/>
        </w:numPr>
        <w:spacing w:line="240" w:lineRule="auto"/>
        <w:ind w:left="0" w:firstLine="0"/>
        <w:rPr>
          <w:rFonts w:ascii="Times New Roman" w:hAnsi="Times New Roman" w:cs="Times New Roman"/>
          <w:sz w:val="24"/>
          <w:szCs w:val="24"/>
          <w:lang w:val="uk-UA"/>
        </w:rPr>
      </w:pPr>
      <w:r w:rsidRPr="00CD2A7A">
        <w:rPr>
          <w:rFonts w:ascii="Times New Roman" w:hAnsi="Times New Roman" w:cs="Times New Roman"/>
          <w:sz w:val="24"/>
          <w:szCs w:val="24"/>
          <w:lang w:val="uk-UA"/>
        </w:rPr>
        <w:t>Забезпечення тендерної пропозиції</w:t>
      </w:r>
    </w:p>
    <w:p w14:paraId="782D3B9C" w14:textId="77777777" w:rsidR="00744EDC" w:rsidRPr="00CD2A7A" w:rsidRDefault="00744EDC" w:rsidP="006579B6">
      <w:pPr>
        <w:pStyle w:val="11"/>
        <w:widowControl w:val="0"/>
        <w:numPr>
          <w:ilvl w:val="0"/>
          <w:numId w:val="3"/>
        </w:numPr>
        <w:spacing w:line="240" w:lineRule="auto"/>
        <w:ind w:left="0" w:firstLine="0"/>
        <w:rPr>
          <w:rFonts w:ascii="Times New Roman" w:hAnsi="Times New Roman" w:cs="Times New Roman"/>
          <w:sz w:val="24"/>
          <w:szCs w:val="24"/>
          <w:lang w:val="uk-UA"/>
        </w:rPr>
      </w:pPr>
      <w:r w:rsidRPr="00CD2A7A">
        <w:rPr>
          <w:rFonts w:ascii="Times New Roman" w:hAnsi="Times New Roman" w:cs="Times New Roman"/>
          <w:sz w:val="24"/>
          <w:szCs w:val="24"/>
          <w:lang w:val="uk-UA"/>
        </w:rPr>
        <w:t>Умови повернення чи неповернення забезпечення тендерної пропозиції</w:t>
      </w:r>
    </w:p>
    <w:p w14:paraId="7A54D09F" w14:textId="77777777" w:rsidR="00744EDC" w:rsidRPr="00CD2A7A" w:rsidRDefault="00744EDC" w:rsidP="006579B6">
      <w:pPr>
        <w:pStyle w:val="11"/>
        <w:widowControl w:val="0"/>
        <w:numPr>
          <w:ilvl w:val="0"/>
          <w:numId w:val="3"/>
        </w:numPr>
        <w:spacing w:line="240" w:lineRule="auto"/>
        <w:ind w:left="0" w:firstLine="0"/>
        <w:rPr>
          <w:rFonts w:ascii="Times New Roman" w:hAnsi="Times New Roman" w:cs="Times New Roman"/>
          <w:sz w:val="24"/>
          <w:szCs w:val="24"/>
          <w:lang w:val="uk-UA"/>
        </w:rPr>
      </w:pPr>
      <w:r w:rsidRPr="00CD2A7A">
        <w:rPr>
          <w:rFonts w:ascii="Times New Roman" w:hAnsi="Times New Roman" w:cs="Times New Roman"/>
          <w:sz w:val="24"/>
          <w:szCs w:val="24"/>
          <w:lang w:val="uk-UA"/>
        </w:rPr>
        <w:t>Строк, протягом якого тендерні пропозиції є дійсними</w:t>
      </w:r>
    </w:p>
    <w:p w14:paraId="22D454D5" w14:textId="77777777" w:rsidR="00744EDC" w:rsidRPr="00CD2A7A" w:rsidRDefault="00744EDC" w:rsidP="006579B6">
      <w:pPr>
        <w:pStyle w:val="11"/>
        <w:widowControl w:val="0"/>
        <w:numPr>
          <w:ilvl w:val="0"/>
          <w:numId w:val="3"/>
        </w:numPr>
        <w:spacing w:line="240" w:lineRule="auto"/>
        <w:ind w:left="0" w:firstLine="0"/>
        <w:rPr>
          <w:rFonts w:ascii="Times New Roman" w:hAnsi="Times New Roman" w:cs="Times New Roman"/>
          <w:sz w:val="24"/>
          <w:szCs w:val="24"/>
          <w:lang w:val="uk-UA"/>
        </w:rPr>
      </w:pPr>
      <w:r w:rsidRPr="00CD2A7A">
        <w:rPr>
          <w:rFonts w:ascii="Times New Roman" w:hAnsi="Times New Roman" w:cs="Times New Roman"/>
          <w:sz w:val="24"/>
          <w:szCs w:val="24"/>
          <w:lang w:val="uk-UA"/>
        </w:rPr>
        <w:t>Кваліфікаційні критерії до учасників та вимоги, установлені статтею 17 Закону</w:t>
      </w:r>
    </w:p>
    <w:p w14:paraId="46C7269A" w14:textId="77777777" w:rsidR="00744EDC" w:rsidRPr="00CD2A7A" w:rsidRDefault="00744EDC" w:rsidP="006579B6">
      <w:pPr>
        <w:pStyle w:val="11"/>
        <w:widowControl w:val="0"/>
        <w:numPr>
          <w:ilvl w:val="0"/>
          <w:numId w:val="3"/>
        </w:numPr>
        <w:spacing w:line="240" w:lineRule="auto"/>
        <w:ind w:left="0" w:firstLine="0"/>
        <w:rPr>
          <w:rFonts w:ascii="Times New Roman" w:hAnsi="Times New Roman" w:cs="Times New Roman"/>
          <w:sz w:val="24"/>
          <w:szCs w:val="24"/>
          <w:lang w:val="uk-UA"/>
        </w:rPr>
      </w:pPr>
      <w:r w:rsidRPr="00CD2A7A">
        <w:rPr>
          <w:rFonts w:ascii="Times New Roman" w:hAnsi="Times New Roman" w:cs="Times New Roman"/>
          <w:sz w:val="24"/>
          <w:szCs w:val="24"/>
          <w:lang w:val="uk-UA"/>
        </w:rPr>
        <w:t>Інформація про технічні, якісні та кількісні характеристики предмета закупівлі</w:t>
      </w:r>
    </w:p>
    <w:p w14:paraId="6120B6C3" w14:textId="77777777" w:rsidR="00744EDC" w:rsidRPr="00CD2A7A" w:rsidRDefault="00744EDC" w:rsidP="006579B6">
      <w:pPr>
        <w:pStyle w:val="11"/>
        <w:widowControl w:val="0"/>
        <w:numPr>
          <w:ilvl w:val="0"/>
          <w:numId w:val="3"/>
        </w:numPr>
        <w:spacing w:line="240" w:lineRule="auto"/>
        <w:ind w:left="0" w:firstLine="0"/>
        <w:rPr>
          <w:rFonts w:ascii="Times New Roman" w:hAnsi="Times New Roman" w:cs="Times New Roman"/>
          <w:sz w:val="24"/>
          <w:szCs w:val="24"/>
          <w:lang w:val="uk-UA"/>
        </w:rPr>
      </w:pPr>
      <w:r w:rsidRPr="00CD2A7A">
        <w:rPr>
          <w:rFonts w:ascii="Times New Roman" w:hAnsi="Times New Roman" w:cs="Times New Roman"/>
          <w:sz w:val="24"/>
          <w:szCs w:val="24"/>
          <w:lang w:val="uk-UA"/>
        </w:rPr>
        <w:t>Інформація про субпідрядника (у випадку закупівлі робіт</w:t>
      </w:r>
      <w:r w:rsidR="00715785" w:rsidRPr="00CD2A7A">
        <w:rPr>
          <w:rFonts w:ascii="Times New Roman" w:hAnsi="Times New Roman" w:cs="Times New Roman"/>
          <w:sz w:val="24"/>
          <w:szCs w:val="24"/>
          <w:lang w:val="uk-UA"/>
        </w:rPr>
        <w:t>/послуг</w:t>
      </w:r>
      <w:r w:rsidRPr="00CD2A7A">
        <w:rPr>
          <w:rFonts w:ascii="Times New Roman" w:hAnsi="Times New Roman" w:cs="Times New Roman"/>
          <w:sz w:val="24"/>
          <w:szCs w:val="24"/>
          <w:lang w:val="uk-UA"/>
        </w:rPr>
        <w:t>)</w:t>
      </w:r>
    </w:p>
    <w:p w14:paraId="3F10485B" w14:textId="77777777" w:rsidR="00744EDC" w:rsidRPr="00CD2A7A" w:rsidRDefault="00744EDC" w:rsidP="006579B6">
      <w:pPr>
        <w:pStyle w:val="11"/>
        <w:widowControl w:val="0"/>
        <w:numPr>
          <w:ilvl w:val="0"/>
          <w:numId w:val="3"/>
        </w:numPr>
        <w:spacing w:line="240" w:lineRule="auto"/>
        <w:ind w:left="0" w:firstLine="0"/>
        <w:rPr>
          <w:rFonts w:ascii="Times New Roman" w:hAnsi="Times New Roman" w:cs="Times New Roman"/>
          <w:sz w:val="24"/>
          <w:szCs w:val="24"/>
          <w:lang w:val="uk-UA"/>
        </w:rPr>
      </w:pPr>
      <w:r w:rsidRPr="00CD2A7A">
        <w:rPr>
          <w:rFonts w:ascii="Times New Roman" w:hAnsi="Times New Roman" w:cs="Times New Roman"/>
          <w:sz w:val="24"/>
          <w:szCs w:val="24"/>
          <w:lang w:val="uk-UA"/>
        </w:rPr>
        <w:t>Унесення змін або відкликання тендерної пропозиції учасником</w:t>
      </w:r>
    </w:p>
    <w:p w14:paraId="6EB4AC03" w14:textId="77777777" w:rsidR="00744EDC" w:rsidRPr="00CD2A7A" w:rsidRDefault="00744EDC" w:rsidP="006579B6">
      <w:pPr>
        <w:pStyle w:val="11"/>
        <w:widowControl w:val="0"/>
        <w:spacing w:line="240" w:lineRule="auto"/>
        <w:rPr>
          <w:rFonts w:ascii="Times New Roman" w:hAnsi="Times New Roman" w:cs="Times New Roman"/>
          <w:b/>
          <w:i/>
          <w:sz w:val="24"/>
          <w:szCs w:val="24"/>
          <w:lang w:val="uk-UA"/>
        </w:rPr>
      </w:pPr>
      <w:r w:rsidRPr="00CD2A7A">
        <w:rPr>
          <w:rFonts w:ascii="Times New Roman" w:hAnsi="Times New Roman" w:cs="Times New Roman"/>
          <w:b/>
          <w:i/>
          <w:sz w:val="24"/>
          <w:szCs w:val="24"/>
          <w:lang w:val="uk-UA"/>
        </w:rPr>
        <w:t>Розділ 4. Подання та розкриття тендерної пропозиції</w:t>
      </w:r>
    </w:p>
    <w:p w14:paraId="2437F0F1" w14:textId="77777777" w:rsidR="00744EDC" w:rsidRPr="00CD2A7A" w:rsidRDefault="00744EDC" w:rsidP="006579B6">
      <w:pPr>
        <w:pStyle w:val="11"/>
        <w:widowControl w:val="0"/>
        <w:numPr>
          <w:ilvl w:val="0"/>
          <w:numId w:val="4"/>
        </w:numPr>
        <w:spacing w:line="240" w:lineRule="auto"/>
        <w:ind w:left="0" w:firstLine="0"/>
        <w:rPr>
          <w:rFonts w:ascii="Times New Roman" w:hAnsi="Times New Roman" w:cs="Times New Roman"/>
          <w:sz w:val="24"/>
          <w:szCs w:val="24"/>
          <w:lang w:val="uk-UA"/>
        </w:rPr>
      </w:pPr>
      <w:r w:rsidRPr="00CD2A7A">
        <w:rPr>
          <w:rFonts w:ascii="Times New Roman" w:hAnsi="Times New Roman" w:cs="Times New Roman"/>
          <w:sz w:val="24"/>
          <w:szCs w:val="24"/>
          <w:lang w:val="uk-UA"/>
        </w:rPr>
        <w:t>Кінцевий строк подання тендерної пропозиції</w:t>
      </w:r>
    </w:p>
    <w:p w14:paraId="11231F27" w14:textId="77777777" w:rsidR="00744EDC" w:rsidRPr="00CD2A7A" w:rsidRDefault="00744EDC" w:rsidP="006579B6">
      <w:pPr>
        <w:pStyle w:val="11"/>
        <w:widowControl w:val="0"/>
        <w:numPr>
          <w:ilvl w:val="0"/>
          <w:numId w:val="4"/>
        </w:numPr>
        <w:spacing w:line="240" w:lineRule="auto"/>
        <w:ind w:left="0" w:firstLine="0"/>
        <w:rPr>
          <w:rFonts w:ascii="Times New Roman" w:hAnsi="Times New Roman" w:cs="Times New Roman"/>
          <w:sz w:val="24"/>
          <w:szCs w:val="24"/>
          <w:lang w:val="uk-UA"/>
        </w:rPr>
      </w:pPr>
      <w:r w:rsidRPr="00CD2A7A">
        <w:rPr>
          <w:rFonts w:ascii="Times New Roman" w:hAnsi="Times New Roman" w:cs="Times New Roman"/>
          <w:sz w:val="24"/>
          <w:szCs w:val="24"/>
          <w:lang w:val="uk-UA"/>
        </w:rPr>
        <w:t>Дата та час розкриття тендерної пропозиції</w:t>
      </w:r>
    </w:p>
    <w:p w14:paraId="0B6EC73B" w14:textId="77777777" w:rsidR="00744EDC" w:rsidRPr="00CD2A7A" w:rsidRDefault="00744EDC" w:rsidP="006579B6">
      <w:pPr>
        <w:pStyle w:val="11"/>
        <w:widowControl w:val="0"/>
        <w:spacing w:line="240" w:lineRule="auto"/>
        <w:rPr>
          <w:rFonts w:ascii="Times New Roman" w:hAnsi="Times New Roman" w:cs="Times New Roman"/>
          <w:b/>
          <w:i/>
          <w:sz w:val="24"/>
          <w:szCs w:val="24"/>
          <w:lang w:val="uk-UA"/>
        </w:rPr>
      </w:pPr>
      <w:r w:rsidRPr="00CD2A7A">
        <w:rPr>
          <w:rFonts w:ascii="Times New Roman" w:hAnsi="Times New Roman" w:cs="Times New Roman"/>
          <w:b/>
          <w:i/>
          <w:sz w:val="24"/>
          <w:szCs w:val="24"/>
          <w:lang w:val="uk-UA"/>
        </w:rPr>
        <w:t>Розділ 5. Оцінка тендерної пропозиції</w:t>
      </w:r>
    </w:p>
    <w:p w14:paraId="33DDCE6B" w14:textId="77777777" w:rsidR="00744EDC" w:rsidRPr="00CD2A7A" w:rsidRDefault="00744EDC" w:rsidP="006579B6">
      <w:pPr>
        <w:pStyle w:val="11"/>
        <w:widowControl w:val="0"/>
        <w:numPr>
          <w:ilvl w:val="0"/>
          <w:numId w:val="5"/>
        </w:numPr>
        <w:spacing w:line="240" w:lineRule="auto"/>
        <w:ind w:left="0" w:firstLine="0"/>
        <w:rPr>
          <w:rFonts w:ascii="Times New Roman" w:hAnsi="Times New Roman" w:cs="Times New Roman"/>
          <w:sz w:val="24"/>
          <w:szCs w:val="24"/>
          <w:lang w:val="uk-UA"/>
        </w:rPr>
      </w:pPr>
      <w:r w:rsidRPr="00CD2A7A">
        <w:rPr>
          <w:rFonts w:ascii="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p w14:paraId="5F44AA3F" w14:textId="77777777" w:rsidR="00744EDC" w:rsidRPr="00CD2A7A" w:rsidRDefault="00744EDC" w:rsidP="006579B6">
      <w:pPr>
        <w:pStyle w:val="11"/>
        <w:widowControl w:val="0"/>
        <w:numPr>
          <w:ilvl w:val="0"/>
          <w:numId w:val="5"/>
        </w:numPr>
        <w:spacing w:line="240" w:lineRule="auto"/>
        <w:ind w:left="0" w:firstLine="0"/>
        <w:rPr>
          <w:rFonts w:ascii="Times New Roman" w:hAnsi="Times New Roman" w:cs="Times New Roman"/>
          <w:sz w:val="24"/>
          <w:szCs w:val="24"/>
          <w:lang w:val="uk-UA"/>
        </w:rPr>
      </w:pPr>
      <w:r w:rsidRPr="00CD2A7A">
        <w:rPr>
          <w:rFonts w:ascii="Times New Roman" w:hAnsi="Times New Roman" w:cs="Times New Roman"/>
          <w:sz w:val="24"/>
          <w:szCs w:val="24"/>
          <w:lang w:val="uk-UA"/>
        </w:rPr>
        <w:t>Інша інформація</w:t>
      </w:r>
    </w:p>
    <w:p w14:paraId="684428BF" w14:textId="77777777" w:rsidR="00744EDC" w:rsidRPr="00CD2A7A" w:rsidRDefault="00744EDC" w:rsidP="006579B6">
      <w:pPr>
        <w:pStyle w:val="11"/>
        <w:widowControl w:val="0"/>
        <w:numPr>
          <w:ilvl w:val="0"/>
          <w:numId w:val="5"/>
        </w:numPr>
        <w:spacing w:line="240" w:lineRule="auto"/>
        <w:ind w:left="0" w:firstLine="0"/>
        <w:rPr>
          <w:rFonts w:ascii="Times New Roman" w:hAnsi="Times New Roman" w:cs="Times New Roman"/>
          <w:sz w:val="24"/>
          <w:szCs w:val="24"/>
          <w:lang w:val="uk-UA"/>
        </w:rPr>
      </w:pPr>
      <w:r w:rsidRPr="00CD2A7A">
        <w:rPr>
          <w:rFonts w:ascii="Times New Roman" w:hAnsi="Times New Roman" w:cs="Times New Roman"/>
          <w:sz w:val="24"/>
          <w:szCs w:val="24"/>
          <w:lang w:val="uk-UA"/>
        </w:rPr>
        <w:t>Відхилення тендерних пропозицій</w:t>
      </w:r>
    </w:p>
    <w:p w14:paraId="19DC1CE0" w14:textId="77777777" w:rsidR="00744EDC" w:rsidRPr="00CD2A7A" w:rsidRDefault="00744EDC" w:rsidP="006579B6">
      <w:pPr>
        <w:pStyle w:val="11"/>
        <w:widowControl w:val="0"/>
        <w:spacing w:line="240" w:lineRule="auto"/>
        <w:rPr>
          <w:rFonts w:ascii="Times New Roman" w:hAnsi="Times New Roman" w:cs="Times New Roman"/>
          <w:b/>
          <w:i/>
          <w:sz w:val="24"/>
          <w:szCs w:val="24"/>
          <w:lang w:val="uk-UA"/>
        </w:rPr>
      </w:pPr>
      <w:r w:rsidRPr="00CD2A7A">
        <w:rPr>
          <w:rFonts w:ascii="Times New Roman" w:hAnsi="Times New Roman" w:cs="Times New Roman"/>
          <w:b/>
          <w:i/>
          <w:sz w:val="24"/>
          <w:szCs w:val="24"/>
          <w:lang w:val="uk-UA"/>
        </w:rPr>
        <w:t>Розділ 6. Результати торгів та укладання договору про закупівлю</w:t>
      </w:r>
    </w:p>
    <w:p w14:paraId="2C4C9006" w14:textId="77777777" w:rsidR="00744EDC" w:rsidRPr="00CD2A7A" w:rsidRDefault="00744EDC" w:rsidP="006579B6">
      <w:pPr>
        <w:pStyle w:val="11"/>
        <w:widowControl w:val="0"/>
        <w:numPr>
          <w:ilvl w:val="0"/>
          <w:numId w:val="6"/>
        </w:numPr>
        <w:spacing w:line="240" w:lineRule="auto"/>
        <w:ind w:left="0" w:firstLine="0"/>
        <w:rPr>
          <w:rFonts w:ascii="Times New Roman" w:hAnsi="Times New Roman" w:cs="Times New Roman"/>
          <w:sz w:val="24"/>
          <w:szCs w:val="24"/>
          <w:lang w:val="uk-UA"/>
        </w:rPr>
      </w:pPr>
      <w:r w:rsidRPr="00CD2A7A">
        <w:rPr>
          <w:rFonts w:ascii="Times New Roman" w:hAnsi="Times New Roman" w:cs="Times New Roman"/>
          <w:sz w:val="24"/>
          <w:szCs w:val="24"/>
          <w:lang w:val="uk-UA"/>
        </w:rPr>
        <w:t>Відміна замовником торгів чи визнання їх такими, що не відбулися</w:t>
      </w:r>
    </w:p>
    <w:p w14:paraId="103DF712" w14:textId="77777777" w:rsidR="00744EDC" w:rsidRPr="00CD2A7A" w:rsidRDefault="00744EDC" w:rsidP="006579B6">
      <w:pPr>
        <w:pStyle w:val="11"/>
        <w:widowControl w:val="0"/>
        <w:numPr>
          <w:ilvl w:val="0"/>
          <w:numId w:val="6"/>
        </w:numPr>
        <w:spacing w:line="240" w:lineRule="auto"/>
        <w:ind w:left="0" w:firstLine="0"/>
        <w:rPr>
          <w:rFonts w:ascii="Times New Roman" w:hAnsi="Times New Roman" w:cs="Times New Roman"/>
          <w:sz w:val="24"/>
          <w:szCs w:val="24"/>
          <w:lang w:val="uk-UA"/>
        </w:rPr>
      </w:pPr>
      <w:r w:rsidRPr="00CD2A7A">
        <w:rPr>
          <w:rFonts w:ascii="Times New Roman" w:hAnsi="Times New Roman" w:cs="Times New Roman"/>
          <w:sz w:val="24"/>
          <w:szCs w:val="24"/>
          <w:lang w:val="uk-UA"/>
        </w:rPr>
        <w:t>Строк укладання договору</w:t>
      </w:r>
    </w:p>
    <w:p w14:paraId="343C2C8E" w14:textId="77777777" w:rsidR="00744EDC" w:rsidRPr="00CD2A7A" w:rsidRDefault="00744EDC" w:rsidP="006579B6">
      <w:pPr>
        <w:pStyle w:val="11"/>
        <w:widowControl w:val="0"/>
        <w:numPr>
          <w:ilvl w:val="0"/>
          <w:numId w:val="6"/>
        </w:numPr>
        <w:spacing w:line="240" w:lineRule="auto"/>
        <w:ind w:left="0" w:firstLine="0"/>
        <w:rPr>
          <w:rFonts w:ascii="Times New Roman" w:hAnsi="Times New Roman" w:cs="Times New Roman"/>
          <w:sz w:val="24"/>
          <w:szCs w:val="24"/>
          <w:lang w:val="uk-UA"/>
        </w:rPr>
      </w:pPr>
      <w:r w:rsidRPr="00CD2A7A">
        <w:rPr>
          <w:rFonts w:ascii="Times New Roman" w:hAnsi="Times New Roman" w:cs="Times New Roman"/>
          <w:sz w:val="24"/>
          <w:szCs w:val="24"/>
          <w:lang w:val="uk-UA"/>
        </w:rPr>
        <w:t xml:space="preserve">Проект договору про закупівлю </w:t>
      </w:r>
    </w:p>
    <w:p w14:paraId="03861436" w14:textId="77777777" w:rsidR="00744EDC" w:rsidRPr="00CD2A7A" w:rsidRDefault="00744EDC" w:rsidP="006579B6">
      <w:pPr>
        <w:pStyle w:val="11"/>
        <w:widowControl w:val="0"/>
        <w:numPr>
          <w:ilvl w:val="0"/>
          <w:numId w:val="6"/>
        </w:numPr>
        <w:spacing w:line="240" w:lineRule="auto"/>
        <w:ind w:left="0" w:firstLine="0"/>
        <w:rPr>
          <w:rFonts w:ascii="Times New Roman" w:hAnsi="Times New Roman" w:cs="Times New Roman"/>
          <w:sz w:val="24"/>
          <w:szCs w:val="24"/>
          <w:lang w:val="uk-UA"/>
        </w:rPr>
      </w:pPr>
      <w:r w:rsidRPr="00CD2A7A">
        <w:rPr>
          <w:rFonts w:ascii="Times New Roman" w:hAnsi="Times New Roman" w:cs="Times New Roman"/>
          <w:sz w:val="24"/>
          <w:szCs w:val="24"/>
          <w:lang w:val="uk-UA"/>
        </w:rPr>
        <w:t>Істотні умови, що обов’язково включаються до договору про закупівлю</w:t>
      </w:r>
    </w:p>
    <w:p w14:paraId="49C2202D" w14:textId="77777777" w:rsidR="00744EDC" w:rsidRPr="00CD2A7A" w:rsidRDefault="00744EDC" w:rsidP="006579B6">
      <w:pPr>
        <w:pStyle w:val="11"/>
        <w:widowControl w:val="0"/>
        <w:numPr>
          <w:ilvl w:val="0"/>
          <w:numId w:val="6"/>
        </w:numPr>
        <w:spacing w:line="240" w:lineRule="auto"/>
        <w:ind w:left="0" w:firstLine="0"/>
        <w:rPr>
          <w:rFonts w:ascii="Times New Roman" w:hAnsi="Times New Roman" w:cs="Times New Roman"/>
          <w:sz w:val="24"/>
          <w:szCs w:val="24"/>
          <w:lang w:val="uk-UA"/>
        </w:rPr>
      </w:pPr>
      <w:r w:rsidRPr="00CD2A7A">
        <w:rPr>
          <w:rFonts w:ascii="Times New Roman" w:hAnsi="Times New Roman" w:cs="Times New Roman"/>
          <w:sz w:val="24"/>
          <w:szCs w:val="24"/>
          <w:lang w:val="uk-UA"/>
        </w:rPr>
        <w:t>Дії замовника при відмові переможця торгів підписати договір про закупівлю</w:t>
      </w:r>
    </w:p>
    <w:p w14:paraId="37593FE8" w14:textId="77777777" w:rsidR="00744EDC" w:rsidRPr="00CD2A7A" w:rsidRDefault="00744EDC" w:rsidP="006579B6">
      <w:pPr>
        <w:pStyle w:val="11"/>
        <w:widowControl w:val="0"/>
        <w:numPr>
          <w:ilvl w:val="0"/>
          <w:numId w:val="6"/>
        </w:numPr>
        <w:spacing w:line="240" w:lineRule="auto"/>
        <w:ind w:left="0" w:firstLine="0"/>
        <w:rPr>
          <w:rFonts w:ascii="Times New Roman" w:hAnsi="Times New Roman" w:cs="Times New Roman"/>
          <w:sz w:val="24"/>
          <w:szCs w:val="24"/>
          <w:lang w:val="uk-UA"/>
        </w:rPr>
      </w:pPr>
      <w:r w:rsidRPr="00CD2A7A">
        <w:rPr>
          <w:rFonts w:ascii="Times New Roman" w:hAnsi="Times New Roman"/>
          <w:sz w:val="24"/>
          <w:szCs w:val="24"/>
          <w:lang w:val="uk-UA"/>
        </w:rPr>
        <w:t>Забезпечення виконання договору про закупівлю</w:t>
      </w:r>
    </w:p>
    <w:p w14:paraId="75F56DC9" w14:textId="77777777" w:rsidR="00744EDC" w:rsidRPr="00CD2A7A" w:rsidRDefault="00744EDC" w:rsidP="006579B6">
      <w:pPr>
        <w:spacing w:after="0" w:line="240" w:lineRule="auto"/>
        <w:ind w:firstLine="708"/>
        <w:jc w:val="both"/>
        <w:rPr>
          <w:rFonts w:ascii="Times New Roman" w:hAnsi="Times New Roman"/>
          <w:sz w:val="24"/>
          <w:szCs w:val="24"/>
        </w:rPr>
      </w:pPr>
    </w:p>
    <w:p w14:paraId="6381B54C" w14:textId="77777777" w:rsidR="00C3064C" w:rsidRPr="00CD2A7A" w:rsidRDefault="00744EDC" w:rsidP="006579B6">
      <w:pPr>
        <w:pStyle w:val="11"/>
        <w:widowControl w:val="0"/>
        <w:spacing w:line="240" w:lineRule="auto"/>
        <w:rPr>
          <w:rFonts w:ascii="Times New Roman" w:hAnsi="Times New Roman" w:cs="Times New Roman"/>
          <w:b/>
          <w:i/>
          <w:sz w:val="24"/>
          <w:szCs w:val="24"/>
          <w:lang w:val="uk-UA"/>
        </w:rPr>
      </w:pPr>
      <w:r w:rsidRPr="00CD2A7A">
        <w:rPr>
          <w:rFonts w:ascii="Times New Roman" w:hAnsi="Times New Roman" w:cs="Times New Roman"/>
          <w:b/>
          <w:i/>
          <w:sz w:val="24"/>
          <w:szCs w:val="24"/>
          <w:lang w:val="uk-UA"/>
        </w:rPr>
        <w:t>Додатки до тендерної документації, що завантажуються до електронної системи закупівель окремими файлами:</w:t>
      </w:r>
    </w:p>
    <w:p w14:paraId="0215196D" w14:textId="77777777" w:rsidR="00C3064C" w:rsidRPr="00CD2A7A" w:rsidRDefault="00C3064C" w:rsidP="006579B6">
      <w:pPr>
        <w:spacing w:after="0" w:line="240" w:lineRule="auto"/>
        <w:ind w:firstLine="284"/>
        <w:jc w:val="both"/>
        <w:rPr>
          <w:rFonts w:ascii="Times New Roman" w:eastAsia="Times New Roman" w:hAnsi="Times New Roman" w:cs="Times New Roman"/>
          <w:sz w:val="24"/>
          <w:szCs w:val="24"/>
        </w:rPr>
      </w:pPr>
      <w:r w:rsidRPr="00CD2A7A">
        <w:rPr>
          <w:rFonts w:ascii="Times New Roman" w:eastAsia="Times New Roman" w:hAnsi="Times New Roman" w:cs="Times New Roman"/>
          <w:b/>
          <w:sz w:val="24"/>
          <w:szCs w:val="24"/>
        </w:rPr>
        <w:t xml:space="preserve">Додаток 1. </w:t>
      </w:r>
      <w:r w:rsidRPr="00CD2A7A">
        <w:rPr>
          <w:rFonts w:ascii="Times New Roman" w:eastAsia="Times New Roman" w:hAnsi="Times New Roman" w:cs="Times New Roman"/>
          <w:sz w:val="24"/>
          <w:szCs w:val="24"/>
        </w:rPr>
        <w:t>Кваліфікаційні критерії та перелік документів, що підт</w:t>
      </w:r>
      <w:r w:rsidR="00BB136D" w:rsidRPr="00CD2A7A">
        <w:rPr>
          <w:rFonts w:ascii="Times New Roman" w:eastAsia="Times New Roman" w:hAnsi="Times New Roman" w:cs="Times New Roman"/>
          <w:sz w:val="24"/>
          <w:szCs w:val="24"/>
        </w:rPr>
        <w:t xml:space="preserve">верджують інформацію учасників </w:t>
      </w:r>
      <w:r w:rsidR="00622734" w:rsidRPr="00CD2A7A">
        <w:rPr>
          <w:rFonts w:ascii="Times New Roman" w:eastAsia="Times New Roman" w:hAnsi="Times New Roman" w:cs="Times New Roman"/>
          <w:sz w:val="24"/>
          <w:szCs w:val="24"/>
        </w:rPr>
        <w:t>п</w:t>
      </w:r>
      <w:r w:rsidRPr="00CD2A7A">
        <w:rPr>
          <w:rFonts w:ascii="Times New Roman" w:eastAsia="Times New Roman" w:hAnsi="Times New Roman" w:cs="Times New Roman"/>
          <w:sz w:val="24"/>
          <w:szCs w:val="24"/>
        </w:rPr>
        <w:t xml:space="preserve">ро відповідність їх таким критеріям; перелік </w:t>
      </w:r>
      <w:r w:rsidR="00C47AEC" w:rsidRPr="00CD2A7A">
        <w:rPr>
          <w:rFonts w:ascii="Times New Roman" w:eastAsia="Times New Roman" w:hAnsi="Times New Roman" w:cs="Times New Roman"/>
          <w:sz w:val="24"/>
          <w:szCs w:val="24"/>
        </w:rPr>
        <w:t>інформації/</w:t>
      </w:r>
      <w:r w:rsidRPr="00CD2A7A">
        <w:rPr>
          <w:rFonts w:ascii="Times New Roman" w:eastAsia="Times New Roman" w:hAnsi="Times New Roman" w:cs="Times New Roman"/>
          <w:sz w:val="24"/>
          <w:szCs w:val="24"/>
        </w:rPr>
        <w:t>документів для підтвердження відповідності учасника</w:t>
      </w:r>
      <w:r w:rsidR="00C47AEC" w:rsidRPr="00CD2A7A">
        <w:rPr>
          <w:rFonts w:ascii="Times New Roman" w:eastAsia="Times New Roman" w:hAnsi="Times New Roman" w:cs="Times New Roman"/>
          <w:sz w:val="24"/>
          <w:szCs w:val="24"/>
        </w:rPr>
        <w:t>/переможця</w:t>
      </w:r>
      <w:r w:rsidRPr="00CD2A7A">
        <w:rPr>
          <w:rFonts w:ascii="Times New Roman" w:eastAsia="Times New Roman" w:hAnsi="Times New Roman" w:cs="Times New Roman"/>
          <w:sz w:val="24"/>
          <w:szCs w:val="24"/>
        </w:rPr>
        <w:t xml:space="preserve"> вимогам, визначеним у статті 17 Закону, інші документи</w:t>
      </w:r>
    </w:p>
    <w:p w14:paraId="7E7D24E3" w14:textId="77777777" w:rsidR="00C3064C" w:rsidRPr="00CD2A7A" w:rsidRDefault="00C3064C" w:rsidP="006579B6">
      <w:pPr>
        <w:spacing w:after="0" w:line="240" w:lineRule="auto"/>
        <w:ind w:firstLine="284"/>
        <w:jc w:val="both"/>
        <w:rPr>
          <w:rFonts w:ascii="Times New Roman" w:eastAsia="Times New Roman" w:hAnsi="Times New Roman" w:cs="Times New Roman"/>
          <w:b/>
          <w:bCs/>
          <w:sz w:val="24"/>
          <w:szCs w:val="24"/>
        </w:rPr>
      </w:pPr>
      <w:r w:rsidRPr="00CD2A7A">
        <w:rPr>
          <w:rFonts w:ascii="Times New Roman" w:eastAsia="Times New Roman" w:hAnsi="Times New Roman" w:cs="Times New Roman"/>
          <w:b/>
          <w:sz w:val="24"/>
          <w:szCs w:val="24"/>
        </w:rPr>
        <w:t>Додаток 2.</w:t>
      </w:r>
      <w:r w:rsidRPr="00CD2A7A">
        <w:rPr>
          <w:rFonts w:ascii="Times New Roman" w:eastAsia="Times New Roman" w:hAnsi="Times New Roman" w:cs="Times New Roman"/>
          <w:sz w:val="24"/>
          <w:szCs w:val="24"/>
        </w:rPr>
        <w:t xml:space="preserve"> Технічні вимоги до предмета закупівлі</w:t>
      </w:r>
    </w:p>
    <w:p w14:paraId="21FD24CF" w14:textId="77777777" w:rsidR="00C3064C" w:rsidRDefault="00C3064C" w:rsidP="006579B6">
      <w:pPr>
        <w:spacing w:after="0" w:line="240" w:lineRule="auto"/>
        <w:ind w:firstLine="284"/>
        <w:jc w:val="both"/>
        <w:rPr>
          <w:rFonts w:ascii="Times New Roman" w:eastAsia="Times New Roman" w:hAnsi="Times New Roman" w:cs="Times New Roman"/>
          <w:sz w:val="24"/>
          <w:szCs w:val="24"/>
        </w:rPr>
      </w:pPr>
      <w:r w:rsidRPr="00CD2A7A">
        <w:rPr>
          <w:rFonts w:ascii="Times New Roman" w:eastAsia="Times New Roman" w:hAnsi="Times New Roman" w:cs="Times New Roman"/>
          <w:b/>
          <w:sz w:val="24"/>
          <w:szCs w:val="24"/>
        </w:rPr>
        <w:t>Додаток 3.</w:t>
      </w:r>
      <w:r w:rsidR="00446224">
        <w:rPr>
          <w:rFonts w:ascii="Times New Roman" w:eastAsia="Times New Roman" w:hAnsi="Times New Roman" w:cs="Times New Roman"/>
          <w:b/>
          <w:sz w:val="24"/>
          <w:szCs w:val="24"/>
        </w:rPr>
        <w:t xml:space="preserve"> </w:t>
      </w:r>
      <w:r w:rsidRPr="00CD2A7A">
        <w:rPr>
          <w:rFonts w:ascii="Times New Roman" w:eastAsia="Times New Roman" w:hAnsi="Times New Roman" w:cs="Times New Roman"/>
          <w:sz w:val="24"/>
          <w:szCs w:val="24"/>
        </w:rPr>
        <w:t>Проект договору про закупівлю</w:t>
      </w:r>
    </w:p>
    <w:p w14:paraId="0779EBD9" w14:textId="77777777" w:rsidR="000469D6" w:rsidRDefault="000469D6" w:rsidP="000469D6">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Додаток 4</w:t>
      </w:r>
      <w:r w:rsidRPr="00CD2A7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Тендерна пропозиція</w:t>
      </w:r>
    </w:p>
    <w:p w14:paraId="7AE3AD45" w14:textId="66C3E667" w:rsidR="00D04D8F" w:rsidRDefault="00D04D8F" w:rsidP="000469D6">
      <w:pPr>
        <w:spacing w:after="0" w:line="240" w:lineRule="auto"/>
        <w:ind w:firstLine="284"/>
        <w:jc w:val="both"/>
        <w:rPr>
          <w:rFonts w:ascii="Times New Roman" w:eastAsia="Times New Roman" w:hAnsi="Times New Roman" w:cs="Times New Roman"/>
          <w:sz w:val="24"/>
          <w:szCs w:val="24"/>
        </w:rPr>
      </w:pPr>
      <w:r w:rsidRPr="00D04D8F">
        <w:rPr>
          <w:rFonts w:ascii="Times New Roman" w:eastAsia="Times New Roman" w:hAnsi="Times New Roman" w:cs="Times New Roman"/>
          <w:b/>
          <w:sz w:val="24"/>
          <w:szCs w:val="24"/>
        </w:rPr>
        <w:t>Додаток 5.</w:t>
      </w:r>
      <w:r>
        <w:rPr>
          <w:rFonts w:ascii="Times New Roman" w:eastAsia="Times New Roman" w:hAnsi="Times New Roman" w:cs="Times New Roman"/>
          <w:sz w:val="24"/>
          <w:szCs w:val="24"/>
        </w:rPr>
        <w:t xml:space="preserve"> Довідка про учасника</w:t>
      </w:r>
    </w:p>
    <w:p w14:paraId="6B59A4B8" w14:textId="77777777" w:rsidR="000469D6" w:rsidRDefault="000469D6" w:rsidP="006579B6">
      <w:pPr>
        <w:spacing w:after="0" w:line="240" w:lineRule="auto"/>
        <w:ind w:firstLine="284"/>
        <w:jc w:val="both"/>
        <w:rPr>
          <w:rFonts w:ascii="Times New Roman" w:eastAsia="Times New Roman" w:hAnsi="Times New Roman" w:cs="Times New Roman"/>
          <w:sz w:val="24"/>
          <w:szCs w:val="24"/>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6273"/>
      </w:tblGrid>
      <w:tr w:rsidR="00221962" w:rsidRPr="00CD2A7A" w14:paraId="60D72407" w14:textId="77777777" w:rsidTr="00117C75">
        <w:trPr>
          <w:trHeight w:val="520"/>
          <w:jc w:val="center"/>
        </w:trPr>
        <w:tc>
          <w:tcPr>
            <w:tcW w:w="576" w:type="dxa"/>
            <w:vAlign w:val="center"/>
          </w:tcPr>
          <w:p w14:paraId="13EA259A" w14:textId="77777777" w:rsidR="00221962" w:rsidRPr="00CD2A7A" w:rsidRDefault="00221962" w:rsidP="00117C75">
            <w:pPr>
              <w:pStyle w:val="11"/>
              <w:widowControl w:val="0"/>
              <w:spacing w:line="240" w:lineRule="auto"/>
              <w:jc w:val="center"/>
              <w:rPr>
                <w:rFonts w:ascii="Times New Roman" w:hAnsi="Times New Roman" w:cs="Times New Roman"/>
                <w:sz w:val="24"/>
                <w:szCs w:val="24"/>
                <w:lang w:val="uk-UA"/>
              </w:rPr>
            </w:pPr>
            <w:r w:rsidRPr="00CD2A7A">
              <w:rPr>
                <w:rFonts w:ascii="Times New Roman" w:hAnsi="Times New Roman" w:cs="Times New Roman"/>
                <w:b/>
                <w:sz w:val="24"/>
                <w:szCs w:val="24"/>
                <w:lang w:val="uk-UA"/>
              </w:rPr>
              <w:lastRenderedPageBreak/>
              <w:t xml:space="preserve">   </w:t>
            </w:r>
          </w:p>
        </w:tc>
        <w:tc>
          <w:tcPr>
            <w:tcW w:w="9420" w:type="dxa"/>
            <w:gridSpan w:val="2"/>
            <w:vAlign w:val="center"/>
          </w:tcPr>
          <w:p w14:paraId="18B131FB" w14:textId="77777777" w:rsidR="00221962" w:rsidRPr="00CD2A7A" w:rsidRDefault="00221962" w:rsidP="00117C75">
            <w:pPr>
              <w:pStyle w:val="11"/>
              <w:widowControl w:val="0"/>
              <w:spacing w:line="240" w:lineRule="auto"/>
              <w:jc w:val="center"/>
              <w:rPr>
                <w:rFonts w:ascii="Times New Roman" w:hAnsi="Times New Roman" w:cs="Times New Roman"/>
                <w:b/>
                <w:i/>
                <w:sz w:val="24"/>
                <w:szCs w:val="24"/>
                <w:lang w:val="uk-UA"/>
              </w:rPr>
            </w:pPr>
            <w:r w:rsidRPr="00CD2A7A">
              <w:rPr>
                <w:rFonts w:ascii="Times New Roman" w:hAnsi="Times New Roman" w:cs="Times New Roman"/>
                <w:b/>
                <w:i/>
                <w:sz w:val="24"/>
                <w:szCs w:val="24"/>
                <w:lang w:val="uk-UA"/>
              </w:rPr>
              <w:t>Розділ 1. Загальні положення</w:t>
            </w:r>
          </w:p>
        </w:tc>
      </w:tr>
      <w:tr w:rsidR="00221962" w:rsidRPr="00CD2A7A" w14:paraId="51EA0709" w14:textId="77777777" w:rsidTr="00F977D3">
        <w:trPr>
          <w:trHeight w:val="457"/>
          <w:jc w:val="center"/>
        </w:trPr>
        <w:tc>
          <w:tcPr>
            <w:tcW w:w="576" w:type="dxa"/>
            <w:vAlign w:val="center"/>
          </w:tcPr>
          <w:p w14:paraId="388E0313" w14:textId="77777777" w:rsidR="00221962" w:rsidRPr="00CD2A7A" w:rsidRDefault="00221962" w:rsidP="00117C75">
            <w:pPr>
              <w:pStyle w:val="11"/>
              <w:widowControl w:val="0"/>
              <w:spacing w:line="240" w:lineRule="auto"/>
              <w:jc w:val="center"/>
              <w:rPr>
                <w:rFonts w:ascii="Times New Roman" w:hAnsi="Times New Roman" w:cs="Times New Roman"/>
                <w:sz w:val="24"/>
                <w:szCs w:val="24"/>
                <w:lang w:val="uk-UA"/>
              </w:rPr>
            </w:pPr>
            <w:r w:rsidRPr="00CD2A7A">
              <w:rPr>
                <w:rFonts w:ascii="Times New Roman" w:hAnsi="Times New Roman" w:cs="Times New Roman"/>
                <w:sz w:val="24"/>
                <w:szCs w:val="24"/>
                <w:lang w:val="uk-UA"/>
              </w:rPr>
              <w:t>1</w:t>
            </w:r>
          </w:p>
        </w:tc>
        <w:tc>
          <w:tcPr>
            <w:tcW w:w="3147" w:type="dxa"/>
            <w:vAlign w:val="center"/>
          </w:tcPr>
          <w:p w14:paraId="3B18C446" w14:textId="77777777" w:rsidR="00221962" w:rsidRPr="00CD2A7A" w:rsidRDefault="00221962" w:rsidP="00117C75">
            <w:pPr>
              <w:pStyle w:val="11"/>
              <w:widowControl w:val="0"/>
              <w:spacing w:line="240" w:lineRule="auto"/>
              <w:jc w:val="center"/>
              <w:rPr>
                <w:rFonts w:ascii="Times New Roman" w:hAnsi="Times New Roman" w:cs="Times New Roman"/>
                <w:sz w:val="24"/>
                <w:szCs w:val="24"/>
                <w:lang w:val="uk-UA"/>
              </w:rPr>
            </w:pPr>
            <w:r w:rsidRPr="00CD2A7A">
              <w:rPr>
                <w:rFonts w:ascii="Times New Roman" w:hAnsi="Times New Roman" w:cs="Times New Roman"/>
                <w:sz w:val="24"/>
                <w:szCs w:val="24"/>
                <w:lang w:val="uk-UA"/>
              </w:rPr>
              <w:t>2</w:t>
            </w:r>
          </w:p>
        </w:tc>
        <w:tc>
          <w:tcPr>
            <w:tcW w:w="6273" w:type="dxa"/>
            <w:vAlign w:val="center"/>
          </w:tcPr>
          <w:p w14:paraId="402E7923" w14:textId="77777777" w:rsidR="00221962" w:rsidRPr="00CD2A7A" w:rsidRDefault="00221962" w:rsidP="00117C75">
            <w:pPr>
              <w:pStyle w:val="11"/>
              <w:widowControl w:val="0"/>
              <w:spacing w:line="240" w:lineRule="auto"/>
              <w:jc w:val="center"/>
              <w:rPr>
                <w:rFonts w:ascii="Times New Roman" w:hAnsi="Times New Roman" w:cs="Times New Roman"/>
                <w:sz w:val="24"/>
                <w:szCs w:val="24"/>
                <w:lang w:val="uk-UA"/>
              </w:rPr>
            </w:pPr>
            <w:r w:rsidRPr="00CD2A7A">
              <w:rPr>
                <w:rFonts w:ascii="Times New Roman" w:hAnsi="Times New Roman" w:cs="Times New Roman"/>
                <w:sz w:val="24"/>
                <w:szCs w:val="24"/>
                <w:lang w:val="uk-UA"/>
              </w:rPr>
              <w:t>3</w:t>
            </w:r>
          </w:p>
        </w:tc>
      </w:tr>
      <w:tr w:rsidR="00221962" w:rsidRPr="00CD2A7A" w14:paraId="3EC20C9B" w14:textId="77777777" w:rsidTr="00F611D5">
        <w:trPr>
          <w:trHeight w:val="520"/>
          <w:jc w:val="center"/>
        </w:trPr>
        <w:tc>
          <w:tcPr>
            <w:tcW w:w="576" w:type="dxa"/>
          </w:tcPr>
          <w:p w14:paraId="1A1CBD83" w14:textId="77777777" w:rsidR="00221962" w:rsidRPr="00CD2A7A" w:rsidRDefault="00221962" w:rsidP="00117C75">
            <w:pPr>
              <w:pStyle w:val="11"/>
              <w:widowControl w:val="0"/>
              <w:spacing w:line="240" w:lineRule="auto"/>
              <w:rPr>
                <w:rFonts w:ascii="Times New Roman" w:hAnsi="Times New Roman" w:cs="Times New Roman"/>
                <w:sz w:val="24"/>
                <w:szCs w:val="24"/>
                <w:lang w:val="uk-UA"/>
              </w:rPr>
            </w:pPr>
            <w:r w:rsidRPr="00CD2A7A">
              <w:rPr>
                <w:rFonts w:ascii="Times New Roman" w:hAnsi="Times New Roman" w:cs="Times New Roman"/>
                <w:sz w:val="24"/>
                <w:szCs w:val="24"/>
                <w:lang w:val="uk-UA"/>
              </w:rPr>
              <w:t>1</w:t>
            </w:r>
          </w:p>
        </w:tc>
        <w:tc>
          <w:tcPr>
            <w:tcW w:w="3147" w:type="dxa"/>
          </w:tcPr>
          <w:p w14:paraId="5B9F0AE1" w14:textId="77777777" w:rsidR="00221962" w:rsidRPr="00CD2A7A" w:rsidRDefault="00221962" w:rsidP="00117C75">
            <w:pPr>
              <w:pStyle w:val="11"/>
              <w:widowControl w:val="0"/>
              <w:spacing w:line="240" w:lineRule="auto"/>
              <w:rPr>
                <w:rFonts w:ascii="Times New Roman" w:hAnsi="Times New Roman" w:cs="Times New Roman"/>
                <w:b/>
                <w:sz w:val="24"/>
                <w:szCs w:val="24"/>
                <w:lang w:val="uk-UA"/>
              </w:rPr>
            </w:pPr>
            <w:r w:rsidRPr="00CD2A7A">
              <w:rPr>
                <w:rFonts w:ascii="Times New Roman" w:hAnsi="Times New Roman" w:cs="Times New Roman"/>
                <w:b/>
                <w:sz w:val="24"/>
                <w:szCs w:val="24"/>
                <w:lang w:val="uk-UA"/>
              </w:rPr>
              <w:t>Терміни, які вживаються в тендерній документації</w:t>
            </w:r>
          </w:p>
        </w:tc>
        <w:tc>
          <w:tcPr>
            <w:tcW w:w="6273" w:type="dxa"/>
            <w:vAlign w:val="center"/>
          </w:tcPr>
          <w:p w14:paraId="7F712DBB" w14:textId="77777777" w:rsidR="00C47AEC" w:rsidRPr="00CD2A7A" w:rsidRDefault="00233CFE" w:rsidP="00247CB3">
            <w:pPr>
              <w:pStyle w:val="11"/>
              <w:widowControl w:val="0"/>
              <w:spacing w:line="240" w:lineRule="auto"/>
              <w:jc w:val="both"/>
              <w:rPr>
                <w:rFonts w:ascii="Times New Roman" w:hAnsi="Times New Roman" w:cs="Times New Roman"/>
                <w:sz w:val="24"/>
                <w:szCs w:val="24"/>
                <w:lang w:val="uk-UA"/>
              </w:rPr>
            </w:pPr>
            <w:r w:rsidRPr="00CD2A7A">
              <w:rPr>
                <w:rFonts w:ascii="Times New Roman" w:hAnsi="Times New Roman" w:cs="Times New Roman"/>
                <w:sz w:val="24"/>
                <w:szCs w:val="24"/>
                <w:lang w:val="uk-UA"/>
              </w:rPr>
              <w:t xml:space="preserve">Тендерну документацію розроблено відповідно до вимог </w:t>
            </w:r>
            <w:hyperlink r:id="rId8">
              <w:r w:rsidRPr="00CD2A7A">
                <w:rPr>
                  <w:rFonts w:ascii="Times New Roman" w:hAnsi="Times New Roman" w:cs="Times New Roman"/>
                  <w:sz w:val="24"/>
                  <w:szCs w:val="24"/>
                  <w:lang w:val="uk-UA"/>
                </w:rPr>
                <w:t>Закону</w:t>
              </w:r>
            </w:hyperlink>
            <w:r w:rsidRPr="00CD2A7A">
              <w:rPr>
                <w:rFonts w:ascii="Times New Roman" w:hAnsi="Times New Roman" w:cs="Times New Roman"/>
                <w:sz w:val="24"/>
                <w:szCs w:val="24"/>
                <w:lang w:val="uk-UA"/>
              </w:rPr>
              <w:t xml:space="preserve"> України «Про публічні закупівлі» (далі – Закон)</w:t>
            </w:r>
            <w:r w:rsidRPr="00CD2A7A">
              <w:rPr>
                <w:rFonts w:ascii="Times New Roman" w:hAnsi="Times New Roman"/>
                <w:sz w:val="24"/>
                <w:szCs w:val="24"/>
                <w:lang w:val="uk-UA" w:eastAsia="uk-UA"/>
              </w:rPr>
              <w:t xml:space="preserve">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Pr="00CD2A7A">
              <w:rPr>
                <w:rFonts w:ascii="Times New Roman" w:hAnsi="Times New Roman" w:cs="Times New Roman"/>
                <w:sz w:val="24"/>
                <w:szCs w:val="24"/>
                <w:lang w:val="uk-UA"/>
              </w:rPr>
              <w:t xml:space="preserve"> </w:t>
            </w:r>
          </w:p>
          <w:p w14:paraId="33F45087" w14:textId="77777777" w:rsidR="00221962" w:rsidRPr="00CD2A7A" w:rsidRDefault="00233CFE" w:rsidP="00247CB3">
            <w:pPr>
              <w:pStyle w:val="11"/>
              <w:widowControl w:val="0"/>
              <w:spacing w:line="240" w:lineRule="auto"/>
              <w:jc w:val="both"/>
              <w:rPr>
                <w:rFonts w:ascii="Times New Roman" w:hAnsi="Times New Roman" w:cs="Times New Roman"/>
                <w:sz w:val="24"/>
                <w:szCs w:val="24"/>
                <w:lang w:val="uk-UA"/>
              </w:rPr>
            </w:pPr>
            <w:r w:rsidRPr="00CD2A7A">
              <w:rPr>
                <w:rFonts w:ascii="Times New Roman" w:hAnsi="Times New Roman" w:cs="Times New Roman"/>
                <w:sz w:val="24"/>
                <w:szCs w:val="24"/>
                <w:lang w:val="uk-UA"/>
              </w:rPr>
              <w:t>Терміни, які використовуються в цій документації, вживаються у значенні, наведеному в Закон</w:t>
            </w:r>
            <w:r w:rsidR="00515633">
              <w:rPr>
                <w:rFonts w:ascii="Times New Roman" w:hAnsi="Times New Roman" w:cs="Times New Roman"/>
                <w:sz w:val="24"/>
                <w:szCs w:val="24"/>
                <w:lang w:val="uk-UA"/>
              </w:rPr>
              <w:t>і.</w:t>
            </w:r>
          </w:p>
        </w:tc>
      </w:tr>
      <w:tr w:rsidR="00221962" w:rsidRPr="00CD2A7A" w14:paraId="535AC5A6" w14:textId="77777777" w:rsidTr="00F611D5">
        <w:trPr>
          <w:trHeight w:val="520"/>
          <w:jc w:val="center"/>
        </w:trPr>
        <w:tc>
          <w:tcPr>
            <w:tcW w:w="576" w:type="dxa"/>
          </w:tcPr>
          <w:p w14:paraId="356A6DAD" w14:textId="77777777" w:rsidR="00221962" w:rsidRPr="00CD2A7A" w:rsidRDefault="00221962" w:rsidP="00117C75">
            <w:pPr>
              <w:pStyle w:val="11"/>
              <w:widowControl w:val="0"/>
              <w:spacing w:line="240" w:lineRule="auto"/>
              <w:rPr>
                <w:rFonts w:ascii="Times New Roman" w:hAnsi="Times New Roman" w:cs="Times New Roman"/>
                <w:sz w:val="24"/>
                <w:szCs w:val="24"/>
                <w:lang w:val="uk-UA"/>
              </w:rPr>
            </w:pPr>
            <w:r w:rsidRPr="00CD2A7A">
              <w:rPr>
                <w:rFonts w:ascii="Times New Roman" w:hAnsi="Times New Roman" w:cs="Times New Roman"/>
                <w:sz w:val="24"/>
                <w:szCs w:val="24"/>
                <w:lang w:val="uk-UA"/>
              </w:rPr>
              <w:t>2</w:t>
            </w:r>
          </w:p>
        </w:tc>
        <w:tc>
          <w:tcPr>
            <w:tcW w:w="3147" w:type="dxa"/>
          </w:tcPr>
          <w:p w14:paraId="4EFE57BE" w14:textId="77777777" w:rsidR="00221962" w:rsidRPr="00CD2A7A" w:rsidRDefault="00221962" w:rsidP="00117C75">
            <w:pPr>
              <w:pStyle w:val="11"/>
              <w:widowControl w:val="0"/>
              <w:spacing w:line="240" w:lineRule="auto"/>
              <w:jc w:val="both"/>
              <w:rPr>
                <w:rFonts w:ascii="Times New Roman" w:hAnsi="Times New Roman" w:cs="Times New Roman"/>
                <w:b/>
                <w:sz w:val="24"/>
                <w:szCs w:val="24"/>
                <w:lang w:val="uk-UA"/>
              </w:rPr>
            </w:pPr>
            <w:r w:rsidRPr="00CD2A7A">
              <w:rPr>
                <w:rFonts w:ascii="Times New Roman" w:hAnsi="Times New Roman" w:cs="Times New Roman"/>
                <w:b/>
                <w:sz w:val="24"/>
                <w:szCs w:val="24"/>
                <w:lang w:val="uk-UA"/>
              </w:rPr>
              <w:t>Інформація про замовника торгів</w:t>
            </w:r>
          </w:p>
        </w:tc>
        <w:tc>
          <w:tcPr>
            <w:tcW w:w="6273" w:type="dxa"/>
          </w:tcPr>
          <w:p w14:paraId="0E790252" w14:textId="77777777" w:rsidR="00221962" w:rsidRPr="00CD2A7A" w:rsidRDefault="00221962" w:rsidP="00117C75">
            <w:pPr>
              <w:pStyle w:val="11"/>
              <w:widowControl w:val="0"/>
              <w:spacing w:line="240" w:lineRule="auto"/>
              <w:jc w:val="both"/>
              <w:rPr>
                <w:rFonts w:ascii="Times New Roman" w:hAnsi="Times New Roman" w:cs="Times New Roman"/>
                <w:sz w:val="24"/>
                <w:szCs w:val="24"/>
                <w:lang w:val="uk-UA"/>
              </w:rPr>
            </w:pPr>
          </w:p>
        </w:tc>
      </w:tr>
      <w:tr w:rsidR="00221962" w:rsidRPr="00CD2A7A" w14:paraId="1041D010" w14:textId="77777777" w:rsidTr="00F611D5">
        <w:trPr>
          <w:trHeight w:val="687"/>
          <w:jc w:val="center"/>
        </w:trPr>
        <w:tc>
          <w:tcPr>
            <w:tcW w:w="576" w:type="dxa"/>
          </w:tcPr>
          <w:p w14:paraId="5C5D648B" w14:textId="77777777" w:rsidR="00221962" w:rsidRPr="00CD2A7A" w:rsidRDefault="00221962" w:rsidP="00117C75">
            <w:pPr>
              <w:pStyle w:val="11"/>
              <w:widowControl w:val="0"/>
              <w:spacing w:line="240" w:lineRule="auto"/>
              <w:rPr>
                <w:rFonts w:ascii="Times New Roman" w:hAnsi="Times New Roman" w:cs="Times New Roman"/>
                <w:sz w:val="24"/>
                <w:szCs w:val="24"/>
                <w:lang w:val="uk-UA"/>
              </w:rPr>
            </w:pPr>
            <w:r w:rsidRPr="00CD2A7A">
              <w:rPr>
                <w:rFonts w:ascii="Times New Roman" w:hAnsi="Times New Roman" w:cs="Times New Roman"/>
                <w:sz w:val="24"/>
                <w:szCs w:val="24"/>
                <w:lang w:val="uk-UA"/>
              </w:rPr>
              <w:t>2.1</w:t>
            </w:r>
          </w:p>
        </w:tc>
        <w:tc>
          <w:tcPr>
            <w:tcW w:w="3147" w:type="dxa"/>
          </w:tcPr>
          <w:p w14:paraId="05E71047" w14:textId="77777777" w:rsidR="00221962" w:rsidRPr="00CD2A7A" w:rsidRDefault="00221962" w:rsidP="00117C75">
            <w:pPr>
              <w:pStyle w:val="11"/>
              <w:widowControl w:val="0"/>
              <w:spacing w:line="240" w:lineRule="auto"/>
              <w:ind w:right="113"/>
              <w:jc w:val="both"/>
              <w:rPr>
                <w:rFonts w:ascii="Times New Roman" w:hAnsi="Times New Roman" w:cs="Times New Roman"/>
                <w:sz w:val="24"/>
                <w:szCs w:val="24"/>
                <w:lang w:val="uk-UA"/>
              </w:rPr>
            </w:pPr>
            <w:r w:rsidRPr="00CD2A7A">
              <w:rPr>
                <w:rFonts w:ascii="Times New Roman" w:hAnsi="Times New Roman" w:cs="Times New Roman"/>
                <w:sz w:val="24"/>
                <w:szCs w:val="24"/>
                <w:lang w:val="uk-UA"/>
              </w:rPr>
              <w:t>повне найменування</w:t>
            </w:r>
          </w:p>
        </w:tc>
        <w:tc>
          <w:tcPr>
            <w:tcW w:w="6273" w:type="dxa"/>
          </w:tcPr>
          <w:p w14:paraId="0C6816DD" w14:textId="2D4151C8" w:rsidR="00221962" w:rsidRPr="00725198" w:rsidRDefault="00725198" w:rsidP="007D0AF9">
            <w:pPr>
              <w:pStyle w:val="11"/>
              <w:widowControl w:val="0"/>
              <w:spacing w:line="240" w:lineRule="auto"/>
              <w:jc w:val="center"/>
              <w:rPr>
                <w:rFonts w:ascii="Times New Roman" w:hAnsi="Times New Roman" w:cs="Times New Roman"/>
                <w:sz w:val="24"/>
                <w:szCs w:val="24"/>
                <w:lang w:val="uk-UA"/>
              </w:rPr>
            </w:pPr>
            <w:r w:rsidRPr="00725198">
              <w:rPr>
                <w:rFonts w:ascii="Times New Roman" w:hAnsi="Times New Roman" w:cs="Times New Roman"/>
                <w:sz w:val="24"/>
                <w:szCs w:val="24"/>
                <w:lang w:val="uk-UA"/>
              </w:rPr>
              <w:t>ДЕРЖАВН</w:t>
            </w:r>
            <w:r>
              <w:rPr>
                <w:rFonts w:ascii="Times New Roman" w:hAnsi="Times New Roman" w:cs="Times New Roman"/>
                <w:sz w:val="24"/>
                <w:szCs w:val="24"/>
                <w:lang w:val="uk-UA"/>
              </w:rPr>
              <w:t>Е</w:t>
            </w:r>
            <w:r w:rsidRPr="00725198">
              <w:rPr>
                <w:rFonts w:ascii="Times New Roman" w:hAnsi="Times New Roman" w:cs="Times New Roman"/>
                <w:sz w:val="24"/>
                <w:szCs w:val="24"/>
                <w:lang w:val="uk-UA"/>
              </w:rPr>
              <w:t xml:space="preserve"> ПІДПРИЄМСТВ</w:t>
            </w:r>
            <w:r>
              <w:rPr>
                <w:rFonts w:ascii="Times New Roman" w:hAnsi="Times New Roman" w:cs="Times New Roman"/>
                <w:sz w:val="24"/>
                <w:szCs w:val="24"/>
                <w:lang w:val="uk-UA"/>
              </w:rPr>
              <w:t>О</w:t>
            </w:r>
            <w:r w:rsidRPr="00725198">
              <w:rPr>
                <w:rFonts w:ascii="Times New Roman" w:hAnsi="Times New Roman" w:cs="Times New Roman"/>
                <w:sz w:val="24"/>
                <w:szCs w:val="24"/>
                <w:lang w:val="uk-UA"/>
              </w:rPr>
              <w:t xml:space="preserve"> „ЗАПОРІЗЬКИЙ НАУКОВО-ВИРОБНИЧИЙ ЦЕНТР СТАНДАРТИЗАЦІЇ, МЕТРОЛОГІЇ СЕРТИФІКАЦІЇ"</w:t>
            </w:r>
          </w:p>
        </w:tc>
      </w:tr>
      <w:tr w:rsidR="00221962" w:rsidRPr="00CD2A7A" w14:paraId="1D09BF60" w14:textId="77777777" w:rsidTr="00F611D5">
        <w:trPr>
          <w:trHeight w:val="416"/>
          <w:jc w:val="center"/>
        </w:trPr>
        <w:tc>
          <w:tcPr>
            <w:tcW w:w="576" w:type="dxa"/>
          </w:tcPr>
          <w:p w14:paraId="47D7BCFF" w14:textId="77777777" w:rsidR="00221962" w:rsidRPr="00CD2A7A" w:rsidRDefault="00221962" w:rsidP="00117C75">
            <w:pPr>
              <w:pStyle w:val="11"/>
              <w:widowControl w:val="0"/>
              <w:spacing w:line="240" w:lineRule="auto"/>
              <w:rPr>
                <w:rFonts w:ascii="Times New Roman" w:hAnsi="Times New Roman" w:cs="Times New Roman"/>
                <w:sz w:val="24"/>
                <w:szCs w:val="24"/>
                <w:lang w:val="uk-UA"/>
              </w:rPr>
            </w:pPr>
            <w:r w:rsidRPr="00CD2A7A">
              <w:rPr>
                <w:rFonts w:ascii="Times New Roman" w:hAnsi="Times New Roman" w:cs="Times New Roman"/>
                <w:sz w:val="24"/>
                <w:szCs w:val="24"/>
                <w:lang w:val="uk-UA"/>
              </w:rPr>
              <w:t>2.2</w:t>
            </w:r>
          </w:p>
        </w:tc>
        <w:tc>
          <w:tcPr>
            <w:tcW w:w="3147" w:type="dxa"/>
          </w:tcPr>
          <w:p w14:paraId="3A7A4B8B" w14:textId="77777777" w:rsidR="00221962" w:rsidRPr="00CD2A7A" w:rsidRDefault="00221962" w:rsidP="00117C75">
            <w:pPr>
              <w:pStyle w:val="11"/>
              <w:widowControl w:val="0"/>
              <w:spacing w:line="240" w:lineRule="auto"/>
              <w:ind w:right="113"/>
              <w:jc w:val="both"/>
              <w:rPr>
                <w:rFonts w:ascii="Times New Roman" w:hAnsi="Times New Roman" w:cs="Times New Roman"/>
                <w:sz w:val="24"/>
                <w:szCs w:val="24"/>
                <w:lang w:val="uk-UA"/>
              </w:rPr>
            </w:pPr>
            <w:r w:rsidRPr="00CD2A7A">
              <w:rPr>
                <w:rFonts w:ascii="Times New Roman" w:hAnsi="Times New Roman" w:cs="Times New Roman"/>
                <w:sz w:val="24"/>
                <w:szCs w:val="24"/>
                <w:lang w:val="uk-UA"/>
              </w:rPr>
              <w:t>місцезнаходження</w:t>
            </w:r>
          </w:p>
        </w:tc>
        <w:tc>
          <w:tcPr>
            <w:tcW w:w="6273" w:type="dxa"/>
          </w:tcPr>
          <w:p w14:paraId="00B0E339" w14:textId="2E431936" w:rsidR="00221962" w:rsidRPr="00725198" w:rsidRDefault="00725198" w:rsidP="00725198">
            <w:pPr>
              <w:pStyle w:val="11"/>
              <w:widowControl w:val="0"/>
              <w:spacing w:line="240" w:lineRule="auto"/>
              <w:jc w:val="both"/>
              <w:rPr>
                <w:rFonts w:ascii="Times New Roman" w:hAnsi="Times New Roman" w:cs="Times New Roman"/>
                <w:sz w:val="24"/>
                <w:szCs w:val="24"/>
                <w:lang w:val="uk-UA"/>
              </w:rPr>
            </w:pPr>
            <w:r w:rsidRPr="00725198">
              <w:rPr>
                <w:rFonts w:ascii="Times New Roman" w:hAnsi="Times New Roman" w:cs="Times New Roman"/>
                <w:sz w:val="24"/>
                <w:szCs w:val="24"/>
                <w:lang w:val="uk-UA"/>
              </w:rPr>
              <w:t>Україна, 69005, м. Запоріжжя, вул. Антенна, буд. 10</w:t>
            </w:r>
          </w:p>
        </w:tc>
      </w:tr>
      <w:tr w:rsidR="002A6B3C" w:rsidRPr="00CD2A7A" w14:paraId="0E0156EE" w14:textId="77777777" w:rsidTr="00F611D5">
        <w:trPr>
          <w:trHeight w:val="520"/>
          <w:jc w:val="center"/>
        </w:trPr>
        <w:tc>
          <w:tcPr>
            <w:tcW w:w="576" w:type="dxa"/>
          </w:tcPr>
          <w:p w14:paraId="19FF8C29" w14:textId="77777777" w:rsidR="002A6B3C" w:rsidRPr="00CD2A7A" w:rsidRDefault="002A6B3C" w:rsidP="00117C75">
            <w:pPr>
              <w:pStyle w:val="11"/>
              <w:widowControl w:val="0"/>
              <w:spacing w:line="240" w:lineRule="auto"/>
              <w:rPr>
                <w:rFonts w:ascii="Times New Roman" w:hAnsi="Times New Roman" w:cs="Times New Roman"/>
                <w:sz w:val="24"/>
                <w:szCs w:val="24"/>
                <w:lang w:val="uk-UA"/>
              </w:rPr>
            </w:pPr>
            <w:r w:rsidRPr="00CD2A7A">
              <w:rPr>
                <w:rFonts w:ascii="Times New Roman" w:hAnsi="Times New Roman" w:cs="Times New Roman"/>
                <w:sz w:val="24"/>
                <w:szCs w:val="24"/>
                <w:lang w:val="uk-UA"/>
              </w:rPr>
              <w:t>2.3</w:t>
            </w:r>
          </w:p>
        </w:tc>
        <w:tc>
          <w:tcPr>
            <w:tcW w:w="3147" w:type="dxa"/>
          </w:tcPr>
          <w:p w14:paraId="7BB0CE68" w14:textId="77777777" w:rsidR="002A6B3C" w:rsidRPr="00CD2A7A" w:rsidRDefault="002A6B3C" w:rsidP="00117C75">
            <w:pPr>
              <w:pStyle w:val="11"/>
              <w:widowControl w:val="0"/>
              <w:spacing w:line="240" w:lineRule="auto"/>
              <w:jc w:val="both"/>
              <w:rPr>
                <w:rFonts w:ascii="Times New Roman" w:hAnsi="Times New Roman" w:cs="Times New Roman"/>
                <w:sz w:val="24"/>
                <w:szCs w:val="24"/>
                <w:lang w:val="uk-UA"/>
              </w:rPr>
            </w:pPr>
            <w:r w:rsidRPr="00CD2A7A">
              <w:rPr>
                <w:rFonts w:ascii="Times New Roman" w:hAnsi="Times New Roman" w:cs="Times New Roman"/>
                <w:sz w:val="24"/>
                <w:szCs w:val="24"/>
                <w:lang w:val="uk-UA"/>
              </w:rPr>
              <w:t>посадова особа замовника, уповноважена здійснювати зв'язок з учасниками</w:t>
            </w:r>
          </w:p>
        </w:tc>
        <w:tc>
          <w:tcPr>
            <w:tcW w:w="6273" w:type="dxa"/>
          </w:tcPr>
          <w:p w14:paraId="63185E0D" w14:textId="77777777" w:rsidR="007D0AF9" w:rsidRDefault="007D0AF9" w:rsidP="007D0AF9">
            <w:pPr>
              <w:spacing w:after="0" w:line="240" w:lineRule="auto"/>
              <w:rPr>
                <w:rFonts w:ascii="Times New Roman" w:hAnsi="Times New Roman"/>
                <w:b/>
                <w:sz w:val="24"/>
                <w:szCs w:val="24"/>
                <w:lang w:eastAsia="ru-RU"/>
              </w:rPr>
            </w:pPr>
            <w:r w:rsidRPr="00CD2A7A">
              <w:rPr>
                <w:rFonts w:ascii="Times New Roman" w:hAnsi="Times New Roman"/>
                <w:b/>
                <w:sz w:val="24"/>
                <w:szCs w:val="24"/>
                <w:lang w:eastAsia="ru-RU"/>
              </w:rPr>
              <w:t>Відповідальна особа за проведення закупівлі:</w:t>
            </w:r>
          </w:p>
          <w:p w14:paraId="38DCFEDA" w14:textId="77777777" w:rsidR="007D0AF9" w:rsidRDefault="007D0AF9" w:rsidP="007D0AF9">
            <w:pPr>
              <w:spacing w:after="0" w:line="240" w:lineRule="auto"/>
              <w:rPr>
                <w:rFonts w:ascii="Times New Roman" w:eastAsia="Arial Unicode MS" w:hAnsi="Times New Roman"/>
                <w:b/>
                <w:bCs/>
                <w:color w:val="000000"/>
                <w:sz w:val="24"/>
                <w:szCs w:val="24"/>
              </w:rPr>
            </w:pPr>
            <w:r w:rsidRPr="0056116B">
              <w:rPr>
                <w:rFonts w:ascii="Times New Roman" w:eastAsia="Arial Unicode MS" w:hAnsi="Times New Roman"/>
                <w:b/>
                <w:bCs/>
                <w:color w:val="000000"/>
                <w:sz w:val="24"/>
                <w:szCs w:val="24"/>
              </w:rPr>
              <w:t>з питань щодо предмету закупівлі</w:t>
            </w:r>
            <w:r>
              <w:rPr>
                <w:rFonts w:ascii="Times New Roman" w:eastAsia="Arial Unicode MS" w:hAnsi="Times New Roman"/>
                <w:b/>
                <w:bCs/>
                <w:color w:val="000000"/>
                <w:sz w:val="24"/>
                <w:szCs w:val="24"/>
              </w:rPr>
              <w:t xml:space="preserve"> </w:t>
            </w:r>
          </w:p>
          <w:p w14:paraId="1129BAC7" w14:textId="684DB721" w:rsidR="007D0AF9" w:rsidRDefault="007D0AF9" w:rsidP="007D0AF9">
            <w:pPr>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Тарасенко Оксана Євгенівна , Начальник ВЦ,</w:t>
            </w:r>
          </w:p>
          <w:p w14:paraId="08EF2602" w14:textId="3EA630D4" w:rsidR="007D0AF9" w:rsidRPr="00CD2A7A" w:rsidRDefault="007D0AF9" w:rsidP="007D0AF9">
            <w:pPr>
              <w:spacing w:after="0" w:line="240" w:lineRule="auto"/>
              <w:rPr>
                <w:rFonts w:ascii="Times New Roman" w:hAnsi="Times New Roman"/>
                <w:b/>
                <w:sz w:val="24"/>
                <w:szCs w:val="24"/>
                <w:lang w:eastAsia="ru-RU"/>
              </w:rPr>
            </w:pPr>
            <w:proofErr w:type="spellStart"/>
            <w:r>
              <w:rPr>
                <w:rFonts w:ascii="Times New Roman" w:eastAsia="Calibri" w:hAnsi="Times New Roman" w:cs="Times New Roman"/>
                <w:sz w:val="24"/>
                <w:szCs w:val="24"/>
                <w:lang w:eastAsia="zh-CN"/>
              </w:rPr>
              <w:t>Тел</w:t>
            </w:r>
            <w:proofErr w:type="spellEnd"/>
            <w:r>
              <w:rPr>
                <w:rFonts w:ascii="Times New Roman" w:eastAsia="Calibri" w:hAnsi="Times New Roman" w:cs="Times New Roman"/>
                <w:sz w:val="24"/>
                <w:szCs w:val="24"/>
                <w:lang w:eastAsia="zh-CN"/>
              </w:rPr>
              <w:t>.: (061) 289-98-</w:t>
            </w:r>
            <w:r w:rsidR="00D31707" w:rsidRPr="00D31707">
              <w:rPr>
                <w:rFonts w:ascii="Times New Roman" w:eastAsia="Calibri" w:hAnsi="Times New Roman" w:cs="Times New Roman"/>
                <w:sz w:val="24"/>
                <w:szCs w:val="24"/>
                <w:lang w:val="en-US" w:eastAsia="zh-CN"/>
              </w:rPr>
              <w:t>7</w:t>
            </w:r>
            <w:r w:rsidR="00D31707" w:rsidRPr="00D04D8F">
              <w:rPr>
                <w:rFonts w:ascii="Times New Roman" w:eastAsia="Calibri" w:hAnsi="Times New Roman" w:cs="Times New Roman"/>
                <w:sz w:val="24"/>
                <w:szCs w:val="24"/>
                <w:lang w:val="en-US" w:eastAsia="zh-CN"/>
              </w:rPr>
              <w:t>5</w:t>
            </w:r>
            <w:r>
              <w:rPr>
                <w:rFonts w:ascii="Times New Roman" w:eastAsia="Calibri" w:hAnsi="Times New Roman" w:cs="Times New Roman"/>
                <w:sz w:val="24"/>
                <w:szCs w:val="24"/>
                <w:lang w:eastAsia="zh-CN"/>
              </w:rPr>
              <w:t xml:space="preserve">, </w:t>
            </w:r>
            <w:r w:rsidRPr="007D0AF9">
              <w:rPr>
                <w:rFonts w:ascii="Times New Roman" w:hAnsi="Times New Roman" w:cs="Times New Roman"/>
                <w:color w:val="FF0000"/>
                <w:sz w:val="24"/>
                <w:szCs w:val="24"/>
                <w:lang w:eastAsia="ru-RU"/>
              </w:rPr>
              <w:t>e-</w:t>
            </w:r>
            <w:proofErr w:type="spellStart"/>
            <w:r w:rsidRPr="007D0AF9">
              <w:rPr>
                <w:rFonts w:ascii="Times New Roman" w:hAnsi="Times New Roman" w:cs="Times New Roman"/>
                <w:color w:val="FF0000"/>
                <w:sz w:val="24"/>
                <w:szCs w:val="24"/>
                <w:lang w:eastAsia="ru-RU"/>
              </w:rPr>
              <w:t>mail</w:t>
            </w:r>
            <w:proofErr w:type="spellEnd"/>
            <w:r w:rsidRPr="007D0AF9">
              <w:rPr>
                <w:rFonts w:ascii="Times New Roman" w:hAnsi="Times New Roman" w:cs="Times New Roman"/>
                <w:color w:val="FF0000"/>
                <w:sz w:val="24"/>
                <w:szCs w:val="24"/>
                <w:lang w:eastAsia="ru-RU"/>
              </w:rPr>
              <w:t xml:space="preserve">: </w:t>
            </w:r>
            <w:r w:rsidRPr="007D0AF9">
              <w:rPr>
                <w:rFonts w:ascii="Times New Roman" w:eastAsia="Calibri" w:hAnsi="Times New Roman" w:cs="Times New Roman"/>
                <w:color w:val="FF0000"/>
                <w:sz w:val="24"/>
                <w:szCs w:val="24"/>
                <w:lang w:val="en-US" w:eastAsia="zh-CN"/>
              </w:rPr>
              <w:t>zdcsms@zdcsms.zp.ua</w:t>
            </w:r>
            <w:r w:rsidRPr="00CD2A7A">
              <w:rPr>
                <w:rFonts w:ascii="Times New Roman" w:hAnsi="Times New Roman"/>
                <w:b/>
                <w:sz w:val="24"/>
                <w:szCs w:val="24"/>
                <w:lang w:eastAsia="ru-RU"/>
              </w:rPr>
              <w:t xml:space="preserve"> </w:t>
            </w:r>
          </w:p>
          <w:p w14:paraId="5991D9AA" w14:textId="77777777" w:rsidR="007D0AF9" w:rsidRDefault="007D0AF9" w:rsidP="007D0AF9">
            <w:pPr>
              <w:spacing w:after="0" w:line="240" w:lineRule="auto"/>
              <w:rPr>
                <w:rFonts w:ascii="Times New Roman" w:eastAsia="Arial Unicode MS" w:hAnsi="Times New Roman"/>
                <w:bCs/>
                <w:color w:val="000000"/>
                <w:sz w:val="20"/>
                <w:szCs w:val="20"/>
              </w:rPr>
            </w:pPr>
            <w:r w:rsidRPr="0056116B">
              <w:rPr>
                <w:rFonts w:ascii="Times New Roman" w:eastAsia="Arial Unicode MS" w:hAnsi="Times New Roman"/>
                <w:b/>
                <w:bCs/>
                <w:color w:val="000000"/>
                <w:sz w:val="24"/>
                <w:szCs w:val="24"/>
              </w:rPr>
              <w:t>з інформаційних питань</w:t>
            </w:r>
            <w:r w:rsidRPr="00F92DE4">
              <w:rPr>
                <w:rFonts w:ascii="Times New Roman" w:eastAsia="Arial Unicode MS" w:hAnsi="Times New Roman"/>
                <w:bCs/>
                <w:color w:val="000000"/>
                <w:sz w:val="20"/>
                <w:szCs w:val="20"/>
              </w:rPr>
              <w:t xml:space="preserve"> </w:t>
            </w:r>
          </w:p>
          <w:p w14:paraId="4B583EC6" w14:textId="77777777" w:rsidR="007D0AF9" w:rsidRDefault="007D0AF9" w:rsidP="007D0AF9">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Гармаш Андрій Вікторович, уповноважена особа, </w:t>
            </w:r>
          </w:p>
          <w:p w14:paraId="25F047DB" w14:textId="136D20FA" w:rsidR="002A6B3C" w:rsidRPr="00446224" w:rsidRDefault="007D0AF9" w:rsidP="007D0AF9">
            <w:pPr>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Тел</w:t>
            </w:r>
            <w:proofErr w:type="spellEnd"/>
            <w:r>
              <w:rPr>
                <w:rFonts w:ascii="Times New Roman" w:hAnsi="Times New Roman"/>
                <w:sz w:val="24"/>
                <w:szCs w:val="24"/>
                <w:lang w:eastAsia="ru-RU"/>
              </w:rPr>
              <w:t>.:</w:t>
            </w:r>
            <w:r>
              <w:t xml:space="preserve"> </w:t>
            </w:r>
            <w:r>
              <w:rPr>
                <w:rFonts w:ascii="Times New Roman" w:eastAsia="Calibri" w:hAnsi="Times New Roman" w:cs="Times New Roman"/>
                <w:sz w:val="24"/>
                <w:szCs w:val="24"/>
                <w:lang w:eastAsia="zh-CN"/>
              </w:rPr>
              <w:t>(061) 221-05-12</w:t>
            </w:r>
            <w:r w:rsidRPr="00446224">
              <w:rPr>
                <w:rFonts w:ascii="Times New Roman" w:hAnsi="Times New Roman" w:cs="Times New Roman"/>
                <w:sz w:val="24"/>
                <w:szCs w:val="24"/>
              </w:rPr>
              <w:t xml:space="preserve">, </w:t>
            </w:r>
            <w:r w:rsidRPr="00446224">
              <w:rPr>
                <w:rFonts w:ascii="Times New Roman" w:hAnsi="Times New Roman" w:cs="Times New Roman"/>
                <w:sz w:val="24"/>
                <w:szCs w:val="24"/>
                <w:lang w:eastAsia="ru-RU"/>
              </w:rPr>
              <w:t>e-</w:t>
            </w:r>
            <w:proofErr w:type="spellStart"/>
            <w:r w:rsidRPr="00446224">
              <w:rPr>
                <w:rFonts w:ascii="Times New Roman" w:hAnsi="Times New Roman" w:cs="Times New Roman"/>
                <w:sz w:val="24"/>
                <w:szCs w:val="24"/>
                <w:lang w:eastAsia="ru-RU"/>
              </w:rPr>
              <w:t>mail</w:t>
            </w:r>
            <w:proofErr w:type="spellEnd"/>
            <w:r w:rsidRPr="00446224">
              <w:rPr>
                <w:rFonts w:ascii="Times New Roman" w:hAnsi="Times New Roman" w:cs="Times New Roman"/>
                <w:sz w:val="24"/>
                <w:szCs w:val="24"/>
                <w:lang w:eastAsia="ru-RU"/>
              </w:rPr>
              <w:t xml:space="preserve">: </w:t>
            </w:r>
            <w:r>
              <w:rPr>
                <w:rFonts w:ascii="Times New Roman" w:eastAsia="Calibri" w:hAnsi="Times New Roman" w:cs="Times New Roman"/>
                <w:sz w:val="24"/>
                <w:szCs w:val="24"/>
                <w:lang w:val="en-US" w:eastAsia="zh-CN"/>
              </w:rPr>
              <w:t>zdcsms@zdcsms.zp.ua</w:t>
            </w:r>
          </w:p>
        </w:tc>
      </w:tr>
      <w:tr w:rsidR="002A6B3C" w:rsidRPr="00CD2A7A" w14:paraId="5607AAFE" w14:textId="77777777" w:rsidTr="00F611D5">
        <w:trPr>
          <w:trHeight w:val="322"/>
          <w:jc w:val="center"/>
        </w:trPr>
        <w:tc>
          <w:tcPr>
            <w:tcW w:w="576" w:type="dxa"/>
          </w:tcPr>
          <w:p w14:paraId="6470AF0B" w14:textId="77777777" w:rsidR="002A6B3C" w:rsidRPr="00CD2A7A" w:rsidRDefault="002A6B3C" w:rsidP="00117C75">
            <w:pPr>
              <w:pStyle w:val="11"/>
              <w:widowControl w:val="0"/>
              <w:spacing w:line="240" w:lineRule="auto"/>
              <w:rPr>
                <w:rFonts w:ascii="Times New Roman" w:hAnsi="Times New Roman" w:cs="Times New Roman"/>
                <w:sz w:val="24"/>
                <w:szCs w:val="24"/>
                <w:lang w:val="uk-UA"/>
              </w:rPr>
            </w:pPr>
            <w:r w:rsidRPr="00CD2A7A">
              <w:rPr>
                <w:rFonts w:ascii="Times New Roman" w:hAnsi="Times New Roman" w:cs="Times New Roman"/>
                <w:sz w:val="24"/>
                <w:szCs w:val="24"/>
                <w:lang w:val="uk-UA"/>
              </w:rPr>
              <w:t>3</w:t>
            </w:r>
          </w:p>
        </w:tc>
        <w:tc>
          <w:tcPr>
            <w:tcW w:w="3147" w:type="dxa"/>
          </w:tcPr>
          <w:p w14:paraId="51F816E1" w14:textId="77777777" w:rsidR="002A6B3C" w:rsidRPr="00CD2A7A" w:rsidRDefault="002A6B3C" w:rsidP="00117C75">
            <w:pPr>
              <w:pStyle w:val="11"/>
              <w:widowControl w:val="0"/>
              <w:spacing w:line="240" w:lineRule="auto"/>
              <w:jc w:val="both"/>
              <w:rPr>
                <w:rFonts w:ascii="Times New Roman" w:hAnsi="Times New Roman" w:cs="Times New Roman"/>
                <w:b/>
                <w:sz w:val="24"/>
                <w:szCs w:val="24"/>
                <w:lang w:val="uk-UA"/>
              </w:rPr>
            </w:pPr>
            <w:r w:rsidRPr="00CD2A7A">
              <w:rPr>
                <w:rFonts w:ascii="Times New Roman" w:hAnsi="Times New Roman" w:cs="Times New Roman"/>
                <w:b/>
                <w:sz w:val="24"/>
                <w:szCs w:val="24"/>
                <w:lang w:val="uk-UA"/>
              </w:rPr>
              <w:t>Процедура закупівлі</w:t>
            </w:r>
          </w:p>
        </w:tc>
        <w:tc>
          <w:tcPr>
            <w:tcW w:w="6273" w:type="dxa"/>
          </w:tcPr>
          <w:p w14:paraId="3592A66E" w14:textId="7B626522" w:rsidR="002A6B3C" w:rsidRPr="00CD2A7A" w:rsidRDefault="002A6B3C" w:rsidP="00476DB6">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CD2A7A">
              <w:rPr>
                <w:rFonts w:ascii="Times New Roman" w:hAnsi="Times New Roman"/>
                <w:color w:val="000000"/>
                <w:sz w:val="24"/>
                <w:szCs w:val="24"/>
                <w:bdr w:val="none" w:sz="0" w:space="0" w:color="auto" w:frame="1"/>
              </w:rPr>
              <w:t xml:space="preserve">відкриті торги </w:t>
            </w:r>
            <w:r w:rsidR="00EE5BD8">
              <w:rPr>
                <w:rFonts w:ascii="Times New Roman" w:hAnsi="Times New Roman"/>
                <w:color w:val="000000"/>
                <w:sz w:val="24"/>
                <w:szCs w:val="24"/>
                <w:bdr w:val="none" w:sz="0" w:space="0" w:color="auto" w:frame="1"/>
              </w:rPr>
              <w:t>з особливостями</w:t>
            </w:r>
          </w:p>
        </w:tc>
      </w:tr>
      <w:tr w:rsidR="002A6B3C" w:rsidRPr="00CD2A7A" w14:paraId="03EC275C" w14:textId="77777777" w:rsidTr="00F611D5">
        <w:trPr>
          <w:trHeight w:val="520"/>
          <w:jc w:val="center"/>
        </w:trPr>
        <w:tc>
          <w:tcPr>
            <w:tcW w:w="576" w:type="dxa"/>
          </w:tcPr>
          <w:p w14:paraId="7F37B4BA" w14:textId="77777777" w:rsidR="002A6B3C" w:rsidRPr="00CD2A7A" w:rsidRDefault="002A6B3C" w:rsidP="00117C75">
            <w:pPr>
              <w:pStyle w:val="11"/>
              <w:widowControl w:val="0"/>
              <w:spacing w:line="240" w:lineRule="auto"/>
              <w:rPr>
                <w:rFonts w:ascii="Times New Roman" w:hAnsi="Times New Roman" w:cs="Times New Roman"/>
                <w:sz w:val="24"/>
                <w:szCs w:val="24"/>
                <w:lang w:val="uk-UA"/>
              </w:rPr>
            </w:pPr>
            <w:r w:rsidRPr="00CD2A7A">
              <w:rPr>
                <w:rFonts w:ascii="Times New Roman" w:hAnsi="Times New Roman" w:cs="Times New Roman"/>
                <w:sz w:val="24"/>
                <w:szCs w:val="24"/>
                <w:lang w:val="uk-UA"/>
              </w:rPr>
              <w:t>4</w:t>
            </w:r>
          </w:p>
        </w:tc>
        <w:tc>
          <w:tcPr>
            <w:tcW w:w="3147" w:type="dxa"/>
          </w:tcPr>
          <w:p w14:paraId="171D3756" w14:textId="77777777" w:rsidR="002A6B3C" w:rsidRPr="00CD2A7A" w:rsidRDefault="002A6B3C" w:rsidP="00117C75">
            <w:pPr>
              <w:pStyle w:val="11"/>
              <w:widowControl w:val="0"/>
              <w:spacing w:line="240" w:lineRule="auto"/>
              <w:jc w:val="both"/>
              <w:rPr>
                <w:rFonts w:ascii="Times New Roman" w:hAnsi="Times New Roman" w:cs="Times New Roman"/>
                <w:b/>
                <w:sz w:val="24"/>
                <w:szCs w:val="24"/>
                <w:lang w:val="uk-UA"/>
              </w:rPr>
            </w:pPr>
            <w:r w:rsidRPr="00CD2A7A">
              <w:rPr>
                <w:rFonts w:ascii="Times New Roman" w:hAnsi="Times New Roman" w:cs="Times New Roman"/>
                <w:b/>
                <w:sz w:val="24"/>
                <w:szCs w:val="24"/>
                <w:lang w:val="uk-UA"/>
              </w:rPr>
              <w:t>Інформація про предмет закупівлі</w:t>
            </w:r>
          </w:p>
        </w:tc>
        <w:tc>
          <w:tcPr>
            <w:tcW w:w="6273" w:type="dxa"/>
          </w:tcPr>
          <w:p w14:paraId="56E0AA25" w14:textId="77777777" w:rsidR="002A6B3C" w:rsidRPr="00CD2A7A" w:rsidRDefault="002A6B3C" w:rsidP="00476DB6">
            <w:pPr>
              <w:spacing w:before="120" w:after="120" w:line="240" w:lineRule="auto"/>
              <w:jc w:val="center"/>
              <w:rPr>
                <w:rFonts w:ascii="Times New Roman" w:hAnsi="Times New Roman"/>
                <w:b/>
                <w:i/>
                <w:sz w:val="24"/>
                <w:szCs w:val="24"/>
              </w:rPr>
            </w:pPr>
          </w:p>
        </w:tc>
      </w:tr>
      <w:tr w:rsidR="00F61866" w:rsidRPr="00510D67" w14:paraId="2B8F2FDA" w14:textId="77777777" w:rsidTr="0099073E">
        <w:trPr>
          <w:trHeight w:val="520"/>
          <w:jc w:val="center"/>
        </w:trPr>
        <w:tc>
          <w:tcPr>
            <w:tcW w:w="576" w:type="dxa"/>
          </w:tcPr>
          <w:p w14:paraId="15AEA6B4" w14:textId="77777777" w:rsidR="00F61866" w:rsidRPr="00CD2A7A" w:rsidRDefault="00F61866" w:rsidP="00117C75">
            <w:pPr>
              <w:pStyle w:val="11"/>
              <w:widowControl w:val="0"/>
              <w:spacing w:line="240" w:lineRule="auto"/>
              <w:rPr>
                <w:rFonts w:ascii="Times New Roman" w:hAnsi="Times New Roman" w:cs="Times New Roman"/>
                <w:sz w:val="24"/>
                <w:szCs w:val="24"/>
                <w:lang w:val="uk-UA"/>
              </w:rPr>
            </w:pPr>
            <w:r w:rsidRPr="00CD2A7A">
              <w:rPr>
                <w:rFonts w:ascii="Times New Roman" w:hAnsi="Times New Roman" w:cs="Times New Roman"/>
                <w:sz w:val="24"/>
                <w:szCs w:val="24"/>
                <w:lang w:val="uk-UA"/>
              </w:rPr>
              <w:t>4.1</w:t>
            </w:r>
          </w:p>
        </w:tc>
        <w:tc>
          <w:tcPr>
            <w:tcW w:w="3147" w:type="dxa"/>
          </w:tcPr>
          <w:p w14:paraId="683DF64B" w14:textId="77777777" w:rsidR="00F61866" w:rsidRPr="00CD2A7A" w:rsidRDefault="00F61866" w:rsidP="00117C75">
            <w:pPr>
              <w:pStyle w:val="11"/>
              <w:widowControl w:val="0"/>
              <w:spacing w:line="240" w:lineRule="auto"/>
              <w:ind w:left="-9" w:right="113"/>
              <w:jc w:val="both"/>
              <w:rPr>
                <w:rFonts w:ascii="Times New Roman" w:hAnsi="Times New Roman" w:cs="Times New Roman"/>
                <w:sz w:val="24"/>
                <w:szCs w:val="24"/>
                <w:lang w:val="uk-UA"/>
              </w:rPr>
            </w:pPr>
            <w:r w:rsidRPr="00CD2A7A">
              <w:rPr>
                <w:rFonts w:ascii="Times New Roman" w:hAnsi="Times New Roman" w:cs="Times New Roman"/>
                <w:sz w:val="24"/>
                <w:szCs w:val="24"/>
                <w:lang w:val="uk-UA"/>
              </w:rPr>
              <w:t>назва предмета закупівлі</w:t>
            </w:r>
          </w:p>
        </w:tc>
        <w:tc>
          <w:tcPr>
            <w:tcW w:w="6273" w:type="dxa"/>
            <w:vAlign w:val="center"/>
          </w:tcPr>
          <w:p w14:paraId="2C1E9036" w14:textId="16C9A513" w:rsidR="00F61866" w:rsidRPr="00540B06" w:rsidRDefault="00540B06" w:rsidP="00540B06">
            <w:pPr>
              <w:spacing w:after="0"/>
              <w:rPr>
                <w:rFonts w:ascii="Times New Roman" w:hAnsi="Times New Roman" w:cs="Times New Roman"/>
                <w:sz w:val="24"/>
                <w:szCs w:val="24"/>
              </w:rPr>
            </w:pPr>
            <w:r w:rsidRPr="00540B06">
              <w:rPr>
                <w:rFonts w:ascii="Times New Roman" w:hAnsi="Times New Roman" w:cs="Times New Roman"/>
                <w:b/>
                <w:bCs/>
                <w:color w:val="000000"/>
                <w:sz w:val="24"/>
                <w:szCs w:val="24"/>
              </w:rPr>
              <w:t xml:space="preserve">Калібрування </w:t>
            </w:r>
            <w:r w:rsidR="00725198">
              <w:rPr>
                <w:rFonts w:ascii="Times New Roman" w:hAnsi="Times New Roman" w:cs="Times New Roman"/>
                <w:b/>
                <w:bCs/>
                <w:color w:val="000000"/>
                <w:sz w:val="24"/>
                <w:szCs w:val="24"/>
              </w:rPr>
              <w:t>обладнання</w:t>
            </w:r>
            <w:r w:rsidRPr="00540B06">
              <w:rPr>
                <w:rFonts w:ascii="Times New Roman" w:hAnsi="Times New Roman" w:cs="Times New Roman"/>
                <w:b/>
                <w:bCs/>
                <w:color w:val="000000"/>
                <w:sz w:val="24"/>
                <w:szCs w:val="24"/>
              </w:rPr>
              <w:t xml:space="preserve"> </w:t>
            </w:r>
            <w:r w:rsidRPr="00540B06">
              <w:rPr>
                <w:rFonts w:ascii="Times New Roman" w:hAnsi="Times New Roman" w:cs="Times New Roman"/>
                <w:bCs/>
                <w:color w:val="000000"/>
                <w:sz w:val="24"/>
                <w:szCs w:val="24"/>
              </w:rPr>
              <w:t>(</w:t>
            </w:r>
            <w:r w:rsidRPr="00540B06">
              <w:rPr>
                <w:rFonts w:ascii="Times New Roman" w:hAnsi="Times New Roman"/>
                <w:bCs/>
                <w:color w:val="000000"/>
                <w:sz w:val="24"/>
                <w:szCs w:val="24"/>
              </w:rPr>
              <w:t>ДК 021:2015  50433000-9– Послуги з калібрування</w:t>
            </w:r>
            <w:r w:rsidRPr="00540B06">
              <w:rPr>
                <w:rFonts w:ascii="Times New Roman" w:hAnsi="Times New Roman" w:cs="Times New Roman"/>
                <w:bCs/>
                <w:color w:val="000000"/>
                <w:sz w:val="24"/>
                <w:szCs w:val="24"/>
              </w:rPr>
              <w:t>)</w:t>
            </w:r>
          </w:p>
        </w:tc>
      </w:tr>
      <w:tr w:rsidR="00F61866" w:rsidRPr="00CD2A7A" w14:paraId="21B40F4F" w14:textId="77777777" w:rsidTr="00F611D5">
        <w:trPr>
          <w:trHeight w:val="1352"/>
          <w:jc w:val="center"/>
        </w:trPr>
        <w:tc>
          <w:tcPr>
            <w:tcW w:w="576" w:type="dxa"/>
          </w:tcPr>
          <w:p w14:paraId="2F2B7592" w14:textId="77777777" w:rsidR="00F61866" w:rsidRPr="00CD2A7A" w:rsidRDefault="00F61866" w:rsidP="00117C75">
            <w:pPr>
              <w:pStyle w:val="11"/>
              <w:widowControl w:val="0"/>
              <w:spacing w:line="240" w:lineRule="auto"/>
              <w:rPr>
                <w:rFonts w:ascii="Times New Roman" w:hAnsi="Times New Roman" w:cs="Times New Roman"/>
                <w:sz w:val="24"/>
                <w:szCs w:val="24"/>
                <w:lang w:val="uk-UA"/>
              </w:rPr>
            </w:pPr>
            <w:r w:rsidRPr="00CD2A7A">
              <w:rPr>
                <w:rFonts w:ascii="Times New Roman" w:hAnsi="Times New Roman" w:cs="Times New Roman"/>
                <w:sz w:val="24"/>
                <w:szCs w:val="24"/>
                <w:lang w:val="uk-UA"/>
              </w:rPr>
              <w:t>4.2</w:t>
            </w:r>
          </w:p>
        </w:tc>
        <w:tc>
          <w:tcPr>
            <w:tcW w:w="3147" w:type="dxa"/>
          </w:tcPr>
          <w:p w14:paraId="314A1E6F" w14:textId="77777777" w:rsidR="00F61866" w:rsidRPr="00CD2A7A" w:rsidRDefault="00F61866" w:rsidP="00117C75">
            <w:pPr>
              <w:pStyle w:val="11"/>
              <w:widowControl w:val="0"/>
              <w:spacing w:line="240" w:lineRule="auto"/>
              <w:ind w:left="-9" w:right="113"/>
              <w:rPr>
                <w:rFonts w:ascii="Times New Roman" w:hAnsi="Times New Roman" w:cs="Times New Roman"/>
                <w:sz w:val="24"/>
                <w:szCs w:val="24"/>
                <w:lang w:val="uk-UA"/>
              </w:rPr>
            </w:pPr>
            <w:r w:rsidRPr="00CD2A7A">
              <w:rPr>
                <w:rFonts w:ascii="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14:paraId="1F191E81" w14:textId="71803E91" w:rsidR="00104703" w:rsidRPr="00E073B4" w:rsidRDefault="00104703" w:rsidP="00725198">
            <w:pPr>
              <w:spacing w:after="0" w:line="240" w:lineRule="auto"/>
              <w:rPr>
                <w:rFonts w:ascii="Times New Roman" w:hAnsi="Times New Roman"/>
                <w:sz w:val="24"/>
                <w:szCs w:val="24"/>
                <w:highlight w:val="yellow"/>
              </w:rPr>
            </w:pPr>
            <w:r w:rsidRPr="00540B06">
              <w:rPr>
                <w:rFonts w:ascii="Times New Roman" w:hAnsi="Times New Roman" w:cs="Times New Roman"/>
                <w:b/>
                <w:bCs/>
                <w:color w:val="000000"/>
                <w:sz w:val="24"/>
                <w:szCs w:val="24"/>
              </w:rPr>
              <w:t xml:space="preserve">Калібрування </w:t>
            </w:r>
            <w:r w:rsidR="00725198">
              <w:rPr>
                <w:rFonts w:ascii="Times New Roman" w:hAnsi="Times New Roman" w:cs="Times New Roman"/>
                <w:b/>
                <w:bCs/>
                <w:color w:val="000000"/>
                <w:sz w:val="24"/>
                <w:szCs w:val="24"/>
              </w:rPr>
              <w:t>обладнання</w:t>
            </w:r>
            <w:r w:rsidRPr="00540B06">
              <w:rPr>
                <w:rFonts w:ascii="Times New Roman" w:hAnsi="Times New Roman" w:cs="Times New Roman"/>
                <w:b/>
                <w:bCs/>
                <w:color w:val="000000"/>
                <w:sz w:val="24"/>
                <w:szCs w:val="24"/>
              </w:rPr>
              <w:t xml:space="preserve"> </w:t>
            </w:r>
            <w:r w:rsidRPr="00540B06">
              <w:rPr>
                <w:rFonts w:ascii="Times New Roman" w:hAnsi="Times New Roman" w:cs="Times New Roman"/>
                <w:bCs/>
                <w:color w:val="000000"/>
                <w:sz w:val="24"/>
                <w:szCs w:val="24"/>
              </w:rPr>
              <w:t>(</w:t>
            </w:r>
            <w:r w:rsidRPr="00540B06">
              <w:rPr>
                <w:rFonts w:ascii="Times New Roman" w:hAnsi="Times New Roman"/>
                <w:bCs/>
                <w:color w:val="000000"/>
                <w:sz w:val="24"/>
                <w:szCs w:val="24"/>
              </w:rPr>
              <w:t>ДК 021:2015  50433000-9– Послуги з калібрування</w:t>
            </w:r>
            <w:r w:rsidRPr="00540B06">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Лот № 1</w:t>
            </w:r>
          </w:p>
        </w:tc>
      </w:tr>
      <w:tr w:rsidR="002E2CEB" w:rsidRPr="00CD2A7A" w14:paraId="39DC7E62" w14:textId="77777777" w:rsidTr="00F611D5">
        <w:trPr>
          <w:trHeight w:val="520"/>
          <w:jc w:val="center"/>
        </w:trPr>
        <w:tc>
          <w:tcPr>
            <w:tcW w:w="576" w:type="dxa"/>
          </w:tcPr>
          <w:p w14:paraId="13BC1861" w14:textId="77777777" w:rsidR="002E2CEB" w:rsidRPr="00CD2A7A" w:rsidRDefault="002E2CEB" w:rsidP="00117C75">
            <w:pPr>
              <w:pStyle w:val="11"/>
              <w:widowControl w:val="0"/>
              <w:spacing w:line="240" w:lineRule="auto"/>
              <w:rPr>
                <w:rFonts w:ascii="Times New Roman" w:hAnsi="Times New Roman" w:cs="Times New Roman"/>
                <w:sz w:val="24"/>
                <w:szCs w:val="24"/>
                <w:lang w:val="uk-UA"/>
              </w:rPr>
            </w:pPr>
            <w:r w:rsidRPr="00CD2A7A">
              <w:rPr>
                <w:rFonts w:ascii="Times New Roman" w:hAnsi="Times New Roman" w:cs="Times New Roman"/>
                <w:sz w:val="24"/>
                <w:szCs w:val="24"/>
                <w:lang w:val="uk-UA"/>
              </w:rPr>
              <w:t>4.3</w:t>
            </w:r>
          </w:p>
        </w:tc>
        <w:tc>
          <w:tcPr>
            <w:tcW w:w="3147" w:type="dxa"/>
          </w:tcPr>
          <w:p w14:paraId="31FFEA13" w14:textId="77777777" w:rsidR="002E2CEB" w:rsidRPr="00CD2A7A" w:rsidRDefault="002E2CEB" w:rsidP="00117C75">
            <w:pPr>
              <w:pStyle w:val="11"/>
              <w:widowControl w:val="0"/>
              <w:spacing w:line="240" w:lineRule="auto"/>
              <w:ind w:left="-9" w:right="113"/>
              <w:jc w:val="both"/>
              <w:rPr>
                <w:rFonts w:ascii="Times New Roman" w:hAnsi="Times New Roman" w:cs="Times New Roman"/>
                <w:sz w:val="24"/>
                <w:szCs w:val="24"/>
                <w:lang w:val="uk-UA"/>
              </w:rPr>
            </w:pPr>
            <w:r w:rsidRPr="00CD2A7A">
              <w:rPr>
                <w:rFonts w:ascii="Times New Roman" w:hAnsi="Times New Roman" w:cs="Times New Roman"/>
                <w:sz w:val="24"/>
                <w:szCs w:val="24"/>
                <w:lang w:val="uk-UA"/>
              </w:rPr>
              <w:t>місце, кількість, обсяг поставки товарів (надання послуг,  виконання робіт)</w:t>
            </w:r>
          </w:p>
        </w:tc>
        <w:tc>
          <w:tcPr>
            <w:tcW w:w="6273" w:type="dxa"/>
          </w:tcPr>
          <w:p w14:paraId="41C3B484" w14:textId="77777777" w:rsidR="006C506C" w:rsidRPr="00A17B8F" w:rsidRDefault="004D3CAF" w:rsidP="006C506C">
            <w:pPr>
              <w:tabs>
                <w:tab w:val="left" w:pos="1423"/>
              </w:tabs>
              <w:snapToGrid w:val="0"/>
              <w:spacing w:after="0" w:line="240" w:lineRule="auto"/>
              <w:rPr>
                <w:rFonts w:ascii="Times New Roman" w:hAnsi="Times New Roman"/>
                <w:sz w:val="24"/>
                <w:szCs w:val="24"/>
              </w:rPr>
            </w:pPr>
            <w:r w:rsidRPr="00A17B8F">
              <w:rPr>
                <w:rFonts w:ascii="Times New Roman" w:hAnsi="Times New Roman"/>
                <w:sz w:val="24"/>
                <w:szCs w:val="24"/>
              </w:rPr>
              <w:t>Відповідно до Додатку 2 «Технічні характеристики»</w:t>
            </w:r>
          </w:p>
          <w:p w14:paraId="0BF10F16" w14:textId="77777777" w:rsidR="002E2CEB" w:rsidRPr="00E073B4" w:rsidRDefault="002E2CEB" w:rsidP="00835EEA">
            <w:pPr>
              <w:tabs>
                <w:tab w:val="left" w:pos="1423"/>
              </w:tabs>
              <w:snapToGrid w:val="0"/>
              <w:spacing w:after="0" w:line="240" w:lineRule="auto"/>
              <w:rPr>
                <w:rFonts w:ascii="Times New Roman" w:hAnsi="Times New Roman"/>
                <w:sz w:val="24"/>
                <w:szCs w:val="24"/>
                <w:highlight w:val="yellow"/>
              </w:rPr>
            </w:pPr>
          </w:p>
        </w:tc>
      </w:tr>
      <w:tr w:rsidR="002E2CEB" w:rsidRPr="00CD2A7A" w14:paraId="0F959C3A" w14:textId="77777777" w:rsidTr="00D9725D">
        <w:trPr>
          <w:trHeight w:val="520"/>
          <w:jc w:val="center"/>
        </w:trPr>
        <w:tc>
          <w:tcPr>
            <w:tcW w:w="576" w:type="dxa"/>
          </w:tcPr>
          <w:p w14:paraId="5AE942B4" w14:textId="77777777" w:rsidR="002E2CEB" w:rsidRPr="00CD2A7A" w:rsidRDefault="002E2CEB" w:rsidP="00117C75">
            <w:pPr>
              <w:pStyle w:val="11"/>
              <w:widowControl w:val="0"/>
              <w:spacing w:line="240" w:lineRule="auto"/>
              <w:rPr>
                <w:rFonts w:ascii="Times New Roman" w:hAnsi="Times New Roman" w:cs="Times New Roman"/>
                <w:sz w:val="24"/>
                <w:szCs w:val="24"/>
                <w:lang w:val="uk-UA"/>
              </w:rPr>
            </w:pPr>
            <w:r w:rsidRPr="00CD2A7A">
              <w:rPr>
                <w:rFonts w:ascii="Times New Roman" w:hAnsi="Times New Roman" w:cs="Times New Roman"/>
                <w:sz w:val="24"/>
                <w:szCs w:val="24"/>
                <w:lang w:val="uk-UA"/>
              </w:rPr>
              <w:t>4.4</w:t>
            </w:r>
          </w:p>
        </w:tc>
        <w:tc>
          <w:tcPr>
            <w:tcW w:w="3147" w:type="dxa"/>
          </w:tcPr>
          <w:p w14:paraId="41B0C9B5" w14:textId="77777777" w:rsidR="002E2CEB" w:rsidRPr="00CD2A7A" w:rsidRDefault="002E2CEB" w:rsidP="00117C75">
            <w:pPr>
              <w:pStyle w:val="11"/>
              <w:widowControl w:val="0"/>
              <w:spacing w:line="240" w:lineRule="auto"/>
              <w:ind w:left="-9" w:right="113"/>
              <w:rPr>
                <w:rFonts w:ascii="Times New Roman" w:hAnsi="Times New Roman" w:cs="Times New Roman"/>
                <w:sz w:val="24"/>
                <w:szCs w:val="24"/>
                <w:lang w:val="uk-UA"/>
              </w:rPr>
            </w:pPr>
            <w:r w:rsidRPr="00CD2A7A">
              <w:rPr>
                <w:rFonts w:ascii="Times New Roman" w:hAnsi="Times New Roman" w:cs="Times New Roman"/>
                <w:sz w:val="24"/>
                <w:szCs w:val="24"/>
                <w:lang w:val="uk-UA"/>
              </w:rPr>
              <w:t>строк поставки товарів (надання послуг, виконання робіт)</w:t>
            </w:r>
          </w:p>
        </w:tc>
        <w:tc>
          <w:tcPr>
            <w:tcW w:w="6273" w:type="dxa"/>
            <w:shd w:val="clear" w:color="auto" w:fill="auto"/>
          </w:tcPr>
          <w:p w14:paraId="7841CE55" w14:textId="5FED29B9" w:rsidR="002E2CEB" w:rsidRPr="00CD2A7A" w:rsidRDefault="00912A15" w:rsidP="00725198">
            <w:pPr>
              <w:pStyle w:val="11"/>
              <w:widowControl w:val="0"/>
              <w:spacing w:before="120" w:line="240" w:lineRule="auto"/>
              <w:ind w:right="113"/>
              <w:jc w:val="both"/>
              <w:rPr>
                <w:rFonts w:ascii="Times New Roman" w:hAnsi="Times New Roman" w:cs="Times New Roman"/>
                <w:sz w:val="24"/>
                <w:szCs w:val="24"/>
                <w:lang w:val="uk-UA"/>
              </w:rPr>
            </w:pPr>
            <w:r w:rsidRPr="00D239DC">
              <w:rPr>
                <w:rFonts w:ascii="Times New Roman" w:hAnsi="Times New Roman" w:cs="Times New Roman"/>
                <w:sz w:val="24"/>
                <w:szCs w:val="24"/>
                <w:lang w:val="uk-UA"/>
              </w:rPr>
              <w:t xml:space="preserve">Лот №1 </w:t>
            </w:r>
            <w:r w:rsidR="00183C82">
              <w:rPr>
                <w:rFonts w:ascii="Times New Roman" w:hAnsi="Times New Roman" w:cs="Times New Roman"/>
                <w:sz w:val="24"/>
                <w:szCs w:val="24"/>
                <w:lang w:val="uk-UA"/>
              </w:rPr>
              <w:t>до 31.12</w:t>
            </w:r>
            <w:r w:rsidRPr="00D239DC">
              <w:rPr>
                <w:rFonts w:ascii="Times New Roman" w:hAnsi="Times New Roman" w:cs="Times New Roman"/>
                <w:sz w:val="24"/>
                <w:szCs w:val="24"/>
                <w:lang w:val="uk-UA"/>
              </w:rPr>
              <w:t>.2023р.</w:t>
            </w:r>
          </w:p>
        </w:tc>
      </w:tr>
      <w:tr w:rsidR="002E2CEB" w:rsidRPr="00CD2A7A" w14:paraId="18B1C911" w14:textId="77777777" w:rsidTr="00F611D5">
        <w:trPr>
          <w:trHeight w:val="520"/>
          <w:jc w:val="center"/>
        </w:trPr>
        <w:tc>
          <w:tcPr>
            <w:tcW w:w="576" w:type="dxa"/>
          </w:tcPr>
          <w:p w14:paraId="79970E98" w14:textId="77777777" w:rsidR="002E2CEB" w:rsidRPr="00CD2A7A" w:rsidRDefault="002E2CEB" w:rsidP="00117C75">
            <w:pPr>
              <w:pStyle w:val="11"/>
              <w:widowControl w:val="0"/>
              <w:spacing w:line="240" w:lineRule="auto"/>
              <w:rPr>
                <w:rFonts w:ascii="Times New Roman" w:hAnsi="Times New Roman" w:cs="Times New Roman"/>
                <w:sz w:val="24"/>
                <w:szCs w:val="24"/>
                <w:lang w:val="uk-UA"/>
              </w:rPr>
            </w:pPr>
            <w:r w:rsidRPr="00CD2A7A">
              <w:rPr>
                <w:rFonts w:ascii="Times New Roman" w:hAnsi="Times New Roman" w:cs="Times New Roman"/>
                <w:sz w:val="24"/>
                <w:szCs w:val="24"/>
                <w:lang w:val="uk-UA"/>
              </w:rPr>
              <w:t>5</w:t>
            </w:r>
          </w:p>
        </w:tc>
        <w:tc>
          <w:tcPr>
            <w:tcW w:w="3147" w:type="dxa"/>
          </w:tcPr>
          <w:p w14:paraId="3317DFE5" w14:textId="77777777" w:rsidR="002E2CEB" w:rsidRPr="00CD2A7A" w:rsidRDefault="002E2CEB" w:rsidP="00117C75">
            <w:pPr>
              <w:pStyle w:val="11"/>
              <w:widowControl w:val="0"/>
              <w:spacing w:line="240" w:lineRule="auto"/>
              <w:ind w:right="113"/>
              <w:jc w:val="both"/>
              <w:rPr>
                <w:rFonts w:ascii="Times New Roman" w:hAnsi="Times New Roman" w:cs="Times New Roman"/>
                <w:b/>
                <w:sz w:val="24"/>
                <w:szCs w:val="24"/>
                <w:lang w:val="uk-UA"/>
              </w:rPr>
            </w:pPr>
            <w:r w:rsidRPr="00CD2A7A">
              <w:rPr>
                <w:rFonts w:ascii="Times New Roman" w:hAnsi="Times New Roman" w:cs="Times New Roman"/>
                <w:b/>
                <w:sz w:val="24"/>
                <w:szCs w:val="24"/>
                <w:lang w:val="uk-UA"/>
              </w:rPr>
              <w:t>Недискримінація учасників</w:t>
            </w:r>
          </w:p>
        </w:tc>
        <w:tc>
          <w:tcPr>
            <w:tcW w:w="6273" w:type="dxa"/>
          </w:tcPr>
          <w:p w14:paraId="35F525A4" w14:textId="77777777" w:rsidR="002E2CEB" w:rsidRPr="00CD2A7A" w:rsidRDefault="002E2CEB" w:rsidP="00247CB3">
            <w:pPr>
              <w:pStyle w:val="11"/>
              <w:widowControl w:val="0"/>
              <w:spacing w:line="240" w:lineRule="auto"/>
              <w:ind w:left="34" w:right="113" w:hanging="21"/>
              <w:jc w:val="both"/>
              <w:rPr>
                <w:rFonts w:ascii="Times New Roman" w:hAnsi="Times New Roman" w:cs="Times New Roman"/>
                <w:sz w:val="24"/>
                <w:szCs w:val="24"/>
                <w:lang w:val="uk-UA"/>
              </w:rPr>
            </w:pPr>
            <w:r w:rsidRPr="00CD2A7A">
              <w:rPr>
                <w:rFonts w:ascii="Times New Roman" w:eastAsia="Times New Roman" w:hAnsi="Times New Roman" w:cs="Times New Roman"/>
                <w:sz w:val="24"/>
                <w:szCs w:val="24"/>
                <w:lang w:val="uk-UA"/>
              </w:rPr>
              <w:t xml:space="preserve">Учасники (резиденти та нерезиденти) </w:t>
            </w:r>
            <w:r w:rsidRPr="00CD2A7A">
              <w:rPr>
                <w:rFonts w:ascii="Times New Roman" w:hAnsi="Times New Roman" w:cs="Times New Roman"/>
                <w:sz w:val="24"/>
                <w:szCs w:val="24"/>
                <w:lang w:val="uk-UA"/>
              </w:rPr>
              <w:t>всіх форм власності та організаційно-правових форм беруть участь у процедурах закупівель на рівних умовах.</w:t>
            </w:r>
          </w:p>
        </w:tc>
      </w:tr>
      <w:tr w:rsidR="002E2CEB" w:rsidRPr="00CD2A7A" w14:paraId="173EF5E1" w14:textId="77777777" w:rsidTr="00F611D5">
        <w:trPr>
          <w:trHeight w:val="274"/>
          <w:jc w:val="center"/>
        </w:trPr>
        <w:tc>
          <w:tcPr>
            <w:tcW w:w="576" w:type="dxa"/>
          </w:tcPr>
          <w:p w14:paraId="777B4566" w14:textId="77777777" w:rsidR="002E2CEB" w:rsidRPr="00CD2A7A" w:rsidRDefault="002E2CEB" w:rsidP="00117C75">
            <w:pPr>
              <w:pStyle w:val="11"/>
              <w:widowControl w:val="0"/>
              <w:spacing w:line="240" w:lineRule="auto"/>
              <w:rPr>
                <w:rFonts w:ascii="Times New Roman" w:hAnsi="Times New Roman" w:cs="Times New Roman"/>
                <w:sz w:val="24"/>
                <w:szCs w:val="24"/>
                <w:lang w:val="uk-UA"/>
              </w:rPr>
            </w:pPr>
            <w:r w:rsidRPr="00CD2A7A">
              <w:rPr>
                <w:rFonts w:ascii="Times New Roman" w:hAnsi="Times New Roman" w:cs="Times New Roman"/>
                <w:sz w:val="24"/>
                <w:szCs w:val="24"/>
                <w:lang w:val="uk-UA"/>
              </w:rPr>
              <w:t>6</w:t>
            </w:r>
          </w:p>
        </w:tc>
        <w:tc>
          <w:tcPr>
            <w:tcW w:w="3147" w:type="dxa"/>
          </w:tcPr>
          <w:p w14:paraId="4F224B0C" w14:textId="77777777" w:rsidR="002E2CEB" w:rsidRPr="00CD2A7A" w:rsidRDefault="002E2CEB" w:rsidP="00117C75">
            <w:pPr>
              <w:pStyle w:val="11"/>
              <w:widowControl w:val="0"/>
              <w:spacing w:line="240" w:lineRule="auto"/>
              <w:ind w:right="113"/>
              <w:rPr>
                <w:rFonts w:ascii="Times New Roman" w:hAnsi="Times New Roman" w:cs="Times New Roman"/>
                <w:b/>
                <w:sz w:val="24"/>
                <w:szCs w:val="24"/>
                <w:lang w:val="uk-UA"/>
              </w:rPr>
            </w:pPr>
            <w:r w:rsidRPr="00CD2A7A">
              <w:rPr>
                <w:rFonts w:ascii="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6273" w:type="dxa"/>
          </w:tcPr>
          <w:p w14:paraId="71A5E1E6" w14:textId="77777777" w:rsidR="002E2CEB" w:rsidRPr="00CD2A7A" w:rsidRDefault="002E2CEB" w:rsidP="00117C75">
            <w:pPr>
              <w:spacing w:after="0" w:line="240" w:lineRule="auto"/>
              <w:jc w:val="both"/>
              <w:rPr>
                <w:rFonts w:ascii="Times New Roman" w:hAnsi="Times New Roman"/>
                <w:sz w:val="24"/>
                <w:szCs w:val="24"/>
              </w:rPr>
            </w:pPr>
            <w:r w:rsidRPr="00CD2A7A">
              <w:rPr>
                <w:rFonts w:ascii="Times New Roman" w:hAnsi="Times New Roman"/>
                <w:sz w:val="24"/>
                <w:szCs w:val="24"/>
              </w:rPr>
              <w:t xml:space="preserve">Валютою тендерної пропозиції є гривня. </w:t>
            </w:r>
          </w:p>
          <w:p w14:paraId="03D82CE5" w14:textId="77777777" w:rsidR="002E2CEB" w:rsidRPr="00CD2A7A" w:rsidRDefault="002E2CEB" w:rsidP="00117C75">
            <w:pPr>
              <w:spacing w:after="0" w:line="240" w:lineRule="auto"/>
              <w:jc w:val="both"/>
              <w:rPr>
                <w:rFonts w:ascii="Times New Roman" w:hAnsi="Times New Roman"/>
                <w:color w:val="000000"/>
                <w:sz w:val="24"/>
                <w:szCs w:val="24"/>
                <w:lang w:eastAsia="ru-RU"/>
              </w:rPr>
            </w:pPr>
            <w:r w:rsidRPr="00CD2A7A">
              <w:rPr>
                <w:rFonts w:ascii="Times New Roman" w:hAnsi="Times New Roman" w:cs="Times New Roman"/>
                <w:sz w:val="24"/>
                <w:szCs w:val="24"/>
              </w:rPr>
              <w:t>У разі якщо учасником процедури закупівлі є нерезидент,</w:t>
            </w:r>
            <w:r w:rsidRPr="00CD2A7A">
              <w:rPr>
                <w:rFonts w:ascii="Times New Roman" w:hAnsi="Times New Roman" w:cs="Times New Roman"/>
                <w:b/>
                <w:sz w:val="24"/>
                <w:szCs w:val="24"/>
              </w:rPr>
              <w:t xml:space="preserve">  </w:t>
            </w:r>
            <w:r w:rsidRPr="00CD2A7A">
              <w:rPr>
                <w:rFonts w:ascii="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2E2CEB" w:rsidRPr="00CD2A7A" w14:paraId="32FEBB82" w14:textId="77777777" w:rsidTr="00F611D5">
        <w:tblPrEx>
          <w:tblLook w:val="04A0" w:firstRow="1" w:lastRow="0" w:firstColumn="1" w:lastColumn="0" w:noHBand="0" w:noVBand="1"/>
        </w:tblPrEx>
        <w:trPr>
          <w:trHeight w:val="520"/>
          <w:jc w:val="center"/>
        </w:trPr>
        <w:tc>
          <w:tcPr>
            <w:tcW w:w="576" w:type="dxa"/>
          </w:tcPr>
          <w:p w14:paraId="656B846A" w14:textId="77777777" w:rsidR="002E2CEB" w:rsidRPr="00CD2A7A" w:rsidRDefault="002E2CEB">
            <w:pPr>
              <w:pStyle w:val="11"/>
              <w:widowControl w:val="0"/>
              <w:spacing w:line="240" w:lineRule="auto"/>
              <w:rPr>
                <w:lang w:val="uk-UA"/>
              </w:rPr>
            </w:pPr>
            <w:r w:rsidRPr="00CD2A7A">
              <w:rPr>
                <w:rFonts w:ascii="Times New Roman" w:eastAsia="Times New Roman" w:hAnsi="Times New Roman" w:cs="Times New Roman"/>
                <w:sz w:val="24"/>
                <w:szCs w:val="24"/>
                <w:lang w:val="uk-UA"/>
              </w:rPr>
              <w:lastRenderedPageBreak/>
              <w:t>7</w:t>
            </w:r>
          </w:p>
        </w:tc>
        <w:tc>
          <w:tcPr>
            <w:tcW w:w="3147" w:type="dxa"/>
            <w:vAlign w:val="center"/>
          </w:tcPr>
          <w:p w14:paraId="68C3C1E1" w14:textId="77777777" w:rsidR="002E2CEB" w:rsidRPr="00CD2A7A" w:rsidRDefault="002E2CEB">
            <w:pPr>
              <w:pStyle w:val="11"/>
              <w:widowControl w:val="0"/>
              <w:spacing w:line="240" w:lineRule="auto"/>
              <w:ind w:right="113"/>
              <w:rPr>
                <w:b/>
                <w:lang w:val="uk-UA"/>
              </w:rPr>
            </w:pPr>
            <w:r w:rsidRPr="00CD2A7A">
              <w:rPr>
                <w:rFonts w:ascii="Times New Roman" w:eastAsia="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6273" w:type="dxa"/>
          </w:tcPr>
          <w:p w14:paraId="38F1B9BE" w14:textId="77777777" w:rsidR="002E2CEB" w:rsidRPr="00CD2A7A" w:rsidRDefault="002E2CEB" w:rsidP="00517E89">
            <w:pPr>
              <w:pStyle w:val="11"/>
              <w:widowControl w:val="0"/>
              <w:spacing w:line="240" w:lineRule="auto"/>
              <w:ind w:left="34" w:right="113" w:hanging="21"/>
              <w:jc w:val="both"/>
              <w:rPr>
                <w:rFonts w:ascii="Times New Roman" w:eastAsia="Times New Roman" w:hAnsi="Times New Roman" w:cs="Times New Roman"/>
                <w:sz w:val="24"/>
                <w:szCs w:val="24"/>
                <w:lang w:val="uk-UA"/>
              </w:rPr>
            </w:pPr>
            <w:r w:rsidRPr="00CD2A7A">
              <w:rPr>
                <w:rFonts w:ascii="Times New Roman" w:eastAsia="Times New Roman" w:hAnsi="Times New Roman" w:cs="Times New Roman"/>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2C6F822B" w14:textId="77777777" w:rsidR="002E2CEB" w:rsidRPr="00CD2A7A" w:rsidRDefault="002E2CEB">
            <w:pPr>
              <w:pStyle w:val="11"/>
              <w:widowControl w:val="0"/>
              <w:spacing w:line="240" w:lineRule="auto"/>
              <w:ind w:left="34" w:right="113" w:hanging="21"/>
              <w:jc w:val="both"/>
              <w:rPr>
                <w:rFonts w:ascii="Times New Roman" w:hAnsi="Times New Roman" w:cs="Times New Roman"/>
                <w:sz w:val="24"/>
                <w:szCs w:val="24"/>
                <w:lang w:val="uk-UA"/>
              </w:rPr>
            </w:pPr>
            <w:r w:rsidRPr="00CD2A7A">
              <w:rPr>
                <w:rFonts w:ascii="Times New Roman" w:hAnsi="Times New Roman" w:cs="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CE184C9" w14:textId="77777777" w:rsidR="002E2CEB" w:rsidRPr="00CD2A7A" w:rsidRDefault="002E2CEB">
            <w:pPr>
              <w:pStyle w:val="11"/>
              <w:widowControl w:val="0"/>
              <w:spacing w:line="240" w:lineRule="auto"/>
              <w:ind w:left="34" w:right="113" w:hanging="21"/>
              <w:jc w:val="both"/>
              <w:rPr>
                <w:rFonts w:ascii="Times New Roman" w:eastAsia="Times New Roman" w:hAnsi="Times New Roman" w:cs="Times New Roman"/>
                <w:sz w:val="24"/>
                <w:szCs w:val="24"/>
                <w:lang w:val="uk-UA"/>
              </w:rPr>
            </w:pPr>
            <w:r w:rsidRPr="00CD2A7A">
              <w:rPr>
                <w:rFonts w:ascii="Times New Roman" w:hAnsi="Times New Roman" w:cs="Times New Roman"/>
                <w:color w:val="auto"/>
                <w:sz w:val="24"/>
                <w:szCs w:val="24"/>
                <w:shd w:val="clear" w:color="auto" w:fill="FFFFFF"/>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02AFF2B5" w14:textId="77777777" w:rsidR="002E2CEB" w:rsidRPr="00CD2A7A" w:rsidRDefault="002E2CEB" w:rsidP="00E87B1D">
            <w:pPr>
              <w:pStyle w:val="11"/>
              <w:widowControl w:val="0"/>
              <w:spacing w:line="240" w:lineRule="auto"/>
              <w:ind w:left="34" w:right="113" w:hanging="21"/>
              <w:jc w:val="both"/>
              <w:rPr>
                <w:rFonts w:ascii="Times New Roman" w:eastAsia="Times New Roman" w:hAnsi="Times New Roman" w:cs="Times New Roman"/>
                <w:b/>
                <w:i/>
                <w:sz w:val="24"/>
                <w:szCs w:val="24"/>
                <w:lang w:val="uk-UA"/>
              </w:rPr>
            </w:pPr>
            <w:r w:rsidRPr="00CD2A7A">
              <w:rPr>
                <w:rFonts w:ascii="Times New Roman" w:eastAsia="Times New Roman" w:hAnsi="Times New Roman" w:cs="Times New Roman"/>
                <w:b/>
                <w:i/>
                <w:sz w:val="24"/>
                <w:szCs w:val="24"/>
                <w:lang w:val="uk-UA"/>
              </w:rPr>
              <w:t>У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tc>
      </w:tr>
      <w:tr w:rsidR="002E2CEB" w:rsidRPr="00CD2A7A" w14:paraId="33500BAF" w14:textId="77777777" w:rsidTr="00835EEA">
        <w:tblPrEx>
          <w:tblLook w:val="04A0" w:firstRow="1" w:lastRow="0" w:firstColumn="1" w:lastColumn="0" w:noHBand="0" w:noVBand="1"/>
        </w:tblPrEx>
        <w:trPr>
          <w:trHeight w:val="520"/>
          <w:jc w:val="center"/>
        </w:trPr>
        <w:tc>
          <w:tcPr>
            <w:tcW w:w="576" w:type="dxa"/>
          </w:tcPr>
          <w:p w14:paraId="716C3514" w14:textId="77777777" w:rsidR="002E2CEB" w:rsidRPr="00CD2A7A" w:rsidRDefault="002E2CEB">
            <w:pPr>
              <w:pStyle w:val="11"/>
              <w:widowControl w:val="0"/>
              <w:spacing w:line="240" w:lineRule="auto"/>
              <w:rPr>
                <w:rFonts w:ascii="Times New Roman" w:eastAsia="Times New Roman" w:hAnsi="Times New Roman" w:cs="Times New Roman"/>
                <w:sz w:val="24"/>
                <w:szCs w:val="24"/>
                <w:lang w:val="uk-UA"/>
              </w:rPr>
            </w:pPr>
            <w:r w:rsidRPr="00CD2A7A">
              <w:rPr>
                <w:rFonts w:ascii="Times New Roman" w:eastAsia="Times New Roman" w:hAnsi="Times New Roman" w:cs="Times New Roman"/>
                <w:sz w:val="24"/>
                <w:szCs w:val="24"/>
                <w:lang w:val="uk-UA"/>
              </w:rPr>
              <w:t>8</w:t>
            </w:r>
          </w:p>
        </w:tc>
        <w:tc>
          <w:tcPr>
            <w:tcW w:w="3147" w:type="dxa"/>
          </w:tcPr>
          <w:p w14:paraId="5F3D42B7" w14:textId="77777777" w:rsidR="002E2CEB" w:rsidRPr="00CD2A7A" w:rsidRDefault="002E2CEB" w:rsidP="0029475F">
            <w:pPr>
              <w:pStyle w:val="11"/>
              <w:widowControl w:val="0"/>
              <w:spacing w:line="240" w:lineRule="auto"/>
              <w:rPr>
                <w:rFonts w:ascii="Times New Roman" w:hAnsi="Times New Roman" w:cs="Times New Roman"/>
                <w:b/>
                <w:sz w:val="24"/>
                <w:szCs w:val="24"/>
                <w:lang w:val="uk-UA"/>
              </w:rPr>
            </w:pPr>
            <w:r w:rsidRPr="00CD2A7A">
              <w:rPr>
                <w:rFonts w:ascii="Times New Roman" w:hAnsi="Times New Roman" w:cs="Times New Roman"/>
                <w:b/>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3" w:type="dxa"/>
          </w:tcPr>
          <w:p w14:paraId="4C354976" w14:textId="77777777" w:rsidR="002E2CEB" w:rsidRPr="00CD2A7A" w:rsidRDefault="002E2CEB" w:rsidP="00835EEA">
            <w:pPr>
              <w:pStyle w:val="11"/>
              <w:widowControl w:val="0"/>
              <w:spacing w:line="240" w:lineRule="auto"/>
              <w:ind w:left="-9" w:right="113"/>
              <w:jc w:val="both"/>
              <w:rPr>
                <w:rFonts w:ascii="Times New Roman" w:hAnsi="Times New Roman" w:cs="Times New Roman"/>
                <w:sz w:val="24"/>
                <w:szCs w:val="24"/>
                <w:lang w:val="uk-UA"/>
              </w:rPr>
            </w:pPr>
            <w:r w:rsidRPr="00CD2A7A">
              <w:rPr>
                <w:rFonts w:ascii="Times New Roman" w:hAnsi="Times New Roman" w:cs="Times New Roman"/>
                <w:sz w:val="24"/>
                <w:szCs w:val="24"/>
                <w:lang w:val="uk-UA"/>
              </w:rPr>
              <w:t>Тендерна пропозиція вартість, ціна якої є вищою ніж очікувана вартість предмета закупівлі  не приймається до розгляду Замовником.</w:t>
            </w:r>
          </w:p>
        </w:tc>
      </w:tr>
      <w:tr w:rsidR="002E2CEB" w:rsidRPr="00CD2A7A" w14:paraId="5B6BC5F0" w14:textId="77777777">
        <w:tblPrEx>
          <w:tblLook w:val="04A0" w:firstRow="1" w:lastRow="0" w:firstColumn="1" w:lastColumn="0" w:noHBand="0" w:noVBand="1"/>
        </w:tblPrEx>
        <w:trPr>
          <w:trHeight w:val="520"/>
          <w:jc w:val="center"/>
        </w:trPr>
        <w:tc>
          <w:tcPr>
            <w:tcW w:w="9996" w:type="dxa"/>
            <w:gridSpan w:val="3"/>
            <w:vAlign w:val="center"/>
          </w:tcPr>
          <w:p w14:paraId="20DD0DEB" w14:textId="77777777" w:rsidR="002E2CEB" w:rsidRPr="00CD2A7A" w:rsidRDefault="002E2CEB">
            <w:pPr>
              <w:pStyle w:val="11"/>
              <w:widowControl w:val="0"/>
              <w:spacing w:line="240" w:lineRule="auto"/>
              <w:jc w:val="center"/>
              <w:rPr>
                <w:b/>
                <w:i/>
                <w:lang w:val="uk-UA"/>
              </w:rPr>
            </w:pPr>
            <w:r w:rsidRPr="00CD2A7A">
              <w:rPr>
                <w:rFonts w:ascii="Times New Roman" w:eastAsia="Times New Roman" w:hAnsi="Times New Roman" w:cs="Times New Roman"/>
                <w:b/>
                <w:i/>
                <w:sz w:val="24"/>
                <w:szCs w:val="24"/>
                <w:lang w:val="uk-UA"/>
              </w:rPr>
              <w:t>Розділ 2. Порядок унесення змін та надання роз’яснень до тендерної документації</w:t>
            </w:r>
          </w:p>
        </w:tc>
      </w:tr>
      <w:tr w:rsidR="002E2CEB" w:rsidRPr="00CD2A7A" w14:paraId="19A02AC1" w14:textId="77777777" w:rsidTr="00F611D5">
        <w:tblPrEx>
          <w:tblLook w:val="04A0" w:firstRow="1" w:lastRow="0" w:firstColumn="1" w:lastColumn="0" w:noHBand="0" w:noVBand="1"/>
        </w:tblPrEx>
        <w:trPr>
          <w:trHeight w:val="520"/>
          <w:jc w:val="center"/>
        </w:trPr>
        <w:tc>
          <w:tcPr>
            <w:tcW w:w="576" w:type="dxa"/>
          </w:tcPr>
          <w:p w14:paraId="509572A9" w14:textId="77777777" w:rsidR="002E2CEB" w:rsidRPr="00CD2A7A" w:rsidRDefault="002E2CEB">
            <w:pPr>
              <w:pStyle w:val="11"/>
              <w:widowControl w:val="0"/>
              <w:spacing w:line="240" w:lineRule="auto"/>
              <w:rPr>
                <w:lang w:val="uk-UA"/>
              </w:rPr>
            </w:pPr>
            <w:r w:rsidRPr="00CD2A7A">
              <w:rPr>
                <w:rFonts w:ascii="Times New Roman" w:eastAsia="Times New Roman" w:hAnsi="Times New Roman" w:cs="Times New Roman"/>
                <w:sz w:val="24"/>
                <w:szCs w:val="24"/>
                <w:lang w:val="uk-UA"/>
              </w:rPr>
              <w:t>1</w:t>
            </w:r>
          </w:p>
        </w:tc>
        <w:tc>
          <w:tcPr>
            <w:tcW w:w="3147" w:type="dxa"/>
          </w:tcPr>
          <w:p w14:paraId="105C9B82" w14:textId="77777777" w:rsidR="002E2CEB" w:rsidRPr="00CD2A7A" w:rsidRDefault="002E2CEB">
            <w:pPr>
              <w:pStyle w:val="11"/>
              <w:widowControl w:val="0"/>
              <w:spacing w:line="240" w:lineRule="auto"/>
              <w:ind w:right="113"/>
              <w:rPr>
                <w:b/>
                <w:lang w:val="uk-UA"/>
              </w:rPr>
            </w:pPr>
            <w:r w:rsidRPr="00CD2A7A">
              <w:rPr>
                <w:rFonts w:ascii="Times New Roman" w:eastAsia="Times New Roman" w:hAnsi="Times New Roman" w:cs="Times New Roman"/>
                <w:b/>
                <w:sz w:val="24"/>
                <w:szCs w:val="24"/>
                <w:lang w:val="uk-UA"/>
              </w:rPr>
              <w:t xml:space="preserve">Процедура надання роз’яснень щодо тендерної документації </w:t>
            </w:r>
          </w:p>
        </w:tc>
        <w:tc>
          <w:tcPr>
            <w:tcW w:w="6273" w:type="dxa"/>
          </w:tcPr>
          <w:p w14:paraId="4BC68319" w14:textId="77777777" w:rsidR="002E2CEB" w:rsidRPr="00CD2A7A" w:rsidRDefault="002E2CEB" w:rsidP="00A21B9D">
            <w:pPr>
              <w:pStyle w:val="11"/>
              <w:widowControl w:val="0"/>
              <w:spacing w:line="240" w:lineRule="auto"/>
              <w:ind w:right="113"/>
              <w:jc w:val="both"/>
              <w:rPr>
                <w:lang w:val="uk-UA"/>
              </w:rPr>
            </w:pPr>
            <w:r w:rsidRPr="00CD2A7A">
              <w:rPr>
                <w:rFonts w:ascii="Times New Roman" w:hAnsi="Times New Roman" w:cs="Times New Roman"/>
                <w:sz w:val="24"/>
                <w:szCs w:val="24"/>
                <w:shd w:val="solid" w:color="FFFFFF" w:fill="FFFFFF"/>
                <w:lang w:val="uk-UA" w:eastAsia="en-US"/>
              </w:rPr>
              <w:t xml:space="preserve">Фізична/юридична особа має право не пізніше ніж за три дні до закінчення строку </w:t>
            </w:r>
            <w:r w:rsidRPr="00303E72">
              <w:rPr>
                <w:rFonts w:ascii="Times New Roman" w:hAnsi="Times New Roman" w:cs="Times New Roman"/>
                <w:sz w:val="24"/>
                <w:szCs w:val="24"/>
                <w:shd w:val="solid" w:color="FFFFFF" w:fill="FFFFFF"/>
                <w:lang w:val="uk-UA" w:eastAsia="en-US"/>
              </w:rPr>
              <w:t>подання тендерних пропозицій</w:t>
            </w:r>
            <w:r w:rsidRPr="00CD2A7A">
              <w:rPr>
                <w:rFonts w:ascii="Times New Roman" w:hAnsi="Times New Roman" w:cs="Times New Roman"/>
                <w:sz w:val="24"/>
                <w:szCs w:val="24"/>
                <w:shd w:val="solid" w:color="FFFFFF" w:fill="FFFFFF"/>
                <w:lang w:val="uk-UA" w:eastAsia="en-US"/>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2E2CEB" w:rsidRPr="00CD2A7A" w14:paraId="2FAFBE1C" w14:textId="77777777" w:rsidTr="00F611D5">
        <w:tblPrEx>
          <w:tblLook w:val="04A0" w:firstRow="1" w:lastRow="0" w:firstColumn="1" w:lastColumn="0" w:noHBand="0" w:noVBand="1"/>
        </w:tblPrEx>
        <w:trPr>
          <w:trHeight w:val="520"/>
          <w:jc w:val="center"/>
        </w:trPr>
        <w:tc>
          <w:tcPr>
            <w:tcW w:w="576" w:type="dxa"/>
          </w:tcPr>
          <w:p w14:paraId="3094EB55" w14:textId="77777777" w:rsidR="002E2CEB" w:rsidRPr="00CD2A7A" w:rsidRDefault="002E2CEB">
            <w:pPr>
              <w:pStyle w:val="11"/>
              <w:widowControl w:val="0"/>
              <w:spacing w:line="240" w:lineRule="auto"/>
              <w:jc w:val="center"/>
              <w:rPr>
                <w:lang w:val="uk-UA"/>
              </w:rPr>
            </w:pPr>
            <w:r w:rsidRPr="00CD2A7A">
              <w:rPr>
                <w:rFonts w:ascii="Times New Roman" w:eastAsia="Times New Roman" w:hAnsi="Times New Roman" w:cs="Times New Roman"/>
                <w:sz w:val="24"/>
                <w:szCs w:val="24"/>
                <w:lang w:val="uk-UA"/>
              </w:rPr>
              <w:t>2</w:t>
            </w:r>
          </w:p>
        </w:tc>
        <w:tc>
          <w:tcPr>
            <w:tcW w:w="3147" w:type="dxa"/>
          </w:tcPr>
          <w:p w14:paraId="5C14DEB7" w14:textId="77777777" w:rsidR="002E2CEB" w:rsidRPr="00CD2A7A" w:rsidRDefault="002E2CEB">
            <w:pPr>
              <w:pStyle w:val="11"/>
              <w:widowControl w:val="0"/>
              <w:spacing w:line="240" w:lineRule="auto"/>
              <w:ind w:right="113"/>
              <w:rPr>
                <w:b/>
                <w:lang w:val="uk-UA"/>
              </w:rPr>
            </w:pPr>
            <w:r w:rsidRPr="00CD2A7A">
              <w:rPr>
                <w:rFonts w:ascii="Times New Roman" w:eastAsia="Times New Roman" w:hAnsi="Times New Roman" w:cs="Times New Roman"/>
                <w:b/>
                <w:sz w:val="24"/>
                <w:szCs w:val="24"/>
                <w:lang w:val="uk-UA"/>
              </w:rPr>
              <w:t>Внесення змін до тендерної документації</w:t>
            </w:r>
          </w:p>
        </w:tc>
        <w:tc>
          <w:tcPr>
            <w:tcW w:w="6273" w:type="dxa"/>
          </w:tcPr>
          <w:p w14:paraId="27B0ED38" w14:textId="77777777" w:rsidR="002E2CEB" w:rsidRPr="00CD2A7A" w:rsidRDefault="002E2CEB" w:rsidP="00233CFE">
            <w:pPr>
              <w:pStyle w:val="11"/>
              <w:widowControl w:val="0"/>
              <w:spacing w:line="240" w:lineRule="auto"/>
              <w:ind w:right="113"/>
              <w:jc w:val="both"/>
              <w:rPr>
                <w:rFonts w:ascii="Times New Roman" w:eastAsia="Times New Roman" w:hAnsi="Times New Roman" w:cs="Times New Roman"/>
                <w:sz w:val="24"/>
                <w:szCs w:val="24"/>
                <w:lang w:val="uk-UA"/>
              </w:rPr>
            </w:pPr>
            <w:r w:rsidRPr="00CD2A7A">
              <w:rPr>
                <w:rFonts w:ascii="Times New Roman" w:eastAsia="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w:t>
            </w:r>
            <w:r w:rsidRPr="00CD2A7A">
              <w:rPr>
                <w:rFonts w:ascii="Times New Roman" w:eastAsia="Times New Roman" w:hAnsi="Times New Roman" w:cs="Times New Roman"/>
                <w:sz w:val="24"/>
                <w:szCs w:val="24"/>
                <w:lang w:val="uk-UA"/>
              </w:rPr>
              <w:lastRenderedPageBreak/>
              <w:t xml:space="preserve">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w:t>
            </w:r>
          </w:p>
          <w:p w14:paraId="498955E9" w14:textId="77777777" w:rsidR="002E2CEB" w:rsidRPr="00CD2A7A" w:rsidRDefault="002E2CEB" w:rsidP="00233CFE">
            <w:pPr>
              <w:pStyle w:val="11"/>
              <w:widowControl w:val="0"/>
              <w:spacing w:line="240" w:lineRule="auto"/>
              <w:ind w:right="113"/>
              <w:jc w:val="both"/>
              <w:rPr>
                <w:lang w:val="uk-UA"/>
              </w:rPr>
            </w:pPr>
            <w:r w:rsidRPr="00CD2A7A">
              <w:rPr>
                <w:rFonts w:ascii="Times New Roman" w:eastAsia="Times New Roman" w:hAnsi="Times New Roman" w:cs="Times New Roman"/>
                <w:sz w:val="24"/>
                <w:szCs w:val="24"/>
                <w:lang w:val="uk-UA"/>
              </w:rPr>
              <w:t>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чотирьох календарних днів.</w:t>
            </w:r>
          </w:p>
          <w:p w14:paraId="34B199F2" w14:textId="77777777" w:rsidR="002E2CEB" w:rsidRPr="00CD2A7A" w:rsidRDefault="002E2CEB" w:rsidP="00233CFE">
            <w:pPr>
              <w:pStyle w:val="11"/>
              <w:widowControl w:val="0"/>
              <w:spacing w:line="240" w:lineRule="auto"/>
              <w:ind w:right="113" w:hanging="21"/>
              <w:jc w:val="both"/>
              <w:rPr>
                <w:rFonts w:ascii="Times New Roman" w:eastAsia="Times New Roman" w:hAnsi="Times New Roman" w:cs="Times New Roman"/>
                <w:sz w:val="24"/>
                <w:szCs w:val="24"/>
                <w:lang w:val="uk-UA"/>
              </w:rPr>
            </w:pPr>
            <w:r w:rsidRPr="00CD2A7A">
              <w:rPr>
                <w:rFonts w:ascii="Times New Roman" w:eastAsia="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1C6BABA3" w14:textId="77777777" w:rsidR="002E2CEB" w:rsidRPr="00D04D8F" w:rsidRDefault="002E2CEB" w:rsidP="00233CFE">
            <w:pPr>
              <w:pStyle w:val="11"/>
              <w:widowControl w:val="0"/>
              <w:spacing w:line="240" w:lineRule="auto"/>
              <w:ind w:right="113" w:hanging="21"/>
              <w:jc w:val="both"/>
              <w:rPr>
                <w:rFonts w:ascii="Times New Roman" w:eastAsia="Times New Roman" w:hAnsi="Times New Roman" w:cs="Times New Roman"/>
                <w:sz w:val="16"/>
                <w:szCs w:val="16"/>
                <w:lang w:val="uk-UA"/>
              </w:rPr>
            </w:pPr>
          </w:p>
          <w:p w14:paraId="69A45412" w14:textId="77777777" w:rsidR="002E2CEB" w:rsidRPr="00CD2A7A" w:rsidRDefault="002E2CEB" w:rsidP="00233CFE">
            <w:pPr>
              <w:spacing w:before="120" w:after="240" w:line="240" w:lineRule="auto"/>
              <w:jc w:val="both"/>
              <w:rPr>
                <w:rFonts w:ascii="Times New Roman" w:hAnsi="Times New Roman" w:cs="Times New Roman"/>
                <w:color w:val="000000"/>
                <w:sz w:val="24"/>
                <w:szCs w:val="24"/>
                <w:shd w:val="solid" w:color="FFFFFF" w:fill="FFFFFF"/>
              </w:rPr>
            </w:pPr>
            <w:r w:rsidRPr="00CD2A7A">
              <w:rPr>
                <w:rFonts w:ascii="Times New Roman" w:hAnsi="Times New Roman" w:cs="Times New Roman"/>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603A17CB" w14:textId="77777777" w:rsidR="002E2CEB" w:rsidRPr="00CD2A7A" w:rsidRDefault="002E2CEB" w:rsidP="00233CFE">
            <w:pPr>
              <w:pStyle w:val="11"/>
              <w:widowControl w:val="0"/>
              <w:spacing w:line="240" w:lineRule="auto"/>
              <w:ind w:right="113" w:hanging="21"/>
              <w:jc w:val="both"/>
              <w:rPr>
                <w:rFonts w:ascii="Times New Roman" w:eastAsia="Times New Roman" w:hAnsi="Times New Roman" w:cs="Times New Roman"/>
                <w:sz w:val="24"/>
                <w:szCs w:val="24"/>
                <w:lang w:val="uk-UA"/>
              </w:rPr>
            </w:pPr>
            <w:r w:rsidRPr="00CD2A7A">
              <w:rPr>
                <w:rFonts w:ascii="Times New Roman" w:hAnsi="Times New Roman" w:cs="Times New Roman"/>
                <w:sz w:val="24"/>
                <w:szCs w:val="24"/>
                <w:shd w:val="solid" w:color="FFFFFF" w:fill="FFFFFF"/>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E2CEB" w:rsidRPr="00CD2A7A" w14:paraId="66915991" w14:textId="77777777">
        <w:tblPrEx>
          <w:tblLook w:val="04A0" w:firstRow="1" w:lastRow="0" w:firstColumn="1" w:lastColumn="0" w:noHBand="0" w:noVBand="1"/>
        </w:tblPrEx>
        <w:trPr>
          <w:trHeight w:val="520"/>
          <w:jc w:val="center"/>
        </w:trPr>
        <w:tc>
          <w:tcPr>
            <w:tcW w:w="9996" w:type="dxa"/>
            <w:gridSpan w:val="3"/>
            <w:vAlign w:val="center"/>
          </w:tcPr>
          <w:p w14:paraId="041CF937" w14:textId="77777777" w:rsidR="002E2CEB" w:rsidRPr="00CD2A7A" w:rsidRDefault="002E2CEB">
            <w:pPr>
              <w:pStyle w:val="11"/>
              <w:widowControl w:val="0"/>
              <w:spacing w:line="240" w:lineRule="auto"/>
              <w:jc w:val="center"/>
              <w:rPr>
                <w:b/>
                <w:i/>
                <w:lang w:val="uk-UA"/>
              </w:rPr>
            </w:pPr>
            <w:r w:rsidRPr="00CD2A7A">
              <w:rPr>
                <w:rFonts w:ascii="Times New Roman" w:eastAsia="Times New Roman" w:hAnsi="Times New Roman" w:cs="Times New Roman"/>
                <w:b/>
                <w:i/>
                <w:sz w:val="24"/>
                <w:szCs w:val="24"/>
                <w:lang w:val="uk-UA"/>
              </w:rPr>
              <w:lastRenderedPageBreak/>
              <w:t xml:space="preserve">Розділ 3. Інструкція з підготовки тендерної пропозиції </w:t>
            </w:r>
          </w:p>
        </w:tc>
      </w:tr>
      <w:tr w:rsidR="002E2CEB" w:rsidRPr="00CD2A7A" w14:paraId="3F287007" w14:textId="77777777" w:rsidTr="00F611D5">
        <w:tblPrEx>
          <w:tblLook w:val="04A0" w:firstRow="1" w:lastRow="0" w:firstColumn="1" w:lastColumn="0" w:noHBand="0" w:noVBand="1"/>
        </w:tblPrEx>
        <w:trPr>
          <w:trHeight w:val="520"/>
          <w:jc w:val="center"/>
        </w:trPr>
        <w:tc>
          <w:tcPr>
            <w:tcW w:w="576" w:type="dxa"/>
          </w:tcPr>
          <w:p w14:paraId="7125FE6B" w14:textId="77777777" w:rsidR="002E2CEB" w:rsidRPr="00CD2A7A" w:rsidRDefault="002E2CEB">
            <w:pPr>
              <w:pStyle w:val="11"/>
              <w:widowControl w:val="0"/>
              <w:spacing w:line="240" w:lineRule="auto"/>
              <w:jc w:val="center"/>
              <w:rPr>
                <w:lang w:val="uk-UA"/>
              </w:rPr>
            </w:pPr>
            <w:r w:rsidRPr="00CD2A7A">
              <w:rPr>
                <w:rFonts w:ascii="Times New Roman" w:eastAsia="Times New Roman" w:hAnsi="Times New Roman" w:cs="Times New Roman"/>
                <w:sz w:val="24"/>
                <w:szCs w:val="24"/>
                <w:lang w:val="uk-UA"/>
              </w:rPr>
              <w:t>1</w:t>
            </w:r>
          </w:p>
        </w:tc>
        <w:tc>
          <w:tcPr>
            <w:tcW w:w="3147" w:type="dxa"/>
          </w:tcPr>
          <w:p w14:paraId="599E3A8B" w14:textId="77777777" w:rsidR="002E2CEB" w:rsidRPr="00CD2A7A" w:rsidRDefault="002E2CEB">
            <w:pPr>
              <w:pStyle w:val="11"/>
              <w:widowControl w:val="0"/>
              <w:spacing w:line="240" w:lineRule="auto"/>
              <w:ind w:right="113"/>
              <w:jc w:val="both"/>
              <w:rPr>
                <w:b/>
                <w:lang w:val="uk-UA"/>
              </w:rPr>
            </w:pPr>
            <w:r w:rsidRPr="00CD2A7A">
              <w:rPr>
                <w:rFonts w:ascii="Times New Roman" w:eastAsia="Times New Roman" w:hAnsi="Times New Roman" w:cs="Times New Roman"/>
                <w:b/>
                <w:sz w:val="24"/>
                <w:szCs w:val="24"/>
                <w:lang w:val="uk-UA"/>
              </w:rPr>
              <w:t>Зміст і спосіб подання тендерної пропозиції</w:t>
            </w:r>
          </w:p>
        </w:tc>
        <w:tc>
          <w:tcPr>
            <w:tcW w:w="6273" w:type="dxa"/>
          </w:tcPr>
          <w:p w14:paraId="2638C116" w14:textId="77777777" w:rsidR="002E2CEB" w:rsidRPr="00CD2A7A" w:rsidRDefault="002E2CEB">
            <w:pPr>
              <w:pStyle w:val="11"/>
              <w:widowControl w:val="0"/>
              <w:spacing w:line="240" w:lineRule="auto"/>
              <w:ind w:left="34" w:right="113" w:hanging="21"/>
              <w:jc w:val="both"/>
              <w:rPr>
                <w:rFonts w:ascii="Times New Roman" w:hAnsi="Times New Roman" w:cs="Times New Roman"/>
                <w:sz w:val="24"/>
                <w:szCs w:val="24"/>
                <w:lang w:val="uk-UA"/>
              </w:rPr>
            </w:pPr>
            <w:r w:rsidRPr="00CD2A7A">
              <w:rPr>
                <w:rFonts w:ascii="Times New Roman" w:eastAsia="Times New Roman"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з:</w:t>
            </w:r>
          </w:p>
          <w:p w14:paraId="6A54339E" w14:textId="77777777" w:rsidR="002E2CEB" w:rsidRPr="00CD2A7A" w:rsidRDefault="002E2CEB">
            <w:pPr>
              <w:pStyle w:val="11"/>
              <w:widowControl w:val="0"/>
              <w:numPr>
                <w:ilvl w:val="0"/>
                <w:numId w:val="7"/>
              </w:numPr>
              <w:spacing w:line="240" w:lineRule="auto"/>
              <w:ind w:right="113"/>
              <w:jc w:val="both"/>
              <w:rPr>
                <w:rFonts w:ascii="Times New Roman" w:hAnsi="Times New Roman" w:cs="Times New Roman"/>
                <w:sz w:val="24"/>
                <w:szCs w:val="24"/>
                <w:lang w:val="uk-UA"/>
              </w:rPr>
            </w:pPr>
            <w:r w:rsidRPr="00CD2A7A">
              <w:rPr>
                <w:rFonts w:ascii="Times New Roman" w:eastAsia="Times New Roman" w:hAnsi="Times New Roman" w:cs="Times New Roman"/>
                <w:sz w:val="24"/>
                <w:szCs w:val="24"/>
                <w:lang w:val="uk-UA"/>
              </w:rPr>
              <w:t xml:space="preserve">інформацією та документами, що підтверджують відповідність учасника кваліфікаційним критеріям – згідно </w:t>
            </w:r>
            <w:r w:rsidR="00A17B8F">
              <w:rPr>
                <w:rFonts w:ascii="Times New Roman" w:eastAsia="Times New Roman" w:hAnsi="Times New Roman" w:cs="Times New Roman"/>
                <w:sz w:val="24"/>
                <w:szCs w:val="24"/>
                <w:lang w:val="uk-UA"/>
              </w:rPr>
              <w:t>з Додатком</w:t>
            </w:r>
            <w:r w:rsidRPr="00CD2A7A">
              <w:rPr>
                <w:rFonts w:ascii="Times New Roman" w:eastAsia="Times New Roman" w:hAnsi="Times New Roman" w:cs="Times New Roman"/>
                <w:sz w:val="24"/>
                <w:szCs w:val="24"/>
                <w:lang w:val="uk-UA"/>
              </w:rPr>
              <w:t xml:space="preserve"> 1 до цієї тендерної документації; </w:t>
            </w:r>
          </w:p>
          <w:p w14:paraId="3B4D314E" w14:textId="77777777" w:rsidR="002E2CEB" w:rsidRPr="00CD2A7A" w:rsidRDefault="002E2CEB" w:rsidP="003B27E4">
            <w:pPr>
              <w:pStyle w:val="11"/>
              <w:widowControl w:val="0"/>
              <w:numPr>
                <w:ilvl w:val="0"/>
                <w:numId w:val="7"/>
              </w:numPr>
              <w:spacing w:line="240" w:lineRule="auto"/>
              <w:ind w:right="113"/>
              <w:jc w:val="both"/>
              <w:rPr>
                <w:rFonts w:ascii="Times New Roman" w:hAnsi="Times New Roman" w:cs="Times New Roman"/>
                <w:strike/>
                <w:sz w:val="24"/>
                <w:szCs w:val="24"/>
                <w:lang w:val="uk-UA"/>
              </w:rPr>
            </w:pPr>
            <w:r w:rsidRPr="00CD2A7A">
              <w:rPr>
                <w:rFonts w:ascii="Times New Roman" w:eastAsia="Times New Roman" w:hAnsi="Times New Roman" w:cs="Times New Roman"/>
                <w:sz w:val="24"/>
                <w:szCs w:val="24"/>
                <w:lang w:val="uk-UA"/>
              </w:rPr>
              <w:t>інформацією щодо відсутності підстав,</w:t>
            </w:r>
            <w:r w:rsidR="00515633">
              <w:rPr>
                <w:rFonts w:ascii="Times New Roman" w:eastAsia="Times New Roman" w:hAnsi="Times New Roman" w:cs="Times New Roman"/>
                <w:sz w:val="24"/>
                <w:szCs w:val="24"/>
                <w:lang w:val="uk-UA"/>
              </w:rPr>
              <w:t xml:space="preserve"> установлених у п. 44 Особливостей</w:t>
            </w:r>
            <w:r w:rsidRPr="00CD2A7A">
              <w:rPr>
                <w:rFonts w:ascii="Times New Roman" w:eastAsia="Times New Roman" w:hAnsi="Times New Roman" w:cs="Times New Roman"/>
                <w:sz w:val="24"/>
                <w:szCs w:val="24"/>
                <w:lang w:val="uk-UA"/>
              </w:rPr>
              <w:t xml:space="preserve"> – згідно</w:t>
            </w:r>
            <w:r w:rsidR="00A17B8F">
              <w:rPr>
                <w:rFonts w:ascii="Times New Roman" w:eastAsia="Times New Roman" w:hAnsi="Times New Roman" w:cs="Times New Roman"/>
                <w:sz w:val="24"/>
                <w:szCs w:val="24"/>
                <w:lang w:val="uk-UA"/>
              </w:rPr>
              <w:t xml:space="preserve"> з Додатком</w:t>
            </w:r>
            <w:r w:rsidRPr="00CD2A7A">
              <w:rPr>
                <w:rFonts w:ascii="Times New Roman" w:eastAsia="Times New Roman" w:hAnsi="Times New Roman" w:cs="Times New Roman"/>
                <w:sz w:val="24"/>
                <w:szCs w:val="24"/>
                <w:lang w:val="uk-UA"/>
              </w:rPr>
              <w:t xml:space="preserve"> 1 до цієї тендерної документації;</w:t>
            </w:r>
          </w:p>
          <w:p w14:paraId="1B694F4F" w14:textId="77777777" w:rsidR="002E2CEB" w:rsidRPr="00644E0E" w:rsidRDefault="002E2CEB" w:rsidP="006F3222">
            <w:pPr>
              <w:pStyle w:val="11"/>
              <w:widowControl w:val="0"/>
              <w:numPr>
                <w:ilvl w:val="0"/>
                <w:numId w:val="7"/>
              </w:numPr>
              <w:spacing w:line="240" w:lineRule="auto"/>
              <w:ind w:right="113"/>
              <w:jc w:val="both"/>
              <w:rPr>
                <w:rFonts w:ascii="Times New Roman" w:hAnsi="Times New Roman" w:cs="Times New Roman"/>
                <w:sz w:val="24"/>
                <w:szCs w:val="24"/>
                <w:lang w:val="uk-UA"/>
              </w:rPr>
            </w:pPr>
            <w:r w:rsidRPr="00CD2A7A">
              <w:rPr>
                <w:rFonts w:ascii="Times New Roman" w:eastAsia="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w:t>
            </w:r>
            <w:r w:rsidRPr="00303E72">
              <w:rPr>
                <w:rFonts w:ascii="Times New Roman" w:eastAsia="Times New Roman" w:hAnsi="Times New Roman" w:cs="Times New Roman"/>
                <w:sz w:val="24"/>
                <w:szCs w:val="24"/>
                <w:lang w:val="uk-UA"/>
              </w:rPr>
              <w:t xml:space="preserve">закупівлі) та іншим вимогам встановленим у </w:t>
            </w:r>
            <w:r w:rsidRPr="00303E72">
              <w:rPr>
                <w:rFonts w:ascii="Times New Roman" w:eastAsia="Times New Roman" w:hAnsi="Times New Roman" w:cs="Times New Roman"/>
                <w:color w:val="auto"/>
                <w:sz w:val="24"/>
                <w:szCs w:val="24"/>
                <w:lang w:val="uk-UA"/>
              </w:rPr>
              <w:t>Додатку 2 до цієї тендерної документації;</w:t>
            </w:r>
            <w:r w:rsidRPr="00CD2A7A">
              <w:rPr>
                <w:rFonts w:ascii="Times New Roman" w:eastAsia="Times New Roman" w:hAnsi="Times New Roman" w:cs="Times New Roman"/>
                <w:color w:val="auto"/>
                <w:sz w:val="24"/>
                <w:szCs w:val="24"/>
                <w:lang w:val="uk-UA"/>
              </w:rPr>
              <w:t xml:space="preserve"> </w:t>
            </w:r>
          </w:p>
          <w:p w14:paraId="3214589A" w14:textId="77777777" w:rsidR="002E2CEB" w:rsidRPr="00CD2A7A" w:rsidRDefault="002E2CEB">
            <w:pPr>
              <w:pStyle w:val="11"/>
              <w:widowControl w:val="0"/>
              <w:numPr>
                <w:ilvl w:val="0"/>
                <w:numId w:val="7"/>
              </w:numPr>
              <w:spacing w:line="240" w:lineRule="auto"/>
              <w:ind w:right="113"/>
              <w:jc w:val="both"/>
              <w:rPr>
                <w:rFonts w:ascii="Times New Roman" w:hAnsi="Times New Roman" w:cs="Times New Roman"/>
                <w:color w:val="auto"/>
                <w:sz w:val="24"/>
                <w:szCs w:val="24"/>
                <w:lang w:val="uk-UA"/>
              </w:rPr>
            </w:pPr>
            <w:r w:rsidRPr="00CD2A7A">
              <w:rPr>
                <w:rFonts w:ascii="Times New Roman" w:eastAsia="Times New Roman" w:hAnsi="Times New Roman" w:cs="Times New Roman"/>
                <w:color w:val="auto"/>
                <w:sz w:val="24"/>
                <w:szCs w:val="24"/>
                <w:lang w:val="uk-UA"/>
              </w:rPr>
              <w:t xml:space="preserve">у разі якщо тендерна пропозиція подається об’єднанням учасників, до неї обов’язково </w:t>
            </w:r>
            <w:r w:rsidRPr="00CD2A7A">
              <w:rPr>
                <w:rFonts w:ascii="Times New Roman" w:eastAsia="Times New Roman" w:hAnsi="Times New Roman" w:cs="Times New Roman"/>
                <w:color w:val="auto"/>
                <w:sz w:val="24"/>
                <w:szCs w:val="24"/>
                <w:lang w:val="uk-UA"/>
              </w:rPr>
              <w:lastRenderedPageBreak/>
              <w:t>включається документ про створення такого об’єднання;</w:t>
            </w:r>
          </w:p>
          <w:p w14:paraId="5197C9AF" w14:textId="77777777" w:rsidR="002E2CEB" w:rsidRPr="00CD2A7A" w:rsidRDefault="002E2CEB">
            <w:pPr>
              <w:pStyle w:val="11"/>
              <w:widowControl w:val="0"/>
              <w:numPr>
                <w:ilvl w:val="0"/>
                <w:numId w:val="7"/>
              </w:numPr>
              <w:spacing w:line="240" w:lineRule="auto"/>
              <w:ind w:right="113"/>
              <w:jc w:val="both"/>
              <w:rPr>
                <w:rFonts w:ascii="Times New Roman" w:hAnsi="Times New Roman" w:cs="Times New Roman"/>
                <w:color w:val="auto"/>
                <w:sz w:val="24"/>
                <w:szCs w:val="24"/>
                <w:lang w:val="uk-UA"/>
              </w:rPr>
            </w:pPr>
            <w:r w:rsidRPr="00CD2A7A">
              <w:rPr>
                <w:rFonts w:ascii="Times New Roman" w:hAnsi="Times New Roman" w:cs="Times New Roman"/>
                <w:color w:val="auto"/>
                <w:sz w:val="24"/>
                <w:szCs w:val="24"/>
                <w:lang w:val="uk-UA"/>
              </w:rPr>
              <w:t xml:space="preserve">іншою інформацією та документами, відповідно до вимог цієї тендерної </w:t>
            </w:r>
            <w:r w:rsidR="00275755">
              <w:rPr>
                <w:rFonts w:ascii="Times New Roman" w:hAnsi="Times New Roman" w:cs="Times New Roman"/>
                <w:color w:val="auto"/>
                <w:sz w:val="24"/>
                <w:szCs w:val="24"/>
                <w:lang w:val="uk-UA"/>
              </w:rPr>
              <w:t>документації та додатків до неї;</w:t>
            </w:r>
          </w:p>
          <w:p w14:paraId="47213230" w14:textId="77777777" w:rsidR="002E2CEB" w:rsidRPr="00CD2A7A" w:rsidRDefault="002E2CEB">
            <w:pPr>
              <w:pStyle w:val="11"/>
              <w:widowControl w:val="0"/>
              <w:numPr>
                <w:ilvl w:val="0"/>
                <w:numId w:val="7"/>
              </w:numPr>
              <w:spacing w:line="240" w:lineRule="auto"/>
              <w:ind w:right="113"/>
              <w:jc w:val="both"/>
              <w:rPr>
                <w:rFonts w:ascii="Times New Roman" w:hAnsi="Times New Roman" w:cs="Times New Roman"/>
                <w:sz w:val="24"/>
                <w:szCs w:val="24"/>
                <w:lang w:val="uk-UA"/>
              </w:rPr>
            </w:pPr>
            <w:r w:rsidRPr="00CD2A7A">
              <w:rPr>
                <w:rFonts w:ascii="Times New Roman" w:eastAsia="Times New Roman" w:hAnsi="Times New Roman" w:cs="Times New Roman"/>
                <w:sz w:val="24"/>
                <w:szCs w:val="24"/>
                <w:lang w:val="uk-UA"/>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CD2A7A">
              <w:rPr>
                <w:rStyle w:val="ab"/>
                <w:rFonts w:ascii="Times New Roman" w:eastAsiaTheme="minorEastAsia" w:hAnsi="Times New Roman" w:cs="Times New Roman"/>
                <w:color w:val="000000" w:themeColor="text1"/>
                <w:sz w:val="24"/>
                <w:szCs w:val="24"/>
                <w:lang w:val="uk-UA" w:eastAsia="uk-UA"/>
              </w:rPr>
              <w:t>та договору про  закупівлю з</w:t>
            </w:r>
            <w:r w:rsidRPr="00CD2A7A">
              <w:rPr>
                <w:rStyle w:val="ab"/>
                <w:rFonts w:ascii="Times New Roman" w:eastAsiaTheme="minorEastAsia" w:hAnsi="Times New Roman" w:cs="Times New Roman"/>
                <w:color w:val="auto"/>
                <w:sz w:val="24"/>
                <w:szCs w:val="24"/>
                <w:lang w:val="uk-UA" w:eastAsia="uk-UA"/>
              </w:rPr>
              <w:t>а результатами процедури закупівлі</w:t>
            </w:r>
            <w:r w:rsidRPr="00CD2A7A">
              <w:rPr>
                <w:rFonts w:ascii="Times New Roman" w:eastAsia="Times New Roman" w:hAnsi="Times New Roman" w:cs="Times New Roman"/>
                <w:sz w:val="24"/>
                <w:szCs w:val="24"/>
                <w:lang w:val="uk-UA"/>
              </w:rPr>
              <w:t>;</w:t>
            </w:r>
          </w:p>
          <w:p w14:paraId="5F8F3FB1" w14:textId="77777777" w:rsidR="002E2CEB" w:rsidRPr="00CD2A7A" w:rsidRDefault="002E2CEB">
            <w:pPr>
              <w:pStyle w:val="11"/>
              <w:widowControl w:val="0"/>
              <w:numPr>
                <w:ilvl w:val="0"/>
                <w:numId w:val="7"/>
              </w:numPr>
              <w:spacing w:line="240" w:lineRule="auto"/>
              <w:ind w:right="113"/>
              <w:jc w:val="both"/>
              <w:rPr>
                <w:rFonts w:ascii="Times New Roman" w:hAnsi="Times New Roman" w:cs="Times New Roman"/>
                <w:sz w:val="24"/>
                <w:szCs w:val="24"/>
                <w:lang w:val="uk-UA"/>
              </w:rPr>
            </w:pPr>
            <w:r w:rsidRPr="00CD2A7A">
              <w:rPr>
                <w:rFonts w:ascii="Times New Roman" w:eastAsia="Times New Roman" w:hAnsi="Times New Roman" w:cs="Times New Roman"/>
                <w:sz w:val="24"/>
                <w:szCs w:val="24"/>
                <w:lang w:val="uk-UA"/>
              </w:rPr>
              <w:t xml:space="preserve">документом, що підтверджує надання учасником забезпечення тендерної пропозиції (якщо таке забезпечення передбачено оголошенням про </w:t>
            </w:r>
            <w:r w:rsidR="007106FC">
              <w:rPr>
                <w:rFonts w:ascii="Times New Roman" w:eastAsia="Times New Roman" w:hAnsi="Times New Roman" w:cs="Times New Roman"/>
                <w:sz w:val="24"/>
                <w:szCs w:val="24"/>
                <w:lang w:val="uk-UA"/>
              </w:rPr>
              <w:t>проведення процедури закупівлі).</w:t>
            </w:r>
          </w:p>
          <w:p w14:paraId="158B447E" w14:textId="77777777" w:rsidR="002E2CEB" w:rsidRPr="00CD2A7A" w:rsidRDefault="002E2CEB" w:rsidP="0017718E">
            <w:pPr>
              <w:pStyle w:val="2"/>
              <w:widowControl w:val="0"/>
              <w:spacing w:line="240" w:lineRule="auto"/>
              <w:ind w:left="11" w:right="113"/>
              <w:jc w:val="both"/>
              <w:rPr>
                <w:rFonts w:ascii="Times New Roman" w:hAnsi="Times New Roman" w:cs="Times New Roman"/>
                <w:sz w:val="24"/>
                <w:szCs w:val="24"/>
                <w:lang w:val="uk-UA"/>
              </w:rPr>
            </w:pPr>
            <w:r w:rsidRPr="00CD2A7A">
              <w:rPr>
                <w:rFonts w:ascii="Times New Roman" w:hAnsi="Times New Roman" w:cs="Times New Roman"/>
                <w:sz w:val="24"/>
                <w:szCs w:val="24"/>
                <w:lang w:val="uk-UA"/>
              </w:rPr>
              <w:t xml:space="preserve">Документи що підтверджують відповідність учасника кваліфікаційним (кваліфікаційному) критеріям та документи що містять технічний опис предмета закупівлі, подаються в окремому файлі. Рекомендуємо називати файли/папки відповідно до назви документів, що містяться в них. </w:t>
            </w:r>
          </w:p>
          <w:p w14:paraId="1ACF4B6D" w14:textId="77777777" w:rsidR="002E2CEB" w:rsidRPr="00CD2A7A" w:rsidRDefault="002E2CEB" w:rsidP="00B402B9">
            <w:pPr>
              <w:spacing w:after="0" w:line="240" w:lineRule="auto"/>
              <w:jc w:val="both"/>
              <w:rPr>
                <w:rFonts w:ascii="Times New Roman" w:eastAsia="SimSun" w:hAnsi="Times New Roman"/>
                <w:color w:val="000000"/>
                <w:sz w:val="24"/>
                <w:szCs w:val="24"/>
              </w:rPr>
            </w:pPr>
            <w:r w:rsidRPr="00CD2A7A">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9">
              <w:r w:rsidRPr="00CD2A7A">
                <w:rPr>
                  <w:rFonts w:ascii="Times New Roman" w:eastAsia="Times New Roman" w:hAnsi="Times New Roman" w:cs="Times New Roman"/>
                  <w:color w:val="000000"/>
                  <w:sz w:val="24"/>
                  <w:szCs w:val="24"/>
                  <w:u w:val="single"/>
                </w:rPr>
                <w:t>"Про електронні документи та електронний документообіг"</w:t>
              </w:r>
            </w:hyperlink>
            <w:r w:rsidRPr="00CD2A7A">
              <w:rPr>
                <w:rFonts w:ascii="Times New Roman" w:eastAsia="Times New Roman" w:hAnsi="Times New Roman" w:cs="Times New Roman"/>
                <w:color w:val="000000"/>
                <w:sz w:val="24"/>
                <w:szCs w:val="24"/>
              </w:rPr>
              <w:t xml:space="preserve"> та </w:t>
            </w:r>
            <w:hyperlink r:id="rId10">
              <w:r w:rsidRPr="00CD2A7A">
                <w:rPr>
                  <w:rFonts w:ascii="Times New Roman" w:eastAsia="Times New Roman" w:hAnsi="Times New Roman" w:cs="Times New Roman"/>
                  <w:color w:val="000000"/>
                  <w:sz w:val="24"/>
                  <w:szCs w:val="24"/>
                  <w:u w:val="single"/>
                </w:rPr>
                <w:t>"Про електронні довірчі послуги"</w:t>
              </w:r>
            </w:hyperlink>
            <w:r w:rsidRPr="00CD2A7A">
              <w:rPr>
                <w:rFonts w:ascii="Times New Roman" w:eastAsia="Times New Roman" w:hAnsi="Times New Roman" w:cs="Times New Roman"/>
                <w:color w:val="000000"/>
                <w:sz w:val="24"/>
                <w:szCs w:val="24"/>
                <w:u w:val="single"/>
              </w:rPr>
              <w:t xml:space="preserve">, </w:t>
            </w:r>
            <w:r w:rsidRPr="00CD2A7A">
              <w:rPr>
                <w:rFonts w:ascii="Times New Roman" w:eastAsia="Times New Roman" w:hAnsi="Times New Roman" w:cs="Times New Roman"/>
                <w:color w:val="000000"/>
                <w:sz w:val="24"/>
                <w:szCs w:val="24"/>
              </w:rPr>
              <w:t xml:space="preserve">а саме шляхом завантаження документів тендерної пропозиції у формі електронних документів та накладення на </w:t>
            </w:r>
            <w:r w:rsidRPr="00CD2A7A">
              <w:rPr>
                <w:rFonts w:ascii="Times New Roman" w:eastAsia="Times New Roman" w:hAnsi="Times New Roman" w:cs="Times New Roman"/>
                <w:sz w:val="24"/>
                <w:szCs w:val="24"/>
              </w:rPr>
              <w:t xml:space="preserve">неї </w:t>
            </w:r>
            <w:r w:rsidRPr="00CD2A7A">
              <w:rPr>
                <w:rFonts w:ascii="Times New Roman" w:eastAsia="Times New Roman" w:hAnsi="Times New Roman" w:cs="Times New Roman"/>
                <w:color w:val="000000"/>
                <w:sz w:val="24"/>
                <w:szCs w:val="24"/>
              </w:rPr>
              <w:t>кваліфікованого електронного підпису (КЕП) або удосконаленого електронного підпису (УЕП) особи, уповноваженої на підписання тендерної пропозиції (окрім учасників-нерезидентів</w:t>
            </w:r>
            <w:r w:rsidRPr="00CD2A7A">
              <w:rPr>
                <w:rFonts w:ascii="Times New Roman" w:eastAsia="Times New Roman" w:hAnsi="Times New Roman" w:cs="Times New Roman"/>
                <w:sz w:val="24"/>
                <w:szCs w:val="24"/>
              </w:rPr>
              <w:t>).</w:t>
            </w:r>
          </w:p>
          <w:p w14:paraId="1D8D4A2C" w14:textId="77777777" w:rsidR="002E2CEB" w:rsidRPr="00CD2A7A" w:rsidRDefault="002E2CEB" w:rsidP="00AB3A76">
            <w:pPr>
              <w:spacing w:after="0" w:line="240" w:lineRule="auto"/>
              <w:jc w:val="both"/>
              <w:rPr>
                <w:rFonts w:ascii="Times New Roman" w:eastAsia="SimSun" w:hAnsi="Times New Roman"/>
                <w:color w:val="000000"/>
                <w:sz w:val="24"/>
                <w:szCs w:val="24"/>
              </w:rPr>
            </w:pPr>
            <w:r w:rsidRPr="00CD2A7A">
              <w:rPr>
                <w:rFonts w:ascii="Times New Roman" w:eastAsia="SimSun" w:hAnsi="Times New Roman"/>
                <w:color w:val="000000"/>
                <w:sz w:val="24"/>
                <w:szCs w:val="24"/>
              </w:rPr>
              <w:t xml:space="preserve">Замовник перевіряє КЕП/УЕП учасника на сайті центрального </w:t>
            </w:r>
            <w:proofErr w:type="spellStart"/>
            <w:r w:rsidRPr="00CD2A7A">
              <w:rPr>
                <w:rFonts w:ascii="Times New Roman" w:eastAsia="SimSun" w:hAnsi="Times New Roman"/>
                <w:color w:val="000000"/>
                <w:sz w:val="24"/>
                <w:szCs w:val="24"/>
              </w:rPr>
              <w:t>засвідчувального</w:t>
            </w:r>
            <w:proofErr w:type="spellEnd"/>
            <w:r w:rsidRPr="00CD2A7A">
              <w:rPr>
                <w:rFonts w:ascii="Times New Roman" w:eastAsia="SimSun" w:hAnsi="Times New Roman"/>
                <w:color w:val="000000"/>
                <w:sz w:val="24"/>
                <w:szCs w:val="24"/>
              </w:rPr>
              <w:t xml:space="preserve"> органу за посиланням https://czo.gov.ua/verify .</w:t>
            </w:r>
          </w:p>
          <w:p w14:paraId="50634EF4" w14:textId="77777777" w:rsidR="002E2CEB" w:rsidRPr="00CD2A7A" w:rsidRDefault="002E2CEB" w:rsidP="00B402B9">
            <w:pPr>
              <w:spacing w:after="0" w:line="240" w:lineRule="auto"/>
              <w:jc w:val="both"/>
              <w:rPr>
                <w:rFonts w:ascii="Times New Roman" w:eastAsia="SimSun" w:hAnsi="Times New Roman"/>
                <w:color w:val="000000"/>
                <w:sz w:val="24"/>
                <w:szCs w:val="24"/>
              </w:rPr>
            </w:pPr>
            <w:r w:rsidRPr="00CD2A7A">
              <w:rPr>
                <w:rFonts w:ascii="Times New Roman" w:eastAsia="SimSun" w:hAnsi="Times New Roman"/>
                <w:color w:val="000000"/>
                <w:sz w:val="24"/>
                <w:szCs w:val="24"/>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та назва організації (підприємства). У випадку відсутності даної інформації або відсутності накладеного на тендерну пропозицію КЕП/УЕП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CD2A7A">
              <w:rPr>
                <w:rFonts w:ascii="Times New Roman" w:eastAsia="SimSun" w:hAnsi="Times New Roman"/>
                <w:color w:val="000000"/>
                <w:sz w:val="24"/>
                <w:szCs w:val="24"/>
              </w:rPr>
              <w:t>відхилено</w:t>
            </w:r>
            <w:proofErr w:type="spellEnd"/>
            <w:r w:rsidRPr="00CD2A7A">
              <w:rPr>
                <w:rFonts w:ascii="Times New Roman" w:eastAsia="SimSun" w:hAnsi="Times New Roman"/>
                <w:color w:val="000000"/>
                <w:sz w:val="24"/>
                <w:szCs w:val="24"/>
              </w:rPr>
              <w:t xml:space="preserve"> на підставі підпункту 2 пункту 1 частини1 статті 31 Закону.</w:t>
            </w:r>
          </w:p>
          <w:p w14:paraId="0CD8BFBC" w14:textId="77777777" w:rsidR="002E2CEB" w:rsidRPr="00D04D8F" w:rsidRDefault="002E2CEB" w:rsidP="00B402B9">
            <w:pPr>
              <w:spacing w:after="0" w:line="240" w:lineRule="auto"/>
              <w:jc w:val="both"/>
              <w:rPr>
                <w:rFonts w:ascii="Times New Roman" w:eastAsia="SimSun" w:hAnsi="Times New Roman"/>
                <w:color w:val="000000"/>
                <w:sz w:val="16"/>
                <w:szCs w:val="16"/>
              </w:rPr>
            </w:pPr>
          </w:p>
          <w:p w14:paraId="724041A5" w14:textId="77777777" w:rsidR="002E2CEB" w:rsidRPr="00CD2A7A" w:rsidRDefault="002E2CEB" w:rsidP="00E73E2F">
            <w:pPr>
              <w:spacing w:after="0" w:line="240" w:lineRule="auto"/>
              <w:jc w:val="both"/>
              <w:outlineLvl w:val="0"/>
              <w:rPr>
                <w:rFonts w:ascii="Times New Roman" w:eastAsia="Times New Roman" w:hAnsi="Times New Roman" w:cs="Times New Roman"/>
                <w:sz w:val="24"/>
                <w:szCs w:val="24"/>
              </w:rPr>
            </w:pPr>
            <w:r w:rsidRPr="00CD2A7A">
              <w:rPr>
                <w:rFonts w:ascii="Times New Roman" w:eastAsia="Times New Roman" w:hAnsi="Times New Roman" w:cs="Times New Roman"/>
                <w:sz w:val="24"/>
                <w:szCs w:val="24"/>
              </w:rPr>
              <w:t xml:space="preserve">Усі документи тендерної пропозиції, що подаються Учасником через електронну систему закупівель, повинні бути надані у вигляді кольорових сканованих копій з оригіналів у форматі «PDF» (у файлі формату «PDF») або у форматі розширення програм, що здійснюють архівацію даних: </w:t>
            </w:r>
            <w:proofErr w:type="spellStart"/>
            <w:r w:rsidRPr="00CD2A7A">
              <w:rPr>
                <w:rFonts w:ascii="Times New Roman" w:eastAsia="Times New Roman" w:hAnsi="Times New Roman" w:cs="Times New Roman"/>
                <w:sz w:val="24"/>
                <w:szCs w:val="24"/>
              </w:rPr>
              <w:t>rar</w:t>
            </w:r>
            <w:proofErr w:type="spellEnd"/>
            <w:r w:rsidRPr="00CD2A7A">
              <w:rPr>
                <w:rFonts w:ascii="Times New Roman" w:eastAsia="Times New Roman" w:hAnsi="Times New Roman" w:cs="Times New Roman"/>
                <w:sz w:val="24"/>
                <w:szCs w:val="24"/>
              </w:rPr>
              <w:t xml:space="preserve"> або </w:t>
            </w:r>
            <w:proofErr w:type="spellStart"/>
            <w:r w:rsidRPr="00CD2A7A">
              <w:rPr>
                <w:rFonts w:ascii="Times New Roman" w:eastAsia="Times New Roman" w:hAnsi="Times New Roman" w:cs="Times New Roman"/>
                <w:sz w:val="24"/>
                <w:szCs w:val="24"/>
              </w:rPr>
              <w:t>zip</w:t>
            </w:r>
            <w:proofErr w:type="spellEnd"/>
            <w:r w:rsidRPr="00CD2A7A">
              <w:rPr>
                <w:rFonts w:ascii="Times New Roman" w:eastAsia="Times New Roman" w:hAnsi="Times New Roman" w:cs="Times New Roman"/>
                <w:sz w:val="24"/>
                <w:szCs w:val="24"/>
              </w:rPr>
              <w:t xml:space="preserve">, що повинні містити у собі документи формату «PDF». Файли та документи, подані у складі </w:t>
            </w:r>
            <w:r w:rsidRPr="00CD2A7A">
              <w:rPr>
                <w:rFonts w:ascii="Times New Roman" w:eastAsia="Times New Roman" w:hAnsi="Times New Roman" w:cs="Times New Roman"/>
                <w:sz w:val="24"/>
                <w:szCs w:val="24"/>
              </w:rPr>
              <w:lastRenderedPageBreak/>
              <w:t xml:space="preserve">тендерної пропозиції учасника, не повинні містити паролів або інших обмежень доступу. У разі, якщо будь-який документ або файл містить пароль або є пошкодженим, що унеможливлює його перегляд, тендерна пропозиція  такого учасника підлягає відхиленню, як така, що не відповідає </w:t>
            </w:r>
            <w:r w:rsidRPr="00CD2A7A">
              <w:rPr>
                <w:rFonts w:ascii="Times New Roman" w:eastAsia="SimSun" w:hAnsi="Times New Roman"/>
                <w:color w:val="000000"/>
                <w:sz w:val="24"/>
                <w:szCs w:val="24"/>
              </w:rPr>
              <w:t>що не відповідає встановленим вимогам абзацом першим частини третьої статті 22 Закону</w:t>
            </w:r>
            <w:r w:rsidRPr="00CD2A7A">
              <w:rPr>
                <w:rFonts w:ascii="Times New Roman" w:eastAsia="Times New Roman" w:hAnsi="Times New Roman" w:cs="Times New Roman"/>
                <w:sz w:val="24"/>
                <w:szCs w:val="24"/>
              </w:rPr>
              <w:t>.</w:t>
            </w:r>
          </w:p>
          <w:p w14:paraId="2623598B" w14:textId="77777777" w:rsidR="002E2CEB" w:rsidRPr="00D04D8F" w:rsidRDefault="002E2CEB" w:rsidP="00E73E2F">
            <w:pPr>
              <w:spacing w:after="0" w:line="240" w:lineRule="auto"/>
              <w:jc w:val="both"/>
              <w:outlineLvl w:val="0"/>
              <w:rPr>
                <w:rFonts w:ascii="Times New Roman" w:eastAsia="Times New Roman" w:hAnsi="Times New Roman" w:cs="Times New Roman"/>
                <w:sz w:val="16"/>
                <w:szCs w:val="16"/>
              </w:rPr>
            </w:pPr>
          </w:p>
          <w:p w14:paraId="352EF40D" w14:textId="77777777" w:rsidR="002E2CEB" w:rsidRPr="00CD2A7A" w:rsidRDefault="002E2CEB" w:rsidP="00E73E2F">
            <w:pPr>
              <w:spacing w:after="0" w:line="240" w:lineRule="auto"/>
              <w:jc w:val="both"/>
              <w:outlineLvl w:val="0"/>
              <w:rPr>
                <w:rFonts w:ascii="Times New Roman" w:hAnsi="Times New Roman" w:cs="Times New Roman"/>
                <w:color w:val="000000"/>
                <w:sz w:val="24"/>
                <w:szCs w:val="24"/>
                <w:shd w:val="clear" w:color="auto" w:fill="FFFFFF"/>
              </w:rPr>
            </w:pPr>
            <w:r w:rsidRPr="00CD2A7A">
              <w:rPr>
                <w:rFonts w:ascii="Times New Roman" w:hAnsi="Times New Roman" w:cs="Times New Roman"/>
                <w:color w:val="000000"/>
                <w:sz w:val="24"/>
                <w:szCs w:val="24"/>
                <w:shd w:val="clear" w:color="auto" w:fill="FFFFFF"/>
              </w:rPr>
              <w:t>У випадках, коли Учасник у складі своєї тендерної пропозиції надає копії документів – усі копії документів повинні бути завірені власноручним підписом уповноваженої посадової особи учасника із зазначенням прізвища, ініціалів та посади особи, яка підписує тендерну пропозицію та печаткою учасника процедури закуп</w:t>
            </w:r>
            <w:r w:rsidR="00E8428A">
              <w:rPr>
                <w:rFonts w:ascii="Times New Roman" w:hAnsi="Times New Roman" w:cs="Times New Roman"/>
                <w:color w:val="000000"/>
                <w:sz w:val="24"/>
                <w:szCs w:val="24"/>
                <w:shd w:val="clear" w:color="auto" w:fill="FFFFFF"/>
              </w:rPr>
              <w:t>івлі (у разі наявності печатки)</w:t>
            </w:r>
            <w:r w:rsidRPr="00CD2A7A">
              <w:rPr>
                <w:rFonts w:ascii="Times New Roman" w:hAnsi="Times New Roman" w:cs="Times New Roman"/>
                <w:color w:val="000000"/>
                <w:sz w:val="24"/>
                <w:szCs w:val="24"/>
                <w:shd w:val="clear" w:color="auto" w:fill="FFFFFF"/>
              </w:rPr>
              <w:t>; або повинні бути завірені нотаріально (у випадку, якщо це прямо передбачено чинним законодавством).</w:t>
            </w:r>
          </w:p>
          <w:p w14:paraId="6555664B" w14:textId="77777777" w:rsidR="002E2CEB" w:rsidRPr="00D04D8F" w:rsidRDefault="002E2CEB" w:rsidP="00E73E2F">
            <w:pPr>
              <w:spacing w:after="0" w:line="240" w:lineRule="auto"/>
              <w:jc w:val="both"/>
              <w:outlineLvl w:val="0"/>
              <w:rPr>
                <w:rFonts w:ascii="Times New Roman" w:hAnsi="Times New Roman" w:cs="Times New Roman"/>
                <w:color w:val="000000"/>
                <w:sz w:val="16"/>
                <w:szCs w:val="16"/>
                <w:shd w:val="clear" w:color="auto" w:fill="FFFFFF"/>
              </w:rPr>
            </w:pPr>
          </w:p>
          <w:p w14:paraId="184247B4" w14:textId="77777777" w:rsidR="002E2CEB" w:rsidRPr="00CD2A7A" w:rsidRDefault="002E2CEB" w:rsidP="00185B25">
            <w:pPr>
              <w:spacing w:after="0" w:line="240" w:lineRule="auto"/>
              <w:jc w:val="both"/>
              <w:outlineLvl w:val="0"/>
              <w:rPr>
                <w:rFonts w:ascii="Times New Roman" w:hAnsi="Times New Roman" w:cs="Times New Roman"/>
                <w:color w:val="000000"/>
                <w:sz w:val="24"/>
                <w:szCs w:val="24"/>
                <w:shd w:val="clear" w:color="auto" w:fill="FFFFFF"/>
              </w:rPr>
            </w:pPr>
            <w:r w:rsidRPr="00CD2A7A">
              <w:rPr>
                <w:rFonts w:ascii="Times New Roman" w:hAnsi="Times New Roman" w:cs="Times New Roman"/>
                <w:color w:val="000000"/>
                <w:sz w:val="24"/>
                <w:szCs w:val="24"/>
                <w:shd w:val="clear" w:color="auto" w:fill="FFFFFF"/>
              </w:rPr>
              <w:t xml:space="preserve">Документи, що Учасник подає у складі тендерної пропозиції, які підготовлені безпосередньо учасником, повинні бути оформлені на фірмовому бланку Учасника, містити дату створення документу, підпис уповноваженої посадової особи Учасника та печатку Учасника (у разі використання). </w:t>
            </w:r>
          </w:p>
          <w:p w14:paraId="41C592EA" w14:textId="77777777" w:rsidR="002E2CEB" w:rsidRPr="00D04D8F" w:rsidRDefault="002E2CEB" w:rsidP="00185B25">
            <w:pPr>
              <w:spacing w:after="0" w:line="240" w:lineRule="auto"/>
              <w:jc w:val="both"/>
              <w:outlineLvl w:val="0"/>
              <w:rPr>
                <w:rFonts w:ascii="Times New Roman" w:hAnsi="Times New Roman" w:cs="Times New Roman"/>
                <w:color w:val="000000"/>
                <w:sz w:val="16"/>
                <w:szCs w:val="16"/>
                <w:shd w:val="clear" w:color="auto" w:fill="FFFFFF"/>
              </w:rPr>
            </w:pPr>
          </w:p>
          <w:p w14:paraId="53A202A2" w14:textId="77777777" w:rsidR="002E2CEB" w:rsidRPr="00CD2A7A" w:rsidRDefault="002E2CEB" w:rsidP="00724910">
            <w:pPr>
              <w:spacing w:after="0" w:line="240" w:lineRule="auto"/>
              <w:jc w:val="both"/>
              <w:outlineLvl w:val="0"/>
              <w:rPr>
                <w:rFonts w:ascii="Times New Roman" w:hAnsi="Times New Roman" w:cs="Times New Roman"/>
                <w:i/>
                <w:color w:val="000000"/>
                <w:sz w:val="24"/>
                <w:szCs w:val="24"/>
                <w:shd w:val="clear" w:color="auto" w:fill="FFFFFF"/>
              </w:rPr>
            </w:pPr>
            <w:r w:rsidRPr="00CD2A7A">
              <w:rPr>
                <w:rFonts w:ascii="Times New Roman" w:hAnsi="Times New Roman" w:cs="Times New Roman"/>
                <w:b/>
                <w:color w:val="000000"/>
                <w:sz w:val="24"/>
                <w:szCs w:val="24"/>
                <w:shd w:val="clear" w:color="auto" w:fill="FFFFFF"/>
              </w:rPr>
              <w:t>Примітка:</w:t>
            </w:r>
            <w:r w:rsidRPr="00CD2A7A">
              <w:rPr>
                <w:rFonts w:ascii="Times New Roman" w:hAnsi="Times New Roman" w:cs="Times New Roman"/>
                <w:color w:val="000000"/>
                <w:sz w:val="24"/>
                <w:szCs w:val="24"/>
                <w:shd w:val="clear" w:color="auto" w:fill="FFFFFF"/>
              </w:rPr>
              <w:t xml:space="preserve"> </w:t>
            </w:r>
            <w:r w:rsidRPr="00CD2A7A">
              <w:rPr>
                <w:rFonts w:ascii="Times New Roman" w:hAnsi="Times New Roman" w:cs="Times New Roman"/>
                <w:i/>
                <w:color w:val="000000"/>
                <w:sz w:val="24"/>
                <w:szCs w:val="24"/>
                <w:shd w:val="clear" w:color="auto" w:fill="FFFFFF"/>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Pr="00CD2A7A">
                <w:rPr>
                  <w:rStyle w:val="ac"/>
                  <w:rFonts w:ascii="Times New Roman" w:hAnsi="Times New Roman" w:cs="Times New Roman"/>
                  <w:i/>
                  <w:sz w:val="24"/>
                  <w:szCs w:val="24"/>
                  <w:shd w:val="clear" w:color="auto" w:fill="FFFFFF"/>
                </w:rPr>
                <w:t>Закону України</w:t>
              </w:r>
            </w:hyperlink>
            <w:r w:rsidRPr="00CD2A7A">
              <w:rPr>
                <w:rFonts w:ascii="Times New Roman" w:hAnsi="Times New Roman" w:cs="Times New Roman"/>
                <w:i/>
                <w:color w:val="000000"/>
                <w:sz w:val="24"/>
                <w:szCs w:val="24"/>
                <w:shd w:val="clear" w:color="auto" w:fill="FFFFFF"/>
              </w:rPr>
              <w:t xml:space="preserve"> "Про електронні довірчі послуги". </w:t>
            </w:r>
          </w:p>
          <w:p w14:paraId="094BE2B6" w14:textId="77777777" w:rsidR="002E2CEB" w:rsidRPr="00D04D8F" w:rsidRDefault="002E2CEB" w:rsidP="00F04663">
            <w:pPr>
              <w:spacing w:after="0" w:line="240" w:lineRule="auto"/>
              <w:jc w:val="both"/>
              <w:outlineLvl w:val="0"/>
              <w:rPr>
                <w:rFonts w:ascii="Times New Roman" w:hAnsi="Times New Roman" w:cs="Times New Roman"/>
                <w:color w:val="000000"/>
                <w:sz w:val="16"/>
                <w:szCs w:val="16"/>
                <w:shd w:val="clear" w:color="auto" w:fill="FFFFFF"/>
              </w:rPr>
            </w:pPr>
          </w:p>
          <w:p w14:paraId="3F451C23" w14:textId="77777777" w:rsidR="002E2CEB" w:rsidRPr="00D04D8F" w:rsidRDefault="002E2CEB" w:rsidP="00185B25">
            <w:pPr>
              <w:spacing w:after="0" w:line="240" w:lineRule="auto"/>
              <w:jc w:val="both"/>
              <w:outlineLvl w:val="0"/>
              <w:rPr>
                <w:rFonts w:ascii="Times New Roman" w:hAnsi="Times New Roman" w:cs="Times New Roman"/>
                <w:color w:val="000000"/>
                <w:sz w:val="16"/>
                <w:szCs w:val="16"/>
                <w:shd w:val="clear" w:color="auto" w:fill="FFFFFF"/>
              </w:rPr>
            </w:pPr>
          </w:p>
          <w:p w14:paraId="59553125" w14:textId="77777777" w:rsidR="002E2CEB" w:rsidRPr="00CD2A7A" w:rsidRDefault="002E2CEB" w:rsidP="00E73E2F">
            <w:pPr>
              <w:spacing w:after="0" w:line="240" w:lineRule="auto"/>
              <w:jc w:val="both"/>
              <w:outlineLvl w:val="0"/>
              <w:rPr>
                <w:rFonts w:ascii="Times New Roman" w:hAnsi="Times New Roman" w:cs="Times New Roman"/>
                <w:sz w:val="24"/>
              </w:rPr>
            </w:pPr>
            <w:r w:rsidRPr="00CD2A7A">
              <w:rPr>
                <w:rFonts w:ascii="Times New Roman" w:hAnsi="Times New Roman" w:cs="Times New Roman"/>
                <w:color w:val="000000"/>
                <w:sz w:val="24"/>
                <w:szCs w:val="24"/>
                <w:shd w:val="clear" w:color="auto" w:fill="FFFFFF"/>
              </w:rPr>
              <w:t xml:space="preserve">Усі документи, що подаються Учасником у складі тендерної пропозиції повинні бути належного рівня зображення (чіткими та розбірливими для читання). </w:t>
            </w:r>
            <w:r w:rsidRPr="00CD2A7A">
              <w:rPr>
                <w:rFonts w:ascii="Times New Roman" w:hAnsi="Times New Roman" w:cs="Times New Roman"/>
                <w:sz w:val="24"/>
              </w:rPr>
              <w:t>У разі наявності в тендерній пропозиції документів неналежного рівня зображення (зміст яких неможливо встановити), Замовник залишає за собою право відхилити таку тендерну пропозицію.</w:t>
            </w:r>
          </w:p>
          <w:p w14:paraId="344B4EC1" w14:textId="77777777" w:rsidR="002E2CEB" w:rsidRPr="00CD2A7A" w:rsidRDefault="002E2CEB" w:rsidP="00CB01D9">
            <w:pPr>
              <w:spacing w:after="0" w:line="240" w:lineRule="auto"/>
              <w:jc w:val="both"/>
              <w:outlineLvl w:val="0"/>
              <w:rPr>
                <w:rFonts w:ascii="Times New Roman" w:hAnsi="Times New Roman" w:cs="Times New Roman"/>
                <w:color w:val="000000"/>
                <w:sz w:val="24"/>
                <w:szCs w:val="24"/>
                <w:shd w:val="clear" w:color="auto" w:fill="FFFFFF"/>
              </w:rPr>
            </w:pPr>
            <w:r w:rsidRPr="00CD2A7A">
              <w:rPr>
                <w:rFonts w:ascii="Times New Roman" w:hAnsi="Times New Roman" w:cs="Times New Roman"/>
                <w:color w:val="000000"/>
                <w:sz w:val="24"/>
                <w:szCs w:val="24"/>
                <w:shd w:val="clear" w:color="auto" w:fill="FFFFFF"/>
              </w:rPr>
              <w:t xml:space="preserve">Документи, що складаються з декількох сторінок (наприклад, Статут) повинні надаватись у складі одного файлу, а не надаватися окремими сторінками у різних файлах. </w:t>
            </w:r>
          </w:p>
          <w:p w14:paraId="481914AF" w14:textId="77777777" w:rsidR="002E2CEB" w:rsidRPr="00CD2A7A" w:rsidRDefault="002E2CEB" w:rsidP="00845FA1">
            <w:pPr>
              <w:pStyle w:val="11"/>
              <w:widowControl w:val="0"/>
              <w:spacing w:line="240" w:lineRule="auto"/>
              <w:ind w:right="113"/>
              <w:jc w:val="both"/>
              <w:rPr>
                <w:rFonts w:ascii="Times New Roman" w:hAnsi="Times New Roman" w:cs="Times New Roman"/>
                <w:b/>
                <w:sz w:val="24"/>
                <w:szCs w:val="24"/>
                <w:lang w:val="uk-UA"/>
              </w:rPr>
            </w:pPr>
            <w:r w:rsidRPr="00CD2A7A">
              <w:rPr>
                <w:rFonts w:ascii="Times New Roman" w:hAnsi="Times New Roman" w:cs="Times New Roman"/>
                <w:b/>
                <w:bCs/>
                <w:sz w:val="24"/>
                <w:szCs w:val="24"/>
                <w:lang w:val="uk-UA"/>
              </w:rPr>
              <w:t xml:space="preserve">Переможець </w:t>
            </w:r>
            <w:r w:rsidRPr="00CD2A7A">
              <w:rPr>
                <w:rFonts w:ascii="Times New Roman" w:hAnsi="Times New Roman" w:cs="Times New Roman"/>
                <w:b/>
                <w:sz w:val="24"/>
                <w:szCs w:val="24"/>
                <w:lang w:val="uk-UA"/>
              </w:rPr>
              <w:t xml:space="preserve">у строк, що не перевищує </w:t>
            </w:r>
            <w:r>
              <w:rPr>
                <w:rFonts w:ascii="Times New Roman" w:hAnsi="Times New Roman" w:cs="Times New Roman"/>
                <w:b/>
                <w:sz w:val="24"/>
                <w:szCs w:val="24"/>
                <w:lang w:val="uk-UA"/>
              </w:rPr>
              <w:t>чотирьох</w:t>
            </w:r>
            <w:r w:rsidRPr="00CD2A7A">
              <w:rPr>
                <w:rFonts w:ascii="Times New Roman" w:hAnsi="Times New Roman" w:cs="Times New Roman"/>
                <w:b/>
                <w:sz w:val="24"/>
                <w:szCs w:val="24"/>
                <w:lang w:val="uk-UA"/>
              </w:rPr>
              <w:t xml:space="preserve">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до цієї тендерної документації) шляхом оприлюднення їх в  електронній системі закупівель.</w:t>
            </w:r>
          </w:p>
          <w:p w14:paraId="053B5DDC" w14:textId="77777777" w:rsidR="002E2CEB" w:rsidRPr="00CD2A7A" w:rsidRDefault="002E2CEB" w:rsidP="00845FA1">
            <w:pPr>
              <w:pStyle w:val="11"/>
              <w:widowControl w:val="0"/>
              <w:spacing w:line="240" w:lineRule="auto"/>
              <w:ind w:left="34" w:right="113" w:hanging="21"/>
              <w:jc w:val="both"/>
              <w:rPr>
                <w:rFonts w:ascii="Times New Roman" w:hAnsi="Times New Roman" w:cs="Times New Roman"/>
                <w:b/>
                <w:sz w:val="24"/>
                <w:szCs w:val="24"/>
                <w:lang w:val="uk-UA"/>
              </w:rPr>
            </w:pPr>
            <w:r w:rsidRPr="00CD2A7A">
              <w:rPr>
                <w:rFonts w:ascii="Times New Roman" w:hAnsi="Times New Roman" w:cs="Times New Roman"/>
                <w:b/>
                <w:sz w:val="24"/>
                <w:szCs w:val="24"/>
                <w:lang w:val="uk-UA"/>
              </w:rPr>
              <w:lastRenderedPageBreak/>
              <w:t>У випадку ненадання Переможцем документів згідно з Додатком № 1 (для переможця) або надання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w:t>
            </w:r>
            <w:r w:rsidR="00F16F9E">
              <w:rPr>
                <w:rFonts w:ascii="Times New Roman" w:hAnsi="Times New Roman" w:cs="Times New Roman"/>
                <w:b/>
                <w:sz w:val="24"/>
                <w:szCs w:val="24"/>
                <w:lang w:val="uk-UA"/>
              </w:rPr>
              <w:t>, установлених п. 44 Особливостей</w:t>
            </w:r>
            <w:r w:rsidRPr="00CD2A7A">
              <w:rPr>
                <w:rFonts w:ascii="Times New Roman" w:hAnsi="Times New Roman" w:cs="Times New Roman"/>
                <w:b/>
                <w:sz w:val="24"/>
                <w:szCs w:val="24"/>
                <w:lang w:val="uk-UA"/>
              </w:rPr>
              <w:t>.</w:t>
            </w:r>
          </w:p>
          <w:p w14:paraId="518C840F" w14:textId="77777777" w:rsidR="002E2CEB" w:rsidRPr="00675EC3" w:rsidRDefault="002E2CEB" w:rsidP="00845FA1">
            <w:pPr>
              <w:pStyle w:val="11"/>
              <w:widowControl w:val="0"/>
              <w:spacing w:line="240" w:lineRule="auto"/>
              <w:ind w:right="113"/>
              <w:jc w:val="both"/>
              <w:rPr>
                <w:rFonts w:ascii="Times New Roman" w:eastAsia="Times New Roman" w:hAnsi="Times New Roman" w:cs="Times New Roman"/>
                <w:b/>
                <w:sz w:val="16"/>
                <w:szCs w:val="16"/>
                <w:lang w:val="uk-UA"/>
              </w:rPr>
            </w:pPr>
          </w:p>
          <w:p w14:paraId="16B303B3" w14:textId="77777777" w:rsidR="002E2CEB" w:rsidRPr="00CD2A7A" w:rsidRDefault="002E2CEB" w:rsidP="00845FA1">
            <w:pPr>
              <w:pStyle w:val="11"/>
              <w:widowControl w:val="0"/>
              <w:spacing w:line="240" w:lineRule="auto"/>
              <w:ind w:left="34" w:right="113" w:hanging="21"/>
              <w:jc w:val="both"/>
              <w:rPr>
                <w:rFonts w:ascii="Times New Roman" w:eastAsia="Times New Roman" w:hAnsi="Times New Roman" w:cs="Times New Roman"/>
                <w:sz w:val="24"/>
                <w:szCs w:val="24"/>
                <w:lang w:val="uk-UA"/>
              </w:rPr>
            </w:pPr>
            <w:r w:rsidRPr="00CD2A7A">
              <w:rPr>
                <w:rFonts w:ascii="Times New Roman" w:eastAsia="Times New Roman" w:hAnsi="Times New Roman" w:cs="Times New Roman"/>
                <w:b/>
                <w:sz w:val="24"/>
                <w:szCs w:val="24"/>
                <w:lang w:val="uk-UA"/>
              </w:rPr>
              <w:t>Повноваження щодо підпису документів тендерної пропозиції учасника</w:t>
            </w:r>
            <w:r w:rsidRPr="00CD2A7A">
              <w:rPr>
                <w:rFonts w:ascii="Times New Roman" w:eastAsia="Times New Roman" w:hAnsi="Times New Roman" w:cs="Times New Roman"/>
                <w:sz w:val="24"/>
                <w:szCs w:val="24"/>
                <w:lang w:val="uk-UA"/>
              </w:rPr>
              <w:t xml:space="preserve"> процедури закупівлі та/або договору за результатами проведення процедури закупівлі підтверджується:</w:t>
            </w:r>
          </w:p>
          <w:p w14:paraId="6CA1B21B" w14:textId="77777777" w:rsidR="002E2CEB" w:rsidRPr="00CD2A7A" w:rsidRDefault="002E2CEB" w:rsidP="00845FA1">
            <w:pPr>
              <w:pStyle w:val="11"/>
              <w:widowControl w:val="0"/>
              <w:spacing w:line="240" w:lineRule="auto"/>
              <w:ind w:left="34" w:right="113" w:hanging="21"/>
              <w:jc w:val="both"/>
              <w:rPr>
                <w:rFonts w:ascii="Times New Roman" w:eastAsia="Times New Roman" w:hAnsi="Times New Roman" w:cs="Times New Roman"/>
                <w:sz w:val="24"/>
                <w:szCs w:val="24"/>
                <w:lang w:val="uk-UA"/>
              </w:rPr>
            </w:pPr>
            <w:r w:rsidRPr="00CD2A7A">
              <w:rPr>
                <w:rFonts w:ascii="Times New Roman" w:eastAsia="Times New Roman" w:hAnsi="Times New Roman" w:cs="Times New Roman"/>
                <w:sz w:val="24"/>
                <w:szCs w:val="24"/>
                <w:lang w:val="uk-UA"/>
              </w:rPr>
              <w:t>1. Для юридичних осіб: згідно вимог п.3 та п.5 розділу 3 Додатку 1 до тендерної документації.</w:t>
            </w:r>
          </w:p>
          <w:p w14:paraId="123AABF9" w14:textId="77777777" w:rsidR="002E2CEB" w:rsidRPr="00CD2A7A" w:rsidRDefault="002E2CEB" w:rsidP="00845FA1">
            <w:pPr>
              <w:pStyle w:val="11"/>
              <w:widowControl w:val="0"/>
              <w:spacing w:line="240" w:lineRule="auto"/>
              <w:ind w:left="34" w:right="113" w:hanging="21"/>
              <w:jc w:val="both"/>
              <w:rPr>
                <w:rFonts w:ascii="Times New Roman" w:eastAsia="Times New Roman" w:hAnsi="Times New Roman" w:cs="Times New Roman"/>
                <w:sz w:val="24"/>
                <w:szCs w:val="24"/>
                <w:lang w:val="uk-UA"/>
              </w:rPr>
            </w:pPr>
            <w:r w:rsidRPr="00CD2A7A">
              <w:rPr>
                <w:rFonts w:ascii="Times New Roman" w:eastAsia="Times New Roman" w:hAnsi="Times New Roman" w:cs="Times New Roman"/>
                <w:sz w:val="24"/>
                <w:szCs w:val="24"/>
                <w:lang w:val="uk-UA"/>
              </w:rPr>
              <w:t xml:space="preserve">2. Для фізичних осіб та фізичних осіб-підприємців: згідно вимоги та п.6 розділу 3 Додатку 1 до тендерної документації. </w:t>
            </w:r>
          </w:p>
          <w:p w14:paraId="6FE4342A" w14:textId="77777777" w:rsidR="002E2CEB" w:rsidRPr="00CD2A7A" w:rsidRDefault="002E2CEB" w:rsidP="00845FA1">
            <w:pPr>
              <w:pStyle w:val="11"/>
              <w:widowControl w:val="0"/>
              <w:spacing w:line="240" w:lineRule="auto"/>
              <w:ind w:left="34" w:right="113" w:hanging="21"/>
              <w:jc w:val="both"/>
              <w:rPr>
                <w:rFonts w:ascii="Times New Roman" w:eastAsia="Times New Roman" w:hAnsi="Times New Roman" w:cs="Times New Roman"/>
                <w:color w:val="FF0000"/>
                <w:sz w:val="24"/>
                <w:szCs w:val="24"/>
                <w:lang w:val="uk-UA"/>
              </w:rPr>
            </w:pPr>
          </w:p>
          <w:p w14:paraId="20B21EC1" w14:textId="77777777" w:rsidR="002E2CEB" w:rsidRPr="00CD2A7A" w:rsidRDefault="002E2CEB" w:rsidP="00845FA1">
            <w:pPr>
              <w:pStyle w:val="11"/>
              <w:widowControl w:val="0"/>
              <w:spacing w:line="240" w:lineRule="auto"/>
              <w:ind w:left="34" w:right="113" w:hanging="21"/>
              <w:jc w:val="both"/>
              <w:rPr>
                <w:rFonts w:ascii="Times New Roman" w:eastAsia="Times New Roman" w:hAnsi="Times New Roman" w:cs="Times New Roman"/>
                <w:sz w:val="24"/>
                <w:szCs w:val="24"/>
                <w:lang w:val="uk-UA"/>
              </w:rPr>
            </w:pPr>
            <w:r w:rsidRPr="00CD2A7A">
              <w:rPr>
                <w:rFonts w:ascii="Times New Roman" w:eastAsia="Times New Roman" w:hAnsi="Times New Roman" w:cs="Times New Roman"/>
                <w:sz w:val="24"/>
                <w:szCs w:val="24"/>
                <w:lang w:val="uk-UA"/>
              </w:rPr>
              <w:t xml:space="preserve">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w:t>
            </w:r>
          </w:p>
          <w:p w14:paraId="6C529060" w14:textId="77777777" w:rsidR="002E2CEB" w:rsidRPr="00CD2A7A" w:rsidRDefault="002E2CEB" w:rsidP="00845FA1">
            <w:pPr>
              <w:pStyle w:val="11"/>
              <w:widowControl w:val="0"/>
              <w:spacing w:line="240" w:lineRule="auto"/>
              <w:ind w:left="34" w:right="113" w:hanging="21"/>
              <w:jc w:val="both"/>
              <w:rPr>
                <w:rFonts w:ascii="Times New Roman" w:eastAsia="Times New Roman" w:hAnsi="Times New Roman" w:cs="Times New Roman"/>
                <w:b/>
                <w:i/>
                <w:sz w:val="24"/>
                <w:szCs w:val="24"/>
                <w:lang w:val="uk-UA"/>
              </w:rPr>
            </w:pPr>
            <w:r w:rsidRPr="00CD2A7A">
              <w:rPr>
                <w:rFonts w:ascii="Times New Roman" w:eastAsia="Times New Roman" w:hAnsi="Times New Roman" w:cs="Times New Roman"/>
                <w:b/>
                <w:i/>
                <w:sz w:val="24"/>
                <w:szCs w:val="24"/>
                <w:lang w:val="uk-UA"/>
              </w:rPr>
              <w:t xml:space="preserve">До формальних (несуттєвих) помилок відносяться: </w:t>
            </w:r>
          </w:p>
          <w:p w14:paraId="3679B0E8" w14:textId="77777777" w:rsidR="002E2CEB" w:rsidRPr="00CD2A7A" w:rsidRDefault="002E2CEB" w:rsidP="00845FA1">
            <w:pPr>
              <w:spacing w:after="0" w:line="240" w:lineRule="auto"/>
              <w:jc w:val="both"/>
              <w:rPr>
                <w:rFonts w:ascii="Times New Roman" w:eastAsia="Times New Roman" w:hAnsi="Times New Roman" w:cs="Times New Roman"/>
                <w:sz w:val="24"/>
                <w:szCs w:val="24"/>
                <w:lang w:eastAsia="ru-RU"/>
              </w:rPr>
            </w:pPr>
            <w:r w:rsidRPr="00CD2A7A">
              <w:rPr>
                <w:rFonts w:ascii="Times New Roman" w:eastAsia="Times New Roman" w:hAnsi="Times New Roman" w:cs="Times New Roman"/>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14:paraId="75847BD6" w14:textId="77777777" w:rsidR="002E2CEB" w:rsidRPr="00CD2A7A" w:rsidRDefault="002E2CEB" w:rsidP="00845FA1">
            <w:pPr>
              <w:spacing w:after="0" w:line="240" w:lineRule="auto"/>
              <w:jc w:val="both"/>
              <w:rPr>
                <w:rFonts w:ascii="Times New Roman" w:eastAsia="Times New Roman" w:hAnsi="Times New Roman" w:cs="Times New Roman"/>
                <w:sz w:val="24"/>
                <w:szCs w:val="24"/>
                <w:lang w:eastAsia="ru-RU"/>
              </w:rPr>
            </w:pPr>
            <w:r w:rsidRPr="00CD2A7A">
              <w:rPr>
                <w:rFonts w:ascii="Times New Roman" w:eastAsia="Times New Roman" w:hAnsi="Times New Roman" w:cs="Times New Roman"/>
                <w:sz w:val="24"/>
                <w:szCs w:val="24"/>
                <w:lang w:eastAsia="ru-RU"/>
              </w:rPr>
              <w:t>- уживання великої літери;</w:t>
            </w:r>
          </w:p>
          <w:p w14:paraId="768FAC7C" w14:textId="77777777" w:rsidR="002E2CEB" w:rsidRPr="00CD2A7A" w:rsidRDefault="002E2CEB" w:rsidP="00845FA1">
            <w:pPr>
              <w:spacing w:after="0" w:line="240" w:lineRule="auto"/>
              <w:jc w:val="both"/>
              <w:rPr>
                <w:rFonts w:ascii="Times New Roman" w:eastAsia="Times New Roman" w:hAnsi="Times New Roman" w:cs="Times New Roman"/>
                <w:sz w:val="24"/>
                <w:szCs w:val="24"/>
                <w:lang w:eastAsia="ru-RU"/>
              </w:rPr>
            </w:pPr>
            <w:r w:rsidRPr="00CD2A7A">
              <w:rPr>
                <w:rFonts w:ascii="Times New Roman" w:eastAsia="Times New Roman" w:hAnsi="Times New Roman" w:cs="Times New Roman"/>
                <w:sz w:val="24"/>
                <w:szCs w:val="24"/>
                <w:lang w:eastAsia="ru-RU"/>
              </w:rPr>
              <w:t>- уживання розділових знаків та відмінювання слів у реченні;</w:t>
            </w:r>
          </w:p>
          <w:p w14:paraId="00D9190C" w14:textId="77777777" w:rsidR="002E2CEB" w:rsidRPr="00CD2A7A" w:rsidRDefault="002E2CEB" w:rsidP="00845FA1">
            <w:pPr>
              <w:spacing w:after="0" w:line="240" w:lineRule="auto"/>
              <w:jc w:val="both"/>
              <w:rPr>
                <w:rFonts w:ascii="Times New Roman" w:eastAsia="Times New Roman" w:hAnsi="Times New Roman" w:cs="Times New Roman"/>
                <w:sz w:val="24"/>
                <w:szCs w:val="24"/>
                <w:lang w:eastAsia="ru-RU"/>
              </w:rPr>
            </w:pPr>
            <w:r w:rsidRPr="00CD2A7A">
              <w:rPr>
                <w:rFonts w:ascii="Times New Roman" w:eastAsia="Times New Roman" w:hAnsi="Times New Roman" w:cs="Times New Roman"/>
                <w:sz w:val="24"/>
                <w:szCs w:val="24"/>
                <w:lang w:eastAsia="ru-RU"/>
              </w:rPr>
              <w:t xml:space="preserve">- використання слова або </w:t>
            </w:r>
            <w:proofErr w:type="spellStart"/>
            <w:r w:rsidRPr="00CD2A7A">
              <w:rPr>
                <w:rFonts w:ascii="Times New Roman" w:eastAsia="Times New Roman" w:hAnsi="Times New Roman" w:cs="Times New Roman"/>
                <w:sz w:val="24"/>
                <w:szCs w:val="24"/>
                <w:lang w:eastAsia="ru-RU"/>
              </w:rPr>
              <w:t>мовного</w:t>
            </w:r>
            <w:proofErr w:type="spellEnd"/>
            <w:r w:rsidRPr="00CD2A7A">
              <w:rPr>
                <w:rFonts w:ascii="Times New Roman" w:eastAsia="Times New Roman" w:hAnsi="Times New Roman" w:cs="Times New Roman"/>
                <w:sz w:val="24"/>
                <w:szCs w:val="24"/>
                <w:lang w:eastAsia="ru-RU"/>
              </w:rPr>
              <w:t xml:space="preserve"> звороту, запозичених з іншої мови;</w:t>
            </w:r>
          </w:p>
          <w:p w14:paraId="23A2888D" w14:textId="77777777" w:rsidR="002E2CEB" w:rsidRPr="00CD2A7A" w:rsidRDefault="002E2CEB" w:rsidP="00845FA1">
            <w:pPr>
              <w:spacing w:after="0" w:line="240" w:lineRule="auto"/>
              <w:jc w:val="both"/>
              <w:rPr>
                <w:rFonts w:ascii="Times New Roman" w:eastAsia="Times New Roman" w:hAnsi="Times New Roman" w:cs="Times New Roman"/>
                <w:sz w:val="24"/>
                <w:szCs w:val="24"/>
                <w:lang w:eastAsia="ru-RU"/>
              </w:rPr>
            </w:pPr>
            <w:r w:rsidRPr="00CD2A7A">
              <w:rPr>
                <w:rFonts w:ascii="Times New Roman" w:eastAsia="Times New Roman" w:hAnsi="Times New Roman" w:cs="Times New Roman"/>
                <w:sz w:val="24"/>
                <w:szCs w:val="24"/>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D5D3CA0" w14:textId="77777777" w:rsidR="002E2CEB" w:rsidRPr="00CD2A7A" w:rsidRDefault="002E2CEB" w:rsidP="00845FA1">
            <w:pPr>
              <w:spacing w:after="0" w:line="240" w:lineRule="auto"/>
              <w:jc w:val="both"/>
              <w:rPr>
                <w:rFonts w:ascii="Times New Roman" w:eastAsia="Times New Roman" w:hAnsi="Times New Roman" w:cs="Times New Roman"/>
                <w:sz w:val="24"/>
                <w:szCs w:val="24"/>
                <w:lang w:eastAsia="ru-RU"/>
              </w:rPr>
            </w:pPr>
            <w:r w:rsidRPr="00CD2A7A">
              <w:rPr>
                <w:rFonts w:ascii="Times New Roman" w:eastAsia="Times New Roman" w:hAnsi="Times New Roman" w:cs="Times New Roman"/>
                <w:sz w:val="24"/>
                <w:szCs w:val="24"/>
                <w:lang w:eastAsia="ru-RU"/>
              </w:rPr>
              <w:t>- застосування правил переносу частини слова з рядка в рядок;</w:t>
            </w:r>
          </w:p>
          <w:p w14:paraId="6CEB9C54" w14:textId="77777777" w:rsidR="002E2CEB" w:rsidRPr="00CD2A7A" w:rsidRDefault="002E2CEB" w:rsidP="00845FA1">
            <w:pPr>
              <w:spacing w:after="0" w:line="240" w:lineRule="auto"/>
              <w:jc w:val="both"/>
              <w:rPr>
                <w:rFonts w:ascii="Times New Roman" w:eastAsia="Times New Roman" w:hAnsi="Times New Roman" w:cs="Times New Roman"/>
                <w:sz w:val="24"/>
                <w:szCs w:val="24"/>
                <w:lang w:eastAsia="ru-RU"/>
              </w:rPr>
            </w:pPr>
            <w:r w:rsidRPr="00CD2A7A">
              <w:rPr>
                <w:rFonts w:ascii="Times New Roman" w:eastAsia="Times New Roman" w:hAnsi="Times New Roman" w:cs="Times New Roman"/>
                <w:sz w:val="24"/>
                <w:szCs w:val="24"/>
                <w:lang w:eastAsia="ru-RU"/>
              </w:rPr>
              <w:t>- написання слів разом та/або окремо, та/або через дефіс;</w:t>
            </w:r>
          </w:p>
          <w:p w14:paraId="25D92EAD" w14:textId="77777777" w:rsidR="002E2CEB" w:rsidRPr="00CD2A7A" w:rsidRDefault="002E2CEB" w:rsidP="00845FA1">
            <w:pPr>
              <w:spacing w:after="0" w:line="240" w:lineRule="auto"/>
              <w:jc w:val="both"/>
              <w:rPr>
                <w:rFonts w:ascii="Times New Roman" w:eastAsia="Times New Roman" w:hAnsi="Times New Roman" w:cs="Times New Roman"/>
                <w:sz w:val="24"/>
                <w:szCs w:val="24"/>
                <w:lang w:eastAsia="ru-RU"/>
              </w:rPr>
            </w:pPr>
            <w:r w:rsidRPr="00CD2A7A">
              <w:rPr>
                <w:rFonts w:ascii="Times New Roman" w:eastAsia="Times New Roman" w:hAnsi="Times New Roman" w:cs="Times New Roman"/>
                <w:sz w:val="24"/>
                <w:szCs w:val="24"/>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E07127" w14:textId="77777777" w:rsidR="002E2CEB" w:rsidRPr="00CD2A7A" w:rsidRDefault="002E2CEB" w:rsidP="00845FA1">
            <w:pPr>
              <w:spacing w:after="0" w:line="240" w:lineRule="auto"/>
              <w:jc w:val="both"/>
              <w:rPr>
                <w:rFonts w:ascii="Times New Roman" w:eastAsia="Times New Roman" w:hAnsi="Times New Roman" w:cs="Times New Roman"/>
                <w:sz w:val="24"/>
                <w:szCs w:val="24"/>
                <w:lang w:eastAsia="ru-RU"/>
              </w:rPr>
            </w:pPr>
            <w:r w:rsidRPr="00CD2A7A">
              <w:rPr>
                <w:rFonts w:ascii="Times New Roman" w:eastAsia="Times New Roman" w:hAnsi="Times New Roman" w:cs="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CD2A7A">
              <w:rPr>
                <w:rFonts w:ascii="Times New Roman" w:eastAsia="Times New Roman" w:hAnsi="Times New Roman" w:cs="Times New Roman"/>
                <w:sz w:val="24"/>
                <w:szCs w:val="24"/>
                <w:lang w:eastAsia="ru-RU"/>
              </w:rPr>
              <w:lastRenderedPageBreak/>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8619187" w14:textId="77777777" w:rsidR="002E2CEB" w:rsidRPr="00CD2A7A" w:rsidRDefault="002E2CEB" w:rsidP="00845FA1">
            <w:pPr>
              <w:spacing w:after="0" w:line="240" w:lineRule="auto"/>
              <w:jc w:val="both"/>
              <w:rPr>
                <w:rFonts w:ascii="Times New Roman" w:eastAsia="Times New Roman" w:hAnsi="Times New Roman" w:cs="Times New Roman"/>
                <w:sz w:val="24"/>
                <w:szCs w:val="24"/>
                <w:lang w:eastAsia="ru-RU"/>
              </w:rPr>
            </w:pPr>
            <w:r w:rsidRPr="00CD2A7A">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218AFE5" w14:textId="77777777" w:rsidR="002E2CEB" w:rsidRPr="00CD2A7A" w:rsidRDefault="002E2CEB" w:rsidP="00845FA1">
            <w:pPr>
              <w:spacing w:after="0" w:line="240" w:lineRule="auto"/>
              <w:jc w:val="both"/>
              <w:rPr>
                <w:rFonts w:ascii="Times New Roman" w:eastAsia="Times New Roman" w:hAnsi="Times New Roman" w:cs="Times New Roman"/>
                <w:sz w:val="24"/>
                <w:szCs w:val="24"/>
                <w:lang w:eastAsia="ru-RU"/>
              </w:rPr>
            </w:pPr>
            <w:r w:rsidRPr="00CD2A7A">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820EBD0" w14:textId="77777777" w:rsidR="002E2CEB" w:rsidRPr="00CD2A7A" w:rsidRDefault="002E2CEB" w:rsidP="00845FA1">
            <w:pPr>
              <w:spacing w:after="0" w:line="240" w:lineRule="auto"/>
              <w:jc w:val="both"/>
              <w:rPr>
                <w:rFonts w:ascii="Times New Roman" w:eastAsia="Times New Roman" w:hAnsi="Times New Roman" w:cs="Times New Roman"/>
                <w:sz w:val="24"/>
                <w:szCs w:val="24"/>
                <w:lang w:eastAsia="ru-RU"/>
              </w:rPr>
            </w:pPr>
            <w:r w:rsidRPr="00CD2A7A">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2035BB5" w14:textId="77777777" w:rsidR="002E2CEB" w:rsidRPr="00CD2A7A" w:rsidRDefault="002E2CEB" w:rsidP="00845FA1">
            <w:pPr>
              <w:spacing w:after="0" w:line="240" w:lineRule="auto"/>
              <w:jc w:val="both"/>
              <w:rPr>
                <w:rFonts w:ascii="Times New Roman" w:eastAsia="Times New Roman" w:hAnsi="Times New Roman" w:cs="Times New Roman"/>
                <w:sz w:val="24"/>
                <w:szCs w:val="24"/>
                <w:lang w:eastAsia="ru-RU"/>
              </w:rPr>
            </w:pPr>
            <w:r w:rsidRPr="00CD2A7A">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5E22418" w14:textId="77777777" w:rsidR="002E2CEB" w:rsidRPr="00CD2A7A" w:rsidRDefault="002E2CEB" w:rsidP="00845FA1">
            <w:pPr>
              <w:spacing w:after="0" w:line="240" w:lineRule="auto"/>
              <w:jc w:val="both"/>
              <w:rPr>
                <w:rFonts w:ascii="Times New Roman" w:eastAsia="Times New Roman" w:hAnsi="Times New Roman" w:cs="Times New Roman"/>
                <w:sz w:val="24"/>
                <w:szCs w:val="24"/>
                <w:lang w:eastAsia="ru-RU"/>
              </w:rPr>
            </w:pPr>
            <w:r w:rsidRPr="00CD2A7A">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F8F716E" w14:textId="77777777" w:rsidR="002E2CEB" w:rsidRPr="00CD2A7A" w:rsidRDefault="002E2CEB" w:rsidP="00845FA1">
            <w:pPr>
              <w:spacing w:after="0" w:line="240" w:lineRule="auto"/>
              <w:jc w:val="both"/>
              <w:rPr>
                <w:rFonts w:ascii="Times New Roman" w:eastAsia="Times New Roman" w:hAnsi="Times New Roman" w:cs="Times New Roman"/>
                <w:sz w:val="24"/>
                <w:szCs w:val="24"/>
                <w:lang w:eastAsia="ru-RU"/>
              </w:rPr>
            </w:pPr>
            <w:r w:rsidRPr="00CD2A7A">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FF5216" w14:textId="77777777" w:rsidR="002E2CEB" w:rsidRPr="00CD2A7A" w:rsidRDefault="002E2CEB" w:rsidP="00845FA1">
            <w:pPr>
              <w:spacing w:after="0" w:line="240" w:lineRule="auto"/>
              <w:jc w:val="both"/>
              <w:rPr>
                <w:rFonts w:ascii="Times New Roman" w:eastAsia="Times New Roman" w:hAnsi="Times New Roman" w:cs="Times New Roman"/>
                <w:sz w:val="24"/>
                <w:szCs w:val="24"/>
                <w:lang w:eastAsia="ru-RU"/>
              </w:rPr>
            </w:pPr>
            <w:r w:rsidRPr="00CD2A7A">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9FD20FB" w14:textId="77777777" w:rsidR="002E2CEB" w:rsidRPr="00CD2A7A" w:rsidRDefault="002E2CEB" w:rsidP="00845FA1">
            <w:pPr>
              <w:spacing w:after="0" w:line="240" w:lineRule="auto"/>
              <w:jc w:val="both"/>
              <w:rPr>
                <w:rFonts w:ascii="Times New Roman" w:eastAsia="Times New Roman" w:hAnsi="Times New Roman" w:cs="Times New Roman"/>
                <w:sz w:val="24"/>
                <w:szCs w:val="24"/>
                <w:lang w:eastAsia="ru-RU"/>
              </w:rPr>
            </w:pPr>
            <w:r w:rsidRPr="00CD2A7A">
              <w:rPr>
                <w:rFonts w:ascii="Times New Roman" w:eastAsia="Times New Roman" w:hAnsi="Times New Roman" w:cs="Times New Roman"/>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E73B4A" w14:textId="77777777" w:rsidR="002E2CEB" w:rsidRPr="00CD2A7A" w:rsidRDefault="002E2CEB" w:rsidP="00845FA1">
            <w:pPr>
              <w:spacing w:after="0" w:line="240" w:lineRule="auto"/>
              <w:jc w:val="both"/>
              <w:rPr>
                <w:rFonts w:ascii="Times New Roman" w:eastAsia="Times New Roman" w:hAnsi="Times New Roman" w:cs="Times New Roman"/>
                <w:sz w:val="24"/>
                <w:szCs w:val="24"/>
                <w:lang w:eastAsia="ru-RU"/>
              </w:rPr>
            </w:pPr>
            <w:r w:rsidRPr="00CD2A7A">
              <w:rPr>
                <w:rFonts w:ascii="Times New Roman" w:eastAsia="Times New Roman" w:hAnsi="Times New Roman" w:cs="Times New Roman"/>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7DA5441" w14:textId="77777777" w:rsidR="002E2CEB" w:rsidRDefault="002E2CEB" w:rsidP="00845FA1">
            <w:pPr>
              <w:spacing w:after="0" w:line="240" w:lineRule="auto"/>
              <w:jc w:val="both"/>
              <w:rPr>
                <w:rFonts w:ascii="Times New Roman" w:eastAsia="Times New Roman" w:hAnsi="Times New Roman" w:cs="Times New Roman"/>
                <w:sz w:val="24"/>
                <w:szCs w:val="24"/>
                <w:lang w:eastAsia="ru-RU"/>
              </w:rPr>
            </w:pPr>
            <w:r w:rsidRPr="00CD2A7A">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DDF41AB" w14:textId="77777777" w:rsidR="002E2CEB" w:rsidRPr="00CD2A7A" w:rsidRDefault="002E2CEB" w:rsidP="00C23A63">
            <w:pPr>
              <w:spacing w:after="0" w:line="240" w:lineRule="auto"/>
              <w:rPr>
                <w:rFonts w:ascii="Times New Roman" w:eastAsia="Times New Roman" w:hAnsi="Times New Roman" w:cs="Times New Roman"/>
                <w:sz w:val="24"/>
                <w:szCs w:val="24"/>
                <w:lang w:eastAsia="ru-RU"/>
              </w:rPr>
            </w:pPr>
          </w:p>
          <w:p w14:paraId="48E700EE" w14:textId="77777777" w:rsidR="002E2CEB" w:rsidRPr="00CD2A7A" w:rsidRDefault="002E2CEB" w:rsidP="00AC496A">
            <w:pPr>
              <w:pStyle w:val="a9"/>
              <w:shd w:val="clear" w:color="auto" w:fill="FFFFFF"/>
              <w:spacing w:before="0" w:beforeAutospacing="0" w:after="0" w:afterAutospacing="0"/>
              <w:jc w:val="both"/>
              <w:rPr>
                <w:b/>
                <w:i/>
              </w:rPr>
            </w:pPr>
            <w:r w:rsidRPr="00CD2A7A">
              <w:rPr>
                <w:b/>
                <w:i/>
                <w:color w:val="000000"/>
              </w:rPr>
              <w:t xml:space="preserve">Опис та приклади формальних помилок,  </w:t>
            </w:r>
            <w:r w:rsidRPr="001C3AD8">
              <w:rPr>
                <w:b/>
                <w:i/>
                <w:color w:val="000000"/>
              </w:rPr>
              <w:t xml:space="preserve">відповідно до </w:t>
            </w:r>
            <w:hyperlink r:id="rId12" w:anchor="n1421" w:history="1">
              <w:r w:rsidRPr="001C3AD8">
                <w:rPr>
                  <w:rStyle w:val="ac"/>
                  <w:b/>
                  <w:i/>
                  <w:color w:val="000000"/>
                </w:rPr>
                <w:t>п. 19 ч. 2 ст. 22</w:t>
              </w:r>
            </w:hyperlink>
            <w:r w:rsidRPr="001C3AD8">
              <w:rPr>
                <w:b/>
                <w:i/>
                <w:color w:val="000000"/>
              </w:rPr>
              <w:t xml:space="preserve"> Закону:</w:t>
            </w:r>
          </w:p>
          <w:p w14:paraId="611B930F" w14:textId="77777777" w:rsidR="002E2CEB" w:rsidRPr="00CD2A7A" w:rsidRDefault="002E2CEB" w:rsidP="00AC496A">
            <w:pPr>
              <w:pStyle w:val="a9"/>
              <w:shd w:val="clear" w:color="auto" w:fill="FFFFFF"/>
              <w:tabs>
                <w:tab w:val="left" w:pos="604"/>
              </w:tabs>
              <w:spacing w:before="0" w:beforeAutospacing="0" w:after="0" w:afterAutospacing="0"/>
              <w:jc w:val="both"/>
              <w:textAlignment w:val="baseline"/>
              <w:rPr>
                <w:color w:val="000000"/>
              </w:rPr>
            </w:pPr>
            <w:r w:rsidRPr="00CD2A7A">
              <w:rPr>
                <w:color w:val="000000"/>
              </w:rPr>
              <w:t xml:space="preserve">- розміщення інформації не на фірмовому бланку </w:t>
            </w:r>
            <w:r w:rsidRPr="00CD2A7A">
              <w:rPr>
                <w:color w:val="000000"/>
              </w:rPr>
              <w:lastRenderedPageBreak/>
              <w:t>підприємства;</w:t>
            </w:r>
          </w:p>
          <w:p w14:paraId="79E5962A" w14:textId="77777777" w:rsidR="002E2CEB" w:rsidRPr="00CD2A7A" w:rsidRDefault="002E2CEB" w:rsidP="00AC496A">
            <w:pPr>
              <w:pStyle w:val="a9"/>
              <w:shd w:val="clear" w:color="auto" w:fill="FFFFFF"/>
              <w:tabs>
                <w:tab w:val="left" w:pos="604"/>
              </w:tabs>
              <w:spacing w:before="0" w:beforeAutospacing="0" w:after="0" w:afterAutospacing="0"/>
              <w:jc w:val="both"/>
              <w:textAlignment w:val="baseline"/>
              <w:rPr>
                <w:color w:val="000000"/>
              </w:rPr>
            </w:pPr>
            <w:r w:rsidRPr="00CD2A7A">
              <w:rPr>
                <w:color w:val="000000"/>
              </w:rPr>
              <w:t>- самостійне виправлення помилок та/або описок у поданій пропозиції під час її складання Учасником; </w:t>
            </w:r>
          </w:p>
          <w:p w14:paraId="77BEC2CA" w14:textId="77777777" w:rsidR="002E2CEB" w:rsidRPr="00CD2A7A" w:rsidRDefault="002E2CEB" w:rsidP="00AC496A">
            <w:pPr>
              <w:pStyle w:val="a9"/>
              <w:shd w:val="clear" w:color="auto" w:fill="FFFFFF"/>
              <w:tabs>
                <w:tab w:val="left" w:pos="604"/>
              </w:tabs>
              <w:spacing w:before="0" w:beforeAutospacing="0" w:after="0" w:afterAutospacing="0"/>
              <w:jc w:val="both"/>
              <w:textAlignment w:val="baseline"/>
              <w:rPr>
                <w:color w:val="000000"/>
              </w:rPr>
            </w:pPr>
            <w:r w:rsidRPr="00CD2A7A">
              <w:rPr>
                <w:color w:val="000000"/>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CD2A7A">
              <w:rPr>
                <w:i/>
                <w:iCs/>
                <w:color w:val="000000"/>
                <w:u w:val="single"/>
              </w:rPr>
              <w:t>Наприклад:</w:t>
            </w:r>
            <w:r w:rsidRPr="00CD2A7A">
              <w:rPr>
                <w:i/>
                <w:iCs/>
                <w:color w:val="000000"/>
              </w:rPr>
              <w:t xml:space="preserve"> зазначення в довідці русизмів, </w:t>
            </w:r>
            <w:proofErr w:type="spellStart"/>
            <w:r w:rsidRPr="00CD2A7A">
              <w:rPr>
                <w:i/>
                <w:iCs/>
                <w:color w:val="000000"/>
              </w:rPr>
              <w:t>сленгових</w:t>
            </w:r>
            <w:proofErr w:type="spellEnd"/>
            <w:r w:rsidRPr="00CD2A7A">
              <w:rPr>
                <w:i/>
                <w:iCs/>
                <w:color w:val="000000"/>
              </w:rPr>
              <w:t xml:space="preserve"> слів або технічних помилок</w:t>
            </w:r>
            <w:r w:rsidRPr="00CD2A7A">
              <w:rPr>
                <w:color w:val="000000"/>
              </w:rPr>
              <w:t>;</w:t>
            </w:r>
          </w:p>
          <w:p w14:paraId="6C43B132" w14:textId="77777777" w:rsidR="002E2CEB" w:rsidRPr="00CD2A7A" w:rsidRDefault="002E2CEB" w:rsidP="00AC496A">
            <w:pPr>
              <w:pStyle w:val="a9"/>
              <w:shd w:val="clear" w:color="auto" w:fill="FFFFFF"/>
              <w:spacing w:before="0" w:beforeAutospacing="0" w:after="0" w:afterAutospacing="0"/>
              <w:jc w:val="both"/>
              <w:textAlignment w:val="baseline"/>
              <w:rPr>
                <w:color w:val="000000"/>
              </w:rPr>
            </w:pPr>
            <w:r w:rsidRPr="00CD2A7A">
              <w:rPr>
                <w:color w:val="000000"/>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7BF1C811" w14:textId="77777777" w:rsidR="002E2CEB" w:rsidRPr="00CD2A7A" w:rsidRDefault="002E2CEB" w:rsidP="00AC496A">
            <w:pPr>
              <w:pStyle w:val="a9"/>
              <w:shd w:val="clear" w:color="auto" w:fill="FFFFFF"/>
              <w:spacing w:before="0" w:beforeAutospacing="0" w:after="0" w:afterAutospacing="0"/>
              <w:jc w:val="both"/>
              <w:textAlignment w:val="baseline"/>
              <w:rPr>
                <w:color w:val="000000"/>
              </w:rPr>
            </w:pPr>
            <w:r w:rsidRPr="00CD2A7A">
              <w:rPr>
                <w:color w:val="000000"/>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CD2A7A">
              <w:rPr>
                <w:i/>
                <w:iCs/>
                <w:color w:val="000000"/>
                <w:u w:val="single"/>
              </w:rPr>
              <w:t>Наприклад:</w:t>
            </w:r>
            <w:r w:rsidRPr="00CD2A7A">
              <w:rPr>
                <w:i/>
                <w:iCs/>
                <w:color w:val="000000"/>
              </w:rPr>
              <w:t xml:space="preserve"> замість вимоги надати довідку в довільній формі учасник надав лист-пояснення;</w:t>
            </w:r>
          </w:p>
          <w:p w14:paraId="05952C97" w14:textId="77777777" w:rsidR="002E2CEB" w:rsidRPr="00CD2A7A" w:rsidRDefault="002E2CEB" w:rsidP="00AC496A">
            <w:pPr>
              <w:pStyle w:val="a9"/>
              <w:shd w:val="clear" w:color="auto" w:fill="FFFFFF"/>
              <w:spacing w:before="0" w:beforeAutospacing="0" w:after="0" w:afterAutospacing="0"/>
              <w:jc w:val="both"/>
              <w:textAlignment w:val="baseline"/>
              <w:rPr>
                <w:color w:val="000000"/>
              </w:rPr>
            </w:pPr>
            <w:r w:rsidRPr="00CD2A7A">
              <w:rPr>
                <w:color w:val="000000"/>
              </w:rPr>
              <w:t>- якщо вимога в тендерній документації встановлена декілька разів, учасник може подати необхідний документ або інформацію один раз;</w:t>
            </w:r>
          </w:p>
          <w:p w14:paraId="46DC4C6F" w14:textId="77777777" w:rsidR="002E2CEB" w:rsidRPr="00CD2A7A" w:rsidRDefault="002E2CEB" w:rsidP="00AC496A">
            <w:pPr>
              <w:pStyle w:val="a9"/>
              <w:shd w:val="clear" w:color="auto" w:fill="FFFFFF"/>
              <w:spacing w:before="0" w:beforeAutospacing="0" w:after="0" w:afterAutospacing="0"/>
              <w:jc w:val="both"/>
              <w:textAlignment w:val="baseline"/>
              <w:rPr>
                <w:color w:val="000000"/>
              </w:rPr>
            </w:pPr>
            <w:r w:rsidRPr="00CD2A7A">
              <w:rPr>
                <w:color w:val="000000"/>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0C6D2547" w14:textId="77777777" w:rsidR="002E2CEB" w:rsidRPr="00CD2A7A" w:rsidRDefault="002E2CEB" w:rsidP="00AC496A">
            <w:pPr>
              <w:pStyle w:val="a9"/>
              <w:shd w:val="clear" w:color="auto" w:fill="FFFFFF"/>
              <w:spacing w:before="0" w:beforeAutospacing="0" w:after="0" w:afterAutospacing="0"/>
              <w:jc w:val="both"/>
              <w:textAlignment w:val="baseline"/>
              <w:rPr>
                <w:color w:val="000000"/>
              </w:rPr>
            </w:pPr>
            <w:r w:rsidRPr="00CD2A7A">
              <w:rPr>
                <w:color w:val="000000"/>
              </w:rPr>
              <w:t>- інші формальні (несуттєві) помилки, що пов’язані з оформленням тендерної пропозиції та не впливають на зміст пропозиції.</w:t>
            </w:r>
          </w:p>
          <w:p w14:paraId="523BDE4C" w14:textId="77777777" w:rsidR="002E2CEB" w:rsidRPr="00675EC3" w:rsidRDefault="002E2CEB" w:rsidP="00C23A63">
            <w:pPr>
              <w:spacing w:after="0" w:line="240" w:lineRule="auto"/>
              <w:rPr>
                <w:rFonts w:ascii="Times New Roman" w:eastAsia="Arial" w:hAnsi="Times New Roman" w:cs="Times New Roman"/>
                <w:sz w:val="16"/>
                <w:szCs w:val="16"/>
                <w:lang w:eastAsia="ru-RU"/>
              </w:rPr>
            </w:pPr>
          </w:p>
          <w:p w14:paraId="5DCBEAB7" w14:textId="77777777" w:rsidR="002E2CEB" w:rsidRPr="00CD2A7A" w:rsidRDefault="002E2CEB" w:rsidP="00C23A63">
            <w:pPr>
              <w:pStyle w:val="11"/>
              <w:widowControl w:val="0"/>
              <w:spacing w:line="240" w:lineRule="auto"/>
              <w:ind w:left="34" w:right="113" w:hanging="21"/>
              <w:jc w:val="both"/>
              <w:rPr>
                <w:rFonts w:ascii="Times New Roman" w:eastAsia="Times New Roman" w:hAnsi="Times New Roman" w:cs="Times New Roman"/>
                <w:sz w:val="24"/>
                <w:szCs w:val="24"/>
                <w:lang w:val="uk-UA"/>
              </w:rPr>
            </w:pPr>
            <w:r w:rsidRPr="00CD2A7A">
              <w:rPr>
                <w:rFonts w:ascii="Times New Roman" w:eastAsia="Times New Roman" w:hAnsi="Times New Roman" w:cs="Times New Roman"/>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14:paraId="72F857E7" w14:textId="77777777" w:rsidR="002E2CEB" w:rsidRPr="00CD2A7A" w:rsidRDefault="002E2CEB" w:rsidP="00981C82">
            <w:pPr>
              <w:pStyle w:val="11"/>
              <w:widowControl w:val="0"/>
              <w:spacing w:line="240" w:lineRule="auto"/>
              <w:ind w:left="34" w:right="113" w:hanging="21"/>
              <w:jc w:val="both"/>
              <w:rPr>
                <w:rFonts w:ascii="Times New Roman" w:eastAsia="Times New Roman" w:hAnsi="Times New Roman" w:cs="Times New Roman"/>
                <w:sz w:val="24"/>
                <w:szCs w:val="24"/>
                <w:lang w:val="uk-UA"/>
              </w:rPr>
            </w:pPr>
            <w:r w:rsidRPr="00CD2A7A">
              <w:rPr>
                <w:rFonts w:ascii="Times New Roman" w:eastAsia="Times New Roman" w:hAnsi="Times New Roman" w:cs="Times New Roman"/>
                <w:sz w:val="24"/>
                <w:szCs w:val="24"/>
                <w:lang w:val="uk-UA"/>
              </w:rPr>
              <w:t xml:space="preserve">Рішення про віднесення допущеної учасником помилки до формальної (несуттєвої) приймається уповноваженою особою замовника. Усі рішення уповноваженої особи оформляються протоколом. </w:t>
            </w:r>
          </w:p>
          <w:p w14:paraId="3C512890" w14:textId="77777777" w:rsidR="002E2CEB" w:rsidRPr="00CD2A7A" w:rsidRDefault="002E2CEB">
            <w:pPr>
              <w:pStyle w:val="11"/>
              <w:widowControl w:val="0"/>
              <w:spacing w:line="240" w:lineRule="auto"/>
              <w:ind w:left="34" w:hanging="21"/>
              <w:jc w:val="both"/>
              <w:rPr>
                <w:rFonts w:ascii="Times New Roman" w:eastAsia="Times New Roman" w:hAnsi="Times New Roman" w:cs="Times New Roman"/>
                <w:sz w:val="24"/>
                <w:szCs w:val="24"/>
                <w:lang w:val="uk-UA"/>
              </w:rPr>
            </w:pPr>
            <w:r w:rsidRPr="00CD2A7A">
              <w:rPr>
                <w:rFonts w:ascii="Times New Roman" w:eastAsia="Times New Roman" w:hAnsi="Times New Roman" w:cs="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14:paraId="108DE8AB" w14:textId="77777777" w:rsidR="002E2CEB" w:rsidRPr="00CD2A7A" w:rsidRDefault="002E2CEB" w:rsidP="00FA6248">
            <w:pPr>
              <w:pStyle w:val="11"/>
              <w:widowControl w:val="0"/>
              <w:spacing w:line="240" w:lineRule="auto"/>
              <w:ind w:right="113"/>
              <w:jc w:val="both"/>
              <w:rPr>
                <w:rFonts w:ascii="Times New Roman" w:eastAsia="Times New Roman" w:hAnsi="Times New Roman" w:cs="Times New Roman"/>
                <w:bCs/>
                <w:color w:val="auto"/>
                <w:sz w:val="24"/>
                <w:szCs w:val="24"/>
                <w:lang w:val="uk-UA"/>
              </w:rPr>
            </w:pPr>
            <w:r w:rsidRPr="00CD2A7A">
              <w:rPr>
                <w:rFonts w:ascii="Times New Roman" w:eastAsia="Times New Roman" w:hAnsi="Times New Roman" w:cs="Times New Roman"/>
                <w:sz w:val="24"/>
                <w:szCs w:val="24"/>
                <w:lang w:val="uk-UA"/>
              </w:rPr>
              <w:t>У разі визначення  переможцем Учасника за кількома лотами, може бути укладений один договір про закупівл</w:t>
            </w:r>
            <w:r w:rsidR="00446224">
              <w:rPr>
                <w:rFonts w:ascii="Times New Roman" w:eastAsia="Times New Roman" w:hAnsi="Times New Roman" w:cs="Times New Roman"/>
                <w:sz w:val="24"/>
                <w:szCs w:val="24"/>
                <w:lang w:val="uk-UA"/>
              </w:rPr>
              <w:t>ю з одним і тим самим Учасником</w:t>
            </w:r>
            <w:r w:rsidRPr="00CD2A7A">
              <w:rPr>
                <w:rFonts w:ascii="Times New Roman" w:eastAsia="Times New Roman" w:hAnsi="Times New Roman" w:cs="Times New Roman"/>
                <w:sz w:val="24"/>
                <w:szCs w:val="24"/>
                <w:lang w:val="uk-UA"/>
              </w:rPr>
              <w:t>.</w:t>
            </w:r>
          </w:p>
          <w:p w14:paraId="2F239F1F" w14:textId="77777777" w:rsidR="002E2CEB" w:rsidRPr="00CD2A7A" w:rsidRDefault="002E2CEB">
            <w:pPr>
              <w:pStyle w:val="11"/>
              <w:widowControl w:val="0"/>
              <w:spacing w:line="240" w:lineRule="auto"/>
              <w:ind w:left="34" w:hanging="21"/>
              <w:jc w:val="both"/>
              <w:rPr>
                <w:rFonts w:ascii="Times New Roman" w:eastAsia="Times New Roman" w:hAnsi="Times New Roman" w:cs="Times New Roman"/>
                <w:sz w:val="24"/>
                <w:szCs w:val="24"/>
                <w:lang w:val="uk-UA"/>
              </w:rPr>
            </w:pPr>
            <w:r w:rsidRPr="00CD2A7A">
              <w:rPr>
                <w:rFonts w:ascii="Times New Roman" w:eastAsia="Times New Roman" w:hAnsi="Times New Roman" w:cs="Times New Roman"/>
                <w:sz w:val="24"/>
                <w:szCs w:val="24"/>
                <w:lang w:val="uk-UA"/>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049C282E" w14:textId="77777777" w:rsidR="002E2CEB" w:rsidRPr="00303E72" w:rsidRDefault="002E2CEB">
            <w:pPr>
              <w:pStyle w:val="11"/>
              <w:widowControl w:val="0"/>
              <w:spacing w:line="240" w:lineRule="auto"/>
              <w:ind w:left="34" w:hanging="21"/>
              <w:jc w:val="both"/>
              <w:rPr>
                <w:rFonts w:ascii="Times New Roman" w:eastAsia="Times New Roman" w:hAnsi="Times New Roman" w:cs="Times New Roman"/>
                <w:sz w:val="24"/>
                <w:szCs w:val="24"/>
                <w:lang w:val="uk-UA"/>
              </w:rPr>
            </w:pPr>
            <w:r w:rsidRPr="00303E72">
              <w:rPr>
                <w:rFonts w:ascii="Times New Roman" w:eastAsia="Times New Roman" w:hAnsi="Times New Roman" w:cs="Times New Roman"/>
                <w:sz w:val="24"/>
                <w:szCs w:val="24"/>
                <w:lang w:val="uk-UA"/>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sidRPr="00303E72">
              <w:rPr>
                <w:rFonts w:ascii="Times New Roman" w:eastAsia="Times New Roman" w:hAnsi="Times New Roman" w:cs="Times New Roman"/>
                <w:sz w:val="24"/>
                <w:szCs w:val="24"/>
                <w:lang w:val="uk-UA"/>
              </w:rPr>
              <w:lastRenderedPageBreak/>
              <w:t>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якому зазначає законодавчі підстави ненадання відповідних документів.</w:t>
            </w:r>
          </w:p>
          <w:p w14:paraId="75BE1DDC" w14:textId="77777777" w:rsidR="002E2CEB" w:rsidRPr="00CD2A7A" w:rsidRDefault="002E2CE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D2A7A">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98C871F" w14:textId="77777777" w:rsidR="002E2CEB" w:rsidRPr="00CD2A7A" w:rsidRDefault="002E2CE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0" w:name="n293"/>
            <w:bookmarkEnd w:id="0"/>
            <w:r w:rsidRPr="00CD2A7A">
              <w:rPr>
                <w:rFonts w:ascii="Times New Roman" w:eastAsia="Times New Roman" w:hAnsi="Times New Roman" w:cs="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2E2CEB" w:rsidRPr="00CD2A7A" w14:paraId="3D98BF84" w14:textId="77777777" w:rsidTr="00F611D5">
        <w:tblPrEx>
          <w:tblLook w:val="04A0" w:firstRow="1" w:lastRow="0" w:firstColumn="1" w:lastColumn="0" w:noHBand="0" w:noVBand="1"/>
        </w:tblPrEx>
        <w:trPr>
          <w:trHeight w:val="400"/>
          <w:jc w:val="center"/>
        </w:trPr>
        <w:tc>
          <w:tcPr>
            <w:tcW w:w="576" w:type="dxa"/>
          </w:tcPr>
          <w:p w14:paraId="0D5E8620" w14:textId="77777777" w:rsidR="002E2CEB" w:rsidRPr="00CD2A7A" w:rsidRDefault="002E2CEB">
            <w:pPr>
              <w:pStyle w:val="11"/>
              <w:widowControl w:val="0"/>
              <w:spacing w:line="240" w:lineRule="auto"/>
              <w:rPr>
                <w:lang w:val="uk-UA"/>
              </w:rPr>
            </w:pPr>
            <w:r w:rsidRPr="00CD2A7A">
              <w:rPr>
                <w:rFonts w:ascii="Times New Roman" w:eastAsia="Times New Roman" w:hAnsi="Times New Roman" w:cs="Times New Roman"/>
                <w:sz w:val="24"/>
                <w:szCs w:val="24"/>
                <w:lang w:val="uk-UA"/>
              </w:rPr>
              <w:lastRenderedPageBreak/>
              <w:t>2</w:t>
            </w:r>
          </w:p>
        </w:tc>
        <w:tc>
          <w:tcPr>
            <w:tcW w:w="3147" w:type="dxa"/>
          </w:tcPr>
          <w:p w14:paraId="7E4C3B55" w14:textId="77777777" w:rsidR="002E2CEB" w:rsidRPr="00CD2A7A" w:rsidRDefault="002E2CEB" w:rsidP="00835EEA">
            <w:pPr>
              <w:pStyle w:val="11"/>
              <w:widowControl w:val="0"/>
              <w:spacing w:line="240" w:lineRule="auto"/>
              <w:jc w:val="both"/>
              <w:rPr>
                <w:b/>
                <w:lang w:val="uk-UA"/>
              </w:rPr>
            </w:pPr>
            <w:r w:rsidRPr="00CD2A7A">
              <w:rPr>
                <w:rFonts w:ascii="Times New Roman" w:eastAsia="Times New Roman" w:hAnsi="Times New Roman" w:cs="Times New Roman"/>
                <w:b/>
                <w:sz w:val="24"/>
                <w:szCs w:val="24"/>
                <w:lang w:val="uk-UA"/>
              </w:rPr>
              <w:t>Забезпечення тендерної пропозиції</w:t>
            </w:r>
          </w:p>
        </w:tc>
        <w:tc>
          <w:tcPr>
            <w:tcW w:w="6273" w:type="dxa"/>
          </w:tcPr>
          <w:p w14:paraId="4D8D378B" w14:textId="77777777" w:rsidR="002E2CEB" w:rsidRPr="00CD2A7A" w:rsidRDefault="002E2CEB" w:rsidP="003733E4">
            <w:pPr>
              <w:pStyle w:val="a9"/>
              <w:spacing w:before="0" w:beforeAutospacing="0" w:after="0" w:afterAutospacing="0"/>
              <w:ind w:right="122"/>
              <w:jc w:val="both"/>
              <w:rPr>
                <w:color w:val="000000"/>
              </w:rPr>
            </w:pPr>
            <w:bookmarkStart w:id="1" w:name="_2et92p0" w:colFirst="0" w:colLast="0"/>
            <w:bookmarkEnd w:id="1"/>
            <w:r w:rsidRPr="00CD2A7A">
              <w:rPr>
                <w:color w:val="000000"/>
              </w:rPr>
              <w:t>Не вимагається</w:t>
            </w:r>
          </w:p>
        </w:tc>
      </w:tr>
      <w:tr w:rsidR="002E2CEB" w:rsidRPr="00CD2A7A" w14:paraId="65D12D21" w14:textId="77777777" w:rsidTr="00F611D5">
        <w:tblPrEx>
          <w:tblLook w:val="04A0" w:firstRow="1" w:lastRow="0" w:firstColumn="1" w:lastColumn="0" w:noHBand="0" w:noVBand="1"/>
        </w:tblPrEx>
        <w:trPr>
          <w:trHeight w:val="520"/>
          <w:jc w:val="center"/>
        </w:trPr>
        <w:tc>
          <w:tcPr>
            <w:tcW w:w="576" w:type="dxa"/>
          </w:tcPr>
          <w:p w14:paraId="27F7F3A3" w14:textId="77777777" w:rsidR="002E2CEB" w:rsidRPr="00CD2A7A" w:rsidRDefault="002E2CEB">
            <w:pPr>
              <w:pStyle w:val="11"/>
              <w:widowControl w:val="0"/>
              <w:spacing w:line="240" w:lineRule="auto"/>
              <w:rPr>
                <w:lang w:val="uk-UA"/>
              </w:rPr>
            </w:pPr>
            <w:r w:rsidRPr="00CD2A7A">
              <w:rPr>
                <w:rFonts w:ascii="Times New Roman" w:eastAsia="Times New Roman" w:hAnsi="Times New Roman" w:cs="Times New Roman"/>
                <w:sz w:val="24"/>
                <w:szCs w:val="24"/>
                <w:lang w:val="uk-UA"/>
              </w:rPr>
              <w:t>3</w:t>
            </w:r>
          </w:p>
        </w:tc>
        <w:tc>
          <w:tcPr>
            <w:tcW w:w="3147" w:type="dxa"/>
          </w:tcPr>
          <w:p w14:paraId="6E4A6F08" w14:textId="77777777" w:rsidR="002E2CEB" w:rsidRPr="00CD2A7A" w:rsidRDefault="002E2CEB" w:rsidP="00835EEA">
            <w:pPr>
              <w:pStyle w:val="11"/>
              <w:widowControl w:val="0"/>
              <w:spacing w:line="240" w:lineRule="auto"/>
              <w:ind w:right="113"/>
              <w:rPr>
                <w:b/>
                <w:lang w:val="uk-UA"/>
              </w:rPr>
            </w:pPr>
            <w:r w:rsidRPr="00CD2A7A">
              <w:rPr>
                <w:rFonts w:ascii="Times New Roman" w:eastAsia="Times New Roman" w:hAnsi="Times New Roman" w:cs="Times New Roman"/>
                <w:b/>
                <w:sz w:val="24"/>
                <w:szCs w:val="24"/>
                <w:lang w:val="uk-UA"/>
              </w:rPr>
              <w:t>Умови повернення чи неповернення забезпечення тендерної пропозиції</w:t>
            </w:r>
          </w:p>
        </w:tc>
        <w:tc>
          <w:tcPr>
            <w:tcW w:w="6273" w:type="dxa"/>
          </w:tcPr>
          <w:p w14:paraId="3892764D" w14:textId="77777777" w:rsidR="002E2CEB" w:rsidRPr="00CD2A7A" w:rsidRDefault="002E2CEB" w:rsidP="003733E4">
            <w:pPr>
              <w:pStyle w:val="rvps2"/>
              <w:shd w:val="clear" w:color="auto" w:fill="FFFFFF"/>
              <w:spacing w:before="0" w:beforeAutospacing="0" w:after="0" w:afterAutospacing="0"/>
              <w:ind w:right="127"/>
              <w:jc w:val="both"/>
              <w:textAlignment w:val="baseline"/>
              <w:rPr>
                <w:lang w:val="uk-UA"/>
              </w:rPr>
            </w:pPr>
            <w:bookmarkStart w:id="2" w:name="h.2et92p0" w:colFirst="0" w:colLast="0"/>
            <w:bookmarkEnd w:id="2"/>
            <w:r w:rsidRPr="00CD2A7A">
              <w:rPr>
                <w:lang w:val="uk-UA"/>
              </w:rPr>
              <w:t>Не передбачено.</w:t>
            </w:r>
          </w:p>
        </w:tc>
      </w:tr>
      <w:tr w:rsidR="002E2CEB" w:rsidRPr="00CD2A7A" w14:paraId="01EF246F" w14:textId="77777777" w:rsidTr="00F611D5">
        <w:tblPrEx>
          <w:tblLook w:val="04A0" w:firstRow="1" w:lastRow="0" w:firstColumn="1" w:lastColumn="0" w:noHBand="0" w:noVBand="1"/>
        </w:tblPrEx>
        <w:trPr>
          <w:trHeight w:val="3132"/>
          <w:jc w:val="center"/>
        </w:trPr>
        <w:tc>
          <w:tcPr>
            <w:tcW w:w="576" w:type="dxa"/>
          </w:tcPr>
          <w:p w14:paraId="24BD3DEE" w14:textId="77777777" w:rsidR="002E2CEB" w:rsidRPr="00CD2A7A" w:rsidRDefault="002E2CEB">
            <w:pPr>
              <w:pStyle w:val="11"/>
              <w:widowControl w:val="0"/>
              <w:spacing w:line="240" w:lineRule="auto"/>
              <w:rPr>
                <w:lang w:val="uk-UA"/>
              </w:rPr>
            </w:pPr>
            <w:r w:rsidRPr="00CD2A7A">
              <w:rPr>
                <w:rFonts w:ascii="Times New Roman" w:eastAsia="Times New Roman" w:hAnsi="Times New Roman" w:cs="Times New Roman"/>
                <w:sz w:val="24"/>
                <w:szCs w:val="24"/>
                <w:lang w:val="uk-UA"/>
              </w:rPr>
              <w:t>4</w:t>
            </w:r>
          </w:p>
        </w:tc>
        <w:tc>
          <w:tcPr>
            <w:tcW w:w="3147" w:type="dxa"/>
          </w:tcPr>
          <w:p w14:paraId="0AFD9F5E" w14:textId="77777777" w:rsidR="002E2CEB" w:rsidRPr="00CD2A7A" w:rsidRDefault="002E2CEB">
            <w:pPr>
              <w:pStyle w:val="11"/>
              <w:widowControl w:val="0"/>
              <w:spacing w:line="240" w:lineRule="auto"/>
              <w:ind w:right="113"/>
              <w:rPr>
                <w:b/>
                <w:lang w:val="uk-UA"/>
              </w:rPr>
            </w:pPr>
            <w:r w:rsidRPr="00CD2A7A">
              <w:rPr>
                <w:rFonts w:ascii="Times New Roman" w:eastAsia="Times New Roman" w:hAnsi="Times New Roman" w:cs="Times New Roman"/>
                <w:b/>
                <w:sz w:val="24"/>
                <w:szCs w:val="24"/>
                <w:lang w:val="uk-UA"/>
              </w:rPr>
              <w:t>Строк, протягом якого тендерні пропозиції є дійсними</w:t>
            </w:r>
          </w:p>
        </w:tc>
        <w:tc>
          <w:tcPr>
            <w:tcW w:w="6273" w:type="dxa"/>
          </w:tcPr>
          <w:p w14:paraId="3ED78CB3" w14:textId="77777777" w:rsidR="002E2CEB" w:rsidRPr="00CD2A7A" w:rsidRDefault="002E2CEB" w:rsidP="00233CFE">
            <w:pPr>
              <w:pStyle w:val="31"/>
              <w:widowControl w:val="0"/>
              <w:spacing w:before="48" w:after="48" w:line="240" w:lineRule="auto"/>
              <w:ind w:right="113"/>
              <w:jc w:val="both"/>
              <w:rPr>
                <w:rFonts w:ascii="Times New Roman" w:eastAsia="Times New Roman" w:hAnsi="Times New Roman" w:cs="Times New Roman"/>
                <w:sz w:val="24"/>
                <w:szCs w:val="24"/>
                <w:lang w:val="uk-UA"/>
              </w:rPr>
            </w:pPr>
            <w:r w:rsidRPr="00CD2A7A">
              <w:rPr>
                <w:rFonts w:ascii="Times New Roman" w:eastAsia="Times New Roman" w:hAnsi="Times New Roman" w:cs="Times New Roman"/>
                <w:sz w:val="24"/>
                <w:szCs w:val="24"/>
                <w:lang w:val="uk-UA"/>
              </w:rPr>
              <w:t xml:space="preserve">Тендерні пропозиції вважаються дійсними протягом </w:t>
            </w:r>
            <w:r w:rsidRPr="001C3AD8">
              <w:rPr>
                <w:rFonts w:ascii="Times New Roman" w:eastAsia="Times New Roman" w:hAnsi="Times New Roman" w:cs="Times New Roman"/>
                <w:b/>
                <w:sz w:val="24"/>
                <w:szCs w:val="24"/>
                <w:lang w:val="uk-UA"/>
              </w:rPr>
              <w:t>90 (дев’яноста)</w:t>
            </w:r>
            <w:r w:rsidRPr="001C3AD8">
              <w:rPr>
                <w:rFonts w:ascii="Times New Roman" w:eastAsia="Times New Roman" w:hAnsi="Times New Roman" w:cs="Times New Roman"/>
                <w:sz w:val="24"/>
                <w:szCs w:val="24"/>
                <w:lang w:val="uk-UA"/>
              </w:rPr>
              <w:t xml:space="preserve"> днів</w:t>
            </w:r>
            <w:r w:rsidRPr="00CD2A7A">
              <w:rPr>
                <w:rFonts w:ascii="Times New Roman" w:eastAsia="Times New Roman" w:hAnsi="Times New Roman" w:cs="Times New Roman"/>
                <w:sz w:val="24"/>
                <w:szCs w:val="24"/>
                <w:lang w:val="uk-UA"/>
              </w:rPr>
              <w:t xml:space="preserve"> з дати кінцевого строку подання тендерних пропозицій. </w:t>
            </w:r>
          </w:p>
          <w:p w14:paraId="6E3D87AA" w14:textId="77777777" w:rsidR="002E2CEB" w:rsidRPr="00CD2A7A" w:rsidRDefault="002E2CEB" w:rsidP="00233CFE">
            <w:pPr>
              <w:pStyle w:val="31"/>
              <w:widowControl w:val="0"/>
              <w:spacing w:before="48" w:after="48" w:line="240" w:lineRule="auto"/>
              <w:ind w:right="113"/>
              <w:jc w:val="both"/>
              <w:rPr>
                <w:rFonts w:ascii="Times New Roman" w:eastAsia="Times New Roman" w:hAnsi="Times New Roman" w:cs="Times New Roman"/>
                <w:sz w:val="24"/>
                <w:szCs w:val="24"/>
                <w:lang w:val="uk-UA"/>
              </w:rPr>
            </w:pPr>
            <w:r w:rsidRPr="00CD2A7A">
              <w:rPr>
                <w:rFonts w:ascii="Times New Roman" w:eastAsia="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98A8064" w14:textId="77777777" w:rsidR="002E2CEB" w:rsidRPr="00CD2A7A" w:rsidRDefault="002E2CEB" w:rsidP="00233CFE">
            <w:pPr>
              <w:pStyle w:val="31"/>
              <w:widowControl w:val="0"/>
              <w:spacing w:before="48" w:after="48" w:line="240" w:lineRule="auto"/>
              <w:ind w:right="113"/>
              <w:jc w:val="both"/>
              <w:rPr>
                <w:rFonts w:ascii="Times New Roman" w:eastAsia="Times New Roman" w:hAnsi="Times New Roman" w:cs="Times New Roman"/>
                <w:sz w:val="24"/>
                <w:szCs w:val="24"/>
                <w:lang w:val="uk-UA"/>
              </w:rPr>
            </w:pPr>
            <w:r w:rsidRPr="00CD2A7A">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16C4B13" w14:textId="77777777" w:rsidR="002E2CEB" w:rsidRPr="00CD2A7A" w:rsidRDefault="002E2CEB" w:rsidP="00233CFE">
            <w:pPr>
              <w:pStyle w:val="31"/>
              <w:widowControl w:val="0"/>
              <w:spacing w:before="48" w:after="48" w:line="240" w:lineRule="auto"/>
              <w:ind w:right="113"/>
              <w:jc w:val="both"/>
              <w:rPr>
                <w:rFonts w:ascii="Times New Roman" w:eastAsia="Times New Roman" w:hAnsi="Times New Roman" w:cs="Times New Roman"/>
                <w:sz w:val="24"/>
                <w:szCs w:val="24"/>
                <w:lang w:val="uk-UA"/>
              </w:rPr>
            </w:pPr>
            <w:r w:rsidRPr="00CD2A7A">
              <w:rPr>
                <w:rFonts w:ascii="Times New Roman" w:eastAsia="Times New Roman" w:hAnsi="Times New Roman" w:cs="Times New Roman"/>
                <w:sz w:val="24"/>
                <w:szCs w:val="24"/>
                <w:lang w:val="uk-UA"/>
              </w:rPr>
              <w:t>- відхилити таку вимогу, не втрачаючи при цьому наданого ним забезпечення тендерної пропозиції;</w:t>
            </w:r>
          </w:p>
          <w:p w14:paraId="12891470" w14:textId="77777777" w:rsidR="002E2CEB" w:rsidRPr="00CD2A7A" w:rsidRDefault="002E2CEB" w:rsidP="00233CFE">
            <w:pPr>
              <w:pStyle w:val="31"/>
              <w:widowControl w:val="0"/>
              <w:spacing w:before="48" w:after="48" w:line="240" w:lineRule="auto"/>
              <w:ind w:right="113"/>
              <w:jc w:val="both"/>
              <w:rPr>
                <w:rFonts w:ascii="Times New Roman" w:eastAsia="Times New Roman" w:hAnsi="Times New Roman" w:cs="Times New Roman"/>
                <w:sz w:val="24"/>
                <w:szCs w:val="24"/>
                <w:lang w:val="uk-UA"/>
              </w:rPr>
            </w:pPr>
            <w:r w:rsidRPr="00CD2A7A">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2FE1BBD2" w14:textId="77777777" w:rsidR="002E2CEB" w:rsidRPr="00CD2A7A" w:rsidRDefault="002E2CEB" w:rsidP="00233CFE">
            <w:pPr>
              <w:pStyle w:val="11"/>
              <w:widowControl w:val="0"/>
              <w:spacing w:line="240" w:lineRule="auto"/>
              <w:ind w:right="113" w:firstLine="459"/>
              <w:jc w:val="both"/>
              <w:rPr>
                <w:rFonts w:ascii="Times New Roman" w:eastAsia="Times New Roman" w:hAnsi="Times New Roman" w:cs="Times New Roman"/>
                <w:sz w:val="24"/>
                <w:szCs w:val="24"/>
                <w:lang w:val="uk-UA"/>
              </w:rPr>
            </w:pPr>
            <w:r w:rsidRPr="00CD2A7A">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E2CEB" w:rsidRPr="00CD2A7A" w14:paraId="579844EB" w14:textId="77777777" w:rsidTr="002063AA">
        <w:tblPrEx>
          <w:tblLook w:val="04A0" w:firstRow="1" w:lastRow="0" w:firstColumn="1" w:lastColumn="0" w:noHBand="0" w:noVBand="1"/>
        </w:tblPrEx>
        <w:trPr>
          <w:trHeight w:val="4812"/>
          <w:jc w:val="center"/>
        </w:trPr>
        <w:tc>
          <w:tcPr>
            <w:tcW w:w="576" w:type="dxa"/>
          </w:tcPr>
          <w:p w14:paraId="4E557231" w14:textId="35B69EA8" w:rsidR="002E2CEB" w:rsidRPr="00BC045A" w:rsidRDefault="00BC045A">
            <w:pPr>
              <w:pStyle w:val="11"/>
              <w:widowControl w:val="0"/>
              <w:spacing w:line="240" w:lineRule="auto"/>
              <w:rPr>
                <w:rFonts w:ascii="Times New Roman" w:hAnsi="Times New Roman" w:cs="Times New Roman"/>
                <w:lang w:val="uk-UA"/>
              </w:rPr>
            </w:pPr>
            <w:r>
              <w:rPr>
                <w:rFonts w:ascii="Times New Roman" w:hAnsi="Times New Roman" w:cs="Times New Roman"/>
                <w:lang w:val="uk-UA"/>
              </w:rPr>
              <w:lastRenderedPageBreak/>
              <w:t>5</w:t>
            </w:r>
          </w:p>
        </w:tc>
        <w:tc>
          <w:tcPr>
            <w:tcW w:w="3147" w:type="dxa"/>
          </w:tcPr>
          <w:p w14:paraId="3F0AA0AA" w14:textId="77777777" w:rsidR="002E2CEB" w:rsidRPr="00CD2A7A" w:rsidRDefault="002E2CEB">
            <w:pPr>
              <w:pStyle w:val="11"/>
              <w:widowControl w:val="0"/>
              <w:spacing w:line="240" w:lineRule="auto"/>
              <w:ind w:right="113"/>
              <w:rPr>
                <w:b/>
                <w:lang w:val="uk-UA"/>
              </w:rPr>
            </w:pPr>
            <w:r w:rsidRPr="00CD2A7A">
              <w:rPr>
                <w:rFonts w:ascii="Times New Roman" w:eastAsia="Times New Roman" w:hAnsi="Times New Roman" w:cs="Times New Roman"/>
                <w:b/>
                <w:sz w:val="24"/>
                <w:szCs w:val="24"/>
                <w:lang w:val="uk-UA"/>
              </w:rPr>
              <w:t xml:space="preserve">Кваліфікаційні критерії до учасників та вимоги, </w:t>
            </w:r>
            <w:r w:rsidR="00F16F9E">
              <w:rPr>
                <w:rFonts w:ascii="Times New Roman" w:eastAsia="Times New Roman" w:hAnsi="Times New Roman" w:cs="Times New Roman"/>
                <w:b/>
                <w:sz w:val="24"/>
                <w:szCs w:val="24"/>
                <w:lang w:val="uk-UA"/>
              </w:rPr>
              <w:t>установлені п. 44 Особливосте</w:t>
            </w:r>
            <w:bookmarkStart w:id="3" w:name="_GoBack"/>
            <w:bookmarkEnd w:id="3"/>
            <w:r w:rsidR="00F16F9E">
              <w:rPr>
                <w:rFonts w:ascii="Times New Roman" w:eastAsia="Times New Roman" w:hAnsi="Times New Roman" w:cs="Times New Roman"/>
                <w:b/>
                <w:sz w:val="24"/>
                <w:szCs w:val="24"/>
                <w:lang w:val="uk-UA"/>
              </w:rPr>
              <w:t>й</w:t>
            </w:r>
          </w:p>
        </w:tc>
        <w:tc>
          <w:tcPr>
            <w:tcW w:w="6273" w:type="dxa"/>
          </w:tcPr>
          <w:p w14:paraId="15C26297" w14:textId="77777777" w:rsidR="002E2CEB" w:rsidRPr="00CD2A7A" w:rsidRDefault="002E2CEB">
            <w:pPr>
              <w:pStyle w:val="11"/>
              <w:widowControl w:val="0"/>
              <w:spacing w:line="240" w:lineRule="auto"/>
              <w:ind w:right="113"/>
              <w:jc w:val="both"/>
              <w:rPr>
                <w:lang w:val="uk-UA"/>
              </w:rPr>
            </w:pPr>
            <w:r w:rsidRPr="00CD2A7A">
              <w:rPr>
                <w:rFonts w:ascii="Times New Roman" w:eastAsia="Times New Roman" w:hAnsi="Times New Roman" w:cs="Times New Roman"/>
                <w:sz w:val="24"/>
                <w:szCs w:val="24"/>
                <w:lang w:val="uk-UA"/>
              </w:rPr>
              <w:t>Замовник установлює один або декілька кваліфікаційних критеріїв відповідно до статті 16 Закону</w:t>
            </w:r>
            <w:r w:rsidR="00C12C67">
              <w:rPr>
                <w:rFonts w:ascii="Times New Roman" w:eastAsia="Times New Roman" w:hAnsi="Times New Roman" w:cs="Times New Roman"/>
                <w:sz w:val="24"/>
                <w:szCs w:val="24"/>
                <w:lang w:val="uk-UA"/>
              </w:rPr>
              <w:t xml:space="preserve"> з урахуванням п. 28 Особливостей</w:t>
            </w:r>
            <w:r w:rsidRPr="00CD2A7A">
              <w:rPr>
                <w:rFonts w:ascii="Times New Roman" w:eastAsia="Times New Roman" w:hAnsi="Times New Roman" w:cs="Times New Roman"/>
                <w:sz w:val="24"/>
                <w:szCs w:val="24"/>
                <w:lang w:val="uk-UA"/>
              </w:rPr>
              <w:t xml:space="preserve"> (</w:t>
            </w:r>
            <w:r w:rsidRPr="00CD2A7A">
              <w:rPr>
                <w:rFonts w:ascii="Times New Roman" w:hAnsi="Times New Roman" w:cs="Times New Roman"/>
                <w:sz w:val="24"/>
                <w:szCs w:val="24"/>
                <w:lang w:val="uk-UA"/>
              </w:rPr>
              <w:t>наведено в</w:t>
            </w:r>
            <w:r w:rsidRPr="00CD2A7A">
              <w:rPr>
                <w:rFonts w:ascii="Times New Roman" w:hAnsi="Times New Roman" w:cs="Times New Roman"/>
                <w:b/>
                <w:sz w:val="24"/>
                <w:szCs w:val="24"/>
                <w:lang w:val="uk-UA"/>
              </w:rPr>
              <w:t xml:space="preserve"> </w:t>
            </w:r>
            <w:r w:rsidRPr="00CD2A7A">
              <w:rPr>
                <w:rFonts w:ascii="Times New Roman" w:hAnsi="Times New Roman" w:cs="Times New Roman"/>
                <w:b/>
                <w:i/>
                <w:sz w:val="24"/>
                <w:szCs w:val="24"/>
                <w:lang w:val="uk-UA"/>
              </w:rPr>
              <w:t>Додатку 1</w:t>
            </w:r>
            <w:r w:rsidRPr="00CD2A7A">
              <w:rPr>
                <w:rFonts w:ascii="Times New Roman" w:hAnsi="Times New Roman" w:cs="Times New Roman"/>
                <w:sz w:val="24"/>
                <w:szCs w:val="24"/>
                <w:lang w:val="uk-UA"/>
              </w:rPr>
              <w:t xml:space="preserve"> до цієї тендерної документації).</w:t>
            </w:r>
          </w:p>
          <w:p w14:paraId="5D4D039C" w14:textId="77777777" w:rsidR="002E2CEB" w:rsidRPr="00675EC3" w:rsidRDefault="002E2CEB" w:rsidP="009363D1">
            <w:pPr>
              <w:pStyle w:val="11"/>
              <w:widowControl w:val="0"/>
              <w:spacing w:line="240" w:lineRule="auto"/>
              <w:ind w:right="113"/>
              <w:jc w:val="both"/>
              <w:rPr>
                <w:rFonts w:ascii="Times New Roman" w:eastAsia="Times New Roman" w:hAnsi="Times New Roman" w:cs="Times New Roman"/>
                <w:strike/>
                <w:sz w:val="16"/>
                <w:szCs w:val="16"/>
                <w:lang w:val="uk-UA"/>
              </w:rPr>
            </w:pPr>
          </w:p>
          <w:p w14:paraId="6E905FD2" w14:textId="77777777" w:rsidR="002E2CEB" w:rsidRPr="00CD2A7A" w:rsidRDefault="002E2CEB" w:rsidP="00E40920">
            <w:pPr>
              <w:pStyle w:val="2"/>
              <w:keepNext/>
              <w:keepLines/>
              <w:spacing w:line="240" w:lineRule="auto"/>
              <w:ind w:right="120"/>
              <w:jc w:val="both"/>
              <w:rPr>
                <w:rFonts w:ascii="Times New Roman" w:hAnsi="Times New Roman" w:cs="Times New Roman"/>
                <w:sz w:val="24"/>
                <w:szCs w:val="24"/>
                <w:lang w:val="uk-UA"/>
              </w:rPr>
            </w:pPr>
            <w:r w:rsidRPr="00CD2A7A">
              <w:rPr>
                <w:rFonts w:ascii="Times New Roman" w:hAnsi="Times New Roman" w:cs="Times New Roman"/>
                <w:sz w:val="24"/>
                <w:szCs w:val="24"/>
                <w:lang w:val="uk-UA"/>
              </w:rPr>
              <w:t xml:space="preserve">Перелік документів для підтвердження відповідності учасника (у </w:t>
            </w:r>
            <w:proofErr w:type="spellStart"/>
            <w:r w:rsidRPr="00CD2A7A">
              <w:rPr>
                <w:rFonts w:ascii="Times New Roman" w:hAnsi="Times New Roman" w:cs="Times New Roman"/>
                <w:sz w:val="24"/>
                <w:szCs w:val="24"/>
                <w:lang w:val="uk-UA"/>
              </w:rPr>
              <w:t>т.ч</w:t>
            </w:r>
            <w:proofErr w:type="spellEnd"/>
            <w:r w:rsidRPr="00CD2A7A">
              <w:rPr>
                <w:rFonts w:ascii="Times New Roman" w:hAnsi="Times New Roman" w:cs="Times New Roman"/>
                <w:sz w:val="24"/>
                <w:szCs w:val="24"/>
                <w:lang w:val="uk-UA"/>
              </w:rPr>
              <w:t>. учасника-переможця)  вимога</w:t>
            </w:r>
            <w:r w:rsidR="00C12C67">
              <w:rPr>
                <w:rFonts w:ascii="Times New Roman" w:hAnsi="Times New Roman" w:cs="Times New Roman"/>
                <w:sz w:val="24"/>
                <w:szCs w:val="24"/>
                <w:lang w:val="uk-UA"/>
              </w:rPr>
              <w:t>м, визначеним у п. 44 Особливостей</w:t>
            </w:r>
            <w:r w:rsidRPr="00CD2A7A">
              <w:rPr>
                <w:rFonts w:ascii="Times New Roman" w:hAnsi="Times New Roman" w:cs="Times New Roman"/>
                <w:sz w:val="24"/>
                <w:szCs w:val="24"/>
                <w:lang w:val="uk-UA"/>
              </w:rPr>
              <w:t xml:space="preserve"> та інформацію про спосіб  підтвердження відповідності учасника критеріям і вимогам згідно із законодавством наведено в</w:t>
            </w:r>
            <w:r w:rsidRPr="00CD2A7A">
              <w:rPr>
                <w:rFonts w:ascii="Times New Roman" w:hAnsi="Times New Roman" w:cs="Times New Roman"/>
                <w:b/>
                <w:sz w:val="24"/>
                <w:szCs w:val="24"/>
                <w:lang w:val="uk-UA"/>
              </w:rPr>
              <w:t xml:space="preserve"> </w:t>
            </w:r>
            <w:r w:rsidRPr="00CD2A7A">
              <w:rPr>
                <w:rFonts w:ascii="Times New Roman" w:hAnsi="Times New Roman" w:cs="Times New Roman"/>
                <w:b/>
                <w:i/>
                <w:sz w:val="24"/>
                <w:szCs w:val="24"/>
                <w:lang w:val="uk-UA"/>
              </w:rPr>
              <w:t>Додатку 1</w:t>
            </w:r>
            <w:r w:rsidRPr="00CD2A7A">
              <w:rPr>
                <w:rFonts w:ascii="Times New Roman" w:hAnsi="Times New Roman" w:cs="Times New Roman"/>
                <w:sz w:val="24"/>
                <w:szCs w:val="24"/>
                <w:lang w:val="uk-UA"/>
              </w:rPr>
              <w:t xml:space="preserve"> до цієї тендерної документації.</w:t>
            </w:r>
          </w:p>
          <w:p w14:paraId="33B8E790" w14:textId="77777777" w:rsidR="002E2CEB" w:rsidRPr="00CD2A7A" w:rsidRDefault="002E2CEB" w:rsidP="002063A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D2A7A">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tc>
      </w:tr>
      <w:tr w:rsidR="002E2CEB" w:rsidRPr="00CD2A7A" w14:paraId="7A86915E" w14:textId="77777777" w:rsidTr="00F611D5">
        <w:tblPrEx>
          <w:tblLook w:val="04A0" w:firstRow="1" w:lastRow="0" w:firstColumn="1" w:lastColumn="0" w:noHBand="0" w:noVBand="1"/>
        </w:tblPrEx>
        <w:trPr>
          <w:trHeight w:val="520"/>
          <w:jc w:val="center"/>
        </w:trPr>
        <w:tc>
          <w:tcPr>
            <w:tcW w:w="576" w:type="dxa"/>
          </w:tcPr>
          <w:p w14:paraId="0798E1C3" w14:textId="77777777" w:rsidR="002E2CEB" w:rsidRPr="00CD2A7A" w:rsidRDefault="002E2CEB">
            <w:pPr>
              <w:pStyle w:val="11"/>
              <w:widowControl w:val="0"/>
              <w:spacing w:line="240" w:lineRule="auto"/>
              <w:rPr>
                <w:lang w:val="uk-UA"/>
              </w:rPr>
            </w:pPr>
            <w:r w:rsidRPr="00CD2A7A">
              <w:rPr>
                <w:rFonts w:ascii="Times New Roman" w:eastAsia="Times New Roman" w:hAnsi="Times New Roman" w:cs="Times New Roman"/>
                <w:sz w:val="24"/>
                <w:szCs w:val="24"/>
                <w:lang w:val="uk-UA"/>
              </w:rPr>
              <w:t>6</w:t>
            </w:r>
          </w:p>
        </w:tc>
        <w:tc>
          <w:tcPr>
            <w:tcW w:w="3147" w:type="dxa"/>
          </w:tcPr>
          <w:p w14:paraId="0F19A905" w14:textId="77777777" w:rsidR="002E2CEB" w:rsidRPr="00CD2A7A" w:rsidRDefault="002E2CEB">
            <w:pPr>
              <w:pStyle w:val="11"/>
              <w:widowControl w:val="0"/>
              <w:spacing w:line="240" w:lineRule="auto"/>
              <w:ind w:right="113"/>
              <w:rPr>
                <w:b/>
                <w:lang w:val="uk-UA"/>
              </w:rPr>
            </w:pPr>
            <w:r w:rsidRPr="00CD2A7A">
              <w:rPr>
                <w:rFonts w:ascii="Times New Roman" w:eastAsia="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273" w:type="dxa"/>
          </w:tcPr>
          <w:p w14:paraId="6675DA9D" w14:textId="77777777" w:rsidR="002E2CEB" w:rsidRPr="00CD2A7A" w:rsidRDefault="002E2CEB">
            <w:pPr>
              <w:pStyle w:val="11"/>
              <w:widowControl w:val="0"/>
              <w:spacing w:line="240" w:lineRule="auto"/>
              <w:ind w:right="113"/>
              <w:jc w:val="both"/>
              <w:rPr>
                <w:lang w:val="uk-UA"/>
              </w:rPr>
            </w:pPr>
            <w:r w:rsidRPr="00CD2A7A">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5250A2E8" w14:textId="77777777" w:rsidR="002E2CEB" w:rsidRPr="00CD2A7A" w:rsidRDefault="002E2CEB">
            <w:pPr>
              <w:pStyle w:val="11"/>
              <w:widowControl w:val="0"/>
              <w:spacing w:line="240" w:lineRule="auto"/>
              <w:ind w:right="113"/>
              <w:jc w:val="both"/>
              <w:rPr>
                <w:rFonts w:ascii="Times New Roman" w:eastAsia="Times New Roman" w:hAnsi="Times New Roman" w:cs="Times New Roman"/>
                <w:sz w:val="24"/>
                <w:szCs w:val="24"/>
                <w:lang w:val="uk-UA"/>
              </w:rPr>
            </w:pPr>
            <w:r w:rsidRPr="00CD2A7A">
              <w:rPr>
                <w:rFonts w:ascii="Times New Roman" w:eastAsia="Times New Roman" w:hAnsi="Times New Roman"/>
                <w:sz w:val="24"/>
                <w:szCs w:val="24"/>
                <w:lang w:val="uk-UA"/>
              </w:rPr>
              <w:t xml:space="preserve">Вимоги до предмета закупівлі (технічні, якісні та кількісні характеристики) згідно з </w:t>
            </w:r>
            <w:hyperlink r:id="rId13" w:tgtFrame="_blank" w:history="1">
              <w:r w:rsidRPr="00CD2A7A">
                <w:rPr>
                  <w:rFonts w:ascii="Times New Roman" w:eastAsia="Times New Roman" w:hAnsi="Times New Roman"/>
                  <w:sz w:val="24"/>
                  <w:szCs w:val="24"/>
                  <w:lang w:val="uk-UA"/>
                </w:rPr>
                <w:t>частиною другою</w:t>
              </w:r>
            </w:hyperlink>
            <w:r w:rsidRPr="00CD2A7A">
              <w:rPr>
                <w:rFonts w:ascii="Times New Roman" w:eastAsia="Times New Roman" w:hAnsi="Times New Roman"/>
                <w:sz w:val="24"/>
                <w:szCs w:val="24"/>
                <w:lang w:val="uk-UA"/>
              </w:rPr>
              <w:t xml:space="preserve"> статті 22 Закону зазначено в </w:t>
            </w:r>
            <w:r w:rsidRPr="00CD2A7A">
              <w:rPr>
                <w:rFonts w:ascii="Times New Roman" w:eastAsia="Times New Roman" w:hAnsi="Times New Roman" w:cs="Times New Roman"/>
                <w:sz w:val="24"/>
                <w:szCs w:val="24"/>
                <w:lang w:val="uk-UA"/>
              </w:rPr>
              <w:t>Додатку 2 до цієї тендерної документації.</w:t>
            </w:r>
          </w:p>
        </w:tc>
      </w:tr>
      <w:tr w:rsidR="002E2CEB" w:rsidRPr="00CD2A7A" w14:paraId="65D2C63F" w14:textId="77777777" w:rsidTr="00F611D5">
        <w:tblPrEx>
          <w:tblLook w:val="04A0" w:firstRow="1" w:lastRow="0" w:firstColumn="1" w:lastColumn="0" w:noHBand="0" w:noVBand="1"/>
        </w:tblPrEx>
        <w:trPr>
          <w:trHeight w:val="520"/>
          <w:jc w:val="center"/>
        </w:trPr>
        <w:tc>
          <w:tcPr>
            <w:tcW w:w="576" w:type="dxa"/>
          </w:tcPr>
          <w:p w14:paraId="1783C35B" w14:textId="77777777" w:rsidR="002E2CEB" w:rsidRPr="00CD2A7A" w:rsidRDefault="002E2CEB">
            <w:pPr>
              <w:pStyle w:val="11"/>
              <w:widowControl w:val="0"/>
              <w:spacing w:line="240" w:lineRule="auto"/>
              <w:rPr>
                <w:lang w:val="uk-UA"/>
              </w:rPr>
            </w:pPr>
            <w:r w:rsidRPr="00CD2A7A">
              <w:rPr>
                <w:rFonts w:ascii="Times New Roman" w:eastAsia="Times New Roman" w:hAnsi="Times New Roman" w:cs="Times New Roman"/>
                <w:sz w:val="24"/>
                <w:szCs w:val="24"/>
                <w:lang w:val="uk-UA"/>
              </w:rPr>
              <w:t>7</w:t>
            </w:r>
          </w:p>
        </w:tc>
        <w:tc>
          <w:tcPr>
            <w:tcW w:w="3147" w:type="dxa"/>
          </w:tcPr>
          <w:p w14:paraId="34EA2571" w14:textId="77777777" w:rsidR="002E2CEB" w:rsidRPr="00CD2A7A" w:rsidRDefault="002E2CEB" w:rsidP="00AE2E8E">
            <w:pPr>
              <w:pStyle w:val="11"/>
              <w:widowControl w:val="0"/>
              <w:spacing w:line="240" w:lineRule="auto"/>
              <w:ind w:right="113"/>
              <w:rPr>
                <w:b/>
                <w:color w:val="000000" w:themeColor="text1"/>
                <w:lang w:val="uk-UA"/>
              </w:rPr>
            </w:pPr>
            <w:r w:rsidRPr="00CD2A7A">
              <w:rPr>
                <w:rFonts w:ascii="Times New Roman" w:eastAsia="Times New Roman" w:hAnsi="Times New Roman" w:cs="Times New Roman"/>
                <w:b/>
                <w:color w:val="000000" w:themeColor="text1"/>
                <w:sz w:val="24"/>
                <w:szCs w:val="24"/>
                <w:lang w:val="uk-UA"/>
              </w:rPr>
              <w:t>Інформація про субпідрядника/ співвиконавця (</w:t>
            </w:r>
            <w:r w:rsidRPr="00CD2A7A">
              <w:rPr>
                <w:rFonts w:ascii="Times New Roman" w:eastAsia="Times New Roman" w:hAnsi="Times New Roman" w:cs="Times New Roman"/>
                <w:i/>
                <w:color w:val="000000" w:themeColor="text1"/>
                <w:sz w:val="24"/>
                <w:szCs w:val="24"/>
                <w:lang w:val="uk-UA"/>
              </w:rPr>
              <w:t>у разі закупівлі робіт або послуг</w:t>
            </w:r>
            <w:r w:rsidRPr="00CD2A7A">
              <w:rPr>
                <w:rFonts w:ascii="Times New Roman" w:eastAsia="Times New Roman" w:hAnsi="Times New Roman" w:cs="Times New Roman"/>
                <w:color w:val="000000" w:themeColor="text1"/>
                <w:sz w:val="24"/>
                <w:szCs w:val="24"/>
                <w:lang w:val="uk-UA"/>
              </w:rPr>
              <w:t>)</w:t>
            </w:r>
          </w:p>
        </w:tc>
        <w:tc>
          <w:tcPr>
            <w:tcW w:w="6273" w:type="dxa"/>
          </w:tcPr>
          <w:p w14:paraId="15AB4069" w14:textId="77777777" w:rsidR="002E2CEB" w:rsidRPr="00CD2A7A" w:rsidRDefault="009E63CD" w:rsidP="00397170">
            <w:pPr>
              <w:pStyle w:val="11"/>
              <w:widowControl w:val="0"/>
              <w:spacing w:line="240" w:lineRule="auto"/>
              <w:ind w:right="113"/>
              <w:jc w:val="both"/>
              <w:rPr>
                <w:lang w:val="uk-UA"/>
              </w:rPr>
            </w:pPr>
            <w:r w:rsidRPr="009E63CD">
              <w:rPr>
                <w:rFonts w:ascii="Times New Roman" w:eastAsia="Times New Roman" w:hAnsi="Times New Roman" w:cs="Times New Roman"/>
                <w:sz w:val="24"/>
                <w:szCs w:val="24"/>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(у разі залучення такого суб’єкта господарювання).</w:t>
            </w:r>
          </w:p>
        </w:tc>
      </w:tr>
      <w:tr w:rsidR="002E2CEB" w:rsidRPr="00CD2A7A" w14:paraId="702D0D6B" w14:textId="77777777" w:rsidTr="00F611D5">
        <w:tblPrEx>
          <w:tblLook w:val="04A0" w:firstRow="1" w:lastRow="0" w:firstColumn="1" w:lastColumn="0" w:noHBand="0" w:noVBand="1"/>
        </w:tblPrEx>
        <w:trPr>
          <w:trHeight w:val="520"/>
          <w:jc w:val="center"/>
        </w:trPr>
        <w:tc>
          <w:tcPr>
            <w:tcW w:w="576" w:type="dxa"/>
          </w:tcPr>
          <w:p w14:paraId="620C5160" w14:textId="77777777" w:rsidR="002E2CEB" w:rsidRPr="00CD2A7A" w:rsidRDefault="002E2CEB">
            <w:pPr>
              <w:pStyle w:val="11"/>
              <w:widowControl w:val="0"/>
              <w:spacing w:line="240" w:lineRule="auto"/>
              <w:rPr>
                <w:lang w:val="uk-UA"/>
              </w:rPr>
            </w:pPr>
            <w:r w:rsidRPr="00CD2A7A">
              <w:rPr>
                <w:rFonts w:ascii="Times New Roman" w:eastAsia="Times New Roman" w:hAnsi="Times New Roman" w:cs="Times New Roman"/>
                <w:sz w:val="24"/>
                <w:szCs w:val="24"/>
                <w:lang w:val="uk-UA"/>
              </w:rPr>
              <w:t>8</w:t>
            </w:r>
          </w:p>
        </w:tc>
        <w:tc>
          <w:tcPr>
            <w:tcW w:w="3147" w:type="dxa"/>
          </w:tcPr>
          <w:p w14:paraId="0D9ABEB3" w14:textId="77777777" w:rsidR="002E2CEB" w:rsidRPr="00CD2A7A" w:rsidRDefault="002E2CEB">
            <w:pPr>
              <w:pStyle w:val="11"/>
              <w:widowControl w:val="0"/>
              <w:spacing w:line="240" w:lineRule="auto"/>
              <w:ind w:right="113"/>
              <w:rPr>
                <w:b/>
                <w:lang w:val="uk-UA"/>
              </w:rPr>
            </w:pPr>
            <w:r w:rsidRPr="00CD2A7A">
              <w:rPr>
                <w:rFonts w:ascii="Times New Roman" w:eastAsia="Times New Roman" w:hAnsi="Times New Roman" w:cs="Times New Roman"/>
                <w:b/>
                <w:sz w:val="24"/>
                <w:szCs w:val="24"/>
                <w:lang w:val="uk-UA"/>
              </w:rPr>
              <w:t>Унесення змін або відкликання тендерної пропозиції учасником</w:t>
            </w:r>
          </w:p>
        </w:tc>
        <w:tc>
          <w:tcPr>
            <w:tcW w:w="6273" w:type="dxa"/>
          </w:tcPr>
          <w:p w14:paraId="04927EF2" w14:textId="77777777" w:rsidR="002E2CEB" w:rsidRPr="00CD2A7A" w:rsidRDefault="002E2CEB">
            <w:pPr>
              <w:pStyle w:val="11"/>
              <w:widowControl w:val="0"/>
              <w:spacing w:line="240" w:lineRule="auto"/>
              <w:ind w:right="113"/>
              <w:jc w:val="both"/>
              <w:rPr>
                <w:rFonts w:ascii="Times New Roman" w:eastAsia="Times New Roman" w:hAnsi="Times New Roman" w:cs="Times New Roman"/>
                <w:sz w:val="24"/>
                <w:szCs w:val="24"/>
                <w:lang w:val="uk-UA"/>
              </w:rPr>
            </w:pPr>
            <w:r w:rsidRPr="00CD2A7A">
              <w:rPr>
                <w:rFonts w:ascii="Times New Roman" w:eastAsia="Times New Roman" w:hAnsi="Times New Roman" w:cs="Times New Roman"/>
                <w:sz w:val="24"/>
                <w:szCs w:val="24"/>
                <w:lang w:val="uk-UA"/>
              </w:rPr>
              <w:t>Учасник процедури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p w14:paraId="031CB9F2" w14:textId="77777777" w:rsidR="002E2CEB" w:rsidRPr="00CD2A7A" w:rsidRDefault="002E2CEB" w:rsidP="00CB2966">
            <w:pPr>
              <w:spacing w:after="0" w:line="259" w:lineRule="auto"/>
              <w:jc w:val="both"/>
              <w:rPr>
                <w:rFonts w:ascii="Times New Roman" w:eastAsia="Times New Roman" w:hAnsi="Times New Roman" w:cs="Times New Roman"/>
                <w:sz w:val="24"/>
                <w:szCs w:val="24"/>
                <w:lang w:eastAsia="ru-RU"/>
              </w:rPr>
            </w:pPr>
            <w:r w:rsidRPr="00CD2A7A">
              <w:rPr>
                <w:rFonts w:ascii="Times New Roman" w:eastAsia="Times New Roman" w:hAnsi="Times New Roman" w:cs="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D2A7A">
              <w:rPr>
                <w:rFonts w:ascii="Times New Roman" w:eastAsia="Times New Roman" w:hAnsi="Times New Roman" w:cs="Times New Roman"/>
                <w:b/>
                <w:i/>
                <w:sz w:val="24"/>
                <w:szCs w:val="24"/>
                <w:lang w:eastAsia="ru-RU"/>
              </w:rPr>
              <w:t>протягом 24 годин</w:t>
            </w:r>
            <w:r w:rsidRPr="00CD2A7A">
              <w:rPr>
                <w:rFonts w:ascii="Times New Roman" w:eastAsia="Times New Roman" w:hAnsi="Times New Roman" w:cs="Times New Roman"/>
                <w:sz w:val="24"/>
                <w:szCs w:val="24"/>
                <w:lang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14:paraId="00163CF4" w14:textId="77777777" w:rsidR="002E2CEB" w:rsidRPr="00CD2A7A" w:rsidRDefault="002E2CEB" w:rsidP="00CB2966">
            <w:pPr>
              <w:pStyle w:val="11"/>
              <w:widowControl w:val="0"/>
              <w:spacing w:line="240" w:lineRule="auto"/>
              <w:ind w:right="113"/>
              <w:jc w:val="both"/>
              <w:rPr>
                <w:lang w:val="uk-UA"/>
              </w:rPr>
            </w:pPr>
            <w:r w:rsidRPr="00CD2A7A">
              <w:rPr>
                <w:rFonts w:ascii="Times New Roman" w:eastAsia="Times New Roman" w:hAnsi="Times New Roman" w:cs="Times New Roman"/>
                <w:color w:val="auto"/>
                <w:sz w:val="24"/>
                <w:szCs w:val="24"/>
                <w:lang w:val="uk-UA"/>
              </w:rPr>
              <w:lastRenderedPageBreak/>
              <w:t>Замовник розглядає подані тендерні пропозиції з урахуванням виправлення або не виправлення учасниками виявлених невідповідностей.</w:t>
            </w:r>
          </w:p>
        </w:tc>
      </w:tr>
      <w:tr w:rsidR="002E2CEB" w:rsidRPr="00CD2A7A" w14:paraId="4C09B770" w14:textId="77777777" w:rsidTr="00F611D5">
        <w:tblPrEx>
          <w:tblLook w:val="04A0" w:firstRow="1" w:lastRow="0" w:firstColumn="1" w:lastColumn="0" w:noHBand="0" w:noVBand="1"/>
        </w:tblPrEx>
        <w:trPr>
          <w:trHeight w:val="520"/>
          <w:jc w:val="center"/>
        </w:trPr>
        <w:tc>
          <w:tcPr>
            <w:tcW w:w="9996" w:type="dxa"/>
            <w:gridSpan w:val="3"/>
            <w:vAlign w:val="center"/>
          </w:tcPr>
          <w:p w14:paraId="0B68BC3A" w14:textId="77777777" w:rsidR="002E2CEB" w:rsidRPr="00CD2A7A" w:rsidRDefault="002E2CEB" w:rsidP="00F611D5">
            <w:pPr>
              <w:pStyle w:val="11"/>
              <w:widowControl w:val="0"/>
              <w:spacing w:line="240" w:lineRule="auto"/>
              <w:ind w:left="34" w:right="113" w:hanging="23"/>
              <w:jc w:val="center"/>
              <w:rPr>
                <w:b/>
                <w:i/>
                <w:lang w:val="uk-UA"/>
              </w:rPr>
            </w:pPr>
            <w:r w:rsidRPr="00CD2A7A">
              <w:rPr>
                <w:rFonts w:ascii="Times New Roman" w:eastAsia="Times New Roman" w:hAnsi="Times New Roman" w:cs="Times New Roman"/>
                <w:b/>
                <w:i/>
                <w:sz w:val="24"/>
                <w:szCs w:val="24"/>
                <w:lang w:val="uk-UA"/>
              </w:rPr>
              <w:lastRenderedPageBreak/>
              <w:t>Розділ 4. Подання та розкриття тендерної пропозиції</w:t>
            </w:r>
          </w:p>
        </w:tc>
      </w:tr>
      <w:tr w:rsidR="002E2CEB" w:rsidRPr="00CD2A7A" w14:paraId="3FDEC1A2" w14:textId="77777777">
        <w:tblPrEx>
          <w:tblLook w:val="04A0" w:firstRow="1" w:lastRow="0" w:firstColumn="1" w:lastColumn="0" w:noHBand="0" w:noVBand="1"/>
        </w:tblPrEx>
        <w:trPr>
          <w:trHeight w:val="520"/>
          <w:jc w:val="center"/>
        </w:trPr>
        <w:tc>
          <w:tcPr>
            <w:tcW w:w="576" w:type="dxa"/>
          </w:tcPr>
          <w:p w14:paraId="2BCF30A3" w14:textId="77777777" w:rsidR="002E2CEB" w:rsidRPr="00CD2A7A" w:rsidRDefault="002E2CEB">
            <w:pPr>
              <w:pStyle w:val="11"/>
              <w:widowControl w:val="0"/>
              <w:spacing w:line="240" w:lineRule="auto"/>
              <w:rPr>
                <w:lang w:val="uk-UA"/>
              </w:rPr>
            </w:pPr>
            <w:r w:rsidRPr="00CD2A7A">
              <w:rPr>
                <w:rFonts w:ascii="Times New Roman" w:eastAsia="Times New Roman" w:hAnsi="Times New Roman" w:cs="Times New Roman"/>
                <w:sz w:val="24"/>
                <w:szCs w:val="24"/>
                <w:lang w:val="uk-UA"/>
              </w:rPr>
              <w:t>1</w:t>
            </w:r>
          </w:p>
        </w:tc>
        <w:tc>
          <w:tcPr>
            <w:tcW w:w="3147" w:type="dxa"/>
          </w:tcPr>
          <w:p w14:paraId="468994BD" w14:textId="77777777" w:rsidR="002E2CEB" w:rsidRPr="00CD2A7A" w:rsidRDefault="002E2CEB">
            <w:pPr>
              <w:pStyle w:val="11"/>
              <w:widowControl w:val="0"/>
              <w:spacing w:line="240" w:lineRule="auto"/>
              <w:ind w:right="113"/>
              <w:jc w:val="both"/>
              <w:rPr>
                <w:b/>
                <w:lang w:val="uk-UA"/>
              </w:rPr>
            </w:pPr>
            <w:r w:rsidRPr="00CD2A7A">
              <w:rPr>
                <w:rFonts w:ascii="Times New Roman" w:eastAsia="Times New Roman" w:hAnsi="Times New Roman" w:cs="Times New Roman"/>
                <w:b/>
                <w:sz w:val="24"/>
                <w:szCs w:val="24"/>
                <w:lang w:val="uk-UA"/>
              </w:rPr>
              <w:t>Кінцевий строк подання тендерної пропозиції</w:t>
            </w:r>
          </w:p>
        </w:tc>
        <w:tc>
          <w:tcPr>
            <w:tcW w:w="6273" w:type="dxa"/>
          </w:tcPr>
          <w:p w14:paraId="6FE34201" w14:textId="77777777" w:rsidR="002E2CEB" w:rsidRPr="00CD2A7A" w:rsidRDefault="002E2CEB">
            <w:pPr>
              <w:pStyle w:val="11"/>
              <w:widowControl w:val="0"/>
              <w:spacing w:line="240" w:lineRule="auto"/>
              <w:ind w:left="34" w:right="113"/>
              <w:jc w:val="both"/>
              <w:rPr>
                <w:lang w:val="uk-UA"/>
              </w:rPr>
            </w:pPr>
            <w:r w:rsidRPr="00CD2A7A">
              <w:rPr>
                <w:rFonts w:ascii="Times New Roman" w:eastAsia="Times New Roman" w:hAnsi="Times New Roman" w:cs="Times New Roman"/>
                <w:sz w:val="24"/>
                <w:szCs w:val="24"/>
                <w:lang w:val="uk-UA"/>
              </w:rPr>
              <w:t>Тендерна пропозиція автоматично вноситься до реєстру отриманих тендерних пропозицій.</w:t>
            </w:r>
          </w:p>
          <w:p w14:paraId="7C681446" w14:textId="77777777" w:rsidR="002E2CEB" w:rsidRPr="00CD2A7A" w:rsidRDefault="002E2CEB" w:rsidP="00DB663B">
            <w:pPr>
              <w:pStyle w:val="11"/>
              <w:widowControl w:val="0"/>
              <w:spacing w:line="240" w:lineRule="auto"/>
              <w:ind w:left="34" w:right="113"/>
              <w:jc w:val="both"/>
              <w:rPr>
                <w:lang w:val="uk-UA"/>
              </w:rPr>
            </w:pPr>
            <w:r w:rsidRPr="00CD2A7A">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tc>
      </w:tr>
      <w:tr w:rsidR="002E2CEB" w:rsidRPr="00CD2A7A" w14:paraId="46E4E83B" w14:textId="77777777" w:rsidTr="00F611D5">
        <w:tblPrEx>
          <w:tblLook w:val="04A0" w:firstRow="1" w:lastRow="0" w:firstColumn="1" w:lastColumn="0" w:noHBand="0" w:noVBand="1"/>
        </w:tblPrEx>
        <w:trPr>
          <w:trHeight w:val="520"/>
          <w:jc w:val="center"/>
        </w:trPr>
        <w:tc>
          <w:tcPr>
            <w:tcW w:w="576" w:type="dxa"/>
          </w:tcPr>
          <w:p w14:paraId="5FB73599" w14:textId="77777777" w:rsidR="002E2CEB" w:rsidRPr="00CD2A7A" w:rsidRDefault="002E2CEB">
            <w:pPr>
              <w:pStyle w:val="11"/>
              <w:widowControl w:val="0"/>
              <w:spacing w:line="240" w:lineRule="auto"/>
              <w:rPr>
                <w:lang w:val="uk-UA"/>
              </w:rPr>
            </w:pPr>
            <w:r w:rsidRPr="00CD2A7A">
              <w:rPr>
                <w:rFonts w:ascii="Times New Roman" w:eastAsia="Times New Roman" w:hAnsi="Times New Roman" w:cs="Times New Roman"/>
                <w:sz w:val="24"/>
                <w:szCs w:val="24"/>
                <w:lang w:val="uk-UA"/>
              </w:rPr>
              <w:t>2</w:t>
            </w:r>
          </w:p>
        </w:tc>
        <w:tc>
          <w:tcPr>
            <w:tcW w:w="3147" w:type="dxa"/>
          </w:tcPr>
          <w:p w14:paraId="12900EF1" w14:textId="77777777" w:rsidR="002E2CEB" w:rsidRPr="00CD2A7A" w:rsidRDefault="002E2CEB">
            <w:pPr>
              <w:pStyle w:val="11"/>
              <w:widowControl w:val="0"/>
              <w:spacing w:line="240" w:lineRule="auto"/>
              <w:ind w:right="113"/>
              <w:rPr>
                <w:b/>
                <w:lang w:val="uk-UA"/>
              </w:rPr>
            </w:pPr>
            <w:r w:rsidRPr="00CD2A7A">
              <w:rPr>
                <w:rFonts w:ascii="Times New Roman" w:eastAsia="Times New Roman" w:hAnsi="Times New Roman" w:cs="Times New Roman"/>
                <w:b/>
                <w:sz w:val="24"/>
                <w:szCs w:val="24"/>
                <w:lang w:val="uk-UA"/>
              </w:rPr>
              <w:t>Дата та час розкриття тендерної пропозиції</w:t>
            </w:r>
          </w:p>
        </w:tc>
        <w:tc>
          <w:tcPr>
            <w:tcW w:w="6273" w:type="dxa"/>
          </w:tcPr>
          <w:p w14:paraId="3B99FDA8" w14:textId="77777777" w:rsidR="00E06058" w:rsidRDefault="00E06058" w:rsidP="00E06058">
            <w:pPr>
              <w:pStyle w:val="11"/>
              <w:widowControl w:val="0"/>
              <w:spacing w:line="240" w:lineRule="auto"/>
              <w:ind w:right="113"/>
              <w:jc w:val="both"/>
              <w:rPr>
                <w:rFonts w:ascii="Times New Roman" w:eastAsia="Times New Roman" w:hAnsi="Times New Roman" w:cs="Times New Roman"/>
                <w:sz w:val="24"/>
                <w:szCs w:val="24"/>
                <w:lang w:val="uk-UA"/>
              </w:rPr>
            </w:pPr>
            <w:r w:rsidRPr="00E06058">
              <w:rPr>
                <w:rFonts w:ascii="Times New Roman" w:eastAsia="Times New Roman" w:hAnsi="Times New Roman" w:cs="Times New Roman"/>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14:paraId="1DA4E229" w14:textId="77777777" w:rsidR="00E06058" w:rsidRDefault="00E06058" w:rsidP="00E06058">
            <w:pPr>
              <w:pStyle w:val="11"/>
              <w:widowControl w:val="0"/>
              <w:spacing w:line="240" w:lineRule="auto"/>
              <w:ind w:right="113"/>
              <w:jc w:val="both"/>
              <w:rPr>
                <w:rFonts w:ascii="Times New Roman" w:eastAsia="Times New Roman" w:hAnsi="Times New Roman" w:cs="Times New Roman"/>
                <w:sz w:val="24"/>
                <w:szCs w:val="24"/>
                <w:lang w:val="uk-UA"/>
              </w:rPr>
            </w:pPr>
            <w:r w:rsidRPr="00E06058">
              <w:rPr>
                <w:rFonts w:ascii="Times New Roman" w:eastAsia="Times New Roman" w:hAnsi="Times New Roman" w:cs="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E06058">
              <w:rPr>
                <w:rFonts w:ascii="Times New Roman" w:eastAsia="Times New Roman" w:hAnsi="Times New Roman" w:cs="Times New Roman"/>
                <w:b/>
                <w:sz w:val="24"/>
                <w:szCs w:val="24"/>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w:t>
            </w:r>
            <w:r w:rsidR="00C12C67">
              <w:rPr>
                <w:rFonts w:ascii="Times New Roman" w:eastAsia="Times New Roman" w:hAnsi="Times New Roman" w:cs="Times New Roman"/>
                <w:b/>
                <w:sz w:val="24"/>
                <w:szCs w:val="24"/>
                <w:lang w:val="uk-UA"/>
              </w:rPr>
              <w:t>, установлених п. 44 Особливостей</w:t>
            </w:r>
            <w:r w:rsidRPr="00E06058">
              <w:rPr>
                <w:rFonts w:ascii="Times New Roman" w:eastAsia="Times New Roman" w:hAnsi="Times New Roman" w:cs="Times New Roman"/>
                <w:b/>
                <w:sz w:val="24"/>
                <w:szCs w:val="24"/>
                <w:lang w:val="uk-UA"/>
              </w:rPr>
              <w:t>.</w:t>
            </w:r>
            <w:r w:rsidRPr="00E06058">
              <w:rPr>
                <w:rFonts w:ascii="Times New Roman" w:eastAsia="Times New Roman" w:hAnsi="Times New Roman" w:cs="Times New Roman"/>
                <w:sz w:val="24"/>
                <w:szCs w:val="24"/>
                <w:lang w:val="uk-UA"/>
              </w:rPr>
              <w:t xml:space="preserve"> Замовник, орган оскарження та </w:t>
            </w:r>
            <w:proofErr w:type="spellStart"/>
            <w:r w:rsidRPr="00E06058">
              <w:rPr>
                <w:rFonts w:ascii="Times New Roman" w:eastAsia="Times New Roman" w:hAnsi="Times New Roman" w:cs="Times New Roman"/>
                <w:sz w:val="24"/>
                <w:szCs w:val="24"/>
                <w:lang w:val="uk-UA"/>
              </w:rPr>
              <w:t>Держаудитслужба</w:t>
            </w:r>
            <w:proofErr w:type="spellEnd"/>
            <w:r w:rsidRPr="00E06058">
              <w:rPr>
                <w:rFonts w:ascii="Times New Roman" w:eastAsia="Times New Roman" w:hAnsi="Times New Roman" w:cs="Times New Roman"/>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 </w:t>
            </w:r>
          </w:p>
          <w:p w14:paraId="59850759" w14:textId="77777777" w:rsidR="002E2CEB" w:rsidRDefault="00E06058" w:rsidP="00E06058">
            <w:pPr>
              <w:pStyle w:val="11"/>
              <w:widowControl w:val="0"/>
              <w:spacing w:line="240" w:lineRule="auto"/>
              <w:ind w:right="113"/>
              <w:jc w:val="both"/>
              <w:rPr>
                <w:rFonts w:ascii="Times New Roman" w:eastAsia="Times New Roman" w:hAnsi="Times New Roman" w:cs="Times New Roman"/>
                <w:sz w:val="24"/>
                <w:szCs w:val="24"/>
                <w:lang w:val="uk-UA"/>
              </w:rPr>
            </w:pPr>
            <w:r w:rsidRPr="00E06058">
              <w:rPr>
                <w:rFonts w:ascii="Times New Roman" w:eastAsia="Times New Roman" w:hAnsi="Times New Roman" w:cs="Times New Roman"/>
                <w:sz w:val="24"/>
                <w:szCs w:val="24"/>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5F77D3F9" w14:textId="77777777" w:rsidR="001B6C49" w:rsidRDefault="001B6C49" w:rsidP="00E06058">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*Встановлено мінімальний крок пониження під час аукціону – 0,5 %, оскільки зазначення даної інформації вимагається електронною системою закупівель при оголошенні відкритих торгів. </w:t>
            </w:r>
          </w:p>
          <w:p w14:paraId="130BCDDA" w14:textId="77777777" w:rsidR="001B6C49" w:rsidRPr="001B6C49" w:rsidRDefault="001B6C49" w:rsidP="00E06058">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Проте, дані відкриті торги проводитимуться</w:t>
            </w:r>
            <w:r w:rsidRPr="001B6C49">
              <w:rPr>
                <w:rFonts w:ascii="Times New Roman" w:eastAsia="Times New Roman" w:hAnsi="Times New Roman" w:cs="Times New Roman"/>
                <w:sz w:val="24"/>
                <w:szCs w:val="24"/>
                <w:lang w:val="uk-UA"/>
              </w:rPr>
              <w:t xml:space="preserve"> без застосування електронного аукціону</w:t>
            </w:r>
            <w:r>
              <w:rPr>
                <w:rFonts w:ascii="Times New Roman" w:eastAsia="Times New Roman" w:hAnsi="Times New Roman" w:cs="Times New Roman"/>
                <w:sz w:val="24"/>
                <w:szCs w:val="24"/>
                <w:lang w:val="uk-UA"/>
              </w:rPr>
              <w:t xml:space="preserve"> відповідно до п. 35 Особливостей </w:t>
            </w:r>
            <w:r w:rsidRPr="001B6C49">
              <w:rPr>
                <w:rFonts w:ascii="Times New Roman" w:eastAsia="Times New Roman" w:hAnsi="Times New Roman" w:cs="Times New Roman"/>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rPr>
              <w:t xml:space="preserve">, затверджених постановою КМУ </w:t>
            </w:r>
            <w:r w:rsidRPr="001B6C49">
              <w:rPr>
                <w:rFonts w:ascii="Times New Roman" w:eastAsia="Times New Roman" w:hAnsi="Times New Roman" w:cs="Times New Roman"/>
                <w:sz w:val="24"/>
                <w:szCs w:val="24"/>
                <w:lang w:val="uk-UA"/>
              </w:rPr>
              <w:t>від 12 жовтня 2022 р. № 1178</w:t>
            </w:r>
            <w:r>
              <w:rPr>
                <w:rFonts w:ascii="Times New Roman" w:eastAsia="Times New Roman" w:hAnsi="Times New Roman" w:cs="Times New Roman"/>
                <w:sz w:val="24"/>
                <w:szCs w:val="24"/>
                <w:lang w:val="uk-UA"/>
              </w:rPr>
              <w:t>.</w:t>
            </w:r>
          </w:p>
        </w:tc>
      </w:tr>
      <w:tr w:rsidR="002E2CEB" w:rsidRPr="00CD2A7A" w14:paraId="6AD948C1" w14:textId="77777777">
        <w:tblPrEx>
          <w:tblLook w:val="04A0" w:firstRow="1" w:lastRow="0" w:firstColumn="1" w:lastColumn="0" w:noHBand="0" w:noVBand="1"/>
        </w:tblPrEx>
        <w:trPr>
          <w:trHeight w:val="520"/>
          <w:jc w:val="center"/>
        </w:trPr>
        <w:tc>
          <w:tcPr>
            <w:tcW w:w="9996" w:type="dxa"/>
            <w:gridSpan w:val="3"/>
          </w:tcPr>
          <w:p w14:paraId="56ADF693" w14:textId="77777777" w:rsidR="002E2CEB" w:rsidRPr="00CD2A7A" w:rsidRDefault="002E2CEB">
            <w:pPr>
              <w:pStyle w:val="11"/>
              <w:widowControl w:val="0"/>
              <w:spacing w:line="240" w:lineRule="auto"/>
              <w:ind w:right="113"/>
              <w:jc w:val="center"/>
              <w:rPr>
                <w:b/>
                <w:i/>
                <w:lang w:val="uk-UA"/>
              </w:rPr>
            </w:pPr>
            <w:r w:rsidRPr="00CD2A7A">
              <w:rPr>
                <w:rFonts w:ascii="Times New Roman" w:eastAsia="Times New Roman" w:hAnsi="Times New Roman" w:cs="Times New Roman"/>
                <w:b/>
                <w:i/>
                <w:sz w:val="24"/>
                <w:szCs w:val="24"/>
                <w:lang w:val="uk-UA"/>
              </w:rPr>
              <w:t>Розділ 5. Оцінка тендерної пропозиції</w:t>
            </w:r>
          </w:p>
        </w:tc>
      </w:tr>
      <w:tr w:rsidR="002E2CEB" w:rsidRPr="00CD2A7A" w14:paraId="1F60E345" w14:textId="77777777" w:rsidTr="00F611D5">
        <w:tblPrEx>
          <w:tblLook w:val="04A0" w:firstRow="1" w:lastRow="0" w:firstColumn="1" w:lastColumn="0" w:noHBand="0" w:noVBand="1"/>
        </w:tblPrEx>
        <w:trPr>
          <w:trHeight w:val="520"/>
          <w:jc w:val="center"/>
        </w:trPr>
        <w:tc>
          <w:tcPr>
            <w:tcW w:w="576" w:type="dxa"/>
          </w:tcPr>
          <w:p w14:paraId="2CC90EC6" w14:textId="77777777" w:rsidR="002E2CEB" w:rsidRPr="00CD2A7A" w:rsidRDefault="002E2CEB">
            <w:pPr>
              <w:pStyle w:val="11"/>
              <w:widowControl w:val="0"/>
              <w:spacing w:line="240" w:lineRule="auto"/>
              <w:rPr>
                <w:lang w:val="uk-UA"/>
              </w:rPr>
            </w:pPr>
            <w:r w:rsidRPr="00CD2A7A">
              <w:rPr>
                <w:rFonts w:ascii="Times New Roman" w:eastAsia="Times New Roman" w:hAnsi="Times New Roman" w:cs="Times New Roman"/>
                <w:sz w:val="24"/>
                <w:szCs w:val="24"/>
                <w:lang w:val="uk-UA"/>
              </w:rPr>
              <w:t>1</w:t>
            </w:r>
          </w:p>
        </w:tc>
        <w:tc>
          <w:tcPr>
            <w:tcW w:w="3147" w:type="dxa"/>
          </w:tcPr>
          <w:p w14:paraId="384882BE" w14:textId="77777777" w:rsidR="002E2CEB" w:rsidRPr="00CD2A7A" w:rsidRDefault="002E2CEB">
            <w:pPr>
              <w:pStyle w:val="11"/>
              <w:widowControl w:val="0"/>
              <w:spacing w:line="240" w:lineRule="auto"/>
              <w:ind w:right="113"/>
              <w:rPr>
                <w:b/>
                <w:lang w:val="uk-UA"/>
              </w:rPr>
            </w:pPr>
            <w:r w:rsidRPr="00CD2A7A">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273" w:type="dxa"/>
          </w:tcPr>
          <w:p w14:paraId="50CC916F" w14:textId="77777777" w:rsidR="003A5A7F" w:rsidRPr="003A5A7F" w:rsidRDefault="003A5A7F" w:rsidP="003A5A7F">
            <w:pPr>
              <w:pStyle w:val="11"/>
              <w:widowControl w:val="0"/>
              <w:spacing w:line="240" w:lineRule="auto"/>
              <w:jc w:val="both"/>
              <w:rPr>
                <w:rFonts w:ascii="Times New Roman" w:eastAsia="Times New Roman" w:hAnsi="Times New Roman" w:cs="Times New Roman"/>
                <w:sz w:val="24"/>
                <w:szCs w:val="24"/>
                <w:lang w:val="uk-UA"/>
              </w:rPr>
            </w:pPr>
            <w:r w:rsidRPr="003A5A7F">
              <w:rPr>
                <w:rFonts w:ascii="Times New Roman" w:eastAsia="Times New Roman" w:hAnsi="Times New Roman" w:cs="Times New Roman"/>
                <w:sz w:val="24"/>
                <w:szCs w:val="24"/>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2F42411" w14:textId="77777777" w:rsidR="003A5A7F" w:rsidRDefault="003A5A7F" w:rsidP="003A5A7F">
            <w:pPr>
              <w:pStyle w:val="11"/>
              <w:widowControl w:val="0"/>
              <w:spacing w:line="240" w:lineRule="auto"/>
              <w:jc w:val="both"/>
              <w:rPr>
                <w:rFonts w:ascii="Times New Roman" w:eastAsia="Times New Roman" w:hAnsi="Times New Roman" w:cs="Times New Roman"/>
                <w:sz w:val="24"/>
                <w:szCs w:val="24"/>
                <w:lang w:val="uk-UA"/>
              </w:rPr>
            </w:pPr>
            <w:r w:rsidRPr="003A5A7F">
              <w:rPr>
                <w:rFonts w:ascii="Times New Roman" w:eastAsia="Times New Roman" w:hAnsi="Times New Roman" w:cs="Times New Roman"/>
                <w:sz w:val="24"/>
                <w:szCs w:val="24"/>
                <w:lang w:val="uk-UA"/>
              </w:rPr>
              <w:t xml:space="preserve">Найбільш економічно вигідною тендерною пропозицією </w:t>
            </w:r>
            <w:r w:rsidRPr="003A5A7F">
              <w:rPr>
                <w:rFonts w:ascii="Times New Roman" w:eastAsia="Times New Roman" w:hAnsi="Times New Roman" w:cs="Times New Roman"/>
                <w:sz w:val="24"/>
                <w:szCs w:val="24"/>
                <w:lang w:val="uk-UA"/>
              </w:rPr>
              <w:lastRenderedPageBreak/>
              <w:t>електронна система закупівель визначає тендерну пропозицію, ціна/приведена ціна якої є найнижчою.</w:t>
            </w:r>
          </w:p>
          <w:p w14:paraId="7B188AB8" w14:textId="77777777" w:rsidR="003A5A7F" w:rsidRDefault="003A5A7F" w:rsidP="003A5A7F">
            <w:pPr>
              <w:pStyle w:val="11"/>
              <w:widowControl w:val="0"/>
              <w:spacing w:line="240" w:lineRule="auto"/>
              <w:jc w:val="both"/>
              <w:rPr>
                <w:rFonts w:ascii="Times New Roman" w:eastAsia="Times New Roman" w:hAnsi="Times New Roman" w:cs="Times New Roman"/>
                <w:sz w:val="24"/>
                <w:szCs w:val="24"/>
                <w:lang w:val="uk-UA"/>
              </w:rPr>
            </w:pPr>
          </w:p>
          <w:p w14:paraId="778EC048" w14:textId="77777777" w:rsidR="002873F2" w:rsidRPr="007A0E04" w:rsidRDefault="002873F2" w:rsidP="002873F2">
            <w:pPr>
              <w:pStyle w:val="11"/>
              <w:widowControl w:val="0"/>
              <w:spacing w:line="240" w:lineRule="auto"/>
              <w:jc w:val="both"/>
              <w:rPr>
                <w:rFonts w:ascii="Times New Roman" w:eastAsia="Times New Roman" w:hAnsi="Times New Roman" w:cs="Times New Roman"/>
                <w:sz w:val="24"/>
                <w:szCs w:val="24"/>
                <w:lang w:val="uk-UA"/>
              </w:rPr>
            </w:pPr>
            <w:r w:rsidRPr="007A0E04">
              <w:rPr>
                <w:rFonts w:ascii="Times New Roman" w:eastAsia="Times New Roman" w:hAnsi="Times New Roman" w:cs="Times New Roman"/>
                <w:sz w:val="24"/>
                <w:szCs w:val="24"/>
                <w:lang w:val="uk-UA"/>
              </w:rPr>
              <w:t xml:space="preserve">Перелік критеріїв оцінки пропозицій із зазначенням питомої ваги критеріїв: </w:t>
            </w:r>
          </w:p>
          <w:p w14:paraId="3A738BB5" w14:textId="77777777" w:rsidR="002873F2" w:rsidRPr="007A0E04" w:rsidRDefault="000404E4" w:rsidP="002873F2">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«Ціна» – 84</w:t>
            </w:r>
            <w:r w:rsidR="002873F2" w:rsidRPr="007A0E04">
              <w:rPr>
                <w:rFonts w:ascii="Times New Roman" w:eastAsia="Times New Roman" w:hAnsi="Times New Roman" w:cs="Times New Roman"/>
                <w:sz w:val="24"/>
                <w:szCs w:val="24"/>
                <w:lang w:val="uk-UA"/>
              </w:rPr>
              <w:t xml:space="preserve">%  </w:t>
            </w:r>
          </w:p>
          <w:p w14:paraId="7DC37AD6" w14:textId="77777777" w:rsidR="002873F2" w:rsidRPr="007A0E04" w:rsidRDefault="002873F2" w:rsidP="002873F2">
            <w:pPr>
              <w:pStyle w:val="11"/>
              <w:widowControl w:val="0"/>
              <w:spacing w:line="240" w:lineRule="auto"/>
              <w:jc w:val="both"/>
              <w:rPr>
                <w:rFonts w:ascii="Times New Roman" w:eastAsia="Times New Roman" w:hAnsi="Times New Roman" w:cs="Times New Roman"/>
                <w:sz w:val="24"/>
                <w:szCs w:val="24"/>
                <w:lang w:val="uk-UA"/>
              </w:rPr>
            </w:pPr>
            <w:r w:rsidRPr="007A0E04">
              <w:rPr>
                <w:rFonts w:ascii="Times New Roman" w:eastAsia="Times New Roman" w:hAnsi="Times New Roman" w:cs="Times New Roman"/>
                <w:sz w:val="24"/>
                <w:szCs w:val="24"/>
                <w:lang w:val="uk-UA"/>
              </w:rPr>
              <w:t>– «Сплата учасником ПДВ»:</w:t>
            </w:r>
          </w:p>
          <w:p w14:paraId="4F4C6D03" w14:textId="77777777" w:rsidR="002873F2" w:rsidRPr="007A0E04" w:rsidRDefault="004E1A4E" w:rsidP="002873F2">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w:t>
            </w:r>
            <w:r w:rsidR="002873F2" w:rsidRPr="007A0E04">
              <w:rPr>
                <w:rFonts w:ascii="Times New Roman" w:eastAsia="Times New Roman" w:hAnsi="Times New Roman" w:cs="Times New Roman"/>
                <w:sz w:val="24"/>
                <w:szCs w:val="24"/>
                <w:lang w:val="uk-UA"/>
              </w:rPr>
              <w:t>часник</w:t>
            </w:r>
            <w:r>
              <w:rPr>
                <w:rFonts w:ascii="Times New Roman" w:eastAsia="Times New Roman" w:hAnsi="Times New Roman" w:cs="Times New Roman"/>
                <w:sz w:val="24"/>
                <w:szCs w:val="24"/>
                <w:lang w:val="uk-UA"/>
              </w:rPr>
              <w:t xml:space="preserve"> </w:t>
            </w:r>
            <w:r w:rsidR="002873F2" w:rsidRPr="007A0E04">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2873F2" w:rsidRPr="007A0E04">
              <w:rPr>
                <w:rFonts w:ascii="Times New Roman" w:eastAsia="Times New Roman" w:hAnsi="Times New Roman" w:cs="Times New Roman"/>
                <w:sz w:val="24"/>
                <w:szCs w:val="24"/>
                <w:lang w:val="uk-UA"/>
              </w:rPr>
              <w:t>платник ПДВ за пов</w:t>
            </w:r>
            <w:r w:rsidR="00A17B8F">
              <w:rPr>
                <w:rFonts w:ascii="Times New Roman" w:eastAsia="Times New Roman" w:hAnsi="Times New Roman" w:cs="Times New Roman"/>
                <w:sz w:val="24"/>
                <w:szCs w:val="24"/>
                <w:lang w:val="uk-UA"/>
              </w:rPr>
              <w:t xml:space="preserve">ною ставкою оподаткування   – 16 </w:t>
            </w:r>
            <w:r w:rsidR="002873F2" w:rsidRPr="007A0E04">
              <w:rPr>
                <w:rFonts w:ascii="Times New Roman" w:eastAsia="Times New Roman" w:hAnsi="Times New Roman" w:cs="Times New Roman"/>
                <w:sz w:val="24"/>
                <w:szCs w:val="24"/>
                <w:lang w:val="uk-UA"/>
              </w:rPr>
              <w:t>%</w:t>
            </w:r>
          </w:p>
          <w:p w14:paraId="41FEDCF0" w14:textId="77777777" w:rsidR="002873F2" w:rsidRPr="007A0E04" w:rsidRDefault="004E1A4E" w:rsidP="002873F2">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w:t>
            </w:r>
            <w:r w:rsidR="002873F2" w:rsidRPr="007A0E04">
              <w:rPr>
                <w:rFonts w:ascii="Times New Roman" w:eastAsia="Times New Roman" w:hAnsi="Times New Roman" w:cs="Times New Roman"/>
                <w:sz w:val="24"/>
                <w:szCs w:val="24"/>
                <w:lang w:val="uk-UA"/>
              </w:rPr>
              <w:t>часник</w:t>
            </w:r>
            <w:r>
              <w:rPr>
                <w:rFonts w:ascii="Times New Roman" w:eastAsia="Times New Roman" w:hAnsi="Times New Roman" w:cs="Times New Roman"/>
                <w:sz w:val="24"/>
                <w:szCs w:val="24"/>
                <w:lang w:val="uk-UA"/>
              </w:rPr>
              <w:t xml:space="preserve"> </w:t>
            </w:r>
            <w:r w:rsidR="002873F2" w:rsidRPr="007A0E04">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2873F2" w:rsidRPr="007A0E04">
              <w:rPr>
                <w:rFonts w:ascii="Times New Roman" w:eastAsia="Times New Roman" w:hAnsi="Times New Roman" w:cs="Times New Roman"/>
                <w:sz w:val="24"/>
                <w:szCs w:val="24"/>
                <w:lang w:val="uk-UA"/>
              </w:rPr>
              <w:t>не платник ПДВ/учасник-платник ПДВ на пільгових умовах (</w:t>
            </w:r>
            <w:r w:rsidR="006E4919">
              <w:rPr>
                <w:rFonts w:ascii="Times New Roman" w:eastAsia="Times New Roman" w:hAnsi="Times New Roman" w:cs="Times New Roman"/>
                <w:sz w:val="24"/>
                <w:szCs w:val="24"/>
                <w:lang w:val="uk-UA"/>
              </w:rPr>
              <w:t xml:space="preserve">в </w:t>
            </w:r>
            <w:proofErr w:type="spellStart"/>
            <w:r w:rsidR="006E4919">
              <w:rPr>
                <w:rFonts w:ascii="Times New Roman" w:eastAsia="Times New Roman" w:hAnsi="Times New Roman" w:cs="Times New Roman"/>
                <w:sz w:val="24"/>
                <w:szCs w:val="24"/>
                <w:lang w:val="uk-UA"/>
              </w:rPr>
              <w:t>т.ч</w:t>
            </w:r>
            <w:proofErr w:type="spellEnd"/>
            <w:r w:rsidR="006E4919">
              <w:rPr>
                <w:rFonts w:ascii="Times New Roman" w:eastAsia="Times New Roman" w:hAnsi="Times New Roman" w:cs="Times New Roman"/>
                <w:sz w:val="24"/>
                <w:szCs w:val="24"/>
                <w:lang w:val="uk-UA"/>
              </w:rPr>
              <w:t xml:space="preserve">. </w:t>
            </w:r>
            <w:r w:rsidR="002873F2" w:rsidRPr="007A0E04">
              <w:rPr>
                <w:rFonts w:ascii="Times New Roman" w:eastAsia="Times New Roman" w:hAnsi="Times New Roman" w:cs="Times New Roman"/>
                <w:sz w:val="24"/>
                <w:szCs w:val="24"/>
                <w:lang w:val="uk-UA"/>
              </w:rPr>
              <w:t>ставка оподаткування 0%)  – 0%</w:t>
            </w:r>
          </w:p>
          <w:p w14:paraId="696EBCA6" w14:textId="77777777" w:rsidR="003A5A7F" w:rsidRDefault="00A81FC6" w:rsidP="00A81FC6">
            <w:pPr>
              <w:pStyle w:val="11"/>
              <w:widowControl w:val="0"/>
              <w:spacing w:line="240" w:lineRule="auto"/>
              <w:jc w:val="both"/>
              <w:rPr>
                <w:rFonts w:ascii="Times New Roman" w:eastAsia="Times New Roman" w:hAnsi="Times New Roman" w:cs="Times New Roman"/>
                <w:sz w:val="24"/>
                <w:szCs w:val="24"/>
                <w:lang w:val="uk-UA"/>
              </w:rPr>
            </w:pPr>
            <w:r w:rsidRPr="00A81FC6">
              <w:rPr>
                <w:rFonts w:ascii="Times New Roman" w:eastAsia="Times New Roman" w:hAnsi="Times New Roman" w:cs="Times New Roman"/>
                <w:sz w:val="24"/>
                <w:szCs w:val="24"/>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 Оцінка здійснюється щодо предмета закупівлі в цілому. Учасник визначає ціни на товари</w:t>
            </w:r>
            <w:r w:rsidR="003A5A7F">
              <w:rPr>
                <w:rFonts w:ascii="Times New Roman" w:eastAsia="Times New Roman" w:hAnsi="Times New Roman" w:cs="Times New Roman"/>
                <w:sz w:val="24"/>
                <w:szCs w:val="24"/>
                <w:lang w:val="uk-UA"/>
              </w:rPr>
              <w:t>/роботи/послуги</w:t>
            </w:r>
            <w:r w:rsidRPr="00A81FC6">
              <w:rPr>
                <w:rFonts w:ascii="Times New Roman" w:eastAsia="Times New Roman" w:hAnsi="Times New Roman" w:cs="Times New Roman"/>
                <w:sz w:val="24"/>
                <w:szCs w:val="24"/>
                <w:lang w:val="uk-UA"/>
              </w:rPr>
              <w:t xml:space="preserve">,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страхування, навантаження, розвантаження, сплату митних тарифів, усіх інших витрат передбачених для товарів даного виду. </w:t>
            </w:r>
          </w:p>
          <w:p w14:paraId="584827DC" w14:textId="77777777" w:rsidR="00A81FC6" w:rsidRDefault="00A81FC6" w:rsidP="00A81FC6">
            <w:pPr>
              <w:pStyle w:val="11"/>
              <w:widowControl w:val="0"/>
              <w:spacing w:line="240" w:lineRule="auto"/>
              <w:jc w:val="both"/>
              <w:rPr>
                <w:rFonts w:ascii="Times New Roman" w:eastAsia="Times New Roman" w:hAnsi="Times New Roman" w:cs="Times New Roman"/>
                <w:sz w:val="24"/>
                <w:szCs w:val="24"/>
                <w:lang w:val="uk-UA"/>
              </w:rPr>
            </w:pPr>
            <w:r w:rsidRPr="00A81FC6">
              <w:rPr>
                <w:rFonts w:ascii="Times New Roman" w:eastAsia="Times New Roman" w:hAnsi="Times New Roman" w:cs="Times New Roman"/>
                <w:sz w:val="24"/>
                <w:szCs w:val="24"/>
                <w:lang w:val="uk-UA"/>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14:paraId="632E10EA" w14:textId="77777777" w:rsidR="00A81FC6" w:rsidRDefault="00A81FC6" w:rsidP="00A81FC6">
            <w:pPr>
              <w:pStyle w:val="11"/>
              <w:widowControl w:val="0"/>
              <w:spacing w:line="240" w:lineRule="auto"/>
              <w:jc w:val="both"/>
              <w:rPr>
                <w:rFonts w:ascii="Times New Roman" w:eastAsia="Times New Roman" w:hAnsi="Times New Roman" w:cs="Times New Roman"/>
                <w:sz w:val="24"/>
                <w:szCs w:val="24"/>
                <w:lang w:val="uk-UA"/>
              </w:rPr>
            </w:pPr>
            <w:r w:rsidRPr="00A81FC6">
              <w:rPr>
                <w:rFonts w:ascii="Times New Roman" w:eastAsia="Times New Roman" w:hAnsi="Times New Roman" w:cs="Times New Roman"/>
                <w:b/>
                <w:i/>
                <w:sz w:val="24"/>
                <w:szCs w:val="24"/>
                <w:lang w:val="uk-UA"/>
              </w:rPr>
              <w:t>Аномально низька ціна тендерної пропозиції</w:t>
            </w:r>
            <w:r w:rsidRPr="00A81FC6">
              <w:rPr>
                <w:rFonts w:ascii="Times New Roman" w:eastAsia="Times New Roman" w:hAnsi="Times New Roman" w:cs="Times New Roman"/>
                <w:sz w:val="24"/>
                <w:szCs w:val="24"/>
                <w:lang w:val="uk-UA"/>
              </w:rPr>
              <w:t xml:space="preserve"> (далі - аномально низька ціна) -</w:t>
            </w:r>
            <w:r w:rsidR="00C12C67" w:rsidRPr="00C12C67">
              <w:rPr>
                <w:lang w:val="uk-UA"/>
              </w:rPr>
              <w:t xml:space="preserve"> </w:t>
            </w:r>
            <w:r w:rsidR="00C12C67" w:rsidRPr="00C12C67">
              <w:rPr>
                <w:rFonts w:ascii="Times New Roman" w:eastAsia="Times New Roman" w:hAnsi="Times New Roman" w:cs="Times New Roman"/>
                <w:sz w:val="24"/>
                <w:szCs w:val="24"/>
                <w:lang w:val="uk-UA"/>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w:t>
            </w:r>
            <w:r w:rsidR="00C12C67" w:rsidRPr="00C12C67">
              <w:rPr>
                <w:rFonts w:ascii="Times New Roman" w:eastAsia="Times New Roman" w:hAnsi="Times New Roman" w:cs="Times New Roman"/>
                <w:sz w:val="24"/>
                <w:szCs w:val="24"/>
                <w:lang w:val="uk-UA"/>
              </w:rPr>
              <w:lastRenderedPageBreak/>
              <w:t>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A81FC6">
              <w:rPr>
                <w:rFonts w:ascii="Times New Roman" w:eastAsia="Times New Roman" w:hAnsi="Times New Roman" w:cs="Times New Roman"/>
                <w:sz w:val="24"/>
                <w:szCs w:val="24"/>
                <w:lang w:val="uk-UA"/>
              </w:rPr>
              <w:t xml:space="preserve">. Учасник, який надав найбільш економічно вигідну тендерну пропозицію, що є аномально низькою, </w:t>
            </w:r>
            <w:r w:rsidRPr="00A81FC6">
              <w:rPr>
                <w:rFonts w:ascii="Times New Roman" w:eastAsia="Times New Roman" w:hAnsi="Times New Roman" w:cs="Times New Roman"/>
                <w:b/>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r w:rsidRPr="00A81FC6">
              <w:rPr>
                <w:rFonts w:ascii="Times New Roman" w:eastAsia="Times New Roman" w:hAnsi="Times New Roman" w:cs="Times New Roman"/>
                <w:sz w:val="24"/>
                <w:szCs w:val="24"/>
                <w:lang w:val="uk-UA"/>
              </w:rPr>
              <w:t xml:space="preserve">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 </w:t>
            </w:r>
          </w:p>
          <w:p w14:paraId="794BD3B8" w14:textId="77777777" w:rsidR="00A81FC6" w:rsidRDefault="00A81FC6" w:rsidP="00A81FC6">
            <w:pPr>
              <w:pStyle w:val="11"/>
              <w:widowControl w:val="0"/>
              <w:spacing w:line="240" w:lineRule="auto"/>
              <w:jc w:val="both"/>
              <w:rPr>
                <w:rFonts w:ascii="Times New Roman" w:eastAsia="Times New Roman" w:hAnsi="Times New Roman" w:cs="Times New Roman"/>
                <w:sz w:val="24"/>
                <w:szCs w:val="24"/>
                <w:lang w:val="uk-UA"/>
              </w:rPr>
            </w:pPr>
            <w:r w:rsidRPr="00A81FC6">
              <w:rPr>
                <w:rFonts w:ascii="Times New Roman" w:eastAsia="Times New Roman" w:hAnsi="Times New Roman" w:cs="Times New Roman"/>
                <w:b/>
                <w:sz w:val="24"/>
                <w:szCs w:val="24"/>
                <w:lang w:val="uk-UA"/>
              </w:rPr>
              <w:t>Обґрунтування аномально низької тендерної пропозиції може містити інформацію про:</w:t>
            </w:r>
            <w:r w:rsidRPr="00A81FC6">
              <w:rPr>
                <w:rFonts w:ascii="Times New Roman" w:eastAsia="Times New Roman" w:hAnsi="Times New Roman" w:cs="Times New Roman"/>
                <w:sz w:val="24"/>
                <w:szCs w:val="24"/>
                <w:lang w:val="uk-UA"/>
              </w:rPr>
              <w:t xml:space="preserve"> </w:t>
            </w:r>
          </w:p>
          <w:p w14:paraId="6D063D91" w14:textId="77777777" w:rsidR="00A81FC6" w:rsidRDefault="00A81FC6" w:rsidP="00A81FC6">
            <w:pPr>
              <w:pStyle w:val="11"/>
              <w:widowControl w:val="0"/>
              <w:spacing w:line="240" w:lineRule="auto"/>
              <w:jc w:val="both"/>
              <w:rPr>
                <w:rFonts w:ascii="Times New Roman" w:eastAsia="Times New Roman" w:hAnsi="Times New Roman" w:cs="Times New Roman"/>
                <w:sz w:val="24"/>
                <w:szCs w:val="24"/>
                <w:lang w:val="uk-UA"/>
              </w:rPr>
            </w:pPr>
            <w:r w:rsidRPr="00A81FC6">
              <w:rPr>
                <w:rFonts w:ascii="Times New Roman" w:eastAsia="Times New Roman" w:hAnsi="Times New Roman" w:cs="Times New Roman"/>
                <w:sz w:val="24"/>
                <w:szCs w:val="24"/>
                <w:lang w:val="uk-UA"/>
              </w:rPr>
              <w:t xml:space="preserve">1) досягнення економії завдяки застосованому технологічному процесу виробництва товарів, порядку надання послуг чи технології будівництва; </w:t>
            </w:r>
          </w:p>
          <w:p w14:paraId="2374CA1B" w14:textId="77777777" w:rsidR="00A81FC6" w:rsidRDefault="00A81FC6" w:rsidP="00A81FC6">
            <w:pPr>
              <w:pStyle w:val="11"/>
              <w:widowControl w:val="0"/>
              <w:spacing w:line="240" w:lineRule="auto"/>
              <w:jc w:val="both"/>
              <w:rPr>
                <w:rFonts w:ascii="Times New Roman" w:eastAsia="Times New Roman" w:hAnsi="Times New Roman" w:cs="Times New Roman"/>
                <w:sz w:val="24"/>
                <w:szCs w:val="24"/>
                <w:lang w:val="uk-UA"/>
              </w:rPr>
            </w:pPr>
            <w:r w:rsidRPr="00A81FC6">
              <w:rPr>
                <w:rFonts w:ascii="Times New Roman" w:eastAsia="Times New Roman" w:hAnsi="Times New Roman" w:cs="Times New Roman"/>
                <w:sz w:val="24"/>
                <w:szCs w:val="24"/>
                <w:lang w:val="uk-UA"/>
              </w:rPr>
              <w:t xml:space="preserve">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w:t>
            </w:r>
          </w:p>
          <w:p w14:paraId="527A2CF9" w14:textId="77777777" w:rsidR="00A81FC6" w:rsidRDefault="00A81FC6" w:rsidP="00A81FC6">
            <w:pPr>
              <w:pStyle w:val="11"/>
              <w:widowControl w:val="0"/>
              <w:spacing w:line="240" w:lineRule="auto"/>
              <w:jc w:val="both"/>
              <w:rPr>
                <w:rFonts w:ascii="Times New Roman" w:eastAsia="Times New Roman" w:hAnsi="Times New Roman" w:cs="Times New Roman"/>
                <w:sz w:val="24"/>
                <w:szCs w:val="24"/>
                <w:lang w:val="uk-UA"/>
              </w:rPr>
            </w:pPr>
            <w:r w:rsidRPr="00A81FC6">
              <w:rPr>
                <w:rFonts w:ascii="Times New Roman" w:eastAsia="Times New Roman" w:hAnsi="Times New Roman" w:cs="Times New Roman"/>
                <w:sz w:val="24"/>
                <w:szCs w:val="24"/>
                <w:lang w:val="uk-UA"/>
              </w:rPr>
              <w:t xml:space="preserve">3) отримання учасником процедури закупівлі державної допомоги згідно із законодавством. </w:t>
            </w:r>
          </w:p>
          <w:p w14:paraId="341C2B05" w14:textId="77777777" w:rsidR="00A81FC6" w:rsidRDefault="00A81FC6" w:rsidP="00A81FC6">
            <w:pPr>
              <w:pStyle w:val="11"/>
              <w:widowControl w:val="0"/>
              <w:spacing w:line="240" w:lineRule="auto"/>
              <w:jc w:val="both"/>
              <w:rPr>
                <w:rFonts w:ascii="Times New Roman" w:eastAsia="Times New Roman" w:hAnsi="Times New Roman" w:cs="Times New Roman"/>
                <w:sz w:val="24"/>
                <w:szCs w:val="24"/>
                <w:lang w:val="uk-UA"/>
              </w:rPr>
            </w:pPr>
            <w:r w:rsidRPr="00A81FC6">
              <w:rPr>
                <w:rFonts w:ascii="Times New Roman" w:eastAsia="Times New Roman" w:hAnsi="Times New Roman" w:cs="Times New Roman"/>
                <w:sz w:val="24"/>
                <w:szCs w:val="24"/>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p>
          <w:p w14:paraId="37AB1B22" w14:textId="77777777" w:rsidR="00A81FC6" w:rsidRDefault="00A81FC6" w:rsidP="00A81FC6">
            <w:pPr>
              <w:pStyle w:val="11"/>
              <w:widowControl w:val="0"/>
              <w:spacing w:line="240" w:lineRule="auto"/>
              <w:jc w:val="both"/>
              <w:rPr>
                <w:rFonts w:ascii="Times New Roman" w:eastAsia="Times New Roman" w:hAnsi="Times New Roman" w:cs="Times New Roman"/>
                <w:sz w:val="24"/>
                <w:szCs w:val="24"/>
                <w:lang w:val="uk-UA"/>
              </w:rPr>
            </w:pPr>
            <w:r w:rsidRPr="00A81FC6">
              <w:rPr>
                <w:rFonts w:ascii="Times New Roman" w:eastAsia="Times New Roman" w:hAnsi="Times New Roman" w:cs="Times New Roman"/>
                <w:sz w:val="24"/>
                <w:szCs w:val="24"/>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F60897">
              <w:rPr>
                <w:rFonts w:ascii="Times New Roman" w:eastAsia="Times New Roman" w:hAnsi="Times New Roman" w:cs="Times New Roman"/>
                <w:sz w:val="24"/>
                <w:szCs w:val="24"/>
                <w:lang w:val="uk-UA"/>
              </w:rPr>
              <w:t>п. 44 Особливостей</w:t>
            </w:r>
            <w:r w:rsidRPr="00A81FC6">
              <w:rPr>
                <w:rFonts w:ascii="Times New Roman" w:eastAsia="Times New Roman" w:hAnsi="Times New Roman" w:cs="Times New Roman"/>
                <w:sz w:val="24"/>
                <w:szCs w:val="24"/>
                <w:lang w:val="uk-UA"/>
              </w:rPr>
              <w:t xml:space="preserve">,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3A3CC9A8" w14:textId="77777777" w:rsidR="00A81FC6" w:rsidRPr="00A81FC6" w:rsidRDefault="00A81FC6" w:rsidP="00A81FC6">
            <w:pPr>
              <w:pStyle w:val="11"/>
              <w:widowControl w:val="0"/>
              <w:spacing w:line="240" w:lineRule="auto"/>
              <w:jc w:val="both"/>
              <w:rPr>
                <w:rFonts w:ascii="Times New Roman" w:eastAsia="Times New Roman" w:hAnsi="Times New Roman" w:cs="Times New Roman"/>
                <w:sz w:val="24"/>
                <w:szCs w:val="24"/>
                <w:lang w:val="uk-UA"/>
              </w:rPr>
            </w:pPr>
            <w:r w:rsidRPr="00A81FC6">
              <w:rPr>
                <w:rFonts w:ascii="Times New Roman" w:eastAsia="Times New Roman" w:hAnsi="Times New Roman" w:cs="Times New Roman"/>
                <w:sz w:val="24"/>
                <w:szCs w:val="24"/>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491117DC" w14:textId="77777777" w:rsidR="00A81FC6" w:rsidRPr="00A81FC6" w:rsidRDefault="00A81FC6" w:rsidP="00A81FC6">
            <w:pPr>
              <w:pStyle w:val="11"/>
              <w:widowControl w:val="0"/>
              <w:spacing w:line="240" w:lineRule="auto"/>
              <w:jc w:val="both"/>
              <w:rPr>
                <w:rFonts w:ascii="Times New Roman" w:eastAsia="Times New Roman" w:hAnsi="Times New Roman" w:cs="Times New Roman"/>
                <w:sz w:val="24"/>
                <w:szCs w:val="24"/>
                <w:lang w:val="uk-UA"/>
              </w:rPr>
            </w:pPr>
          </w:p>
          <w:p w14:paraId="2FCD26FE" w14:textId="77777777" w:rsidR="00F60897" w:rsidRPr="00F60897" w:rsidRDefault="00F60897" w:rsidP="00F60897">
            <w:pPr>
              <w:spacing w:after="0" w:line="240" w:lineRule="auto"/>
              <w:jc w:val="both"/>
              <w:textAlignment w:val="baseline"/>
              <w:rPr>
                <w:rFonts w:ascii="Times New Roman" w:eastAsia="Times New Roman" w:hAnsi="Times New Roman" w:cs="Times New Roman"/>
                <w:sz w:val="24"/>
                <w:szCs w:val="24"/>
              </w:rPr>
            </w:pPr>
            <w:r w:rsidRPr="00F60897">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w:t>
            </w:r>
            <w:r w:rsidRPr="00F60897">
              <w:rPr>
                <w:rFonts w:ascii="Times New Roman" w:eastAsia="Times New Roman" w:hAnsi="Times New Roman" w:cs="Times New Roman"/>
                <w:sz w:val="24"/>
                <w:szCs w:val="24"/>
              </w:rPr>
              <w:lastRenderedPageBreak/>
              <w:t>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C5DB078" w14:textId="77777777" w:rsidR="00F60897" w:rsidRPr="00675EC3" w:rsidRDefault="00F60897" w:rsidP="00F60897">
            <w:pPr>
              <w:spacing w:after="0" w:line="240" w:lineRule="auto"/>
              <w:jc w:val="both"/>
              <w:textAlignment w:val="baseline"/>
              <w:rPr>
                <w:rFonts w:ascii="Times New Roman" w:eastAsia="Times New Roman" w:hAnsi="Times New Roman" w:cs="Times New Roman"/>
                <w:sz w:val="16"/>
                <w:szCs w:val="16"/>
              </w:rPr>
            </w:pPr>
          </w:p>
          <w:p w14:paraId="6147CF66" w14:textId="77777777" w:rsidR="00F60897" w:rsidRDefault="00F60897" w:rsidP="00F60897">
            <w:pPr>
              <w:spacing w:after="0" w:line="240" w:lineRule="auto"/>
              <w:jc w:val="both"/>
              <w:textAlignment w:val="baseline"/>
              <w:rPr>
                <w:rFonts w:ascii="Times New Roman" w:eastAsia="Times New Roman" w:hAnsi="Times New Roman" w:cs="Times New Roman"/>
                <w:sz w:val="24"/>
                <w:szCs w:val="24"/>
              </w:rPr>
            </w:pPr>
            <w:r w:rsidRPr="00F60897">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AEC53CC" w14:textId="77777777" w:rsidR="00A81FC6" w:rsidRDefault="00A81FC6" w:rsidP="00F60897">
            <w:pPr>
              <w:spacing w:after="0" w:line="240" w:lineRule="auto"/>
              <w:jc w:val="both"/>
              <w:textAlignment w:val="baseline"/>
              <w:rPr>
                <w:rFonts w:ascii="Times New Roman" w:eastAsia="Times New Roman" w:hAnsi="Times New Roman" w:cs="Times New Roman"/>
                <w:sz w:val="24"/>
                <w:szCs w:val="24"/>
              </w:rPr>
            </w:pPr>
            <w:r w:rsidRPr="00A81FC6">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7757877B" w14:textId="77777777" w:rsidR="00A81FC6" w:rsidRDefault="00A81FC6" w:rsidP="00A81FC6">
            <w:pPr>
              <w:spacing w:after="0" w:line="240" w:lineRule="auto"/>
              <w:jc w:val="both"/>
              <w:textAlignment w:val="baseline"/>
              <w:rPr>
                <w:rFonts w:ascii="Times New Roman" w:eastAsia="Times New Roman" w:hAnsi="Times New Roman" w:cs="Times New Roman"/>
                <w:sz w:val="24"/>
                <w:szCs w:val="24"/>
              </w:rPr>
            </w:pPr>
            <w:r w:rsidRPr="00A81FC6">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A81FC6">
              <w:rPr>
                <w:rFonts w:ascii="Times New Roman" w:eastAsia="Times New Roman" w:hAnsi="Times New Roman" w:cs="Times New Roman"/>
                <w:sz w:val="24"/>
                <w:szCs w:val="24"/>
              </w:rPr>
              <w:t>невиправлення</w:t>
            </w:r>
            <w:proofErr w:type="spellEnd"/>
            <w:r w:rsidRPr="00A81FC6">
              <w:rPr>
                <w:rFonts w:ascii="Times New Roman" w:eastAsia="Times New Roman" w:hAnsi="Times New Roman" w:cs="Times New Roman"/>
                <w:sz w:val="24"/>
                <w:szCs w:val="24"/>
              </w:rPr>
              <w:t xml:space="preserve"> учасниками виявлених невідповідностей. </w:t>
            </w:r>
          </w:p>
          <w:p w14:paraId="2B4C0B79" w14:textId="03AC3920" w:rsidR="00F60897" w:rsidRPr="00CD2A7A" w:rsidRDefault="00A81FC6" w:rsidP="007D0AF9">
            <w:pPr>
              <w:spacing w:after="0" w:line="240" w:lineRule="auto"/>
              <w:jc w:val="both"/>
              <w:textAlignment w:val="baseline"/>
              <w:rPr>
                <w:rFonts w:ascii="Times New Roman" w:eastAsia="Times New Roman" w:hAnsi="Times New Roman" w:cs="Times New Roman"/>
                <w:sz w:val="24"/>
                <w:szCs w:val="24"/>
              </w:rPr>
            </w:pPr>
            <w:r w:rsidRPr="00A81FC6">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w:t>
            </w:r>
            <w:r>
              <w:rPr>
                <w:rFonts w:ascii="Times New Roman" w:eastAsia="Times New Roman" w:hAnsi="Times New Roman" w:cs="Times New Roman"/>
                <w:sz w:val="24"/>
                <w:szCs w:val="24"/>
              </w:rPr>
              <w:t>.</w:t>
            </w:r>
          </w:p>
        </w:tc>
      </w:tr>
      <w:tr w:rsidR="002E2CEB" w:rsidRPr="00CD2A7A" w14:paraId="1F5B5B51" w14:textId="77777777" w:rsidTr="00F611D5">
        <w:tblPrEx>
          <w:tblLook w:val="04A0" w:firstRow="1" w:lastRow="0" w:firstColumn="1" w:lastColumn="0" w:noHBand="0" w:noVBand="1"/>
        </w:tblPrEx>
        <w:trPr>
          <w:trHeight w:val="520"/>
          <w:jc w:val="center"/>
        </w:trPr>
        <w:tc>
          <w:tcPr>
            <w:tcW w:w="576" w:type="dxa"/>
          </w:tcPr>
          <w:p w14:paraId="62FB9E63" w14:textId="77777777" w:rsidR="002E2CEB" w:rsidRPr="00CD2A7A" w:rsidRDefault="002E2CEB">
            <w:pPr>
              <w:pStyle w:val="11"/>
              <w:widowControl w:val="0"/>
              <w:spacing w:line="240" w:lineRule="auto"/>
              <w:rPr>
                <w:lang w:val="uk-UA"/>
              </w:rPr>
            </w:pPr>
            <w:r w:rsidRPr="00CD2A7A">
              <w:rPr>
                <w:rFonts w:ascii="Times New Roman" w:eastAsia="Times New Roman" w:hAnsi="Times New Roman" w:cs="Times New Roman"/>
                <w:sz w:val="24"/>
                <w:szCs w:val="24"/>
                <w:lang w:val="uk-UA"/>
              </w:rPr>
              <w:lastRenderedPageBreak/>
              <w:t>2</w:t>
            </w:r>
          </w:p>
        </w:tc>
        <w:tc>
          <w:tcPr>
            <w:tcW w:w="3147" w:type="dxa"/>
          </w:tcPr>
          <w:p w14:paraId="69F83160" w14:textId="77777777" w:rsidR="002E2CEB" w:rsidRPr="00CD2A7A" w:rsidRDefault="002E2CEB">
            <w:pPr>
              <w:pStyle w:val="11"/>
              <w:widowControl w:val="0"/>
              <w:spacing w:line="240" w:lineRule="auto"/>
              <w:ind w:right="113"/>
              <w:rPr>
                <w:b/>
                <w:lang w:val="uk-UA"/>
              </w:rPr>
            </w:pPr>
            <w:r w:rsidRPr="00CD2A7A">
              <w:rPr>
                <w:rFonts w:ascii="Times New Roman" w:eastAsia="Times New Roman" w:hAnsi="Times New Roman" w:cs="Times New Roman"/>
                <w:b/>
                <w:sz w:val="24"/>
                <w:szCs w:val="24"/>
                <w:lang w:val="uk-UA"/>
              </w:rPr>
              <w:t>Інша інформація</w:t>
            </w:r>
          </w:p>
        </w:tc>
        <w:tc>
          <w:tcPr>
            <w:tcW w:w="6273" w:type="dxa"/>
          </w:tcPr>
          <w:p w14:paraId="718B21EA" w14:textId="77777777" w:rsidR="002E2CEB" w:rsidRPr="00CD2A7A" w:rsidRDefault="002E2CEB">
            <w:pPr>
              <w:spacing w:after="0" w:line="240" w:lineRule="auto"/>
              <w:jc w:val="both"/>
              <w:textAlignment w:val="baseline"/>
              <w:rPr>
                <w:rFonts w:ascii="Times New Roman" w:eastAsia="Times New Roman" w:hAnsi="Times New Roman" w:cs="Times New Roman"/>
                <w:sz w:val="24"/>
                <w:szCs w:val="24"/>
              </w:rPr>
            </w:pPr>
            <w:r w:rsidRPr="00CD2A7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01A0F962" w14:textId="77777777" w:rsidR="002E2CEB" w:rsidRPr="00CD2A7A" w:rsidRDefault="002E2CEB">
            <w:pPr>
              <w:suppressAutoHyphens/>
              <w:spacing w:after="0" w:line="240" w:lineRule="auto"/>
              <w:jc w:val="both"/>
              <w:textAlignment w:val="baseline"/>
              <w:rPr>
                <w:rFonts w:ascii="Times New Roman" w:eastAsia="Times New Roman" w:hAnsi="Times New Roman" w:cs="Times New Roman"/>
                <w:sz w:val="24"/>
                <w:szCs w:val="24"/>
              </w:rPr>
            </w:pPr>
            <w:r w:rsidRPr="00CD2A7A">
              <w:rPr>
                <w:rFonts w:ascii="Times New Roman" w:eastAsia="Times New Roman" w:hAnsi="Times New Roman" w:cs="Times New Roman"/>
                <w:sz w:val="24"/>
                <w:szCs w:val="24"/>
              </w:rPr>
              <w:t xml:space="preserve">Учасник відповідає за одержання будь-яких та всіх необхідних дозволів, ліцензій, сертифікатів (у тому числі експортних та імпортних) та інших документів, </w:t>
            </w:r>
            <w:r w:rsidRPr="00CD2A7A">
              <w:rPr>
                <w:rFonts w:ascii="Times New Roman" w:eastAsia="Times New Roman" w:hAnsi="Times New Roman" w:cs="Times New Roman"/>
                <w:sz w:val="24"/>
                <w:szCs w:val="24"/>
              </w:rPr>
              <w:lastRenderedPageBreak/>
              <w:t>пов’язаних із поданням пропозиції, та самостійно несе всі витрати на їх отримання.</w:t>
            </w:r>
          </w:p>
          <w:p w14:paraId="178BE352" w14:textId="77777777" w:rsidR="002E2CEB" w:rsidRPr="00CD2A7A" w:rsidRDefault="002E2CEB">
            <w:pPr>
              <w:tabs>
                <w:tab w:val="left" w:pos="228"/>
              </w:tabs>
              <w:spacing w:after="0" w:line="240" w:lineRule="auto"/>
              <w:ind w:right="127"/>
              <w:jc w:val="both"/>
              <w:rPr>
                <w:rFonts w:ascii="Times New Roman" w:hAnsi="Times New Roman"/>
                <w:sz w:val="24"/>
                <w:szCs w:val="24"/>
              </w:rPr>
            </w:pPr>
            <w:r w:rsidRPr="00CD2A7A">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C9C758A" w14:textId="77777777" w:rsidR="002E2CEB" w:rsidRPr="00CD2A7A" w:rsidRDefault="002E2CEB">
            <w:pPr>
              <w:suppressAutoHyphens/>
              <w:spacing w:after="0" w:line="240" w:lineRule="auto"/>
              <w:jc w:val="both"/>
              <w:textAlignment w:val="baseline"/>
              <w:rPr>
                <w:rFonts w:ascii="Times New Roman" w:eastAsia="Times New Roman" w:hAnsi="Times New Roman" w:cs="Times New Roman"/>
                <w:sz w:val="24"/>
                <w:szCs w:val="24"/>
              </w:rPr>
            </w:pPr>
            <w:r w:rsidRPr="00CD2A7A">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14:paraId="49560FAD" w14:textId="77777777" w:rsidR="002E2CEB" w:rsidRPr="00CD2A7A" w:rsidRDefault="002E2CEB">
            <w:pPr>
              <w:suppressAutoHyphens/>
              <w:spacing w:after="0" w:line="240" w:lineRule="auto"/>
              <w:jc w:val="both"/>
              <w:textAlignment w:val="baseline"/>
              <w:rPr>
                <w:rFonts w:ascii="Times New Roman" w:eastAsia="Times New Roman" w:hAnsi="Times New Roman" w:cs="Times New Roman"/>
                <w:sz w:val="24"/>
                <w:szCs w:val="24"/>
              </w:rPr>
            </w:pPr>
            <w:r w:rsidRPr="00CD2A7A">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D2A7A">
              <w:rPr>
                <w:rFonts w:ascii="Times New Roman" w:eastAsia="Times New Roman" w:hAnsi="Times New Roman" w:cs="Times New Roman"/>
                <w:sz w:val="24"/>
                <w:szCs w:val="24"/>
              </w:rPr>
              <w:t>означатиме</w:t>
            </w:r>
            <w:proofErr w:type="spellEnd"/>
            <w:r w:rsidRPr="00CD2A7A">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5A44EAC" w14:textId="77777777" w:rsidR="002E2CEB" w:rsidRPr="00CD2A7A" w:rsidRDefault="002E2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sz w:val="24"/>
                <w:szCs w:val="24"/>
              </w:rPr>
            </w:pPr>
            <w:r w:rsidRPr="00CD2A7A">
              <w:rPr>
                <w:rFonts w:ascii="Times New Roman" w:eastAsia="Times New Roman" w:hAnsi="Times New Roman" w:cs="Times New Roman"/>
                <w:sz w:val="24"/>
                <w:szCs w:val="24"/>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B6AC267" w14:textId="77777777" w:rsidR="002E2CEB" w:rsidRPr="00CD2A7A" w:rsidRDefault="002E2CEB" w:rsidP="009E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cs="Times New Roman"/>
                <w:b/>
                <w:sz w:val="24"/>
                <w:szCs w:val="24"/>
                <w:u w:val="single"/>
              </w:rPr>
            </w:pPr>
            <w:r w:rsidRPr="00CD2A7A">
              <w:rPr>
                <w:rFonts w:ascii="Times New Roman" w:eastAsia="Times New Roman" w:hAnsi="Times New Roman" w:cs="Times New Roman"/>
                <w:b/>
                <w:sz w:val="24"/>
                <w:szCs w:val="24"/>
                <w:u w:val="single"/>
              </w:rPr>
              <w:t>Інші умови тендерної документації:</w:t>
            </w:r>
          </w:p>
          <w:p w14:paraId="19B09973" w14:textId="77777777" w:rsidR="002E2CEB" w:rsidRPr="00CD2A7A" w:rsidRDefault="002E2CEB" w:rsidP="009E7DC0">
            <w:pPr>
              <w:keepNext/>
              <w:keepLines/>
              <w:spacing w:after="0" w:line="259" w:lineRule="auto"/>
              <w:jc w:val="both"/>
              <w:rPr>
                <w:rFonts w:ascii="Times New Roman" w:eastAsia="Times New Roman" w:hAnsi="Times New Roman" w:cs="Times New Roman"/>
                <w:color w:val="000000"/>
                <w:sz w:val="24"/>
                <w:szCs w:val="24"/>
                <w:lang w:eastAsia="ru-RU"/>
              </w:rPr>
            </w:pPr>
            <w:r w:rsidRPr="00CD2A7A">
              <w:rPr>
                <w:rFonts w:ascii="Times New Roman" w:eastAsia="Times New Roman" w:hAnsi="Times New Roman" w:cs="Times New Roman"/>
                <w:color w:val="000000"/>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26FB94D0" w14:textId="77777777" w:rsidR="002E2CEB" w:rsidRPr="00CD2A7A" w:rsidRDefault="002E2CEB" w:rsidP="009E7DC0">
            <w:pPr>
              <w:spacing w:after="0" w:line="259" w:lineRule="auto"/>
              <w:jc w:val="both"/>
              <w:rPr>
                <w:rFonts w:ascii="Times New Roman" w:eastAsia="Times New Roman" w:hAnsi="Times New Roman" w:cs="Times New Roman"/>
                <w:color w:val="000000"/>
                <w:sz w:val="24"/>
                <w:szCs w:val="24"/>
                <w:lang w:eastAsia="ru-RU"/>
              </w:rPr>
            </w:pPr>
            <w:r w:rsidRPr="00CD2A7A">
              <w:rPr>
                <w:rFonts w:ascii="Times New Roman" w:eastAsia="Times New Roman" w:hAnsi="Times New Roman" w:cs="Times New Roman"/>
                <w:color w:val="000000"/>
                <w:sz w:val="24"/>
                <w:szCs w:val="24"/>
                <w:lang w:eastAsia="ru-RU"/>
              </w:rPr>
              <w:t xml:space="preserve">2.   Учасники торгів нерезиденти для виконання вимог щодо подання документів, передбачених </w:t>
            </w:r>
            <w:r w:rsidRPr="00CD2A7A">
              <w:rPr>
                <w:rFonts w:ascii="Times New Roman" w:eastAsia="Times New Roman" w:hAnsi="Times New Roman" w:cs="Times New Roman"/>
                <w:b/>
                <w:i/>
                <w:color w:val="000000"/>
                <w:sz w:val="24"/>
                <w:szCs w:val="24"/>
                <w:lang w:eastAsia="ru-RU"/>
              </w:rPr>
              <w:t>Додатком  1</w:t>
            </w:r>
            <w:r w:rsidRPr="00CD2A7A">
              <w:rPr>
                <w:rFonts w:ascii="Times New Roman" w:eastAsia="Times New Roman" w:hAnsi="Times New Roman" w:cs="Times New Roman"/>
                <w:color w:val="000000"/>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 </w:t>
            </w:r>
          </w:p>
          <w:p w14:paraId="1C88C6B5" w14:textId="77777777" w:rsidR="002E2CEB" w:rsidRPr="00CD2A7A" w:rsidRDefault="002E2CEB" w:rsidP="009E7DC0">
            <w:pPr>
              <w:spacing w:after="0" w:line="259" w:lineRule="auto"/>
              <w:jc w:val="both"/>
              <w:rPr>
                <w:rFonts w:ascii="Times New Roman" w:eastAsia="Times New Roman" w:hAnsi="Times New Roman" w:cs="Times New Roman"/>
                <w:color w:val="000000"/>
                <w:sz w:val="24"/>
                <w:szCs w:val="24"/>
                <w:lang w:eastAsia="ru-RU"/>
              </w:rPr>
            </w:pPr>
            <w:r w:rsidRPr="00CD2A7A">
              <w:rPr>
                <w:rFonts w:ascii="Times New Roman" w:eastAsia="Times New Roman" w:hAnsi="Times New Roman" w:cs="Times New Roman"/>
                <w:color w:val="000000"/>
                <w:sz w:val="24"/>
                <w:szCs w:val="24"/>
                <w:lang w:eastAsia="ru-RU"/>
              </w:rPr>
              <w:t xml:space="preserve">3.   Якщо документ, що вимагається замовником, містить інформацію, яка є публічною, що оприлюднена у формі відкритих даних згідно із </w:t>
            </w:r>
            <w:hyperlink r:id="rId14">
              <w:r w:rsidRPr="00CD2A7A">
                <w:rPr>
                  <w:rFonts w:ascii="Times New Roman" w:eastAsia="Times New Roman" w:hAnsi="Times New Roman" w:cs="Times New Roman"/>
                  <w:color w:val="000000"/>
                  <w:sz w:val="24"/>
                  <w:szCs w:val="24"/>
                  <w:lang w:eastAsia="ru-RU"/>
                </w:rPr>
                <w:t>Законом України</w:t>
              </w:r>
            </w:hyperlink>
            <w:r w:rsidRPr="00CD2A7A">
              <w:rPr>
                <w:rFonts w:ascii="Times New Roman" w:eastAsia="Times New Roman" w:hAnsi="Times New Roman" w:cs="Times New Roman"/>
                <w:color w:val="000000"/>
                <w:sz w:val="24"/>
                <w:szCs w:val="24"/>
                <w:lang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Pr="00CD2A7A">
              <w:rPr>
                <w:rFonts w:ascii="Times New Roman" w:eastAsia="Times New Roman" w:hAnsi="Times New Roman" w:cs="Times New Roman"/>
                <w:sz w:val="24"/>
                <w:szCs w:val="24"/>
              </w:rPr>
              <w:t xml:space="preserve">, </w:t>
            </w:r>
            <w:r w:rsidRPr="00CD2A7A">
              <w:rPr>
                <w:rFonts w:ascii="Times New Roman" w:eastAsia="Times New Roman" w:hAnsi="Times New Roman" w:cs="Times New Roman"/>
                <w:b/>
                <w:i/>
                <w:sz w:val="24"/>
                <w:szCs w:val="24"/>
              </w:rPr>
              <w:t>крім випадків, якщо доступ до такої інформації є обмеженим на момент оприлюднення оголошення про проведення відкритих торгів</w:t>
            </w:r>
            <w:r w:rsidRPr="00CD2A7A">
              <w:rPr>
                <w:rFonts w:ascii="Times New Roman" w:eastAsia="Times New Roman" w:hAnsi="Times New Roman" w:cs="Times New Roman"/>
                <w:sz w:val="24"/>
                <w:szCs w:val="24"/>
              </w:rPr>
              <w:t>.</w:t>
            </w:r>
          </w:p>
          <w:p w14:paraId="463BCABF" w14:textId="77777777" w:rsidR="002E2CEB" w:rsidRPr="00CD2A7A" w:rsidRDefault="002E2CEB" w:rsidP="009E7DC0">
            <w:pPr>
              <w:spacing w:after="0" w:line="259" w:lineRule="auto"/>
              <w:jc w:val="both"/>
              <w:rPr>
                <w:rFonts w:ascii="Times New Roman" w:eastAsia="Times New Roman" w:hAnsi="Times New Roman" w:cs="Times New Roman"/>
                <w:color w:val="000000"/>
                <w:sz w:val="24"/>
                <w:szCs w:val="24"/>
                <w:lang w:eastAsia="ru-RU"/>
              </w:rPr>
            </w:pPr>
            <w:r w:rsidRPr="00CD2A7A">
              <w:rPr>
                <w:rFonts w:ascii="Times New Roman" w:eastAsia="Times New Roman" w:hAnsi="Times New Roman" w:cs="Times New Roman"/>
                <w:color w:val="000000"/>
                <w:sz w:val="24"/>
                <w:szCs w:val="24"/>
                <w:lang w:eastAsia="ru-RU"/>
              </w:rPr>
              <w:t xml:space="preserve">4.  Факт подання тендерної пропозиції учасником - фізичною особою чи фізичною особою-підприємцем, яка є </w:t>
            </w:r>
            <w:r w:rsidRPr="00CD2A7A">
              <w:rPr>
                <w:rFonts w:ascii="Times New Roman" w:eastAsia="Times New Roman" w:hAnsi="Times New Roman" w:cs="Times New Roman"/>
                <w:color w:val="000000"/>
                <w:sz w:val="24"/>
                <w:szCs w:val="24"/>
                <w:lang w:eastAsia="ru-RU"/>
              </w:rPr>
              <w:lastRenderedPageBreak/>
              <w:t>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EDDD5AD" w14:textId="77777777" w:rsidR="002E2CEB" w:rsidRPr="00CD2A7A" w:rsidRDefault="002E2CEB" w:rsidP="006C39B2">
            <w:pPr>
              <w:spacing w:after="0" w:line="259" w:lineRule="auto"/>
              <w:jc w:val="both"/>
              <w:rPr>
                <w:rFonts w:ascii="Times New Roman" w:eastAsia="Times New Roman" w:hAnsi="Times New Roman" w:cs="Times New Roman"/>
                <w:color w:val="000000"/>
                <w:sz w:val="24"/>
                <w:szCs w:val="24"/>
                <w:lang w:eastAsia="ru-RU"/>
              </w:rPr>
            </w:pPr>
            <w:r w:rsidRPr="00CD2A7A">
              <w:rPr>
                <w:rFonts w:ascii="Times New Roman" w:eastAsia="Times New Roman" w:hAnsi="Times New Roman" w:cs="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2E2CEB" w:rsidRPr="00CD2A7A" w14:paraId="3DC98BCC" w14:textId="77777777" w:rsidTr="00FE1A39">
        <w:tblPrEx>
          <w:tblLook w:val="04A0" w:firstRow="1" w:lastRow="0" w:firstColumn="1" w:lastColumn="0" w:noHBand="0" w:noVBand="1"/>
        </w:tblPrEx>
        <w:trPr>
          <w:trHeight w:val="360"/>
          <w:jc w:val="center"/>
        </w:trPr>
        <w:tc>
          <w:tcPr>
            <w:tcW w:w="576" w:type="dxa"/>
          </w:tcPr>
          <w:p w14:paraId="0ECAE382" w14:textId="77777777" w:rsidR="002E2CEB" w:rsidRPr="00CD2A7A" w:rsidRDefault="002E2CEB">
            <w:pPr>
              <w:pStyle w:val="11"/>
              <w:widowControl w:val="0"/>
              <w:spacing w:line="240" w:lineRule="auto"/>
              <w:rPr>
                <w:lang w:val="uk-UA"/>
              </w:rPr>
            </w:pPr>
            <w:r w:rsidRPr="00CD2A7A">
              <w:rPr>
                <w:rFonts w:ascii="Times New Roman" w:eastAsia="Times New Roman" w:hAnsi="Times New Roman" w:cs="Times New Roman"/>
                <w:sz w:val="24"/>
                <w:szCs w:val="24"/>
                <w:lang w:val="uk-UA"/>
              </w:rPr>
              <w:lastRenderedPageBreak/>
              <w:t>3</w:t>
            </w:r>
          </w:p>
        </w:tc>
        <w:tc>
          <w:tcPr>
            <w:tcW w:w="3147" w:type="dxa"/>
          </w:tcPr>
          <w:p w14:paraId="1886A4BB" w14:textId="77777777" w:rsidR="002E2CEB" w:rsidRPr="00CD2A7A" w:rsidRDefault="002E2CEB">
            <w:pPr>
              <w:pStyle w:val="11"/>
              <w:widowControl w:val="0"/>
              <w:spacing w:line="240" w:lineRule="auto"/>
              <w:ind w:right="113"/>
              <w:rPr>
                <w:b/>
                <w:lang w:val="uk-UA"/>
              </w:rPr>
            </w:pPr>
            <w:r w:rsidRPr="00CD2A7A">
              <w:rPr>
                <w:rFonts w:ascii="Times New Roman" w:eastAsia="Times New Roman" w:hAnsi="Times New Roman" w:cs="Times New Roman"/>
                <w:b/>
                <w:sz w:val="24"/>
                <w:szCs w:val="24"/>
                <w:lang w:val="uk-UA"/>
              </w:rPr>
              <w:t>Відхилення тендерних пропозицій</w:t>
            </w:r>
          </w:p>
        </w:tc>
        <w:tc>
          <w:tcPr>
            <w:tcW w:w="6273" w:type="dxa"/>
          </w:tcPr>
          <w:p w14:paraId="006A5DBF" w14:textId="77777777" w:rsidR="00BD31ED" w:rsidRPr="00F60897" w:rsidRDefault="00BD31ED" w:rsidP="00BD31ED">
            <w:pPr>
              <w:spacing w:after="0" w:line="240" w:lineRule="auto"/>
              <w:jc w:val="both"/>
              <w:textAlignment w:val="baseline"/>
              <w:rPr>
                <w:rFonts w:ascii="Times New Roman" w:eastAsia="Times New Roman" w:hAnsi="Times New Roman" w:cs="Times New Roman"/>
                <w:sz w:val="24"/>
                <w:szCs w:val="24"/>
                <w:lang w:val="ru-RU"/>
              </w:rPr>
            </w:pPr>
            <w:bookmarkStart w:id="4" w:name="h.3rdcrjn" w:colFirst="0" w:colLast="0"/>
            <w:bookmarkEnd w:id="4"/>
            <w:proofErr w:type="spellStart"/>
            <w:r w:rsidRPr="00F60897">
              <w:rPr>
                <w:rFonts w:ascii="Times New Roman" w:eastAsia="Times New Roman" w:hAnsi="Times New Roman" w:cs="Times New Roman"/>
                <w:sz w:val="24"/>
                <w:szCs w:val="24"/>
                <w:lang w:val="ru-RU"/>
              </w:rPr>
              <w:t>Замовник</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відхиляє</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тендерну</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пропозицію</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із</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зазначенням</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аргументації</w:t>
            </w:r>
            <w:proofErr w:type="spellEnd"/>
            <w:r w:rsidRPr="00F60897">
              <w:rPr>
                <w:rFonts w:ascii="Times New Roman" w:eastAsia="Times New Roman" w:hAnsi="Times New Roman" w:cs="Times New Roman"/>
                <w:sz w:val="24"/>
                <w:szCs w:val="24"/>
                <w:lang w:val="ru-RU"/>
              </w:rPr>
              <w:t xml:space="preserve"> в </w:t>
            </w:r>
            <w:proofErr w:type="spellStart"/>
            <w:r w:rsidRPr="00F60897">
              <w:rPr>
                <w:rFonts w:ascii="Times New Roman" w:eastAsia="Times New Roman" w:hAnsi="Times New Roman" w:cs="Times New Roman"/>
                <w:sz w:val="24"/>
                <w:szCs w:val="24"/>
                <w:lang w:val="ru-RU"/>
              </w:rPr>
              <w:t>електронній</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с</w:t>
            </w:r>
            <w:r>
              <w:rPr>
                <w:rFonts w:ascii="Times New Roman" w:eastAsia="Times New Roman" w:hAnsi="Times New Roman" w:cs="Times New Roman"/>
                <w:sz w:val="24"/>
                <w:szCs w:val="24"/>
                <w:lang w:val="ru-RU"/>
              </w:rPr>
              <w:t>истемі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закупівель</w:t>
            </w:r>
            <w:proofErr w:type="spellEnd"/>
            <w:r>
              <w:rPr>
                <w:rFonts w:ascii="Times New Roman" w:eastAsia="Times New Roman" w:hAnsi="Times New Roman" w:cs="Times New Roman"/>
                <w:sz w:val="24"/>
                <w:szCs w:val="24"/>
                <w:lang w:val="ru-RU"/>
              </w:rPr>
              <w:t xml:space="preserve"> </w:t>
            </w:r>
            <w:proofErr w:type="gramStart"/>
            <w:r>
              <w:rPr>
                <w:rFonts w:ascii="Times New Roman" w:eastAsia="Times New Roman" w:hAnsi="Times New Roman" w:cs="Times New Roman"/>
                <w:sz w:val="24"/>
                <w:szCs w:val="24"/>
                <w:lang w:val="ru-RU"/>
              </w:rPr>
              <w:t>у</w:t>
            </w:r>
            <w:proofErr w:type="gram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разі</w:t>
            </w:r>
            <w:proofErr w:type="spellEnd"/>
            <w:r>
              <w:rPr>
                <w:rFonts w:ascii="Times New Roman" w:eastAsia="Times New Roman" w:hAnsi="Times New Roman" w:cs="Times New Roman"/>
                <w:sz w:val="24"/>
                <w:szCs w:val="24"/>
                <w:lang w:val="ru-RU"/>
              </w:rPr>
              <w:t>, коли:</w:t>
            </w:r>
          </w:p>
          <w:p w14:paraId="0B9B2AA0" w14:textId="77777777" w:rsidR="00BD31ED" w:rsidRPr="00F60897" w:rsidRDefault="00BD31ED" w:rsidP="00BD31ED">
            <w:pPr>
              <w:spacing w:after="0" w:line="240" w:lineRule="auto"/>
              <w:jc w:val="both"/>
              <w:textAlignment w:val="baseline"/>
              <w:rPr>
                <w:rFonts w:ascii="Times New Roman" w:eastAsia="Times New Roman" w:hAnsi="Times New Roman" w:cs="Times New Roman"/>
                <w:sz w:val="24"/>
                <w:szCs w:val="24"/>
                <w:lang w:val="ru-RU"/>
              </w:rPr>
            </w:pPr>
            <w:r w:rsidRPr="00F60897">
              <w:rPr>
                <w:rFonts w:ascii="Times New Roman" w:eastAsia="Times New Roman" w:hAnsi="Times New Roman" w:cs="Times New Roman"/>
                <w:sz w:val="24"/>
                <w:szCs w:val="24"/>
                <w:lang w:val="ru-RU"/>
              </w:rPr>
              <w:t xml:space="preserve">1) </w:t>
            </w:r>
            <w:proofErr w:type="spellStart"/>
            <w:r w:rsidRPr="00F60897">
              <w:rPr>
                <w:rFonts w:ascii="Times New Roman" w:eastAsia="Times New Roman" w:hAnsi="Times New Roman" w:cs="Times New Roman"/>
                <w:sz w:val="24"/>
                <w:szCs w:val="24"/>
                <w:lang w:val="ru-RU"/>
              </w:rPr>
              <w:t>учасник</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процедури</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закупі</w:t>
            </w:r>
            <w:proofErr w:type="gramStart"/>
            <w:r w:rsidRPr="00F60897">
              <w:rPr>
                <w:rFonts w:ascii="Times New Roman" w:eastAsia="Times New Roman" w:hAnsi="Times New Roman" w:cs="Times New Roman"/>
                <w:sz w:val="24"/>
                <w:szCs w:val="24"/>
                <w:lang w:val="ru-RU"/>
              </w:rPr>
              <w:t>вл</w:t>
            </w:r>
            <w:proofErr w:type="gramEnd"/>
            <w:r w:rsidRPr="00F60897">
              <w:rPr>
                <w:rFonts w:ascii="Times New Roman" w:eastAsia="Times New Roman" w:hAnsi="Times New Roman" w:cs="Times New Roman"/>
                <w:sz w:val="24"/>
                <w:szCs w:val="24"/>
                <w:lang w:val="ru-RU"/>
              </w:rPr>
              <w:t>і</w:t>
            </w:r>
            <w:proofErr w:type="spellEnd"/>
            <w:r w:rsidRPr="00F60897">
              <w:rPr>
                <w:rFonts w:ascii="Times New Roman" w:eastAsia="Times New Roman" w:hAnsi="Times New Roman" w:cs="Times New Roman"/>
                <w:sz w:val="24"/>
                <w:szCs w:val="24"/>
                <w:lang w:val="ru-RU"/>
              </w:rPr>
              <w:t>:</w:t>
            </w:r>
          </w:p>
          <w:p w14:paraId="5ABF057B" w14:textId="77777777" w:rsidR="00BD31ED" w:rsidRPr="00F60897" w:rsidRDefault="00BD31ED" w:rsidP="00BD31ED">
            <w:pPr>
              <w:spacing w:after="0" w:line="240" w:lineRule="auto"/>
              <w:jc w:val="both"/>
              <w:textAlignment w:val="baseline"/>
              <w:rPr>
                <w:rFonts w:ascii="Times New Roman" w:eastAsia="Times New Roman" w:hAnsi="Times New Roman" w:cs="Times New Roman"/>
                <w:sz w:val="24"/>
                <w:szCs w:val="24"/>
                <w:lang w:val="ru-RU"/>
              </w:rPr>
            </w:pPr>
            <w:proofErr w:type="spellStart"/>
            <w:r w:rsidRPr="00F60897">
              <w:rPr>
                <w:rFonts w:ascii="Times New Roman" w:eastAsia="Times New Roman" w:hAnsi="Times New Roman" w:cs="Times New Roman"/>
                <w:sz w:val="24"/>
                <w:szCs w:val="24"/>
                <w:lang w:val="ru-RU"/>
              </w:rPr>
              <w:t>зазначив</w:t>
            </w:r>
            <w:proofErr w:type="spellEnd"/>
            <w:r w:rsidRPr="00F60897">
              <w:rPr>
                <w:rFonts w:ascii="Times New Roman" w:eastAsia="Times New Roman" w:hAnsi="Times New Roman" w:cs="Times New Roman"/>
                <w:sz w:val="24"/>
                <w:szCs w:val="24"/>
                <w:lang w:val="ru-RU"/>
              </w:rPr>
              <w:t xml:space="preserve"> у </w:t>
            </w:r>
            <w:proofErr w:type="spellStart"/>
            <w:r w:rsidRPr="00F60897">
              <w:rPr>
                <w:rFonts w:ascii="Times New Roman" w:eastAsia="Times New Roman" w:hAnsi="Times New Roman" w:cs="Times New Roman"/>
                <w:sz w:val="24"/>
                <w:szCs w:val="24"/>
                <w:lang w:val="ru-RU"/>
              </w:rPr>
              <w:t>тендерній</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пропозиції</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недостовірну</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інформацію</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що</w:t>
            </w:r>
            <w:proofErr w:type="spellEnd"/>
            <w:r w:rsidRPr="00F60897">
              <w:rPr>
                <w:rFonts w:ascii="Times New Roman" w:eastAsia="Times New Roman" w:hAnsi="Times New Roman" w:cs="Times New Roman"/>
                <w:sz w:val="24"/>
                <w:szCs w:val="24"/>
                <w:lang w:val="ru-RU"/>
              </w:rPr>
              <w:t xml:space="preserve"> є </w:t>
            </w:r>
            <w:proofErr w:type="spellStart"/>
            <w:r w:rsidRPr="00F60897">
              <w:rPr>
                <w:rFonts w:ascii="Times New Roman" w:eastAsia="Times New Roman" w:hAnsi="Times New Roman" w:cs="Times New Roman"/>
                <w:sz w:val="24"/>
                <w:szCs w:val="24"/>
                <w:lang w:val="ru-RU"/>
              </w:rPr>
              <w:t>суттєвою</w:t>
            </w:r>
            <w:proofErr w:type="spellEnd"/>
            <w:r w:rsidRPr="00F60897">
              <w:rPr>
                <w:rFonts w:ascii="Times New Roman" w:eastAsia="Times New Roman" w:hAnsi="Times New Roman" w:cs="Times New Roman"/>
                <w:sz w:val="24"/>
                <w:szCs w:val="24"/>
                <w:lang w:val="ru-RU"/>
              </w:rPr>
              <w:t xml:space="preserve"> для </w:t>
            </w:r>
            <w:proofErr w:type="spellStart"/>
            <w:r w:rsidRPr="00F60897">
              <w:rPr>
                <w:rFonts w:ascii="Times New Roman" w:eastAsia="Times New Roman" w:hAnsi="Times New Roman" w:cs="Times New Roman"/>
                <w:sz w:val="24"/>
                <w:szCs w:val="24"/>
                <w:lang w:val="ru-RU"/>
              </w:rPr>
              <w:t>визначення</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результатів</w:t>
            </w:r>
            <w:proofErr w:type="spellEnd"/>
            <w:r w:rsidRPr="00F60897">
              <w:rPr>
                <w:rFonts w:ascii="Times New Roman" w:eastAsia="Times New Roman" w:hAnsi="Times New Roman" w:cs="Times New Roman"/>
                <w:sz w:val="24"/>
                <w:szCs w:val="24"/>
                <w:lang w:val="ru-RU"/>
              </w:rPr>
              <w:t xml:space="preserve"> </w:t>
            </w:r>
            <w:proofErr w:type="spellStart"/>
            <w:proofErr w:type="gramStart"/>
            <w:r w:rsidRPr="00F60897">
              <w:rPr>
                <w:rFonts w:ascii="Times New Roman" w:eastAsia="Times New Roman" w:hAnsi="Times New Roman" w:cs="Times New Roman"/>
                <w:sz w:val="24"/>
                <w:szCs w:val="24"/>
                <w:lang w:val="ru-RU"/>
              </w:rPr>
              <w:t>в</w:t>
            </w:r>
            <w:proofErr w:type="gramEnd"/>
            <w:r w:rsidRPr="00F60897">
              <w:rPr>
                <w:rFonts w:ascii="Times New Roman" w:eastAsia="Times New Roman" w:hAnsi="Times New Roman" w:cs="Times New Roman"/>
                <w:sz w:val="24"/>
                <w:szCs w:val="24"/>
                <w:lang w:val="ru-RU"/>
              </w:rPr>
              <w:t>ідкритих</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торгів</w:t>
            </w:r>
            <w:proofErr w:type="spellEnd"/>
            <w:r w:rsidRPr="00F60897">
              <w:rPr>
                <w:rFonts w:ascii="Times New Roman" w:eastAsia="Times New Roman" w:hAnsi="Times New Roman" w:cs="Times New Roman"/>
                <w:sz w:val="24"/>
                <w:szCs w:val="24"/>
                <w:lang w:val="ru-RU"/>
              </w:rPr>
              <w:t xml:space="preserve">, яку </w:t>
            </w:r>
            <w:proofErr w:type="spellStart"/>
            <w:r w:rsidRPr="00F60897">
              <w:rPr>
                <w:rFonts w:ascii="Times New Roman" w:eastAsia="Times New Roman" w:hAnsi="Times New Roman" w:cs="Times New Roman"/>
                <w:sz w:val="24"/>
                <w:szCs w:val="24"/>
                <w:lang w:val="ru-RU"/>
              </w:rPr>
              <w:t>замовником</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виявлено</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згідно</w:t>
            </w:r>
            <w:proofErr w:type="spellEnd"/>
            <w:r w:rsidRPr="00F60897">
              <w:rPr>
                <w:rFonts w:ascii="Times New Roman" w:eastAsia="Times New Roman" w:hAnsi="Times New Roman" w:cs="Times New Roman"/>
                <w:sz w:val="24"/>
                <w:szCs w:val="24"/>
                <w:lang w:val="ru-RU"/>
              </w:rPr>
              <w:t xml:space="preserve"> з </w:t>
            </w:r>
            <w:proofErr w:type="spellStart"/>
            <w:r w:rsidRPr="00F60897">
              <w:rPr>
                <w:rFonts w:ascii="Times New Roman" w:eastAsia="Times New Roman" w:hAnsi="Times New Roman" w:cs="Times New Roman"/>
                <w:sz w:val="24"/>
                <w:szCs w:val="24"/>
                <w:lang w:val="ru-RU"/>
              </w:rPr>
              <w:t>абзацом</w:t>
            </w:r>
            <w:proofErr w:type="spellEnd"/>
            <w:r w:rsidRPr="00F60897">
              <w:rPr>
                <w:rFonts w:ascii="Times New Roman" w:eastAsia="Times New Roman" w:hAnsi="Times New Roman" w:cs="Times New Roman"/>
                <w:sz w:val="24"/>
                <w:szCs w:val="24"/>
                <w:lang w:val="ru-RU"/>
              </w:rPr>
              <w:t xml:space="preserve"> дру</w:t>
            </w:r>
            <w:r>
              <w:rPr>
                <w:rFonts w:ascii="Times New Roman" w:eastAsia="Times New Roman" w:hAnsi="Times New Roman" w:cs="Times New Roman"/>
                <w:sz w:val="24"/>
                <w:szCs w:val="24"/>
                <w:lang w:val="ru-RU"/>
              </w:rPr>
              <w:t xml:space="preserve">гим пункту 39 </w:t>
            </w:r>
            <w:proofErr w:type="spellStart"/>
            <w:r>
              <w:rPr>
                <w:rFonts w:ascii="Times New Roman" w:eastAsia="Times New Roman" w:hAnsi="Times New Roman" w:cs="Times New Roman"/>
                <w:sz w:val="24"/>
                <w:szCs w:val="24"/>
                <w:lang w:val="ru-RU"/>
              </w:rPr>
              <w:t>цих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особливостей</w:t>
            </w:r>
            <w:proofErr w:type="spellEnd"/>
            <w:r>
              <w:rPr>
                <w:rFonts w:ascii="Times New Roman" w:eastAsia="Times New Roman" w:hAnsi="Times New Roman" w:cs="Times New Roman"/>
                <w:sz w:val="24"/>
                <w:szCs w:val="24"/>
                <w:lang w:val="ru-RU"/>
              </w:rPr>
              <w:t>;</w:t>
            </w:r>
          </w:p>
          <w:p w14:paraId="6D421E5A" w14:textId="77777777" w:rsidR="00BD31ED" w:rsidRPr="00F60897" w:rsidRDefault="00BD31ED" w:rsidP="00BD31ED">
            <w:pPr>
              <w:spacing w:after="0" w:line="240" w:lineRule="auto"/>
              <w:jc w:val="both"/>
              <w:textAlignment w:val="baseline"/>
              <w:rPr>
                <w:rFonts w:ascii="Times New Roman" w:eastAsia="Times New Roman" w:hAnsi="Times New Roman" w:cs="Times New Roman"/>
                <w:sz w:val="24"/>
                <w:szCs w:val="24"/>
                <w:lang w:val="ru-RU"/>
              </w:rPr>
            </w:pPr>
            <w:r w:rsidRPr="00F60897">
              <w:rPr>
                <w:rFonts w:ascii="Times New Roman" w:eastAsia="Times New Roman" w:hAnsi="Times New Roman" w:cs="Times New Roman"/>
                <w:sz w:val="24"/>
                <w:szCs w:val="24"/>
                <w:lang w:val="ru-RU"/>
              </w:rPr>
              <w:t xml:space="preserve">не </w:t>
            </w:r>
            <w:proofErr w:type="spellStart"/>
            <w:r w:rsidRPr="00F60897">
              <w:rPr>
                <w:rFonts w:ascii="Times New Roman" w:eastAsia="Times New Roman" w:hAnsi="Times New Roman" w:cs="Times New Roman"/>
                <w:sz w:val="24"/>
                <w:szCs w:val="24"/>
                <w:lang w:val="ru-RU"/>
              </w:rPr>
              <w:t>надав</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забезпечення</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тендерної</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пропозиції</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якщо</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таке</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забезпечення</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вимагалося</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замовником</w:t>
            </w:r>
            <w:proofErr w:type="spellEnd"/>
            <w:r w:rsidRPr="00F60897">
              <w:rPr>
                <w:rFonts w:ascii="Times New Roman" w:eastAsia="Times New Roman" w:hAnsi="Times New Roman" w:cs="Times New Roman"/>
                <w:sz w:val="24"/>
                <w:szCs w:val="24"/>
                <w:lang w:val="ru-RU"/>
              </w:rPr>
              <w:t>;</w:t>
            </w:r>
          </w:p>
          <w:p w14:paraId="1C9362FA" w14:textId="77777777" w:rsidR="00BD31ED" w:rsidRPr="00F60897" w:rsidRDefault="00BD31ED" w:rsidP="00BD31ED">
            <w:pPr>
              <w:spacing w:after="0" w:line="240" w:lineRule="auto"/>
              <w:jc w:val="both"/>
              <w:textAlignment w:val="baseline"/>
              <w:rPr>
                <w:rFonts w:ascii="Times New Roman" w:eastAsia="Times New Roman" w:hAnsi="Times New Roman" w:cs="Times New Roman"/>
                <w:sz w:val="24"/>
                <w:szCs w:val="24"/>
                <w:lang w:val="ru-RU"/>
              </w:rPr>
            </w:pPr>
            <w:r w:rsidRPr="00F60897">
              <w:rPr>
                <w:rFonts w:ascii="Times New Roman" w:eastAsia="Times New Roman" w:hAnsi="Times New Roman" w:cs="Times New Roman"/>
                <w:sz w:val="24"/>
                <w:szCs w:val="24"/>
                <w:lang w:val="ru-RU"/>
              </w:rPr>
              <w:t xml:space="preserve">не </w:t>
            </w:r>
            <w:proofErr w:type="spellStart"/>
            <w:r w:rsidRPr="00F60897">
              <w:rPr>
                <w:rFonts w:ascii="Times New Roman" w:eastAsia="Times New Roman" w:hAnsi="Times New Roman" w:cs="Times New Roman"/>
                <w:sz w:val="24"/>
                <w:szCs w:val="24"/>
                <w:lang w:val="ru-RU"/>
              </w:rPr>
              <w:t>виправив</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виявлені</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замовником</w:t>
            </w:r>
            <w:proofErr w:type="spellEnd"/>
            <w:r w:rsidRPr="00F60897">
              <w:rPr>
                <w:rFonts w:ascii="Times New Roman" w:eastAsia="Times New Roman" w:hAnsi="Times New Roman" w:cs="Times New Roman"/>
                <w:sz w:val="24"/>
                <w:szCs w:val="24"/>
                <w:lang w:val="ru-RU"/>
              </w:rPr>
              <w:t xml:space="preserve"> </w:t>
            </w:r>
            <w:proofErr w:type="spellStart"/>
            <w:proofErr w:type="gramStart"/>
            <w:r w:rsidRPr="00F60897">
              <w:rPr>
                <w:rFonts w:ascii="Times New Roman" w:eastAsia="Times New Roman" w:hAnsi="Times New Roman" w:cs="Times New Roman"/>
                <w:sz w:val="24"/>
                <w:szCs w:val="24"/>
                <w:lang w:val="ru-RU"/>
              </w:rPr>
              <w:t>п</w:t>
            </w:r>
            <w:proofErr w:type="gramEnd"/>
            <w:r w:rsidRPr="00F60897">
              <w:rPr>
                <w:rFonts w:ascii="Times New Roman" w:eastAsia="Times New Roman" w:hAnsi="Times New Roman" w:cs="Times New Roman"/>
                <w:sz w:val="24"/>
                <w:szCs w:val="24"/>
                <w:lang w:val="ru-RU"/>
              </w:rPr>
              <w:t>ісля</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розкриття</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тендерних</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пропозицій</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невідповідності</w:t>
            </w:r>
            <w:proofErr w:type="spellEnd"/>
            <w:r w:rsidRPr="00F60897">
              <w:rPr>
                <w:rFonts w:ascii="Times New Roman" w:eastAsia="Times New Roman" w:hAnsi="Times New Roman" w:cs="Times New Roman"/>
                <w:sz w:val="24"/>
                <w:szCs w:val="24"/>
                <w:lang w:val="ru-RU"/>
              </w:rPr>
              <w:t xml:space="preserve"> в </w:t>
            </w:r>
            <w:proofErr w:type="spellStart"/>
            <w:r w:rsidRPr="00F60897">
              <w:rPr>
                <w:rFonts w:ascii="Times New Roman" w:eastAsia="Times New Roman" w:hAnsi="Times New Roman" w:cs="Times New Roman"/>
                <w:sz w:val="24"/>
                <w:szCs w:val="24"/>
                <w:lang w:val="ru-RU"/>
              </w:rPr>
              <w:t>інформації</w:t>
            </w:r>
            <w:proofErr w:type="spellEnd"/>
            <w:r w:rsidRPr="00F60897">
              <w:rPr>
                <w:rFonts w:ascii="Times New Roman" w:eastAsia="Times New Roman" w:hAnsi="Times New Roman" w:cs="Times New Roman"/>
                <w:sz w:val="24"/>
                <w:szCs w:val="24"/>
                <w:lang w:val="ru-RU"/>
              </w:rPr>
              <w:t xml:space="preserve"> та/</w:t>
            </w:r>
            <w:proofErr w:type="spellStart"/>
            <w:r w:rsidRPr="00F60897">
              <w:rPr>
                <w:rFonts w:ascii="Times New Roman" w:eastAsia="Times New Roman" w:hAnsi="Times New Roman" w:cs="Times New Roman"/>
                <w:sz w:val="24"/>
                <w:szCs w:val="24"/>
                <w:lang w:val="ru-RU"/>
              </w:rPr>
              <w:t>або</w:t>
            </w:r>
            <w:proofErr w:type="spellEnd"/>
            <w:r w:rsidRPr="00F60897">
              <w:rPr>
                <w:rFonts w:ascii="Times New Roman" w:eastAsia="Times New Roman" w:hAnsi="Times New Roman" w:cs="Times New Roman"/>
                <w:sz w:val="24"/>
                <w:szCs w:val="24"/>
                <w:lang w:val="ru-RU"/>
              </w:rPr>
              <w:t xml:space="preserve"> документах, </w:t>
            </w:r>
            <w:proofErr w:type="spellStart"/>
            <w:r w:rsidRPr="00F60897">
              <w:rPr>
                <w:rFonts w:ascii="Times New Roman" w:eastAsia="Times New Roman" w:hAnsi="Times New Roman" w:cs="Times New Roman"/>
                <w:sz w:val="24"/>
                <w:szCs w:val="24"/>
                <w:lang w:val="ru-RU"/>
              </w:rPr>
              <w:t>що</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подані</w:t>
            </w:r>
            <w:proofErr w:type="spellEnd"/>
            <w:r w:rsidRPr="00F60897">
              <w:rPr>
                <w:rFonts w:ascii="Times New Roman" w:eastAsia="Times New Roman" w:hAnsi="Times New Roman" w:cs="Times New Roman"/>
                <w:sz w:val="24"/>
                <w:szCs w:val="24"/>
                <w:lang w:val="ru-RU"/>
              </w:rPr>
              <w:t xml:space="preserve"> ним у </w:t>
            </w:r>
            <w:proofErr w:type="spellStart"/>
            <w:r w:rsidRPr="00F60897">
              <w:rPr>
                <w:rFonts w:ascii="Times New Roman" w:eastAsia="Times New Roman" w:hAnsi="Times New Roman" w:cs="Times New Roman"/>
                <w:sz w:val="24"/>
                <w:szCs w:val="24"/>
                <w:lang w:val="ru-RU"/>
              </w:rPr>
              <w:t>складі</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своєї</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тендерної</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пропозиції</w:t>
            </w:r>
            <w:proofErr w:type="spellEnd"/>
            <w:r w:rsidRPr="00F60897">
              <w:rPr>
                <w:rFonts w:ascii="Times New Roman" w:eastAsia="Times New Roman" w:hAnsi="Times New Roman" w:cs="Times New Roman"/>
                <w:sz w:val="24"/>
                <w:szCs w:val="24"/>
                <w:lang w:val="ru-RU"/>
              </w:rPr>
              <w:t>, та/</w:t>
            </w:r>
            <w:proofErr w:type="spellStart"/>
            <w:r w:rsidRPr="00F60897">
              <w:rPr>
                <w:rFonts w:ascii="Times New Roman" w:eastAsia="Times New Roman" w:hAnsi="Times New Roman" w:cs="Times New Roman"/>
                <w:sz w:val="24"/>
                <w:szCs w:val="24"/>
                <w:lang w:val="ru-RU"/>
              </w:rPr>
              <w:t>або</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змінив</w:t>
            </w:r>
            <w:proofErr w:type="spellEnd"/>
            <w:r w:rsidRPr="00F60897">
              <w:rPr>
                <w:rFonts w:ascii="Times New Roman" w:eastAsia="Times New Roman" w:hAnsi="Times New Roman" w:cs="Times New Roman"/>
                <w:sz w:val="24"/>
                <w:szCs w:val="24"/>
                <w:lang w:val="ru-RU"/>
              </w:rPr>
              <w:t xml:space="preserve"> предмет </w:t>
            </w:r>
            <w:proofErr w:type="spellStart"/>
            <w:r w:rsidRPr="00F60897">
              <w:rPr>
                <w:rFonts w:ascii="Times New Roman" w:eastAsia="Times New Roman" w:hAnsi="Times New Roman" w:cs="Times New Roman"/>
                <w:sz w:val="24"/>
                <w:szCs w:val="24"/>
                <w:lang w:val="ru-RU"/>
              </w:rPr>
              <w:t>закупівлі</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його</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найменування</w:t>
            </w:r>
            <w:proofErr w:type="spellEnd"/>
            <w:r w:rsidRPr="00F60897">
              <w:rPr>
                <w:rFonts w:ascii="Times New Roman" w:eastAsia="Times New Roman" w:hAnsi="Times New Roman" w:cs="Times New Roman"/>
                <w:sz w:val="24"/>
                <w:szCs w:val="24"/>
                <w:lang w:val="ru-RU"/>
              </w:rPr>
              <w:t xml:space="preserve">, марку, модель </w:t>
            </w:r>
            <w:proofErr w:type="spellStart"/>
            <w:r w:rsidRPr="00F60897">
              <w:rPr>
                <w:rFonts w:ascii="Times New Roman" w:eastAsia="Times New Roman" w:hAnsi="Times New Roman" w:cs="Times New Roman"/>
                <w:sz w:val="24"/>
                <w:szCs w:val="24"/>
                <w:lang w:val="ru-RU"/>
              </w:rPr>
              <w:t>тощо</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під</w:t>
            </w:r>
            <w:proofErr w:type="spellEnd"/>
            <w:r w:rsidRPr="00F60897">
              <w:rPr>
                <w:rFonts w:ascii="Times New Roman" w:eastAsia="Times New Roman" w:hAnsi="Times New Roman" w:cs="Times New Roman"/>
                <w:sz w:val="24"/>
                <w:szCs w:val="24"/>
                <w:lang w:val="ru-RU"/>
              </w:rPr>
              <w:t xml:space="preserve"> час </w:t>
            </w:r>
            <w:proofErr w:type="spellStart"/>
            <w:r w:rsidRPr="00F60897">
              <w:rPr>
                <w:rFonts w:ascii="Times New Roman" w:eastAsia="Times New Roman" w:hAnsi="Times New Roman" w:cs="Times New Roman"/>
                <w:sz w:val="24"/>
                <w:szCs w:val="24"/>
                <w:lang w:val="ru-RU"/>
              </w:rPr>
              <w:t>виправлення</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виявлених</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замовником</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невідповідностей</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протягом</w:t>
            </w:r>
            <w:proofErr w:type="spellEnd"/>
            <w:r w:rsidRPr="00F60897">
              <w:rPr>
                <w:rFonts w:ascii="Times New Roman" w:eastAsia="Times New Roman" w:hAnsi="Times New Roman" w:cs="Times New Roman"/>
                <w:sz w:val="24"/>
                <w:szCs w:val="24"/>
                <w:lang w:val="ru-RU"/>
              </w:rPr>
              <w:t xml:space="preserve"> 24 годин з моменту </w:t>
            </w:r>
            <w:proofErr w:type="spellStart"/>
            <w:r w:rsidRPr="00F60897">
              <w:rPr>
                <w:rFonts w:ascii="Times New Roman" w:eastAsia="Times New Roman" w:hAnsi="Times New Roman" w:cs="Times New Roman"/>
                <w:sz w:val="24"/>
                <w:szCs w:val="24"/>
                <w:lang w:val="ru-RU"/>
              </w:rPr>
              <w:t>розміщення</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замовником</w:t>
            </w:r>
            <w:proofErr w:type="spellEnd"/>
            <w:r w:rsidRPr="00F60897">
              <w:rPr>
                <w:rFonts w:ascii="Times New Roman" w:eastAsia="Times New Roman" w:hAnsi="Times New Roman" w:cs="Times New Roman"/>
                <w:sz w:val="24"/>
                <w:szCs w:val="24"/>
                <w:lang w:val="ru-RU"/>
              </w:rPr>
              <w:t xml:space="preserve"> в </w:t>
            </w:r>
            <w:proofErr w:type="spellStart"/>
            <w:r w:rsidRPr="00F60897">
              <w:rPr>
                <w:rFonts w:ascii="Times New Roman" w:eastAsia="Times New Roman" w:hAnsi="Times New Roman" w:cs="Times New Roman"/>
                <w:sz w:val="24"/>
                <w:szCs w:val="24"/>
                <w:lang w:val="ru-RU"/>
              </w:rPr>
              <w:t>електронній</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системі</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закупівель</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повідомлення</w:t>
            </w:r>
            <w:proofErr w:type="spellEnd"/>
            <w:r w:rsidRPr="00F60897">
              <w:rPr>
                <w:rFonts w:ascii="Times New Roman" w:eastAsia="Times New Roman" w:hAnsi="Times New Roman" w:cs="Times New Roman"/>
                <w:sz w:val="24"/>
                <w:szCs w:val="24"/>
                <w:lang w:val="ru-RU"/>
              </w:rPr>
              <w:t xml:space="preserve"> з </w:t>
            </w:r>
            <w:proofErr w:type="spellStart"/>
            <w:r w:rsidRPr="00F60897">
              <w:rPr>
                <w:rFonts w:ascii="Times New Roman" w:eastAsia="Times New Roman" w:hAnsi="Times New Roman" w:cs="Times New Roman"/>
                <w:sz w:val="24"/>
                <w:szCs w:val="24"/>
                <w:lang w:val="ru-RU"/>
              </w:rPr>
              <w:t>вимогою</w:t>
            </w:r>
            <w:proofErr w:type="spellEnd"/>
            <w:r w:rsidRPr="00F60897">
              <w:rPr>
                <w:rFonts w:ascii="Times New Roman" w:eastAsia="Times New Roman" w:hAnsi="Times New Roman" w:cs="Times New Roman"/>
                <w:sz w:val="24"/>
                <w:szCs w:val="24"/>
                <w:lang w:val="ru-RU"/>
              </w:rPr>
              <w:t xml:space="preserve"> про </w:t>
            </w:r>
            <w:proofErr w:type="spellStart"/>
            <w:r w:rsidRPr="00F60897">
              <w:rPr>
                <w:rFonts w:ascii="Times New Roman" w:eastAsia="Times New Roman" w:hAnsi="Times New Roman" w:cs="Times New Roman"/>
                <w:sz w:val="24"/>
                <w:szCs w:val="24"/>
                <w:lang w:val="ru-RU"/>
              </w:rPr>
              <w:t>у</w:t>
            </w:r>
            <w:r>
              <w:rPr>
                <w:rFonts w:ascii="Times New Roman" w:eastAsia="Times New Roman" w:hAnsi="Times New Roman" w:cs="Times New Roman"/>
                <w:sz w:val="24"/>
                <w:szCs w:val="24"/>
                <w:lang w:val="ru-RU"/>
              </w:rPr>
              <w:t>сунення</w:t>
            </w:r>
            <w:proofErr w:type="spellEnd"/>
            <w:r>
              <w:rPr>
                <w:rFonts w:ascii="Times New Roman" w:eastAsia="Times New Roman" w:hAnsi="Times New Roman" w:cs="Times New Roman"/>
                <w:sz w:val="24"/>
                <w:szCs w:val="24"/>
                <w:lang w:val="ru-RU"/>
              </w:rPr>
              <w:t xml:space="preserve"> таких </w:t>
            </w:r>
            <w:proofErr w:type="spellStart"/>
            <w:r>
              <w:rPr>
                <w:rFonts w:ascii="Times New Roman" w:eastAsia="Times New Roman" w:hAnsi="Times New Roman" w:cs="Times New Roman"/>
                <w:sz w:val="24"/>
                <w:szCs w:val="24"/>
                <w:lang w:val="ru-RU"/>
              </w:rPr>
              <w:t>невідповідностей</w:t>
            </w:r>
            <w:proofErr w:type="spellEnd"/>
            <w:r>
              <w:rPr>
                <w:rFonts w:ascii="Times New Roman" w:eastAsia="Times New Roman" w:hAnsi="Times New Roman" w:cs="Times New Roman"/>
                <w:sz w:val="24"/>
                <w:szCs w:val="24"/>
                <w:lang w:val="ru-RU"/>
              </w:rPr>
              <w:t>;</w:t>
            </w:r>
          </w:p>
          <w:p w14:paraId="5D48C319" w14:textId="77777777" w:rsidR="00BD31ED" w:rsidRPr="00F60897" w:rsidRDefault="00BD31ED" w:rsidP="00BD31ED">
            <w:pPr>
              <w:spacing w:after="0" w:line="240" w:lineRule="auto"/>
              <w:jc w:val="both"/>
              <w:textAlignment w:val="baseline"/>
              <w:rPr>
                <w:rFonts w:ascii="Times New Roman" w:eastAsia="Times New Roman" w:hAnsi="Times New Roman" w:cs="Times New Roman"/>
                <w:sz w:val="24"/>
                <w:szCs w:val="24"/>
                <w:lang w:val="ru-RU"/>
              </w:rPr>
            </w:pPr>
            <w:r w:rsidRPr="00F60897">
              <w:rPr>
                <w:rFonts w:ascii="Times New Roman" w:eastAsia="Times New Roman" w:hAnsi="Times New Roman" w:cs="Times New Roman"/>
                <w:sz w:val="24"/>
                <w:szCs w:val="24"/>
                <w:lang w:val="ru-RU"/>
              </w:rPr>
              <w:t xml:space="preserve">не </w:t>
            </w:r>
            <w:proofErr w:type="spellStart"/>
            <w:r w:rsidRPr="00F60897">
              <w:rPr>
                <w:rFonts w:ascii="Times New Roman" w:eastAsia="Times New Roman" w:hAnsi="Times New Roman" w:cs="Times New Roman"/>
                <w:sz w:val="24"/>
                <w:szCs w:val="24"/>
                <w:lang w:val="ru-RU"/>
              </w:rPr>
              <w:t>надав</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обґрунтування</w:t>
            </w:r>
            <w:proofErr w:type="spellEnd"/>
            <w:r w:rsidRPr="00F60897">
              <w:rPr>
                <w:rFonts w:ascii="Times New Roman" w:eastAsia="Times New Roman" w:hAnsi="Times New Roman" w:cs="Times New Roman"/>
                <w:sz w:val="24"/>
                <w:szCs w:val="24"/>
                <w:lang w:val="ru-RU"/>
              </w:rPr>
              <w:t xml:space="preserve"> аномально </w:t>
            </w:r>
            <w:proofErr w:type="spellStart"/>
            <w:r w:rsidRPr="00F60897">
              <w:rPr>
                <w:rFonts w:ascii="Times New Roman" w:eastAsia="Times New Roman" w:hAnsi="Times New Roman" w:cs="Times New Roman"/>
                <w:sz w:val="24"/>
                <w:szCs w:val="24"/>
                <w:lang w:val="ru-RU"/>
              </w:rPr>
              <w:t>низької</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ціни</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тендерної</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пропозиції</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протягом</w:t>
            </w:r>
            <w:proofErr w:type="spellEnd"/>
            <w:r w:rsidRPr="00F60897">
              <w:rPr>
                <w:rFonts w:ascii="Times New Roman" w:eastAsia="Times New Roman" w:hAnsi="Times New Roman" w:cs="Times New Roman"/>
                <w:sz w:val="24"/>
                <w:szCs w:val="24"/>
                <w:lang w:val="ru-RU"/>
              </w:rPr>
              <w:t xml:space="preserve"> строку, </w:t>
            </w:r>
            <w:proofErr w:type="spellStart"/>
            <w:r w:rsidRPr="00F60897">
              <w:rPr>
                <w:rFonts w:ascii="Times New Roman" w:eastAsia="Times New Roman" w:hAnsi="Times New Roman" w:cs="Times New Roman"/>
                <w:sz w:val="24"/>
                <w:szCs w:val="24"/>
                <w:lang w:val="ru-RU"/>
              </w:rPr>
              <w:t>визначеного</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абзацом</w:t>
            </w:r>
            <w:proofErr w:type="spellEnd"/>
            <w:r w:rsidRPr="00F60897">
              <w:rPr>
                <w:rFonts w:ascii="Times New Roman" w:eastAsia="Times New Roman" w:hAnsi="Times New Roman" w:cs="Times New Roman"/>
                <w:sz w:val="24"/>
                <w:szCs w:val="24"/>
                <w:lang w:val="ru-RU"/>
              </w:rPr>
              <w:t xml:space="preserve"> </w:t>
            </w:r>
            <w:proofErr w:type="spellStart"/>
            <w:proofErr w:type="gramStart"/>
            <w:r w:rsidRPr="00F60897">
              <w:rPr>
                <w:rFonts w:ascii="Times New Roman" w:eastAsia="Times New Roman" w:hAnsi="Times New Roman" w:cs="Times New Roman"/>
                <w:sz w:val="24"/>
                <w:szCs w:val="24"/>
                <w:lang w:val="ru-RU"/>
              </w:rPr>
              <w:t>п’ятим</w:t>
            </w:r>
            <w:proofErr w:type="spellEnd"/>
            <w:proofErr w:type="gramEnd"/>
            <w:r w:rsidRPr="00F60897">
              <w:rPr>
                <w:rFonts w:ascii="Times New Roman" w:eastAsia="Times New Roman" w:hAnsi="Times New Roman" w:cs="Times New Roman"/>
                <w:sz w:val="24"/>
                <w:szCs w:val="24"/>
                <w:lang w:val="ru-RU"/>
              </w:rPr>
              <w:t xml:space="preserve"> пункту 38 </w:t>
            </w:r>
            <w:proofErr w:type="spellStart"/>
            <w:r w:rsidRPr="00F60897">
              <w:rPr>
                <w:rFonts w:ascii="Times New Roman" w:eastAsia="Times New Roman" w:hAnsi="Times New Roman" w:cs="Times New Roman"/>
                <w:sz w:val="24"/>
                <w:szCs w:val="24"/>
                <w:lang w:val="ru-RU"/>
              </w:rPr>
              <w:t>цих</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особливостей</w:t>
            </w:r>
            <w:proofErr w:type="spellEnd"/>
            <w:r w:rsidRPr="00F60897">
              <w:rPr>
                <w:rFonts w:ascii="Times New Roman" w:eastAsia="Times New Roman" w:hAnsi="Times New Roman" w:cs="Times New Roman"/>
                <w:sz w:val="24"/>
                <w:szCs w:val="24"/>
                <w:lang w:val="ru-RU"/>
              </w:rPr>
              <w:t>;</w:t>
            </w:r>
          </w:p>
          <w:p w14:paraId="4B716B5A" w14:textId="77777777" w:rsidR="00BD31ED" w:rsidRPr="00F60897" w:rsidRDefault="00BD31ED" w:rsidP="00BD31ED">
            <w:pPr>
              <w:spacing w:after="0" w:line="240" w:lineRule="auto"/>
              <w:jc w:val="both"/>
              <w:textAlignment w:val="baseline"/>
              <w:rPr>
                <w:rFonts w:ascii="Times New Roman" w:eastAsia="Times New Roman" w:hAnsi="Times New Roman" w:cs="Times New Roman"/>
                <w:sz w:val="24"/>
                <w:szCs w:val="24"/>
                <w:lang w:val="ru-RU"/>
              </w:rPr>
            </w:pPr>
            <w:proofErr w:type="spellStart"/>
            <w:r w:rsidRPr="00F60897">
              <w:rPr>
                <w:rFonts w:ascii="Times New Roman" w:eastAsia="Times New Roman" w:hAnsi="Times New Roman" w:cs="Times New Roman"/>
                <w:sz w:val="24"/>
                <w:szCs w:val="24"/>
                <w:lang w:val="ru-RU"/>
              </w:rPr>
              <w:t>визначив</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конфіденційною</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інформацію</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що</w:t>
            </w:r>
            <w:proofErr w:type="spellEnd"/>
            <w:r w:rsidRPr="00F60897">
              <w:rPr>
                <w:rFonts w:ascii="Times New Roman" w:eastAsia="Times New Roman" w:hAnsi="Times New Roman" w:cs="Times New Roman"/>
                <w:sz w:val="24"/>
                <w:szCs w:val="24"/>
                <w:lang w:val="ru-RU"/>
              </w:rPr>
              <w:t xml:space="preserve"> не </w:t>
            </w:r>
            <w:proofErr w:type="spellStart"/>
            <w:r w:rsidRPr="00F60897">
              <w:rPr>
                <w:rFonts w:ascii="Times New Roman" w:eastAsia="Times New Roman" w:hAnsi="Times New Roman" w:cs="Times New Roman"/>
                <w:sz w:val="24"/>
                <w:szCs w:val="24"/>
                <w:lang w:val="ru-RU"/>
              </w:rPr>
              <w:t>може</w:t>
            </w:r>
            <w:proofErr w:type="spellEnd"/>
            <w:r w:rsidRPr="00F60897">
              <w:rPr>
                <w:rFonts w:ascii="Times New Roman" w:eastAsia="Times New Roman" w:hAnsi="Times New Roman" w:cs="Times New Roman"/>
                <w:sz w:val="24"/>
                <w:szCs w:val="24"/>
                <w:lang w:val="ru-RU"/>
              </w:rPr>
              <w:t xml:space="preserve"> бути </w:t>
            </w:r>
            <w:proofErr w:type="spellStart"/>
            <w:r w:rsidRPr="00F60897">
              <w:rPr>
                <w:rFonts w:ascii="Times New Roman" w:eastAsia="Times New Roman" w:hAnsi="Times New Roman" w:cs="Times New Roman"/>
                <w:sz w:val="24"/>
                <w:szCs w:val="24"/>
                <w:lang w:val="ru-RU"/>
              </w:rPr>
              <w:t>визначена</w:t>
            </w:r>
            <w:proofErr w:type="spellEnd"/>
            <w:r w:rsidRPr="00F60897">
              <w:rPr>
                <w:rFonts w:ascii="Times New Roman" w:eastAsia="Times New Roman" w:hAnsi="Times New Roman" w:cs="Times New Roman"/>
                <w:sz w:val="24"/>
                <w:szCs w:val="24"/>
                <w:lang w:val="ru-RU"/>
              </w:rPr>
              <w:t xml:space="preserve"> як </w:t>
            </w:r>
            <w:proofErr w:type="spellStart"/>
            <w:r w:rsidRPr="00F60897">
              <w:rPr>
                <w:rFonts w:ascii="Times New Roman" w:eastAsia="Times New Roman" w:hAnsi="Times New Roman" w:cs="Times New Roman"/>
                <w:sz w:val="24"/>
                <w:szCs w:val="24"/>
                <w:lang w:val="ru-RU"/>
              </w:rPr>
              <w:t>конфіденційна</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відповідно</w:t>
            </w:r>
            <w:proofErr w:type="spellEnd"/>
            <w:r w:rsidRPr="00F60897">
              <w:rPr>
                <w:rFonts w:ascii="Times New Roman" w:eastAsia="Times New Roman" w:hAnsi="Times New Roman" w:cs="Times New Roman"/>
                <w:sz w:val="24"/>
                <w:szCs w:val="24"/>
                <w:lang w:val="ru-RU"/>
              </w:rPr>
              <w:t xml:space="preserve"> до </w:t>
            </w:r>
            <w:proofErr w:type="spellStart"/>
            <w:r w:rsidRPr="00F60897">
              <w:rPr>
                <w:rFonts w:ascii="Times New Roman" w:eastAsia="Times New Roman" w:hAnsi="Times New Roman" w:cs="Times New Roman"/>
                <w:sz w:val="24"/>
                <w:szCs w:val="24"/>
                <w:lang w:val="ru-RU"/>
              </w:rPr>
              <w:t>вимог</w:t>
            </w:r>
            <w:proofErr w:type="spellEnd"/>
            <w:r w:rsidRPr="00F60897">
              <w:rPr>
                <w:rFonts w:ascii="Times New Roman" w:eastAsia="Times New Roman" w:hAnsi="Times New Roman" w:cs="Times New Roman"/>
                <w:sz w:val="24"/>
                <w:szCs w:val="24"/>
                <w:lang w:val="ru-RU"/>
              </w:rPr>
              <w:t xml:space="preserve"> абзацу </w:t>
            </w:r>
            <w:proofErr w:type="gramStart"/>
            <w:r w:rsidRPr="00F60897">
              <w:rPr>
                <w:rFonts w:ascii="Times New Roman" w:eastAsia="Times New Roman" w:hAnsi="Times New Roman" w:cs="Times New Roman"/>
                <w:sz w:val="24"/>
                <w:szCs w:val="24"/>
                <w:lang w:val="ru-RU"/>
              </w:rPr>
              <w:t>друг</w:t>
            </w:r>
            <w:r>
              <w:rPr>
                <w:rFonts w:ascii="Times New Roman" w:eastAsia="Times New Roman" w:hAnsi="Times New Roman" w:cs="Times New Roman"/>
                <w:sz w:val="24"/>
                <w:szCs w:val="24"/>
                <w:lang w:val="ru-RU"/>
              </w:rPr>
              <w:t>ого</w:t>
            </w:r>
            <w:proofErr w:type="gramEnd"/>
            <w:r>
              <w:rPr>
                <w:rFonts w:ascii="Times New Roman" w:eastAsia="Times New Roman" w:hAnsi="Times New Roman" w:cs="Times New Roman"/>
                <w:sz w:val="24"/>
                <w:szCs w:val="24"/>
                <w:lang w:val="ru-RU"/>
              </w:rPr>
              <w:t xml:space="preserve"> пункту 36 </w:t>
            </w:r>
            <w:proofErr w:type="spellStart"/>
            <w:r>
              <w:rPr>
                <w:rFonts w:ascii="Times New Roman" w:eastAsia="Times New Roman" w:hAnsi="Times New Roman" w:cs="Times New Roman"/>
                <w:sz w:val="24"/>
                <w:szCs w:val="24"/>
                <w:lang w:val="ru-RU"/>
              </w:rPr>
              <w:t>цих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особливостей</w:t>
            </w:r>
            <w:proofErr w:type="spellEnd"/>
            <w:r>
              <w:rPr>
                <w:rFonts w:ascii="Times New Roman" w:eastAsia="Times New Roman" w:hAnsi="Times New Roman" w:cs="Times New Roman"/>
                <w:sz w:val="24"/>
                <w:szCs w:val="24"/>
                <w:lang w:val="ru-RU"/>
              </w:rPr>
              <w:t>;</w:t>
            </w:r>
          </w:p>
          <w:p w14:paraId="59302A4B" w14:textId="77777777" w:rsidR="00BD31ED" w:rsidRPr="00F60897" w:rsidRDefault="00BD31ED" w:rsidP="00BD31ED">
            <w:pPr>
              <w:spacing w:after="0" w:line="240" w:lineRule="auto"/>
              <w:jc w:val="both"/>
              <w:textAlignment w:val="baseline"/>
              <w:rPr>
                <w:rFonts w:ascii="Times New Roman" w:eastAsia="Times New Roman" w:hAnsi="Times New Roman" w:cs="Times New Roman"/>
                <w:sz w:val="24"/>
                <w:szCs w:val="24"/>
                <w:lang w:val="ru-RU"/>
              </w:rPr>
            </w:pPr>
            <w:r w:rsidRPr="00F60897">
              <w:rPr>
                <w:rFonts w:ascii="Times New Roman" w:eastAsia="Times New Roman" w:hAnsi="Times New Roman" w:cs="Times New Roman"/>
                <w:sz w:val="24"/>
                <w:szCs w:val="24"/>
                <w:lang w:val="ru-RU"/>
              </w:rPr>
              <w:t xml:space="preserve">є </w:t>
            </w:r>
            <w:proofErr w:type="spellStart"/>
            <w:r w:rsidRPr="00F60897">
              <w:rPr>
                <w:rFonts w:ascii="Times New Roman" w:eastAsia="Times New Roman" w:hAnsi="Times New Roman" w:cs="Times New Roman"/>
                <w:sz w:val="24"/>
                <w:szCs w:val="24"/>
                <w:lang w:val="ru-RU"/>
              </w:rPr>
              <w:t>громадянином</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Російської</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Федерації</w:t>
            </w:r>
            <w:proofErr w:type="spellEnd"/>
            <w:r w:rsidRPr="00F60897">
              <w:rPr>
                <w:rFonts w:ascii="Times New Roman" w:eastAsia="Times New Roman" w:hAnsi="Times New Roman" w:cs="Times New Roman"/>
                <w:sz w:val="24"/>
                <w:szCs w:val="24"/>
                <w:lang w:val="ru-RU"/>
              </w:rPr>
              <w:t>/</w:t>
            </w:r>
            <w:proofErr w:type="spellStart"/>
            <w:r w:rsidRPr="00F60897">
              <w:rPr>
                <w:rFonts w:ascii="Times New Roman" w:eastAsia="Times New Roman" w:hAnsi="Times New Roman" w:cs="Times New Roman"/>
                <w:sz w:val="24"/>
                <w:szCs w:val="24"/>
                <w:lang w:val="ru-RU"/>
              </w:rPr>
              <w:t>Республіки</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Білорусь</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крім</w:t>
            </w:r>
            <w:proofErr w:type="spellEnd"/>
            <w:r w:rsidRPr="00F60897">
              <w:rPr>
                <w:rFonts w:ascii="Times New Roman" w:eastAsia="Times New Roman" w:hAnsi="Times New Roman" w:cs="Times New Roman"/>
                <w:sz w:val="24"/>
                <w:szCs w:val="24"/>
                <w:lang w:val="ru-RU"/>
              </w:rPr>
              <w:t xml:space="preserve"> того, </w:t>
            </w:r>
            <w:proofErr w:type="spellStart"/>
            <w:r w:rsidRPr="00F60897">
              <w:rPr>
                <w:rFonts w:ascii="Times New Roman" w:eastAsia="Times New Roman" w:hAnsi="Times New Roman" w:cs="Times New Roman"/>
                <w:sz w:val="24"/>
                <w:szCs w:val="24"/>
                <w:lang w:val="ru-RU"/>
              </w:rPr>
              <w:t>що</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проживає</w:t>
            </w:r>
            <w:proofErr w:type="spellEnd"/>
            <w:r w:rsidRPr="00F60897">
              <w:rPr>
                <w:rFonts w:ascii="Times New Roman" w:eastAsia="Times New Roman" w:hAnsi="Times New Roman" w:cs="Times New Roman"/>
                <w:sz w:val="24"/>
                <w:szCs w:val="24"/>
                <w:lang w:val="ru-RU"/>
              </w:rPr>
              <w:t xml:space="preserve"> на </w:t>
            </w:r>
            <w:proofErr w:type="spellStart"/>
            <w:r w:rsidRPr="00F60897">
              <w:rPr>
                <w:rFonts w:ascii="Times New Roman" w:eastAsia="Times New Roman" w:hAnsi="Times New Roman" w:cs="Times New Roman"/>
                <w:sz w:val="24"/>
                <w:szCs w:val="24"/>
                <w:lang w:val="ru-RU"/>
              </w:rPr>
              <w:t>території</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України</w:t>
            </w:r>
            <w:proofErr w:type="spellEnd"/>
            <w:r w:rsidRPr="00F60897">
              <w:rPr>
                <w:rFonts w:ascii="Times New Roman" w:eastAsia="Times New Roman" w:hAnsi="Times New Roman" w:cs="Times New Roman"/>
                <w:sz w:val="24"/>
                <w:szCs w:val="24"/>
                <w:lang w:val="ru-RU"/>
              </w:rPr>
              <w:t xml:space="preserve"> на </w:t>
            </w:r>
            <w:proofErr w:type="spellStart"/>
            <w:r w:rsidRPr="00F60897">
              <w:rPr>
                <w:rFonts w:ascii="Times New Roman" w:eastAsia="Times New Roman" w:hAnsi="Times New Roman" w:cs="Times New Roman"/>
                <w:sz w:val="24"/>
                <w:szCs w:val="24"/>
                <w:lang w:val="ru-RU"/>
              </w:rPr>
              <w:t>законних</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підставах</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юридичною</w:t>
            </w:r>
            <w:proofErr w:type="spellEnd"/>
            <w:r w:rsidRPr="00F60897">
              <w:rPr>
                <w:rFonts w:ascii="Times New Roman" w:eastAsia="Times New Roman" w:hAnsi="Times New Roman" w:cs="Times New Roman"/>
                <w:sz w:val="24"/>
                <w:szCs w:val="24"/>
                <w:lang w:val="ru-RU"/>
              </w:rPr>
              <w:t xml:space="preserve"> особою, </w:t>
            </w:r>
            <w:proofErr w:type="spellStart"/>
            <w:r w:rsidRPr="00F60897">
              <w:rPr>
                <w:rFonts w:ascii="Times New Roman" w:eastAsia="Times New Roman" w:hAnsi="Times New Roman" w:cs="Times New Roman"/>
                <w:sz w:val="24"/>
                <w:szCs w:val="24"/>
                <w:lang w:val="ru-RU"/>
              </w:rPr>
              <w:t>створеною</w:t>
            </w:r>
            <w:proofErr w:type="spellEnd"/>
            <w:r w:rsidRPr="00F60897">
              <w:rPr>
                <w:rFonts w:ascii="Times New Roman" w:eastAsia="Times New Roman" w:hAnsi="Times New Roman" w:cs="Times New Roman"/>
                <w:sz w:val="24"/>
                <w:szCs w:val="24"/>
                <w:lang w:val="ru-RU"/>
              </w:rPr>
              <w:t xml:space="preserve"> та </w:t>
            </w:r>
            <w:proofErr w:type="spellStart"/>
            <w:r w:rsidRPr="00F60897">
              <w:rPr>
                <w:rFonts w:ascii="Times New Roman" w:eastAsia="Times New Roman" w:hAnsi="Times New Roman" w:cs="Times New Roman"/>
                <w:sz w:val="24"/>
                <w:szCs w:val="24"/>
                <w:lang w:val="ru-RU"/>
              </w:rPr>
              <w:t>зареєстрованою</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відповідно</w:t>
            </w:r>
            <w:proofErr w:type="spellEnd"/>
            <w:r w:rsidRPr="00F60897">
              <w:rPr>
                <w:rFonts w:ascii="Times New Roman" w:eastAsia="Times New Roman" w:hAnsi="Times New Roman" w:cs="Times New Roman"/>
                <w:sz w:val="24"/>
                <w:szCs w:val="24"/>
                <w:lang w:val="ru-RU"/>
              </w:rPr>
              <w:t xml:space="preserve"> до </w:t>
            </w:r>
            <w:proofErr w:type="spellStart"/>
            <w:r w:rsidRPr="00F60897">
              <w:rPr>
                <w:rFonts w:ascii="Times New Roman" w:eastAsia="Times New Roman" w:hAnsi="Times New Roman" w:cs="Times New Roman"/>
                <w:sz w:val="24"/>
                <w:szCs w:val="24"/>
                <w:lang w:val="ru-RU"/>
              </w:rPr>
              <w:t>законодавства</w:t>
            </w:r>
            <w:proofErr w:type="spellEnd"/>
            <w:proofErr w:type="gramStart"/>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Р</w:t>
            </w:r>
            <w:proofErr w:type="gramEnd"/>
            <w:r w:rsidRPr="00F60897">
              <w:rPr>
                <w:rFonts w:ascii="Times New Roman" w:eastAsia="Times New Roman" w:hAnsi="Times New Roman" w:cs="Times New Roman"/>
                <w:sz w:val="24"/>
                <w:szCs w:val="24"/>
                <w:lang w:val="ru-RU"/>
              </w:rPr>
              <w:t>осійської</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Федерації</w:t>
            </w:r>
            <w:proofErr w:type="spellEnd"/>
            <w:r w:rsidRPr="00F60897">
              <w:rPr>
                <w:rFonts w:ascii="Times New Roman" w:eastAsia="Times New Roman" w:hAnsi="Times New Roman" w:cs="Times New Roman"/>
                <w:sz w:val="24"/>
                <w:szCs w:val="24"/>
                <w:lang w:val="ru-RU"/>
              </w:rPr>
              <w:t>/</w:t>
            </w:r>
            <w:proofErr w:type="spellStart"/>
            <w:r w:rsidRPr="00F60897">
              <w:rPr>
                <w:rFonts w:ascii="Times New Roman" w:eastAsia="Times New Roman" w:hAnsi="Times New Roman" w:cs="Times New Roman"/>
                <w:sz w:val="24"/>
                <w:szCs w:val="24"/>
                <w:lang w:val="ru-RU"/>
              </w:rPr>
              <w:t>Республіки</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Білорусь</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юридичною</w:t>
            </w:r>
            <w:proofErr w:type="spellEnd"/>
            <w:r w:rsidRPr="00F60897">
              <w:rPr>
                <w:rFonts w:ascii="Times New Roman" w:eastAsia="Times New Roman" w:hAnsi="Times New Roman" w:cs="Times New Roman"/>
                <w:sz w:val="24"/>
                <w:szCs w:val="24"/>
                <w:lang w:val="ru-RU"/>
              </w:rPr>
              <w:t xml:space="preserve"> особою, </w:t>
            </w:r>
            <w:proofErr w:type="spellStart"/>
            <w:r w:rsidRPr="00F60897">
              <w:rPr>
                <w:rFonts w:ascii="Times New Roman" w:eastAsia="Times New Roman" w:hAnsi="Times New Roman" w:cs="Times New Roman"/>
                <w:sz w:val="24"/>
                <w:szCs w:val="24"/>
                <w:lang w:val="ru-RU"/>
              </w:rPr>
              <w:t>створеною</w:t>
            </w:r>
            <w:proofErr w:type="spellEnd"/>
            <w:r w:rsidRPr="00F60897">
              <w:rPr>
                <w:rFonts w:ascii="Times New Roman" w:eastAsia="Times New Roman" w:hAnsi="Times New Roman" w:cs="Times New Roman"/>
                <w:sz w:val="24"/>
                <w:szCs w:val="24"/>
                <w:lang w:val="ru-RU"/>
              </w:rPr>
              <w:t xml:space="preserve"> та </w:t>
            </w:r>
            <w:proofErr w:type="spellStart"/>
            <w:r w:rsidRPr="00F60897">
              <w:rPr>
                <w:rFonts w:ascii="Times New Roman" w:eastAsia="Times New Roman" w:hAnsi="Times New Roman" w:cs="Times New Roman"/>
                <w:sz w:val="24"/>
                <w:szCs w:val="24"/>
                <w:lang w:val="ru-RU"/>
              </w:rPr>
              <w:t>зареєстрованою</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відповідно</w:t>
            </w:r>
            <w:proofErr w:type="spellEnd"/>
            <w:r w:rsidRPr="00F60897">
              <w:rPr>
                <w:rFonts w:ascii="Times New Roman" w:eastAsia="Times New Roman" w:hAnsi="Times New Roman" w:cs="Times New Roman"/>
                <w:sz w:val="24"/>
                <w:szCs w:val="24"/>
                <w:lang w:val="ru-RU"/>
              </w:rPr>
              <w:t xml:space="preserve"> до </w:t>
            </w:r>
            <w:proofErr w:type="spellStart"/>
            <w:r w:rsidRPr="00F60897">
              <w:rPr>
                <w:rFonts w:ascii="Times New Roman" w:eastAsia="Times New Roman" w:hAnsi="Times New Roman" w:cs="Times New Roman"/>
                <w:sz w:val="24"/>
                <w:szCs w:val="24"/>
                <w:lang w:val="ru-RU"/>
              </w:rPr>
              <w:t>законодавства</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України</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кінцевим</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бенефіціарним</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власником</w:t>
            </w:r>
            <w:proofErr w:type="spellEnd"/>
            <w:r w:rsidRPr="00F60897">
              <w:rPr>
                <w:rFonts w:ascii="Times New Roman" w:eastAsia="Times New Roman" w:hAnsi="Times New Roman" w:cs="Times New Roman"/>
                <w:sz w:val="24"/>
                <w:szCs w:val="24"/>
                <w:lang w:val="ru-RU"/>
              </w:rPr>
              <w:t xml:space="preserve">, членом </w:t>
            </w:r>
            <w:proofErr w:type="spellStart"/>
            <w:r w:rsidRPr="00F60897">
              <w:rPr>
                <w:rFonts w:ascii="Times New Roman" w:eastAsia="Times New Roman" w:hAnsi="Times New Roman" w:cs="Times New Roman"/>
                <w:sz w:val="24"/>
                <w:szCs w:val="24"/>
                <w:lang w:val="ru-RU"/>
              </w:rPr>
              <w:t>або</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учасником</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акціонером</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що</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має</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частку</w:t>
            </w:r>
            <w:proofErr w:type="spellEnd"/>
            <w:r w:rsidRPr="00F60897">
              <w:rPr>
                <w:rFonts w:ascii="Times New Roman" w:eastAsia="Times New Roman" w:hAnsi="Times New Roman" w:cs="Times New Roman"/>
                <w:sz w:val="24"/>
                <w:szCs w:val="24"/>
                <w:lang w:val="ru-RU"/>
              </w:rPr>
              <w:t xml:space="preserve"> в статутному </w:t>
            </w:r>
            <w:proofErr w:type="spellStart"/>
            <w:r w:rsidRPr="00F60897">
              <w:rPr>
                <w:rFonts w:ascii="Times New Roman" w:eastAsia="Times New Roman" w:hAnsi="Times New Roman" w:cs="Times New Roman"/>
                <w:sz w:val="24"/>
                <w:szCs w:val="24"/>
                <w:lang w:val="ru-RU"/>
              </w:rPr>
              <w:t>капіталі</w:t>
            </w:r>
            <w:proofErr w:type="spellEnd"/>
            <w:r w:rsidRPr="00F60897">
              <w:rPr>
                <w:rFonts w:ascii="Times New Roman" w:eastAsia="Times New Roman" w:hAnsi="Times New Roman" w:cs="Times New Roman"/>
                <w:sz w:val="24"/>
                <w:szCs w:val="24"/>
                <w:lang w:val="ru-RU"/>
              </w:rPr>
              <w:t xml:space="preserve"> 10 і </w:t>
            </w:r>
            <w:proofErr w:type="spellStart"/>
            <w:r w:rsidRPr="00F60897">
              <w:rPr>
                <w:rFonts w:ascii="Times New Roman" w:eastAsia="Times New Roman" w:hAnsi="Times New Roman" w:cs="Times New Roman"/>
                <w:sz w:val="24"/>
                <w:szCs w:val="24"/>
                <w:lang w:val="ru-RU"/>
              </w:rPr>
              <w:t>більше</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відсотків</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якої</w:t>
            </w:r>
            <w:proofErr w:type="spellEnd"/>
            <w:r w:rsidRPr="00F60897">
              <w:rPr>
                <w:rFonts w:ascii="Times New Roman" w:eastAsia="Times New Roman" w:hAnsi="Times New Roman" w:cs="Times New Roman"/>
                <w:sz w:val="24"/>
                <w:szCs w:val="24"/>
                <w:lang w:val="ru-RU"/>
              </w:rPr>
              <w:t xml:space="preserve"> є </w:t>
            </w:r>
            <w:proofErr w:type="spellStart"/>
            <w:r w:rsidRPr="00F60897">
              <w:rPr>
                <w:rFonts w:ascii="Times New Roman" w:eastAsia="Times New Roman" w:hAnsi="Times New Roman" w:cs="Times New Roman"/>
                <w:sz w:val="24"/>
                <w:szCs w:val="24"/>
                <w:lang w:val="ru-RU"/>
              </w:rPr>
              <w:t>Російська</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Федерація</w:t>
            </w:r>
            <w:proofErr w:type="spellEnd"/>
            <w:r w:rsidRPr="00F60897">
              <w:rPr>
                <w:rFonts w:ascii="Times New Roman" w:eastAsia="Times New Roman" w:hAnsi="Times New Roman" w:cs="Times New Roman"/>
                <w:sz w:val="24"/>
                <w:szCs w:val="24"/>
                <w:lang w:val="ru-RU"/>
              </w:rPr>
              <w:t>/</w:t>
            </w:r>
            <w:proofErr w:type="spellStart"/>
            <w:r w:rsidRPr="00F60897">
              <w:rPr>
                <w:rFonts w:ascii="Times New Roman" w:eastAsia="Times New Roman" w:hAnsi="Times New Roman" w:cs="Times New Roman"/>
                <w:sz w:val="24"/>
                <w:szCs w:val="24"/>
                <w:lang w:val="ru-RU"/>
              </w:rPr>
              <w:t>Республіка</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Білорусь</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громадянин</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Російської</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Федерації</w:t>
            </w:r>
            <w:proofErr w:type="spellEnd"/>
            <w:r w:rsidRPr="00F60897">
              <w:rPr>
                <w:rFonts w:ascii="Times New Roman" w:eastAsia="Times New Roman" w:hAnsi="Times New Roman" w:cs="Times New Roman"/>
                <w:sz w:val="24"/>
                <w:szCs w:val="24"/>
                <w:lang w:val="ru-RU"/>
              </w:rPr>
              <w:t>/</w:t>
            </w:r>
            <w:proofErr w:type="spellStart"/>
            <w:r w:rsidRPr="00F60897">
              <w:rPr>
                <w:rFonts w:ascii="Times New Roman" w:eastAsia="Times New Roman" w:hAnsi="Times New Roman" w:cs="Times New Roman"/>
                <w:sz w:val="24"/>
                <w:szCs w:val="24"/>
                <w:lang w:val="ru-RU"/>
              </w:rPr>
              <w:t>Республіки</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Білорусь</w:t>
            </w:r>
            <w:proofErr w:type="spellEnd"/>
            <w:r w:rsidRPr="00F60897">
              <w:rPr>
                <w:rFonts w:ascii="Times New Roman" w:eastAsia="Times New Roman" w:hAnsi="Times New Roman" w:cs="Times New Roman"/>
                <w:sz w:val="24"/>
                <w:szCs w:val="24"/>
                <w:lang w:val="ru-RU"/>
              </w:rPr>
              <w:t xml:space="preserve"> (</w:t>
            </w:r>
            <w:proofErr w:type="spellStart"/>
            <w:proofErr w:type="gramStart"/>
            <w:r w:rsidRPr="00F60897">
              <w:rPr>
                <w:rFonts w:ascii="Times New Roman" w:eastAsia="Times New Roman" w:hAnsi="Times New Roman" w:cs="Times New Roman"/>
                <w:sz w:val="24"/>
                <w:szCs w:val="24"/>
                <w:lang w:val="ru-RU"/>
              </w:rPr>
              <w:t>кр</w:t>
            </w:r>
            <w:proofErr w:type="gramEnd"/>
            <w:r w:rsidRPr="00F60897">
              <w:rPr>
                <w:rFonts w:ascii="Times New Roman" w:eastAsia="Times New Roman" w:hAnsi="Times New Roman" w:cs="Times New Roman"/>
                <w:sz w:val="24"/>
                <w:szCs w:val="24"/>
                <w:lang w:val="ru-RU"/>
              </w:rPr>
              <w:t>ім</w:t>
            </w:r>
            <w:proofErr w:type="spellEnd"/>
            <w:r w:rsidRPr="00F60897">
              <w:rPr>
                <w:rFonts w:ascii="Times New Roman" w:eastAsia="Times New Roman" w:hAnsi="Times New Roman" w:cs="Times New Roman"/>
                <w:sz w:val="24"/>
                <w:szCs w:val="24"/>
                <w:lang w:val="ru-RU"/>
              </w:rPr>
              <w:t xml:space="preserve"> того, </w:t>
            </w:r>
            <w:proofErr w:type="spellStart"/>
            <w:r w:rsidRPr="00F60897">
              <w:rPr>
                <w:rFonts w:ascii="Times New Roman" w:eastAsia="Times New Roman" w:hAnsi="Times New Roman" w:cs="Times New Roman"/>
                <w:sz w:val="24"/>
                <w:szCs w:val="24"/>
                <w:lang w:val="ru-RU"/>
              </w:rPr>
              <w:t>що</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проживає</w:t>
            </w:r>
            <w:proofErr w:type="spellEnd"/>
            <w:r w:rsidRPr="00F60897">
              <w:rPr>
                <w:rFonts w:ascii="Times New Roman" w:eastAsia="Times New Roman" w:hAnsi="Times New Roman" w:cs="Times New Roman"/>
                <w:sz w:val="24"/>
                <w:szCs w:val="24"/>
                <w:lang w:val="ru-RU"/>
              </w:rPr>
              <w:t xml:space="preserve"> на </w:t>
            </w:r>
            <w:proofErr w:type="spellStart"/>
            <w:r w:rsidRPr="00F60897">
              <w:rPr>
                <w:rFonts w:ascii="Times New Roman" w:eastAsia="Times New Roman" w:hAnsi="Times New Roman" w:cs="Times New Roman"/>
                <w:sz w:val="24"/>
                <w:szCs w:val="24"/>
                <w:lang w:val="ru-RU"/>
              </w:rPr>
              <w:lastRenderedPageBreak/>
              <w:t>території</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України</w:t>
            </w:r>
            <w:proofErr w:type="spellEnd"/>
            <w:r w:rsidRPr="00F60897">
              <w:rPr>
                <w:rFonts w:ascii="Times New Roman" w:eastAsia="Times New Roman" w:hAnsi="Times New Roman" w:cs="Times New Roman"/>
                <w:sz w:val="24"/>
                <w:szCs w:val="24"/>
                <w:lang w:val="ru-RU"/>
              </w:rPr>
              <w:t xml:space="preserve"> на </w:t>
            </w:r>
            <w:proofErr w:type="spellStart"/>
            <w:r w:rsidRPr="00F60897">
              <w:rPr>
                <w:rFonts w:ascii="Times New Roman" w:eastAsia="Times New Roman" w:hAnsi="Times New Roman" w:cs="Times New Roman"/>
                <w:sz w:val="24"/>
                <w:szCs w:val="24"/>
                <w:lang w:val="ru-RU"/>
              </w:rPr>
              <w:t>законних</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підставах</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або</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юридичною</w:t>
            </w:r>
            <w:proofErr w:type="spellEnd"/>
            <w:r w:rsidRPr="00F60897">
              <w:rPr>
                <w:rFonts w:ascii="Times New Roman" w:eastAsia="Times New Roman" w:hAnsi="Times New Roman" w:cs="Times New Roman"/>
                <w:sz w:val="24"/>
                <w:szCs w:val="24"/>
                <w:lang w:val="ru-RU"/>
              </w:rPr>
              <w:t xml:space="preserve"> особою, </w:t>
            </w:r>
            <w:proofErr w:type="spellStart"/>
            <w:r w:rsidRPr="00F60897">
              <w:rPr>
                <w:rFonts w:ascii="Times New Roman" w:eastAsia="Times New Roman" w:hAnsi="Times New Roman" w:cs="Times New Roman"/>
                <w:sz w:val="24"/>
                <w:szCs w:val="24"/>
                <w:lang w:val="ru-RU"/>
              </w:rPr>
              <w:t>створеною</w:t>
            </w:r>
            <w:proofErr w:type="spellEnd"/>
            <w:r w:rsidRPr="00F60897">
              <w:rPr>
                <w:rFonts w:ascii="Times New Roman" w:eastAsia="Times New Roman" w:hAnsi="Times New Roman" w:cs="Times New Roman"/>
                <w:sz w:val="24"/>
                <w:szCs w:val="24"/>
                <w:lang w:val="ru-RU"/>
              </w:rPr>
              <w:t xml:space="preserve"> та </w:t>
            </w:r>
            <w:proofErr w:type="spellStart"/>
            <w:r w:rsidRPr="00F60897">
              <w:rPr>
                <w:rFonts w:ascii="Times New Roman" w:eastAsia="Times New Roman" w:hAnsi="Times New Roman" w:cs="Times New Roman"/>
                <w:sz w:val="24"/>
                <w:szCs w:val="24"/>
                <w:lang w:val="ru-RU"/>
              </w:rPr>
              <w:t>зареєстрованою</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відповідно</w:t>
            </w:r>
            <w:proofErr w:type="spellEnd"/>
            <w:r w:rsidRPr="00F60897">
              <w:rPr>
                <w:rFonts w:ascii="Times New Roman" w:eastAsia="Times New Roman" w:hAnsi="Times New Roman" w:cs="Times New Roman"/>
                <w:sz w:val="24"/>
                <w:szCs w:val="24"/>
                <w:lang w:val="ru-RU"/>
              </w:rPr>
              <w:t xml:space="preserve"> до </w:t>
            </w:r>
            <w:proofErr w:type="spellStart"/>
            <w:r w:rsidRPr="00F60897">
              <w:rPr>
                <w:rFonts w:ascii="Times New Roman" w:eastAsia="Times New Roman" w:hAnsi="Times New Roman" w:cs="Times New Roman"/>
                <w:sz w:val="24"/>
                <w:szCs w:val="24"/>
                <w:lang w:val="ru-RU"/>
              </w:rPr>
              <w:t>законодавства</w:t>
            </w:r>
            <w:proofErr w:type="spellEnd"/>
            <w:proofErr w:type="gramStart"/>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Р</w:t>
            </w:r>
            <w:proofErr w:type="gramEnd"/>
            <w:r w:rsidRPr="00F60897">
              <w:rPr>
                <w:rFonts w:ascii="Times New Roman" w:eastAsia="Times New Roman" w:hAnsi="Times New Roman" w:cs="Times New Roman"/>
                <w:sz w:val="24"/>
                <w:szCs w:val="24"/>
                <w:lang w:val="ru-RU"/>
              </w:rPr>
              <w:t>осійської</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Федерації</w:t>
            </w:r>
            <w:proofErr w:type="spellEnd"/>
            <w:r w:rsidRPr="00F60897">
              <w:rPr>
                <w:rFonts w:ascii="Times New Roman" w:eastAsia="Times New Roman" w:hAnsi="Times New Roman" w:cs="Times New Roman"/>
                <w:sz w:val="24"/>
                <w:szCs w:val="24"/>
                <w:lang w:val="ru-RU"/>
              </w:rPr>
              <w:t>/</w:t>
            </w:r>
            <w:proofErr w:type="spellStart"/>
            <w:r w:rsidRPr="00F60897">
              <w:rPr>
                <w:rFonts w:ascii="Times New Roman" w:eastAsia="Times New Roman" w:hAnsi="Times New Roman" w:cs="Times New Roman"/>
                <w:sz w:val="24"/>
                <w:szCs w:val="24"/>
                <w:lang w:val="ru-RU"/>
              </w:rPr>
              <w:t>Республіки</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Білорусь</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або</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пропонує</w:t>
            </w:r>
            <w:proofErr w:type="spellEnd"/>
            <w:r w:rsidRPr="00F60897">
              <w:rPr>
                <w:rFonts w:ascii="Times New Roman" w:eastAsia="Times New Roman" w:hAnsi="Times New Roman" w:cs="Times New Roman"/>
                <w:sz w:val="24"/>
                <w:szCs w:val="24"/>
                <w:lang w:val="ru-RU"/>
              </w:rPr>
              <w:t xml:space="preserve"> в </w:t>
            </w:r>
            <w:proofErr w:type="spellStart"/>
            <w:r w:rsidRPr="00F60897">
              <w:rPr>
                <w:rFonts w:ascii="Times New Roman" w:eastAsia="Times New Roman" w:hAnsi="Times New Roman" w:cs="Times New Roman"/>
                <w:sz w:val="24"/>
                <w:szCs w:val="24"/>
                <w:lang w:val="ru-RU"/>
              </w:rPr>
              <w:t>тендерній</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пропозиції</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товари</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походженням</w:t>
            </w:r>
            <w:proofErr w:type="spellEnd"/>
            <w:r w:rsidRPr="00F60897">
              <w:rPr>
                <w:rFonts w:ascii="Times New Roman" w:eastAsia="Times New Roman" w:hAnsi="Times New Roman" w:cs="Times New Roman"/>
                <w:sz w:val="24"/>
                <w:szCs w:val="24"/>
                <w:lang w:val="ru-RU"/>
              </w:rPr>
              <w:t xml:space="preserve"> з </w:t>
            </w:r>
            <w:proofErr w:type="spellStart"/>
            <w:r w:rsidRPr="00F60897">
              <w:rPr>
                <w:rFonts w:ascii="Times New Roman" w:eastAsia="Times New Roman" w:hAnsi="Times New Roman" w:cs="Times New Roman"/>
                <w:sz w:val="24"/>
                <w:szCs w:val="24"/>
                <w:lang w:val="ru-RU"/>
              </w:rPr>
              <w:t>Російської</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Федерації</w:t>
            </w:r>
            <w:proofErr w:type="spellEnd"/>
            <w:r w:rsidRPr="00F60897">
              <w:rPr>
                <w:rFonts w:ascii="Times New Roman" w:eastAsia="Times New Roman" w:hAnsi="Times New Roman" w:cs="Times New Roman"/>
                <w:sz w:val="24"/>
                <w:szCs w:val="24"/>
                <w:lang w:val="ru-RU"/>
              </w:rPr>
              <w:t>/</w:t>
            </w:r>
            <w:proofErr w:type="spellStart"/>
            <w:r w:rsidRPr="00F60897">
              <w:rPr>
                <w:rFonts w:ascii="Times New Roman" w:eastAsia="Times New Roman" w:hAnsi="Times New Roman" w:cs="Times New Roman"/>
                <w:sz w:val="24"/>
                <w:szCs w:val="24"/>
                <w:lang w:val="ru-RU"/>
              </w:rPr>
              <w:t>Республіки</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Білорусь</w:t>
            </w:r>
            <w:proofErr w:type="spellEnd"/>
            <w:r w:rsidRPr="00F60897">
              <w:rPr>
                <w:rFonts w:ascii="Times New Roman" w:eastAsia="Times New Roman" w:hAnsi="Times New Roman" w:cs="Times New Roman"/>
                <w:sz w:val="24"/>
                <w:szCs w:val="24"/>
                <w:lang w:val="ru-RU"/>
              </w:rPr>
              <w:t xml:space="preserve"> (за </w:t>
            </w:r>
            <w:proofErr w:type="spellStart"/>
            <w:r w:rsidRPr="00F60897">
              <w:rPr>
                <w:rFonts w:ascii="Times New Roman" w:eastAsia="Times New Roman" w:hAnsi="Times New Roman" w:cs="Times New Roman"/>
                <w:sz w:val="24"/>
                <w:szCs w:val="24"/>
                <w:lang w:val="ru-RU"/>
              </w:rPr>
              <w:t>винятком</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товарів</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необхідних</w:t>
            </w:r>
            <w:proofErr w:type="spellEnd"/>
            <w:r w:rsidRPr="00F60897">
              <w:rPr>
                <w:rFonts w:ascii="Times New Roman" w:eastAsia="Times New Roman" w:hAnsi="Times New Roman" w:cs="Times New Roman"/>
                <w:sz w:val="24"/>
                <w:szCs w:val="24"/>
                <w:lang w:val="ru-RU"/>
              </w:rPr>
              <w:t xml:space="preserve"> для ремонту та </w:t>
            </w:r>
            <w:proofErr w:type="spellStart"/>
            <w:r w:rsidRPr="00F60897">
              <w:rPr>
                <w:rFonts w:ascii="Times New Roman" w:eastAsia="Times New Roman" w:hAnsi="Times New Roman" w:cs="Times New Roman"/>
                <w:sz w:val="24"/>
                <w:szCs w:val="24"/>
                <w:lang w:val="ru-RU"/>
              </w:rPr>
              <w:t>обслуговування</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товарів</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придбаних</w:t>
            </w:r>
            <w:proofErr w:type="spellEnd"/>
            <w:r w:rsidRPr="00F60897">
              <w:rPr>
                <w:rFonts w:ascii="Times New Roman" w:eastAsia="Times New Roman" w:hAnsi="Times New Roman" w:cs="Times New Roman"/>
                <w:sz w:val="24"/>
                <w:szCs w:val="24"/>
                <w:lang w:val="ru-RU"/>
              </w:rPr>
              <w:t xml:space="preserve"> до </w:t>
            </w:r>
            <w:proofErr w:type="spellStart"/>
            <w:r w:rsidRPr="00F60897">
              <w:rPr>
                <w:rFonts w:ascii="Times New Roman" w:eastAsia="Times New Roman" w:hAnsi="Times New Roman" w:cs="Times New Roman"/>
                <w:sz w:val="24"/>
                <w:szCs w:val="24"/>
                <w:lang w:val="ru-RU"/>
              </w:rPr>
              <w:t>набрання</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чинності</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постановою</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Кабінету</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Міні</w:t>
            </w:r>
            <w:proofErr w:type="gramStart"/>
            <w:r w:rsidRPr="00F60897">
              <w:rPr>
                <w:rFonts w:ascii="Times New Roman" w:eastAsia="Times New Roman" w:hAnsi="Times New Roman" w:cs="Times New Roman"/>
                <w:sz w:val="24"/>
                <w:szCs w:val="24"/>
                <w:lang w:val="ru-RU"/>
              </w:rPr>
              <w:t>стр</w:t>
            </w:r>
            <w:proofErr w:type="gramEnd"/>
            <w:r w:rsidRPr="00F60897">
              <w:rPr>
                <w:rFonts w:ascii="Times New Roman" w:eastAsia="Times New Roman" w:hAnsi="Times New Roman" w:cs="Times New Roman"/>
                <w:sz w:val="24"/>
                <w:szCs w:val="24"/>
                <w:lang w:val="ru-RU"/>
              </w:rPr>
              <w:t>ів</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України</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від</w:t>
            </w:r>
            <w:proofErr w:type="spellEnd"/>
            <w:r w:rsidRPr="00F60897">
              <w:rPr>
                <w:rFonts w:ascii="Times New Roman" w:eastAsia="Times New Roman" w:hAnsi="Times New Roman" w:cs="Times New Roman"/>
                <w:sz w:val="24"/>
                <w:szCs w:val="24"/>
                <w:lang w:val="ru-RU"/>
              </w:rPr>
              <w:t xml:space="preserve"> 12 </w:t>
            </w:r>
            <w:proofErr w:type="spellStart"/>
            <w:r w:rsidRPr="00F60897">
              <w:rPr>
                <w:rFonts w:ascii="Times New Roman" w:eastAsia="Times New Roman" w:hAnsi="Times New Roman" w:cs="Times New Roman"/>
                <w:sz w:val="24"/>
                <w:szCs w:val="24"/>
                <w:lang w:val="ru-RU"/>
              </w:rPr>
              <w:t>жовтня</w:t>
            </w:r>
            <w:proofErr w:type="spellEnd"/>
            <w:r w:rsidRPr="00F60897">
              <w:rPr>
                <w:rFonts w:ascii="Times New Roman" w:eastAsia="Times New Roman" w:hAnsi="Times New Roman" w:cs="Times New Roman"/>
                <w:sz w:val="24"/>
                <w:szCs w:val="24"/>
                <w:lang w:val="ru-RU"/>
              </w:rPr>
              <w:t xml:space="preserve"> 2022 р. № 1178 “Про </w:t>
            </w:r>
            <w:proofErr w:type="spellStart"/>
            <w:r w:rsidRPr="00F60897">
              <w:rPr>
                <w:rFonts w:ascii="Times New Roman" w:eastAsia="Times New Roman" w:hAnsi="Times New Roman" w:cs="Times New Roman"/>
                <w:sz w:val="24"/>
                <w:szCs w:val="24"/>
                <w:lang w:val="ru-RU"/>
              </w:rPr>
              <w:t>затвердження</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особливостей</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здійснення</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публічних</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закупівель</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товарів</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робіт</w:t>
            </w:r>
            <w:proofErr w:type="spellEnd"/>
            <w:r w:rsidRPr="00F60897">
              <w:rPr>
                <w:rFonts w:ascii="Times New Roman" w:eastAsia="Times New Roman" w:hAnsi="Times New Roman" w:cs="Times New Roman"/>
                <w:sz w:val="24"/>
                <w:szCs w:val="24"/>
                <w:lang w:val="ru-RU"/>
              </w:rPr>
              <w:t xml:space="preserve"> і </w:t>
            </w:r>
            <w:proofErr w:type="spellStart"/>
            <w:r w:rsidRPr="00F60897">
              <w:rPr>
                <w:rFonts w:ascii="Times New Roman" w:eastAsia="Times New Roman" w:hAnsi="Times New Roman" w:cs="Times New Roman"/>
                <w:sz w:val="24"/>
                <w:szCs w:val="24"/>
                <w:lang w:val="ru-RU"/>
              </w:rPr>
              <w:t>послуг</w:t>
            </w:r>
            <w:proofErr w:type="spellEnd"/>
            <w:r w:rsidRPr="00F60897">
              <w:rPr>
                <w:rFonts w:ascii="Times New Roman" w:eastAsia="Times New Roman" w:hAnsi="Times New Roman" w:cs="Times New Roman"/>
                <w:sz w:val="24"/>
                <w:szCs w:val="24"/>
                <w:lang w:val="ru-RU"/>
              </w:rPr>
              <w:t xml:space="preserve"> для </w:t>
            </w:r>
            <w:proofErr w:type="spellStart"/>
            <w:r w:rsidRPr="00F60897">
              <w:rPr>
                <w:rFonts w:ascii="Times New Roman" w:eastAsia="Times New Roman" w:hAnsi="Times New Roman" w:cs="Times New Roman"/>
                <w:sz w:val="24"/>
                <w:szCs w:val="24"/>
                <w:lang w:val="ru-RU"/>
              </w:rPr>
              <w:t>замовників</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передбачених</w:t>
            </w:r>
            <w:proofErr w:type="spellEnd"/>
            <w:r w:rsidRPr="00F60897">
              <w:rPr>
                <w:rFonts w:ascii="Times New Roman" w:eastAsia="Times New Roman" w:hAnsi="Times New Roman" w:cs="Times New Roman"/>
                <w:sz w:val="24"/>
                <w:szCs w:val="24"/>
                <w:lang w:val="ru-RU"/>
              </w:rPr>
              <w:t xml:space="preserve"> Законом </w:t>
            </w:r>
            <w:proofErr w:type="spellStart"/>
            <w:r w:rsidRPr="00F60897">
              <w:rPr>
                <w:rFonts w:ascii="Times New Roman" w:eastAsia="Times New Roman" w:hAnsi="Times New Roman" w:cs="Times New Roman"/>
                <w:sz w:val="24"/>
                <w:szCs w:val="24"/>
                <w:lang w:val="ru-RU"/>
              </w:rPr>
              <w:t>України</w:t>
            </w:r>
            <w:proofErr w:type="spellEnd"/>
            <w:r w:rsidRPr="00F60897">
              <w:rPr>
                <w:rFonts w:ascii="Times New Roman" w:eastAsia="Times New Roman" w:hAnsi="Times New Roman" w:cs="Times New Roman"/>
                <w:sz w:val="24"/>
                <w:szCs w:val="24"/>
                <w:lang w:val="ru-RU"/>
              </w:rPr>
              <w:t xml:space="preserve"> “Про </w:t>
            </w:r>
            <w:proofErr w:type="spellStart"/>
            <w:r w:rsidRPr="00F60897">
              <w:rPr>
                <w:rFonts w:ascii="Times New Roman" w:eastAsia="Times New Roman" w:hAnsi="Times New Roman" w:cs="Times New Roman"/>
                <w:sz w:val="24"/>
                <w:szCs w:val="24"/>
                <w:lang w:val="ru-RU"/>
              </w:rPr>
              <w:t>публічні</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закупі</w:t>
            </w:r>
            <w:proofErr w:type="gramStart"/>
            <w:r w:rsidRPr="00F60897">
              <w:rPr>
                <w:rFonts w:ascii="Times New Roman" w:eastAsia="Times New Roman" w:hAnsi="Times New Roman" w:cs="Times New Roman"/>
                <w:sz w:val="24"/>
                <w:szCs w:val="24"/>
                <w:lang w:val="ru-RU"/>
              </w:rPr>
              <w:t>вл</w:t>
            </w:r>
            <w:proofErr w:type="gramEnd"/>
            <w:r w:rsidRPr="00F60897">
              <w:rPr>
                <w:rFonts w:ascii="Times New Roman" w:eastAsia="Times New Roman" w:hAnsi="Times New Roman" w:cs="Times New Roman"/>
                <w:sz w:val="24"/>
                <w:szCs w:val="24"/>
                <w:lang w:val="ru-RU"/>
              </w:rPr>
              <w:t>і</w:t>
            </w:r>
            <w:proofErr w:type="spellEnd"/>
            <w:r w:rsidRPr="00F60897">
              <w:rPr>
                <w:rFonts w:ascii="Times New Roman" w:eastAsia="Times New Roman" w:hAnsi="Times New Roman" w:cs="Times New Roman"/>
                <w:sz w:val="24"/>
                <w:szCs w:val="24"/>
                <w:lang w:val="ru-RU"/>
              </w:rPr>
              <w:t xml:space="preserve">”, на </w:t>
            </w:r>
            <w:proofErr w:type="spellStart"/>
            <w:r w:rsidRPr="00F60897">
              <w:rPr>
                <w:rFonts w:ascii="Times New Roman" w:eastAsia="Times New Roman" w:hAnsi="Times New Roman" w:cs="Times New Roman"/>
                <w:sz w:val="24"/>
                <w:szCs w:val="24"/>
                <w:lang w:val="ru-RU"/>
              </w:rPr>
              <w:t>період</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дії</w:t>
            </w:r>
            <w:proofErr w:type="spellEnd"/>
            <w:r w:rsidRPr="00F60897">
              <w:rPr>
                <w:rFonts w:ascii="Times New Roman" w:eastAsia="Times New Roman" w:hAnsi="Times New Roman" w:cs="Times New Roman"/>
                <w:sz w:val="24"/>
                <w:szCs w:val="24"/>
                <w:lang w:val="ru-RU"/>
              </w:rPr>
              <w:t xml:space="preserve"> правового режиму </w:t>
            </w:r>
            <w:proofErr w:type="spellStart"/>
            <w:r w:rsidRPr="00F60897">
              <w:rPr>
                <w:rFonts w:ascii="Times New Roman" w:eastAsia="Times New Roman" w:hAnsi="Times New Roman" w:cs="Times New Roman"/>
                <w:sz w:val="24"/>
                <w:szCs w:val="24"/>
                <w:lang w:val="ru-RU"/>
              </w:rPr>
              <w:t>воєнного</w:t>
            </w:r>
            <w:proofErr w:type="spellEnd"/>
            <w:r w:rsidRPr="00F60897">
              <w:rPr>
                <w:rFonts w:ascii="Times New Roman" w:eastAsia="Times New Roman" w:hAnsi="Times New Roman" w:cs="Times New Roman"/>
                <w:sz w:val="24"/>
                <w:szCs w:val="24"/>
                <w:lang w:val="ru-RU"/>
              </w:rPr>
              <w:t xml:space="preserve"> стану в </w:t>
            </w:r>
            <w:proofErr w:type="spellStart"/>
            <w:r w:rsidRPr="00F60897">
              <w:rPr>
                <w:rFonts w:ascii="Times New Roman" w:eastAsia="Times New Roman" w:hAnsi="Times New Roman" w:cs="Times New Roman"/>
                <w:sz w:val="24"/>
                <w:szCs w:val="24"/>
                <w:lang w:val="ru-RU"/>
              </w:rPr>
              <w:t>Україні</w:t>
            </w:r>
            <w:proofErr w:type="spellEnd"/>
            <w:r w:rsidRPr="00F60897">
              <w:rPr>
                <w:rFonts w:ascii="Times New Roman" w:eastAsia="Times New Roman" w:hAnsi="Times New Roman" w:cs="Times New Roman"/>
                <w:sz w:val="24"/>
                <w:szCs w:val="24"/>
                <w:lang w:val="ru-RU"/>
              </w:rPr>
              <w:t xml:space="preserve"> та </w:t>
            </w:r>
            <w:proofErr w:type="spellStart"/>
            <w:r w:rsidRPr="00F60897">
              <w:rPr>
                <w:rFonts w:ascii="Times New Roman" w:eastAsia="Times New Roman" w:hAnsi="Times New Roman" w:cs="Times New Roman"/>
                <w:sz w:val="24"/>
                <w:szCs w:val="24"/>
                <w:lang w:val="ru-RU"/>
              </w:rPr>
              <w:t>протягом</w:t>
            </w:r>
            <w:proofErr w:type="spellEnd"/>
            <w:r w:rsidRPr="00F60897">
              <w:rPr>
                <w:rFonts w:ascii="Times New Roman" w:eastAsia="Times New Roman" w:hAnsi="Times New Roman" w:cs="Times New Roman"/>
                <w:sz w:val="24"/>
                <w:szCs w:val="24"/>
                <w:lang w:val="ru-RU"/>
              </w:rPr>
              <w:t xml:space="preserve"> 90 </w:t>
            </w:r>
            <w:proofErr w:type="spellStart"/>
            <w:r w:rsidRPr="00F60897">
              <w:rPr>
                <w:rFonts w:ascii="Times New Roman" w:eastAsia="Times New Roman" w:hAnsi="Times New Roman" w:cs="Times New Roman"/>
                <w:sz w:val="24"/>
                <w:szCs w:val="24"/>
                <w:lang w:val="ru-RU"/>
              </w:rPr>
              <w:t>днів</w:t>
            </w:r>
            <w:proofErr w:type="spellEnd"/>
            <w:r w:rsidRPr="00F60897">
              <w:rPr>
                <w:rFonts w:ascii="Times New Roman" w:eastAsia="Times New Roman" w:hAnsi="Times New Roman" w:cs="Times New Roman"/>
                <w:sz w:val="24"/>
                <w:szCs w:val="24"/>
                <w:lang w:val="ru-RU"/>
              </w:rPr>
              <w:t xml:space="preserve"> з дня </w:t>
            </w:r>
            <w:proofErr w:type="spellStart"/>
            <w:r w:rsidRPr="00F60897">
              <w:rPr>
                <w:rFonts w:ascii="Times New Roman" w:eastAsia="Times New Roman" w:hAnsi="Times New Roman" w:cs="Times New Roman"/>
                <w:sz w:val="24"/>
                <w:szCs w:val="24"/>
                <w:lang w:val="ru-RU"/>
              </w:rPr>
              <w:t>його</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припинення</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або</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скасування</w:t>
            </w:r>
            <w:proofErr w:type="spellEnd"/>
            <w:r w:rsidRPr="00F60897">
              <w:rPr>
                <w:rFonts w:ascii="Times New Roman" w:eastAsia="Times New Roman" w:hAnsi="Times New Roman" w:cs="Times New Roman"/>
                <w:sz w:val="24"/>
                <w:szCs w:val="24"/>
                <w:lang w:val="ru-RU"/>
              </w:rPr>
              <w:t>” (</w:t>
            </w:r>
            <w:proofErr w:type="spellStart"/>
            <w:r w:rsidRPr="00F60897">
              <w:rPr>
                <w:rFonts w:ascii="Times New Roman" w:eastAsia="Times New Roman" w:hAnsi="Times New Roman" w:cs="Times New Roman"/>
                <w:sz w:val="24"/>
                <w:szCs w:val="24"/>
                <w:lang w:val="ru-RU"/>
              </w:rPr>
              <w:t>Офіційний</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вісник</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України</w:t>
            </w:r>
            <w:proofErr w:type="spellEnd"/>
            <w:r w:rsidRPr="00F60897">
              <w:rPr>
                <w:rFonts w:ascii="Times New Roman" w:eastAsia="Times New Roman" w:hAnsi="Times New Roman" w:cs="Times New Roman"/>
                <w:sz w:val="24"/>
                <w:szCs w:val="24"/>
                <w:lang w:val="ru-RU"/>
              </w:rPr>
              <w:t>, 2022 р., № 84, ст. 5176);</w:t>
            </w:r>
          </w:p>
          <w:p w14:paraId="27D36DD8" w14:textId="77777777" w:rsidR="00BD31ED" w:rsidRPr="00F60897" w:rsidRDefault="00BD31ED" w:rsidP="00BD31ED">
            <w:pPr>
              <w:spacing w:after="0" w:line="240" w:lineRule="auto"/>
              <w:jc w:val="both"/>
              <w:textAlignment w:val="baseline"/>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 </w:t>
            </w:r>
            <w:proofErr w:type="spellStart"/>
            <w:r>
              <w:rPr>
                <w:rFonts w:ascii="Times New Roman" w:eastAsia="Times New Roman" w:hAnsi="Times New Roman" w:cs="Times New Roman"/>
                <w:sz w:val="24"/>
                <w:szCs w:val="24"/>
                <w:lang w:val="ru-RU"/>
              </w:rPr>
              <w:t>тендерна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пропозиція</w:t>
            </w:r>
            <w:proofErr w:type="spellEnd"/>
            <w:r>
              <w:rPr>
                <w:rFonts w:ascii="Times New Roman" w:eastAsia="Times New Roman" w:hAnsi="Times New Roman" w:cs="Times New Roman"/>
                <w:sz w:val="24"/>
                <w:szCs w:val="24"/>
                <w:lang w:val="ru-RU"/>
              </w:rPr>
              <w:t>:</w:t>
            </w:r>
          </w:p>
          <w:p w14:paraId="7529AED6" w14:textId="77777777" w:rsidR="00BD31ED" w:rsidRPr="00F60897" w:rsidRDefault="00BD31ED" w:rsidP="00BD31ED">
            <w:pPr>
              <w:spacing w:after="0" w:line="240" w:lineRule="auto"/>
              <w:jc w:val="both"/>
              <w:textAlignment w:val="baseline"/>
              <w:rPr>
                <w:rFonts w:ascii="Times New Roman" w:eastAsia="Times New Roman" w:hAnsi="Times New Roman" w:cs="Times New Roman"/>
                <w:sz w:val="24"/>
                <w:szCs w:val="24"/>
                <w:lang w:val="ru-RU"/>
              </w:rPr>
            </w:pPr>
            <w:r w:rsidRPr="00F60897">
              <w:rPr>
                <w:rFonts w:ascii="Times New Roman" w:eastAsia="Times New Roman" w:hAnsi="Times New Roman" w:cs="Times New Roman"/>
                <w:sz w:val="24"/>
                <w:szCs w:val="24"/>
                <w:lang w:val="ru-RU"/>
              </w:rPr>
              <w:t xml:space="preserve">не </w:t>
            </w:r>
            <w:proofErr w:type="spellStart"/>
            <w:r w:rsidRPr="00F60897">
              <w:rPr>
                <w:rFonts w:ascii="Times New Roman" w:eastAsia="Times New Roman" w:hAnsi="Times New Roman" w:cs="Times New Roman"/>
                <w:sz w:val="24"/>
                <w:szCs w:val="24"/>
                <w:lang w:val="ru-RU"/>
              </w:rPr>
              <w:t>відповідає</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умовам</w:t>
            </w:r>
            <w:proofErr w:type="spellEnd"/>
            <w:r w:rsidRPr="00F60897">
              <w:rPr>
                <w:rFonts w:ascii="Times New Roman" w:eastAsia="Times New Roman" w:hAnsi="Times New Roman" w:cs="Times New Roman"/>
                <w:sz w:val="24"/>
                <w:szCs w:val="24"/>
                <w:lang w:val="ru-RU"/>
              </w:rPr>
              <w:t xml:space="preserve"> </w:t>
            </w:r>
            <w:proofErr w:type="spellStart"/>
            <w:proofErr w:type="gramStart"/>
            <w:r w:rsidRPr="00F60897">
              <w:rPr>
                <w:rFonts w:ascii="Times New Roman" w:eastAsia="Times New Roman" w:hAnsi="Times New Roman" w:cs="Times New Roman"/>
                <w:sz w:val="24"/>
                <w:szCs w:val="24"/>
                <w:lang w:val="ru-RU"/>
              </w:rPr>
              <w:t>техн</w:t>
            </w:r>
            <w:proofErr w:type="gramEnd"/>
            <w:r w:rsidRPr="00F60897">
              <w:rPr>
                <w:rFonts w:ascii="Times New Roman" w:eastAsia="Times New Roman" w:hAnsi="Times New Roman" w:cs="Times New Roman"/>
                <w:sz w:val="24"/>
                <w:szCs w:val="24"/>
                <w:lang w:val="ru-RU"/>
              </w:rPr>
              <w:t>ічної</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специфікації</w:t>
            </w:r>
            <w:proofErr w:type="spellEnd"/>
            <w:r w:rsidRPr="00F60897">
              <w:rPr>
                <w:rFonts w:ascii="Times New Roman" w:eastAsia="Times New Roman" w:hAnsi="Times New Roman" w:cs="Times New Roman"/>
                <w:sz w:val="24"/>
                <w:szCs w:val="24"/>
                <w:lang w:val="ru-RU"/>
              </w:rPr>
              <w:t xml:space="preserve"> та </w:t>
            </w:r>
            <w:proofErr w:type="spellStart"/>
            <w:r w:rsidRPr="00F60897">
              <w:rPr>
                <w:rFonts w:ascii="Times New Roman" w:eastAsia="Times New Roman" w:hAnsi="Times New Roman" w:cs="Times New Roman"/>
                <w:sz w:val="24"/>
                <w:szCs w:val="24"/>
                <w:lang w:val="ru-RU"/>
              </w:rPr>
              <w:t>іншим</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вимогам</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щодо</w:t>
            </w:r>
            <w:proofErr w:type="spellEnd"/>
            <w:r w:rsidRPr="00F60897">
              <w:rPr>
                <w:rFonts w:ascii="Times New Roman" w:eastAsia="Times New Roman" w:hAnsi="Times New Roman" w:cs="Times New Roman"/>
                <w:sz w:val="24"/>
                <w:szCs w:val="24"/>
                <w:lang w:val="ru-RU"/>
              </w:rPr>
              <w:t xml:space="preserve"> предмета </w:t>
            </w:r>
            <w:proofErr w:type="spellStart"/>
            <w:r w:rsidRPr="00F60897">
              <w:rPr>
                <w:rFonts w:ascii="Times New Roman" w:eastAsia="Times New Roman" w:hAnsi="Times New Roman" w:cs="Times New Roman"/>
                <w:sz w:val="24"/>
                <w:szCs w:val="24"/>
                <w:lang w:val="ru-RU"/>
              </w:rPr>
              <w:t>закупівлі</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тендерної</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документації</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крім</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невідповідності</w:t>
            </w:r>
            <w:proofErr w:type="spellEnd"/>
            <w:r w:rsidRPr="00F60897">
              <w:rPr>
                <w:rFonts w:ascii="Times New Roman" w:eastAsia="Times New Roman" w:hAnsi="Times New Roman" w:cs="Times New Roman"/>
                <w:sz w:val="24"/>
                <w:szCs w:val="24"/>
                <w:lang w:val="ru-RU"/>
              </w:rPr>
              <w:t xml:space="preserve"> у </w:t>
            </w:r>
            <w:proofErr w:type="spellStart"/>
            <w:r w:rsidRPr="00F60897">
              <w:rPr>
                <w:rFonts w:ascii="Times New Roman" w:eastAsia="Times New Roman" w:hAnsi="Times New Roman" w:cs="Times New Roman"/>
                <w:sz w:val="24"/>
                <w:szCs w:val="24"/>
                <w:lang w:val="ru-RU"/>
              </w:rPr>
              <w:t>інформації</w:t>
            </w:r>
            <w:proofErr w:type="spellEnd"/>
            <w:r w:rsidRPr="00F60897">
              <w:rPr>
                <w:rFonts w:ascii="Times New Roman" w:eastAsia="Times New Roman" w:hAnsi="Times New Roman" w:cs="Times New Roman"/>
                <w:sz w:val="24"/>
                <w:szCs w:val="24"/>
                <w:lang w:val="ru-RU"/>
              </w:rPr>
              <w:t xml:space="preserve"> та/</w:t>
            </w:r>
            <w:proofErr w:type="spellStart"/>
            <w:r w:rsidRPr="00F60897">
              <w:rPr>
                <w:rFonts w:ascii="Times New Roman" w:eastAsia="Times New Roman" w:hAnsi="Times New Roman" w:cs="Times New Roman"/>
                <w:sz w:val="24"/>
                <w:szCs w:val="24"/>
                <w:lang w:val="ru-RU"/>
              </w:rPr>
              <w:t>або</w:t>
            </w:r>
            <w:proofErr w:type="spellEnd"/>
            <w:r w:rsidRPr="00F60897">
              <w:rPr>
                <w:rFonts w:ascii="Times New Roman" w:eastAsia="Times New Roman" w:hAnsi="Times New Roman" w:cs="Times New Roman"/>
                <w:sz w:val="24"/>
                <w:szCs w:val="24"/>
                <w:lang w:val="ru-RU"/>
              </w:rPr>
              <w:t xml:space="preserve"> документах, </w:t>
            </w:r>
            <w:proofErr w:type="spellStart"/>
            <w:r w:rsidRPr="00F60897">
              <w:rPr>
                <w:rFonts w:ascii="Times New Roman" w:eastAsia="Times New Roman" w:hAnsi="Times New Roman" w:cs="Times New Roman"/>
                <w:sz w:val="24"/>
                <w:szCs w:val="24"/>
                <w:lang w:val="ru-RU"/>
              </w:rPr>
              <w:t>що</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може</w:t>
            </w:r>
            <w:proofErr w:type="spellEnd"/>
            <w:r w:rsidRPr="00F60897">
              <w:rPr>
                <w:rFonts w:ascii="Times New Roman" w:eastAsia="Times New Roman" w:hAnsi="Times New Roman" w:cs="Times New Roman"/>
                <w:sz w:val="24"/>
                <w:szCs w:val="24"/>
                <w:lang w:val="ru-RU"/>
              </w:rPr>
              <w:t xml:space="preserve"> бути </w:t>
            </w:r>
            <w:proofErr w:type="spellStart"/>
            <w:r w:rsidRPr="00F60897">
              <w:rPr>
                <w:rFonts w:ascii="Times New Roman" w:eastAsia="Times New Roman" w:hAnsi="Times New Roman" w:cs="Times New Roman"/>
                <w:sz w:val="24"/>
                <w:szCs w:val="24"/>
                <w:lang w:val="ru-RU"/>
              </w:rPr>
              <w:t>усунена</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учасником</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процедури</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закупівлі</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відповідно</w:t>
            </w:r>
            <w:proofErr w:type="spellEnd"/>
            <w:r w:rsidRPr="00F60897">
              <w:rPr>
                <w:rFonts w:ascii="Times New Roman" w:eastAsia="Times New Roman" w:hAnsi="Times New Roman" w:cs="Times New Roman"/>
                <w:sz w:val="24"/>
                <w:szCs w:val="24"/>
                <w:lang w:val="ru-RU"/>
              </w:rPr>
              <w:t xml:space="preserve"> до пункту 40 </w:t>
            </w:r>
            <w:proofErr w:type="spellStart"/>
            <w:r w:rsidRPr="00F60897">
              <w:rPr>
                <w:rFonts w:ascii="Times New Roman" w:eastAsia="Times New Roman" w:hAnsi="Times New Roman" w:cs="Times New Roman"/>
                <w:sz w:val="24"/>
                <w:szCs w:val="24"/>
                <w:lang w:val="ru-RU"/>
              </w:rPr>
              <w:t>цих</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особливостей</w:t>
            </w:r>
            <w:proofErr w:type="spellEnd"/>
            <w:r w:rsidRPr="00F60897">
              <w:rPr>
                <w:rFonts w:ascii="Times New Roman" w:eastAsia="Times New Roman" w:hAnsi="Times New Roman" w:cs="Times New Roman"/>
                <w:sz w:val="24"/>
                <w:szCs w:val="24"/>
                <w:lang w:val="ru-RU"/>
              </w:rPr>
              <w:t>;</w:t>
            </w:r>
          </w:p>
          <w:p w14:paraId="5B2550DC" w14:textId="77777777" w:rsidR="00BD31ED" w:rsidRPr="00F60897" w:rsidRDefault="00BD31ED" w:rsidP="00BD31ED">
            <w:pPr>
              <w:spacing w:after="0" w:line="240" w:lineRule="auto"/>
              <w:jc w:val="both"/>
              <w:textAlignment w:val="baseline"/>
              <w:rPr>
                <w:rFonts w:ascii="Times New Roman" w:eastAsia="Times New Roman" w:hAnsi="Times New Roman" w:cs="Times New Roman"/>
                <w:sz w:val="24"/>
                <w:szCs w:val="24"/>
                <w:lang w:val="ru-RU"/>
              </w:rPr>
            </w:pPr>
            <w:r w:rsidRPr="00F60897">
              <w:rPr>
                <w:rFonts w:ascii="Times New Roman" w:eastAsia="Times New Roman" w:hAnsi="Times New Roman" w:cs="Times New Roman"/>
                <w:sz w:val="24"/>
                <w:szCs w:val="24"/>
                <w:lang w:val="ru-RU"/>
              </w:rPr>
              <w:t xml:space="preserve">є </w:t>
            </w:r>
            <w:proofErr w:type="gramStart"/>
            <w:r w:rsidRPr="00F60897">
              <w:rPr>
                <w:rFonts w:ascii="Times New Roman" w:eastAsia="Times New Roman" w:hAnsi="Times New Roman" w:cs="Times New Roman"/>
                <w:sz w:val="24"/>
                <w:szCs w:val="24"/>
                <w:lang w:val="ru-RU"/>
              </w:rPr>
              <w:t>та</w:t>
            </w:r>
            <w:r>
              <w:rPr>
                <w:rFonts w:ascii="Times New Roman" w:eastAsia="Times New Roman" w:hAnsi="Times New Roman" w:cs="Times New Roman"/>
                <w:sz w:val="24"/>
                <w:szCs w:val="24"/>
                <w:lang w:val="ru-RU"/>
              </w:rPr>
              <w:t>кою</w:t>
            </w:r>
            <w:proofErr w:type="gramEnd"/>
            <w:r>
              <w:rPr>
                <w:rFonts w:ascii="Times New Roman" w:eastAsia="Times New Roman" w:hAnsi="Times New Roman" w:cs="Times New Roman"/>
                <w:sz w:val="24"/>
                <w:szCs w:val="24"/>
                <w:lang w:val="ru-RU"/>
              </w:rPr>
              <w:t xml:space="preserve">, строк </w:t>
            </w:r>
            <w:proofErr w:type="spellStart"/>
            <w:r>
              <w:rPr>
                <w:rFonts w:ascii="Times New Roman" w:eastAsia="Times New Roman" w:hAnsi="Times New Roman" w:cs="Times New Roman"/>
                <w:sz w:val="24"/>
                <w:szCs w:val="24"/>
                <w:lang w:val="ru-RU"/>
              </w:rPr>
              <w:t>дії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якої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закінчився</w:t>
            </w:r>
            <w:proofErr w:type="spellEnd"/>
            <w:r>
              <w:rPr>
                <w:rFonts w:ascii="Times New Roman" w:eastAsia="Times New Roman" w:hAnsi="Times New Roman" w:cs="Times New Roman"/>
                <w:sz w:val="24"/>
                <w:szCs w:val="24"/>
                <w:lang w:val="ru-RU"/>
              </w:rPr>
              <w:t>;</w:t>
            </w:r>
          </w:p>
          <w:p w14:paraId="419BF159" w14:textId="77777777" w:rsidR="00BD31ED" w:rsidRPr="00F60897" w:rsidRDefault="00BD31ED" w:rsidP="00BD31ED">
            <w:pPr>
              <w:spacing w:after="0" w:line="240" w:lineRule="auto"/>
              <w:jc w:val="both"/>
              <w:textAlignment w:val="baseline"/>
              <w:rPr>
                <w:rFonts w:ascii="Times New Roman" w:eastAsia="Times New Roman" w:hAnsi="Times New Roman" w:cs="Times New Roman"/>
                <w:sz w:val="24"/>
                <w:szCs w:val="24"/>
                <w:lang w:val="ru-RU"/>
              </w:rPr>
            </w:pPr>
            <w:r w:rsidRPr="00F60897">
              <w:rPr>
                <w:rFonts w:ascii="Times New Roman" w:eastAsia="Times New Roman" w:hAnsi="Times New Roman" w:cs="Times New Roman"/>
                <w:sz w:val="24"/>
                <w:szCs w:val="24"/>
                <w:lang w:val="ru-RU"/>
              </w:rPr>
              <w:t xml:space="preserve">є такою, </w:t>
            </w:r>
            <w:proofErr w:type="spellStart"/>
            <w:r w:rsidRPr="00F60897">
              <w:rPr>
                <w:rFonts w:ascii="Times New Roman" w:eastAsia="Times New Roman" w:hAnsi="Times New Roman" w:cs="Times New Roman"/>
                <w:sz w:val="24"/>
                <w:szCs w:val="24"/>
                <w:lang w:val="ru-RU"/>
              </w:rPr>
              <w:t>ціна</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якої</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перевищує</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очікувану</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вартість</w:t>
            </w:r>
            <w:proofErr w:type="spellEnd"/>
            <w:r w:rsidRPr="00F60897">
              <w:rPr>
                <w:rFonts w:ascii="Times New Roman" w:eastAsia="Times New Roman" w:hAnsi="Times New Roman" w:cs="Times New Roman"/>
                <w:sz w:val="24"/>
                <w:szCs w:val="24"/>
                <w:lang w:val="ru-RU"/>
              </w:rPr>
              <w:t xml:space="preserve"> предмета </w:t>
            </w:r>
            <w:proofErr w:type="spellStart"/>
            <w:r w:rsidRPr="00F60897">
              <w:rPr>
                <w:rFonts w:ascii="Times New Roman" w:eastAsia="Times New Roman" w:hAnsi="Times New Roman" w:cs="Times New Roman"/>
                <w:sz w:val="24"/>
                <w:szCs w:val="24"/>
                <w:lang w:val="ru-RU"/>
              </w:rPr>
              <w:t>закупі</w:t>
            </w:r>
            <w:proofErr w:type="gramStart"/>
            <w:r w:rsidRPr="00F60897">
              <w:rPr>
                <w:rFonts w:ascii="Times New Roman" w:eastAsia="Times New Roman" w:hAnsi="Times New Roman" w:cs="Times New Roman"/>
                <w:sz w:val="24"/>
                <w:szCs w:val="24"/>
                <w:lang w:val="ru-RU"/>
              </w:rPr>
              <w:t>вл</w:t>
            </w:r>
            <w:proofErr w:type="gramEnd"/>
            <w:r w:rsidRPr="00F60897">
              <w:rPr>
                <w:rFonts w:ascii="Times New Roman" w:eastAsia="Times New Roman" w:hAnsi="Times New Roman" w:cs="Times New Roman"/>
                <w:sz w:val="24"/>
                <w:szCs w:val="24"/>
                <w:lang w:val="ru-RU"/>
              </w:rPr>
              <w:t>і</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визначену</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замовником</w:t>
            </w:r>
            <w:proofErr w:type="spellEnd"/>
            <w:r w:rsidRPr="00F60897">
              <w:rPr>
                <w:rFonts w:ascii="Times New Roman" w:eastAsia="Times New Roman" w:hAnsi="Times New Roman" w:cs="Times New Roman"/>
                <w:sz w:val="24"/>
                <w:szCs w:val="24"/>
                <w:lang w:val="ru-RU"/>
              </w:rPr>
              <w:t xml:space="preserve"> в </w:t>
            </w:r>
            <w:proofErr w:type="spellStart"/>
            <w:r w:rsidRPr="00F60897">
              <w:rPr>
                <w:rFonts w:ascii="Times New Roman" w:eastAsia="Times New Roman" w:hAnsi="Times New Roman" w:cs="Times New Roman"/>
                <w:sz w:val="24"/>
                <w:szCs w:val="24"/>
                <w:lang w:val="ru-RU"/>
              </w:rPr>
              <w:t>оголошенні</w:t>
            </w:r>
            <w:proofErr w:type="spellEnd"/>
            <w:r w:rsidRPr="00F60897">
              <w:rPr>
                <w:rFonts w:ascii="Times New Roman" w:eastAsia="Times New Roman" w:hAnsi="Times New Roman" w:cs="Times New Roman"/>
                <w:sz w:val="24"/>
                <w:szCs w:val="24"/>
                <w:lang w:val="ru-RU"/>
              </w:rPr>
              <w:t xml:space="preserve"> про </w:t>
            </w:r>
            <w:proofErr w:type="spellStart"/>
            <w:r w:rsidRPr="00F60897">
              <w:rPr>
                <w:rFonts w:ascii="Times New Roman" w:eastAsia="Times New Roman" w:hAnsi="Times New Roman" w:cs="Times New Roman"/>
                <w:sz w:val="24"/>
                <w:szCs w:val="24"/>
                <w:lang w:val="ru-RU"/>
              </w:rPr>
              <w:t>проведення</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відкритих</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торгів</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якщо</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замовник</w:t>
            </w:r>
            <w:proofErr w:type="spellEnd"/>
            <w:r w:rsidRPr="00F60897">
              <w:rPr>
                <w:rFonts w:ascii="Times New Roman" w:eastAsia="Times New Roman" w:hAnsi="Times New Roman" w:cs="Times New Roman"/>
                <w:sz w:val="24"/>
                <w:szCs w:val="24"/>
                <w:lang w:val="ru-RU"/>
              </w:rPr>
              <w:t xml:space="preserve"> у </w:t>
            </w:r>
            <w:proofErr w:type="spellStart"/>
            <w:r w:rsidRPr="00F60897">
              <w:rPr>
                <w:rFonts w:ascii="Times New Roman" w:eastAsia="Times New Roman" w:hAnsi="Times New Roman" w:cs="Times New Roman"/>
                <w:sz w:val="24"/>
                <w:szCs w:val="24"/>
                <w:lang w:val="ru-RU"/>
              </w:rPr>
              <w:t>тендерній</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документації</w:t>
            </w:r>
            <w:proofErr w:type="spellEnd"/>
            <w:r w:rsidRPr="00F60897">
              <w:rPr>
                <w:rFonts w:ascii="Times New Roman" w:eastAsia="Times New Roman" w:hAnsi="Times New Roman" w:cs="Times New Roman"/>
                <w:sz w:val="24"/>
                <w:szCs w:val="24"/>
                <w:lang w:val="ru-RU"/>
              </w:rPr>
              <w:t xml:space="preserve"> не </w:t>
            </w:r>
            <w:proofErr w:type="spellStart"/>
            <w:r w:rsidRPr="00F60897">
              <w:rPr>
                <w:rFonts w:ascii="Times New Roman" w:eastAsia="Times New Roman" w:hAnsi="Times New Roman" w:cs="Times New Roman"/>
                <w:sz w:val="24"/>
                <w:szCs w:val="24"/>
                <w:lang w:val="ru-RU"/>
              </w:rPr>
              <w:t>зазначив</w:t>
            </w:r>
            <w:proofErr w:type="spellEnd"/>
            <w:r w:rsidRPr="00F60897">
              <w:rPr>
                <w:rFonts w:ascii="Times New Roman" w:eastAsia="Times New Roman" w:hAnsi="Times New Roman" w:cs="Times New Roman"/>
                <w:sz w:val="24"/>
                <w:szCs w:val="24"/>
                <w:lang w:val="ru-RU"/>
              </w:rPr>
              <w:t xml:space="preserve"> про </w:t>
            </w:r>
            <w:proofErr w:type="spellStart"/>
            <w:r w:rsidRPr="00F60897">
              <w:rPr>
                <w:rFonts w:ascii="Times New Roman" w:eastAsia="Times New Roman" w:hAnsi="Times New Roman" w:cs="Times New Roman"/>
                <w:sz w:val="24"/>
                <w:szCs w:val="24"/>
                <w:lang w:val="ru-RU"/>
              </w:rPr>
              <w:t>прийняття</w:t>
            </w:r>
            <w:proofErr w:type="spellEnd"/>
            <w:r w:rsidRPr="00F60897">
              <w:rPr>
                <w:rFonts w:ascii="Times New Roman" w:eastAsia="Times New Roman" w:hAnsi="Times New Roman" w:cs="Times New Roman"/>
                <w:sz w:val="24"/>
                <w:szCs w:val="24"/>
                <w:lang w:val="ru-RU"/>
              </w:rPr>
              <w:t xml:space="preserve"> до </w:t>
            </w:r>
            <w:proofErr w:type="spellStart"/>
            <w:r w:rsidRPr="00F60897">
              <w:rPr>
                <w:rFonts w:ascii="Times New Roman" w:eastAsia="Times New Roman" w:hAnsi="Times New Roman" w:cs="Times New Roman"/>
                <w:sz w:val="24"/>
                <w:szCs w:val="24"/>
                <w:lang w:val="ru-RU"/>
              </w:rPr>
              <w:t>розгляду</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тендерної</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пропозиції</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ціна</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якої</w:t>
            </w:r>
            <w:proofErr w:type="spellEnd"/>
            <w:r w:rsidRPr="00F60897">
              <w:rPr>
                <w:rFonts w:ascii="Times New Roman" w:eastAsia="Times New Roman" w:hAnsi="Times New Roman" w:cs="Times New Roman"/>
                <w:sz w:val="24"/>
                <w:szCs w:val="24"/>
                <w:lang w:val="ru-RU"/>
              </w:rPr>
              <w:t xml:space="preserve"> є </w:t>
            </w:r>
            <w:proofErr w:type="spellStart"/>
            <w:r w:rsidRPr="00F60897">
              <w:rPr>
                <w:rFonts w:ascii="Times New Roman" w:eastAsia="Times New Roman" w:hAnsi="Times New Roman" w:cs="Times New Roman"/>
                <w:sz w:val="24"/>
                <w:szCs w:val="24"/>
                <w:lang w:val="ru-RU"/>
              </w:rPr>
              <w:t>вищою</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ніж</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очікувана</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вартість</w:t>
            </w:r>
            <w:proofErr w:type="spellEnd"/>
            <w:r w:rsidRPr="00F60897">
              <w:rPr>
                <w:rFonts w:ascii="Times New Roman" w:eastAsia="Times New Roman" w:hAnsi="Times New Roman" w:cs="Times New Roman"/>
                <w:sz w:val="24"/>
                <w:szCs w:val="24"/>
                <w:lang w:val="ru-RU"/>
              </w:rPr>
              <w:t xml:space="preserve"> предмета </w:t>
            </w:r>
            <w:proofErr w:type="spellStart"/>
            <w:r w:rsidRPr="00F60897">
              <w:rPr>
                <w:rFonts w:ascii="Times New Roman" w:eastAsia="Times New Roman" w:hAnsi="Times New Roman" w:cs="Times New Roman"/>
                <w:sz w:val="24"/>
                <w:szCs w:val="24"/>
                <w:lang w:val="ru-RU"/>
              </w:rPr>
              <w:t>закупівлі</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визначена</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замовником</w:t>
            </w:r>
            <w:proofErr w:type="spellEnd"/>
            <w:r w:rsidRPr="00F60897">
              <w:rPr>
                <w:rFonts w:ascii="Times New Roman" w:eastAsia="Times New Roman" w:hAnsi="Times New Roman" w:cs="Times New Roman"/>
                <w:sz w:val="24"/>
                <w:szCs w:val="24"/>
                <w:lang w:val="ru-RU"/>
              </w:rPr>
              <w:t xml:space="preserve"> в </w:t>
            </w:r>
            <w:proofErr w:type="spellStart"/>
            <w:r w:rsidRPr="00F60897">
              <w:rPr>
                <w:rFonts w:ascii="Times New Roman" w:eastAsia="Times New Roman" w:hAnsi="Times New Roman" w:cs="Times New Roman"/>
                <w:sz w:val="24"/>
                <w:szCs w:val="24"/>
                <w:lang w:val="ru-RU"/>
              </w:rPr>
              <w:t>оголошенні</w:t>
            </w:r>
            <w:proofErr w:type="spellEnd"/>
            <w:r w:rsidRPr="00F60897">
              <w:rPr>
                <w:rFonts w:ascii="Times New Roman" w:eastAsia="Times New Roman" w:hAnsi="Times New Roman" w:cs="Times New Roman"/>
                <w:sz w:val="24"/>
                <w:szCs w:val="24"/>
                <w:lang w:val="ru-RU"/>
              </w:rPr>
              <w:t xml:space="preserve"> про </w:t>
            </w:r>
            <w:proofErr w:type="spellStart"/>
            <w:r w:rsidRPr="00F60897">
              <w:rPr>
                <w:rFonts w:ascii="Times New Roman" w:eastAsia="Times New Roman" w:hAnsi="Times New Roman" w:cs="Times New Roman"/>
                <w:sz w:val="24"/>
                <w:szCs w:val="24"/>
                <w:lang w:val="ru-RU"/>
              </w:rPr>
              <w:t>проведення</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відкритих</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торгів</w:t>
            </w:r>
            <w:proofErr w:type="spellEnd"/>
            <w:r w:rsidRPr="00F60897">
              <w:rPr>
                <w:rFonts w:ascii="Times New Roman" w:eastAsia="Times New Roman" w:hAnsi="Times New Roman" w:cs="Times New Roman"/>
                <w:sz w:val="24"/>
                <w:szCs w:val="24"/>
                <w:lang w:val="ru-RU"/>
              </w:rPr>
              <w:t>, та/</w:t>
            </w:r>
            <w:proofErr w:type="spellStart"/>
            <w:r w:rsidRPr="00F60897">
              <w:rPr>
                <w:rFonts w:ascii="Times New Roman" w:eastAsia="Times New Roman" w:hAnsi="Times New Roman" w:cs="Times New Roman"/>
                <w:sz w:val="24"/>
                <w:szCs w:val="24"/>
                <w:lang w:val="ru-RU"/>
              </w:rPr>
              <w:t>або</w:t>
            </w:r>
            <w:proofErr w:type="spellEnd"/>
            <w:r w:rsidRPr="00F60897">
              <w:rPr>
                <w:rFonts w:ascii="Times New Roman" w:eastAsia="Times New Roman" w:hAnsi="Times New Roman" w:cs="Times New Roman"/>
                <w:sz w:val="24"/>
                <w:szCs w:val="24"/>
                <w:lang w:val="ru-RU"/>
              </w:rPr>
              <w:t xml:space="preserve"> не </w:t>
            </w:r>
            <w:proofErr w:type="spellStart"/>
            <w:r w:rsidRPr="00F60897">
              <w:rPr>
                <w:rFonts w:ascii="Times New Roman" w:eastAsia="Times New Roman" w:hAnsi="Times New Roman" w:cs="Times New Roman"/>
                <w:sz w:val="24"/>
                <w:szCs w:val="24"/>
                <w:lang w:val="ru-RU"/>
              </w:rPr>
              <w:t>зазначив</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прийнятний</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відсоток</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перевищення</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або</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відсоток</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перевищення</w:t>
            </w:r>
            <w:proofErr w:type="spellEnd"/>
            <w:r w:rsidRPr="00F60897">
              <w:rPr>
                <w:rFonts w:ascii="Times New Roman" w:eastAsia="Times New Roman" w:hAnsi="Times New Roman" w:cs="Times New Roman"/>
                <w:sz w:val="24"/>
                <w:szCs w:val="24"/>
                <w:lang w:val="ru-RU"/>
              </w:rPr>
              <w:t xml:space="preserve"> є </w:t>
            </w:r>
            <w:proofErr w:type="spellStart"/>
            <w:r w:rsidRPr="00F60897">
              <w:rPr>
                <w:rFonts w:ascii="Times New Roman" w:eastAsia="Times New Roman" w:hAnsi="Times New Roman" w:cs="Times New Roman"/>
                <w:sz w:val="24"/>
                <w:szCs w:val="24"/>
                <w:lang w:val="ru-RU"/>
              </w:rPr>
              <w:t>більшим</w:t>
            </w:r>
            <w:proofErr w:type="spellEnd"/>
            <w:r w:rsidRPr="00F60897">
              <w:rPr>
                <w:rFonts w:ascii="Times New Roman" w:eastAsia="Times New Roman" w:hAnsi="Times New Roman" w:cs="Times New Roman"/>
                <w:sz w:val="24"/>
                <w:szCs w:val="24"/>
                <w:lang w:val="ru-RU"/>
              </w:rPr>
              <w:t xml:space="preserve">, </w:t>
            </w:r>
            <w:proofErr w:type="spellStart"/>
            <w:proofErr w:type="gramStart"/>
            <w:r w:rsidRPr="00F60897">
              <w:rPr>
                <w:rFonts w:ascii="Times New Roman" w:eastAsia="Times New Roman" w:hAnsi="Times New Roman" w:cs="Times New Roman"/>
                <w:sz w:val="24"/>
                <w:szCs w:val="24"/>
                <w:lang w:val="ru-RU"/>
              </w:rPr>
              <w:t>ніж</w:t>
            </w:r>
            <w:proofErr w:type="spellEnd"/>
            <w:proofErr w:type="gram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зазначений</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замовником</w:t>
            </w:r>
            <w:proofErr w:type="spellEnd"/>
            <w:r w:rsidRPr="00F60897">
              <w:rPr>
                <w:rFonts w:ascii="Times New Roman" w:eastAsia="Times New Roman" w:hAnsi="Times New Roman" w:cs="Times New Roman"/>
                <w:sz w:val="24"/>
                <w:szCs w:val="24"/>
                <w:lang w:val="ru-RU"/>
              </w:rPr>
              <w:t xml:space="preserve"> в </w:t>
            </w:r>
            <w:proofErr w:type="spellStart"/>
            <w:r w:rsidRPr="00F60897">
              <w:rPr>
                <w:rFonts w:ascii="Times New Roman" w:eastAsia="Times New Roman" w:hAnsi="Times New Roman" w:cs="Times New Roman"/>
                <w:sz w:val="24"/>
                <w:szCs w:val="24"/>
                <w:lang w:val="ru-RU"/>
              </w:rPr>
              <w:t>тендерній</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документації</w:t>
            </w:r>
            <w:proofErr w:type="spellEnd"/>
            <w:r w:rsidRPr="00F60897">
              <w:rPr>
                <w:rFonts w:ascii="Times New Roman" w:eastAsia="Times New Roman" w:hAnsi="Times New Roman" w:cs="Times New Roman"/>
                <w:sz w:val="24"/>
                <w:szCs w:val="24"/>
                <w:lang w:val="ru-RU"/>
              </w:rPr>
              <w:t>;</w:t>
            </w:r>
          </w:p>
          <w:p w14:paraId="1686AC9D" w14:textId="77777777" w:rsidR="00BD31ED" w:rsidRPr="00F60897" w:rsidRDefault="00BD31ED" w:rsidP="00BD31ED">
            <w:pPr>
              <w:spacing w:after="0" w:line="240" w:lineRule="auto"/>
              <w:jc w:val="both"/>
              <w:textAlignment w:val="baseline"/>
              <w:rPr>
                <w:rFonts w:ascii="Times New Roman" w:eastAsia="Times New Roman" w:hAnsi="Times New Roman" w:cs="Times New Roman"/>
                <w:sz w:val="24"/>
                <w:szCs w:val="24"/>
                <w:lang w:val="ru-RU"/>
              </w:rPr>
            </w:pPr>
            <w:r w:rsidRPr="00F60897">
              <w:rPr>
                <w:rFonts w:ascii="Times New Roman" w:eastAsia="Times New Roman" w:hAnsi="Times New Roman" w:cs="Times New Roman"/>
                <w:sz w:val="24"/>
                <w:szCs w:val="24"/>
                <w:lang w:val="ru-RU"/>
              </w:rPr>
              <w:t xml:space="preserve">не </w:t>
            </w:r>
            <w:proofErr w:type="spellStart"/>
            <w:r w:rsidRPr="00F60897">
              <w:rPr>
                <w:rFonts w:ascii="Times New Roman" w:eastAsia="Times New Roman" w:hAnsi="Times New Roman" w:cs="Times New Roman"/>
                <w:sz w:val="24"/>
                <w:szCs w:val="24"/>
                <w:lang w:val="ru-RU"/>
              </w:rPr>
              <w:t>відповідає</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вимогам</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установленим</w:t>
            </w:r>
            <w:proofErr w:type="spellEnd"/>
            <w:r w:rsidRPr="00F60897">
              <w:rPr>
                <w:rFonts w:ascii="Times New Roman" w:eastAsia="Times New Roman" w:hAnsi="Times New Roman" w:cs="Times New Roman"/>
                <w:sz w:val="24"/>
                <w:szCs w:val="24"/>
                <w:lang w:val="ru-RU"/>
              </w:rPr>
              <w:t xml:space="preserve"> у </w:t>
            </w:r>
            <w:proofErr w:type="spellStart"/>
            <w:r w:rsidRPr="00F60897">
              <w:rPr>
                <w:rFonts w:ascii="Times New Roman" w:eastAsia="Times New Roman" w:hAnsi="Times New Roman" w:cs="Times New Roman"/>
                <w:sz w:val="24"/>
                <w:szCs w:val="24"/>
                <w:lang w:val="ru-RU"/>
              </w:rPr>
              <w:t>тендерній</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документації</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відповідно</w:t>
            </w:r>
            <w:proofErr w:type="spellEnd"/>
            <w:r w:rsidRPr="00F60897">
              <w:rPr>
                <w:rFonts w:ascii="Times New Roman" w:eastAsia="Times New Roman" w:hAnsi="Times New Roman" w:cs="Times New Roman"/>
                <w:sz w:val="24"/>
                <w:szCs w:val="24"/>
                <w:lang w:val="ru-RU"/>
              </w:rPr>
              <w:t xml:space="preserve"> </w:t>
            </w:r>
            <w:proofErr w:type="gramStart"/>
            <w:r w:rsidRPr="00F60897">
              <w:rPr>
                <w:rFonts w:ascii="Times New Roman" w:eastAsia="Times New Roman" w:hAnsi="Times New Roman" w:cs="Times New Roman"/>
                <w:sz w:val="24"/>
                <w:szCs w:val="24"/>
                <w:lang w:val="ru-RU"/>
              </w:rPr>
              <w:t>до</w:t>
            </w:r>
            <w:proofErr w:type="gramEnd"/>
            <w:r w:rsidRPr="00F60897">
              <w:rPr>
                <w:rFonts w:ascii="Times New Roman" w:eastAsia="Times New Roman" w:hAnsi="Times New Roman" w:cs="Times New Roman"/>
                <w:sz w:val="24"/>
                <w:szCs w:val="24"/>
                <w:lang w:val="ru-RU"/>
              </w:rPr>
              <w:t xml:space="preserve"> абзацу </w:t>
            </w:r>
            <w:proofErr w:type="spellStart"/>
            <w:r w:rsidRPr="00F60897">
              <w:rPr>
                <w:rFonts w:ascii="Times New Roman" w:eastAsia="Times New Roman" w:hAnsi="Times New Roman" w:cs="Times New Roman"/>
                <w:sz w:val="24"/>
                <w:szCs w:val="24"/>
                <w:lang w:val="ru-RU"/>
              </w:rPr>
              <w:t>першого</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ча</w:t>
            </w:r>
            <w:r>
              <w:rPr>
                <w:rFonts w:ascii="Times New Roman" w:eastAsia="Times New Roman" w:hAnsi="Times New Roman" w:cs="Times New Roman"/>
                <w:sz w:val="24"/>
                <w:szCs w:val="24"/>
                <w:lang w:val="ru-RU"/>
              </w:rPr>
              <w:t>стини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третьої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статті</w:t>
            </w:r>
            <w:proofErr w:type="spellEnd"/>
            <w:r>
              <w:rPr>
                <w:rFonts w:ascii="Times New Roman" w:eastAsia="Times New Roman" w:hAnsi="Times New Roman" w:cs="Times New Roman"/>
                <w:sz w:val="24"/>
                <w:szCs w:val="24"/>
                <w:lang w:val="ru-RU"/>
              </w:rPr>
              <w:t xml:space="preserve"> 22 Закону;</w:t>
            </w:r>
          </w:p>
          <w:p w14:paraId="4798CF3D" w14:textId="77777777" w:rsidR="00BD31ED" w:rsidRPr="00F60897" w:rsidRDefault="00BD31ED" w:rsidP="00BD31ED">
            <w:pPr>
              <w:spacing w:after="0" w:line="240" w:lineRule="auto"/>
              <w:jc w:val="both"/>
              <w:textAlignment w:val="baseline"/>
              <w:rPr>
                <w:rFonts w:ascii="Times New Roman" w:eastAsia="Times New Roman" w:hAnsi="Times New Roman" w:cs="Times New Roman"/>
                <w:sz w:val="24"/>
                <w:szCs w:val="24"/>
                <w:lang w:val="ru-RU"/>
              </w:rPr>
            </w:pPr>
            <w:r w:rsidRPr="00F60897">
              <w:rPr>
                <w:rFonts w:ascii="Times New Roman" w:eastAsia="Times New Roman" w:hAnsi="Times New Roman" w:cs="Times New Roman"/>
                <w:sz w:val="24"/>
                <w:szCs w:val="24"/>
                <w:lang w:val="ru-RU"/>
              </w:rPr>
              <w:t xml:space="preserve">3) </w:t>
            </w:r>
            <w:proofErr w:type="spellStart"/>
            <w:r w:rsidRPr="00F60897">
              <w:rPr>
                <w:rFonts w:ascii="Times New Roman" w:eastAsia="Times New Roman" w:hAnsi="Times New Roman" w:cs="Times New Roman"/>
                <w:sz w:val="24"/>
                <w:szCs w:val="24"/>
                <w:lang w:val="ru-RU"/>
              </w:rPr>
              <w:t>переможець</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процедури</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закупі</w:t>
            </w:r>
            <w:proofErr w:type="gramStart"/>
            <w:r w:rsidRPr="00F60897">
              <w:rPr>
                <w:rFonts w:ascii="Times New Roman" w:eastAsia="Times New Roman" w:hAnsi="Times New Roman" w:cs="Times New Roman"/>
                <w:sz w:val="24"/>
                <w:szCs w:val="24"/>
                <w:lang w:val="ru-RU"/>
              </w:rPr>
              <w:t>вл</w:t>
            </w:r>
            <w:proofErr w:type="gramEnd"/>
            <w:r w:rsidRPr="00F60897">
              <w:rPr>
                <w:rFonts w:ascii="Times New Roman" w:eastAsia="Times New Roman" w:hAnsi="Times New Roman" w:cs="Times New Roman"/>
                <w:sz w:val="24"/>
                <w:szCs w:val="24"/>
                <w:lang w:val="ru-RU"/>
              </w:rPr>
              <w:t>і</w:t>
            </w:r>
            <w:proofErr w:type="spellEnd"/>
            <w:r w:rsidRPr="00F60897">
              <w:rPr>
                <w:rFonts w:ascii="Times New Roman" w:eastAsia="Times New Roman" w:hAnsi="Times New Roman" w:cs="Times New Roman"/>
                <w:sz w:val="24"/>
                <w:szCs w:val="24"/>
                <w:lang w:val="ru-RU"/>
              </w:rPr>
              <w:t>:</w:t>
            </w:r>
          </w:p>
          <w:p w14:paraId="4C532695" w14:textId="77777777" w:rsidR="00BD31ED" w:rsidRPr="00F60897" w:rsidRDefault="00BD31ED" w:rsidP="00BD31ED">
            <w:pPr>
              <w:spacing w:after="0" w:line="240" w:lineRule="auto"/>
              <w:jc w:val="both"/>
              <w:textAlignment w:val="baseline"/>
              <w:rPr>
                <w:rFonts w:ascii="Times New Roman" w:eastAsia="Times New Roman" w:hAnsi="Times New Roman" w:cs="Times New Roman"/>
                <w:sz w:val="24"/>
                <w:szCs w:val="24"/>
                <w:lang w:val="ru-RU"/>
              </w:rPr>
            </w:pPr>
            <w:proofErr w:type="spellStart"/>
            <w:r w:rsidRPr="00F60897">
              <w:rPr>
                <w:rFonts w:ascii="Times New Roman" w:eastAsia="Times New Roman" w:hAnsi="Times New Roman" w:cs="Times New Roman"/>
                <w:sz w:val="24"/>
                <w:szCs w:val="24"/>
                <w:lang w:val="ru-RU"/>
              </w:rPr>
              <w:t>відмовився</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від</w:t>
            </w:r>
            <w:proofErr w:type="spellEnd"/>
            <w:r w:rsidRPr="00F60897">
              <w:rPr>
                <w:rFonts w:ascii="Times New Roman" w:eastAsia="Times New Roman" w:hAnsi="Times New Roman" w:cs="Times New Roman"/>
                <w:sz w:val="24"/>
                <w:szCs w:val="24"/>
                <w:lang w:val="ru-RU"/>
              </w:rPr>
              <w:t xml:space="preserve"> </w:t>
            </w:r>
            <w:proofErr w:type="spellStart"/>
            <w:proofErr w:type="gramStart"/>
            <w:r w:rsidRPr="00F60897">
              <w:rPr>
                <w:rFonts w:ascii="Times New Roman" w:eastAsia="Times New Roman" w:hAnsi="Times New Roman" w:cs="Times New Roman"/>
                <w:sz w:val="24"/>
                <w:szCs w:val="24"/>
                <w:lang w:val="ru-RU"/>
              </w:rPr>
              <w:t>п</w:t>
            </w:r>
            <w:proofErr w:type="gramEnd"/>
            <w:r w:rsidRPr="00F60897">
              <w:rPr>
                <w:rFonts w:ascii="Times New Roman" w:eastAsia="Times New Roman" w:hAnsi="Times New Roman" w:cs="Times New Roman"/>
                <w:sz w:val="24"/>
                <w:szCs w:val="24"/>
                <w:lang w:val="ru-RU"/>
              </w:rPr>
              <w:t>ідписання</w:t>
            </w:r>
            <w:proofErr w:type="spellEnd"/>
            <w:r w:rsidRPr="00F60897">
              <w:rPr>
                <w:rFonts w:ascii="Times New Roman" w:eastAsia="Times New Roman" w:hAnsi="Times New Roman" w:cs="Times New Roman"/>
                <w:sz w:val="24"/>
                <w:szCs w:val="24"/>
                <w:lang w:val="ru-RU"/>
              </w:rPr>
              <w:t xml:space="preserve"> договору про </w:t>
            </w:r>
            <w:proofErr w:type="spellStart"/>
            <w:r w:rsidRPr="00F60897">
              <w:rPr>
                <w:rFonts w:ascii="Times New Roman" w:eastAsia="Times New Roman" w:hAnsi="Times New Roman" w:cs="Times New Roman"/>
                <w:sz w:val="24"/>
                <w:szCs w:val="24"/>
                <w:lang w:val="ru-RU"/>
              </w:rPr>
              <w:t>закупівлю</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відповідно</w:t>
            </w:r>
            <w:proofErr w:type="spellEnd"/>
            <w:r w:rsidRPr="00F60897">
              <w:rPr>
                <w:rFonts w:ascii="Times New Roman" w:eastAsia="Times New Roman" w:hAnsi="Times New Roman" w:cs="Times New Roman"/>
                <w:sz w:val="24"/>
                <w:szCs w:val="24"/>
                <w:lang w:val="ru-RU"/>
              </w:rPr>
              <w:t xml:space="preserve"> до </w:t>
            </w:r>
            <w:proofErr w:type="spellStart"/>
            <w:r w:rsidRPr="00F60897">
              <w:rPr>
                <w:rFonts w:ascii="Times New Roman" w:eastAsia="Times New Roman" w:hAnsi="Times New Roman" w:cs="Times New Roman"/>
                <w:sz w:val="24"/>
                <w:szCs w:val="24"/>
                <w:lang w:val="ru-RU"/>
              </w:rPr>
              <w:t>вимог</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тендерної</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документації</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або</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ук</w:t>
            </w:r>
            <w:r>
              <w:rPr>
                <w:rFonts w:ascii="Times New Roman" w:eastAsia="Times New Roman" w:hAnsi="Times New Roman" w:cs="Times New Roman"/>
                <w:sz w:val="24"/>
                <w:szCs w:val="24"/>
                <w:lang w:val="ru-RU"/>
              </w:rPr>
              <w:t>ладення</w:t>
            </w:r>
            <w:proofErr w:type="spellEnd"/>
            <w:r>
              <w:rPr>
                <w:rFonts w:ascii="Times New Roman" w:eastAsia="Times New Roman" w:hAnsi="Times New Roman" w:cs="Times New Roman"/>
                <w:sz w:val="24"/>
                <w:szCs w:val="24"/>
                <w:lang w:val="ru-RU"/>
              </w:rPr>
              <w:t xml:space="preserve"> договору про </w:t>
            </w:r>
            <w:proofErr w:type="spellStart"/>
            <w:r>
              <w:rPr>
                <w:rFonts w:ascii="Times New Roman" w:eastAsia="Times New Roman" w:hAnsi="Times New Roman" w:cs="Times New Roman"/>
                <w:sz w:val="24"/>
                <w:szCs w:val="24"/>
                <w:lang w:val="ru-RU"/>
              </w:rPr>
              <w:t>закупівлю</w:t>
            </w:r>
            <w:proofErr w:type="spellEnd"/>
            <w:r>
              <w:rPr>
                <w:rFonts w:ascii="Times New Roman" w:eastAsia="Times New Roman" w:hAnsi="Times New Roman" w:cs="Times New Roman"/>
                <w:sz w:val="24"/>
                <w:szCs w:val="24"/>
                <w:lang w:val="ru-RU"/>
              </w:rPr>
              <w:t>;</w:t>
            </w:r>
          </w:p>
          <w:p w14:paraId="2CFC10A6" w14:textId="77777777" w:rsidR="00BD31ED" w:rsidRPr="00F60897" w:rsidRDefault="00BD31ED" w:rsidP="00BD31ED">
            <w:pPr>
              <w:spacing w:after="0" w:line="240" w:lineRule="auto"/>
              <w:jc w:val="both"/>
              <w:textAlignment w:val="baseline"/>
              <w:rPr>
                <w:rFonts w:ascii="Times New Roman" w:eastAsia="Times New Roman" w:hAnsi="Times New Roman" w:cs="Times New Roman"/>
                <w:sz w:val="24"/>
                <w:szCs w:val="24"/>
                <w:lang w:val="ru-RU"/>
              </w:rPr>
            </w:pPr>
            <w:r w:rsidRPr="00F60897">
              <w:rPr>
                <w:rFonts w:ascii="Times New Roman" w:eastAsia="Times New Roman" w:hAnsi="Times New Roman" w:cs="Times New Roman"/>
                <w:sz w:val="24"/>
                <w:szCs w:val="24"/>
                <w:lang w:val="ru-RU"/>
              </w:rPr>
              <w:t xml:space="preserve">не </w:t>
            </w:r>
            <w:proofErr w:type="spellStart"/>
            <w:r w:rsidRPr="00F60897">
              <w:rPr>
                <w:rFonts w:ascii="Times New Roman" w:eastAsia="Times New Roman" w:hAnsi="Times New Roman" w:cs="Times New Roman"/>
                <w:sz w:val="24"/>
                <w:szCs w:val="24"/>
                <w:lang w:val="ru-RU"/>
              </w:rPr>
              <w:t>надав</w:t>
            </w:r>
            <w:proofErr w:type="spellEnd"/>
            <w:r w:rsidRPr="00F60897">
              <w:rPr>
                <w:rFonts w:ascii="Times New Roman" w:eastAsia="Times New Roman" w:hAnsi="Times New Roman" w:cs="Times New Roman"/>
                <w:sz w:val="24"/>
                <w:szCs w:val="24"/>
                <w:lang w:val="ru-RU"/>
              </w:rPr>
              <w:t xml:space="preserve"> у </w:t>
            </w:r>
            <w:proofErr w:type="spellStart"/>
            <w:r w:rsidRPr="00F60897">
              <w:rPr>
                <w:rFonts w:ascii="Times New Roman" w:eastAsia="Times New Roman" w:hAnsi="Times New Roman" w:cs="Times New Roman"/>
                <w:sz w:val="24"/>
                <w:szCs w:val="24"/>
                <w:lang w:val="ru-RU"/>
              </w:rPr>
              <w:t>спосіб</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зазначений</w:t>
            </w:r>
            <w:proofErr w:type="spellEnd"/>
            <w:r w:rsidRPr="00F60897">
              <w:rPr>
                <w:rFonts w:ascii="Times New Roman" w:eastAsia="Times New Roman" w:hAnsi="Times New Roman" w:cs="Times New Roman"/>
                <w:sz w:val="24"/>
                <w:szCs w:val="24"/>
                <w:lang w:val="ru-RU"/>
              </w:rPr>
              <w:t xml:space="preserve"> в </w:t>
            </w:r>
            <w:proofErr w:type="spellStart"/>
            <w:r w:rsidRPr="00F60897">
              <w:rPr>
                <w:rFonts w:ascii="Times New Roman" w:eastAsia="Times New Roman" w:hAnsi="Times New Roman" w:cs="Times New Roman"/>
                <w:sz w:val="24"/>
                <w:szCs w:val="24"/>
                <w:lang w:val="ru-RU"/>
              </w:rPr>
              <w:t>тендерній</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документації</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документи</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що</w:t>
            </w:r>
            <w:proofErr w:type="spellEnd"/>
            <w:r w:rsidRPr="00F60897">
              <w:rPr>
                <w:rFonts w:ascii="Times New Roman" w:eastAsia="Times New Roman" w:hAnsi="Times New Roman" w:cs="Times New Roman"/>
                <w:sz w:val="24"/>
                <w:szCs w:val="24"/>
                <w:lang w:val="ru-RU"/>
              </w:rPr>
              <w:t xml:space="preserve"> </w:t>
            </w:r>
            <w:proofErr w:type="spellStart"/>
            <w:proofErr w:type="gramStart"/>
            <w:r w:rsidRPr="00F60897">
              <w:rPr>
                <w:rFonts w:ascii="Times New Roman" w:eastAsia="Times New Roman" w:hAnsi="Times New Roman" w:cs="Times New Roman"/>
                <w:sz w:val="24"/>
                <w:szCs w:val="24"/>
                <w:lang w:val="ru-RU"/>
              </w:rPr>
              <w:t>п</w:t>
            </w:r>
            <w:proofErr w:type="gramEnd"/>
            <w:r w:rsidRPr="00F60897">
              <w:rPr>
                <w:rFonts w:ascii="Times New Roman" w:eastAsia="Times New Roman" w:hAnsi="Times New Roman" w:cs="Times New Roman"/>
                <w:sz w:val="24"/>
                <w:szCs w:val="24"/>
                <w:lang w:val="ru-RU"/>
              </w:rPr>
              <w:t>ідтверджують</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відсутність</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підстав</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визначених</w:t>
            </w:r>
            <w:proofErr w:type="spellEnd"/>
            <w:r w:rsidRPr="00F60897">
              <w:rPr>
                <w:rFonts w:ascii="Times New Roman" w:eastAsia="Times New Roman" w:hAnsi="Times New Roman" w:cs="Times New Roman"/>
                <w:sz w:val="24"/>
                <w:szCs w:val="24"/>
                <w:lang w:val="ru-RU"/>
              </w:rPr>
              <w:t xml:space="preserve"> пунктом 44 </w:t>
            </w:r>
            <w:proofErr w:type="spellStart"/>
            <w:r w:rsidRPr="00F60897">
              <w:rPr>
                <w:rFonts w:ascii="Times New Roman" w:eastAsia="Times New Roman" w:hAnsi="Times New Roman" w:cs="Times New Roman"/>
                <w:sz w:val="24"/>
                <w:szCs w:val="24"/>
                <w:lang w:val="ru-RU"/>
              </w:rPr>
              <w:t>цих</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особливостей</w:t>
            </w:r>
            <w:proofErr w:type="spellEnd"/>
            <w:r w:rsidRPr="00F60897">
              <w:rPr>
                <w:rFonts w:ascii="Times New Roman" w:eastAsia="Times New Roman" w:hAnsi="Times New Roman" w:cs="Times New Roman"/>
                <w:sz w:val="24"/>
                <w:szCs w:val="24"/>
                <w:lang w:val="ru-RU"/>
              </w:rPr>
              <w:t>;</w:t>
            </w:r>
          </w:p>
          <w:p w14:paraId="5D178712" w14:textId="77777777" w:rsidR="00BD31ED" w:rsidRPr="00F60897" w:rsidRDefault="00BD31ED" w:rsidP="00BD31ED">
            <w:pPr>
              <w:spacing w:after="0" w:line="240" w:lineRule="auto"/>
              <w:jc w:val="both"/>
              <w:textAlignment w:val="baseline"/>
              <w:rPr>
                <w:rFonts w:ascii="Times New Roman" w:eastAsia="Times New Roman" w:hAnsi="Times New Roman" w:cs="Times New Roman"/>
                <w:sz w:val="24"/>
                <w:szCs w:val="24"/>
                <w:lang w:val="ru-RU"/>
              </w:rPr>
            </w:pPr>
            <w:r w:rsidRPr="00F60897">
              <w:rPr>
                <w:rFonts w:ascii="Times New Roman" w:eastAsia="Times New Roman" w:hAnsi="Times New Roman" w:cs="Times New Roman"/>
                <w:sz w:val="24"/>
                <w:szCs w:val="24"/>
                <w:lang w:val="ru-RU"/>
              </w:rPr>
              <w:t xml:space="preserve">не </w:t>
            </w:r>
            <w:proofErr w:type="spellStart"/>
            <w:r w:rsidRPr="00F60897">
              <w:rPr>
                <w:rFonts w:ascii="Times New Roman" w:eastAsia="Times New Roman" w:hAnsi="Times New Roman" w:cs="Times New Roman"/>
                <w:sz w:val="24"/>
                <w:szCs w:val="24"/>
                <w:lang w:val="ru-RU"/>
              </w:rPr>
              <w:t>надав</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копію</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ліцензії</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або</w:t>
            </w:r>
            <w:proofErr w:type="spellEnd"/>
            <w:r w:rsidRPr="00F60897">
              <w:rPr>
                <w:rFonts w:ascii="Times New Roman" w:eastAsia="Times New Roman" w:hAnsi="Times New Roman" w:cs="Times New Roman"/>
                <w:sz w:val="24"/>
                <w:szCs w:val="24"/>
                <w:lang w:val="ru-RU"/>
              </w:rPr>
              <w:t xml:space="preserve"> документа </w:t>
            </w:r>
            <w:proofErr w:type="spellStart"/>
            <w:r w:rsidRPr="00F60897">
              <w:rPr>
                <w:rFonts w:ascii="Times New Roman" w:eastAsia="Times New Roman" w:hAnsi="Times New Roman" w:cs="Times New Roman"/>
                <w:sz w:val="24"/>
                <w:szCs w:val="24"/>
                <w:lang w:val="ru-RU"/>
              </w:rPr>
              <w:t>дозвільного</w:t>
            </w:r>
            <w:proofErr w:type="spellEnd"/>
            <w:r w:rsidRPr="00F60897">
              <w:rPr>
                <w:rFonts w:ascii="Times New Roman" w:eastAsia="Times New Roman" w:hAnsi="Times New Roman" w:cs="Times New Roman"/>
                <w:sz w:val="24"/>
                <w:szCs w:val="24"/>
                <w:lang w:val="ru-RU"/>
              </w:rPr>
              <w:t xml:space="preserve"> характеру (</w:t>
            </w:r>
            <w:proofErr w:type="gramStart"/>
            <w:r w:rsidRPr="00F60897">
              <w:rPr>
                <w:rFonts w:ascii="Times New Roman" w:eastAsia="Times New Roman" w:hAnsi="Times New Roman" w:cs="Times New Roman"/>
                <w:sz w:val="24"/>
                <w:szCs w:val="24"/>
                <w:lang w:val="ru-RU"/>
              </w:rPr>
              <w:t>у</w:t>
            </w:r>
            <w:proofErr w:type="gram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разі</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їх</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наявності</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відповідно</w:t>
            </w:r>
            <w:proofErr w:type="spellEnd"/>
            <w:r w:rsidRPr="00F60897">
              <w:rPr>
                <w:rFonts w:ascii="Times New Roman" w:eastAsia="Times New Roman" w:hAnsi="Times New Roman" w:cs="Times New Roman"/>
                <w:sz w:val="24"/>
                <w:szCs w:val="24"/>
                <w:lang w:val="ru-RU"/>
              </w:rPr>
              <w:t xml:space="preserve"> до </w:t>
            </w:r>
            <w:proofErr w:type="spellStart"/>
            <w:r w:rsidRPr="00F60897">
              <w:rPr>
                <w:rFonts w:ascii="Times New Roman" w:eastAsia="Times New Roman" w:hAnsi="Times New Roman" w:cs="Times New Roman"/>
                <w:sz w:val="24"/>
                <w:szCs w:val="24"/>
                <w:lang w:val="ru-RU"/>
              </w:rPr>
              <w:t>ч</w:t>
            </w:r>
            <w:r>
              <w:rPr>
                <w:rFonts w:ascii="Times New Roman" w:eastAsia="Times New Roman" w:hAnsi="Times New Roman" w:cs="Times New Roman"/>
                <w:sz w:val="24"/>
                <w:szCs w:val="24"/>
                <w:lang w:val="ru-RU"/>
              </w:rPr>
              <w:t>астини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другої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статті</w:t>
            </w:r>
            <w:proofErr w:type="spellEnd"/>
            <w:r>
              <w:rPr>
                <w:rFonts w:ascii="Times New Roman" w:eastAsia="Times New Roman" w:hAnsi="Times New Roman" w:cs="Times New Roman"/>
                <w:sz w:val="24"/>
                <w:szCs w:val="24"/>
                <w:lang w:val="ru-RU"/>
              </w:rPr>
              <w:t xml:space="preserve"> 41 Закону;</w:t>
            </w:r>
          </w:p>
          <w:p w14:paraId="6AA5A46A" w14:textId="77777777" w:rsidR="00BD31ED" w:rsidRPr="00F60897" w:rsidRDefault="00BD31ED" w:rsidP="00BD31ED">
            <w:pPr>
              <w:spacing w:after="0" w:line="240" w:lineRule="auto"/>
              <w:jc w:val="both"/>
              <w:textAlignment w:val="baseline"/>
              <w:rPr>
                <w:rFonts w:ascii="Times New Roman" w:eastAsia="Times New Roman" w:hAnsi="Times New Roman" w:cs="Times New Roman"/>
                <w:sz w:val="24"/>
                <w:szCs w:val="24"/>
                <w:lang w:val="ru-RU"/>
              </w:rPr>
            </w:pPr>
            <w:r w:rsidRPr="00F60897">
              <w:rPr>
                <w:rFonts w:ascii="Times New Roman" w:eastAsia="Times New Roman" w:hAnsi="Times New Roman" w:cs="Times New Roman"/>
                <w:sz w:val="24"/>
                <w:szCs w:val="24"/>
                <w:lang w:val="ru-RU"/>
              </w:rPr>
              <w:t xml:space="preserve">не </w:t>
            </w:r>
            <w:proofErr w:type="spellStart"/>
            <w:r w:rsidRPr="00F60897">
              <w:rPr>
                <w:rFonts w:ascii="Times New Roman" w:eastAsia="Times New Roman" w:hAnsi="Times New Roman" w:cs="Times New Roman"/>
                <w:sz w:val="24"/>
                <w:szCs w:val="24"/>
                <w:lang w:val="ru-RU"/>
              </w:rPr>
              <w:t>надав</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забезпечення</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виконання</w:t>
            </w:r>
            <w:proofErr w:type="spellEnd"/>
            <w:r w:rsidRPr="00F60897">
              <w:rPr>
                <w:rFonts w:ascii="Times New Roman" w:eastAsia="Times New Roman" w:hAnsi="Times New Roman" w:cs="Times New Roman"/>
                <w:sz w:val="24"/>
                <w:szCs w:val="24"/>
                <w:lang w:val="ru-RU"/>
              </w:rPr>
              <w:t xml:space="preserve"> договору </w:t>
            </w:r>
            <w:proofErr w:type="gramStart"/>
            <w:r w:rsidRPr="00F60897">
              <w:rPr>
                <w:rFonts w:ascii="Times New Roman" w:eastAsia="Times New Roman" w:hAnsi="Times New Roman" w:cs="Times New Roman"/>
                <w:sz w:val="24"/>
                <w:szCs w:val="24"/>
                <w:lang w:val="ru-RU"/>
              </w:rPr>
              <w:t>про</w:t>
            </w:r>
            <w:proofErr w:type="gram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закупівлю</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якщо</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таке</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забезпечення</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вимагалося</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замовником</w:t>
            </w:r>
            <w:proofErr w:type="spellEnd"/>
            <w:r w:rsidRPr="00F60897">
              <w:rPr>
                <w:rFonts w:ascii="Times New Roman" w:eastAsia="Times New Roman" w:hAnsi="Times New Roman" w:cs="Times New Roman"/>
                <w:sz w:val="24"/>
                <w:szCs w:val="24"/>
                <w:lang w:val="ru-RU"/>
              </w:rPr>
              <w:t>;</w:t>
            </w:r>
          </w:p>
          <w:p w14:paraId="6FA15F68" w14:textId="77777777" w:rsidR="00BD31ED" w:rsidRPr="00F60897" w:rsidRDefault="00BD31ED" w:rsidP="00BD31ED">
            <w:pPr>
              <w:spacing w:after="0" w:line="240" w:lineRule="auto"/>
              <w:jc w:val="both"/>
              <w:textAlignment w:val="baseline"/>
              <w:rPr>
                <w:rFonts w:ascii="Times New Roman" w:eastAsia="Times New Roman" w:hAnsi="Times New Roman" w:cs="Times New Roman"/>
                <w:sz w:val="24"/>
                <w:szCs w:val="24"/>
                <w:lang w:val="ru-RU"/>
              </w:rPr>
            </w:pPr>
            <w:proofErr w:type="spellStart"/>
            <w:r w:rsidRPr="00F60897">
              <w:rPr>
                <w:rFonts w:ascii="Times New Roman" w:eastAsia="Times New Roman" w:hAnsi="Times New Roman" w:cs="Times New Roman"/>
                <w:sz w:val="24"/>
                <w:szCs w:val="24"/>
                <w:lang w:val="ru-RU"/>
              </w:rPr>
              <w:t>надав</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недостовірну</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інформацію</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що</w:t>
            </w:r>
            <w:proofErr w:type="spellEnd"/>
            <w:r w:rsidRPr="00F60897">
              <w:rPr>
                <w:rFonts w:ascii="Times New Roman" w:eastAsia="Times New Roman" w:hAnsi="Times New Roman" w:cs="Times New Roman"/>
                <w:sz w:val="24"/>
                <w:szCs w:val="24"/>
                <w:lang w:val="ru-RU"/>
              </w:rPr>
              <w:t xml:space="preserve"> є </w:t>
            </w:r>
            <w:proofErr w:type="spellStart"/>
            <w:r w:rsidRPr="00F60897">
              <w:rPr>
                <w:rFonts w:ascii="Times New Roman" w:eastAsia="Times New Roman" w:hAnsi="Times New Roman" w:cs="Times New Roman"/>
                <w:sz w:val="24"/>
                <w:szCs w:val="24"/>
                <w:lang w:val="ru-RU"/>
              </w:rPr>
              <w:t>суттєвою</w:t>
            </w:r>
            <w:proofErr w:type="spellEnd"/>
            <w:r w:rsidRPr="00F60897">
              <w:rPr>
                <w:rFonts w:ascii="Times New Roman" w:eastAsia="Times New Roman" w:hAnsi="Times New Roman" w:cs="Times New Roman"/>
                <w:sz w:val="24"/>
                <w:szCs w:val="24"/>
                <w:lang w:val="ru-RU"/>
              </w:rPr>
              <w:t xml:space="preserve"> для </w:t>
            </w:r>
            <w:proofErr w:type="spellStart"/>
            <w:r w:rsidRPr="00F60897">
              <w:rPr>
                <w:rFonts w:ascii="Times New Roman" w:eastAsia="Times New Roman" w:hAnsi="Times New Roman" w:cs="Times New Roman"/>
                <w:sz w:val="24"/>
                <w:szCs w:val="24"/>
                <w:lang w:val="ru-RU"/>
              </w:rPr>
              <w:t>визначення</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результатів</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процедури</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закупі</w:t>
            </w:r>
            <w:proofErr w:type="gramStart"/>
            <w:r w:rsidRPr="00F60897">
              <w:rPr>
                <w:rFonts w:ascii="Times New Roman" w:eastAsia="Times New Roman" w:hAnsi="Times New Roman" w:cs="Times New Roman"/>
                <w:sz w:val="24"/>
                <w:szCs w:val="24"/>
                <w:lang w:val="ru-RU"/>
              </w:rPr>
              <w:t>вл</w:t>
            </w:r>
            <w:proofErr w:type="gramEnd"/>
            <w:r w:rsidRPr="00F60897">
              <w:rPr>
                <w:rFonts w:ascii="Times New Roman" w:eastAsia="Times New Roman" w:hAnsi="Times New Roman" w:cs="Times New Roman"/>
                <w:sz w:val="24"/>
                <w:szCs w:val="24"/>
                <w:lang w:val="ru-RU"/>
              </w:rPr>
              <w:t>і</w:t>
            </w:r>
            <w:proofErr w:type="spellEnd"/>
            <w:r w:rsidRPr="00F60897">
              <w:rPr>
                <w:rFonts w:ascii="Times New Roman" w:eastAsia="Times New Roman" w:hAnsi="Times New Roman" w:cs="Times New Roman"/>
                <w:sz w:val="24"/>
                <w:szCs w:val="24"/>
                <w:lang w:val="ru-RU"/>
              </w:rPr>
              <w:t xml:space="preserve">, яку </w:t>
            </w:r>
            <w:proofErr w:type="spellStart"/>
            <w:r w:rsidRPr="00F60897">
              <w:rPr>
                <w:rFonts w:ascii="Times New Roman" w:eastAsia="Times New Roman" w:hAnsi="Times New Roman" w:cs="Times New Roman"/>
                <w:sz w:val="24"/>
                <w:szCs w:val="24"/>
                <w:lang w:val="ru-RU"/>
              </w:rPr>
              <w:t>замовником</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виявлено</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згідно</w:t>
            </w:r>
            <w:proofErr w:type="spellEnd"/>
            <w:r w:rsidRPr="00F60897">
              <w:rPr>
                <w:rFonts w:ascii="Times New Roman" w:eastAsia="Times New Roman" w:hAnsi="Times New Roman" w:cs="Times New Roman"/>
                <w:sz w:val="24"/>
                <w:szCs w:val="24"/>
                <w:lang w:val="ru-RU"/>
              </w:rPr>
              <w:t xml:space="preserve"> з </w:t>
            </w:r>
            <w:proofErr w:type="spellStart"/>
            <w:r w:rsidRPr="00F60897">
              <w:rPr>
                <w:rFonts w:ascii="Times New Roman" w:eastAsia="Times New Roman" w:hAnsi="Times New Roman" w:cs="Times New Roman"/>
                <w:sz w:val="24"/>
                <w:szCs w:val="24"/>
                <w:lang w:val="ru-RU"/>
              </w:rPr>
              <w:t>абзацом</w:t>
            </w:r>
            <w:proofErr w:type="spellEnd"/>
            <w:r w:rsidRPr="00F60897">
              <w:rPr>
                <w:rFonts w:ascii="Times New Roman" w:eastAsia="Times New Roman" w:hAnsi="Times New Roman" w:cs="Times New Roman"/>
                <w:sz w:val="24"/>
                <w:szCs w:val="24"/>
                <w:lang w:val="ru-RU"/>
              </w:rPr>
              <w:t xml:space="preserve"> другим пункту 39 </w:t>
            </w:r>
            <w:proofErr w:type="spellStart"/>
            <w:r w:rsidRPr="00F60897">
              <w:rPr>
                <w:rFonts w:ascii="Times New Roman" w:eastAsia="Times New Roman" w:hAnsi="Times New Roman" w:cs="Times New Roman"/>
                <w:sz w:val="24"/>
                <w:szCs w:val="24"/>
                <w:lang w:val="ru-RU"/>
              </w:rPr>
              <w:t>цих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особливостей</w:t>
            </w:r>
            <w:proofErr w:type="spellEnd"/>
            <w:r>
              <w:rPr>
                <w:rFonts w:ascii="Times New Roman" w:eastAsia="Times New Roman" w:hAnsi="Times New Roman" w:cs="Times New Roman"/>
                <w:sz w:val="24"/>
                <w:szCs w:val="24"/>
                <w:lang w:val="ru-RU"/>
              </w:rPr>
              <w:t>.</w:t>
            </w:r>
          </w:p>
          <w:p w14:paraId="1CD5FE03" w14:textId="77777777" w:rsidR="00BD31ED" w:rsidRPr="00F60897" w:rsidRDefault="00BD31ED" w:rsidP="00BD31ED">
            <w:pPr>
              <w:spacing w:after="0" w:line="240" w:lineRule="auto"/>
              <w:jc w:val="both"/>
              <w:textAlignment w:val="baseline"/>
              <w:rPr>
                <w:rFonts w:ascii="Times New Roman" w:eastAsia="Times New Roman" w:hAnsi="Times New Roman" w:cs="Times New Roman"/>
                <w:sz w:val="24"/>
                <w:szCs w:val="24"/>
                <w:lang w:val="ru-RU"/>
              </w:rPr>
            </w:pPr>
            <w:proofErr w:type="spellStart"/>
            <w:r w:rsidRPr="00F60897">
              <w:rPr>
                <w:rFonts w:ascii="Times New Roman" w:eastAsia="Times New Roman" w:hAnsi="Times New Roman" w:cs="Times New Roman"/>
                <w:sz w:val="24"/>
                <w:szCs w:val="24"/>
                <w:lang w:val="ru-RU"/>
              </w:rPr>
              <w:t>Замовник</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може</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відхилити</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тендерну</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пропозицію</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із</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зазначенням</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аргументації</w:t>
            </w:r>
            <w:proofErr w:type="spellEnd"/>
            <w:r w:rsidRPr="00F60897">
              <w:rPr>
                <w:rFonts w:ascii="Times New Roman" w:eastAsia="Times New Roman" w:hAnsi="Times New Roman" w:cs="Times New Roman"/>
                <w:sz w:val="24"/>
                <w:szCs w:val="24"/>
                <w:lang w:val="ru-RU"/>
              </w:rPr>
              <w:t xml:space="preserve"> в </w:t>
            </w:r>
            <w:proofErr w:type="spellStart"/>
            <w:r w:rsidRPr="00F60897">
              <w:rPr>
                <w:rFonts w:ascii="Times New Roman" w:eastAsia="Times New Roman" w:hAnsi="Times New Roman" w:cs="Times New Roman"/>
                <w:sz w:val="24"/>
                <w:szCs w:val="24"/>
                <w:lang w:val="ru-RU"/>
              </w:rPr>
              <w:t>електронній</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системі</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lastRenderedPageBreak/>
              <w:t>закупівель</w:t>
            </w:r>
            <w:proofErr w:type="spellEnd"/>
            <w:r w:rsidRPr="00F60897">
              <w:rPr>
                <w:rFonts w:ascii="Times New Roman" w:eastAsia="Times New Roman" w:hAnsi="Times New Roman" w:cs="Times New Roman"/>
                <w:sz w:val="24"/>
                <w:szCs w:val="24"/>
                <w:lang w:val="ru-RU"/>
              </w:rPr>
              <w:t xml:space="preserve"> </w:t>
            </w:r>
            <w:proofErr w:type="gramStart"/>
            <w:r w:rsidRPr="00F60897">
              <w:rPr>
                <w:rFonts w:ascii="Times New Roman" w:eastAsia="Times New Roman" w:hAnsi="Times New Roman" w:cs="Times New Roman"/>
                <w:sz w:val="24"/>
                <w:szCs w:val="24"/>
                <w:lang w:val="ru-RU"/>
              </w:rPr>
              <w:t>у</w:t>
            </w:r>
            <w:proofErr w:type="gram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разі</w:t>
            </w:r>
            <w:proofErr w:type="spellEnd"/>
            <w:r w:rsidRPr="00F60897">
              <w:rPr>
                <w:rFonts w:ascii="Times New Roman" w:eastAsia="Times New Roman" w:hAnsi="Times New Roman" w:cs="Times New Roman"/>
                <w:sz w:val="24"/>
                <w:szCs w:val="24"/>
                <w:lang w:val="ru-RU"/>
              </w:rPr>
              <w:t>, коли:</w:t>
            </w:r>
          </w:p>
          <w:p w14:paraId="587E7BDA" w14:textId="77777777" w:rsidR="00BD31ED" w:rsidRPr="00F60897" w:rsidRDefault="00BD31ED" w:rsidP="00BD31ED">
            <w:pPr>
              <w:spacing w:after="0" w:line="240" w:lineRule="auto"/>
              <w:jc w:val="both"/>
              <w:textAlignment w:val="baseline"/>
              <w:rPr>
                <w:rFonts w:ascii="Times New Roman" w:eastAsia="Times New Roman" w:hAnsi="Times New Roman" w:cs="Times New Roman"/>
                <w:sz w:val="24"/>
                <w:szCs w:val="24"/>
                <w:lang w:val="ru-RU"/>
              </w:rPr>
            </w:pPr>
            <w:r w:rsidRPr="00F60897">
              <w:rPr>
                <w:rFonts w:ascii="Times New Roman" w:eastAsia="Times New Roman" w:hAnsi="Times New Roman" w:cs="Times New Roman"/>
                <w:sz w:val="24"/>
                <w:szCs w:val="24"/>
                <w:lang w:val="ru-RU"/>
              </w:rPr>
              <w:t xml:space="preserve">1) </w:t>
            </w:r>
            <w:proofErr w:type="spellStart"/>
            <w:r w:rsidRPr="00F60897">
              <w:rPr>
                <w:rFonts w:ascii="Times New Roman" w:eastAsia="Times New Roman" w:hAnsi="Times New Roman" w:cs="Times New Roman"/>
                <w:sz w:val="24"/>
                <w:szCs w:val="24"/>
                <w:lang w:val="ru-RU"/>
              </w:rPr>
              <w:t>учасник</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процедури</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закупі</w:t>
            </w:r>
            <w:proofErr w:type="gramStart"/>
            <w:r w:rsidRPr="00F60897">
              <w:rPr>
                <w:rFonts w:ascii="Times New Roman" w:eastAsia="Times New Roman" w:hAnsi="Times New Roman" w:cs="Times New Roman"/>
                <w:sz w:val="24"/>
                <w:szCs w:val="24"/>
                <w:lang w:val="ru-RU"/>
              </w:rPr>
              <w:t>вл</w:t>
            </w:r>
            <w:proofErr w:type="gramEnd"/>
            <w:r w:rsidRPr="00F60897">
              <w:rPr>
                <w:rFonts w:ascii="Times New Roman" w:eastAsia="Times New Roman" w:hAnsi="Times New Roman" w:cs="Times New Roman"/>
                <w:sz w:val="24"/>
                <w:szCs w:val="24"/>
                <w:lang w:val="ru-RU"/>
              </w:rPr>
              <w:t>і</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надав</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неналежне</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обґрунтування</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щодо</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ціни</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або</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вартості</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відповідних</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товарів</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робіт</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чи</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послуг</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тендерної</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проп</w:t>
            </w:r>
            <w:r>
              <w:rPr>
                <w:rFonts w:ascii="Times New Roman" w:eastAsia="Times New Roman" w:hAnsi="Times New Roman" w:cs="Times New Roman"/>
                <w:sz w:val="24"/>
                <w:szCs w:val="24"/>
                <w:lang w:val="ru-RU"/>
              </w:rPr>
              <w:t>озиції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є аномально </w:t>
            </w:r>
            <w:proofErr w:type="spellStart"/>
            <w:r>
              <w:rPr>
                <w:rFonts w:ascii="Times New Roman" w:eastAsia="Times New Roman" w:hAnsi="Times New Roman" w:cs="Times New Roman"/>
                <w:sz w:val="24"/>
                <w:szCs w:val="24"/>
                <w:lang w:val="ru-RU"/>
              </w:rPr>
              <w:t>низькою</w:t>
            </w:r>
            <w:proofErr w:type="spellEnd"/>
            <w:r>
              <w:rPr>
                <w:rFonts w:ascii="Times New Roman" w:eastAsia="Times New Roman" w:hAnsi="Times New Roman" w:cs="Times New Roman"/>
                <w:sz w:val="24"/>
                <w:szCs w:val="24"/>
                <w:lang w:val="ru-RU"/>
              </w:rPr>
              <w:t>;</w:t>
            </w:r>
          </w:p>
          <w:p w14:paraId="07622DF8" w14:textId="77777777" w:rsidR="00BD31ED" w:rsidRPr="00F60897" w:rsidRDefault="00BD31ED" w:rsidP="00BD31ED">
            <w:pPr>
              <w:spacing w:after="0" w:line="240" w:lineRule="auto"/>
              <w:jc w:val="both"/>
              <w:textAlignment w:val="baseline"/>
              <w:rPr>
                <w:rFonts w:ascii="Times New Roman" w:eastAsia="Times New Roman" w:hAnsi="Times New Roman" w:cs="Times New Roman"/>
                <w:sz w:val="24"/>
                <w:szCs w:val="24"/>
                <w:lang w:val="ru-RU"/>
              </w:rPr>
            </w:pPr>
            <w:r w:rsidRPr="00F60897">
              <w:rPr>
                <w:rFonts w:ascii="Times New Roman" w:eastAsia="Times New Roman" w:hAnsi="Times New Roman" w:cs="Times New Roman"/>
                <w:sz w:val="24"/>
                <w:szCs w:val="24"/>
                <w:lang w:val="ru-RU"/>
              </w:rPr>
              <w:t xml:space="preserve">2) </w:t>
            </w:r>
            <w:proofErr w:type="spellStart"/>
            <w:r w:rsidRPr="00F60897">
              <w:rPr>
                <w:rFonts w:ascii="Times New Roman" w:eastAsia="Times New Roman" w:hAnsi="Times New Roman" w:cs="Times New Roman"/>
                <w:sz w:val="24"/>
                <w:szCs w:val="24"/>
                <w:lang w:val="ru-RU"/>
              </w:rPr>
              <w:t>учасник</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процедури</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закупі</w:t>
            </w:r>
            <w:proofErr w:type="gramStart"/>
            <w:r w:rsidRPr="00F60897">
              <w:rPr>
                <w:rFonts w:ascii="Times New Roman" w:eastAsia="Times New Roman" w:hAnsi="Times New Roman" w:cs="Times New Roman"/>
                <w:sz w:val="24"/>
                <w:szCs w:val="24"/>
                <w:lang w:val="ru-RU"/>
              </w:rPr>
              <w:t>вл</w:t>
            </w:r>
            <w:proofErr w:type="gramEnd"/>
            <w:r w:rsidRPr="00F60897">
              <w:rPr>
                <w:rFonts w:ascii="Times New Roman" w:eastAsia="Times New Roman" w:hAnsi="Times New Roman" w:cs="Times New Roman"/>
                <w:sz w:val="24"/>
                <w:szCs w:val="24"/>
                <w:lang w:val="ru-RU"/>
              </w:rPr>
              <w:t>і</w:t>
            </w:r>
            <w:proofErr w:type="spellEnd"/>
            <w:r w:rsidRPr="00F60897">
              <w:rPr>
                <w:rFonts w:ascii="Times New Roman" w:eastAsia="Times New Roman" w:hAnsi="Times New Roman" w:cs="Times New Roman"/>
                <w:sz w:val="24"/>
                <w:szCs w:val="24"/>
                <w:lang w:val="ru-RU"/>
              </w:rPr>
              <w:t xml:space="preserve"> не </w:t>
            </w:r>
            <w:proofErr w:type="spellStart"/>
            <w:r w:rsidRPr="00F60897">
              <w:rPr>
                <w:rFonts w:ascii="Times New Roman" w:eastAsia="Times New Roman" w:hAnsi="Times New Roman" w:cs="Times New Roman"/>
                <w:sz w:val="24"/>
                <w:szCs w:val="24"/>
                <w:lang w:val="ru-RU"/>
              </w:rPr>
              <w:t>виконав</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свої</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зобов’язання</w:t>
            </w:r>
            <w:proofErr w:type="spellEnd"/>
            <w:r w:rsidRPr="00F60897">
              <w:rPr>
                <w:rFonts w:ascii="Times New Roman" w:eastAsia="Times New Roman" w:hAnsi="Times New Roman" w:cs="Times New Roman"/>
                <w:sz w:val="24"/>
                <w:szCs w:val="24"/>
                <w:lang w:val="ru-RU"/>
              </w:rPr>
              <w:t xml:space="preserve"> за </w:t>
            </w:r>
            <w:proofErr w:type="spellStart"/>
            <w:r w:rsidRPr="00F60897">
              <w:rPr>
                <w:rFonts w:ascii="Times New Roman" w:eastAsia="Times New Roman" w:hAnsi="Times New Roman" w:cs="Times New Roman"/>
                <w:sz w:val="24"/>
                <w:szCs w:val="24"/>
                <w:lang w:val="ru-RU"/>
              </w:rPr>
              <w:t>раніше</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укладеним</w:t>
            </w:r>
            <w:proofErr w:type="spellEnd"/>
            <w:r w:rsidRPr="00F60897">
              <w:rPr>
                <w:rFonts w:ascii="Times New Roman" w:eastAsia="Times New Roman" w:hAnsi="Times New Roman" w:cs="Times New Roman"/>
                <w:sz w:val="24"/>
                <w:szCs w:val="24"/>
                <w:lang w:val="ru-RU"/>
              </w:rPr>
              <w:t xml:space="preserve"> договором про </w:t>
            </w:r>
            <w:proofErr w:type="spellStart"/>
            <w:r w:rsidRPr="00F60897">
              <w:rPr>
                <w:rFonts w:ascii="Times New Roman" w:eastAsia="Times New Roman" w:hAnsi="Times New Roman" w:cs="Times New Roman"/>
                <w:sz w:val="24"/>
                <w:szCs w:val="24"/>
                <w:lang w:val="ru-RU"/>
              </w:rPr>
              <w:t>закупівлю</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із</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тим</w:t>
            </w:r>
            <w:proofErr w:type="spellEnd"/>
            <w:r w:rsidRPr="00F60897">
              <w:rPr>
                <w:rFonts w:ascii="Times New Roman" w:eastAsia="Times New Roman" w:hAnsi="Times New Roman" w:cs="Times New Roman"/>
                <w:sz w:val="24"/>
                <w:szCs w:val="24"/>
                <w:lang w:val="ru-RU"/>
              </w:rPr>
              <w:t xml:space="preserve"> самим </w:t>
            </w:r>
            <w:proofErr w:type="spellStart"/>
            <w:r w:rsidRPr="00F60897">
              <w:rPr>
                <w:rFonts w:ascii="Times New Roman" w:eastAsia="Times New Roman" w:hAnsi="Times New Roman" w:cs="Times New Roman"/>
                <w:sz w:val="24"/>
                <w:szCs w:val="24"/>
                <w:lang w:val="ru-RU"/>
              </w:rPr>
              <w:t>замовником</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що</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призвело</w:t>
            </w:r>
            <w:proofErr w:type="spellEnd"/>
            <w:r w:rsidRPr="00F60897">
              <w:rPr>
                <w:rFonts w:ascii="Times New Roman" w:eastAsia="Times New Roman" w:hAnsi="Times New Roman" w:cs="Times New Roman"/>
                <w:sz w:val="24"/>
                <w:szCs w:val="24"/>
                <w:lang w:val="ru-RU"/>
              </w:rPr>
              <w:t xml:space="preserve"> до </w:t>
            </w:r>
            <w:proofErr w:type="spellStart"/>
            <w:r w:rsidRPr="00F60897">
              <w:rPr>
                <w:rFonts w:ascii="Times New Roman" w:eastAsia="Times New Roman" w:hAnsi="Times New Roman" w:cs="Times New Roman"/>
                <w:sz w:val="24"/>
                <w:szCs w:val="24"/>
                <w:lang w:val="ru-RU"/>
              </w:rPr>
              <w:t>застосування</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санкції</w:t>
            </w:r>
            <w:proofErr w:type="spellEnd"/>
            <w:r w:rsidRPr="00F60897">
              <w:rPr>
                <w:rFonts w:ascii="Times New Roman" w:eastAsia="Times New Roman" w:hAnsi="Times New Roman" w:cs="Times New Roman"/>
                <w:sz w:val="24"/>
                <w:szCs w:val="24"/>
                <w:lang w:val="ru-RU"/>
              </w:rPr>
              <w:t xml:space="preserve"> у </w:t>
            </w:r>
            <w:proofErr w:type="spellStart"/>
            <w:r w:rsidRPr="00F60897">
              <w:rPr>
                <w:rFonts w:ascii="Times New Roman" w:eastAsia="Times New Roman" w:hAnsi="Times New Roman" w:cs="Times New Roman"/>
                <w:sz w:val="24"/>
                <w:szCs w:val="24"/>
                <w:lang w:val="ru-RU"/>
              </w:rPr>
              <w:t>вигляді</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штрафів</w:t>
            </w:r>
            <w:proofErr w:type="spellEnd"/>
            <w:r w:rsidRPr="00F60897">
              <w:rPr>
                <w:rFonts w:ascii="Times New Roman" w:eastAsia="Times New Roman" w:hAnsi="Times New Roman" w:cs="Times New Roman"/>
                <w:sz w:val="24"/>
                <w:szCs w:val="24"/>
                <w:lang w:val="ru-RU"/>
              </w:rPr>
              <w:t xml:space="preserve"> та/</w:t>
            </w:r>
            <w:proofErr w:type="spellStart"/>
            <w:r w:rsidRPr="00F60897">
              <w:rPr>
                <w:rFonts w:ascii="Times New Roman" w:eastAsia="Times New Roman" w:hAnsi="Times New Roman" w:cs="Times New Roman"/>
                <w:sz w:val="24"/>
                <w:szCs w:val="24"/>
                <w:lang w:val="ru-RU"/>
              </w:rPr>
              <w:t>або</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відшкодування</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збитків</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протягом</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трьох</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років</w:t>
            </w:r>
            <w:proofErr w:type="spellEnd"/>
            <w:r w:rsidRPr="00F60897">
              <w:rPr>
                <w:rFonts w:ascii="Times New Roman" w:eastAsia="Times New Roman" w:hAnsi="Times New Roman" w:cs="Times New Roman"/>
                <w:sz w:val="24"/>
                <w:szCs w:val="24"/>
                <w:lang w:val="ru-RU"/>
              </w:rPr>
              <w:t xml:space="preserve"> з </w:t>
            </w:r>
            <w:proofErr w:type="spellStart"/>
            <w:r w:rsidRPr="00F60897">
              <w:rPr>
                <w:rFonts w:ascii="Times New Roman" w:eastAsia="Times New Roman" w:hAnsi="Times New Roman" w:cs="Times New Roman"/>
                <w:sz w:val="24"/>
                <w:szCs w:val="24"/>
                <w:lang w:val="ru-RU"/>
              </w:rPr>
              <w:t>дати</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їх</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застосування</w:t>
            </w:r>
            <w:proofErr w:type="spellEnd"/>
            <w:r w:rsidRPr="00F60897">
              <w:rPr>
                <w:rFonts w:ascii="Times New Roman" w:eastAsia="Times New Roman" w:hAnsi="Times New Roman" w:cs="Times New Roman"/>
                <w:sz w:val="24"/>
                <w:szCs w:val="24"/>
                <w:lang w:val="ru-RU"/>
              </w:rPr>
              <w:t xml:space="preserve">, з </w:t>
            </w:r>
            <w:proofErr w:type="spellStart"/>
            <w:r w:rsidRPr="00F60897">
              <w:rPr>
                <w:rFonts w:ascii="Times New Roman" w:eastAsia="Times New Roman" w:hAnsi="Times New Roman" w:cs="Times New Roman"/>
                <w:sz w:val="24"/>
                <w:szCs w:val="24"/>
                <w:lang w:val="ru-RU"/>
              </w:rPr>
              <w:t>наданням</w:t>
            </w:r>
            <w:proofErr w:type="spellEnd"/>
            <w:r w:rsidRPr="00F60897">
              <w:rPr>
                <w:rFonts w:ascii="Times New Roman" w:eastAsia="Times New Roman" w:hAnsi="Times New Roman" w:cs="Times New Roman"/>
                <w:sz w:val="24"/>
                <w:szCs w:val="24"/>
                <w:lang w:val="ru-RU"/>
              </w:rPr>
              <w:t xml:space="preserve"> документального </w:t>
            </w:r>
            <w:proofErr w:type="spellStart"/>
            <w:r w:rsidRPr="00F60897">
              <w:rPr>
                <w:rFonts w:ascii="Times New Roman" w:eastAsia="Times New Roman" w:hAnsi="Times New Roman" w:cs="Times New Roman"/>
                <w:sz w:val="24"/>
                <w:szCs w:val="24"/>
                <w:lang w:val="ru-RU"/>
              </w:rPr>
              <w:t>підтвердження</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застосування</w:t>
            </w:r>
            <w:proofErr w:type="spellEnd"/>
            <w:r w:rsidRPr="00F60897">
              <w:rPr>
                <w:rFonts w:ascii="Times New Roman" w:eastAsia="Times New Roman" w:hAnsi="Times New Roman" w:cs="Times New Roman"/>
                <w:sz w:val="24"/>
                <w:szCs w:val="24"/>
                <w:lang w:val="ru-RU"/>
              </w:rPr>
              <w:t xml:space="preserve"> до такого </w:t>
            </w:r>
            <w:proofErr w:type="spellStart"/>
            <w:r w:rsidRPr="00F60897">
              <w:rPr>
                <w:rFonts w:ascii="Times New Roman" w:eastAsia="Times New Roman" w:hAnsi="Times New Roman" w:cs="Times New Roman"/>
                <w:sz w:val="24"/>
                <w:szCs w:val="24"/>
                <w:lang w:val="ru-RU"/>
              </w:rPr>
              <w:t>учасника</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санкції</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рішення</w:t>
            </w:r>
            <w:proofErr w:type="spellEnd"/>
            <w:r w:rsidRPr="00F60897">
              <w:rPr>
                <w:rFonts w:ascii="Times New Roman" w:eastAsia="Times New Roman" w:hAnsi="Times New Roman" w:cs="Times New Roman"/>
                <w:sz w:val="24"/>
                <w:szCs w:val="24"/>
                <w:lang w:val="ru-RU"/>
              </w:rPr>
              <w:t xml:space="preserve"> суду </w:t>
            </w:r>
            <w:proofErr w:type="spellStart"/>
            <w:r w:rsidRPr="00F60897">
              <w:rPr>
                <w:rFonts w:ascii="Times New Roman" w:eastAsia="Times New Roman" w:hAnsi="Times New Roman" w:cs="Times New Roman"/>
                <w:sz w:val="24"/>
                <w:szCs w:val="24"/>
                <w:lang w:val="ru-RU"/>
              </w:rPr>
              <w:t>або</w:t>
            </w:r>
            <w:proofErr w:type="spellEnd"/>
            <w:r w:rsidRPr="00F60897">
              <w:rPr>
                <w:rFonts w:ascii="Times New Roman" w:eastAsia="Times New Roman" w:hAnsi="Times New Roman" w:cs="Times New Roman"/>
                <w:sz w:val="24"/>
                <w:szCs w:val="24"/>
                <w:lang w:val="ru-RU"/>
              </w:rPr>
              <w:t xml:space="preserve"> факт </w:t>
            </w:r>
            <w:proofErr w:type="spellStart"/>
            <w:r w:rsidRPr="00F60897">
              <w:rPr>
                <w:rFonts w:ascii="Times New Roman" w:eastAsia="Times New Roman" w:hAnsi="Times New Roman" w:cs="Times New Roman"/>
                <w:sz w:val="24"/>
                <w:szCs w:val="24"/>
                <w:lang w:val="ru-RU"/>
              </w:rPr>
              <w:t>добровільної</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сплати</w:t>
            </w:r>
            <w:proofErr w:type="spellEnd"/>
            <w:r w:rsidRPr="00F60897">
              <w:rPr>
                <w:rFonts w:ascii="Times New Roman" w:eastAsia="Times New Roman" w:hAnsi="Times New Roman" w:cs="Times New Roman"/>
                <w:sz w:val="24"/>
                <w:szCs w:val="24"/>
                <w:lang w:val="ru-RU"/>
              </w:rPr>
              <w:t xml:space="preserve"> штрафу, </w:t>
            </w:r>
            <w:proofErr w:type="spellStart"/>
            <w:r w:rsidRPr="00F60897">
              <w:rPr>
                <w:rFonts w:ascii="Times New Roman" w:eastAsia="Times New Roman" w:hAnsi="Times New Roman" w:cs="Times New Roman"/>
                <w:sz w:val="24"/>
                <w:szCs w:val="24"/>
                <w:lang w:val="ru-RU"/>
              </w:rPr>
              <w:t>або</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відшкодування</w:t>
            </w:r>
            <w:proofErr w:type="spellEnd"/>
            <w:r w:rsidRPr="00F60897">
              <w:rPr>
                <w:rFonts w:ascii="Times New Roman" w:eastAsia="Times New Roman" w:hAnsi="Times New Roman" w:cs="Times New Roman"/>
                <w:sz w:val="24"/>
                <w:szCs w:val="24"/>
                <w:lang w:val="ru-RU"/>
              </w:rPr>
              <w:t xml:space="preserve"> </w:t>
            </w:r>
            <w:proofErr w:type="spellStart"/>
            <w:r w:rsidRPr="00F60897">
              <w:rPr>
                <w:rFonts w:ascii="Times New Roman" w:eastAsia="Times New Roman" w:hAnsi="Times New Roman" w:cs="Times New Roman"/>
                <w:sz w:val="24"/>
                <w:szCs w:val="24"/>
                <w:lang w:val="ru-RU"/>
              </w:rPr>
              <w:t>збитків</w:t>
            </w:r>
            <w:proofErr w:type="spellEnd"/>
            <w:r w:rsidRPr="00F60897">
              <w:rPr>
                <w:rFonts w:ascii="Times New Roman" w:eastAsia="Times New Roman" w:hAnsi="Times New Roman" w:cs="Times New Roman"/>
                <w:sz w:val="24"/>
                <w:szCs w:val="24"/>
                <w:lang w:val="ru-RU"/>
              </w:rPr>
              <w:t>).</w:t>
            </w:r>
          </w:p>
          <w:p w14:paraId="5C8A396A" w14:textId="77777777" w:rsidR="002E2CEB" w:rsidRPr="00CD2A7A" w:rsidRDefault="007B6393" w:rsidP="001A35B0">
            <w:pPr>
              <w:keepNext/>
              <w:keepLines/>
              <w:spacing w:after="0" w:line="259" w:lineRule="auto"/>
              <w:ind w:left="60"/>
              <w:jc w:val="both"/>
              <w:rPr>
                <w:rFonts w:ascii="Times New Roman" w:hAnsi="Times New Roman" w:cs="Times New Roman"/>
                <w:sz w:val="24"/>
                <w:szCs w:val="24"/>
              </w:rPr>
            </w:pPr>
            <w:r w:rsidRPr="007B6393">
              <w:rPr>
                <w:rFonts w:ascii="Times New Roman" w:eastAsia="Times New Roman" w:hAnsi="Times New Roman" w:cs="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2E2CEB" w:rsidRPr="00CD2A7A" w14:paraId="6F2C4427" w14:textId="77777777">
        <w:tblPrEx>
          <w:tblLook w:val="04A0" w:firstRow="1" w:lastRow="0" w:firstColumn="1" w:lastColumn="0" w:noHBand="0" w:noVBand="1"/>
        </w:tblPrEx>
        <w:trPr>
          <w:trHeight w:val="520"/>
          <w:jc w:val="center"/>
        </w:trPr>
        <w:tc>
          <w:tcPr>
            <w:tcW w:w="9996" w:type="dxa"/>
            <w:gridSpan w:val="3"/>
            <w:vAlign w:val="center"/>
          </w:tcPr>
          <w:p w14:paraId="7804E759" w14:textId="77777777" w:rsidR="002E2CEB" w:rsidRPr="00CD2A7A" w:rsidRDefault="002E2CEB">
            <w:pPr>
              <w:pStyle w:val="11"/>
              <w:widowControl w:val="0"/>
              <w:spacing w:line="240" w:lineRule="auto"/>
              <w:ind w:left="92" w:hanging="20"/>
              <w:jc w:val="center"/>
              <w:rPr>
                <w:b/>
                <w:i/>
                <w:lang w:val="uk-UA"/>
              </w:rPr>
            </w:pPr>
            <w:r w:rsidRPr="00CD2A7A">
              <w:rPr>
                <w:rFonts w:ascii="Times New Roman" w:eastAsia="Times New Roman" w:hAnsi="Times New Roman" w:cs="Times New Roman"/>
                <w:b/>
                <w:i/>
                <w:sz w:val="24"/>
                <w:szCs w:val="24"/>
                <w:lang w:val="uk-UA"/>
              </w:rPr>
              <w:lastRenderedPageBreak/>
              <w:t>Розділ 6. Результати торгів та укладання договору про закупівлю</w:t>
            </w:r>
          </w:p>
        </w:tc>
      </w:tr>
      <w:tr w:rsidR="002E2CEB" w:rsidRPr="00CD2A7A" w14:paraId="7CCC88EB" w14:textId="77777777" w:rsidTr="00266A99">
        <w:tblPrEx>
          <w:tblLook w:val="04A0" w:firstRow="1" w:lastRow="0" w:firstColumn="1" w:lastColumn="0" w:noHBand="0" w:noVBand="1"/>
        </w:tblPrEx>
        <w:trPr>
          <w:trHeight w:val="1693"/>
          <w:jc w:val="center"/>
        </w:trPr>
        <w:tc>
          <w:tcPr>
            <w:tcW w:w="576" w:type="dxa"/>
          </w:tcPr>
          <w:p w14:paraId="103F9211" w14:textId="77777777" w:rsidR="002E2CEB" w:rsidRPr="00CD2A7A" w:rsidRDefault="002E2CEB">
            <w:pPr>
              <w:pStyle w:val="11"/>
              <w:widowControl w:val="0"/>
              <w:spacing w:line="240" w:lineRule="auto"/>
              <w:ind w:right="113"/>
              <w:jc w:val="both"/>
              <w:rPr>
                <w:lang w:val="uk-UA"/>
              </w:rPr>
            </w:pPr>
            <w:r w:rsidRPr="00CD2A7A">
              <w:rPr>
                <w:rFonts w:ascii="Times New Roman" w:eastAsia="Times New Roman" w:hAnsi="Times New Roman" w:cs="Times New Roman"/>
                <w:sz w:val="24"/>
                <w:szCs w:val="24"/>
                <w:lang w:val="uk-UA"/>
              </w:rPr>
              <w:t>1</w:t>
            </w:r>
          </w:p>
        </w:tc>
        <w:tc>
          <w:tcPr>
            <w:tcW w:w="3147" w:type="dxa"/>
          </w:tcPr>
          <w:p w14:paraId="71D3606D" w14:textId="77777777" w:rsidR="002E2CEB" w:rsidRPr="00CD2A7A" w:rsidRDefault="002E2CEB">
            <w:pPr>
              <w:pStyle w:val="11"/>
              <w:widowControl w:val="0"/>
              <w:spacing w:line="240" w:lineRule="auto"/>
              <w:ind w:right="113"/>
              <w:rPr>
                <w:b/>
                <w:lang w:val="uk-UA"/>
              </w:rPr>
            </w:pPr>
            <w:r w:rsidRPr="00CD2A7A">
              <w:rPr>
                <w:rFonts w:ascii="Times New Roman" w:eastAsia="Times New Roman" w:hAnsi="Times New Roman" w:cs="Times New Roman"/>
                <w:b/>
                <w:sz w:val="24"/>
                <w:szCs w:val="24"/>
                <w:lang w:val="uk-UA"/>
              </w:rPr>
              <w:t>Відміна замовником торгів чи визнання їх такими, що не відбулися</w:t>
            </w:r>
          </w:p>
        </w:tc>
        <w:tc>
          <w:tcPr>
            <w:tcW w:w="6273" w:type="dxa"/>
          </w:tcPr>
          <w:p w14:paraId="55273606" w14:textId="77777777" w:rsidR="002E2CEB" w:rsidRPr="00CD2A7A" w:rsidRDefault="002E2CEB" w:rsidP="00411FC3">
            <w:pPr>
              <w:pStyle w:val="31"/>
              <w:widowControl w:val="0"/>
              <w:spacing w:line="240" w:lineRule="auto"/>
              <w:ind w:right="113"/>
              <w:jc w:val="both"/>
              <w:rPr>
                <w:rFonts w:ascii="Times New Roman" w:eastAsia="Times New Roman" w:hAnsi="Times New Roman" w:cs="Times New Roman"/>
                <w:sz w:val="24"/>
                <w:szCs w:val="24"/>
                <w:lang w:val="uk-UA"/>
              </w:rPr>
            </w:pPr>
            <w:bookmarkStart w:id="5" w:name="h.z337ya" w:colFirst="0" w:colLast="0"/>
            <w:bookmarkEnd w:id="5"/>
            <w:r w:rsidRPr="00CD2A7A">
              <w:rPr>
                <w:rFonts w:ascii="Times New Roman" w:eastAsia="Times New Roman" w:hAnsi="Times New Roman" w:cs="Times New Roman"/>
                <w:sz w:val="24"/>
                <w:szCs w:val="24"/>
                <w:lang w:val="uk-UA"/>
              </w:rPr>
              <w:t>Замовник відміняє відкриті торги у разі:</w:t>
            </w:r>
          </w:p>
          <w:p w14:paraId="5C506AE8" w14:textId="77777777" w:rsidR="002E2CEB" w:rsidRPr="00CD2A7A" w:rsidRDefault="002E2CEB" w:rsidP="00411FC3">
            <w:pPr>
              <w:pStyle w:val="31"/>
              <w:widowControl w:val="0"/>
              <w:spacing w:line="240" w:lineRule="auto"/>
              <w:ind w:right="113"/>
              <w:jc w:val="both"/>
              <w:rPr>
                <w:rFonts w:ascii="Times New Roman" w:eastAsia="Times New Roman" w:hAnsi="Times New Roman" w:cs="Times New Roman"/>
                <w:sz w:val="24"/>
                <w:szCs w:val="24"/>
                <w:lang w:val="uk-UA"/>
              </w:rPr>
            </w:pPr>
            <w:r w:rsidRPr="00CD2A7A">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14:paraId="1422213F" w14:textId="77777777" w:rsidR="002E2CEB" w:rsidRPr="00CD2A7A" w:rsidRDefault="002E2CEB" w:rsidP="00411FC3">
            <w:pPr>
              <w:pStyle w:val="31"/>
              <w:widowControl w:val="0"/>
              <w:spacing w:line="240" w:lineRule="auto"/>
              <w:ind w:right="113"/>
              <w:jc w:val="both"/>
              <w:rPr>
                <w:rFonts w:ascii="Times New Roman" w:eastAsia="Times New Roman" w:hAnsi="Times New Roman" w:cs="Times New Roman"/>
                <w:sz w:val="24"/>
                <w:szCs w:val="24"/>
                <w:lang w:val="uk-UA"/>
              </w:rPr>
            </w:pPr>
            <w:r w:rsidRPr="00CD2A7A">
              <w:rPr>
                <w:rFonts w:ascii="Times New Roman" w:eastAsia="Times New Roman" w:hAnsi="Times New Roman" w:cs="Times New Roman"/>
                <w:sz w:val="24"/>
                <w:szCs w:val="24"/>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7C6234FE" w14:textId="77777777" w:rsidR="002E2CEB" w:rsidRPr="00CD2A7A" w:rsidRDefault="002E2CEB" w:rsidP="00411FC3">
            <w:pPr>
              <w:pStyle w:val="31"/>
              <w:widowControl w:val="0"/>
              <w:spacing w:line="240" w:lineRule="auto"/>
              <w:ind w:right="113"/>
              <w:jc w:val="both"/>
              <w:rPr>
                <w:rFonts w:ascii="Times New Roman" w:eastAsia="Times New Roman" w:hAnsi="Times New Roman" w:cs="Times New Roman"/>
                <w:sz w:val="24"/>
                <w:szCs w:val="24"/>
                <w:lang w:val="uk-UA"/>
              </w:rPr>
            </w:pPr>
            <w:r w:rsidRPr="00CD2A7A">
              <w:rPr>
                <w:rFonts w:ascii="Times New Roman" w:eastAsia="Times New Roman" w:hAnsi="Times New Roman" w:cs="Times New Roman"/>
                <w:sz w:val="24"/>
                <w:szCs w:val="24"/>
                <w:lang w:val="uk-UA"/>
              </w:rPr>
              <w:t>3) скорочення видатків на здійснення закупівлі товарів, робіт чи послуг;</w:t>
            </w:r>
          </w:p>
          <w:p w14:paraId="5E97DC92" w14:textId="77777777" w:rsidR="002E2CEB" w:rsidRDefault="002E2CEB" w:rsidP="00411FC3">
            <w:pPr>
              <w:pStyle w:val="31"/>
              <w:widowControl w:val="0"/>
              <w:spacing w:line="240" w:lineRule="auto"/>
              <w:ind w:right="113"/>
              <w:jc w:val="both"/>
              <w:rPr>
                <w:rFonts w:ascii="Times New Roman" w:eastAsia="Times New Roman" w:hAnsi="Times New Roman" w:cs="Times New Roman"/>
                <w:sz w:val="24"/>
                <w:szCs w:val="24"/>
                <w:lang w:val="uk-UA"/>
              </w:rPr>
            </w:pPr>
            <w:r w:rsidRPr="00CD2A7A">
              <w:rPr>
                <w:rFonts w:ascii="Times New Roman" w:eastAsia="Times New Roman" w:hAnsi="Times New Roman" w:cs="Times New Roman"/>
                <w:sz w:val="24"/>
                <w:szCs w:val="24"/>
                <w:lang w:val="uk-UA"/>
              </w:rPr>
              <w:t>4) якщо здійснення закупівлі стало неможливим внаслідок дії непереборної сили.</w:t>
            </w:r>
          </w:p>
          <w:p w14:paraId="02F5C740" w14:textId="77777777" w:rsidR="00867EBB" w:rsidRPr="00CD2A7A" w:rsidRDefault="00867EBB" w:rsidP="00411FC3">
            <w:pPr>
              <w:pStyle w:val="31"/>
              <w:widowControl w:val="0"/>
              <w:spacing w:line="240" w:lineRule="auto"/>
              <w:ind w:right="113"/>
              <w:jc w:val="both"/>
              <w:rPr>
                <w:rFonts w:ascii="Times New Roman" w:eastAsia="Times New Roman" w:hAnsi="Times New Roman" w:cs="Times New Roman"/>
                <w:sz w:val="24"/>
                <w:szCs w:val="24"/>
                <w:lang w:val="uk-UA"/>
              </w:rPr>
            </w:pPr>
          </w:p>
          <w:p w14:paraId="29E99F8B" w14:textId="77777777" w:rsidR="002E2CEB" w:rsidRDefault="002E2CEB" w:rsidP="00411FC3">
            <w:pPr>
              <w:pStyle w:val="31"/>
              <w:widowControl w:val="0"/>
              <w:spacing w:line="240" w:lineRule="auto"/>
              <w:ind w:right="113"/>
              <w:jc w:val="both"/>
              <w:rPr>
                <w:rFonts w:ascii="Times New Roman" w:eastAsia="Times New Roman" w:hAnsi="Times New Roman" w:cs="Times New Roman"/>
                <w:sz w:val="24"/>
                <w:szCs w:val="24"/>
                <w:lang w:val="uk-UA"/>
              </w:rPr>
            </w:pPr>
            <w:r w:rsidRPr="00CD2A7A">
              <w:rPr>
                <w:rFonts w:ascii="Times New Roman" w:eastAsia="Times New Roman" w:hAnsi="Times New Roman" w:cs="Times New Roman"/>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029A614F" w14:textId="77777777" w:rsidR="00867EBB" w:rsidRPr="00CD2A7A" w:rsidRDefault="00867EBB" w:rsidP="00411FC3">
            <w:pPr>
              <w:pStyle w:val="31"/>
              <w:widowControl w:val="0"/>
              <w:spacing w:line="240" w:lineRule="auto"/>
              <w:ind w:right="113"/>
              <w:jc w:val="both"/>
              <w:rPr>
                <w:rFonts w:ascii="Times New Roman" w:eastAsia="Times New Roman" w:hAnsi="Times New Roman" w:cs="Times New Roman"/>
                <w:sz w:val="24"/>
                <w:szCs w:val="24"/>
                <w:lang w:val="uk-UA"/>
              </w:rPr>
            </w:pPr>
          </w:p>
          <w:p w14:paraId="7793B497" w14:textId="77777777" w:rsidR="002E2CEB" w:rsidRPr="00CD2A7A" w:rsidRDefault="002E2CEB" w:rsidP="00411FC3">
            <w:pPr>
              <w:pStyle w:val="31"/>
              <w:widowControl w:val="0"/>
              <w:spacing w:line="240" w:lineRule="auto"/>
              <w:ind w:right="113"/>
              <w:jc w:val="both"/>
              <w:rPr>
                <w:rFonts w:ascii="Times New Roman" w:eastAsia="Times New Roman" w:hAnsi="Times New Roman" w:cs="Times New Roman"/>
                <w:sz w:val="24"/>
                <w:szCs w:val="24"/>
                <w:lang w:val="uk-UA"/>
              </w:rPr>
            </w:pPr>
            <w:r w:rsidRPr="00CD2A7A">
              <w:rPr>
                <w:rFonts w:ascii="Times New Roman" w:eastAsia="Times New Roman" w:hAnsi="Times New Roman" w:cs="Times New Roman"/>
                <w:sz w:val="24"/>
                <w:szCs w:val="24"/>
                <w:lang w:val="uk-UA"/>
              </w:rPr>
              <w:t>Відкриті торги автоматично відміняються електронною системою закупівель у разі:</w:t>
            </w:r>
          </w:p>
          <w:p w14:paraId="7883FB17" w14:textId="77777777" w:rsidR="002E2CEB" w:rsidRPr="00CD2A7A" w:rsidRDefault="002E2CEB" w:rsidP="00411FC3">
            <w:pPr>
              <w:pStyle w:val="31"/>
              <w:widowControl w:val="0"/>
              <w:spacing w:line="240" w:lineRule="auto"/>
              <w:ind w:right="113"/>
              <w:jc w:val="both"/>
              <w:rPr>
                <w:rFonts w:ascii="Times New Roman" w:eastAsia="Times New Roman" w:hAnsi="Times New Roman" w:cs="Times New Roman"/>
                <w:sz w:val="24"/>
                <w:szCs w:val="24"/>
                <w:lang w:val="uk-UA"/>
              </w:rPr>
            </w:pPr>
            <w:r w:rsidRPr="00CD2A7A">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w:t>
            </w:r>
            <w:r w:rsidR="008B1D48">
              <w:rPr>
                <w:rFonts w:ascii="Times New Roman" w:eastAsia="Times New Roman" w:hAnsi="Times New Roman" w:cs="Times New Roman"/>
                <w:sz w:val="24"/>
                <w:szCs w:val="24"/>
                <w:lang w:val="uk-UA"/>
              </w:rPr>
              <w:t>хилена замовником) згідно з</w:t>
            </w:r>
            <w:r w:rsidRPr="00CD2A7A">
              <w:rPr>
                <w:rFonts w:ascii="Times New Roman" w:eastAsia="Times New Roman" w:hAnsi="Times New Roman" w:cs="Times New Roman"/>
                <w:sz w:val="24"/>
                <w:szCs w:val="24"/>
                <w:lang w:val="uk-UA"/>
              </w:rPr>
              <w:t xml:space="preserve"> Особливостями;</w:t>
            </w:r>
          </w:p>
          <w:p w14:paraId="7A44AA65" w14:textId="77777777" w:rsidR="002E2CEB" w:rsidRPr="00CD2A7A" w:rsidRDefault="002E2CEB" w:rsidP="00411FC3">
            <w:pPr>
              <w:pStyle w:val="31"/>
              <w:widowControl w:val="0"/>
              <w:spacing w:line="240" w:lineRule="auto"/>
              <w:ind w:right="113"/>
              <w:jc w:val="both"/>
              <w:rPr>
                <w:rFonts w:ascii="Times New Roman" w:eastAsia="Times New Roman" w:hAnsi="Times New Roman" w:cs="Times New Roman"/>
                <w:sz w:val="24"/>
                <w:szCs w:val="24"/>
                <w:lang w:val="uk-UA"/>
              </w:rPr>
            </w:pPr>
            <w:r w:rsidRPr="00CD2A7A">
              <w:rPr>
                <w:rFonts w:ascii="Times New Roman" w:eastAsia="Times New Roman" w:hAnsi="Times New Roman" w:cs="Times New Roman"/>
                <w:sz w:val="24"/>
                <w:szCs w:val="24"/>
                <w:lang w:val="uk-UA"/>
              </w:rPr>
              <w:t>2) неподання жодної тендерної пропозиції для участі у відкритих торгах у строк, встан</w:t>
            </w:r>
            <w:r w:rsidR="008B1D48">
              <w:rPr>
                <w:rFonts w:ascii="Times New Roman" w:eastAsia="Times New Roman" w:hAnsi="Times New Roman" w:cs="Times New Roman"/>
                <w:sz w:val="24"/>
                <w:szCs w:val="24"/>
                <w:lang w:val="uk-UA"/>
              </w:rPr>
              <w:t>овлений замовником згідно з</w:t>
            </w:r>
            <w:r w:rsidRPr="00CD2A7A">
              <w:rPr>
                <w:rFonts w:ascii="Times New Roman" w:eastAsia="Times New Roman" w:hAnsi="Times New Roman" w:cs="Times New Roman"/>
                <w:sz w:val="24"/>
                <w:szCs w:val="24"/>
                <w:lang w:val="uk-UA"/>
              </w:rPr>
              <w:t xml:space="preserve"> Особливостями.</w:t>
            </w:r>
          </w:p>
          <w:p w14:paraId="3749ED70" w14:textId="77777777" w:rsidR="002E2CEB" w:rsidRPr="00CD2A7A" w:rsidRDefault="002E2CEB" w:rsidP="00411FC3">
            <w:pPr>
              <w:pStyle w:val="31"/>
              <w:widowControl w:val="0"/>
              <w:spacing w:line="240" w:lineRule="auto"/>
              <w:ind w:right="113"/>
              <w:jc w:val="both"/>
              <w:rPr>
                <w:rFonts w:ascii="Times New Roman" w:eastAsia="Times New Roman" w:hAnsi="Times New Roman" w:cs="Times New Roman"/>
                <w:sz w:val="24"/>
                <w:szCs w:val="24"/>
                <w:lang w:val="uk-UA"/>
              </w:rPr>
            </w:pPr>
            <w:r w:rsidRPr="00CD2A7A">
              <w:rPr>
                <w:rFonts w:ascii="Times New Roman" w:eastAsia="Times New Roman" w:hAnsi="Times New Roman" w:cs="Times New Roman"/>
                <w:sz w:val="24"/>
                <w:szCs w:val="24"/>
                <w:lang w:val="uk-UA"/>
              </w:rPr>
              <w:lastRenderedPageBreak/>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A26A832" w14:textId="77777777" w:rsidR="002E2CEB" w:rsidRPr="00CD2A7A" w:rsidRDefault="002E2CEB" w:rsidP="00411FC3">
            <w:pPr>
              <w:pStyle w:val="31"/>
              <w:widowControl w:val="0"/>
              <w:spacing w:before="120" w:after="120" w:line="240" w:lineRule="auto"/>
              <w:ind w:right="113"/>
              <w:jc w:val="both"/>
              <w:rPr>
                <w:rFonts w:ascii="Times New Roman" w:eastAsia="Times New Roman" w:hAnsi="Times New Roman" w:cs="Times New Roman"/>
                <w:sz w:val="24"/>
                <w:szCs w:val="24"/>
                <w:lang w:val="uk-UA"/>
              </w:rPr>
            </w:pPr>
            <w:r w:rsidRPr="00CD2A7A">
              <w:rPr>
                <w:rFonts w:ascii="Times New Roman" w:eastAsia="Times New Roman" w:hAnsi="Times New Roman" w:cs="Times New Roman"/>
                <w:sz w:val="24"/>
                <w:szCs w:val="24"/>
                <w:lang w:val="uk-UA"/>
              </w:rPr>
              <w:t>Відкриті торги можуть бути відмінені частково (за лотом).</w:t>
            </w:r>
          </w:p>
          <w:p w14:paraId="280F5D15" w14:textId="77777777" w:rsidR="002E2CEB" w:rsidRPr="00CD2A7A" w:rsidRDefault="002E2CEB" w:rsidP="00411FC3">
            <w:pPr>
              <w:pStyle w:val="11"/>
              <w:widowControl w:val="0"/>
              <w:spacing w:line="240" w:lineRule="auto"/>
              <w:ind w:right="113"/>
              <w:jc w:val="both"/>
              <w:rPr>
                <w:rFonts w:ascii="Times New Roman" w:eastAsia="Times New Roman" w:hAnsi="Times New Roman" w:cs="Times New Roman"/>
                <w:sz w:val="24"/>
                <w:szCs w:val="24"/>
                <w:lang w:val="uk-UA"/>
              </w:rPr>
            </w:pPr>
            <w:r w:rsidRPr="00CD2A7A">
              <w:rPr>
                <w:rFonts w:ascii="Times New Roman" w:eastAsia="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7072BD14" w14:textId="77777777" w:rsidR="002E2CEB" w:rsidRPr="00CD2A7A" w:rsidRDefault="002E2CEB" w:rsidP="00411FC3">
            <w:pPr>
              <w:pStyle w:val="11"/>
              <w:widowControl w:val="0"/>
              <w:spacing w:line="240" w:lineRule="auto"/>
              <w:ind w:right="113"/>
              <w:jc w:val="both"/>
              <w:rPr>
                <w:lang w:val="uk-UA"/>
              </w:rPr>
            </w:pPr>
            <w:r w:rsidRPr="00CD2A7A">
              <w:rPr>
                <w:rFonts w:ascii="Times New Roman" w:eastAsia="Times New Roman" w:hAnsi="Times New Roman" w:cs="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2E2CEB" w:rsidRPr="00CD2A7A" w14:paraId="7956581E" w14:textId="77777777" w:rsidTr="00F611D5">
        <w:tblPrEx>
          <w:tblLook w:val="04A0" w:firstRow="1" w:lastRow="0" w:firstColumn="1" w:lastColumn="0" w:noHBand="0" w:noVBand="1"/>
        </w:tblPrEx>
        <w:trPr>
          <w:trHeight w:val="520"/>
          <w:jc w:val="center"/>
        </w:trPr>
        <w:tc>
          <w:tcPr>
            <w:tcW w:w="576" w:type="dxa"/>
          </w:tcPr>
          <w:p w14:paraId="4DADABDC" w14:textId="77777777" w:rsidR="002E2CEB" w:rsidRPr="00CD2A7A" w:rsidRDefault="002E2CEB">
            <w:pPr>
              <w:pStyle w:val="11"/>
              <w:widowControl w:val="0"/>
              <w:spacing w:line="240" w:lineRule="auto"/>
              <w:ind w:right="113"/>
              <w:jc w:val="both"/>
              <w:rPr>
                <w:lang w:val="uk-UA"/>
              </w:rPr>
            </w:pPr>
            <w:r w:rsidRPr="00CD2A7A">
              <w:rPr>
                <w:rFonts w:ascii="Times New Roman" w:eastAsia="Times New Roman" w:hAnsi="Times New Roman" w:cs="Times New Roman"/>
                <w:sz w:val="24"/>
                <w:szCs w:val="24"/>
                <w:lang w:val="uk-UA"/>
              </w:rPr>
              <w:lastRenderedPageBreak/>
              <w:t>2</w:t>
            </w:r>
          </w:p>
        </w:tc>
        <w:tc>
          <w:tcPr>
            <w:tcW w:w="3147" w:type="dxa"/>
          </w:tcPr>
          <w:p w14:paraId="1AA706F1" w14:textId="77777777" w:rsidR="002E2CEB" w:rsidRPr="00CD2A7A" w:rsidRDefault="002E2CEB">
            <w:pPr>
              <w:pStyle w:val="11"/>
              <w:widowControl w:val="0"/>
              <w:spacing w:line="240" w:lineRule="auto"/>
              <w:ind w:right="113"/>
              <w:rPr>
                <w:b/>
                <w:lang w:val="uk-UA"/>
              </w:rPr>
            </w:pPr>
            <w:r w:rsidRPr="00CD2A7A">
              <w:rPr>
                <w:rFonts w:ascii="Times New Roman" w:eastAsia="Times New Roman" w:hAnsi="Times New Roman" w:cs="Times New Roman"/>
                <w:b/>
                <w:sz w:val="24"/>
                <w:szCs w:val="24"/>
                <w:lang w:val="uk-UA"/>
              </w:rPr>
              <w:t xml:space="preserve">Строк укладання договору </w:t>
            </w:r>
          </w:p>
        </w:tc>
        <w:tc>
          <w:tcPr>
            <w:tcW w:w="6273" w:type="dxa"/>
          </w:tcPr>
          <w:p w14:paraId="14C2143C" w14:textId="77777777" w:rsidR="002E2CEB" w:rsidRPr="00CD2A7A" w:rsidRDefault="002E2CEB" w:rsidP="00411FC3">
            <w:pPr>
              <w:widowControl w:val="0"/>
              <w:spacing w:line="240" w:lineRule="auto"/>
              <w:jc w:val="both"/>
              <w:rPr>
                <w:rFonts w:ascii="Times New Roman" w:eastAsia="Times New Roman" w:hAnsi="Times New Roman" w:cs="Times New Roman"/>
                <w:sz w:val="24"/>
                <w:szCs w:val="24"/>
              </w:rPr>
            </w:pPr>
            <w:r w:rsidRPr="00CD2A7A">
              <w:rPr>
                <w:rFonts w:ascii="Times New Roman" w:eastAsia="Times New Roman" w:hAnsi="Times New Roman" w:cs="Times New Roman"/>
                <w:sz w:val="24"/>
                <w:szCs w:val="24"/>
              </w:rPr>
              <w:t xml:space="preserve">З метою забезпечення права на оскарження рішень замовника договір про закупівлю не може бути укладено раніше ніж через </w:t>
            </w:r>
            <w:r w:rsidRPr="00CD2A7A">
              <w:rPr>
                <w:rFonts w:ascii="Times New Roman" w:eastAsia="Times New Roman" w:hAnsi="Times New Roman" w:cs="Times New Roman"/>
                <w:b/>
                <w:sz w:val="24"/>
                <w:szCs w:val="24"/>
              </w:rPr>
              <w:t>5 (п’ять)</w:t>
            </w:r>
            <w:r w:rsidRPr="00CD2A7A">
              <w:rPr>
                <w:rFonts w:ascii="Times New Roman" w:eastAsia="Times New Roman" w:hAnsi="Times New Roman" w:cs="Times New Roman"/>
                <w:sz w:val="24"/>
                <w:szCs w:val="24"/>
              </w:rPr>
              <w:t xml:space="preserve"> днів з дати оприлюднення в електронній системі закупівель повідомлення про намір укласти договір про закупівлю. </w:t>
            </w:r>
          </w:p>
          <w:p w14:paraId="748EFC9D" w14:textId="77777777" w:rsidR="002E2CEB" w:rsidRPr="00CD2A7A" w:rsidRDefault="002E2CEB" w:rsidP="00411FC3">
            <w:pPr>
              <w:widowControl w:val="0"/>
              <w:spacing w:line="240" w:lineRule="auto"/>
              <w:jc w:val="both"/>
              <w:rPr>
                <w:rFonts w:ascii="Times New Roman" w:eastAsia="Times New Roman" w:hAnsi="Times New Roman" w:cs="Times New Roman"/>
                <w:sz w:val="24"/>
                <w:szCs w:val="24"/>
              </w:rPr>
            </w:pPr>
            <w:r w:rsidRPr="00CD2A7A">
              <w:rPr>
                <w:rFonts w:ascii="Times New Roman" w:eastAsia="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C7E036E" w14:textId="77777777" w:rsidR="002E2CEB" w:rsidRPr="00CD2A7A" w:rsidRDefault="002E2CEB" w:rsidP="00411FC3">
            <w:pPr>
              <w:pStyle w:val="11"/>
              <w:widowControl w:val="0"/>
              <w:spacing w:line="240" w:lineRule="auto"/>
              <w:ind w:right="113"/>
              <w:jc w:val="both"/>
              <w:rPr>
                <w:rFonts w:ascii="Times New Roman" w:hAnsi="Times New Roman" w:cs="Times New Roman"/>
                <w:lang w:val="uk-UA"/>
              </w:rPr>
            </w:pPr>
            <w:r w:rsidRPr="00CD2A7A">
              <w:rPr>
                <w:rFonts w:ascii="Times New Roman" w:eastAsia="Times New Roman" w:hAnsi="Times New Roman" w:cs="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E2CEB" w:rsidRPr="00CD2A7A" w14:paraId="3D3D109F" w14:textId="77777777" w:rsidTr="007F1098">
        <w:tblPrEx>
          <w:tblLook w:val="04A0" w:firstRow="1" w:lastRow="0" w:firstColumn="1" w:lastColumn="0" w:noHBand="0" w:noVBand="1"/>
        </w:tblPrEx>
        <w:trPr>
          <w:trHeight w:val="360"/>
          <w:jc w:val="center"/>
        </w:trPr>
        <w:tc>
          <w:tcPr>
            <w:tcW w:w="576" w:type="dxa"/>
          </w:tcPr>
          <w:p w14:paraId="007F69D8" w14:textId="77777777" w:rsidR="002E2CEB" w:rsidRPr="00CD2A7A" w:rsidRDefault="002E2CEB">
            <w:pPr>
              <w:pStyle w:val="11"/>
              <w:widowControl w:val="0"/>
              <w:spacing w:line="240" w:lineRule="auto"/>
              <w:ind w:right="113"/>
              <w:jc w:val="both"/>
              <w:rPr>
                <w:lang w:val="uk-UA"/>
              </w:rPr>
            </w:pPr>
            <w:r w:rsidRPr="00CD2A7A">
              <w:rPr>
                <w:rFonts w:ascii="Times New Roman" w:eastAsia="Times New Roman" w:hAnsi="Times New Roman" w:cs="Times New Roman"/>
                <w:sz w:val="24"/>
                <w:szCs w:val="24"/>
                <w:lang w:val="uk-UA"/>
              </w:rPr>
              <w:t>3</w:t>
            </w:r>
          </w:p>
        </w:tc>
        <w:tc>
          <w:tcPr>
            <w:tcW w:w="3147" w:type="dxa"/>
          </w:tcPr>
          <w:p w14:paraId="330C2929" w14:textId="77777777" w:rsidR="002E2CEB" w:rsidRPr="00CD2A7A" w:rsidRDefault="002E2CEB">
            <w:pPr>
              <w:pStyle w:val="11"/>
              <w:widowControl w:val="0"/>
              <w:spacing w:line="240" w:lineRule="auto"/>
              <w:ind w:right="113"/>
              <w:rPr>
                <w:b/>
                <w:lang w:val="uk-UA"/>
              </w:rPr>
            </w:pPr>
            <w:r w:rsidRPr="00CD2A7A">
              <w:rPr>
                <w:rFonts w:ascii="Times New Roman" w:eastAsia="Times New Roman" w:hAnsi="Times New Roman" w:cs="Times New Roman"/>
                <w:b/>
                <w:sz w:val="24"/>
                <w:szCs w:val="24"/>
                <w:lang w:val="uk-UA"/>
              </w:rPr>
              <w:t xml:space="preserve">Проект договору про закупівлю </w:t>
            </w:r>
          </w:p>
        </w:tc>
        <w:tc>
          <w:tcPr>
            <w:tcW w:w="6273" w:type="dxa"/>
          </w:tcPr>
          <w:p w14:paraId="7493CB61" w14:textId="77777777" w:rsidR="002E2CEB" w:rsidRPr="00CD2A7A" w:rsidRDefault="002E2CEB">
            <w:pPr>
              <w:pStyle w:val="11"/>
              <w:widowControl w:val="0"/>
              <w:spacing w:line="240" w:lineRule="auto"/>
              <w:ind w:right="113"/>
              <w:jc w:val="both"/>
              <w:rPr>
                <w:rFonts w:ascii="Times New Roman" w:eastAsia="Times New Roman" w:hAnsi="Times New Roman" w:cs="Times New Roman"/>
                <w:sz w:val="24"/>
                <w:szCs w:val="24"/>
                <w:lang w:val="uk-UA"/>
              </w:rPr>
            </w:pPr>
            <w:r w:rsidRPr="00CD2A7A">
              <w:rPr>
                <w:rFonts w:ascii="Times New Roman" w:eastAsia="Times New Roman" w:hAnsi="Times New Roman" w:cs="Times New Roman"/>
                <w:sz w:val="24"/>
                <w:szCs w:val="24"/>
                <w:lang w:val="uk-UA"/>
              </w:rPr>
              <w:t xml:space="preserve">Проект Договору про закупівлю викладено в </w:t>
            </w:r>
            <w:r w:rsidRPr="00CD2A7A">
              <w:rPr>
                <w:rFonts w:ascii="Times New Roman" w:eastAsia="Times New Roman" w:hAnsi="Times New Roman" w:cs="Times New Roman"/>
                <w:b/>
                <w:i/>
                <w:sz w:val="24"/>
                <w:szCs w:val="24"/>
                <w:lang w:val="uk-UA"/>
              </w:rPr>
              <w:t>Додатку 3</w:t>
            </w:r>
            <w:r w:rsidRPr="00CD2A7A">
              <w:rPr>
                <w:rFonts w:ascii="Times New Roman" w:eastAsia="Times New Roman" w:hAnsi="Times New Roman" w:cs="Times New Roman"/>
                <w:sz w:val="24"/>
                <w:szCs w:val="24"/>
                <w:lang w:val="uk-UA"/>
              </w:rPr>
              <w:t xml:space="preserve"> до цієї тендерної документації.</w:t>
            </w:r>
          </w:p>
          <w:p w14:paraId="64EE4A80" w14:textId="77777777" w:rsidR="002E2CEB" w:rsidRDefault="002E2CEB" w:rsidP="00AB7E02">
            <w:pPr>
              <w:pStyle w:val="11"/>
              <w:widowControl w:val="0"/>
              <w:spacing w:line="240" w:lineRule="auto"/>
              <w:ind w:right="113"/>
              <w:jc w:val="both"/>
              <w:rPr>
                <w:rFonts w:ascii="Times New Roman" w:hAnsi="Times New Roman" w:cs="Times New Roman"/>
                <w:sz w:val="24"/>
                <w:lang w:val="uk-UA"/>
              </w:rPr>
            </w:pPr>
            <w:r w:rsidRPr="00CD2A7A">
              <w:rPr>
                <w:rFonts w:ascii="Times New Roman" w:hAnsi="Times New Roman" w:cs="Times New Roman"/>
                <w:sz w:val="24"/>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24ACF548" w14:textId="77777777" w:rsidR="009F0B61" w:rsidRPr="00CD2A7A" w:rsidRDefault="009F0B61" w:rsidP="00AB7E02">
            <w:pPr>
              <w:pStyle w:val="11"/>
              <w:widowControl w:val="0"/>
              <w:spacing w:line="240" w:lineRule="auto"/>
              <w:ind w:right="113"/>
              <w:jc w:val="both"/>
              <w:rPr>
                <w:rFonts w:ascii="Times New Roman" w:hAnsi="Times New Roman" w:cs="Times New Roman"/>
                <w:sz w:val="24"/>
                <w:lang w:val="uk-UA"/>
              </w:rPr>
            </w:pPr>
            <w:r>
              <w:rPr>
                <w:rFonts w:ascii="Times New Roman" w:hAnsi="Times New Roman" w:cs="Times New Roman"/>
                <w:sz w:val="24"/>
                <w:lang w:val="uk-UA"/>
              </w:rPr>
              <w:t>Поданням своєї тендерної пропозиції Учасник погоджується з усіма істотними умовами, визначеними у Проекті договору (</w:t>
            </w:r>
            <w:r w:rsidRPr="009F0B61">
              <w:rPr>
                <w:rFonts w:ascii="Times New Roman" w:hAnsi="Times New Roman" w:cs="Times New Roman"/>
                <w:b/>
                <w:i/>
                <w:sz w:val="24"/>
                <w:lang w:val="uk-UA"/>
              </w:rPr>
              <w:t>Додаток 3</w:t>
            </w:r>
            <w:r>
              <w:rPr>
                <w:rFonts w:ascii="Times New Roman" w:hAnsi="Times New Roman" w:cs="Times New Roman"/>
                <w:sz w:val="24"/>
                <w:lang w:val="uk-UA"/>
              </w:rPr>
              <w:t>).</w:t>
            </w:r>
          </w:p>
          <w:p w14:paraId="1A4A8A66" w14:textId="77777777" w:rsidR="002E2CEB" w:rsidRPr="00CD2A7A" w:rsidRDefault="00A34623" w:rsidP="005A145B">
            <w:pPr>
              <w:pStyle w:val="11"/>
              <w:widowControl w:val="0"/>
              <w:spacing w:line="240" w:lineRule="auto"/>
              <w:ind w:right="113"/>
              <w:jc w:val="both"/>
              <w:rPr>
                <w:rFonts w:ascii="Times New Roman" w:hAnsi="Times New Roman" w:cs="Times New Roman"/>
                <w:sz w:val="24"/>
                <w:lang w:val="uk-UA"/>
              </w:rPr>
            </w:pPr>
            <w:r w:rsidRPr="00A34623">
              <w:rPr>
                <w:rFonts w:ascii="Times New Roman" w:hAnsi="Times New Roman" w:cs="Times New Roman"/>
                <w:sz w:val="24"/>
                <w:lang w:val="uk-UA"/>
              </w:rPr>
              <w:t>Остаточна редакція договору про закупівлю складається замовником з урахуванням особливостей предмету закупівлі та результатів процедури закупівлі на базі проекту договору про закупівлю, що є Додатком 3</w:t>
            </w:r>
            <w:r>
              <w:rPr>
                <w:rFonts w:ascii="Times New Roman" w:hAnsi="Times New Roman" w:cs="Times New Roman"/>
                <w:sz w:val="24"/>
                <w:lang w:val="uk-UA"/>
              </w:rPr>
              <w:t xml:space="preserve"> </w:t>
            </w:r>
            <w:r w:rsidR="002E2CEB" w:rsidRPr="00CD2A7A">
              <w:rPr>
                <w:rFonts w:ascii="Times New Roman" w:hAnsi="Times New Roman" w:cs="Times New Roman"/>
                <w:sz w:val="24"/>
                <w:lang w:val="uk-UA"/>
              </w:rPr>
              <w:t xml:space="preserve">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w:t>
            </w:r>
            <w:r w:rsidR="002E2CEB" w:rsidRPr="00CD2A7A">
              <w:rPr>
                <w:rFonts w:ascii="Times New Roman" w:hAnsi="Times New Roman" w:cs="Times New Roman"/>
                <w:sz w:val="24"/>
                <w:lang w:val="uk-UA"/>
              </w:rPr>
              <w:lastRenderedPageBreak/>
              <w:t xml:space="preserve">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w:t>
            </w:r>
            <w:proofErr w:type="spellStart"/>
            <w:r w:rsidR="002E2CEB" w:rsidRPr="00CD2A7A">
              <w:rPr>
                <w:rFonts w:ascii="Times New Roman" w:hAnsi="Times New Roman" w:cs="Times New Roman"/>
                <w:sz w:val="24"/>
                <w:lang w:val="uk-UA"/>
              </w:rPr>
              <w:t>розцінено</w:t>
            </w:r>
            <w:proofErr w:type="spellEnd"/>
            <w:r w:rsidR="002E2CEB" w:rsidRPr="00CD2A7A">
              <w:rPr>
                <w:rFonts w:ascii="Times New Roman" w:hAnsi="Times New Roman" w:cs="Times New Roman"/>
                <w:sz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38AC2A38" w14:textId="77777777" w:rsidR="002E2CEB" w:rsidRPr="00CD2A7A" w:rsidRDefault="002E2CEB" w:rsidP="00AC597B">
            <w:pPr>
              <w:keepNext/>
              <w:keepLines/>
              <w:spacing w:after="0" w:line="259" w:lineRule="auto"/>
              <w:jc w:val="both"/>
              <w:rPr>
                <w:rFonts w:ascii="Times New Roman" w:eastAsia="Times New Roman" w:hAnsi="Times New Roman" w:cs="Times New Roman"/>
                <w:b/>
                <w:color w:val="000000"/>
                <w:sz w:val="24"/>
                <w:szCs w:val="24"/>
                <w:lang w:eastAsia="ru-RU"/>
              </w:rPr>
            </w:pPr>
            <w:r w:rsidRPr="00CD2A7A">
              <w:rPr>
                <w:rFonts w:ascii="Times New Roman" w:eastAsia="Times New Roman" w:hAnsi="Times New Roman" w:cs="Times New Roman"/>
                <w:b/>
                <w:color w:val="000000"/>
                <w:sz w:val="24"/>
                <w:szCs w:val="24"/>
                <w:lang w:eastAsia="ru-RU"/>
              </w:rPr>
              <w:t>Переможець процедури закупівлі під час укладення договору про закупівлю повинен надати:</w:t>
            </w:r>
          </w:p>
          <w:p w14:paraId="3FDC84E7" w14:textId="77777777" w:rsidR="002E2CEB" w:rsidRPr="00CD2A7A" w:rsidRDefault="002E2CEB" w:rsidP="00867EBB">
            <w:pPr>
              <w:keepNext/>
              <w:keepLines/>
              <w:numPr>
                <w:ilvl w:val="0"/>
                <w:numId w:val="21"/>
              </w:numPr>
              <w:pBdr>
                <w:top w:val="nil"/>
                <w:left w:val="nil"/>
                <w:bottom w:val="nil"/>
                <w:right w:val="nil"/>
                <w:between w:val="nil"/>
              </w:pBdr>
              <w:spacing w:after="0" w:line="259" w:lineRule="auto"/>
              <w:rPr>
                <w:rFonts w:ascii="Times New Roman" w:eastAsia="Times New Roman" w:hAnsi="Times New Roman" w:cs="Times New Roman"/>
                <w:sz w:val="24"/>
                <w:szCs w:val="24"/>
              </w:rPr>
            </w:pPr>
            <w:r w:rsidRPr="00CD2A7A">
              <w:rPr>
                <w:rFonts w:ascii="Times New Roman" w:eastAsia="Times New Roman" w:hAnsi="Times New Roman" w:cs="Times New Roman"/>
                <w:color w:val="000000"/>
                <w:sz w:val="24"/>
                <w:szCs w:val="24"/>
                <w:lang w:eastAsia="ru-RU"/>
              </w:rPr>
              <w:t>інформацію про право підписання договору про закупівлю:</w:t>
            </w:r>
          </w:p>
          <w:p w14:paraId="09E3749A" w14:textId="77777777" w:rsidR="002E2CEB" w:rsidRPr="00CD2A7A" w:rsidRDefault="002E2CEB" w:rsidP="00867EBB">
            <w:pPr>
              <w:keepNext/>
              <w:keepLines/>
              <w:pBdr>
                <w:top w:val="nil"/>
                <w:left w:val="nil"/>
                <w:bottom w:val="nil"/>
                <w:right w:val="nil"/>
                <w:between w:val="nil"/>
              </w:pBdr>
              <w:spacing w:after="0" w:line="259" w:lineRule="auto"/>
              <w:ind w:left="720"/>
              <w:rPr>
                <w:rFonts w:ascii="Times New Roman" w:eastAsia="Times New Roman" w:hAnsi="Times New Roman" w:cs="Times New Roman"/>
                <w:sz w:val="24"/>
                <w:szCs w:val="24"/>
              </w:rPr>
            </w:pPr>
            <w:r w:rsidRPr="00CD2A7A">
              <w:rPr>
                <w:rFonts w:ascii="Times New Roman" w:eastAsia="Times New Roman" w:hAnsi="Times New Roman" w:cs="Times New Roman"/>
                <w:sz w:val="24"/>
                <w:szCs w:val="24"/>
              </w:rPr>
              <w:t>-  Для юридичних осіб: згідно вимог п.3 та п.5 розділу 3 Додатку 1 до тендерної документації.</w:t>
            </w:r>
          </w:p>
          <w:p w14:paraId="75FCF3E3" w14:textId="77777777" w:rsidR="002E2CEB" w:rsidRPr="00CD2A7A" w:rsidRDefault="002E2CEB" w:rsidP="00867EBB">
            <w:pPr>
              <w:keepNext/>
              <w:keepLines/>
              <w:pBdr>
                <w:top w:val="nil"/>
                <w:left w:val="nil"/>
                <w:bottom w:val="nil"/>
                <w:right w:val="nil"/>
                <w:between w:val="nil"/>
              </w:pBdr>
              <w:spacing w:after="0" w:line="259" w:lineRule="auto"/>
              <w:ind w:left="720"/>
              <w:jc w:val="both"/>
              <w:rPr>
                <w:rFonts w:ascii="Times New Roman" w:eastAsia="Times New Roman" w:hAnsi="Times New Roman" w:cs="Times New Roman"/>
                <w:color w:val="000000"/>
                <w:sz w:val="24"/>
                <w:szCs w:val="24"/>
                <w:lang w:eastAsia="ru-RU"/>
              </w:rPr>
            </w:pPr>
            <w:r w:rsidRPr="00CD2A7A">
              <w:rPr>
                <w:rFonts w:ascii="Times New Roman" w:eastAsia="Times New Roman" w:hAnsi="Times New Roman" w:cs="Times New Roman"/>
                <w:color w:val="000000"/>
                <w:sz w:val="24"/>
                <w:szCs w:val="24"/>
                <w:lang w:eastAsia="ru-RU"/>
              </w:rPr>
              <w:t xml:space="preserve">-  Для фізичних осіб та фізичних осіб-підприємців: згідно вимоги п.6 розділу 3 Додатку 1 до тендерної документації. </w:t>
            </w:r>
          </w:p>
          <w:p w14:paraId="0425314C" w14:textId="77777777" w:rsidR="002E2CEB" w:rsidRPr="00675EC3" w:rsidRDefault="002E2CEB" w:rsidP="00867EBB">
            <w:pPr>
              <w:keepNext/>
              <w:keepLines/>
              <w:pBdr>
                <w:top w:val="nil"/>
                <w:left w:val="nil"/>
                <w:bottom w:val="nil"/>
                <w:right w:val="nil"/>
                <w:between w:val="nil"/>
              </w:pBdr>
              <w:spacing w:after="0" w:line="259" w:lineRule="auto"/>
              <w:jc w:val="both"/>
              <w:rPr>
                <w:rFonts w:ascii="Times New Roman" w:eastAsia="Times New Roman" w:hAnsi="Times New Roman" w:cs="Times New Roman"/>
                <w:color w:val="000000"/>
                <w:sz w:val="16"/>
                <w:szCs w:val="16"/>
                <w:lang w:eastAsia="ru-RU"/>
              </w:rPr>
            </w:pPr>
          </w:p>
          <w:p w14:paraId="21E0DE65" w14:textId="77777777" w:rsidR="002E2CEB" w:rsidRPr="00CD2A7A" w:rsidRDefault="002E2CEB" w:rsidP="00AC597B">
            <w:pPr>
              <w:keepNext/>
              <w:keepLines/>
              <w:numPr>
                <w:ilvl w:val="0"/>
                <w:numId w:val="21"/>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lang w:eastAsia="ru-RU"/>
              </w:rPr>
            </w:pPr>
            <w:r w:rsidRPr="00CD2A7A">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CD2A7A">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не передбачено законом, то переможець повинен надати лист-роз’яснення у довільній формі про те, що даний вид діяльності не передбачає отримання ліцензії або документа дозвільного характеру.</w:t>
            </w:r>
          </w:p>
          <w:p w14:paraId="4AC07B7E" w14:textId="77777777" w:rsidR="002E2CEB" w:rsidRPr="00BC045A" w:rsidRDefault="002E2CEB" w:rsidP="00AC597B">
            <w:pPr>
              <w:keepNext/>
              <w:keepLines/>
              <w:pBdr>
                <w:top w:val="nil"/>
                <w:left w:val="nil"/>
                <w:bottom w:val="nil"/>
                <w:right w:val="nil"/>
                <w:between w:val="nil"/>
              </w:pBdr>
              <w:spacing w:after="0" w:line="259" w:lineRule="auto"/>
              <w:jc w:val="both"/>
              <w:rPr>
                <w:rFonts w:ascii="Times New Roman" w:eastAsia="Times New Roman" w:hAnsi="Times New Roman" w:cs="Times New Roman"/>
                <w:color w:val="000000"/>
                <w:sz w:val="16"/>
                <w:szCs w:val="16"/>
                <w:lang w:eastAsia="ru-RU"/>
              </w:rPr>
            </w:pPr>
          </w:p>
          <w:p w14:paraId="554E7075" w14:textId="77777777" w:rsidR="002E2CEB" w:rsidRPr="00CD2A7A" w:rsidRDefault="002E2CEB" w:rsidP="00E652DA">
            <w:pPr>
              <w:keepNext/>
              <w:keepLines/>
              <w:pBdr>
                <w:top w:val="nil"/>
                <w:left w:val="nil"/>
                <w:bottom w:val="nil"/>
                <w:right w:val="nil"/>
                <w:between w:val="nil"/>
              </w:pBdr>
              <w:spacing w:after="0" w:line="259" w:lineRule="auto"/>
              <w:jc w:val="both"/>
              <w:rPr>
                <w:rFonts w:ascii="Times New Roman" w:eastAsia="Times New Roman" w:hAnsi="Times New Roman" w:cs="Times New Roman"/>
                <w:b/>
                <w:color w:val="000000"/>
                <w:sz w:val="24"/>
                <w:szCs w:val="24"/>
                <w:lang w:eastAsia="ru-RU"/>
              </w:rPr>
            </w:pPr>
            <w:r w:rsidRPr="00CD2A7A">
              <w:rPr>
                <w:rFonts w:ascii="Times New Roman" w:eastAsia="Times New Roman" w:hAnsi="Times New Roman" w:cs="Times New Roman"/>
                <w:b/>
                <w:color w:val="000000"/>
                <w:sz w:val="24"/>
                <w:szCs w:val="24"/>
                <w:lang w:eastAsia="ru-RU"/>
              </w:rPr>
              <w:t>Вищезазначені документи мають бути надані переможцем шляхом завантаження на веб-порталі Уповноваженого органу («</w:t>
            </w:r>
            <w:proofErr w:type="spellStart"/>
            <w:r w:rsidRPr="00CD2A7A">
              <w:rPr>
                <w:rFonts w:ascii="Times New Roman" w:eastAsia="Times New Roman" w:hAnsi="Times New Roman" w:cs="Times New Roman"/>
                <w:b/>
                <w:color w:val="000000"/>
                <w:sz w:val="24"/>
                <w:szCs w:val="24"/>
                <w:lang w:eastAsia="ru-RU"/>
              </w:rPr>
              <w:t>Прозорро</w:t>
            </w:r>
            <w:proofErr w:type="spellEnd"/>
            <w:r w:rsidRPr="00CD2A7A">
              <w:rPr>
                <w:rFonts w:ascii="Times New Roman" w:eastAsia="Times New Roman" w:hAnsi="Times New Roman" w:cs="Times New Roman"/>
                <w:b/>
                <w:color w:val="000000"/>
                <w:sz w:val="24"/>
                <w:szCs w:val="24"/>
                <w:lang w:eastAsia="ru-RU"/>
              </w:rPr>
              <w:t>») по відповідній  закупівлі.</w:t>
            </w:r>
          </w:p>
        </w:tc>
      </w:tr>
      <w:tr w:rsidR="002E2CEB" w:rsidRPr="00CD2A7A" w14:paraId="06A3B030" w14:textId="77777777" w:rsidTr="00F611D5">
        <w:tblPrEx>
          <w:tblLook w:val="04A0" w:firstRow="1" w:lastRow="0" w:firstColumn="1" w:lastColumn="0" w:noHBand="0" w:noVBand="1"/>
        </w:tblPrEx>
        <w:trPr>
          <w:trHeight w:val="520"/>
          <w:jc w:val="center"/>
        </w:trPr>
        <w:tc>
          <w:tcPr>
            <w:tcW w:w="576" w:type="dxa"/>
          </w:tcPr>
          <w:p w14:paraId="6AB36E9D" w14:textId="77777777" w:rsidR="002E2CEB" w:rsidRPr="00CD2A7A" w:rsidRDefault="002E2CEB">
            <w:pPr>
              <w:pStyle w:val="11"/>
              <w:widowControl w:val="0"/>
              <w:spacing w:line="240" w:lineRule="auto"/>
              <w:ind w:right="113"/>
              <w:jc w:val="both"/>
              <w:rPr>
                <w:lang w:val="uk-UA"/>
              </w:rPr>
            </w:pPr>
            <w:r w:rsidRPr="00CD2A7A">
              <w:rPr>
                <w:rFonts w:ascii="Times New Roman" w:eastAsia="Times New Roman" w:hAnsi="Times New Roman" w:cs="Times New Roman"/>
                <w:sz w:val="24"/>
                <w:szCs w:val="24"/>
                <w:lang w:val="uk-UA"/>
              </w:rPr>
              <w:lastRenderedPageBreak/>
              <w:t>4</w:t>
            </w:r>
          </w:p>
        </w:tc>
        <w:tc>
          <w:tcPr>
            <w:tcW w:w="3147" w:type="dxa"/>
          </w:tcPr>
          <w:p w14:paraId="00A7687D" w14:textId="77777777" w:rsidR="002E2CEB" w:rsidRPr="00CD2A7A" w:rsidRDefault="002E2CEB">
            <w:pPr>
              <w:pStyle w:val="11"/>
              <w:widowControl w:val="0"/>
              <w:spacing w:line="240" w:lineRule="auto"/>
              <w:ind w:right="113"/>
              <w:rPr>
                <w:b/>
                <w:lang w:val="uk-UA"/>
              </w:rPr>
            </w:pPr>
            <w:r w:rsidRPr="00CD2A7A">
              <w:rPr>
                <w:rFonts w:ascii="Times New Roman" w:eastAsia="Times New Roman" w:hAnsi="Times New Roman" w:cs="Times New Roman"/>
                <w:b/>
                <w:sz w:val="24"/>
                <w:szCs w:val="24"/>
                <w:lang w:val="uk-UA"/>
              </w:rPr>
              <w:t>Істотні умови, що обов’язково включаються до договору про закупівлю</w:t>
            </w:r>
          </w:p>
        </w:tc>
        <w:tc>
          <w:tcPr>
            <w:tcW w:w="6273" w:type="dxa"/>
          </w:tcPr>
          <w:p w14:paraId="316022A8" w14:textId="77777777" w:rsidR="002E2CEB" w:rsidRPr="00CD2A7A" w:rsidRDefault="002E2CEB">
            <w:pPr>
              <w:spacing w:after="0" w:line="240" w:lineRule="auto"/>
              <w:jc w:val="both"/>
              <w:textAlignment w:val="baseline"/>
              <w:rPr>
                <w:rFonts w:ascii="Times New Roman" w:eastAsia="Times New Roman" w:hAnsi="Times New Roman" w:cs="Times New Roman"/>
                <w:sz w:val="24"/>
                <w:szCs w:val="24"/>
              </w:rPr>
            </w:pPr>
            <w:r w:rsidRPr="00CD2A7A">
              <w:rPr>
                <w:rFonts w:ascii="Times New Roman" w:eastAsia="Times New Roman" w:hAnsi="Times New Roman" w:cs="Times New Roman"/>
                <w:sz w:val="24"/>
                <w:szCs w:val="24"/>
              </w:rPr>
              <w:t>Договір про закупівлю укладається відповідно до норм </w:t>
            </w:r>
            <w:hyperlink r:id="rId15" w:tgtFrame="_blank" w:history="1">
              <w:r w:rsidRPr="00CD2A7A">
                <w:rPr>
                  <w:rFonts w:ascii="Times New Roman" w:eastAsia="Times New Roman" w:hAnsi="Times New Roman" w:cs="Times New Roman"/>
                  <w:sz w:val="24"/>
                  <w:szCs w:val="24"/>
                </w:rPr>
                <w:t>Цивільного кодексу України</w:t>
              </w:r>
            </w:hyperlink>
            <w:r w:rsidRPr="00CD2A7A">
              <w:rPr>
                <w:rFonts w:ascii="Times New Roman" w:eastAsia="Times New Roman" w:hAnsi="Times New Roman" w:cs="Times New Roman"/>
                <w:sz w:val="24"/>
                <w:szCs w:val="24"/>
              </w:rPr>
              <w:t xml:space="preserve"> та </w:t>
            </w:r>
            <w:hyperlink r:id="rId16" w:tgtFrame="_blank" w:history="1">
              <w:r w:rsidRPr="00CD2A7A">
                <w:rPr>
                  <w:rFonts w:ascii="Times New Roman" w:eastAsia="Times New Roman" w:hAnsi="Times New Roman" w:cs="Times New Roman"/>
                  <w:sz w:val="24"/>
                  <w:szCs w:val="24"/>
                </w:rPr>
                <w:t>Господарського кодексу України</w:t>
              </w:r>
            </w:hyperlink>
            <w:r w:rsidRPr="00CD2A7A">
              <w:rPr>
                <w:rFonts w:ascii="Times New Roman" w:eastAsia="Times New Roman" w:hAnsi="Times New Roman" w:cs="Times New Roman"/>
                <w:sz w:val="24"/>
                <w:szCs w:val="24"/>
              </w:rPr>
              <w:t> з урахуванням особливостей, визначених Законом.</w:t>
            </w:r>
          </w:p>
          <w:p w14:paraId="501E570E" w14:textId="77777777" w:rsidR="002E2CEB" w:rsidRPr="00CD2A7A" w:rsidRDefault="002E2CEB" w:rsidP="00B74121">
            <w:pPr>
              <w:widowControl w:val="0"/>
              <w:spacing w:after="0" w:line="240" w:lineRule="auto"/>
              <w:jc w:val="both"/>
              <w:rPr>
                <w:rFonts w:ascii="Times New Roman" w:hAnsi="Times New Roman" w:cs="Times New Roman"/>
                <w:sz w:val="24"/>
                <w:szCs w:val="24"/>
              </w:rPr>
            </w:pPr>
            <w:bookmarkStart w:id="6" w:name="n577"/>
            <w:bookmarkEnd w:id="6"/>
            <w:r w:rsidRPr="00CD2A7A">
              <w:rPr>
                <w:rFonts w:ascii="Times New Roman" w:hAnsi="Times New Roman" w:cs="Times New Roman"/>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6FE9921" w14:textId="77777777" w:rsidR="00BD31ED" w:rsidRPr="00BD31ED" w:rsidRDefault="00BD31ED" w:rsidP="00BD31ED">
            <w:pPr>
              <w:autoSpaceDE w:val="0"/>
              <w:autoSpaceDN w:val="0"/>
              <w:spacing w:after="0" w:line="240" w:lineRule="auto"/>
              <w:jc w:val="both"/>
              <w:rPr>
                <w:rFonts w:ascii="Times New Roman" w:hAnsi="Times New Roman" w:cs="Times New Roman"/>
                <w:sz w:val="24"/>
                <w:szCs w:val="24"/>
                <w:shd w:val="solid" w:color="FFFFFF" w:fill="FFFFFF"/>
                <w:lang w:eastAsia="en-US"/>
              </w:rPr>
            </w:pPr>
            <w:r w:rsidRPr="00BD31ED">
              <w:rPr>
                <w:rFonts w:ascii="Times New Roman" w:hAnsi="Times New Roman" w:cs="Times New Roman"/>
                <w:sz w:val="24"/>
                <w:szCs w:val="24"/>
                <w:shd w:val="solid" w:color="FFFFFF" w:fill="FFFFFF"/>
                <w:lang w:eastAsia="en-US"/>
              </w:rPr>
              <w:t>1) зменшення обсягів закупівлі, зокрема з урахуванням фактичного обсягу видатків замовника;</w:t>
            </w:r>
          </w:p>
          <w:p w14:paraId="60454B79" w14:textId="77777777" w:rsidR="00BD31ED" w:rsidRPr="00BD31ED" w:rsidRDefault="00BD31ED" w:rsidP="00BD31ED">
            <w:pPr>
              <w:autoSpaceDE w:val="0"/>
              <w:autoSpaceDN w:val="0"/>
              <w:spacing w:after="0" w:line="240" w:lineRule="auto"/>
              <w:jc w:val="both"/>
              <w:rPr>
                <w:rFonts w:ascii="Times New Roman" w:hAnsi="Times New Roman" w:cs="Times New Roman"/>
                <w:sz w:val="24"/>
                <w:szCs w:val="24"/>
                <w:shd w:val="solid" w:color="FFFFFF" w:fill="FFFFFF"/>
                <w:lang w:eastAsia="en-US"/>
              </w:rPr>
            </w:pPr>
          </w:p>
          <w:p w14:paraId="5D6D3B8B" w14:textId="77777777" w:rsidR="00BD31ED" w:rsidRPr="00BD31ED" w:rsidRDefault="00BD31ED" w:rsidP="00BD31ED">
            <w:pPr>
              <w:autoSpaceDE w:val="0"/>
              <w:autoSpaceDN w:val="0"/>
              <w:spacing w:after="0" w:line="240" w:lineRule="auto"/>
              <w:jc w:val="both"/>
              <w:rPr>
                <w:rFonts w:ascii="Times New Roman" w:hAnsi="Times New Roman" w:cs="Times New Roman"/>
                <w:sz w:val="24"/>
                <w:szCs w:val="24"/>
                <w:shd w:val="solid" w:color="FFFFFF" w:fill="FFFFFF"/>
                <w:lang w:eastAsia="en-US"/>
              </w:rPr>
            </w:pPr>
            <w:r w:rsidRPr="00BD31ED">
              <w:rPr>
                <w:rFonts w:ascii="Times New Roman" w:hAnsi="Times New Roman" w:cs="Times New Roman"/>
                <w:sz w:val="24"/>
                <w:szCs w:val="24"/>
                <w:shd w:val="solid" w:color="FFFFFF" w:fill="FFFFFF"/>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BD31ED">
              <w:rPr>
                <w:rFonts w:ascii="Times New Roman" w:hAnsi="Times New Roman" w:cs="Times New Roman"/>
                <w:sz w:val="24"/>
                <w:szCs w:val="24"/>
                <w:shd w:val="solid" w:color="FFFFFF" w:fill="FFFFFF"/>
                <w:lang w:eastAsia="en-US"/>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14:paraId="4292347D" w14:textId="77777777" w:rsidR="00BD31ED" w:rsidRPr="00BC045A" w:rsidRDefault="00BD31ED" w:rsidP="00BD31ED">
            <w:pPr>
              <w:autoSpaceDE w:val="0"/>
              <w:autoSpaceDN w:val="0"/>
              <w:spacing w:after="0" w:line="240" w:lineRule="auto"/>
              <w:jc w:val="both"/>
              <w:rPr>
                <w:rFonts w:ascii="Times New Roman" w:hAnsi="Times New Roman" w:cs="Times New Roman"/>
                <w:sz w:val="16"/>
                <w:szCs w:val="16"/>
                <w:shd w:val="solid" w:color="FFFFFF" w:fill="FFFFFF"/>
                <w:lang w:eastAsia="en-US"/>
              </w:rPr>
            </w:pPr>
          </w:p>
          <w:p w14:paraId="7DF475F3" w14:textId="77777777" w:rsidR="00BD31ED" w:rsidRPr="00BD31ED" w:rsidRDefault="00BD31ED" w:rsidP="00BD31ED">
            <w:pPr>
              <w:autoSpaceDE w:val="0"/>
              <w:autoSpaceDN w:val="0"/>
              <w:spacing w:after="0" w:line="240" w:lineRule="auto"/>
              <w:jc w:val="both"/>
              <w:rPr>
                <w:rFonts w:ascii="Times New Roman" w:hAnsi="Times New Roman" w:cs="Times New Roman"/>
                <w:sz w:val="24"/>
                <w:szCs w:val="24"/>
                <w:shd w:val="solid" w:color="FFFFFF" w:fill="FFFFFF"/>
                <w:lang w:eastAsia="en-US"/>
              </w:rPr>
            </w:pPr>
            <w:r w:rsidRPr="00BD31ED">
              <w:rPr>
                <w:rFonts w:ascii="Times New Roman" w:hAnsi="Times New Roman" w:cs="Times New Roman"/>
                <w:sz w:val="24"/>
                <w:szCs w:val="24"/>
                <w:shd w:val="solid" w:color="FFFFFF" w:fill="FFFFFF"/>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265DE39D" w14:textId="77777777" w:rsidR="00BD31ED" w:rsidRPr="00BC045A" w:rsidRDefault="00BD31ED" w:rsidP="00BD31ED">
            <w:pPr>
              <w:autoSpaceDE w:val="0"/>
              <w:autoSpaceDN w:val="0"/>
              <w:spacing w:after="0" w:line="240" w:lineRule="auto"/>
              <w:jc w:val="both"/>
              <w:rPr>
                <w:rFonts w:ascii="Times New Roman" w:hAnsi="Times New Roman" w:cs="Times New Roman"/>
                <w:sz w:val="16"/>
                <w:szCs w:val="16"/>
                <w:shd w:val="solid" w:color="FFFFFF" w:fill="FFFFFF"/>
                <w:lang w:eastAsia="en-US"/>
              </w:rPr>
            </w:pPr>
          </w:p>
          <w:p w14:paraId="7AF1CD15" w14:textId="77777777" w:rsidR="00BD31ED" w:rsidRPr="00BD31ED" w:rsidRDefault="00BD31ED" w:rsidP="00BD31ED">
            <w:pPr>
              <w:autoSpaceDE w:val="0"/>
              <w:autoSpaceDN w:val="0"/>
              <w:spacing w:after="0" w:line="240" w:lineRule="auto"/>
              <w:jc w:val="both"/>
              <w:rPr>
                <w:rFonts w:ascii="Times New Roman" w:hAnsi="Times New Roman" w:cs="Times New Roman"/>
                <w:sz w:val="24"/>
                <w:szCs w:val="24"/>
                <w:shd w:val="solid" w:color="FFFFFF" w:fill="FFFFFF"/>
                <w:lang w:eastAsia="en-US"/>
              </w:rPr>
            </w:pPr>
            <w:r w:rsidRPr="00BD31ED">
              <w:rPr>
                <w:rFonts w:ascii="Times New Roman" w:hAnsi="Times New Roman" w:cs="Times New Roman"/>
                <w:sz w:val="24"/>
                <w:szCs w:val="24"/>
                <w:shd w:val="solid" w:color="FFFFFF" w:fill="FFFFFF"/>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95590AC" w14:textId="77777777" w:rsidR="00BD31ED" w:rsidRPr="00BC045A" w:rsidRDefault="00BD31ED" w:rsidP="00BD31ED">
            <w:pPr>
              <w:autoSpaceDE w:val="0"/>
              <w:autoSpaceDN w:val="0"/>
              <w:spacing w:after="0" w:line="240" w:lineRule="auto"/>
              <w:jc w:val="both"/>
              <w:rPr>
                <w:rFonts w:ascii="Times New Roman" w:hAnsi="Times New Roman" w:cs="Times New Roman"/>
                <w:sz w:val="16"/>
                <w:szCs w:val="16"/>
                <w:shd w:val="solid" w:color="FFFFFF" w:fill="FFFFFF"/>
                <w:lang w:eastAsia="en-US"/>
              </w:rPr>
            </w:pPr>
          </w:p>
          <w:p w14:paraId="529BDBA4" w14:textId="77777777" w:rsidR="00BD31ED" w:rsidRPr="00BD31ED" w:rsidRDefault="00BD31ED" w:rsidP="00BD31ED">
            <w:pPr>
              <w:autoSpaceDE w:val="0"/>
              <w:autoSpaceDN w:val="0"/>
              <w:spacing w:after="0" w:line="240" w:lineRule="auto"/>
              <w:jc w:val="both"/>
              <w:rPr>
                <w:rFonts w:ascii="Times New Roman" w:hAnsi="Times New Roman" w:cs="Times New Roman"/>
                <w:sz w:val="24"/>
                <w:szCs w:val="24"/>
                <w:shd w:val="solid" w:color="FFFFFF" w:fill="FFFFFF"/>
                <w:lang w:eastAsia="en-US"/>
              </w:rPr>
            </w:pPr>
            <w:r w:rsidRPr="00BD31ED">
              <w:rPr>
                <w:rFonts w:ascii="Times New Roman" w:hAnsi="Times New Roman" w:cs="Times New Roman"/>
                <w:sz w:val="24"/>
                <w:szCs w:val="24"/>
                <w:shd w:val="solid" w:color="FFFFFF" w:fill="FFFFFF"/>
                <w:lang w:eastAsia="en-US"/>
              </w:rPr>
              <w:t>{Підпункт 4 пункту 19 із змінами, внесеними згідно з Постановою КМ № 157 від 17.02.2023}</w:t>
            </w:r>
          </w:p>
          <w:p w14:paraId="40461585" w14:textId="77777777" w:rsidR="00BD31ED" w:rsidRPr="00BC045A" w:rsidRDefault="00BD31ED" w:rsidP="00BD31ED">
            <w:pPr>
              <w:autoSpaceDE w:val="0"/>
              <w:autoSpaceDN w:val="0"/>
              <w:spacing w:after="0" w:line="240" w:lineRule="auto"/>
              <w:jc w:val="both"/>
              <w:rPr>
                <w:rFonts w:ascii="Times New Roman" w:hAnsi="Times New Roman" w:cs="Times New Roman"/>
                <w:sz w:val="16"/>
                <w:szCs w:val="16"/>
                <w:shd w:val="solid" w:color="FFFFFF" w:fill="FFFFFF"/>
                <w:lang w:eastAsia="en-US"/>
              </w:rPr>
            </w:pPr>
          </w:p>
          <w:p w14:paraId="5BB45B38" w14:textId="77777777" w:rsidR="00BD31ED" w:rsidRPr="00BD31ED" w:rsidRDefault="00BD31ED" w:rsidP="00BD31ED">
            <w:pPr>
              <w:autoSpaceDE w:val="0"/>
              <w:autoSpaceDN w:val="0"/>
              <w:spacing w:after="0" w:line="240" w:lineRule="auto"/>
              <w:jc w:val="both"/>
              <w:rPr>
                <w:rFonts w:ascii="Times New Roman" w:hAnsi="Times New Roman" w:cs="Times New Roman"/>
                <w:sz w:val="24"/>
                <w:szCs w:val="24"/>
                <w:shd w:val="solid" w:color="FFFFFF" w:fill="FFFFFF"/>
                <w:lang w:eastAsia="en-US"/>
              </w:rPr>
            </w:pPr>
            <w:r w:rsidRPr="00BD31ED">
              <w:rPr>
                <w:rFonts w:ascii="Times New Roman" w:hAnsi="Times New Roman" w:cs="Times New Roman"/>
                <w:sz w:val="24"/>
                <w:szCs w:val="24"/>
                <w:shd w:val="solid" w:color="FFFFFF" w:fill="FFFFFF"/>
                <w:lang w:eastAsia="en-US"/>
              </w:rPr>
              <w:t>5) погодження зміни ціни в договорі про закупівлю в бік зменшення (без зміни кількості (обсягу) та якості товарів, робіт і послуг);</w:t>
            </w:r>
          </w:p>
          <w:p w14:paraId="311C4D42" w14:textId="77777777" w:rsidR="00BD31ED" w:rsidRPr="00BC045A" w:rsidRDefault="00BD31ED" w:rsidP="00BD31ED">
            <w:pPr>
              <w:autoSpaceDE w:val="0"/>
              <w:autoSpaceDN w:val="0"/>
              <w:spacing w:after="0" w:line="240" w:lineRule="auto"/>
              <w:jc w:val="both"/>
              <w:rPr>
                <w:rFonts w:ascii="Times New Roman" w:hAnsi="Times New Roman" w:cs="Times New Roman"/>
                <w:sz w:val="16"/>
                <w:szCs w:val="16"/>
                <w:shd w:val="solid" w:color="FFFFFF" w:fill="FFFFFF"/>
                <w:lang w:eastAsia="en-US"/>
              </w:rPr>
            </w:pPr>
          </w:p>
          <w:p w14:paraId="25CCB59E" w14:textId="77777777" w:rsidR="00BD31ED" w:rsidRPr="00BD31ED" w:rsidRDefault="00BD31ED" w:rsidP="00BD31ED">
            <w:pPr>
              <w:autoSpaceDE w:val="0"/>
              <w:autoSpaceDN w:val="0"/>
              <w:spacing w:after="0" w:line="240" w:lineRule="auto"/>
              <w:jc w:val="both"/>
              <w:rPr>
                <w:rFonts w:ascii="Times New Roman" w:hAnsi="Times New Roman" w:cs="Times New Roman"/>
                <w:sz w:val="24"/>
                <w:szCs w:val="24"/>
                <w:shd w:val="solid" w:color="FFFFFF" w:fill="FFFFFF"/>
                <w:lang w:eastAsia="en-US"/>
              </w:rPr>
            </w:pPr>
            <w:r w:rsidRPr="00BD31ED">
              <w:rPr>
                <w:rFonts w:ascii="Times New Roman" w:hAnsi="Times New Roman" w:cs="Times New Roman"/>
                <w:sz w:val="24"/>
                <w:szCs w:val="24"/>
                <w:shd w:val="solid" w:color="FFFFFF" w:fill="FFFFFF"/>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96043AB" w14:textId="77777777" w:rsidR="00BD31ED" w:rsidRPr="00BC045A" w:rsidRDefault="00BD31ED" w:rsidP="00BD31ED">
            <w:pPr>
              <w:autoSpaceDE w:val="0"/>
              <w:autoSpaceDN w:val="0"/>
              <w:spacing w:after="0" w:line="240" w:lineRule="auto"/>
              <w:jc w:val="both"/>
              <w:rPr>
                <w:rFonts w:ascii="Times New Roman" w:hAnsi="Times New Roman" w:cs="Times New Roman"/>
                <w:sz w:val="16"/>
                <w:szCs w:val="16"/>
                <w:shd w:val="solid" w:color="FFFFFF" w:fill="FFFFFF"/>
                <w:lang w:eastAsia="en-US"/>
              </w:rPr>
            </w:pPr>
          </w:p>
          <w:p w14:paraId="3D10C5B9" w14:textId="77777777" w:rsidR="00BD31ED" w:rsidRPr="00BD31ED" w:rsidRDefault="00BD31ED" w:rsidP="00BD31ED">
            <w:pPr>
              <w:autoSpaceDE w:val="0"/>
              <w:autoSpaceDN w:val="0"/>
              <w:spacing w:after="0" w:line="240" w:lineRule="auto"/>
              <w:jc w:val="both"/>
              <w:rPr>
                <w:rFonts w:ascii="Times New Roman" w:hAnsi="Times New Roman" w:cs="Times New Roman"/>
                <w:sz w:val="24"/>
                <w:szCs w:val="24"/>
                <w:shd w:val="solid" w:color="FFFFFF" w:fill="FFFFFF"/>
                <w:lang w:eastAsia="en-US"/>
              </w:rPr>
            </w:pPr>
            <w:r w:rsidRPr="00BD31ED">
              <w:rPr>
                <w:rFonts w:ascii="Times New Roman" w:hAnsi="Times New Roman" w:cs="Times New Roman"/>
                <w:sz w:val="24"/>
                <w:szCs w:val="24"/>
                <w:shd w:val="solid" w:color="FFFFFF" w:fill="FFFFFF"/>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D31ED">
              <w:rPr>
                <w:rFonts w:ascii="Times New Roman" w:hAnsi="Times New Roman" w:cs="Times New Roman"/>
                <w:sz w:val="24"/>
                <w:szCs w:val="24"/>
                <w:shd w:val="solid" w:color="FFFFFF" w:fill="FFFFFF"/>
                <w:lang w:eastAsia="en-US"/>
              </w:rPr>
              <w:t>Platts</w:t>
            </w:r>
            <w:proofErr w:type="spellEnd"/>
            <w:r w:rsidRPr="00BD31ED">
              <w:rPr>
                <w:rFonts w:ascii="Times New Roman" w:hAnsi="Times New Roman" w:cs="Times New Roman"/>
                <w:sz w:val="24"/>
                <w:szCs w:val="24"/>
                <w:shd w:val="solid" w:color="FFFFFF" w:fill="FFFFFF"/>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77E1270" w14:textId="77777777" w:rsidR="00BD31ED" w:rsidRPr="00BC045A" w:rsidRDefault="00BD31ED" w:rsidP="00BD31ED">
            <w:pPr>
              <w:autoSpaceDE w:val="0"/>
              <w:autoSpaceDN w:val="0"/>
              <w:spacing w:after="0" w:line="240" w:lineRule="auto"/>
              <w:jc w:val="both"/>
              <w:rPr>
                <w:rFonts w:ascii="Times New Roman" w:hAnsi="Times New Roman" w:cs="Times New Roman"/>
                <w:sz w:val="16"/>
                <w:szCs w:val="16"/>
                <w:shd w:val="solid" w:color="FFFFFF" w:fill="FFFFFF"/>
                <w:lang w:eastAsia="en-US"/>
              </w:rPr>
            </w:pPr>
          </w:p>
          <w:p w14:paraId="4A96306C" w14:textId="77777777" w:rsidR="00BD31ED" w:rsidRDefault="00BD31ED" w:rsidP="00BD31ED">
            <w:pPr>
              <w:autoSpaceDE w:val="0"/>
              <w:autoSpaceDN w:val="0"/>
              <w:spacing w:after="0" w:line="240" w:lineRule="auto"/>
              <w:jc w:val="both"/>
              <w:rPr>
                <w:rFonts w:ascii="Times New Roman" w:hAnsi="Times New Roman" w:cs="Times New Roman"/>
                <w:sz w:val="24"/>
                <w:szCs w:val="24"/>
                <w:shd w:val="solid" w:color="FFFFFF" w:fill="FFFFFF"/>
                <w:lang w:eastAsia="en-US"/>
              </w:rPr>
            </w:pPr>
            <w:r w:rsidRPr="00BD31ED">
              <w:rPr>
                <w:rFonts w:ascii="Times New Roman" w:hAnsi="Times New Roman" w:cs="Times New Roman"/>
                <w:sz w:val="24"/>
                <w:szCs w:val="24"/>
                <w:shd w:val="solid" w:color="FFFFFF" w:fill="FFFFFF"/>
                <w:lang w:eastAsia="en-US"/>
              </w:rPr>
              <w:t>8) зміни умов у зв’язку із застосуванням положень частини шостої статті 41 Закону.</w:t>
            </w:r>
          </w:p>
          <w:p w14:paraId="7ECC81FD" w14:textId="77777777" w:rsidR="002E2CEB" w:rsidRPr="00CD2A7A" w:rsidRDefault="002E2CEB" w:rsidP="00BD31ED">
            <w:pPr>
              <w:autoSpaceDE w:val="0"/>
              <w:autoSpaceDN w:val="0"/>
              <w:spacing w:after="0" w:line="240" w:lineRule="auto"/>
              <w:jc w:val="both"/>
              <w:rPr>
                <w:rFonts w:ascii="Times New Roman" w:eastAsia="Times New Roman" w:hAnsi="Times New Roman" w:cs="Times New Roman"/>
                <w:sz w:val="24"/>
                <w:szCs w:val="24"/>
              </w:rPr>
            </w:pPr>
            <w:r w:rsidRPr="00CD2A7A">
              <w:rPr>
                <w:rFonts w:ascii="Times New Roman" w:hAnsi="Times New Roman" w:cs="Times New Roman"/>
                <w:sz w:val="24"/>
                <w:szCs w:val="24"/>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tc>
      </w:tr>
      <w:tr w:rsidR="002E2CEB" w:rsidRPr="00CD2A7A" w14:paraId="325169AA" w14:textId="77777777" w:rsidTr="00F611D5">
        <w:tblPrEx>
          <w:tblLook w:val="04A0" w:firstRow="1" w:lastRow="0" w:firstColumn="1" w:lastColumn="0" w:noHBand="0" w:noVBand="1"/>
        </w:tblPrEx>
        <w:trPr>
          <w:trHeight w:val="520"/>
          <w:jc w:val="center"/>
        </w:trPr>
        <w:tc>
          <w:tcPr>
            <w:tcW w:w="576" w:type="dxa"/>
          </w:tcPr>
          <w:p w14:paraId="50AADCDB" w14:textId="77777777" w:rsidR="002E2CEB" w:rsidRPr="00CD2A7A" w:rsidRDefault="002E2CEB">
            <w:pPr>
              <w:pStyle w:val="11"/>
              <w:widowControl w:val="0"/>
              <w:spacing w:line="240" w:lineRule="auto"/>
              <w:ind w:right="113"/>
              <w:jc w:val="both"/>
              <w:rPr>
                <w:lang w:val="uk-UA"/>
              </w:rPr>
            </w:pPr>
            <w:r w:rsidRPr="00CD2A7A">
              <w:rPr>
                <w:rFonts w:ascii="Times New Roman" w:eastAsia="Times New Roman" w:hAnsi="Times New Roman" w:cs="Times New Roman"/>
                <w:sz w:val="24"/>
                <w:szCs w:val="24"/>
                <w:lang w:val="uk-UA"/>
              </w:rPr>
              <w:lastRenderedPageBreak/>
              <w:t>5</w:t>
            </w:r>
          </w:p>
        </w:tc>
        <w:tc>
          <w:tcPr>
            <w:tcW w:w="3147" w:type="dxa"/>
          </w:tcPr>
          <w:p w14:paraId="45E798F9" w14:textId="77777777" w:rsidR="002E2CEB" w:rsidRPr="00CD2A7A" w:rsidRDefault="002E2CEB">
            <w:pPr>
              <w:pStyle w:val="11"/>
              <w:widowControl w:val="0"/>
              <w:spacing w:line="240" w:lineRule="auto"/>
              <w:ind w:right="113"/>
              <w:rPr>
                <w:b/>
                <w:lang w:val="uk-UA"/>
              </w:rPr>
            </w:pPr>
            <w:r w:rsidRPr="00CD2A7A">
              <w:rPr>
                <w:rFonts w:ascii="Times New Roman" w:eastAsia="Times New Roman" w:hAnsi="Times New Roman" w:cs="Times New Roman"/>
                <w:b/>
                <w:sz w:val="24"/>
                <w:szCs w:val="24"/>
                <w:lang w:val="uk-UA"/>
              </w:rPr>
              <w:t>Дії замовника при відмові переможця торгів підписати договір про закупівлю</w:t>
            </w:r>
          </w:p>
        </w:tc>
        <w:tc>
          <w:tcPr>
            <w:tcW w:w="6273" w:type="dxa"/>
          </w:tcPr>
          <w:p w14:paraId="60E45302" w14:textId="77777777" w:rsidR="002E2CEB" w:rsidRPr="00CD2A7A" w:rsidRDefault="002E2CEB" w:rsidP="004574ED">
            <w:pPr>
              <w:pStyle w:val="11"/>
              <w:widowControl w:val="0"/>
              <w:spacing w:line="240" w:lineRule="auto"/>
              <w:ind w:right="113"/>
              <w:jc w:val="both"/>
              <w:rPr>
                <w:rFonts w:ascii="Times New Roman" w:eastAsia="Times New Roman" w:hAnsi="Times New Roman" w:cs="Times New Roman"/>
                <w:strike/>
                <w:sz w:val="24"/>
                <w:szCs w:val="24"/>
                <w:lang w:val="uk-UA"/>
              </w:rPr>
            </w:pPr>
            <w:r w:rsidRPr="00CD2A7A">
              <w:rPr>
                <w:rFonts w:ascii="Times New Roman" w:eastAsia="Times New Roman" w:hAnsi="Times New Roman" w:cs="Times New Roman"/>
                <w:sz w:val="24"/>
                <w:szCs w:val="24"/>
                <w:lang w:val="uk-UA"/>
              </w:rPr>
              <w:t xml:space="preserve">У разі відхилення тендерної пропозиції з підстави, визначеної підпунктом 3 пункту 41 </w:t>
            </w:r>
            <w:r w:rsidR="00A34623">
              <w:rPr>
                <w:rFonts w:ascii="Times New Roman" w:eastAsia="Times New Roman" w:hAnsi="Times New Roman" w:cs="Times New Roman"/>
                <w:sz w:val="24"/>
                <w:szCs w:val="24"/>
                <w:lang w:val="uk-UA"/>
              </w:rPr>
              <w:t>О</w:t>
            </w:r>
            <w:r w:rsidRPr="00CD2A7A">
              <w:rPr>
                <w:rFonts w:ascii="Times New Roman" w:eastAsia="Times New Roman" w:hAnsi="Times New Roman" w:cs="Times New Roman"/>
                <w:sz w:val="24"/>
                <w:szCs w:val="24"/>
                <w:lang w:val="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w:t>
            </w:r>
            <w:r w:rsidRPr="00CD2A7A">
              <w:rPr>
                <w:rFonts w:ascii="Times New Roman" w:eastAsia="Times New Roman" w:hAnsi="Times New Roman" w:cs="Times New Roman"/>
                <w:sz w:val="24"/>
                <w:szCs w:val="24"/>
                <w:lang w:val="uk-UA"/>
              </w:rPr>
              <w:lastRenderedPageBreak/>
              <w:t>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п.46 Особливостей.</w:t>
            </w:r>
          </w:p>
        </w:tc>
      </w:tr>
      <w:tr w:rsidR="002E2CEB" w:rsidRPr="00CD2A7A" w14:paraId="33257474" w14:textId="77777777" w:rsidTr="00F611D5">
        <w:tblPrEx>
          <w:tblLook w:val="04A0" w:firstRow="1" w:lastRow="0" w:firstColumn="1" w:lastColumn="0" w:noHBand="0" w:noVBand="1"/>
        </w:tblPrEx>
        <w:trPr>
          <w:trHeight w:val="520"/>
          <w:jc w:val="center"/>
        </w:trPr>
        <w:tc>
          <w:tcPr>
            <w:tcW w:w="576" w:type="dxa"/>
          </w:tcPr>
          <w:p w14:paraId="784F74D9" w14:textId="77777777" w:rsidR="002E2CEB" w:rsidRPr="00CD2A7A" w:rsidRDefault="002E2CEB">
            <w:pPr>
              <w:pStyle w:val="11"/>
              <w:widowControl w:val="0"/>
              <w:spacing w:line="240" w:lineRule="auto"/>
              <w:ind w:right="113"/>
              <w:jc w:val="both"/>
              <w:rPr>
                <w:lang w:val="uk-UA"/>
              </w:rPr>
            </w:pPr>
            <w:r w:rsidRPr="00CD2A7A">
              <w:rPr>
                <w:rFonts w:ascii="Times New Roman" w:eastAsia="Times New Roman" w:hAnsi="Times New Roman" w:cs="Times New Roman"/>
                <w:sz w:val="24"/>
                <w:szCs w:val="24"/>
                <w:lang w:val="uk-UA"/>
              </w:rPr>
              <w:lastRenderedPageBreak/>
              <w:t>6</w:t>
            </w:r>
          </w:p>
        </w:tc>
        <w:tc>
          <w:tcPr>
            <w:tcW w:w="3147" w:type="dxa"/>
          </w:tcPr>
          <w:p w14:paraId="1B429DB9" w14:textId="77777777" w:rsidR="002E2CEB" w:rsidRPr="00CD2A7A" w:rsidRDefault="002E2CEB">
            <w:pPr>
              <w:pStyle w:val="11"/>
              <w:widowControl w:val="0"/>
              <w:spacing w:line="240" w:lineRule="auto"/>
              <w:ind w:right="113"/>
              <w:rPr>
                <w:b/>
                <w:lang w:val="uk-UA"/>
              </w:rPr>
            </w:pPr>
            <w:r w:rsidRPr="00CD2A7A">
              <w:rPr>
                <w:rFonts w:ascii="Times New Roman" w:eastAsia="Times New Roman" w:hAnsi="Times New Roman" w:cs="Times New Roman"/>
                <w:b/>
                <w:sz w:val="24"/>
                <w:szCs w:val="24"/>
                <w:lang w:val="uk-UA"/>
              </w:rPr>
              <w:t xml:space="preserve">Забезпечення виконання договору про закупівлю </w:t>
            </w:r>
          </w:p>
        </w:tc>
        <w:tc>
          <w:tcPr>
            <w:tcW w:w="6273" w:type="dxa"/>
          </w:tcPr>
          <w:p w14:paraId="65A98378" w14:textId="77777777" w:rsidR="002E2CEB" w:rsidRPr="00CD2A7A" w:rsidRDefault="002E2CEB" w:rsidP="00665AC1">
            <w:pPr>
              <w:pStyle w:val="11"/>
              <w:widowControl w:val="0"/>
              <w:spacing w:line="240" w:lineRule="auto"/>
              <w:ind w:right="113"/>
              <w:jc w:val="both"/>
              <w:rPr>
                <w:rFonts w:ascii="Times New Roman" w:eastAsia="Times New Roman" w:hAnsi="Times New Roman" w:cs="Times New Roman"/>
                <w:sz w:val="24"/>
                <w:szCs w:val="24"/>
                <w:lang w:val="uk-UA"/>
              </w:rPr>
            </w:pPr>
            <w:r w:rsidRPr="00CD2A7A">
              <w:rPr>
                <w:rFonts w:ascii="Times New Roman" w:eastAsia="Times New Roman" w:hAnsi="Times New Roman" w:cs="Times New Roman"/>
                <w:sz w:val="24"/>
                <w:szCs w:val="24"/>
                <w:lang w:val="uk-UA"/>
              </w:rPr>
              <w:t>Забезпечення виконання договору про закупівлю не вимагається.</w:t>
            </w:r>
          </w:p>
        </w:tc>
      </w:tr>
    </w:tbl>
    <w:p w14:paraId="3EF14229" w14:textId="77777777" w:rsidR="00A2777B" w:rsidRPr="00CD2A7A" w:rsidRDefault="00A2777B">
      <w:pPr>
        <w:pStyle w:val="11"/>
        <w:widowControl w:val="0"/>
        <w:spacing w:line="240" w:lineRule="auto"/>
        <w:ind w:firstLine="567"/>
        <w:jc w:val="center"/>
        <w:rPr>
          <w:lang w:val="uk-UA"/>
        </w:rPr>
      </w:pPr>
    </w:p>
    <w:p w14:paraId="4883E554" w14:textId="77777777" w:rsidR="00A2777B" w:rsidRPr="004D3CAF" w:rsidRDefault="00A2777B">
      <w:pPr>
        <w:spacing w:after="0" w:line="240" w:lineRule="auto"/>
        <w:rPr>
          <w:lang w:val="ru-RU"/>
        </w:rPr>
      </w:pPr>
    </w:p>
    <w:p w14:paraId="07019778" w14:textId="77777777" w:rsidR="00BA48FD" w:rsidRPr="00FA591D" w:rsidRDefault="00BA48FD" w:rsidP="00BA48FD">
      <w:pPr>
        <w:tabs>
          <w:tab w:val="left" w:pos="8077"/>
        </w:tabs>
        <w:spacing w:after="240"/>
        <w:jc w:val="both"/>
        <w:rPr>
          <w:rFonts w:ascii="Times New Roman" w:hAnsi="Times New Roman" w:cs="Times New Roman"/>
        </w:rPr>
      </w:pPr>
      <w:r w:rsidRPr="006F3BA3">
        <w:rPr>
          <w:rFonts w:ascii="Times New Roman" w:hAnsi="Times New Roman" w:cs="Times New Roman"/>
          <w:b/>
          <w:color w:val="000000"/>
          <w:spacing w:val="-4"/>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631C82CD" w14:textId="77777777" w:rsidR="00BA48FD" w:rsidRPr="00BA48FD" w:rsidRDefault="00BA48FD">
      <w:pPr>
        <w:spacing w:after="0" w:line="240" w:lineRule="auto"/>
        <w:rPr>
          <w:lang w:val="en-US"/>
        </w:rPr>
      </w:pPr>
    </w:p>
    <w:sectPr w:rsidR="00BA48FD" w:rsidRPr="00BA48FD" w:rsidSect="00C2566C">
      <w:pgSz w:w="11906" w:h="16838" w:code="9"/>
      <w:pgMar w:top="907"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nsid w:val="006E3D5D"/>
    <w:multiLevelType w:val="multilevel"/>
    <w:tmpl w:val="006E3D5D"/>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19B4C7E"/>
    <w:multiLevelType w:val="hybridMultilevel"/>
    <w:tmpl w:val="97B2F0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2273110"/>
    <w:multiLevelType w:val="hybridMultilevel"/>
    <w:tmpl w:val="E6F26B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62B4472"/>
    <w:multiLevelType w:val="multilevel"/>
    <w:tmpl w:val="062B4472"/>
    <w:lvl w:ilvl="0">
      <w:start w:val="1"/>
      <w:numFmt w:val="decimal"/>
      <w:lvlText w:val="%1."/>
      <w:lvlJc w:val="left"/>
      <w:pPr>
        <w:ind w:left="360" w:hanging="360"/>
      </w:pPr>
      <w:rPr>
        <w:b/>
        <w:sz w:val="24"/>
        <w:lang w:val="ru-RU"/>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5">
    <w:nsid w:val="069C5182"/>
    <w:multiLevelType w:val="multilevel"/>
    <w:tmpl w:val="069C5182"/>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nsid w:val="1631130D"/>
    <w:multiLevelType w:val="hybridMultilevel"/>
    <w:tmpl w:val="8B7EE8CA"/>
    <w:lvl w:ilvl="0" w:tplc="2EE09FC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F90ADD"/>
    <w:multiLevelType w:val="hybridMultilevel"/>
    <w:tmpl w:val="D86AFF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F941DCE"/>
    <w:multiLevelType w:val="hybridMultilevel"/>
    <w:tmpl w:val="185839D0"/>
    <w:lvl w:ilvl="0" w:tplc="D36C8B08">
      <w:start w:val="11"/>
      <w:numFmt w:val="bullet"/>
      <w:lvlText w:val="-"/>
      <w:lvlJc w:val="left"/>
      <w:pPr>
        <w:ind w:left="360" w:hanging="360"/>
      </w:pPr>
      <w:rPr>
        <w:rFonts w:ascii="Times New Roman" w:eastAsia="Times New Roman" w:hAnsi="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15E5C06"/>
    <w:multiLevelType w:val="multilevel"/>
    <w:tmpl w:val="1F94D9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0112690"/>
    <w:multiLevelType w:val="multilevel"/>
    <w:tmpl w:val="2E2486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2686B4F"/>
    <w:multiLevelType w:val="multilevel"/>
    <w:tmpl w:val="E2A67EF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3E04F6D"/>
    <w:multiLevelType w:val="multilevel"/>
    <w:tmpl w:val="33E04F6D"/>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nsid w:val="36690F48"/>
    <w:multiLevelType w:val="hybridMultilevel"/>
    <w:tmpl w:val="AFDE6CEC"/>
    <w:lvl w:ilvl="0" w:tplc="D36C8B08">
      <w:start w:val="11"/>
      <w:numFmt w:val="bullet"/>
      <w:lvlText w:val="-"/>
      <w:lvlJc w:val="left"/>
      <w:pPr>
        <w:ind w:left="865" w:hanging="360"/>
      </w:pPr>
      <w:rPr>
        <w:rFonts w:ascii="Times New Roman" w:eastAsia="Times New Roman" w:hAnsi="Times New Roman" w:hint="default"/>
        <w:b w:val="0"/>
      </w:rPr>
    </w:lvl>
    <w:lvl w:ilvl="1" w:tplc="04220003">
      <w:start w:val="1"/>
      <w:numFmt w:val="bullet"/>
      <w:lvlText w:val="o"/>
      <w:lvlJc w:val="left"/>
      <w:pPr>
        <w:ind w:left="1585" w:hanging="360"/>
      </w:pPr>
      <w:rPr>
        <w:rFonts w:ascii="Courier New" w:hAnsi="Courier New" w:hint="default"/>
      </w:rPr>
    </w:lvl>
    <w:lvl w:ilvl="2" w:tplc="04220005" w:tentative="1">
      <w:start w:val="1"/>
      <w:numFmt w:val="bullet"/>
      <w:lvlText w:val=""/>
      <w:lvlJc w:val="left"/>
      <w:pPr>
        <w:ind w:left="2305" w:hanging="360"/>
      </w:pPr>
      <w:rPr>
        <w:rFonts w:ascii="Wingdings" w:hAnsi="Wingdings" w:hint="default"/>
      </w:rPr>
    </w:lvl>
    <w:lvl w:ilvl="3" w:tplc="04220001" w:tentative="1">
      <w:start w:val="1"/>
      <w:numFmt w:val="bullet"/>
      <w:lvlText w:val=""/>
      <w:lvlJc w:val="left"/>
      <w:pPr>
        <w:ind w:left="3025" w:hanging="360"/>
      </w:pPr>
      <w:rPr>
        <w:rFonts w:ascii="Symbol" w:hAnsi="Symbol" w:hint="default"/>
      </w:rPr>
    </w:lvl>
    <w:lvl w:ilvl="4" w:tplc="04220003" w:tentative="1">
      <w:start w:val="1"/>
      <w:numFmt w:val="bullet"/>
      <w:lvlText w:val="o"/>
      <w:lvlJc w:val="left"/>
      <w:pPr>
        <w:ind w:left="3745" w:hanging="360"/>
      </w:pPr>
      <w:rPr>
        <w:rFonts w:ascii="Courier New" w:hAnsi="Courier New" w:hint="default"/>
      </w:rPr>
    </w:lvl>
    <w:lvl w:ilvl="5" w:tplc="04220005" w:tentative="1">
      <w:start w:val="1"/>
      <w:numFmt w:val="bullet"/>
      <w:lvlText w:val=""/>
      <w:lvlJc w:val="left"/>
      <w:pPr>
        <w:ind w:left="4465" w:hanging="360"/>
      </w:pPr>
      <w:rPr>
        <w:rFonts w:ascii="Wingdings" w:hAnsi="Wingdings" w:hint="default"/>
      </w:rPr>
    </w:lvl>
    <w:lvl w:ilvl="6" w:tplc="04220001" w:tentative="1">
      <w:start w:val="1"/>
      <w:numFmt w:val="bullet"/>
      <w:lvlText w:val=""/>
      <w:lvlJc w:val="left"/>
      <w:pPr>
        <w:ind w:left="5185" w:hanging="360"/>
      </w:pPr>
      <w:rPr>
        <w:rFonts w:ascii="Symbol" w:hAnsi="Symbol" w:hint="default"/>
      </w:rPr>
    </w:lvl>
    <w:lvl w:ilvl="7" w:tplc="04220003" w:tentative="1">
      <w:start w:val="1"/>
      <w:numFmt w:val="bullet"/>
      <w:lvlText w:val="o"/>
      <w:lvlJc w:val="left"/>
      <w:pPr>
        <w:ind w:left="5905" w:hanging="360"/>
      </w:pPr>
      <w:rPr>
        <w:rFonts w:ascii="Courier New" w:hAnsi="Courier New" w:hint="default"/>
      </w:rPr>
    </w:lvl>
    <w:lvl w:ilvl="8" w:tplc="04220005" w:tentative="1">
      <w:start w:val="1"/>
      <w:numFmt w:val="bullet"/>
      <w:lvlText w:val=""/>
      <w:lvlJc w:val="left"/>
      <w:pPr>
        <w:ind w:left="6625" w:hanging="360"/>
      </w:pPr>
      <w:rPr>
        <w:rFonts w:ascii="Wingdings" w:hAnsi="Wingdings" w:hint="default"/>
      </w:rPr>
    </w:lvl>
  </w:abstractNum>
  <w:abstractNum w:abstractNumId="14">
    <w:nsid w:val="367D2117"/>
    <w:multiLevelType w:val="hybridMultilevel"/>
    <w:tmpl w:val="C97E788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377128F8"/>
    <w:multiLevelType w:val="hybridMultilevel"/>
    <w:tmpl w:val="8F227162"/>
    <w:lvl w:ilvl="0" w:tplc="E46A4014">
      <w:numFmt w:val="bullet"/>
      <w:lvlText w:val="·"/>
      <w:lvlJc w:val="left"/>
      <w:pPr>
        <w:ind w:left="735" w:hanging="37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432BFB"/>
    <w:multiLevelType w:val="hybridMultilevel"/>
    <w:tmpl w:val="F5F2E9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CAB36B1"/>
    <w:multiLevelType w:val="multilevel"/>
    <w:tmpl w:val="E99453B6"/>
    <w:lvl w:ilvl="0">
      <w:start w:val="1"/>
      <w:numFmt w:val="bullet"/>
      <w:lvlText w:val="−"/>
      <w:lvlJc w:val="left"/>
      <w:pPr>
        <w:ind w:left="819" w:hanging="360"/>
      </w:pPr>
      <w:rPr>
        <w:rFonts w:ascii="Noto Sans Symbols" w:eastAsia="Noto Sans Symbols" w:hAnsi="Noto Sans Symbols" w:cs="Noto Sans Symbols"/>
        <w:sz w:val="20"/>
        <w:szCs w:val="20"/>
      </w:rPr>
    </w:lvl>
    <w:lvl w:ilvl="1">
      <w:start w:val="1"/>
      <w:numFmt w:val="bullet"/>
      <w:lvlText w:val="o"/>
      <w:lvlJc w:val="left"/>
      <w:pPr>
        <w:ind w:left="1539" w:hanging="360"/>
      </w:pPr>
      <w:rPr>
        <w:rFonts w:ascii="Courier New" w:eastAsia="Courier New" w:hAnsi="Courier New" w:cs="Courier New"/>
        <w:sz w:val="20"/>
        <w:szCs w:val="20"/>
      </w:rPr>
    </w:lvl>
    <w:lvl w:ilvl="2">
      <w:start w:val="1"/>
      <w:numFmt w:val="bullet"/>
      <w:lvlText w:val="▪"/>
      <w:lvlJc w:val="left"/>
      <w:pPr>
        <w:ind w:left="2259" w:hanging="360"/>
      </w:pPr>
      <w:rPr>
        <w:rFonts w:ascii="Noto Sans Symbols" w:eastAsia="Noto Sans Symbols" w:hAnsi="Noto Sans Symbols" w:cs="Noto Sans Symbols"/>
        <w:sz w:val="20"/>
        <w:szCs w:val="20"/>
      </w:rPr>
    </w:lvl>
    <w:lvl w:ilvl="3">
      <w:start w:val="1"/>
      <w:numFmt w:val="bullet"/>
      <w:lvlText w:val="▪"/>
      <w:lvlJc w:val="left"/>
      <w:pPr>
        <w:ind w:left="2979" w:hanging="360"/>
      </w:pPr>
      <w:rPr>
        <w:rFonts w:ascii="Noto Sans Symbols" w:eastAsia="Noto Sans Symbols" w:hAnsi="Noto Sans Symbols" w:cs="Noto Sans Symbols"/>
        <w:sz w:val="20"/>
        <w:szCs w:val="20"/>
      </w:rPr>
    </w:lvl>
    <w:lvl w:ilvl="4">
      <w:start w:val="1"/>
      <w:numFmt w:val="bullet"/>
      <w:lvlText w:val="▪"/>
      <w:lvlJc w:val="left"/>
      <w:pPr>
        <w:ind w:left="3699" w:hanging="360"/>
      </w:pPr>
      <w:rPr>
        <w:rFonts w:ascii="Noto Sans Symbols" w:eastAsia="Noto Sans Symbols" w:hAnsi="Noto Sans Symbols" w:cs="Noto Sans Symbols"/>
        <w:sz w:val="20"/>
        <w:szCs w:val="20"/>
      </w:rPr>
    </w:lvl>
    <w:lvl w:ilvl="5">
      <w:start w:val="1"/>
      <w:numFmt w:val="bullet"/>
      <w:lvlText w:val="▪"/>
      <w:lvlJc w:val="left"/>
      <w:pPr>
        <w:ind w:left="4419" w:hanging="360"/>
      </w:pPr>
      <w:rPr>
        <w:rFonts w:ascii="Noto Sans Symbols" w:eastAsia="Noto Sans Symbols" w:hAnsi="Noto Sans Symbols" w:cs="Noto Sans Symbols"/>
        <w:sz w:val="20"/>
        <w:szCs w:val="20"/>
      </w:rPr>
    </w:lvl>
    <w:lvl w:ilvl="6">
      <w:start w:val="1"/>
      <w:numFmt w:val="bullet"/>
      <w:lvlText w:val="▪"/>
      <w:lvlJc w:val="left"/>
      <w:pPr>
        <w:ind w:left="5139" w:hanging="360"/>
      </w:pPr>
      <w:rPr>
        <w:rFonts w:ascii="Noto Sans Symbols" w:eastAsia="Noto Sans Symbols" w:hAnsi="Noto Sans Symbols" w:cs="Noto Sans Symbols"/>
        <w:sz w:val="20"/>
        <w:szCs w:val="20"/>
      </w:rPr>
    </w:lvl>
    <w:lvl w:ilvl="7">
      <w:start w:val="1"/>
      <w:numFmt w:val="bullet"/>
      <w:lvlText w:val="▪"/>
      <w:lvlJc w:val="left"/>
      <w:pPr>
        <w:ind w:left="5859" w:hanging="360"/>
      </w:pPr>
      <w:rPr>
        <w:rFonts w:ascii="Noto Sans Symbols" w:eastAsia="Noto Sans Symbols" w:hAnsi="Noto Sans Symbols" w:cs="Noto Sans Symbols"/>
        <w:sz w:val="20"/>
        <w:szCs w:val="20"/>
      </w:rPr>
    </w:lvl>
    <w:lvl w:ilvl="8">
      <w:start w:val="1"/>
      <w:numFmt w:val="bullet"/>
      <w:lvlText w:val="▪"/>
      <w:lvlJc w:val="left"/>
      <w:pPr>
        <w:ind w:left="6579" w:hanging="360"/>
      </w:pPr>
      <w:rPr>
        <w:rFonts w:ascii="Noto Sans Symbols" w:eastAsia="Noto Sans Symbols" w:hAnsi="Noto Sans Symbols" w:cs="Noto Sans Symbols"/>
        <w:sz w:val="20"/>
        <w:szCs w:val="20"/>
      </w:rPr>
    </w:lvl>
  </w:abstractNum>
  <w:abstractNum w:abstractNumId="18">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hint="default"/>
      </w:rPr>
    </w:lvl>
  </w:abstractNum>
  <w:abstractNum w:abstractNumId="19">
    <w:nsid w:val="43AE2F3F"/>
    <w:multiLevelType w:val="multilevel"/>
    <w:tmpl w:val="A4747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E901FFF"/>
    <w:multiLevelType w:val="hybridMultilevel"/>
    <w:tmpl w:val="579ECA2C"/>
    <w:lvl w:ilvl="0" w:tplc="E46A4014">
      <w:numFmt w:val="bullet"/>
      <w:lvlText w:val="·"/>
      <w:lvlJc w:val="left"/>
      <w:pPr>
        <w:ind w:left="795" w:hanging="375"/>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4F924A3C"/>
    <w:multiLevelType w:val="hybridMultilevel"/>
    <w:tmpl w:val="5C84AB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62750F8"/>
    <w:multiLevelType w:val="hybridMultilevel"/>
    <w:tmpl w:val="6120653A"/>
    <w:lvl w:ilvl="0" w:tplc="FA681156">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3">
    <w:nsid w:val="5EB756A1"/>
    <w:multiLevelType w:val="hybridMultilevel"/>
    <w:tmpl w:val="29AC3322"/>
    <w:lvl w:ilvl="0" w:tplc="04220001">
      <w:start w:val="1"/>
      <w:numFmt w:val="bullet"/>
      <w:lvlText w:val=""/>
      <w:lvlJc w:val="left"/>
      <w:pPr>
        <w:ind w:left="733"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F5E6914"/>
    <w:multiLevelType w:val="hybridMultilevel"/>
    <w:tmpl w:val="F30E12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F6D28F9"/>
    <w:multiLevelType w:val="hybridMultilevel"/>
    <w:tmpl w:val="356A95FE"/>
    <w:lvl w:ilvl="0" w:tplc="D36C8B08">
      <w:start w:val="11"/>
      <w:numFmt w:val="bullet"/>
      <w:lvlText w:val="-"/>
      <w:lvlJc w:val="left"/>
      <w:pPr>
        <w:ind w:left="360" w:hanging="360"/>
      </w:pPr>
      <w:rPr>
        <w:rFonts w:ascii="Times New Roman" w:eastAsia="Times New Roman" w:hAnsi="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50D6DE6"/>
    <w:multiLevelType w:val="multilevel"/>
    <w:tmpl w:val="A754E3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55C557D"/>
    <w:multiLevelType w:val="hybridMultilevel"/>
    <w:tmpl w:val="D056FAAC"/>
    <w:lvl w:ilvl="0" w:tplc="FA681156">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83345E"/>
    <w:multiLevelType w:val="multilevel"/>
    <w:tmpl w:val="7FE03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D9408FC"/>
    <w:multiLevelType w:val="multilevel"/>
    <w:tmpl w:val="6D9408FC"/>
    <w:lvl w:ilvl="0">
      <w:start w:val="1"/>
      <w:numFmt w:val="decimal"/>
      <w:lvlText w:val="%1."/>
      <w:lvlJc w:val="left"/>
      <w:pPr>
        <w:ind w:left="1440" w:hanging="360"/>
      </w:pPr>
      <w:rPr>
        <w:rFonts w:ascii="Times New Roman" w:eastAsia="Times New Roman" w:hAnsi="Times New Roman" w:cs="Times New Roman" w:hint="default"/>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nsid w:val="6EF617DD"/>
    <w:multiLevelType w:val="multilevel"/>
    <w:tmpl w:val="6EF617DD"/>
    <w:lvl w:ilvl="0">
      <w:start w:val="1"/>
      <w:numFmt w:val="decimal"/>
      <w:lvlText w:val="%1."/>
      <w:lvlJc w:val="left"/>
      <w:pPr>
        <w:ind w:left="1080" w:hanging="360"/>
      </w:pPr>
      <w:rPr>
        <w:rFonts w:ascii="Times New Roman" w:eastAsia="Times New Roman" w:hAnsi="Times New Roman" w:cs="Times New Roman" w:hint="default"/>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7D6E2863"/>
    <w:multiLevelType w:val="multilevel"/>
    <w:tmpl w:val="7D6E2863"/>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ECA5BFB"/>
    <w:multiLevelType w:val="hybridMultilevel"/>
    <w:tmpl w:val="EDB873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29"/>
  </w:num>
  <w:num w:numId="4">
    <w:abstractNumId w:val="12"/>
  </w:num>
  <w:num w:numId="5">
    <w:abstractNumId w:val="5"/>
  </w:num>
  <w:num w:numId="6">
    <w:abstractNumId w:val="31"/>
  </w:num>
  <w:num w:numId="7">
    <w:abstractNumId w:val="18"/>
  </w:num>
  <w:num w:numId="8">
    <w:abstractNumId w:val="13"/>
  </w:num>
  <w:num w:numId="9">
    <w:abstractNumId w:val="25"/>
  </w:num>
  <w:num w:numId="10">
    <w:abstractNumId w:val="8"/>
  </w:num>
  <w:num w:numId="11">
    <w:abstractNumId w:val="2"/>
  </w:num>
  <w:num w:numId="12">
    <w:abstractNumId w:val="21"/>
  </w:num>
  <w:num w:numId="13">
    <w:abstractNumId w:val="23"/>
  </w:num>
  <w:num w:numId="14">
    <w:abstractNumId w:val="32"/>
  </w:num>
  <w:num w:numId="15">
    <w:abstractNumId w:val="17"/>
  </w:num>
  <w:num w:numId="16">
    <w:abstractNumId w:val="28"/>
  </w:num>
  <w:num w:numId="17">
    <w:abstractNumId w:val="19"/>
  </w:num>
  <w:num w:numId="18">
    <w:abstractNumId w:val="9"/>
  </w:num>
  <w:num w:numId="19">
    <w:abstractNumId w:val="10"/>
  </w:num>
  <w:num w:numId="20">
    <w:abstractNumId w:val="26"/>
  </w:num>
  <w:num w:numId="21">
    <w:abstractNumId w:val="11"/>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
  </w:num>
  <w:num w:numId="25">
    <w:abstractNumId w:val="16"/>
  </w:num>
  <w:num w:numId="26">
    <w:abstractNumId w:val="7"/>
  </w:num>
  <w:num w:numId="27">
    <w:abstractNumId w:val="0"/>
  </w:num>
  <w:num w:numId="28">
    <w:abstractNumId w:val="14"/>
  </w:num>
  <w:num w:numId="29">
    <w:abstractNumId w:val="15"/>
  </w:num>
  <w:num w:numId="30">
    <w:abstractNumId w:val="20"/>
  </w:num>
  <w:num w:numId="31">
    <w:abstractNumId w:val="22"/>
  </w:num>
  <w:num w:numId="32">
    <w:abstractNumId w:val="27"/>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7748A7"/>
    <w:rsid w:val="00002562"/>
    <w:rsid w:val="000035F7"/>
    <w:rsid w:val="000061F6"/>
    <w:rsid w:val="00012D0F"/>
    <w:rsid w:val="00014D62"/>
    <w:rsid w:val="00014FAF"/>
    <w:rsid w:val="000238BD"/>
    <w:rsid w:val="00026D5F"/>
    <w:rsid w:val="00032E51"/>
    <w:rsid w:val="00037CAD"/>
    <w:rsid w:val="000404E4"/>
    <w:rsid w:val="000413D5"/>
    <w:rsid w:val="0004308B"/>
    <w:rsid w:val="00043D05"/>
    <w:rsid w:val="000443C2"/>
    <w:rsid w:val="000468B2"/>
    <w:rsid w:val="000469D6"/>
    <w:rsid w:val="00047511"/>
    <w:rsid w:val="000505A3"/>
    <w:rsid w:val="00050D3E"/>
    <w:rsid w:val="000537EC"/>
    <w:rsid w:val="00055A61"/>
    <w:rsid w:val="000615E1"/>
    <w:rsid w:val="00061C4A"/>
    <w:rsid w:val="0006511E"/>
    <w:rsid w:val="000668E0"/>
    <w:rsid w:val="00070523"/>
    <w:rsid w:val="000732B8"/>
    <w:rsid w:val="000736DC"/>
    <w:rsid w:val="000737A8"/>
    <w:rsid w:val="000740D5"/>
    <w:rsid w:val="00077CE2"/>
    <w:rsid w:val="00081974"/>
    <w:rsid w:val="00085D01"/>
    <w:rsid w:val="000962D6"/>
    <w:rsid w:val="0009667F"/>
    <w:rsid w:val="00097774"/>
    <w:rsid w:val="00097F75"/>
    <w:rsid w:val="000A14A2"/>
    <w:rsid w:val="000A7BF8"/>
    <w:rsid w:val="000B037E"/>
    <w:rsid w:val="000B0CC3"/>
    <w:rsid w:val="000B2455"/>
    <w:rsid w:val="000B25CF"/>
    <w:rsid w:val="000B335D"/>
    <w:rsid w:val="000B39CF"/>
    <w:rsid w:val="000B58E6"/>
    <w:rsid w:val="000B5F66"/>
    <w:rsid w:val="000C027B"/>
    <w:rsid w:val="000C4EBD"/>
    <w:rsid w:val="000C5F79"/>
    <w:rsid w:val="000D13EB"/>
    <w:rsid w:val="000D4679"/>
    <w:rsid w:val="000D75A8"/>
    <w:rsid w:val="000D77A3"/>
    <w:rsid w:val="000E1056"/>
    <w:rsid w:val="000E239C"/>
    <w:rsid w:val="000E5615"/>
    <w:rsid w:val="000E71B8"/>
    <w:rsid w:val="000F1456"/>
    <w:rsid w:val="000F3EA2"/>
    <w:rsid w:val="000F7267"/>
    <w:rsid w:val="000F7FB1"/>
    <w:rsid w:val="00101346"/>
    <w:rsid w:val="00101CC6"/>
    <w:rsid w:val="001030C5"/>
    <w:rsid w:val="00104703"/>
    <w:rsid w:val="001060D4"/>
    <w:rsid w:val="001120BB"/>
    <w:rsid w:val="001129DD"/>
    <w:rsid w:val="00114A62"/>
    <w:rsid w:val="001151A9"/>
    <w:rsid w:val="00117C16"/>
    <w:rsid w:val="00117C75"/>
    <w:rsid w:val="001224FA"/>
    <w:rsid w:val="00122993"/>
    <w:rsid w:val="00125661"/>
    <w:rsid w:val="00125D78"/>
    <w:rsid w:val="00130BA6"/>
    <w:rsid w:val="0013173D"/>
    <w:rsid w:val="00133522"/>
    <w:rsid w:val="00141541"/>
    <w:rsid w:val="001437AF"/>
    <w:rsid w:val="00143E48"/>
    <w:rsid w:val="001459CE"/>
    <w:rsid w:val="00145BB3"/>
    <w:rsid w:val="00147006"/>
    <w:rsid w:val="001517B3"/>
    <w:rsid w:val="00154F1F"/>
    <w:rsid w:val="00155B21"/>
    <w:rsid w:val="00157080"/>
    <w:rsid w:val="00157265"/>
    <w:rsid w:val="00161784"/>
    <w:rsid w:val="001716C6"/>
    <w:rsid w:val="00172CEE"/>
    <w:rsid w:val="001736F4"/>
    <w:rsid w:val="0017718E"/>
    <w:rsid w:val="00182F9C"/>
    <w:rsid w:val="00183C82"/>
    <w:rsid w:val="00183CD9"/>
    <w:rsid w:val="00185B25"/>
    <w:rsid w:val="001869A2"/>
    <w:rsid w:val="001879DE"/>
    <w:rsid w:val="00191CEF"/>
    <w:rsid w:val="001967AB"/>
    <w:rsid w:val="00196B01"/>
    <w:rsid w:val="001A264A"/>
    <w:rsid w:val="001A2807"/>
    <w:rsid w:val="001A35B0"/>
    <w:rsid w:val="001A3FA2"/>
    <w:rsid w:val="001A5E7E"/>
    <w:rsid w:val="001A687C"/>
    <w:rsid w:val="001A6FB3"/>
    <w:rsid w:val="001A72D8"/>
    <w:rsid w:val="001A795C"/>
    <w:rsid w:val="001B2B3A"/>
    <w:rsid w:val="001B5E14"/>
    <w:rsid w:val="001B6C49"/>
    <w:rsid w:val="001B78F5"/>
    <w:rsid w:val="001C00ED"/>
    <w:rsid w:val="001C3AD8"/>
    <w:rsid w:val="001C3F81"/>
    <w:rsid w:val="001D1E1D"/>
    <w:rsid w:val="001D3732"/>
    <w:rsid w:val="001D3D5A"/>
    <w:rsid w:val="001D3F34"/>
    <w:rsid w:val="001E4A6C"/>
    <w:rsid w:val="001E5085"/>
    <w:rsid w:val="001F0E51"/>
    <w:rsid w:val="001F2D53"/>
    <w:rsid w:val="001F3ABD"/>
    <w:rsid w:val="001F53DB"/>
    <w:rsid w:val="002041C9"/>
    <w:rsid w:val="00205AF5"/>
    <w:rsid w:val="002063AA"/>
    <w:rsid w:val="00206ACE"/>
    <w:rsid w:val="0021642B"/>
    <w:rsid w:val="00216EDA"/>
    <w:rsid w:val="002212BA"/>
    <w:rsid w:val="00221962"/>
    <w:rsid w:val="00223266"/>
    <w:rsid w:val="0022733D"/>
    <w:rsid w:val="00230238"/>
    <w:rsid w:val="00230D5F"/>
    <w:rsid w:val="00232088"/>
    <w:rsid w:val="002322AB"/>
    <w:rsid w:val="00233CFE"/>
    <w:rsid w:val="0023554F"/>
    <w:rsid w:val="00240394"/>
    <w:rsid w:val="00242DB3"/>
    <w:rsid w:val="00243367"/>
    <w:rsid w:val="00243F3D"/>
    <w:rsid w:val="00245046"/>
    <w:rsid w:val="00247CB3"/>
    <w:rsid w:val="00252FF7"/>
    <w:rsid w:val="00266634"/>
    <w:rsid w:val="0026673E"/>
    <w:rsid w:val="00266A99"/>
    <w:rsid w:val="00271AC5"/>
    <w:rsid w:val="00272260"/>
    <w:rsid w:val="00275755"/>
    <w:rsid w:val="002840C7"/>
    <w:rsid w:val="0028454C"/>
    <w:rsid w:val="002849B6"/>
    <w:rsid w:val="002873F2"/>
    <w:rsid w:val="00292E85"/>
    <w:rsid w:val="00294546"/>
    <w:rsid w:val="0029475F"/>
    <w:rsid w:val="00297F41"/>
    <w:rsid w:val="002A01E4"/>
    <w:rsid w:val="002A06BA"/>
    <w:rsid w:val="002A375E"/>
    <w:rsid w:val="002A559B"/>
    <w:rsid w:val="002A6B3C"/>
    <w:rsid w:val="002B0672"/>
    <w:rsid w:val="002B30E6"/>
    <w:rsid w:val="002B4457"/>
    <w:rsid w:val="002B4D6D"/>
    <w:rsid w:val="002B4E66"/>
    <w:rsid w:val="002B6232"/>
    <w:rsid w:val="002C2243"/>
    <w:rsid w:val="002C4767"/>
    <w:rsid w:val="002C4CFF"/>
    <w:rsid w:val="002C5146"/>
    <w:rsid w:val="002C63E2"/>
    <w:rsid w:val="002D2E6F"/>
    <w:rsid w:val="002D48C8"/>
    <w:rsid w:val="002D7CEB"/>
    <w:rsid w:val="002E2CEB"/>
    <w:rsid w:val="002E3680"/>
    <w:rsid w:val="002F2944"/>
    <w:rsid w:val="002F295D"/>
    <w:rsid w:val="002F4387"/>
    <w:rsid w:val="002F4570"/>
    <w:rsid w:val="002F5295"/>
    <w:rsid w:val="002F60B1"/>
    <w:rsid w:val="0030331E"/>
    <w:rsid w:val="00303E72"/>
    <w:rsid w:val="003066EC"/>
    <w:rsid w:val="003130F1"/>
    <w:rsid w:val="003153B0"/>
    <w:rsid w:val="003178B9"/>
    <w:rsid w:val="00317E31"/>
    <w:rsid w:val="00320724"/>
    <w:rsid w:val="003228F9"/>
    <w:rsid w:val="00325B4E"/>
    <w:rsid w:val="00326500"/>
    <w:rsid w:val="00326737"/>
    <w:rsid w:val="00331D68"/>
    <w:rsid w:val="0034096C"/>
    <w:rsid w:val="00340EBF"/>
    <w:rsid w:val="0034217E"/>
    <w:rsid w:val="00342BD2"/>
    <w:rsid w:val="003434C3"/>
    <w:rsid w:val="0035020D"/>
    <w:rsid w:val="00354BC3"/>
    <w:rsid w:val="00356A8B"/>
    <w:rsid w:val="003607CA"/>
    <w:rsid w:val="0036150A"/>
    <w:rsid w:val="00362EFF"/>
    <w:rsid w:val="0036658B"/>
    <w:rsid w:val="00372F23"/>
    <w:rsid w:val="003733E4"/>
    <w:rsid w:val="0037375E"/>
    <w:rsid w:val="00376619"/>
    <w:rsid w:val="00381200"/>
    <w:rsid w:val="0038326D"/>
    <w:rsid w:val="00383C57"/>
    <w:rsid w:val="003856B0"/>
    <w:rsid w:val="00385DB1"/>
    <w:rsid w:val="003871FF"/>
    <w:rsid w:val="003910CE"/>
    <w:rsid w:val="00391101"/>
    <w:rsid w:val="00394049"/>
    <w:rsid w:val="00396EB6"/>
    <w:rsid w:val="00397170"/>
    <w:rsid w:val="00397EA3"/>
    <w:rsid w:val="003A253D"/>
    <w:rsid w:val="003A4F31"/>
    <w:rsid w:val="003A5A7F"/>
    <w:rsid w:val="003B0438"/>
    <w:rsid w:val="003B27E4"/>
    <w:rsid w:val="003B4109"/>
    <w:rsid w:val="003B4ABE"/>
    <w:rsid w:val="003B4ED4"/>
    <w:rsid w:val="003C0DD7"/>
    <w:rsid w:val="003C1558"/>
    <w:rsid w:val="003C201F"/>
    <w:rsid w:val="003C60D3"/>
    <w:rsid w:val="003D0889"/>
    <w:rsid w:val="003D0F29"/>
    <w:rsid w:val="003D3D64"/>
    <w:rsid w:val="003E05C6"/>
    <w:rsid w:val="003E1BBE"/>
    <w:rsid w:val="003E506B"/>
    <w:rsid w:val="003E5ED6"/>
    <w:rsid w:val="003F0511"/>
    <w:rsid w:val="003F3CC3"/>
    <w:rsid w:val="003F3D5D"/>
    <w:rsid w:val="003F61FA"/>
    <w:rsid w:val="003F6992"/>
    <w:rsid w:val="003F6FC7"/>
    <w:rsid w:val="00402531"/>
    <w:rsid w:val="00403A10"/>
    <w:rsid w:val="00404AC9"/>
    <w:rsid w:val="00406F34"/>
    <w:rsid w:val="00406FE8"/>
    <w:rsid w:val="00411FC3"/>
    <w:rsid w:val="00423673"/>
    <w:rsid w:val="00423703"/>
    <w:rsid w:val="00427A1A"/>
    <w:rsid w:val="00432144"/>
    <w:rsid w:val="00433943"/>
    <w:rsid w:val="00434D41"/>
    <w:rsid w:val="00446224"/>
    <w:rsid w:val="00450090"/>
    <w:rsid w:val="00454432"/>
    <w:rsid w:val="00456A38"/>
    <w:rsid w:val="004574ED"/>
    <w:rsid w:val="0046355B"/>
    <w:rsid w:val="00463CC1"/>
    <w:rsid w:val="00463E87"/>
    <w:rsid w:val="00464BDD"/>
    <w:rsid w:val="00473834"/>
    <w:rsid w:val="00475172"/>
    <w:rsid w:val="0047583E"/>
    <w:rsid w:val="00476DB6"/>
    <w:rsid w:val="004812CC"/>
    <w:rsid w:val="00483076"/>
    <w:rsid w:val="00490FAD"/>
    <w:rsid w:val="00493772"/>
    <w:rsid w:val="00495082"/>
    <w:rsid w:val="00496FCD"/>
    <w:rsid w:val="004A66A2"/>
    <w:rsid w:val="004B592B"/>
    <w:rsid w:val="004B6E72"/>
    <w:rsid w:val="004B6FCF"/>
    <w:rsid w:val="004C12AC"/>
    <w:rsid w:val="004C1BDD"/>
    <w:rsid w:val="004C23E4"/>
    <w:rsid w:val="004C323D"/>
    <w:rsid w:val="004C6BB4"/>
    <w:rsid w:val="004C734F"/>
    <w:rsid w:val="004D295F"/>
    <w:rsid w:val="004D3CAF"/>
    <w:rsid w:val="004D4C31"/>
    <w:rsid w:val="004D7B2F"/>
    <w:rsid w:val="004E1A4E"/>
    <w:rsid w:val="004E26A5"/>
    <w:rsid w:val="004E5C2F"/>
    <w:rsid w:val="004E6D5E"/>
    <w:rsid w:val="004E7CF3"/>
    <w:rsid w:val="004F1AE4"/>
    <w:rsid w:val="004F2063"/>
    <w:rsid w:val="004F3417"/>
    <w:rsid w:val="004F558F"/>
    <w:rsid w:val="004F630F"/>
    <w:rsid w:val="00500C34"/>
    <w:rsid w:val="005050F2"/>
    <w:rsid w:val="005055BE"/>
    <w:rsid w:val="00505A32"/>
    <w:rsid w:val="00510D67"/>
    <w:rsid w:val="00511148"/>
    <w:rsid w:val="00514932"/>
    <w:rsid w:val="005152D4"/>
    <w:rsid w:val="00515633"/>
    <w:rsid w:val="00517E89"/>
    <w:rsid w:val="00520219"/>
    <w:rsid w:val="005251E0"/>
    <w:rsid w:val="00535F7B"/>
    <w:rsid w:val="00540B06"/>
    <w:rsid w:val="00545EE4"/>
    <w:rsid w:val="0055140D"/>
    <w:rsid w:val="005526BA"/>
    <w:rsid w:val="005551DC"/>
    <w:rsid w:val="00555E37"/>
    <w:rsid w:val="00562415"/>
    <w:rsid w:val="00565760"/>
    <w:rsid w:val="00572827"/>
    <w:rsid w:val="005729E1"/>
    <w:rsid w:val="0057460A"/>
    <w:rsid w:val="005768BD"/>
    <w:rsid w:val="005831E7"/>
    <w:rsid w:val="00585582"/>
    <w:rsid w:val="005879A0"/>
    <w:rsid w:val="005904EE"/>
    <w:rsid w:val="00591B39"/>
    <w:rsid w:val="0059273E"/>
    <w:rsid w:val="0059310F"/>
    <w:rsid w:val="0059338C"/>
    <w:rsid w:val="00594805"/>
    <w:rsid w:val="00597378"/>
    <w:rsid w:val="005A0572"/>
    <w:rsid w:val="005A145B"/>
    <w:rsid w:val="005A46CC"/>
    <w:rsid w:val="005A4A4D"/>
    <w:rsid w:val="005A620B"/>
    <w:rsid w:val="005B25B4"/>
    <w:rsid w:val="005B2E39"/>
    <w:rsid w:val="005B33E6"/>
    <w:rsid w:val="005B38AE"/>
    <w:rsid w:val="005B5F84"/>
    <w:rsid w:val="005C0601"/>
    <w:rsid w:val="005C22FB"/>
    <w:rsid w:val="005C76BE"/>
    <w:rsid w:val="005C7E86"/>
    <w:rsid w:val="005D32B9"/>
    <w:rsid w:val="005E1E93"/>
    <w:rsid w:val="005E2AEF"/>
    <w:rsid w:val="005E7725"/>
    <w:rsid w:val="005E7F72"/>
    <w:rsid w:val="005F6673"/>
    <w:rsid w:val="005F7635"/>
    <w:rsid w:val="00602A3F"/>
    <w:rsid w:val="006036C9"/>
    <w:rsid w:val="006046B3"/>
    <w:rsid w:val="006060AA"/>
    <w:rsid w:val="006062FB"/>
    <w:rsid w:val="006106C2"/>
    <w:rsid w:val="00610842"/>
    <w:rsid w:val="00613F9E"/>
    <w:rsid w:val="006141BB"/>
    <w:rsid w:val="006156B3"/>
    <w:rsid w:val="00616AC2"/>
    <w:rsid w:val="0061717E"/>
    <w:rsid w:val="00621900"/>
    <w:rsid w:val="00622734"/>
    <w:rsid w:val="006237DB"/>
    <w:rsid w:val="00624205"/>
    <w:rsid w:val="006242C8"/>
    <w:rsid w:val="006249DA"/>
    <w:rsid w:val="00624C5D"/>
    <w:rsid w:val="00624DFF"/>
    <w:rsid w:val="0062535B"/>
    <w:rsid w:val="00625D36"/>
    <w:rsid w:val="00627DD5"/>
    <w:rsid w:val="006309E4"/>
    <w:rsid w:val="006413A8"/>
    <w:rsid w:val="00644E0E"/>
    <w:rsid w:val="0065237B"/>
    <w:rsid w:val="00655322"/>
    <w:rsid w:val="006579B6"/>
    <w:rsid w:val="00665050"/>
    <w:rsid w:val="00665AC1"/>
    <w:rsid w:val="0066716F"/>
    <w:rsid w:val="00667525"/>
    <w:rsid w:val="0066761C"/>
    <w:rsid w:val="00672833"/>
    <w:rsid w:val="00674E5B"/>
    <w:rsid w:val="00675EC3"/>
    <w:rsid w:val="00676573"/>
    <w:rsid w:val="00677641"/>
    <w:rsid w:val="00677929"/>
    <w:rsid w:val="00677DEF"/>
    <w:rsid w:val="006844EB"/>
    <w:rsid w:val="006857C3"/>
    <w:rsid w:val="00695F5C"/>
    <w:rsid w:val="006A23BA"/>
    <w:rsid w:val="006A4551"/>
    <w:rsid w:val="006A686C"/>
    <w:rsid w:val="006A77B1"/>
    <w:rsid w:val="006A7959"/>
    <w:rsid w:val="006B08FA"/>
    <w:rsid w:val="006B19B9"/>
    <w:rsid w:val="006B586B"/>
    <w:rsid w:val="006B643C"/>
    <w:rsid w:val="006B68C9"/>
    <w:rsid w:val="006B7A24"/>
    <w:rsid w:val="006C0031"/>
    <w:rsid w:val="006C02FF"/>
    <w:rsid w:val="006C046A"/>
    <w:rsid w:val="006C2D4E"/>
    <w:rsid w:val="006C39B2"/>
    <w:rsid w:val="006C4C40"/>
    <w:rsid w:val="006C506C"/>
    <w:rsid w:val="006C6081"/>
    <w:rsid w:val="006C6603"/>
    <w:rsid w:val="006D0021"/>
    <w:rsid w:val="006D0DCF"/>
    <w:rsid w:val="006D1107"/>
    <w:rsid w:val="006D7BC3"/>
    <w:rsid w:val="006E0E49"/>
    <w:rsid w:val="006E1132"/>
    <w:rsid w:val="006E11DC"/>
    <w:rsid w:val="006E320D"/>
    <w:rsid w:val="006E4919"/>
    <w:rsid w:val="006E4F3A"/>
    <w:rsid w:val="006E77FA"/>
    <w:rsid w:val="006F07FD"/>
    <w:rsid w:val="006F3222"/>
    <w:rsid w:val="006F322A"/>
    <w:rsid w:val="006F3AC5"/>
    <w:rsid w:val="00700C86"/>
    <w:rsid w:val="00701896"/>
    <w:rsid w:val="00705250"/>
    <w:rsid w:val="00707197"/>
    <w:rsid w:val="007106FC"/>
    <w:rsid w:val="00715785"/>
    <w:rsid w:val="00717BAB"/>
    <w:rsid w:val="00720DDB"/>
    <w:rsid w:val="00720F90"/>
    <w:rsid w:val="00724910"/>
    <w:rsid w:val="00724C80"/>
    <w:rsid w:val="00725198"/>
    <w:rsid w:val="00730D1C"/>
    <w:rsid w:val="00732923"/>
    <w:rsid w:val="007332BA"/>
    <w:rsid w:val="00734383"/>
    <w:rsid w:val="00734B56"/>
    <w:rsid w:val="007374AF"/>
    <w:rsid w:val="007426BF"/>
    <w:rsid w:val="00744EDC"/>
    <w:rsid w:val="00745E9C"/>
    <w:rsid w:val="007512BA"/>
    <w:rsid w:val="007527C1"/>
    <w:rsid w:val="00753376"/>
    <w:rsid w:val="007554F1"/>
    <w:rsid w:val="00755575"/>
    <w:rsid w:val="00756029"/>
    <w:rsid w:val="00757B1B"/>
    <w:rsid w:val="00766EE7"/>
    <w:rsid w:val="00773A0D"/>
    <w:rsid w:val="007748A7"/>
    <w:rsid w:val="00776A19"/>
    <w:rsid w:val="00780F87"/>
    <w:rsid w:val="00780F9D"/>
    <w:rsid w:val="00781BF9"/>
    <w:rsid w:val="007833B7"/>
    <w:rsid w:val="0078365C"/>
    <w:rsid w:val="00796199"/>
    <w:rsid w:val="0079633E"/>
    <w:rsid w:val="0079645B"/>
    <w:rsid w:val="00796713"/>
    <w:rsid w:val="007A0E04"/>
    <w:rsid w:val="007A0E12"/>
    <w:rsid w:val="007A2E4E"/>
    <w:rsid w:val="007A39E3"/>
    <w:rsid w:val="007B034A"/>
    <w:rsid w:val="007B104C"/>
    <w:rsid w:val="007B242D"/>
    <w:rsid w:val="007B2B96"/>
    <w:rsid w:val="007B3246"/>
    <w:rsid w:val="007B5F7C"/>
    <w:rsid w:val="007B6393"/>
    <w:rsid w:val="007B70EF"/>
    <w:rsid w:val="007B7B4A"/>
    <w:rsid w:val="007C1C18"/>
    <w:rsid w:val="007C3AB6"/>
    <w:rsid w:val="007C3D4E"/>
    <w:rsid w:val="007C4FD0"/>
    <w:rsid w:val="007C657A"/>
    <w:rsid w:val="007D0AF9"/>
    <w:rsid w:val="007D0F7E"/>
    <w:rsid w:val="007D382A"/>
    <w:rsid w:val="007D756D"/>
    <w:rsid w:val="007E06E2"/>
    <w:rsid w:val="007E16F5"/>
    <w:rsid w:val="007E2658"/>
    <w:rsid w:val="007E4ADA"/>
    <w:rsid w:val="007F0AAD"/>
    <w:rsid w:val="007F1098"/>
    <w:rsid w:val="007F1488"/>
    <w:rsid w:val="007F39D6"/>
    <w:rsid w:val="007F3C27"/>
    <w:rsid w:val="007F3CE4"/>
    <w:rsid w:val="00802147"/>
    <w:rsid w:val="008102A0"/>
    <w:rsid w:val="008118C8"/>
    <w:rsid w:val="00814549"/>
    <w:rsid w:val="00814C07"/>
    <w:rsid w:val="00815E35"/>
    <w:rsid w:val="00816513"/>
    <w:rsid w:val="00817329"/>
    <w:rsid w:val="008176DB"/>
    <w:rsid w:val="00820157"/>
    <w:rsid w:val="00821C8C"/>
    <w:rsid w:val="008279B5"/>
    <w:rsid w:val="008304EF"/>
    <w:rsid w:val="00830528"/>
    <w:rsid w:val="00831204"/>
    <w:rsid w:val="00832165"/>
    <w:rsid w:val="00835285"/>
    <w:rsid w:val="00835C1D"/>
    <w:rsid w:val="00835EEA"/>
    <w:rsid w:val="00842F7B"/>
    <w:rsid w:val="00844D0F"/>
    <w:rsid w:val="00845FA1"/>
    <w:rsid w:val="00850887"/>
    <w:rsid w:val="00851EB0"/>
    <w:rsid w:val="0085291A"/>
    <w:rsid w:val="0085482F"/>
    <w:rsid w:val="00854B6E"/>
    <w:rsid w:val="0086045D"/>
    <w:rsid w:val="00860482"/>
    <w:rsid w:val="00860602"/>
    <w:rsid w:val="00863610"/>
    <w:rsid w:val="008641DA"/>
    <w:rsid w:val="00864C07"/>
    <w:rsid w:val="008671A8"/>
    <w:rsid w:val="008678E0"/>
    <w:rsid w:val="00867A72"/>
    <w:rsid w:val="00867EBB"/>
    <w:rsid w:val="0087004A"/>
    <w:rsid w:val="008705F5"/>
    <w:rsid w:val="00871645"/>
    <w:rsid w:val="00874741"/>
    <w:rsid w:val="0087487B"/>
    <w:rsid w:val="00874B4A"/>
    <w:rsid w:val="00875577"/>
    <w:rsid w:val="00880F0F"/>
    <w:rsid w:val="008834C7"/>
    <w:rsid w:val="00883C6D"/>
    <w:rsid w:val="00886083"/>
    <w:rsid w:val="008901FB"/>
    <w:rsid w:val="00890D76"/>
    <w:rsid w:val="00891903"/>
    <w:rsid w:val="00892141"/>
    <w:rsid w:val="00892AEB"/>
    <w:rsid w:val="008935CB"/>
    <w:rsid w:val="00895427"/>
    <w:rsid w:val="008A7714"/>
    <w:rsid w:val="008B1D48"/>
    <w:rsid w:val="008C0977"/>
    <w:rsid w:val="008C1B10"/>
    <w:rsid w:val="008C33C0"/>
    <w:rsid w:val="008C40F3"/>
    <w:rsid w:val="008C4F54"/>
    <w:rsid w:val="008D24FB"/>
    <w:rsid w:val="008D777C"/>
    <w:rsid w:val="008E334A"/>
    <w:rsid w:val="008E43FB"/>
    <w:rsid w:val="008E50FF"/>
    <w:rsid w:val="008E51AE"/>
    <w:rsid w:val="008E62C7"/>
    <w:rsid w:val="008E6BD6"/>
    <w:rsid w:val="008E79A2"/>
    <w:rsid w:val="008F0808"/>
    <w:rsid w:val="008F0E7D"/>
    <w:rsid w:val="008F39FD"/>
    <w:rsid w:val="008F5D2C"/>
    <w:rsid w:val="009027E9"/>
    <w:rsid w:val="00904CEF"/>
    <w:rsid w:val="0091259B"/>
    <w:rsid w:val="00912A15"/>
    <w:rsid w:val="009208B7"/>
    <w:rsid w:val="00921DF5"/>
    <w:rsid w:val="009244F2"/>
    <w:rsid w:val="00924AB4"/>
    <w:rsid w:val="0092790D"/>
    <w:rsid w:val="009307EA"/>
    <w:rsid w:val="00932ACB"/>
    <w:rsid w:val="009331B8"/>
    <w:rsid w:val="009347ED"/>
    <w:rsid w:val="009363D1"/>
    <w:rsid w:val="009376F7"/>
    <w:rsid w:val="00940241"/>
    <w:rsid w:val="00941CE6"/>
    <w:rsid w:val="0094518B"/>
    <w:rsid w:val="00945771"/>
    <w:rsid w:val="00953897"/>
    <w:rsid w:val="00960E75"/>
    <w:rsid w:val="009622B3"/>
    <w:rsid w:val="00962330"/>
    <w:rsid w:val="009623ED"/>
    <w:rsid w:val="00962627"/>
    <w:rsid w:val="009665B4"/>
    <w:rsid w:val="00972A28"/>
    <w:rsid w:val="00976A45"/>
    <w:rsid w:val="00976A95"/>
    <w:rsid w:val="00981C82"/>
    <w:rsid w:val="009826AE"/>
    <w:rsid w:val="00982919"/>
    <w:rsid w:val="00983D2D"/>
    <w:rsid w:val="0099073E"/>
    <w:rsid w:val="00990E89"/>
    <w:rsid w:val="00993DC4"/>
    <w:rsid w:val="009A01E5"/>
    <w:rsid w:val="009A0689"/>
    <w:rsid w:val="009A2A9A"/>
    <w:rsid w:val="009A2FBE"/>
    <w:rsid w:val="009A59AA"/>
    <w:rsid w:val="009B2034"/>
    <w:rsid w:val="009B2DB6"/>
    <w:rsid w:val="009B6B11"/>
    <w:rsid w:val="009C0267"/>
    <w:rsid w:val="009C78CC"/>
    <w:rsid w:val="009D1017"/>
    <w:rsid w:val="009D1B42"/>
    <w:rsid w:val="009D1C07"/>
    <w:rsid w:val="009D24FC"/>
    <w:rsid w:val="009D3F8E"/>
    <w:rsid w:val="009D4FBE"/>
    <w:rsid w:val="009D69AA"/>
    <w:rsid w:val="009D6D6F"/>
    <w:rsid w:val="009E1A53"/>
    <w:rsid w:val="009E33F9"/>
    <w:rsid w:val="009E63CD"/>
    <w:rsid w:val="009E7DC0"/>
    <w:rsid w:val="009F0B61"/>
    <w:rsid w:val="009F159C"/>
    <w:rsid w:val="009F4326"/>
    <w:rsid w:val="009F4998"/>
    <w:rsid w:val="009F6279"/>
    <w:rsid w:val="00A113F8"/>
    <w:rsid w:val="00A11B95"/>
    <w:rsid w:val="00A12CEF"/>
    <w:rsid w:val="00A1406E"/>
    <w:rsid w:val="00A145C5"/>
    <w:rsid w:val="00A14F3B"/>
    <w:rsid w:val="00A16F45"/>
    <w:rsid w:val="00A17B8F"/>
    <w:rsid w:val="00A21B9D"/>
    <w:rsid w:val="00A22708"/>
    <w:rsid w:val="00A24381"/>
    <w:rsid w:val="00A24A0F"/>
    <w:rsid w:val="00A2777B"/>
    <w:rsid w:val="00A27E65"/>
    <w:rsid w:val="00A34029"/>
    <w:rsid w:val="00A34623"/>
    <w:rsid w:val="00A34F6E"/>
    <w:rsid w:val="00A35BF6"/>
    <w:rsid w:val="00A403D4"/>
    <w:rsid w:val="00A42F34"/>
    <w:rsid w:val="00A443DD"/>
    <w:rsid w:val="00A47A80"/>
    <w:rsid w:val="00A47D04"/>
    <w:rsid w:val="00A50291"/>
    <w:rsid w:val="00A52805"/>
    <w:rsid w:val="00A534EA"/>
    <w:rsid w:val="00A6667B"/>
    <w:rsid w:val="00A672B8"/>
    <w:rsid w:val="00A67A57"/>
    <w:rsid w:val="00A70841"/>
    <w:rsid w:val="00A7153E"/>
    <w:rsid w:val="00A8056F"/>
    <w:rsid w:val="00A81FC6"/>
    <w:rsid w:val="00A84797"/>
    <w:rsid w:val="00A8626A"/>
    <w:rsid w:val="00A8743F"/>
    <w:rsid w:val="00A90A37"/>
    <w:rsid w:val="00A90D94"/>
    <w:rsid w:val="00A91844"/>
    <w:rsid w:val="00A91FF4"/>
    <w:rsid w:val="00A92DE9"/>
    <w:rsid w:val="00A93C8F"/>
    <w:rsid w:val="00A96139"/>
    <w:rsid w:val="00A975B8"/>
    <w:rsid w:val="00AA1310"/>
    <w:rsid w:val="00AA2BF8"/>
    <w:rsid w:val="00AA6733"/>
    <w:rsid w:val="00AA68E4"/>
    <w:rsid w:val="00AA6D03"/>
    <w:rsid w:val="00AB24F6"/>
    <w:rsid w:val="00AB3A76"/>
    <w:rsid w:val="00AB7E02"/>
    <w:rsid w:val="00AC110C"/>
    <w:rsid w:val="00AC122C"/>
    <w:rsid w:val="00AC1532"/>
    <w:rsid w:val="00AC1BF4"/>
    <w:rsid w:val="00AC25AE"/>
    <w:rsid w:val="00AC2EFF"/>
    <w:rsid w:val="00AC3825"/>
    <w:rsid w:val="00AC3E8B"/>
    <w:rsid w:val="00AC496A"/>
    <w:rsid w:val="00AC5928"/>
    <w:rsid w:val="00AC597B"/>
    <w:rsid w:val="00AC718A"/>
    <w:rsid w:val="00AD060F"/>
    <w:rsid w:val="00AD09D7"/>
    <w:rsid w:val="00AD0D62"/>
    <w:rsid w:val="00AD170E"/>
    <w:rsid w:val="00AD24D7"/>
    <w:rsid w:val="00AD4256"/>
    <w:rsid w:val="00AD4649"/>
    <w:rsid w:val="00AD54C2"/>
    <w:rsid w:val="00AE00FC"/>
    <w:rsid w:val="00AE0CA8"/>
    <w:rsid w:val="00AE2E8E"/>
    <w:rsid w:val="00AE5A8C"/>
    <w:rsid w:val="00AF1D20"/>
    <w:rsid w:val="00AF49D4"/>
    <w:rsid w:val="00B036D4"/>
    <w:rsid w:val="00B05F8A"/>
    <w:rsid w:val="00B06A98"/>
    <w:rsid w:val="00B077B9"/>
    <w:rsid w:val="00B17017"/>
    <w:rsid w:val="00B211EC"/>
    <w:rsid w:val="00B218BB"/>
    <w:rsid w:val="00B22BC8"/>
    <w:rsid w:val="00B237AD"/>
    <w:rsid w:val="00B26F80"/>
    <w:rsid w:val="00B3273E"/>
    <w:rsid w:val="00B338D4"/>
    <w:rsid w:val="00B34E65"/>
    <w:rsid w:val="00B350B5"/>
    <w:rsid w:val="00B37BC4"/>
    <w:rsid w:val="00B402B9"/>
    <w:rsid w:val="00B43280"/>
    <w:rsid w:val="00B47C74"/>
    <w:rsid w:val="00B47E90"/>
    <w:rsid w:val="00B574CD"/>
    <w:rsid w:val="00B602A9"/>
    <w:rsid w:val="00B60FD9"/>
    <w:rsid w:val="00B62FBE"/>
    <w:rsid w:val="00B6583C"/>
    <w:rsid w:val="00B74121"/>
    <w:rsid w:val="00B8192C"/>
    <w:rsid w:val="00B83F04"/>
    <w:rsid w:val="00B93B2B"/>
    <w:rsid w:val="00B93DCB"/>
    <w:rsid w:val="00B948C8"/>
    <w:rsid w:val="00B9797C"/>
    <w:rsid w:val="00BA125B"/>
    <w:rsid w:val="00BA355E"/>
    <w:rsid w:val="00BA4302"/>
    <w:rsid w:val="00BA48FD"/>
    <w:rsid w:val="00BA57B3"/>
    <w:rsid w:val="00BB136D"/>
    <w:rsid w:val="00BC045A"/>
    <w:rsid w:val="00BC4721"/>
    <w:rsid w:val="00BC4969"/>
    <w:rsid w:val="00BC5394"/>
    <w:rsid w:val="00BD258C"/>
    <w:rsid w:val="00BD2C32"/>
    <w:rsid w:val="00BD3030"/>
    <w:rsid w:val="00BD31ED"/>
    <w:rsid w:val="00BD380B"/>
    <w:rsid w:val="00BE0070"/>
    <w:rsid w:val="00BE4BD1"/>
    <w:rsid w:val="00BE71B8"/>
    <w:rsid w:val="00BE782C"/>
    <w:rsid w:val="00BF14DD"/>
    <w:rsid w:val="00BF3382"/>
    <w:rsid w:val="00BF58E9"/>
    <w:rsid w:val="00BF6526"/>
    <w:rsid w:val="00C037BA"/>
    <w:rsid w:val="00C115F7"/>
    <w:rsid w:val="00C12C67"/>
    <w:rsid w:val="00C15F11"/>
    <w:rsid w:val="00C2048E"/>
    <w:rsid w:val="00C21143"/>
    <w:rsid w:val="00C228AE"/>
    <w:rsid w:val="00C23A63"/>
    <w:rsid w:val="00C2566C"/>
    <w:rsid w:val="00C3064C"/>
    <w:rsid w:val="00C3076B"/>
    <w:rsid w:val="00C42D91"/>
    <w:rsid w:val="00C464BA"/>
    <w:rsid w:val="00C46D2A"/>
    <w:rsid w:val="00C46DA5"/>
    <w:rsid w:val="00C47A4C"/>
    <w:rsid w:val="00C47AEC"/>
    <w:rsid w:val="00C50DA3"/>
    <w:rsid w:val="00C53B66"/>
    <w:rsid w:val="00C546FA"/>
    <w:rsid w:val="00C55383"/>
    <w:rsid w:val="00C562B2"/>
    <w:rsid w:val="00C56D46"/>
    <w:rsid w:val="00C57685"/>
    <w:rsid w:val="00C613A7"/>
    <w:rsid w:val="00C6284B"/>
    <w:rsid w:val="00C6510E"/>
    <w:rsid w:val="00C655A2"/>
    <w:rsid w:val="00C65F58"/>
    <w:rsid w:val="00C72765"/>
    <w:rsid w:val="00C72BF4"/>
    <w:rsid w:val="00C72EB1"/>
    <w:rsid w:val="00C738AF"/>
    <w:rsid w:val="00C74640"/>
    <w:rsid w:val="00C83D8F"/>
    <w:rsid w:val="00C83F7D"/>
    <w:rsid w:val="00C86716"/>
    <w:rsid w:val="00C8696C"/>
    <w:rsid w:val="00C913C0"/>
    <w:rsid w:val="00C9230E"/>
    <w:rsid w:val="00C92979"/>
    <w:rsid w:val="00C936E2"/>
    <w:rsid w:val="00C9471E"/>
    <w:rsid w:val="00C95B97"/>
    <w:rsid w:val="00C961BE"/>
    <w:rsid w:val="00C97E90"/>
    <w:rsid w:val="00CA13EB"/>
    <w:rsid w:val="00CA2CDD"/>
    <w:rsid w:val="00CA3A5B"/>
    <w:rsid w:val="00CA57E7"/>
    <w:rsid w:val="00CA616E"/>
    <w:rsid w:val="00CA74A2"/>
    <w:rsid w:val="00CB01D9"/>
    <w:rsid w:val="00CB2966"/>
    <w:rsid w:val="00CB742C"/>
    <w:rsid w:val="00CB7FAD"/>
    <w:rsid w:val="00CC06B0"/>
    <w:rsid w:val="00CC0AAF"/>
    <w:rsid w:val="00CC715C"/>
    <w:rsid w:val="00CD283C"/>
    <w:rsid w:val="00CD2A7A"/>
    <w:rsid w:val="00CD4B2F"/>
    <w:rsid w:val="00CD5D26"/>
    <w:rsid w:val="00CD7E0B"/>
    <w:rsid w:val="00CE1439"/>
    <w:rsid w:val="00CF0775"/>
    <w:rsid w:val="00CF0DFF"/>
    <w:rsid w:val="00CF358B"/>
    <w:rsid w:val="00CF6407"/>
    <w:rsid w:val="00CF7C02"/>
    <w:rsid w:val="00D00352"/>
    <w:rsid w:val="00D02535"/>
    <w:rsid w:val="00D02DCE"/>
    <w:rsid w:val="00D04D8F"/>
    <w:rsid w:val="00D05EB9"/>
    <w:rsid w:val="00D0700E"/>
    <w:rsid w:val="00D07480"/>
    <w:rsid w:val="00D131E1"/>
    <w:rsid w:val="00D13317"/>
    <w:rsid w:val="00D220C9"/>
    <w:rsid w:val="00D2262C"/>
    <w:rsid w:val="00D239DC"/>
    <w:rsid w:val="00D3086B"/>
    <w:rsid w:val="00D30E31"/>
    <w:rsid w:val="00D31707"/>
    <w:rsid w:val="00D43099"/>
    <w:rsid w:val="00D54893"/>
    <w:rsid w:val="00D54C2E"/>
    <w:rsid w:val="00D554A1"/>
    <w:rsid w:val="00D57EF4"/>
    <w:rsid w:val="00D62036"/>
    <w:rsid w:val="00D6540A"/>
    <w:rsid w:val="00D66098"/>
    <w:rsid w:val="00D72CC0"/>
    <w:rsid w:val="00D75E1B"/>
    <w:rsid w:val="00D81505"/>
    <w:rsid w:val="00D81A0A"/>
    <w:rsid w:val="00D85153"/>
    <w:rsid w:val="00D92150"/>
    <w:rsid w:val="00D92402"/>
    <w:rsid w:val="00D94C89"/>
    <w:rsid w:val="00D95CC2"/>
    <w:rsid w:val="00D9725D"/>
    <w:rsid w:val="00D973B6"/>
    <w:rsid w:val="00D97404"/>
    <w:rsid w:val="00D975EE"/>
    <w:rsid w:val="00DA2C17"/>
    <w:rsid w:val="00DA50D2"/>
    <w:rsid w:val="00DA5753"/>
    <w:rsid w:val="00DA6ABE"/>
    <w:rsid w:val="00DB170C"/>
    <w:rsid w:val="00DB438E"/>
    <w:rsid w:val="00DB663B"/>
    <w:rsid w:val="00DB7EFB"/>
    <w:rsid w:val="00DC065B"/>
    <w:rsid w:val="00DC33E4"/>
    <w:rsid w:val="00DC6862"/>
    <w:rsid w:val="00DC7EF8"/>
    <w:rsid w:val="00DD41F8"/>
    <w:rsid w:val="00DD4217"/>
    <w:rsid w:val="00DD57F5"/>
    <w:rsid w:val="00DE2466"/>
    <w:rsid w:val="00DE3AF3"/>
    <w:rsid w:val="00DF3CE0"/>
    <w:rsid w:val="00DF44DD"/>
    <w:rsid w:val="00DF6782"/>
    <w:rsid w:val="00E00BEF"/>
    <w:rsid w:val="00E0212E"/>
    <w:rsid w:val="00E022EF"/>
    <w:rsid w:val="00E05019"/>
    <w:rsid w:val="00E05D67"/>
    <w:rsid w:val="00E06058"/>
    <w:rsid w:val="00E073B4"/>
    <w:rsid w:val="00E0747D"/>
    <w:rsid w:val="00E07B5D"/>
    <w:rsid w:val="00E11BC0"/>
    <w:rsid w:val="00E149A7"/>
    <w:rsid w:val="00E21187"/>
    <w:rsid w:val="00E21B6E"/>
    <w:rsid w:val="00E22989"/>
    <w:rsid w:val="00E22DEB"/>
    <w:rsid w:val="00E230CD"/>
    <w:rsid w:val="00E243FA"/>
    <w:rsid w:val="00E310FA"/>
    <w:rsid w:val="00E3299E"/>
    <w:rsid w:val="00E32C97"/>
    <w:rsid w:val="00E32FEB"/>
    <w:rsid w:val="00E368DB"/>
    <w:rsid w:val="00E40920"/>
    <w:rsid w:val="00E469DC"/>
    <w:rsid w:val="00E4799A"/>
    <w:rsid w:val="00E518EA"/>
    <w:rsid w:val="00E51D45"/>
    <w:rsid w:val="00E53951"/>
    <w:rsid w:val="00E6347C"/>
    <w:rsid w:val="00E652DA"/>
    <w:rsid w:val="00E66147"/>
    <w:rsid w:val="00E7107F"/>
    <w:rsid w:val="00E72326"/>
    <w:rsid w:val="00E73E2F"/>
    <w:rsid w:val="00E7575F"/>
    <w:rsid w:val="00E761BF"/>
    <w:rsid w:val="00E7710E"/>
    <w:rsid w:val="00E8428A"/>
    <w:rsid w:val="00E846A3"/>
    <w:rsid w:val="00E86C3E"/>
    <w:rsid w:val="00E87B1D"/>
    <w:rsid w:val="00E92A45"/>
    <w:rsid w:val="00E93716"/>
    <w:rsid w:val="00E94628"/>
    <w:rsid w:val="00E97782"/>
    <w:rsid w:val="00E97818"/>
    <w:rsid w:val="00EA68BC"/>
    <w:rsid w:val="00EB3FAD"/>
    <w:rsid w:val="00EC0076"/>
    <w:rsid w:val="00EC1FE4"/>
    <w:rsid w:val="00EC492F"/>
    <w:rsid w:val="00EC56F9"/>
    <w:rsid w:val="00EC7929"/>
    <w:rsid w:val="00ED13EF"/>
    <w:rsid w:val="00ED217A"/>
    <w:rsid w:val="00ED68BE"/>
    <w:rsid w:val="00ED713E"/>
    <w:rsid w:val="00ED7DDD"/>
    <w:rsid w:val="00EE4EF0"/>
    <w:rsid w:val="00EE5BD8"/>
    <w:rsid w:val="00EE766B"/>
    <w:rsid w:val="00EF184B"/>
    <w:rsid w:val="00EF3BCE"/>
    <w:rsid w:val="00F01024"/>
    <w:rsid w:val="00F010AD"/>
    <w:rsid w:val="00F04663"/>
    <w:rsid w:val="00F04B4C"/>
    <w:rsid w:val="00F072EA"/>
    <w:rsid w:val="00F07329"/>
    <w:rsid w:val="00F10847"/>
    <w:rsid w:val="00F12404"/>
    <w:rsid w:val="00F16F9E"/>
    <w:rsid w:val="00F203E5"/>
    <w:rsid w:val="00F2195D"/>
    <w:rsid w:val="00F23442"/>
    <w:rsid w:val="00F24528"/>
    <w:rsid w:val="00F248C5"/>
    <w:rsid w:val="00F2529C"/>
    <w:rsid w:val="00F25AFF"/>
    <w:rsid w:val="00F261C6"/>
    <w:rsid w:val="00F27A16"/>
    <w:rsid w:val="00F31AB3"/>
    <w:rsid w:val="00F31D1C"/>
    <w:rsid w:val="00F366B9"/>
    <w:rsid w:val="00F407B2"/>
    <w:rsid w:val="00F40C82"/>
    <w:rsid w:val="00F41752"/>
    <w:rsid w:val="00F44785"/>
    <w:rsid w:val="00F44E29"/>
    <w:rsid w:val="00F4560B"/>
    <w:rsid w:val="00F4698B"/>
    <w:rsid w:val="00F50295"/>
    <w:rsid w:val="00F504A5"/>
    <w:rsid w:val="00F52AD1"/>
    <w:rsid w:val="00F60897"/>
    <w:rsid w:val="00F611D5"/>
    <w:rsid w:val="00F61866"/>
    <w:rsid w:val="00F62499"/>
    <w:rsid w:val="00F6502D"/>
    <w:rsid w:val="00F65BD7"/>
    <w:rsid w:val="00F70F83"/>
    <w:rsid w:val="00F72082"/>
    <w:rsid w:val="00F73294"/>
    <w:rsid w:val="00F74380"/>
    <w:rsid w:val="00F751EC"/>
    <w:rsid w:val="00F75D7E"/>
    <w:rsid w:val="00F76300"/>
    <w:rsid w:val="00F769CC"/>
    <w:rsid w:val="00F81614"/>
    <w:rsid w:val="00F832F2"/>
    <w:rsid w:val="00F8339C"/>
    <w:rsid w:val="00F853F7"/>
    <w:rsid w:val="00F85730"/>
    <w:rsid w:val="00F903D6"/>
    <w:rsid w:val="00F910BC"/>
    <w:rsid w:val="00F96D9A"/>
    <w:rsid w:val="00F977D3"/>
    <w:rsid w:val="00FA1BB0"/>
    <w:rsid w:val="00FA34AD"/>
    <w:rsid w:val="00FA61A2"/>
    <w:rsid w:val="00FA6248"/>
    <w:rsid w:val="00FA6AF7"/>
    <w:rsid w:val="00FA7A82"/>
    <w:rsid w:val="00FB22BB"/>
    <w:rsid w:val="00FB263A"/>
    <w:rsid w:val="00FB26BD"/>
    <w:rsid w:val="00FB2EF1"/>
    <w:rsid w:val="00FB32B6"/>
    <w:rsid w:val="00FB33B1"/>
    <w:rsid w:val="00FB514F"/>
    <w:rsid w:val="00FB71E9"/>
    <w:rsid w:val="00FC2079"/>
    <w:rsid w:val="00FC546A"/>
    <w:rsid w:val="00FC5759"/>
    <w:rsid w:val="00FC59D4"/>
    <w:rsid w:val="00FC623E"/>
    <w:rsid w:val="00FD217B"/>
    <w:rsid w:val="00FE1A39"/>
    <w:rsid w:val="00FF1A9B"/>
    <w:rsid w:val="00FF36C6"/>
    <w:rsid w:val="00FF4105"/>
    <w:rsid w:val="00FF4DDF"/>
    <w:rsid w:val="00FF717E"/>
    <w:rsid w:val="284C2D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C1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AB3"/>
    <w:rPr>
      <w:sz w:val="22"/>
      <w:szCs w:val="22"/>
    </w:rPr>
  </w:style>
  <w:style w:type="paragraph" w:styleId="1">
    <w:name w:val="heading 1"/>
    <w:basedOn w:val="a"/>
    <w:next w:val="a"/>
    <w:link w:val="10"/>
    <w:uiPriority w:val="99"/>
    <w:qFormat/>
    <w:rsid w:val="00A2777B"/>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3">
    <w:name w:val="heading 3"/>
    <w:basedOn w:val="a"/>
    <w:next w:val="a"/>
    <w:link w:val="30"/>
    <w:uiPriority w:val="9"/>
    <w:semiHidden/>
    <w:unhideWhenUsed/>
    <w:qFormat/>
    <w:rsid w:val="00F40C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A2777B"/>
    <w:pPr>
      <w:spacing w:after="0" w:line="240" w:lineRule="auto"/>
    </w:pPr>
    <w:rPr>
      <w:rFonts w:ascii="Tahoma" w:eastAsia="Calibri" w:hAnsi="Tahoma" w:cs="Times New Roman"/>
      <w:sz w:val="16"/>
      <w:szCs w:val="16"/>
      <w:lang w:eastAsia="en-US"/>
    </w:rPr>
  </w:style>
  <w:style w:type="paragraph" w:styleId="a5">
    <w:name w:val="annotation text"/>
    <w:basedOn w:val="a"/>
    <w:link w:val="a6"/>
    <w:uiPriority w:val="99"/>
    <w:unhideWhenUsed/>
    <w:qFormat/>
    <w:rsid w:val="00A2777B"/>
    <w:pPr>
      <w:spacing w:line="240" w:lineRule="auto"/>
    </w:pPr>
    <w:rPr>
      <w:sz w:val="20"/>
      <w:szCs w:val="20"/>
    </w:rPr>
  </w:style>
  <w:style w:type="paragraph" w:styleId="a7">
    <w:name w:val="annotation subject"/>
    <w:basedOn w:val="a5"/>
    <w:next w:val="a5"/>
    <w:link w:val="a8"/>
    <w:uiPriority w:val="99"/>
    <w:unhideWhenUsed/>
    <w:rsid w:val="00A2777B"/>
    <w:rPr>
      <w:b/>
      <w:bCs/>
    </w:rPr>
  </w:style>
  <w:style w:type="paragraph" w:styleId="a9">
    <w:name w:val="Normal (Web)"/>
    <w:basedOn w:val="a"/>
    <w:link w:val="aa"/>
    <w:uiPriority w:val="99"/>
    <w:unhideWhenUsed/>
    <w:qFormat/>
    <w:rsid w:val="00A2777B"/>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annotation reference"/>
    <w:basedOn w:val="a0"/>
    <w:uiPriority w:val="99"/>
    <w:unhideWhenUsed/>
    <w:qFormat/>
    <w:rsid w:val="00A2777B"/>
    <w:rPr>
      <w:sz w:val="16"/>
      <w:szCs w:val="16"/>
    </w:rPr>
  </w:style>
  <w:style w:type="character" w:styleId="ac">
    <w:name w:val="Hyperlink"/>
    <w:basedOn w:val="a0"/>
    <w:qFormat/>
    <w:rsid w:val="00A2777B"/>
    <w:rPr>
      <w:color w:val="0000FF"/>
      <w:u w:val="single"/>
    </w:rPr>
  </w:style>
  <w:style w:type="character" w:styleId="ad">
    <w:name w:val="Strong"/>
    <w:basedOn w:val="a0"/>
    <w:uiPriority w:val="99"/>
    <w:qFormat/>
    <w:rsid w:val="00A2777B"/>
    <w:rPr>
      <w:b/>
      <w:bCs/>
    </w:rPr>
  </w:style>
  <w:style w:type="table" w:styleId="ae">
    <w:name w:val="Table Grid"/>
    <w:basedOn w:val="a1"/>
    <w:qFormat/>
    <w:rsid w:val="00A2777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Обычный1"/>
    <w:uiPriority w:val="99"/>
    <w:qFormat/>
    <w:rsid w:val="00A2777B"/>
    <w:pPr>
      <w:spacing w:after="0"/>
    </w:pPr>
    <w:rPr>
      <w:rFonts w:ascii="Arial" w:eastAsia="Arial" w:hAnsi="Arial" w:cs="Arial"/>
      <w:color w:val="000000"/>
      <w:sz w:val="22"/>
      <w:szCs w:val="22"/>
      <w:lang w:val="ru-RU" w:eastAsia="ru-RU"/>
    </w:rPr>
  </w:style>
  <w:style w:type="character" w:customStyle="1" w:styleId="10">
    <w:name w:val="Заголовок 1 Знак"/>
    <w:basedOn w:val="a0"/>
    <w:link w:val="1"/>
    <w:uiPriority w:val="99"/>
    <w:rsid w:val="00A2777B"/>
    <w:rPr>
      <w:rFonts w:ascii="Cambria" w:eastAsia="Times New Roman" w:hAnsi="Cambria" w:cs="Times New Roman"/>
      <w:b/>
      <w:bCs/>
      <w:kern w:val="32"/>
      <w:sz w:val="32"/>
      <w:szCs w:val="32"/>
      <w:lang w:val="ru-RU" w:eastAsia="ru-RU"/>
    </w:rPr>
  </w:style>
  <w:style w:type="paragraph" w:customStyle="1" w:styleId="12">
    <w:name w:val="Абзац списка1"/>
    <w:basedOn w:val="a"/>
    <w:qFormat/>
    <w:rsid w:val="00A2777B"/>
    <w:pPr>
      <w:ind w:left="720"/>
      <w:contextualSpacing/>
    </w:pPr>
  </w:style>
  <w:style w:type="paragraph" w:customStyle="1" w:styleId="rvps7">
    <w:name w:val="rvps7"/>
    <w:basedOn w:val="a"/>
    <w:qFormat/>
    <w:rsid w:val="00A277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qFormat/>
    <w:rsid w:val="00A2777B"/>
  </w:style>
  <w:style w:type="character" w:customStyle="1" w:styleId="aa">
    <w:name w:val="Обычный (веб) Знак"/>
    <w:link w:val="a9"/>
    <w:qFormat/>
    <w:locked/>
    <w:rsid w:val="00A2777B"/>
    <w:rPr>
      <w:rFonts w:ascii="Times New Roman" w:eastAsia="Times New Roman" w:hAnsi="Times New Roman" w:cs="Times New Roman"/>
      <w:sz w:val="24"/>
      <w:szCs w:val="24"/>
    </w:rPr>
  </w:style>
  <w:style w:type="character" w:customStyle="1" w:styleId="a4">
    <w:name w:val="Текст выноски Знак"/>
    <w:basedOn w:val="a0"/>
    <w:link w:val="a3"/>
    <w:uiPriority w:val="99"/>
    <w:semiHidden/>
    <w:qFormat/>
    <w:rsid w:val="00A2777B"/>
    <w:rPr>
      <w:rFonts w:ascii="Tahoma" w:eastAsia="Calibri" w:hAnsi="Tahoma" w:cs="Times New Roman"/>
      <w:sz w:val="16"/>
      <w:szCs w:val="16"/>
      <w:lang w:eastAsia="en-US"/>
    </w:rPr>
  </w:style>
  <w:style w:type="paragraph" w:customStyle="1" w:styleId="rvps2">
    <w:name w:val="rvps2"/>
    <w:basedOn w:val="a"/>
    <w:qFormat/>
    <w:rsid w:val="00A277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Текст примечания Знак"/>
    <w:basedOn w:val="a0"/>
    <w:link w:val="a5"/>
    <w:uiPriority w:val="99"/>
    <w:semiHidden/>
    <w:rsid w:val="00A2777B"/>
    <w:rPr>
      <w:sz w:val="20"/>
      <w:szCs w:val="20"/>
    </w:rPr>
  </w:style>
  <w:style w:type="character" w:customStyle="1" w:styleId="a8">
    <w:name w:val="Тема примечания Знак"/>
    <w:basedOn w:val="a6"/>
    <w:link w:val="a7"/>
    <w:uiPriority w:val="99"/>
    <w:semiHidden/>
    <w:rsid w:val="00A2777B"/>
    <w:rPr>
      <w:b/>
      <w:bCs/>
      <w:sz w:val="20"/>
      <w:szCs w:val="20"/>
    </w:rPr>
  </w:style>
  <w:style w:type="paragraph" w:customStyle="1" w:styleId="m-1453041291028133484gmail-m-5276730279566332539m-8230329720777439974xfmc2">
    <w:name w:val="m_-1453041291028133484gmail-m_-5276730279566332539m_-8230329720777439974xfmc2"/>
    <w:basedOn w:val="a"/>
    <w:rsid w:val="00A2777B"/>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rsid w:val="00221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ый HTML Знак"/>
    <w:basedOn w:val="a0"/>
    <w:link w:val="HTML"/>
    <w:uiPriority w:val="99"/>
    <w:rsid w:val="00221962"/>
    <w:rPr>
      <w:rFonts w:ascii="Courier New" w:eastAsia="Times New Roman" w:hAnsi="Courier New" w:cs="Courier New"/>
      <w:lang w:val="ru-RU" w:eastAsia="ar-SA"/>
    </w:rPr>
  </w:style>
  <w:style w:type="paragraph" w:customStyle="1" w:styleId="2">
    <w:name w:val="Обычный2"/>
    <w:rsid w:val="007E2658"/>
    <w:pPr>
      <w:spacing w:after="0"/>
    </w:pPr>
    <w:rPr>
      <w:rFonts w:ascii="Arial" w:eastAsia="Times New Roman" w:hAnsi="Arial" w:cs="Arial"/>
      <w:color w:val="000000"/>
      <w:sz w:val="22"/>
      <w:szCs w:val="22"/>
      <w:lang w:val="ru-RU" w:eastAsia="ru-RU"/>
    </w:rPr>
  </w:style>
  <w:style w:type="character" w:customStyle="1" w:styleId="13">
    <w:name w:val="Обычный (веб) Знак1"/>
    <w:aliases w:val="Обычный (веб) Знак Знак"/>
    <w:uiPriority w:val="99"/>
    <w:locked/>
    <w:rsid w:val="00C3064C"/>
    <w:rPr>
      <w:rFonts w:ascii="Times New Roman" w:hAnsi="Times New Roman"/>
      <w:sz w:val="24"/>
    </w:rPr>
  </w:style>
  <w:style w:type="paragraph" w:customStyle="1" w:styleId="14">
    <w:name w:val="Без интервала1"/>
    <w:uiPriority w:val="1"/>
    <w:qFormat/>
    <w:rsid w:val="00E3299E"/>
    <w:pPr>
      <w:spacing w:after="0" w:line="240" w:lineRule="auto"/>
    </w:pPr>
    <w:rPr>
      <w:rFonts w:ascii="Times New Roman" w:eastAsia="Times New Roman" w:hAnsi="Times New Roman" w:cs="Times New Roman"/>
      <w:sz w:val="24"/>
      <w:szCs w:val="24"/>
      <w:lang w:val="ru-RU" w:eastAsia="ru-RU"/>
    </w:rPr>
  </w:style>
  <w:style w:type="paragraph" w:styleId="af">
    <w:name w:val="Subtitle"/>
    <w:basedOn w:val="a"/>
    <w:next w:val="a"/>
    <w:link w:val="af0"/>
    <w:uiPriority w:val="11"/>
    <w:qFormat/>
    <w:rsid w:val="00FA62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FA6248"/>
    <w:rPr>
      <w:rFonts w:asciiTheme="majorHAnsi" w:eastAsiaTheme="majorEastAsia" w:hAnsiTheme="majorHAnsi" w:cstheme="majorBidi"/>
      <w:i/>
      <w:iCs/>
      <w:color w:val="4F81BD" w:themeColor="accent1"/>
      <w:spacing w:val="15"/>
      <w:sz w:val="24"/>
      <w:szCs w:val="24"/>
    </w:rPr>
  </w:style>
  <w:style w:type="paragraph" w:styleId="af1">
    <w:name w:val="List Paragraph"/>
    <w:basedOn w:val="a"/>
    <w:uiPriority w:val="99"/>
    <w:rsid w:val="00962627"/>
    <w:pPr>
      <w:ind w:left="720"/>
      <w:contextualSpacing/>
    </w:pPr>
  </w:style>
  <w:style w:type="paragraph" w:customStyle="1" w:styleId="31">
    <w:name w:val="Обычный3"/>
    <w:rsid w:val="00233CFE"/>
    <w:pPr>
      <w:spacing w:after="0"/>
    </w:pPr>
    <w:rPr>
      <w:rFonts w:ascii="Arial" w:eastAsia="Arial" w:hAnsi="Arial" w:cs="Arial"/>
      <w:color w:val="000000"/>
      <w:sz w:val="22"/>
      <w:szCs w:val="22"/>
      <w:lang w:val="ru-RU" w:eastAsia="ru-RU"/>
    </w:rPr>
  </w:style>
  <w:style w:type="character" w:customStyle="1" w:styleId="30">
    <w:name w:val="Заголовок 3 Знак"/>
    <w:basedOn w:val="a0"/>
    <w:link w:val="3"/>
    <w:uiPriority w:val="9"/>
    <w:semiHidden/>
    <w:rsid w:val="00F40C82"/>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706">
      <w:bodyDiv w:val="1"/>
      <w:marLeft w:val="0"/>
      <w:marRight w:val="0"/>
      <w:marTop w:val="0"/>
      <w:marBottom w:val="0"/>
      <w:divBdr>
        <w:top w:val="none" w:sz="0" w:space="0" w:color="auto"/>
        <w:left w:val="none" w:sz="0" w:space="0" w:color="auto"/>
        <w:bottom w:val="none" w:sz="0" w:space="0" w:color="auto"/>
        <w:right w:val="none" w:sz="0" w:space="0" w:color="auto"/>
      </w:divBdr>
    </w:div>
    <w:div w:id="276184575">
      <w:bodyDiv w:val="1"/>
      <w:marLeft w:val="0"/>
      <w:marRight w:val="0"/>
      <w:marTop w:val="0"/>
      <w:marBottom w:val="0"/>
      <w:divBdr>
        <w:top w:val="none" w:sz="0" w:space="0" w:color="auto"/>
        <w:left w:val="none" w:sz="0" w:space="0" w:color="auto"/>
        <w:bottom w:val="none" w:sz="0" w:space="0" w:color="auto"/>
        <w:right w:val="none" w:sz="0" w:space="0" w:color="auto"/>
      </w:divBdr>
    </w:div>
    <w:div w:id="340593443">
      <w:bodyDiv w:val="1"/>
      <w:marLeft w:val="0"/>
      <w:marRight w:val="0"/>
      <w:marTop w:val="0"/>
      <w:marBottom w:val="0"/>
      <w:divBdr>
        <w:top w:val="none" w:sz="0" w:space="0" w:color="auto"/>
        <w:left w:val="none" w:sz="0" w:space="0" w:color="auto"/>
        <w:bottom w:val="none" w:sz="0" w:space="0" w:color="auto"/>
        <w:right w:val="none" w:sz="0" w:space="0" w:color="auto"/>
      </w:divBdr>
    </w:div>
    <w:div w:id="599797681">
      <w:bodyDiv w:val="1"/>
      <w:marLeft w:val="0"/>
      <w:marRight w:val="0"/>
      <w:marTop w:val="0"/>
      <w:marBottom w:val="0"/>
      <w:divBdr>
        <w:top w:val="none" w:sz="0" w:space="0" w:color="auto"/>
        <w:left w:val="none" w:sz="0" w:space="0" w:color="auto"/>
        <w:bottom w:val="none" w:sz="0" w:space="0" w:color="auto"/>
        <w:right w:val="none" w:sz="0" w:space="0" w:color="auto"/>
      </w:divBdr>
    </w:div>
    <w:div w:id="957419893">
      <w:bodyDiv w:val="1"/>
      <w:marLeft w:val="0"/>
      <w:marRight w:val="0"/>
      <w:marTop w:val="0"/>
      <w:marBottom w:val="0"/>
      <w:divBdr>
        <w:top w:val="none" w:sz="0" w:space="0" w:color="auto"/>
        <w:left w:val="none" w:sz="0" w:space="0" w:color="auto"/>
        <w:bottom w:val="none" w:sz="0" w:space="0" w:color="auto"/>
        <w:right w:val="none" w:sz="0" w:space="0" w:color="auto"/>
      </w:divBdr>
    </w:div>
    <w:div w:id="1096747865">
      <w:bodyDiv w:val="1"/>
      <w:marLeft w:val="0"/>
      <w:marRight w:val="0"/>
      <w:marTop w:val="0"/>
      <w:marBottom w:val="0"/>
      <w:divBdr>
        <w:top w:val="none" w:sz="0" w:space="0" w:color="auto"/>
        <w:left w:val="none" w:sz="0" w:space="0" w:color="auto"/>
        <w:bottom w:val="none" w:sz="0" w:space="0" w:color="auto"/>
        <w:right w:val="none" w:sz="0" w:space="0" w:color="auto"/>
      </w:divBdr>
    </w:div>
    <w:div w:id="1124926823">
      <w:bodyDiv w:val="1"/>
      <w:marLeft w:val="0"/>
      <w:marRight w:val="0"/>
      <w:marTop w:val="0"/>
      <w:marBottom w:val="0"/>
      <w:divBdr>
        <w:top w:val="none" w:sz="0" w:space="0" w:color="auto"/>
        <w:left w:val="none" w:sz="0" w:space="0" w:color="auto"/>
        <w:bottom w:val="none" w:sz="0" w:space="0" w:color="auto"/>
        <w:right w:val="none" w:sz="0" w:space="0" w:color="auto"/>
      </w:divBdr>
    </w:div>
    <w:div w:id="1143153461">
      <w:bodyDiv w:val="1"/>
      <w:marLeft w:val="0"/>
      <w:marRight w:val="0"/>
      <w:marTop w:val="0"/>
      <w:marBottom w:val="0"/>
      <w:divBdr>
        <w:top w:val="none" w:sz="0" w:space="0" w:color="auto"/>
        <w:left w:val="none" w:sz="0" w:space="0" w:color="auto"/>
        <w:bottom w:val="none" w:sz="0" w:space="0" w:color="auto"/>
        <w:right w:val="none" w:sz="0" w:space="0" w:color="auto"/>
      </w:divBdr>
    </w:div>
    <w:div w:id="1309627167">
      <w:bodyDiv w:val="1"/>
      <w:marLeft w:val="0"/>
      <w:marRight w:val="0"/>
      <w:marTop w:val="0"/>
      <w:marBottom w:val="0"/>
      <w:divBdr>
        <w:top w:val="none" w:sz="0" w:space="0" w:color="auto"/>
        <w:left w:val="none" w:sz="0" w:space="0" w:color="auto"/>
        <w:bottom w:val="none" w:sz="0" w:space="0" w:color="auto"/>
        <w:right w:val="none" w:sz="0" w:space="0" w:color="auto"/>
      </w:divBdr>
    </w:div>
    <w:div w:id="1349596096">
      <w:bodyDiv w:val="1"/>
      <w:marLeft w:val="0"/>
      <w:marRight w:val="0"/>
      <w:marTop w:val="0"/>
      <w:marBottom w:val="0"/>
      <w:divBdr>
        <w:top w:val="none" w:sz="0" w:space="0" w:color="auto"/>
        <w:left w:val="none" w:sz="0" w:space="0" w:color="auto"/>
        <w:bottom w:val="none" w:sz="0" w:space="0" w:color="auto"/>
        <w:right w:val="none" w:sz="0" w:space="0" w:color="auto"/>
      </w:divBdr>
    </w:div>
    <w:div w:id="1361125104">
      <w:bodyDiv w:val="1"/>
      <w:marLeft w:val="0"/>
      <w:marRight w:val="0"/>
      <w:marTop w:val="0"/>
      <w:marBottom w:val="0"/>
      <w:divBdr>
        <w:top w:val="none" w:sz="0" w:space="0" w:color="auto"/>
        <w:left w:val="none" w:sz="0" w:space="0" w:color="auto"/>
        <w:bottom w:val="none" w:sz="0" w:space="0" w:color="auto"/>
        <w:right w:val="none" w:sz="0" w:space="0" w:color="auto"/>
      </w:divBdr>
    </w:div>
    <w:div w:id="1424569230">
      <w:bodyDiv w:val="1"/>
      <w:marLeft w:val="0"/>
      <w:marRight w:val="0"/>
      <w:marTop w:val="0"/>
      <w:marBottom w:val="0"/>
      <w:divBdr>
        <w:top w:val="none" w:sz="0" w:space="0" w:color="auto"/>
        <w:left w:val="none" w:sz="0" w:space="0" w:color="auto"/>
        <w:bottom w:val="none" w:sz="0" w:space="0" w:color="auto"/>
        <w:right w:val="none" w:sz="0" w:space="0" w:color="auto"/>
      </w:divBdr>
    </w:div>
    <w:div w:id="1475488626">
      <w:bodyDiv w:val="1"/>
      <w:marLeft w:val="0"/>
      <w:marRight w:val="0"/>
      <w:marTop w:val="0"/>
      <w:marBottom w:val="0"/>
      <w:divBdr>
        <w:top w:val="none" w:sz="0" w:space="0" w:color="auto"/>
        <w:left w:val="none" w:sz="0" w:space="0" w:color="auto"/>
        <w:bottom w:val="none" w:sz="0" w:space="0" w:color="auto"/>
        <w:right w:val="none" w:sz="0" w:space="0" w:color="auto"/>
      </w:divBdr>
    </w:div>
    <w:div w:id="1705399144">
      <w:bodyDiv w:val="1"/>
      <w:marLeft w:val="0"/>
      <w:marRight w:val="0"/>
      <w:marTop w:val="0"/>
      <w:marBottom w:val="0"/>
      <w:divBdr>
        <w:top w:val="none" w:sz="0" w:space="0" w:color="auto"/>
        <w:left w:val="none" w:sz="0" w:space="0" w:color="auto"/>
        <w:bottom w:val="none" w:sz="0" w:space="0" w:color="auto"/>
        <w:right w:val="none" w:sz="0" w:space="0" w:color="auto"/>
      </w:divBdr>
    </w:div>
    <w:div w:id="1855074569">
      <w:bodyDiv w:val="1"/>
      <w:marLeft w:val="0"/>
      <w:marRight w:val="0"/>
      <w:marTop w:val="0"/>
      <w:marBottom w:val="0"/>
      <w:divBdr>
        <w:top w:val="none" w:sz="0" w:space="0" w:color="auto"/>
        <w:left w:val="none" w:sz="0" w:space="0" w:color="auto"/>
        <w:bottom w:val="none" w:sz="0" w:space="0" w:color="auto"/>
        <w:right w:val="none" w:sz="0" w:space="0" w:color="auto"/>
      </w:divBdr>
    </w:div>
    <w:div w:id="1903984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4.rada.gov.ua/laws/show/2289-1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zakon5.rada.gov.ua/laws/show/436-1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2155-19" TargetMode="External"/><Relationship Id="rId5" Type="http://schemas.microsoft.com/office/2007/relationships/stylesWithEffects" Target="stylesWithEffects.xml"/><Relationship Id="rId15" Type="http://schemas.openxmlformats.org/officeDocument/2006/relationships/hyperlink" Target="http://zakon5.rada.gov.ua/laws/show/435-15" TargetMode="External"/><Relationship Id="rId10" Type="http://schemas.openxmlformats.org/officeDocument/2006/relationships/hyperlink" Target="https://zakon.rada.gov.ua/laws/show/2155-19" TargetMode="External"/><Relationship Id="rId4" Type="http://schemas.openxmlformats.org/officeDocument/2006/relationships/styles" Target="styles.xml"/><Relationship Id="rId9" Type="http://schemas.openxmlformats.org/officeDocument/2006/relationships/hyperlink" Target="https://zakon.rada.gov.ua/laws/show/851-15"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B40206-5C38-4376-92EE-CDA563B79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24</Pages>
  <Words>8216</Words>
  <Characters>46833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Гармаш Андрей</cp:lastModifiedBy>
  <cp:revision>92</cp:revision>
  <dcterms:created xsi:type="dcterms:W3CDTF">2021-01-12T17:44:00Z</dcterms:created>
  <dcterms:modified xsi:type="dcterms:W3CDTF">2023-09-12T09:14:00Z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1049-10.1.0.5795</vt:lpwstr>
  </property>
</Properties>
</file>