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04" w:rsidRPr="000C1384" w:rsidRDefault="000C1384" w:rsidP="000C1384">
      <w:pPr>
        <w:pStyle w:val="1"/>
        <w:tabs>
          <w:tab w:val="left" w:pos="7780"/>
        </w:tabs>
        <w:spacing w:before="65"/>
        <w:ind w:left="3627" w:right="2543" w:hanging="468"/>
      </w:pPr>
      <w:r>
        <w:t xml:space="preserve">        </w:t>
      </w:r>
      <w:r w:rsidR="00EB7A67">
        <w:t xml:space="preserve">Проєкт </w:t>
      </w:r>
      <w:r w:rsidR="0006422A">
        <w:t>Догов</w:t>
      </w:r>
      <w:r>
        <w:t>о</w:t>
      </w:r>
      <w:r w:rsidR="0006422A">
        <w:t>р</w:t>
      </w:r>
      <w:r w:rsidR="00EB7A67">
        <w:t>у</w:t>
      </w:r>
      <w:r w:rsidR="0006422A" w:rsidRPr="000C1384">
        <w:t xml:space="preserve"> </w:t>
      </w:r>
      <w:r w:rsidR="0006422A">
        <w:t>№</w:t>
      </w:r>
      <w:r w:rsidR="002F4404" w:rsidRPr="000C1384">
        <w:t xml:space="preserve">         </w:t>
      </w:r>
    </w:p>
    <w:p w:rsidR="005D25A7" w:rsidRDefault="0006422A">
      <w:pPr>
        <w:pStyle w:val="1"/>
        <w:tabs>
          <w:tab w:val="left" w:pos="7780"/>
        </w:tabs>
        <w:spacing w:before="65"/>
        <w:ind w:left="3627" w:right="2543" w:hanging="468"/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5D25A7" w:rsidRDefault="005D25A7">
      <w:pPr>
        <w:pStyle w:val="a3"/>
        <w:ind w:left="0" w:firstLine="0"/>
        <w:jc w:val="left"/>
        <w:rPr>
          <w:b/>
          <w:sz w:val="30"/>
        </w:rPr>
      </w:pPr>
    </w:p>
    <w:p w:rsidR="005D25A7" w:rsidRPr="000C1384" w:rsidRDefault="005D25A7">
      <w:pPr>
        <w:pStyle w:val="a3"/>
        <w:spacing w:before="10"/>
        <w:ind w:left="0" w:firstLine="0"/>
        <w:jc w:val="left"/>
        <w:rPr>
          <w:b/>
        </w:rPr>
      </w:pPr>
    </w:p>
    <w:p w:rsidR="005D25A7" w:rsidRDefault="0006422A">
      <w:pPr>
        <w:pStyle w:val="2"/>
        <w:tabs>
          <w:tab w:val="left" w:pos="7192"/>
          <w:tab w:val="left" w:pos="8867"/>
        </w:tabs>
        <w:ind w:left="338" w:firstLine="0"/>
      </w:pP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2022 року</w:t>
      </w:r>
    </w:p>
    <w:p w:rsidR="005D25A7" w:rsidRDefault="005D25A7">
      <w:pPr>
        <w:pStyle w:val="a3"/>
        <w:ind w:left="0" w:firstLine="0"/>
        <w:jc w:val="left"/>
        <w:rPr>
          <w:b/>
          <w:sz w:val="26"/>
        </w:rPr>
      </w:pPr>
    </w:p>
    <w:p w:rsidR="005D25A7" w:rsidRDefault="00EB7A67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_______________________________________________________________</w:t>
      </w:r>
      <w:r w:rsidR="0006422A">
        <w:rPr>
          <w:sz w:val="24"/>
        </w:rPr>
        <w:t>, юридична особа,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 xml:space="preserve">що створена та діє відповідно до законодавства України, діє на підставі </w:t>
      </w:r>
      <w:r>
        <w:rPr>
          <w:sz w:val="24"/>
        </w:rPr>
        <w:t>________________________________________________________________________________</w:t>
      </w:r>
      <w:r w:rsidR="0006422A">
        <w:rPr>
          <w:sz w:val="24"/>
        </w:rPr>
        <w:t>надалі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– Постачальник, в</w:t>
      </w:r>
      <w:r w:rsidR="0006422A">
        <w:rPr>
          <w:spacing w:val="-1"/>
          <w:sz w:val="24"/>
        </w:rPr>
        <w:t xml:space="preserve"> </w:t>
      </w:r>
      <w:r w:rsidR="0006422A">
        <w:rPr>
          <w:sz w:val="24"/>
        </w:rPr>
        <w:t>особі</w:t>
      </w:r>
    </w:p>
    <w:p w:rsidR="005D25A7" w:rsidRDefault="0006422A" w:rsidP="000C1384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EB7A67">
        <w:t xml:space="preserve"> </w:t>
      </w:r>
      <w:r>
        <w:t>я</w:t>
      </w:r>
      <w:r>
        <w:rPr>
          <w:spacing w:val="-58"/>
        </w:rPr>
        <w:t xml:space="preserve"> </w:t>
      </w:r>
      <w:proofErr w:type="spellStart"/>
      <w:r>
        <w:t>кий</w:t>
      </w:r>
      <w:proofErr w:type="spellEnd"/>
      <w:r>
        <w:t>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 w:rsidR="0032428A">
        <w:t xml:space="preserve"> _______ </w:t>
      </w:r>
      <w:bookmarkStart w:id="0" w:name="_GoBack"/>
      <w:bookmarkEnd w:id="0"/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  <w:r w:rsidR="000C1384">
        <w:t xml:space="preserve"> </w:t>
      </w:r>
      <w:r w:rsidR="000C1384" w:rsidRPr="0032428A">
        <w:rPr>
          <w:b/>
        </w:rPr>
        <w:t>Управління виконавчої дирекції Фонду соціального страхування України у Сумській області</w:t>
      </w:r>
      <w:r w:rsidR="000C1384">
        <w:t xml:space="preserve">, </w:t>
      </w:r>
      <w:r w:rsidR="000A4ADD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60B2"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ЕІС-код</w:t>
      </w:r>
      <w:r w:rsidR="000C1384">
        <w:rPr>
          <w:b/>
          <w:sz w:val="28"/>
        </w:rPr>
        <w:t xml:space="preserve"> </w:t>
      </w:r>
      <w:r w:rsidR="000C1384" w:rsidRPr="000C1384">
        <w:rPr>
          <w:b/>
          <w:sz w:val="28"/>
        </w:rPr>
        <w:t>56</w:t>
      </w:r>
      <w:r w:rsidR="000C1384">
        <w:rPr>
          <w:b/>
          <w:sz w:val="28"/>
          <w:lang w:val="en-US"/>
        </w:rPr>
        <w:t>XS</w:t>
      </w:r>
      <w:r w:rsidR="000C1384" w:rsidRPr="000C1384">
        <w:rPr>
          <w:b/>
          <w:sz w:val="28"/>
        </w:rPr>
        <w:t>000158</w:t>
      </w:r>
      <w:r w:rsidR="000C1384">
        <w:rPr>
          <w:b/>
          <w:sz w:val="28"/>
          <w:lang w:val="en-US"/>
        </w:rPr>
        <w:t>OFX</w:t>
      </w:r>
      <w:r w:rsidR="000C1384" w:rsidRPr="000C1384">
        <w:rPr>
          <w:b/>
          <w:sz w:val="28"/>
        </w:rPr>
        <w:t>00</w:t>
      </w:r>
      <w:r w:rsidR="008224C9">
        <w:rPr>
          <w:b/>
          <w:sz w:val="28"/>
          <w:lang w:val="en-US"/>
        </w:rPr>
        <w:t>S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 w:rsidR="008224C9" w:rsidRPr="008224C9">
        <w:t xml:space="preserve"> </w:t>
      </w:r>
      <w:r w:rsidR="008224C9">
        <w:t xml:space="preserve">начальника управління Лаврик Віри Іванівни, </w:t>
      </w:r>
      <w:r>
        <w:t>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 w:rsidR="008224C9">
        <w:t xml:space="preserve"> Положення про управління</w:t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5D25A7" w:rsidRDefault="0006422A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5D25A7" w:rsidRDefault="0006422A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5D25A7" w:rsidRDefault="0006422A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5D25A7" w:rsidRDefault="005D25A7">
      <w:pPr>
        <w:pStyle w:val="a3"/>
        <w:spacing w:before="1"/>
        <w:ind w:left="0" w:firstLine="0"/>
        <w:jc w:val="left"/>
        <w:rPr>
          <w:sz w:val="22"/>
        </w:rPr>
      </w:pPr>
    </w:p>
    <w:p w:rsidR="005D25A7" w:rsidRDefault="0006422A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5D25A7" w:rsidRDefault="005D25A7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5D25A7" w:rsidRDefault="0006422A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</w:t>
      </w:r>
      <w:r w:rsidR="002F4404">
        <w:rPr>
          <w:sz w:val="24"/>
        </w:rPr>
        <w:t>ачеві</w:t>
      </w:r>
      <w:proofErr w:type="spellEnd"/>
      <w:r w:rsidR="002F4404">
        <w:rPr>
          <w:sz w:val="24"/>
        </w:rPr>
        <w:t xml:space="preserve"> природний газ </w:t>
      </w:r>
      <w:r>
        <w:rPr>
          <w:sz w:val="24"/>
        </w:rPr>
        <w:t xml:space="preserve"> за</w:t>
      </w:r>
      <w:r>
        <w:rPr>
          <w:spacing w:val="1"/>
          <w:sz w:val="24"/>
        </w:rPr>
        <w:t xml:space="preserve"> </w:t>
      </w:r>
      <w:r w:rsidR="002F4404">
        <w:rPr>
          <w:sz w:val="24"/>
        </w:rPr>
        <w:t>ДК 021:2015 код 0912</w:t>
      </w:r>
      <w:r w:rsidR="0032428A">
        <w:rPr>
          <w:sz w:val="24"/>
        </w:rPr>
        <w:t>0</w:t>
      </w:r>
      <w:r w:rsidR="002F4404">
        <w:rPr>
          <w:sz w:val="24"/>
        </w:rPr>
        <w:t>000-</w:t>
      </w:r>
      <w:r w:rsidR="0032428A">
        <w:rPr>
          <w:sz w:val="24"/>
        </w:rPr>
        <w:t>6</w:t>
      </w:r>
      <w:r>
        <w:rPr>
          <w:sz w:val="24"/>
        </w:rPr>
        <w:t xml:space="preserve"> «</w:t>
      </w:r>
      <w:r w:rsidR="0032428A">
        <w:rPr>
          <w:sz w:val="24"/>
        </w:rPr>
        <w:t>Газове паливо</w:t>
      </w:r>
      <w:r w:rsidR="002F4404">
        <w:rPr>
          <w:sz w:val="24"/>
        </w:rPr>
        <w:t>»</w:t>
      </w:r>
      <w:r>
        <w:rPr>
          <w:sz w:val="24"/>
        </w:rPr>
        <w:t>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5D25A7" w:rsidRPr="000C1384" w:rsidRDefault="0006422A" w:rsidP="000C1384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 w:rsidRPr="000C1384">
        <w:rPr>
          <w:sz w:val="24"/>
        </w:rPr>
        <w:t>Природний газ, що постачається за цим Договором, використовується Споживачем</w:t>
      </w:r>
      <w:r w:rsidR="000C1384">
        <w:rPr>
          <w:sz w:val="24"/>
        </w:rPr>
        <w:t xml:space="preserve"> </w:t>
      </w:r>
      <w:r w:rsidRPr="000C1384">
        <w:rPr>
          <w:sz w:val="24"/>
        </w:rPr>
        <w:t>для своїх власних потреб.</w:t>
      </w:r>
    </w:p>
    <w:p w:rsidR="005D25A7" w:rsidRDefault="0006422A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5D25A7" w:rsidRDefault="0006422A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5D25A7" w:rsidRDefault="0006422A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5D25A7" w:rsidRDefault="0006422A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5D25A7" w:rsidRDefault="005D25A7">
      <w:pPr>
        <w:pStyle w:val="a3"/>
        <w:ind w:left="0" w:firstLine="0"/>
        <w:jc w:val="left"/>
        <w:rPr>
          <w:sz w:val="26"/>
        </w:rPr>
      </w:pPr>
    </w:p>
    <w:p w:rsidR="005D25A7" w:rsidRDefault="005D25A7">
      <w:pPr>
        <w:pStyle w:val="a3"/>
        <w:spacing w:before="1"/>
        <w:ind w:left="0" w:firstLine="0"/>
        <w:jc w:val="left"/>
        <w:rPr>
          <w:sz w:val="22"/>
        </w:rPr>
      </w:pPr>
    </w:p>
    <w:p w:rsidR="005D25A7" w:rsidRDefault="0006422A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5D25A7" w:rsidRDefault="0006422A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:rsidR="005D25A7" w:rsidRDefault="0006422A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5A7" w:rsidRDefault="000A4ADD">
      <w:pPr>
        <w:pStyle w:val="a3"/>
        <w:ind w:firstLine="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1EED5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N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6422A">
        <w:rPr>
          <w:w w:val="99"/>
        </w:rPr>
        <w:t>(</w:t>
      </w:r>
    </w:p>
    <w:p w:rsidR="005D25A7" w:rsidRDefault="0006422A" w:rsidP="008224C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  <w:proofErr w:type="spellStart"/>
      <w:r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5D25A7">
        <w:trPr>
          <w:trHeight w:val="827"/>
        </w:trPr>
        <w:tc>
          <w:tcPr>
            <w:tcW w:w="3870" w:type="dxa"/>
          </w:tcPr>
          <w:p w:rsidR="005D25A7" w:rsidRDefault="005D25A7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5D25A7" w:rsidRDefault="0006422A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5D25A7" w:rsidRDefault="005D25A7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5D25A7" w:rsidRDefault="0006422A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 w:rsidR="008224C9">
              <w:rPr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5D25A7">
        <w:trPr>
          <w:trHeight w:val="275"/>
        </w:trPr>
        <w:tc>
          <w:tcPr>
            <w:tcW w:w="3870" w:type="dxa"/>
          </w:tcPr>
          <w:p w:rsidR="005D25A7" w:rsidRDefault="0006422A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5D25A7" w:rsidRDefault="008224C9" w:rsidP="008224C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16,17</w:t>
            </w:r>
          </w:p>
        </w:tc>
      </w:tr>
      <w:tr w:rsidR="005D25A7">
        <w:trPr>
          <w:trHeight w:val="275"/>
        </w:trPr>
        <w:tc>
          <w:tcPr>
            <w:tcW w:w="3870" w:type="dxa"/>
          </w:tcPr>
          <w:p w:rsidR="005D25A7" w:rsidRDefault="0006422A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5D25A7" w:rsidRDefault="008224C9" w:rsidP="008224C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15,70</w:t>
            </w:r>
          </w:p>
        </w:tc>
      </w:tr>
      <w:tr w:rsidR="005D25A7">
        <w:trPr>
          <w:trHeight w:val="275"/>
        </w:trPr>
        <w:tc>
          <w:tcPr>
            <w:tcW w:w="3870" w:type="dxa"/>
          </w:tcPr>
          <w:p w:rsidR="005D25A7" w:rsidRDefault="0006422A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5D25A7" w:rsidRDefault="008224C9" w:rsidP="008224C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9,58</w:t>
            </w:r>
          </w:p>
        </w:tc>
      </w:tr>
      <w:tr w:rsidR="005D25A7">
        <w:trPr>
          <w:trHeight w:val="372"/>
        </w:trPr>
        <w:tc>
          <w:tcPr>
            <w:tcW w:w="3870" w:type="dxa"/>
          </w:tcPr>
          <w:p w:rsidR="005D25A7" w:rsidRDefault="0006422A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5D25A7" w:rsidRDefault="005D25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5D25A7" w:rsidRDefault="005D25A7">
      <w:pPr>
        <w:pStyle w:val="a3"/>
        <w:spacing w:before="1"/>
        <w:ind w:left="0" w:firstLine="0"/>
        <w:jc w:val="left"/>
        <w:rPr>
          <w:sz w:val="16"/>
        </w:rPr>
      </w:pPr>
    </w:p>
    <w:p w:rsidR="005D25A7" w:rsidRDefault="0006422A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5D25A7" w:rsidRDefault="0006422A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5D25A7" w:rsidRDefault="0006422A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5D25A7" w:rsidRDefault="0006422A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5D25A7" w:rsidRDefault="0006422A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5D25A7" w:rsidRDefault="0006422A">
      <w:pPr>
        <w:pStyle w:val="a3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5D25A7" w:rsidRDefault="0006422A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5D25A7" w:rsidRDefault="0006422A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5D25A7" w:rsidRDefault="0006422A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5D25A7" w:rsidRDefault="0006422A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5D25A7" w:rsidRDefault="005D25A7">
      <w:pPr>
        <w:pStyle w:val="a3"/>
        <w:ind w:left="0" w:firstLine="0"/>
        <w:jc w:val="left"/>
        <w:rPr>
          <w:sz w:val="20"/>
        </w:rPr>
      </w:pPr>
    </w:p>
    <w:p w:rsidR="005D25A7" w:rsidRDefault="005D25A7">
      <w:pPr>
        <w:pStyle w:val="a3"/>
        <w:spacing w:before="4"/>
        <w:ind w:left="0" w:firstLine="0"/>
        <w:jc w:val="left"/>
        <w:rPr>
          <w:sz w:val="20"/>
        </w:rPr>
      </w:pPr>
    </w:p>
    <w:p w:rsidR="005D25A7" w:rsidRDefault="0006422A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5D25A7" w:rsidRDefault="005D25A7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5D25A7" w:rsidRDefault="0006422A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5D25A7" w:rsidRDefault="0006422A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5D25A7" w:rsidRDefault="0006422A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5D25A7" w:rsidRDefault="000A4ADD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9CDF" id="Rectangle 5" o:spid="_x0000_s1026" style="position:absolute;margin-left:206.35pt;margin-top:49.5pt;width:3.1pt;height: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06422A">
        <w:rPr>
          <w:sz w:val="24"/>
        </w:rPr>
        <w:t>Постачання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(включення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Споживача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до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Реєстру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споживачів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Постачальника)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та</w:t>
      </w:r>
      <w:r w:rsidR="0006422A">
        <w:rPr>
          <w:spacing w:val="-57"/>
          <w:sz w:val="24"/>
        </w:rPr>
        <w:t xml:space="preserve"> </w:t>
      </w:r>
      <w:r w:rsidR="0006422A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Споживачем вимог пункту 5.1 цього Договору щодо остаточного розрахунку за фактично</w:t>
      </w:r>
      <w:r w:rsidR="0006422A">
        <w:rPr>
          <w:spacing w:val="1"/>
          <w:sz w:val="24"/>
        </w:rPr>
        <w:t xml:space="preserve"> </w:t>
      </w:r>
      <w:r w:rsidR="0006422A">
        <w:rPr>
          <w:sz w:val="24"/>
        </w:rPr>
        <w:t>переданий</w:t>
      </w:r>
      <w:r w:rsidR="0006422A">
        <w:rPr>
          <w:spacing w:val="-10"/>
          <w:sz w:val="24"/>
        </w:rPr>
        <w:t xml:space="preserve"> </w:t>
      </w:r>
      <w:r w:rsidR="0006422A">
        <w:rPr>
          <w:sz w:val="24"/>
        </w:rPr>
        <w:t>природний</w:t>
      </w:r>
      <w:r w:rsidR="0006422A">
        <w:rPr>
          <w:spacing w:val="-8"/>
          <w:sz w:val="24"/>
        </w:rPr>
        <w:t xml:space="preserve"> </w:t>
      </w:r>
      <w:r w:rsidR="0006422A">
        <w:rPr>
          <w:sz w:val="24"/>
        </w:rPr>
        <w:t>газ.».</w:t>
      </w:r>
    </w:p>
    <w:p w:rsidR="005D25A7" w:rsidRDefault="0006422A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5D25A7" w:rsidRDefault="0006422A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5D25A7" w:rsidRDefault="0006422A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5D25A7" w:rsidRDefault="0006422A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5D25A7" w:rsidRPr="008224C9" w:rsidRDefault="0006422A" w:rsidP="008224C9">
      <w:pPr>
        <w:pStyle w:val="a4"/>
        <w:numPr>
          <w:ilvl w:val="2"/>
          <w:numId w:val="22"/>
        </w:numPr>
        <w:tabs>
          <w:tab w:val="left" w:pos="1633"/>
        </w:tabs>
        <w:ind w:right="315" w:firstLine="662"/>
        <w:rPr>
          <w:sz w:val="24"/>
        </w:rPr>
      </w:pPr>
      <w:r w:rsidRPr="008224C9">
        <w:rPr>
          <w:sz w:val="24"/>
        </w:rPr>
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  <w:r w:rsidR="008224C9" w:rsidRPr="008224C9">
        <w:rPr>
          <w:sz w:val="24"/>
        </w:rPr>
        <w:t xml:space="preserve"> 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5D25A7">
        <w:trPr>
          <w:trHeight w:val="4688"/>
        </w:trPr>
        <w:tc>
          <w:tcPr>
            <w:tcW w:w="10107" w:type="dxa"/>
          </w:tcPr>
          <w:p w:rsidR="005D25A7" w:rsidRDefault="0006422A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5D25A7" w:rsidRDefault="0006422A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5D25A7" w:rsidRDefault="0006422A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5D25A7">
        <w:trPr>
          <w:trHeight w:val="735"/>
        </w:trPr>
        <w:tc>
          <w:tcPr>
            <w:tcW w:w="10107" w:type="dxa"/>
          </w:tcPr>
          <w:p w:rsidR="005D25A7" w:rsidRDefault="0006422A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5D25A7">
        <w:trPr>
          <w:trHeight w:val="6688"/>
        </w:trPr>
        <w:tc>
          <w:tcPr>
            <w:tcW w:w="10107" w:type="dxa"/>
          </w:tcPr>
          <w:p w:rsidR="005D25A7" w:rsidRDefault="0006422A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5D25A7" w:rsidRDefault="0006422A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EB7A67">
              <w:rPr>
                <w:b/>
                <w:sz w:val="24"/>
              </w:rPr>
              <w:t>____________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5D25A7" w:rsidRDefault="0006422A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B7A67">
              <w:rPr>
                <w:b/>
                <w:sz w:val="24"/>
              </w:rPr>
              <w:t>____________________</w:t>
            </w:r>
          </w:p>
          <w:p w:rsidR="005D25A7" w:rsidRDefault="0006422A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EB7A67">
              <w:rPr>
                <w:sz w:val="24"/>
              </w:rPr>
              <w:t>_____________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 w:rsidR="00EB7A67">
              <w:rPr>
                <w:sz w:val="24"/>
              </w:rPr>
              <w:t>всього з коефіцієнтом – _____________________, всього з ПДВ – ________________________</w:t>
            </w:r>
          </w:p>
          <w:p w:rsidR="005D25A7" w:rsidRDefault="0006422A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 w:rsidR="00EB7A67">
              <w:rPr>
                <w:spacing w:val="2"/>
                <w:sz w:val="24"/>
              </w:rPr>
              <w:t>_________________________</w:t>
            </w:r>
          </w:p>
          <w:p w:rsidR="005D25A7" w:rsidRDefault="005D25A7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5D25A7" w:rsidRDefault="0006422A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5D25A7" w:rsidRDefault="005D25A7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5D25A7" w:rsidRDefault="0006422A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5D25A7">
        <w:trPr>
          <w:trHeight w:val="736"/>
        </w:trPr>
        <w:tc>
          <w:tcPr>
            <w:tcW w:w="10107" w:type="dxa"/>
          </w:tcPr>
          <w:p w:rsidR="005D25A7" w:rsidRDefault="005D25A7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5D25A7" w:rsidRDefault="0006422A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5D25A7">
        <w:trPr>
          <w:trHeight w:val="1513"/>
        </w:trPr>
        <w:tc>
          <w:tcPr>
            <w:tcW w:w="10107" w:type="dxa"/>
          </w:tcPr>
          <w:p w:rsidR="005D25A7" w:rsidRDefault="0006422A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5D25A7" w:rsidRDefault="0006422A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5D25A7" w:rsidRDefault="0006422A">
      <w:pPr>
        <w:pStyle w:val="a3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5D25A7" w:rsidRDefault="0006422A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5D25A7" w:rsidRDefault="0006422A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5D25A7" w:rsidRDefault="0006422A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5D25A7" w:rsidRDefault="0006422A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5D25A7" w:rsidRDefault="0006422A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5D25A7" w:rsidRDefault="0006422A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5D25A7" w:rsidRDefault="0006422A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5D25A7" w:rsidRDefault="0006422A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5D25A7" w:rsidRDefault="0006422A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5D25A7" w:rsidRDefault="0006422A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5D25A7" w:rsidRDefault="005D25A7">
      <w:pPr>
        <w:pStyle w:val="a3"/>
        <w:ind w:left="0" w:firstLine="0"/>
        <w:jc w:val="left"/>
        <w:rPr>
          <w:sz w:val="20"/>
        </w:rPr>
      </w:pPr>
    </w:p>
    <w:p w:rsidR="005D25A7" w:rsidRDefault="005D25A7">
      <w:pPr>
        <w:pStyle w:val="a3"/>
        <w:spacing w:before="2"/>
        <w:ind w:left="0" w:firstLine="0"/>
        <w:jc w:val="left"/>
        <w:rPr>
          <w:sz w:val="20"/>
        </w:rPr>
      </w:pPr>
    </w:p>
    <w:p w:rsidR="005D25A7" w:rsidRDefault="0006422A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5D25A7" w:rsidRDefault="0006422A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5D25A7" w:rsidRDefault="0006422A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5D25A7" w:rsidRDefault="0006422A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5D25A7" w:rsidRPr="008224C9" w:rsidRDefault="0006422A" w:rsidP="008224C9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 w:rsidRPr="008224C9">
        <w:rPr>
          <w:sz w:val="24"/>
        </w:rPr>
        <w:t>достроково розірвати Договір, якщо Постачальник повідомив Споживача про намір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щодо</w:t>
      </w:r>
      <w:r w:rsidRPr="008224C9">
        <w:rPr>
          <w:spacing w:val="-5"/>
          <w:sz w:val="24"/>
        </w:rPr>
        <w:t xml:space="preserve"> </w:t>
      </w:r>
      <w:r w:rsidRPr="008224C9">
        <w:rPr>
          <w:sz w:val="24"/>
        </w:rPr>
        <w:t>внесення</w:t>
      </w:r>
      <w:r w:rsidRPr="008224C9">
        <w:rPr>
          <w:spacing w:val="-4"/>
          <w:sz w:val="24"/>
        </w:rPr>
        <w:t xml:space="preserve"> </w:t>
      </w:r>
      <w:r w:rsidRPr="008224C9">
        <w:rPr>
          <w:sz w:val="24"/>
        </w:rPr>
        <w:t>змін</w:t>
      </w:r>
      <w:r w:rsidRPr="008224C9">
        <w:rPr>
          <w:spacing w:val="-2"/>
          <w:sz w:val="24"/>
        </w:rPr>
        <w:t xml:space="preserve"> </w:t>
      </w:r>
      <w:r w:rsidRPr="008224C9">
        <w:rPr>
          <w:sz w:val="24"/>
        </w:rPr>
        <w:t>до</w:t>
      </w:r>
      <w:r w:rsidRPr="008224C9">
        <w:rPr>
          <w:spacing w:val="-6"/>
          <w:sz w:val="24"/>
        </w:rPr>
        <w:t xml:space="preserve"> </w:t>
      </w:r>
      <w:r w:rsidRPr="008224C9">
        <w:rPr>
          <w:sz w:val="24"/>
        </w:rPr>
        <w:t>Договору</w:t>
      </w:r>
      <w:r w:rsidRPr="008224C9">
        <w:rPr>
          <w:spacing w:val="-5"/>
          <w:sz w:val="24"/>
        </w:rPr>
        <w:t xml:space="preserve"> </w:t>
      </w:r>
      <w:r w:rsidRPr="008224C9">
        <w:rPr>
          <w:sz w:val="24"/>
        </w:rPr>
        <w:t>в</w:t>
      </w:r>
      <w:r w:rsidRPr="008224C9">
        <w:rPr>
          <w:spacing w:val="-4"/>
          <w:sz w:val="24"/>
        </w:rPr>
        <w:t xml:space="preserve"> </w:t>
      </w:r>
      <w:r w:rsidRPr="008224C9">
        <w:rPr>
          <w:sz w:val="24"/>
        </w:rPr>
        <w:t>частині</w:t>
      </w:r>
      <w:r w:rsidRPr="008224C9">
        <w:rPr>
          <w:spacing w:val="-3"/>
          <w:sz w:val="24"/>
        </w:rPr>
        <w:t xml:space="preserve"> </w:t>
      </w:r>
      <w:r w:rsidRPr="008224C9">
        <w:rPr>
          <w:sz w:val="24"/>
        </w:rPr>
        <w:t>умов</w:t>
      </w:r>
      <w:r w:rsidRPr="008224C9">
        <w:rPr>
          <w:spacing w:val="-4"/>
          <w:sz w:val="24"/>
        </w:rPr>
        <w:t xml:space="preserve"> </w:t>
      </w:r>
      <w:r w:rsidRPr="008224C9">
        <w:rPr>
          <w:sz w:val="24"/>
        </w:rPr>
        <w:t>постачання</w:t>
      </w:r>
      <w:r w:rsidRPr="008224C9">
        <w:rPr>
          <w:spacing w:val="-5"/>
          <w:sz w:val="24"/>
        </w:rPr>
        <w:t xml:space="preserve"> </w:t>
      </w:r>
      <w:r w:rsidRPr="008224C9">
        <w:rPr>
          <w:sz w:val="24"/>
        </w:rPr>
        <w:t>і</w:t>
      </w:r>
      <w:r w:rsidRPr="008224C9">
        <w:rPr>
          <w:spacing w:val="-3"/>
          <w:sz w:val="24"/>
        </w:rPr>
        <w:t xml:space="preserve"> </w:t>
      </w:r>
      <w:r w:rsidRPr="008224C9">
        <w:rPr>
          <w:sz w:val="24"/>
        </w:rPr>
        <w:t>водночас</w:t>
      </w:r>
      <w:r w:rsidRPr="008224C9">
        <w:rPr>
          <w:spacing w:val="-3"/>
          <w:sz w:val="24"/>
        </w:rPr>
        <w:t xml:space="preserve"> </w:t>
      </w:r>
      <w:r w:rsidRPr="008224C9">
        <w:rPr>
          <w:sz w:val="24"/>
        </w:rPr>
        <w:t>нові</w:t>
      </w:r>
      <w:r w:rsidRPr="008224C9">
        <w:rPr>
          <w:spacing w:val="-4"/>
          <w:sz w:val="24"/>
        </w:rPr>
        <w:t xml:space="preserve"> </w:t>
      </w:r>
      <w:r w:rsidRPr="008224C9">
        <w:rPr>
          <w:sz w:val="24"/>
        </w:rPr>
        <w:t>умови</w:t>
      </w:r>
      <w:r w:rsidRPr="008224C9">
        <w:rPr>
          <w:spacing w:val="-4"/>
          <w:sz w:val="24"/>
        </w:rPr>
        <w:t xml:space="preserve"> </w:t>
      </w:r>
      <w:r w:rsidRPr="008224C9">
        <w:rPr>
          <w:sz w:val="24"/>
        </w:rPr>
        <w:t>постачання</w:t>
      </w:r>
      <w:r w:rsidRPr="008224C9">
        <w:rPr>
          <w:spacing w:val="-57"/>
          <w:sz w:val="24"/>
        </w:rPr>
        <w:t xml:space="preserve"> </w:t>
      </w:r>
      <w:r w:rsidRPr="008224C9">
        <w:rPr>
          <w:sz w:val="24"/>
        </w:rPr>
        <w:t>виявилися для Споживача неприйнятними. При цьому Споживач зобов'язаний попередити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Постачальника</w:t>
      </w:r>
      <w:r w:rsidRPr="008224C9">
        <w:rPr>
          <w:spacing w:val="-8"/>
          <w:sz w:val="24"/>
        </w:rPr>
        <w:t xml:space="preserve"> </w:t>
      </w:r>
      <w:r w:rsidRPr="008224C9">
        <w:rPr>
          <w:sz w:val="24"/>
        </w:rPr>
        <w:t>не</w:t>
      </w:r>
      <w:r w:rsidRPr="008224C9">
        <w:rPr>
          <w:spacing w:val="-8"/>
          <w:sz w:val="24"/>
        </w:rPr>
        <w:t xml:space="preserve"> </w:t>
      </w:r>
      <w:r w:rsidRPr="008224C9">
        <w:rPr>
          <w:sz w:val="24"/>
        </w:rPr>
        <w:t>менш</w:t>
      </w:r>
      <w:r w:rsidRPr="008224C9">
        <w:rPr>
          <w:spacing w:val="-7"/>
          <w:sz w:val="24"/>
        </w:rPr>
        <w:t xml:space="preserve"> </w:t>
      </w:r>
      <w:r w:rsidRPr="008224C9">
        <w:rPr>
          <w:sz w:val="24"/>
        </w:rPr>
        <w:t>ніж</w:t>
      </w:r>
      <w:r w:rsidRPr="008224C9">
        <w:rPr>
          <w:spacing w:val="-9"/>
          <w:sz w:val="24"/>
        </w:rPr>
        <w:t xml:space="preserve"> </w:t>
      </w:r>
      <w:r w:rsidRPr="008224C9">
        <w:rPr>
          <w:sz w:val="24"/>
        </w:rPr>
        <w:t>за</w:t>
      </w:r>
      <w:r w:rsidRPr="008224C9">
        <w:rPr>
          <w:spacing w:val="-8"/>
          <w:sz w:val="24"/>
        </w:rPr>
        <w:t xml:space="preserve"> </w:t>
      </w:r>
      <w:r w:rsidRPr="008224C9">
        <w:rPr>
          <w:sz w:val="24"/>
        </w:rPr>
        <w:t>20</w:t>
      </w:r>
      <w:r w:rsidRPr="008224C9">
        <w:rPr>
          <w:spacing w:val="-7"/>
          <w:sz w:val="24"/>
        </w:rPr>
        <w:t xml:space="preserve"> </w:t>
      </w:r>
      <w:r w:rsidRPr="008224C9">
        <w:rPr>
          <w:sz w:val="24"/>
        </w:rPr>
        <w:t>діб</w:t>
      </w:r>
      <w:r w:rsidRPr="008224C9">
        <w:rPr>
          <w:spacing w:val="-7"/>
          <w:sz w:val="24"/>
        </w:rPr>
        <w:t xml:space="preserve"> </w:t>
      </w:r>
      <w:r w:rsidRPr="008224C9">
        <w:rPr>
          <w:sz w:val="24"/>
        </w:rPr>
        <w:t>до</w:t>
      </w:r>
      <w:r w:rsidRPr="008224C9">
        <w:rPr>
          <w:spacing w:val="-7"/>
          <w:sz w:val="24"/>
        </w:rPr>
        <w:t xml:space="preserve"> </w:t>
      </w:r>
      <w:r w:rsidRPr="008224C9">
        <w:rPr>
          <w:sz w:val="24"/>
        </w:rPr>
        <w:t>розірвання</w:t>
      </w:r>
      <w:r w:rsidRPr="008224C9">
        <w:rPr>
          <w:spacing w:val="-5"/>
          <w:sz w:val="24"/>
        </w:rPr>
        <w:t xml:space="preserve"> </w:t>
      </w:r>
      <w:r w:rsidRPr="008224C9">
        <w:rPr>
          <w:sz w:val="24"/>
        </w:rPr>
        <w:t>Договору,</w:t>
      </w:r>
      <w:r w:rsidRPr="008224C9">
        <w:rPr>
          <w:spacing w:val="-8"/>
          <w:sz w:val="24"/>
        </w:rPr>
        <w:t xml:space="preserve"> </w:t>
      </w:r>
      <w:r w:rsidRPr="008224C9">
        <w:rPr>
          <w:sz w:val="24"/>
        </w:rPr>
        <w:t>а</w:t>
      </w:r>
      <w:r w:rsidRPr="008224C9">
        <w:rPr>
          <w:spacing w:val="-8"/>
          <w:sz w:val="24"/>
        </w:rPr>
        <w:t xml:space="preserve"> </w:t>
      </w:r>
      <w:r w:rsidRPr="008224C9">
        <w:rPr>
          <w:sz w:val="24"/>
        </w:rPr>
        <w:t>також</w:t>
      </w:r>
      <w:r w:rsidRPr="008224C9">
        <w:rPr>
          <w:spacing w:val="-7"/>
          <w:sz w:val="24"/>
        </w:rPr>
        <w:t xml:space="preserve"> </w:t>
      </w:r>
      <w:r w:rsidRPr="008224C9">
        <w:rPr>
          <w:sz w:val="24"/>
        </w:rPr>
        <w:t>виконати</w:t>
      </w:r>
      <w:r w:rsidRPr="008224C9">
        <w:rPr>
          <w:spacing w:val="-6"/>
          <w:sz w:val="24"/>
        </w:rPr>
        <w:t xml:space="preserve"> </w:t>
      </w:r>
      <w:r w:rsidRPr="008224C9">
        <w:rPr>
          <w:sz w:val="24"/>
        </w:rPr>
        <w:t>свої</w:t>
      </w:r>
      <w:r w:rsidRPr="008224C9">
        <w:rPr>
          <w:spacing w:val="-7"/>
          <w:sz w:val="24"/>
        </w:rPr>
        <w:t xml:space="preserve"> </w:t>
      </w:r>
      <w:r w:rsidRPr="008224C9">
        <w:rPr>
          <w:sz w:val="24"/>
        </w:rPr>
        <w:t>обов'язки</w:t>
      </w:r>
      <w:r w:rsidRPr="008224C9">
        <w:rPr>
          <w:spacing w:val="-58"/>
          <w:sz w:val="24"/>
        </w:rPr>
        <w:t xml:space="preserve"> </w:t>
      </w:r>
      <w:r w:rsidRPr="008224C9">
        <w:rPr>
          <w:sz w:val="24"/>
        </w:rPr>
        <w:t>за цим Договором у частині оформлення використаних обсягів природ</w:t>
      </w:r>
      <w:r w:rsidRPr="008224C9">
        <w:rPr>
          <w:sz w:val="24"/>
          <w:u w:val="single"/>
        </w:rPr>
        <w:t>н</w:t>
      </w:r>
      <w:r w:rsidRPr="008224C9">
        <w:rPr>
          <w:sz w:val="24"/>
        </w:rPr>
        <w:t>ого газу та їх оплати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відповідно</w:t>
      </w:r>
      <w:r w:rsidRPr="008224C9">
        <w:rPr>
          <w:spacing w:val="-1"/>
          <w:sz w:val="24"/>
        </w:rPr>
        <w:t xml:space="preserve"> </w:t>
      </w:r>
      <w:r w:rsidRPr="008224C9">
        <w:rPr>
          <w:sz w:val="24"/>
        </w:rPr>
        <w:t>до умов</w:t>
      </w:r>
      <w:r w:rsidRPr="008224C9">
        <w:rPr>
          <w:spacing w:val="-1"/>
          <w:sz w:val="24"/>
        </w:rPr>
        <w:t xml:space="preserve"> </w:t>
      </w:r>
      <w:r w:rsidRPr="008224C9">
        <w:rPr>
          <w:sz w:val="24"/>
        </w:rPr>
        <w:t>Договору;</w:t>
      </w:r>
      <w:r w:rsidR="008224C9" w:rsidRPr="008224C9">
        <w:rPr>
          <w:sz w:val="24"/>
        </w:rPr>
        <w:t xml:space="preserve"> </w:t>
      </w:r>
      <w:r w:rsidRPr="008224C9">
        <w:rPr>
          <w:sz w:val="24"/>
        </w:rPr>
        <w:t>безоплатно отримувати інформацію, визначену Законом України «Про особливості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доступу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до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інформації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у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сферах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постачання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електричної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енергії,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природного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газу,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теплопостачання,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централізованого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постачання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гарячої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води,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централізованого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питного</w:t>
      </w:r>
      <w:r w:rsidRPr="008224C9">
        <w:rPr>
          <w:spacing w:val="1"/>
          <w:sz w:val="24"/>
        </w:rPr>
        <w:t xml:space="preserve"> </w:t>
      </w:r>
      <w:r w:rsidRPr="008224C9">
        <w:rPr>
          <w:sz w:val="24"/>
        </w:rPr>
        <w:t>водопостачання</w:t>
      </w:r>
      <w:r w:rsidRPr="008224C9">
        <w:rPr>
          <w:spacing w:val="-1"/>
          <w:sz w:val="24"/>
        </w:rPr>
        <w:t xml:space="preserve"> </w:t>
      </w:r>
      <w:r w:rsidRPr="008224C9">
        <w:rPr>
          <w:sz w:val="24"/>
        </w:rPr>
        <w:t>та водовідведення».</w:t>
      </w:r>
    </w:p>
    <w:p w:rsidR="005D25A7" w:rsidRDefault="005D25A7">
      <w:pPr>
        <w:pStyle w:val="a3"/>
        <w:ind w:left="0" w:firstLine="0"/>
        <w:jc w:val="left"/>
      </w:pPr>
    </w:p>
    <w:p w:rsidR="005D25A7" w:rsidRDefault="0006422A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5D25A7" w:rsidRDefault="0006422A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5D25A7" w:rsidRDefault="0006422A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5D25A7" w:rsidRDefault="0006422A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5D25A7" w:rsidRDefault="0006422A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5D25A7" w:rsidRDefault="0006422A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5D25A7" w:rsidRDefault="0006422A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5D25A7" w:rsidRDefault="0006422A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5D25A7" w:rsidRDefault="0006422A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5D25A7" w:rsidRDefault="0006422A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5D25A7" w:rsidRDefault="005D25A7">
      <w:pPr>
        <w:pStyle w:val="a3"/>
        <w:ind w:left="0" w:firstLine="0"/>
        <w:jc w:val="left"/>
      </w:pPr>
    </w:p>
    <w:p w:rsidR="005D25A7" w:rsidRDefault="0006422A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5D25A7" w:rsidRDefault="0006422A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5D25A7" w:rsidRDefault="0006422A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5D25A7" w:rsidRDefault="0006422A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5D25A7" w:rsidRDefault="0006422A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5D25A7" w:rsidRDefault="0006422A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5D25A7" w:rsidRDefault="0006422A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5D25A7" w:rsidRDefault="0006422A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5D25A7" w:rsidRDefault="0006422A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5D25A7" w:rsidRDefault="0006422A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5D25A7" w:rsidRDefault="0006422A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5D25A7" w:rsidRDefault="0006422A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5D25A7" w:rsidRDefault="005D25A7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5D25A7">
        <w:trPr>
          <w:trHeight w:val="2204"/>
        </w:trPr>
        <w:tc>
          <w:tcPr>
            <w:tcW w:w="10062" w:type="dxa"/>
          </w:tcPr>
          <w:p w:rsidR="005D25A7" w:rsidRDefault="0006422A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5D25A7" w:rsidRDefault="0006422A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5D25A7" w:rsidRDefault="0006422A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8224C9" w:rsidRDefault="008224C9" w:rsidP="008224C9">
            <w:pPr>
              <w:pStyle w:val="TableParagraph"/>
              <w:tabs>
                <w:tab w:val="left" w:pos="1146"/>
              </w:tabs>
              <w:ind w:left="862" w:right="204"/>
              <w:rPr>
                <w:sz w:val="24"/>
              </w:rPr>
            </w:pPr>
          </w:p>
        </w:tc>
      </w:tr>
      <w:tr w:rsidR="005D25A7">
        <w:trPr>
          <w:trHeight w:val="712"/>
        </w:trPr>
        <w:tc>
          <w:tcPr>
            <w:tcW w:w="10062" w:type="dxa"/>
          </w:tcPr>
          <w:p w:rsidR="005D25A7" w:rsidRDefault="005D25A7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8224C9" w:rsidRPr="008224C9" w:rsidRDefault="0006422A" w:rsidP="008224C9">
            <w:pPr>
              <w:pStyle w:val="TableParagraph"/>
              <w:tabs>
                <w:tab w:val="left" w:pos="1276"/>
              </w:tabs>
              <w:spacing w:before="109"/>
              <w:ind w:left="862" w:right="206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  <w:p w:rsidR="008224C9" w:rsidRDefault="008224C9" w:rsidP="008224C9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b/>
                <w:sz w:val="28"/>
              </w:rPr>
              <w:t xml:space="preserve"> </w:t>
            </w:r>
            <w:r w:rsidRPr="008224C9">
              <w:rPr>
                <w:sz w:val="28"/>
              </w:rPr>
              <w:t>З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8224C9" w:rsidRDefault="008224C9" w:rsidP="008224C9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8224C9" w:rsidRDefault="008224C9" w:rsidP="008224C9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8224C9" w:rsidRDefault="008224C9" w:rsidP="008224C9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5D25A7" w:rsidRDefault="005D25A7">
            <w:pPr>
              <w:pStyle w:val="TableParagraph"/>
              <w:ind w:left="3699"/>
              <w:jc w:val="left"/>
              <w:rPr>
                <w:b/>
                <w:sz w:val="28"/>
              </w:rPr>
            </w:pPr>
          </w:p>
        </w:tc>
      </w:tr>
      <w:tr w:rsidR="005D25A7">
        <w:trPr>
          <w:trHeight w:val="5635"/>
        </w:trPr>
        <w:tc>
          <w:tcPr>
            <w:tcW w:w="10062" w:type="dxa"/>
          </w:tcPr>
          <w:p w:rsidR="005D25A7" w:rsidRDefault="0006422A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5D25A7" w:rsidRDefault="0006422A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 w:rsidR="008224C9">
              <w:rPr>
                <w:sz w:val="24"/>
              </w:rPr>
              <w:t xml:space="preserve">    </w:t>
            </w:r>
          </w:p>
          <w:p w:rsidR="008224C9" w:rsidRDefault="008224C9" w:rsidP="008224C9">
            <w:pPr>
              <w:pStyle w:val="TableParagraph"/>
              <w:tabs>
                <w:tab w:val="left" w:pos="1312"/>
              </w:tabs>
              <w:ind w:left="862" w:right="207"/>
              <w:jc w:val="left"/>
              <w:rPr>
                <w:sz w:val="24"/>
              </w:rPr>
            </w:pPr>
          </w:p>
          <w:tbl>
            <w:tblPr>
              <w:tblStyle w:val="TableNormal"/>
              <w:tblW w:w="0" w:type="auto"/>
              <w:tblInd w:w="155" w:type="dxa"/>
              <w:tblLayout w:type="fixed"/>
              <w:tblLook w:val="01E0" w:firstRow="1" w:lastRow="1" w:firstColumn="1" w:lastColumn="1" w:noHBand="0" w:noVBand="0"/>
            </w:tblPr>
            <w:tblGrid>
              <w:gridCol w:w="10062"/>
            </w:tblGrid>
            <w:tr w:rsidR="008224C9" w:rsidTr="001C3A3A">
              <w:trPr>
                <w:trHeight w:val="735"/>
              </w:trPr>
              <w:tc>
                <w:tcPr>
                  <w:tcW w:w="10062" w:type="dxa"/>
                </w:tcPr>
                <w:p w:rsidR="008224C9" w:rsidRDefault="008224C9" w:rsidP="008224C9">
                  <w:pPr>
                    <w:pStyle w:val="TableParagraph"/>
                    <w:spacing w:before="269"/>
                    <w:ind w:left="1027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8.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Порядок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припинення(обмеження)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та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відновлення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газопостачання</w:t>
                  </w:r>
                </w:p>
              </w:tc>
            </w:tr>
            <w:tr w:rsidR="008224C9" w:rsidTr="001C3A3A">
              <w:trPr>
                <w:trHeight w:val="4823"/>
              </w:trPr>
              <w:tc>
                <w:tcPr>
                  <w:tcW w:w="10062" w:type="dxa"/>
                </w:tcPr>
                <w:p w:rsidR="008224C9" w:rsidRDefault="008224C9" w:rsidP="008224C9">
                  <w:pPr>
                    <w:pStyle w:val="TableParagraph"/>
                    <w:spacing w:before="133"/>
                    <w:ind w:right="197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8.1. Якщо Споживач порушив умови пункту 5.1 цього Договору щодо остаточного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розрахунку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фактично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переданий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природний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газ,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Постачальник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має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припинити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постачання газу шляхом виключення Споживача з Реєстру без погодження із Споживачем.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Припинення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(обмеження)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природного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газу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Споживачеві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здійснюється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Постачальником з 1 числа місяця, наступного за місяцем, в якому Споживач мав здійс</w:t>
                  </w:r>
                  <w:r>
                    <w:rPr>
                      <w:sz w:val="24"/>
                      <w:u w:val="single"/>
                    </w:rPr>
                    <w:t>н</w:t>
                  </w:r>
                  <w:r>
                    <w:rPr>
                      <w:sz w:val="24"/>
                    </w:rPr>
                    <w:t>ити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остаточний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розрахунок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розрахунковий період.</w:t>
                  </w:r>
                </w:p>
                <w:p w:rsidR="008224C9" w:rsidRDefault="008224C9" w:rsidP="008224C9">
                  <w:pPr>
                    <w:pStyle w:val="TableParagraph"/>
                    <w:spacing w:before="1"/>
                    <w:ind w:right="202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цьому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Постачальник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направляє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Повідомлення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позначкою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вручення)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необхідність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самостійно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обмежити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припинити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газоспоживання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дати,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зазначеної в Повідомленні. Копія цього Повідомлення надається Споживачу на електронну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адресу, зазначену в розділі 14 цього Договору, а також оператору ГРМ, зазначеному в п.1.5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цього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Договору.</w:t>
                  </w:r>
                </w:p>
                <w:p w:rsidR="008224C9" w:rsidRDefault="008224C9" w:rsidP="008224C9">
                  <w:pPr>
                    <w:pStyle w:val="TableParagraph"/>
                    <w:ind w:left="862"/>
                    <w:rPr>
                      <w:sz w:val="24"/>
                    </w:rPr>
                  </w:pPr>
                  <w:r>
                    <w:rPr>
                      <w:sz w:val="24"/>
                    </w:rPr>
                    <w:t>Газопостачання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припиняється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Постачальником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дати,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зазначеної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Повідомленні.</w:t>
                  </w:r>
                </w:p>
                <w:p w:rsidR="008224C9" w:rsidRDefault="008224C9" w:rsidP="008224C9">
                  <w:pPr>
                    <w:pStyle w:val="TableParagraph"/>
                    <w:spacing w:before="3" w:line="237" w:lineRule="auto"/>
                    <w:ind w:right="202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Споживач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має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вимагати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Постачальника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відшкодування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збитків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невключення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його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Реєстру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внаслідок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невиконання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Споживачем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умов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цього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Договору.</w:t>
                  </w:r>
                </w:p>
                <w:p w:rsidR="008224C9" w:rsidRDefault="008224C9" w:rsidP="008224C9">
                  <w:pPr>
                    <w:pStyle w:val="TableParagraph"/>
                    <w:ind w:left="862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Постачальник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припиняє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постачання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Споживачу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випадках:</w:t>
                  </w:r>
                </w:p>
                <w:p w:rsidR="008224C9" w:rsidRDefault="008224C9" w:rsidP="008224C9">
                  <w:pPr>
                    <w:pStyle w:val="TableParagraph"/>
                    <w:spacing w:line="270" w:lineRule="atLeast"/>
                    <w:ind w:right="202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прийняття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рішення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учасника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Постачальника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щодо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продовження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природного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газу Споживачу;</w:t>
                  </w:r>
                </w:p>
              </w:tc>
            </w:tr>
          </w:tbl>
          <w:p w:rsidR="00BA08C1" w:rsidRDefault="00BA08C1" w:rsidP="00BA08C1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BA08C1" w:rsidRDefault="00BA08C1" w:rsidP="00BA08C1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BA08C1" w:rsidRDefault="00BA08C1" w:rsidP="00BA08C1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BA08C1" w:rsidRDefault="00BA08C1" w:rsidP="00BA08C1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BA08C1" w:rsidRDefault="00BA08C1" w:rsidP="00BA08C1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BA08C1" w:rsidRDefault="00BA08C1" w:rsidP="00BA08C1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8224C9" w:rsidRDefault="00BA08C1" w:rsidP="00BA08C1">
            <w:pPr>
              <w:pStyle w:val="TableParagraph"/>
              <w:tabs>
                <w:tab w:val="left" w:pos="1312"/>
              </w:tabs>
              <w:ind w:left="862" w:right="207"/>
              <w:jc w:val="left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BA08C1" w:rsidRDefault="00BA08C1" w:rsidP="00BA08C1">
            <w:pPr>
              <w:pStyle w:val="TableParagraph"/>
              <w:tabs>
                <w:tab w:val="left" w:pos="1312"/>
              </w:tabs>
              <w:ind w:left="862" w:right="207"/>
              <w:jc w:val="left"/>
              <w:rPr>
                <w:sz w:val="24"/>
              </w:rPr>
            </w:pPr>
          </w:p>
          <w:p w:rsidR="00BA08C1" w:rsidRDefault="00BA08C1" w:rsidP="00BA08C1">
            <w:pPr>
              <w:pStyle w:val="TableParagraph"/>
              <w:tabs>
                <w:tab w:val="left" w:pos="1312"/>
              </w:tabs>
              <w:ind w:left="862" w:right="207"/>
              <w:jc w:val="left"/>
              <w:rPr>
                <w:sz w:val="24"/>
              </w:rPr>
            </w:pPr>
          </w:p>
          <w:p w:rsidR="00BA08C1" w:rsidRDefault="00BA08C1" w:rsidP="00BA08C1">
            <w:pPr>
              <w:pStyle w:val="TableParagraph"/>
              <w:tabs>
                <w:tab w:val="left" w:pos="1312"/>
              </w:tabs>
              <w:ind w:left="862" w:right="207"/>
              <w:jc w:val="left"/>
              <w:rPr>
                <w:sz w:val="24"/>
              </w:rPr>
            </w:pPr>
          </w:p>
          <w:tbl>
            <w:tblPr>
              <w:tblStyle w:val="TableNormal"/>
              <w:tblW w:w="10063" w:type="dxa"/>
              <w:tblInd w:w="155" w:type="dxa"/>
              <w:tblLayout w:type="fixed"/>
              <w:tblLook w:val="01E0" w:firstRow="1" w:lastRow="1" w:firstColumn="1" w:lastColumn="1" w:noHBand="0" w:noVBand="0"/>
            </w:tblPr>
            <w:tblGrid>
              <w:gridCol w:w="10063"/>
            </w:tblGrid>
            <w:tr w:rsidR="00BA08C1" w:rsidTr="00BA08C1">
              <w:trPr>
                <w:trHeight w:val="712"/>
              </w:trPr>
              <w:tc>
                <w:tcPr>
                  <w:tcW w:w="10063" w:type="dxa"/>
                </w:tcPr>
                <w:p w:rsidR="00BA08C1" w:rsidRDefault="00BA08C1" w:rsidP="00BA08C1">
                  <w:pPr>
                    <w:pStyle w:val="TableParagraph"/>
                    <w:spacing w:before="6"/>
                    <w:ind w:left="0"/>
                    <w:jc w:val="left"/>
                    <w:rPr>
                      <w:sz w:val="23"/>
                    </w:rPr>
                  </w:pPr>
                </w:p>
                <w:p w:rsidR="00BA08C1" w:rsidRDefault="00BA08C1" w:rsidP="00BA08C1">
                  <w:pPr>
                    <w:pStyle w:val="TableParagraph"/>
                    <w:ind w:left="3632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9.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Порядок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зміни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постачальника</w:t>
                  </w:r>
                </w:p>
              </w:tc>
            </w:tr>
            <w:tr w:rsidR="00BA08C1" w:rsidTr="00BA08C1">
              <w:trPr>
                <w:trHeight w:val="2321"/>
              </w:trPr>
              <w:tc>
                <w:tcPr>
                  <w:tcW w:w="10063" w:type="dxa"/>
                </w:tcPr>
                <w:p w:rsidR="00BA08C1" w:rsidRDefault="00BA08C1" w:rsidP="00BA08C1">
                  <w:pPr>
                    <w:pStyle w:val="TableParagraph"/>
                    <w:numPr>
                      <w:ilvl w:val="1"/>
                      <w:numId w:val="7"/>
                    </w:numPr>
                    <w:tabs>
                      <w:tab w:val="left" w:pos="1331"/>
                    </w:tabs>
                    <w:spacing w:before="109"/>
                    <w:ind w:right="198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Споживач має право на вільний вибір постачальника шляхом укладення з ним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договору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природного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газу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відповідно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умов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положень,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</w:t>
                  </w:r>
                  <w:r>
                    <w:rPr>
                      <w:sz w:val="24"/>
                      <w:u w:val="single"/>
                    </w:rPr>
                    <w:t>д</w:t>
                  </w:r>
                  <w:r>
                    <w:rPr>
                      <w:sz w:val="24"/>
                    </w:rPr>
                    <w:t>бачених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Правилами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постачання природного газу.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7"/>
                    </w:numPr>
                    <w:tabs>
                      <w:tab w:val="left" w:pos="1311"/>
                    </w:tabs>
                    <w:ind w:right="205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Якщо Споживач має намір укласти договір з іншим постачальником,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повинен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виконати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свої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зобов'язання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розрахунках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природний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газ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перед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Постачальником.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7"/>
                    </w:numPr>
                    <w:tabs>
                      <w:tab w:val="left" w:pos="1307"/>
                    </w:tabs>
                    <w:ind w:right="207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Угода про розірвання договору надається Споживачем Постачальнику в строк 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пізніше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ніж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 діб до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припинення газопостачання.</w:t>
                  </w:r>
                </w:p>
              </w:tc>
            </w:tr>
            <w:tr w:rsidR="00BA08C1" w:rsidTr="00BA08C1">
              <w:trPr>
                <w:trHeight w:val="712"/>
              </w:trPr>
              <w:tc>
                <w:tcPr>
                  <w:tcW w:w="10063" w:type="dxa"/>
                </w:tcPr>
                <w:p w:rsidR="00BA08C1" w:rsidRDefault="00BA08C1" w:rsidP="00BA08C1">
                  <w:pPr>
                    <w:pStyle w:val="TableParagraph"/>
                    <w:spacing w:before="6"/>
                    <w:ind w:left="0"/>
                    <w:jc w:val="left"/>
                    <w:rPr>
                      <w:sz w:val="23"/>
                    </w:rPr>
                  </w:pPr>
                </w:p>
                <w:p w:rsidR="00BA08C1" w:rsidRDefault="00BA08C1" w:rsidP="00BA08C1">
                  <w:pPr>
                    <w:pStyle w:val="TableParagraph"/>
                    <w:ind w:left="4357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10.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Форс-мажор</w:t>
                  </w:r>
                </w:p>
              </w:tc>
            </w:tr>
            <w:tr w:rsidR="00BA08C1" w:rsidTr="00BA08C1">
              <w:trPr>
                <w:trHeight w:val="3145"/>
              </w:trPr>
              <w:tc>
                <w:tcPr>
                  <w:tcW w:w="10063" w:type="dxa"/>
                </w:tcPr>
                <w:p w:rsidR="00BA08C1" w:rsidRDefault="00BA08C1" w:rsidP="00BA08C1">
                  <w:pPr>
                    <w:pStyle w:val="TableParagraph"/>
                    <w:numPr>
                      <w:ilvl w:val="1"/>
                      <w:numId w:val="6"/>
                    </w:numPr>
                    <w:tabs>
                      <w:tab w:val="left" w:pos="1443"/>
                    </w:tabs>
                    <w:spacing w:before="109"/>
                    <w:ind w:right="204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Сторони звільняються від відповідальності за часткове або повне невиконання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обов'язків згідно з цим Договором внаслідок настання форс-мажорних обставин, що виникли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після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укладення Договору, і Сторони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могли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передбачити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їх.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6"/>
                    </w:numPr>
                    <w:tabs>
                      <w:tab w:val="left" w:pos="1403"/>
                    </w:tabs>
                    <w:ind w:left="1402" w:hanging="541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Строк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виконання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зобов'язань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відкладається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строк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дії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форс-мажорних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обставин.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6"/>
                    </w:numPr>
                    <w:tabs>
                      <w:tab w:val="left" w:pos="1388"/>
                    </w:tabs>
                    <w:ind w:right="202" w:firstLine="662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Сторони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зобов'язані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негайно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повідомити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виникнення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форс-мажорних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обставин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протягом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14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днів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їх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виникнення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подати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підтвердні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відповідно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законодавства.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6"/>
                    </w:numPr>
                    <w:tabs>
                      <w:tab w:val="left" w:pos="1448"/>
                    </w:tabs>
                    <w:ind w:right="203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Настання форс-мажорних обставин підтверджується в порядку, встановленому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чинним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законодавством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України.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6"/>
                    </w:numPr>
                    <w:tabs>
                      <w:tab w:val="left" w:pos="1412"/>
                    </w:tabs>
                    <w:spacing w:line="270" w:lineRule="atLeast"/>
                    <w:ind w:right="202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Виникнення форс-мажорних обставин не є підставою для відмо</w:t>
                  </w:r>
                  <w:r>
                    <w:rPr>
                      <w:sz w:val="24"/>
                      <w:u w:val="single"/>
                    </w:rPr>
                    <w:t>в</w:t>
                  </w:r>
                  <w:r>
                    <w:rPr>
                      <w:sz w:val="24"/>
                    </w:rPr>
                    <w:t>и Споживача від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сплати Постачальнику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вартості природного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газу,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поставленого до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їх настання.</w:t>
                  </w:r>
                </w:p>
              </w:tc>
            </w:tr>
            <w:tr w:rsidR="00BA08C1" w:rsidTr="00BA08C1">
              <w:trPr>
                <w:trHeight w:val="1100"/>
              </w:trPr>
              <w:tc>
                <w:tcPr>
                  <w:tcW w:w="10063" w:type="dxa"/>
                </w:tcPr>
                <w:p w:rsidR="00BA08C1" w:rsidRDefault="00BA08C1" w:rsidP="00BA08C1">
                  <w:pPr>
                    <w:pStyle w:val="TableParagraph"/>
                    <w:ind w:right="206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10.6.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Якщо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форс-мажорні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обставини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продовжуються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понад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один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місяць,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Сторони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вирішують питання про доцільність продовження дії цього Договору. У випадку прийняття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рішення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припинення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його дії,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Сторони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укладають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відповідну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додаткову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угоду.</w:t>
                  </w:r>
                </w:p>
              </w:tc>
            </w:tr>
            <w:tr w:rsidR="00BA08C1" w:rsidTr="00BA08C1">
              <w:trPr>
                <w:trHeight w:val="712"/>
              </w:trPr>
              <w:tc>
                <w:tcPr>
                  <w:tcW w:w="10063" w:type="dxa"/>
                </w:tcPr>
                <w:p w:rsidR="00BA08C1" w:rsidRDefault="00BA08C1" w:rsidP="00BA08C1">
                  <w:pPr>
                    <w:pStyle w:val="TableParagraph"/>
                    <w:spacing w:before="6"/>
                    <w:ind w:left="0"/>
                    <w:jc w:val="left"/>
                    <w:rPr>
                      <w:sz w:val="23"/>
                    </w:rPr>
                  </w:pPr>
                </w:p>
                <w:p w:rsidR="00BA08C1" w:rsidRDefault="00BA08C1" w:rsidP="00BA08C1">
                  <w:pPr>
                    <w:pStyle w:val="TableParagraph"/>
                    <w:ind w:left="0" w:right="1735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11.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Порядок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розв'язання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спорів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(розбіжностей)</w:t>
                  </w:r>
                </w:p>
              </w:tc>
            </w:tr>
            <w:tr w:rsidR="00BA08C1" w:rsidTr="00BA08C1">
              <w:trPr>
                <w:trHeight w:val="2852"/>
              </w:trPr>
              <w:tc>
                <w:tcPr>
                  <w:tcW w:w="10063" w:type="dxa"/>
                </w:tcPr>
                <w:p w:rsidR="00BA08C1" w:rsidRDefault="00BA08C1" w:rsidP="00BA08C1">
                  <w:pPr>
                    <w:pStyle w:val="TableParagraph"/>
                    <w:numPr>
                      <w:ilvl w:val="1"/>
                      <w:numId w:val="5"/>
                    </w:numPr>
                    <w:tabs>
                      <w:tab w:val="left" w:pos="1415"/>
                    </w:tabs>
                    <w:spacing w:before="109"/>
                    <w:ind w:right="200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У разі виникнення спорів (розбіжностей) Сторони зобов'язуються розв'язувати їх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шляхом проведення переговорів та консультацій. Будь-яка із Сторін має право ініціювати їх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проведення.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5"/>
                    </w:numPr>
                    <w:tabs>
                      <w:tab w:val="left" w:pos="1491"/>
                    </w:tabs>
                    <w:ind w:right="206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недосягнення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Сторонами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згоди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спори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(розбіжності)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розв'язуються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судовому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порядку.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5"/>
                    </w:numPr>
                    <w:tabs>
                      <w:tab w:val="left" w:pos="1417"/>
                    </w:tabs>
                    <w:spacing w:before="1"/>
                    <w:ind w:right="201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Строк, у межах якого Сторони можуть звернутися до суду з вимогою про захист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своїх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цим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Договором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(строк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позовної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давності),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тому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числі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щодо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стягнення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основної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заборгованості, пені, штрафів, інфляційних нарахувань, відсотків річних, збит</w:t>
                  </w:r>
                  <w:r>
                    <w:rPr>
                      <w:sz w:val="24"/>
                      <w:u w:val="single"/>
                    </w:rPr>
                    <w:t>к</w:t>
                  </w:r>
                  <w:r>
                    <w:rPr>
                      <w:sz w:val="24"/>
                    </w:rPr>
                    <w:t>ів становить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п'ять років.</w:t>
                  </w:r>
                </w:p>
              </w:tc>
            </w:tr>
            <w:tr w:rsidR="00BA08C1" w:rsidTr="00BA08C1">
              <w:trPr>
                <w:trHeight w:val="688"/>
              </w:trPr>
              <w:tc>
                <w:tcPr>
                  <w:tcW w:w="10063" w:type="dxa"/>
                </w:tcPr>
                <w:p w:rsidR="00BA08C1" w:rsidRPr="00BA08C1" w:rsidRDefault="00BA08C1" w:rsidP="00BA08C1">
                  <w:pPr>
                    <w:pStyle w:val="TableParagraph"/>
                    <w:tabs>
                      <w:tab w:val="left" w:pos="1422"/>
                    </w:tabs>
                    <w:spacing w:before="109"/>
                    <w:ind w:left="862" w:right="207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8"/>
                    </w:rPr>
                    <w:t>12.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Санкційне</w:t>
                  </w:r>
                  <w:proofErr w:type="spellEnd"/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та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антикорупційне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застереження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4"/>
                    </w:numPr>
                    <w:tabs>
                      <w:tab w:val="left" w:pos="1422"/>
                    </w:tabs>
                    <w:spacing w:before="109"/>
                    <w:ind w:right="207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Постачальник має право в односторонньому порядку відмовитися від виконання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своїх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зобов’язань за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Договором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розірвати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Договір у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разі, якщо: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2"/>
                      <w:numId w:val="4"/>
                    </w:numPr>
                    <w:tabs>
                      <w:tab w:val="left" w:pos="1688"/>
                    </w:tabs>
                    <w:ind w:right="198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учасника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кінцевого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бенефіціарного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власника Споживача </w:t>
                  </w:r>
                  <w:proofErr w:type="spellStart"/>
                  <w:r>
                    <w:rPr>
                      <w:sz w:val="24"/>
                    </w:rPr>
                    <w:t>внесено</w:t>
                  </w:r>
                  <w:proofErr w:type="spellEnd"/>
                  <w:r>
                    <w:rPr>
                      <w:sz w:val="24"/>
                    </w:rPr>
                    <w:t xml:space="preserve"> до списку санкцій OFAC Сполучених Штатів Америки (перелік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осіб, до яких застосовано санкції, що визначається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Office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Foreign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Assets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Control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Department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Treasury</w:t>
                  </w:r>
                  <w:proofErr w:type="spellEnd"/>
                  <w:r>
                    <w:rPr>
                      <w:sz w:val="24"/>
                    </w:rPr>
                    <w:t>);</w:t>
                  </w:r>
                </w:p>
                <w:p w:rsidR="00BA08C1" w:rsidRDefault="00BA08C1" w:rsidP="00BA08C1">
                  <w:pPr>
                    <w:pStyle w:val="TableParagraph"/>
                    <w:tabs>
                      <w:tab w:val="left" w:pos="8337"/>
                    </w:tabs>
                    <w:spacing w:before="247"/>
                    <w:ind w:left="0" w:right="1689"/>
                    <w:jc w:val="right"/>
                    <w:rPr>
                      <w:b/>
                      <w:sz w:val="28"/>
                    </w:rPr>
                  </w:pPr>
                </w:p>
                <w:p w:rsidR="00BA08C1" w:rsidRDefault="00BA08C1" w:rsidP="00BA08C1">
                  <w:pPr>
                    <w:pStyle w:val="TableParagraph"/>
                    <w:spacing w:before="247"/>
                    <w:ind w:left="0" w:right="1689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BA08C1" w:rsidTr="00BA08C1">
              <w:trPr>
                <w:trHeight w:val="9218"/>
              </w:trPr>
              <w:tc>
                <w:tcPr>
                  <w:tcW w:w="10063" w:type="dxa"/>
                </w:tcPr>
                <w:p w:rsidR="00BA08C1" w:rsidRDefault="00BA08C1" w:rsidP="00BA08C1">
                  <w:pPr>
                    <w:pStyle w:val="TableParagraph"/>
                    <w:numPr>
                      <w:ilvl w:val="2"/>
                      <w:numId w:val="4"/>
                    </w:numPr>
                    <w:tabs>
                      <w:tab w:val="left" w:pos="1638"/>
                    </w:tabs>
                    <w:spacing w:before="1"/>
                    <w:ind w:right="201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до Споживача, та/або учасника Споживача, та/або кінцевого </w:t>
                  </w:r>
                  <w:proofErr w:type="spellStart"/>
                  <w:r>
                    <w:rPr>
                      <w:sz w:val="24"/>
                    </w:rPr>
                    <w:t>бенефіціарного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власника Споживача, та/або товарів чи послуг Споживача застосовано обмеження (санкції)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інших, ніж OFAC, державних органів США, режим дотримання яких може бути порушено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виконанням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Договору;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2"/>
                      <w:numId w:val="4"/>
                    </w:numPr>
                    <w:tabs>
                      <w:tab w:val="left" w:pos="1688"/>
                    </w:tabs>
                    <w:ind w:right="206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учасника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кінцевого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бенефіціарного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власника Споживача </w:t>
                  </w:r>
                  <w:proofErr w:type="spellStart"/>
                  <w:r>
                    <w:rPr>
                      <w:sz w:val="24"/>
                    </w:rPr>
                    <w:t>внесено</w:t>
                  </w:r>
                  <w:proofErr w:type="spellEnd"/>
                  <w:r>
                    <w:rPr>
                      <w:sz w:val="24"/>
                    </w:rPr>
                    <w:t xml:space="preserve"> до списку санкцій Європейського Союзу (</w:t>
                  </w:r>
                  <w:proofErr w:type="spellStart"/>
                  <w:r>
                    <w:rPr>
                      <w:sz w:val="24"/>
                    </w:rPr>
                    <w:t>Consolidated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list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persons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groups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and</w:t>
                  </w:r>
                  <w:proofErr w:type="spellEnd"/>
                  <w:r>
                    <w:rPr>
                      <w:spacing w:val="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entities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subject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to</w:t>
                  </w:r>
                  <w:proofErr w:type="spellEnd"/>
                  <w:r>
                    <w:rPr>
                      <w:sz w:val="24"/>
                    </w:rPr>
                    <w:t xml:space="preserve"> EU </w:t>
                  </w:r>
                  <w:proofErr w:type="spellStart"/>
                  <w:r>
                    <w:rPr>
                      <w:sz w:val="24"/>
                    </w:rPr>
                    <w:t>financial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sanctions</w:t>
                  </w:r>
                  <w:proofErr w:type="spellEnd"/>
                  <w:r>
                    <w:rPr>
                      <w:sz w:val="24"/>
                    </w:rPr>
                    <w:t>);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2"/>
                      <w:numId w:val="4"/>
                    </w:numPr>
                    <w:tabs>
                      <w:tab w:val="left" w:pos="1688"/>
                    </w:tabs>
                    <w:ind w:right="201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учасника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кінцевого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бенефіціарного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власника Споживача </w:t>
                  </w:r>
                  <w:proofErr w:type="spellStart"/>
                  <w:r>
                    <w:rPr>
                      <w:sz w:val="24"/>
                    </w:rPr>
                    <w:t>внесено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списку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санкцій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Her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Majesty’s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Treasury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Великої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Британії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(список осіб, включених до </w:t>
                  </w:r>
                  <w:proofErr w:type="spellStart"/>
                  <w:r>
                    <w:rPr>
                      <w:sz w:val="24"/>
                    </w:rPr>
                    <w:t>Consolidated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list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financial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sanctions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targets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UK та до </w:t>
                  </w:r>
                  <w:proofErr w:type="spellStart"/>
                  <w:r>
                    <w:rPr>
                      <w:sz w:val="24"/>
                    </w:rPr>
                    <w:t>List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persons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subject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restrictive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measures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view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Russia’s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actions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destabilising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situation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Ukraine</w:t>
                  </w:r>
                  <w:proofErr w:type="spellEnd"/>
                  <w:r>
                    <w:rPr>
                      <w:sz w:val="24"/>
                    </w:rPr>
                    <w:t xml:space="preserve">, що ведеться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UK Office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Financial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Sanctions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Implementation</w:t>
                  </w:r>
                  <w:proofErr w:type="spellEnd"/>
                  <w:r>
                    <w:rPr>
                      <w:sz w:val="24"/>
                    </w:rPr>
                    <w:t xml:space="preserve"> (OFSI) </w:t>
                  </w:r>
                  <w:proofErr w:type="spellStart"/>
                  <w:r>
                    <w:rPr>
                      <w:sz w:val="24"/>
                    </w:rPr>
                    <w:t>of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Her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Majesty’s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Treasury</w:t>
                  </w:r>
                  <w:proofErr w:type="spellEnd"/>
                  <w:r>
                    <w:rPr>
                      <w:sz w:val="24"/>
                    </w:rPr>
                    <w:t>);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2"/>
                      <w:numId w:val="4"/>
                    </w:numPr>
                    <w:tabs>
                      <w:tab w:val="left" w:pos="1688"/>
                    </w:tabs>
                    <w:ind w:right="201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учасника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кінцевого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бенефіціарного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власника Споживача </w:t>
                  </w:r>
                  <w:proofErr w:type="spellStart"/>
                  <w:r>
                    <w:rPr>
                      <w:sz w:val="24"/>
                    </w:rPr>
                    <w:t>внесено</w:t>
                  </w:r>
                  <w:proofErr w:type="spellEnd"/>
                  <w:r>
                    <w:rPr>
                      <w:sz w:val="24"/>
                    </w:rPr>
                    <w:t xml:space="preserve"> до списку санкцій Ради Безпеки ООН (зведений список санкцій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Ради Безпеки Організації Об’єднаних Націй (</w:t>
                  </w:r>
                  <w:proofErr w:type="spellStart"/>
                  <w:r>
                    <w:rPr>
                      <w:sz w:val="24"/>
                    </w:rPr>
                    <w:t>Consolidated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United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Nations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Security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Council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Sanctions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List</w:t>
                  </w:r>
                  <w:proofErr w:type="spellEnd"/>
                  <w:r>
                    <w:rPr>
                      <w:sz w:val="24"/>
                    </w:rPr>
                    <w:t>),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якого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включено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фізичних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юридичних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осіб,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щодо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застосо</w:t>
                  </w:r>
                  <w:r>
                    <w:rPr>
                      <w:sz w:val="24"/>
                      <w:u w:val="single"/>
                    </w:rPr>
                    <w:t>в</w:t>
                  </w:r>
                  <w:r>
                    <w:rPr>
                      <w:sz w:val="24"/>
                    </w:rPr>
                    <w:t>ано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санкційні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заходи Ради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Безпеки ООН).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1"/>
                      <w:numId w:val="3"/>
                    </w:numPr>
                    <w:tabs>
                      <w:tab w:val="left" w:pos="1571"/>
                    </w:tabs>
                    <w:spacing w:before="1"/>
                    <w:ind w:right="203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Постачальник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має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односторонньому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порядку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відмовитися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виконання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своїх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зобов’язань за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Договором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розірвати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Договір у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разі, якщо:</w:t>
                  </w:r>
                </w:p>
                <w:p w:rsidR="00BA08C1" w:rsidRDefault="00BA08C1" w:rsidP="00BA08C1">
                  <w:pPr>
                    <w:pStyle w:val="TableParagraph"/>
                    <w:numPr>
                      <w:ilvl w:val="2"/>
                      <w:numId w:val="3"/>
                    </w:numPr>
                    <w:tabs>
                      <w:tab w:val="left" w:pos="1688"/>
                    </w:tabs>
                    <w:ind w:right="199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учасника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Споживача,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та/або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кінцевого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бенефіціарного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власника Споживача </w:t>
                  </w:r>
                  <w:proofErr w:type="spellStart"/>
                  <w:r>
                    <w:rPr>
                      <w:sz w:val="24"/>
                    </w:rPr>
                    <w:t>внесено</w:t>
                  </w:r>
                  <w:proofErr w:type="spellEnd"/>
                  <w:r>
                    <w:rPr>
                      <w:sz w:val="24"/>
                    </w:rPr>
                    <w:t xml:space="preserve"> до списку санкцій Ради національної безпеки і оборони України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(перелік осіб, до яких рішеннями Ради національної безпеки і оборони України, введеними 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дію указами Президента України, застосовано персональні спеціальні економічні та інші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обмежувальні</w:t>
                  </w:r>
                  <w:r>
                    <w:rPr>
                      <w:spacing w:val="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заходи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(санкції)</w:t>
                  </w:r>
                  <w:r>
                    <w:rPr>
                      <w:spacing w:val="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відповідно</w:t>
                  </w:r>
                  <w:r>
                    <w:rPr>
                      <w:spacing w:val="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</w:t>
                  </w:r>
                  <w:r>
                    <w:rPr>
                      <w:spacing w:val="2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статті</w:t>
                  </w:r>
                  <w:r>
                    <w:rPr>
                      <w:spacing w:val="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5</w:t>
                  </w:r>
                  <w:r>
                    <w:rPr>
                      <w:spacing w:val="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Закону</w:t>
                  </w:r>
                  <w:r>
                    <w:rPr>
                      <w:spacing w:val="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України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“Про</w:t>
                  </w:r>
                  <w:r>
                    <w:rPr>
                      <w:spacing w:val="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санкції”),</w:t>
                  </w:r>
                  <w:r>
                    <w:rPr>
                      <w:spacing w:val="4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якщо</w:t>
                  </w:r>
                </w:p>
                <w:p w:rsidR="00BA08C1" w:rsidRDefault="00BA08C1" w:rsidP="00BA08C1">
                  <w:pPr>
                    <w:pStyle w:val="TableParagraph"/>
                    <w:spacing w:line="270" w:lineRule="atLeast"/>
                    <w:ind w:right="211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виконання Договору суперечитиме дотриманню санкцій Ради національної безпеки і оборони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України;</w:t>
                  </w:r>
                </w:p>
                <w:p w:rsidR="00BA08C1" w:rsidRDefault="00BA08C1" w:rsidP="00BA08C1">
                  <w:pPr>
                    <w:pStyle w:val="a3"/>
                    <w:spacing w:before="80"/>
                    <w:ind w:right="316"/>
                  </w:pPr>
                  <w:r>
                    <w:t>12.2.2. щодо товарів та/або послуг за Договором та/або щодо виконання інших умов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Договору рішеннями Ради національної безпеки і оборони України, введеними в дію указами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Президента України, застосовано персональні спеціальні економічні та інші обмежувальні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заходи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(санкції)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відповідно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статті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Закону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України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“Про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санкції”),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якщо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виконання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Договору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суперечитиме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дотриманню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санкцій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Ради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національної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безпеки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і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оборони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України.</w:t>
                  </w:r>
                </w:p>
                <w:p w:rsidR="00BA08C1" w:rsidRDefault="00BA08C1" w:rsidP="00BA08C1">
                  <w:pPr>
                    <w:pStyle w:val="a4"/>
                    <w:numPr>
                      <w:ilvl w:val="1"/>
                      <w:numId w:val="2"/>
                    </w:numPr>
                    <w:tabs>
                      <w:tab w:val="left" w:pos="1551"/>
                    </w:tabs>
                    <w:ind w:right="313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Під час виконання своїх зобов’язань за цим Договором Сторони, їхні афілійовані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особи, працівники або уповноважені представники не виплачують, не пропонують ви</w:t>
                  </w:r>
                  <w:r>
                    <w:rPr>
                      <w:sz w:val="24"/>
                      <w:u w:val="single"/>
                    </w:rPr>
                    <w:t>п</w:t>
                  </w:r>
                  <w:r>
                    <w:rPr>
                      <w:sz w:val="24"/>
                    </w:rPr>
                    <w:t>латити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і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не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дозволяють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виплату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будь-яких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грошових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коштів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або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цінностей,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прямо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або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опосередковано,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будь-яким особам для впливу на дії чи рішення цих осіб з метою отримання яких-небудь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неправомірних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переваг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досягнення інших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неправомірних цілей.</w:t>
                  </w:r>
                </w:p>
                <w:p w:rsidR="00BA08C1" w:rsidRDefault="00BA08C1" w:rsidP="00BA08C1">
                  <w:pPr>
                    <w:pStyle w:val="a4"/>
                    <w:numPr>
                      <w:ilvl w:val="1"/>
                      <w:numId w:val="2"/>
                    </w:numPr>
                    <w:tabs>
                      <w:tab w:val="left" w:pos="1561"/>
                    </w:tabs>
                    <w:ind w:right="314" w:firstLine="66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Під час виконання своїх зобов’язань за цим Договором Сторони, їхні афілійовані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особи,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працівники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або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уповноважені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представники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вчиняють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дії,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що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можуть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кваліфікуватися як надання/отримання грошових коштів або іншого майна, переваг, пільг,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послуг, нематеріальних активів, будь-яких інших переваг нематеріального чи негрошового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характеру, які обіцяють, пропонують, надають або одержують без законних на те підстав, 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також дії, що порушують вимоги чинного законодавства та міжнародних актів про протидію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легалізації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(відмиванню) доходів, одержаних злочинним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шляхом.</w:t>
                  </w:r>
                </w:p>
                <w:p w:rsidR="00BA08C1" w:rsidRDefault="00BA08C1" w:rsidP="00BA08C1">
                  <w:pPr>
                    <w:pStyle w:val="a4"/>
                    <w:numPr>
                      <w:ilvl w:val="1"/>
                      <w:numId w:val="2"/>
                    </w:numPr>
                    <w:tabs>
                      <w:tab w:val="left" w:pos="1537"/>
                    </w:tabs>
                    <w:spacing w:before="1"/>
                    <w:ind w:right="316" w:firstLine="662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Кожна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із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Сторін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цього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Договору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відмовляється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стимулювання</w:t>
                  </w:r>
                  <w:r>
                    <w:rPr>
                      <w:spacing w:val="-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будь-яким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чином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представників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іншої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Сторони,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тому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числі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шляхом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надання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грошових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сум,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подарунків,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безоплатного виконання робіт чи надання послуг тощо, не перерахованими у цьому пункті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способами,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що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ставлять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представника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певну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залежність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спрямовані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забезпечення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виконання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цим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представником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будь-яких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дій на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користь стимулюючої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його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Сторони.</w:t>
                  </w:r>
                </w:p>
                <w:p w:rsidR="00BA08C1" w:rsidRDefault="00BA08C1" w:rsidP="00BA08C1">
                  <w:pPr>
                    <w:pStyle w:val="TableParagraph"/>
                    <w:spacing w:line="270" w:lineRule="atLeast"/>
                    <w:ind w:right="211"/>
                    <w:rPr>
                      <w:sz w:val="24"/>
                    </w:rPr>
                  </w:pPr>
                </w:p>
              </w:tc>
            </w:tr>
          </w:tbl>
          <w:p w:rsidR="00BA08C1" w:rsidRDefault="00BA08C1" w:rsidP="00BA08C1">
            <w:pPr>
              <w:pStyle w:val="TableParagraph"/>
              <w:tabs>
                <w:tab w:val="left" w:pos="1312"/>
              </w:tabs>
              <w:ind w:left="862" w:right="207"/>
              <w:jc w:val="left"/>
              <w:rPr>
                <w:sz w:val="24"/>
              </w:rPr>
            </w:pPr>
          </w:p>
          <w:p w:rsidR="008224C9" w:rsidRDefault="008224C9" w:rsidP="008224C9">
            <w:pPr>
              <w:pStyle w:val="TableParagraph"/>
              <w:tabs>
                <w:tab w:val="left" w:pos="1312"/>
              </w:tabs>
              <w:ind w:left="0" w:right="207"/>
              <w:rPr>
                <w:sz w:val="24"/>
              </w:rPr>
            </w:pPr>
          </w:p>
        </w:tc>
      </w:tr>
    </w:tbl>
    <w:p w:rsidR="005D25A7" w:rsidRDefault="005D25A7">
      <w:pPr>
        <w:pStyle w:val="a3"/>
        <w:ind w:left="0" w:firstLine="0"/>
        <w:jc w:val="left"/>
        <w:rPr>
          <w:sz w:val="26"/>
        </w:rPr>
      </w:pPr>
    </w:p>
    <w:p w:rsidR="005D25A7" w:rsidRDefault="005D25A7">
      <w:pPr>
        <w:pStyle w:val="a3"/>
        <w:spacing w:before="1"/>
        <w:ind w:left="0" w:firstLine="0"/>
        <w:jc w:val="left"/>
        <w:rPr>
          <w:sz w:val="22"/>
        </w:rPr>
      </w:pPr>
    </w:p>
    <w:p w:rsidR="005D25A7" w:rsidRDefault="0006422A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5D25A7" w:rsidRDefault="0006422A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5D25A7" w:rsidRDefault="0006422A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5D25A7" w:rsidRDefault="0006422A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5D25A7" w:rsidRDefault="0006422A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5D25A7" w:rsidRDefault="0006422A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5D25A7" w:rsidRDefault="0006422A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5D25A7" w:rsidRDefault="0006422A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5D25A7" w:rsidRDefault="0006422A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5D25A7" w:rsidRDefault="000A4ADD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836930" cy="6350"/>
                <wp:effectExtent l="10160" t="10160" r="1016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3E04E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">
                <v:line id="Line 4" o:spid="_x0000_s1027" style="position:absolute;visibility:visible;mso-wrap-style:square" from="0,5" to="1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D25A7" w:rsidRDefault="0006422A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5D25A7" w:rsidRDefault="0006422A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5D25A7" w:rsidRDefault="000A4ADD">
      <w:pPr>
        <w:pStyle w:val="a3"/>
        <w:ind w:right="31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B5584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06422A">
        <w:t>У</w:t>
      </w:r>
      <w:r w:rsidR="0006422A">
        <w:rPr>
          <w:spacing w:val="-2"/>
        </w:rPr>
        <w:t xml:space="preserve"> </w:t>
      </w:r>
      <w:r w:rsidR="0006422A">
        <w:t>разі</w:t>
      </w:r>
      <w:r w:rsidR="0006422A">
        <w:rPr>
          <w:spacing w:val="-3"/>
        </w:rPr>
        <w:t xml:space="preserve"> </w:t>
      </w:r>
      <w:r w:rsidR="0006422A">
        <w:t>будь-яких</w:t>
      </w:r>
      <w:r w:rsidR="0006422A">
        <w:rPr>
          <w:spacing w:val="-5"/>
        </w:rPr>
        <w:t xml:space="preserve"> </w:t>
      </w:r>
      <w:r w:rsidR="0006422A">
        <w:t>змін у</w:t>
      </w:r>
      <w:r w:rsidR="0006422A">
        <w:rPr>
          <w:spacing w:val="-7"/>
        </w:rPr>
        <w:t xml:space="preserve"> </w:t>
      </w:r>
      <w:r w:rsidR="0006422A">
        <w:t>статусі</w:t>
      </w:r>
      <w:r w:rsidR="0006422A">
        <w:rPr>
          <w:spacing w:val="-1"/>
        </w:rPr>
        <w:t xml:space="preserve"> </w:t>
      </w:r>
      <w:r w:rsidR="0006422A">
        <w:t>платника</w:t>
      </w:r>
      <w:r w:rsidR="0006422A">
        <w:rPr>
          <w:spacing w:val="-6"/>
        </w:rPr>
        <w:t xml:space="preserve"> </w:t>
      </w:r>
      <w:r w:rsidR="0006422A">
        <w:t>податків</w:t>
      </w:r>
      <w:r w:rsidR="0006422A">
        <w:rPr>
          <w:spacing w:val="-1"/>
        </w:rPr>
        <w:t xml:space="preserve"> </w:t>
      </w:r>
      <w:r w:rsidR="0006422A">
        <w:t>Сторони</w:t>
      </w:r>
      <w:r w:rsidR="0006422A">
        <w:rPr>
          <w:spacing w:val="-4"/>
        </w:rPr>
        <w:t xml:space="preserve"> </w:t>
      </w:r>
      <w:r w:rsidR="0006422A">
        <w:t>зобов'язані</w:t>
      </w:r>
      <w:r w:rsidR="0006422A">
        <w:rPr>
          <w:spacing w:val="-3"/>
        </w:rPr>
        <w:t xml:space="preserve"> </w:t>
      </w:r>
      <w:r w:rsidR="0006422A">
        <w:t>повідомити</w:t>
      </w:r>
      <w:r w:rsidR="0006422A">
        <w:rPr>
          <w:spacing w:val="-1"/>
        </w:rPr>
        <w:t xml:space="preserve"> </w:t>
      </w:r>
      <w:r w:rsidR="0006422A">
        <w:t>одна</w:t>
      </w:r>
      <w:r w:rsidR="0006422A">
        <w:rPr>
          <w:spacing w:val="-57"/>
        </w:rPr>
        <w:t xml:space="preserve"> </w:t>
      </w:r>
      <w:r w:rsidR="0006422A">
        <w:t>одну про такі зміни протягом трьох робочих днів з дати таких змін рекомендованим листом з</w:t>
      </w:r>
      <w:r w:rsidR="0006422A">
        <w:rPr>
          <w:spacing w:val="1"/>
        </w:rPr>
        <w:t xml:space="preserve"> </w:t>
      </w:r>
      <w:r w:rsidR="0006422A">
        <w:t>повідомленням.</w:t>
      </w:r>
    </w:p>
    <w:p w:rsidR="005D25A7" w:rsidRDefault="0006422A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5D25A7" w:rsidRDefault="0006422A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5D25A7" w:rsidRDefault="0006422A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5D25A7" w:rsidRDefault="005D25A7">
      <w:pPr>
        <w:pStyle w:val="a3"/>
        <w:spacing w:before="1"/>
        <w:ind w:left="0" w:firstLine="0"/>
        <w:jc w:val="left"/>
      </w:pPr>
    </w:p>
    <w:p w:rsidR="005D25A7" w:rsidRDefault="0006422A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5D25A7" w:rsidRDefault="005D25A7">
      <w:pPr>
        <w:pStyle w:val="a3"/>
        <w:spacing w:before="9"/>
        <w:ind w:left="0" w:firstLine="0"/>
        <w:jc w:val="left"/>
        <w:rPr>
          <w:b/>
        </w:rPr>
      </w:pPr>
    </w:p>
    <w:p w:rsidR="0006422A" w:rsidRDefault="0006422A"/>
    <w:sectPr w:rsidR="0006422A">
      <w:headerReference w:type="default" r:id="rId7"/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C" w:rsidRDefault="003A14CC">
      <w:r>
        <w:separator/>
      </w:r>
    </w:p>
  </w:endnote>
  <w:endnote w:type="continuationSeparator" w:id="0">
    <w:p w:rsidR="003A14CC" w:rsidRDefault="003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C" w:rsidRDefault="003A14CC">
      <w:r>
        <w:separator/>
      </w:r>
    </w:p>
  </w:footnote>
  <w:footnote w:type="continuationSeparator" w:id="0">
    <w:p w:rsidR="003A14CC" w:rsidRDefault="003A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A7" w:rsidRDefault="000A4AD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5A7" w:rsidRDefault="005D25A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5D25A7" w:rsidRDefault="005D25A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A03"/>
    <w:multiLevelType w:val="multilevel"/>
    <w:tmpl w:val="A5DC7B82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 w15:restartNumberingAfterBreak="0">
    <w:nsid w:val="08613470"/>
    <w:multiLevelType w:val="hybridMultilevel"/>
    <w:tmpl w:val="CCD46036"/>
    <w:lvl w:ilvl="0" w:tplc="6F1AB9B6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7EE7DC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666227FA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1B8E5C8C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D1DC736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7BBA3322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F718D72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04DA87D8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C8E46854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08AA0219"/>
    <w:multiLevelType w:val="hybridMultilevel"/>
    <w:tmpl w:val="64A46156"/>
    <w:lvl w:ilvl="0" w:tplc="BDD4213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7C3D2A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CFC4328C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96F83A74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D3DACD30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5674F3AA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609E1A9A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E0E666CC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333C143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0E1913A0"/>
    <w:multiLevelType w:val="hybridMultilevel"/>
    <w:tmpl w:val="085CF97E"/>
    <w:lvl w:ilvl="0" w:tplc="E4A6352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F60536C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BD76F302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2C2035AA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2152AE76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6980F574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EE24649E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6EB6D16E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E132C172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4" w15:restartNumberingAfterBreak="0">
    <w:nsid w:val="0FAC646B"/>
    <w:multiLevelType w:val="multilevel"/>
    <w:tmpl w:val="890866BE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 w15:restartNumberingAfterBreak="0">
    <w:nsid w:val="14C1668F"/>
    <w:multiLevelType w:val="multilevel"/>
    <w:tmpl w:val="2898DCF2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6" w15:restartNumberingAfterBreak="0">
    <w:nsid w:val="1BE85328"/>
    <w:multiLevelType w:val="multilevel"/>
    <w:tmpl w:val="BA689D3E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7" w15:restartNumberingAfterBreak="0">
    <w:nsid w:val="20C85BBE"/>
    <w:multiLevelType w:val="hybridMultilevel"/>
    <w:tmpl w:val="91B41ACC"/>
    <w:lvl w:ilvl="0" w:tplc="7C3A281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10CCCCA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D96801EA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C90C7E08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771841D4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F487D04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64B8431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2522EC46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DEF631FC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8" w15:restartNumberingAfterBreak="0">
    <w:nsid w:val="2566619A"/>
    <w:multiLevelType w:val="multilevel"/>
    <w:tmpl w:val="D54A27DC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9" w15:restartNumberingAfterBreak="0">
    <w:nsid w:val="2CB84C42"/>
    <w:multiLevelType w:val="hybridMultilevel"/>
    <w:tmpl w:val="999C6892"/>
    <w:lvl w:ilvl="0" w:tplc="06683606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64E950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E580E710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056EA4C0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099CF914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F97ED98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2CEA81EC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B4EAFDE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4DF4EFC2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0" w15:restartNumberingAfterBreak="0">
    <w:nsid w:val="34EA4532"/>
    <w:multiLevelType w:val="hybridMultilevel"/>
    <w:tmpl w:val="9028FBEA"/>
    <w:lvl w:ilvl="0" w:tplc="DB643B4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6CD08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8D5EB0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69044C2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604E0D0C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C602CC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35569C7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3AE26592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E91A2FA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1" w15:restartNumberingAfterBreak="0">
    <w:nsid w:val="3556510F"/>
    <w:multiLevelType w:val="hybridMultilevel"/>
    <w:tmpl w:val="FCEC8E2E"/>
    <w:lvl w:ilvl="0" w:tplc="E0DE49E8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6E63FCA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8484635E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CE68A60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F24038D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08F633E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80ACD5D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88E6499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FEFA840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2" w15:restartNumberingAfterBreak="0">
    <w:nsid w:val="45D243F0"/>
    <w:multiLevelType w:val="multilevel"/>
    <w:tmpl w:val="91249A88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3" w15:restartNumberingAfterBreak="0">
    <w:nsid w:val="49FE4B97"/>
    <w:multiLevelType w:val="multilevel"/>
    <w:tmpl w:val="C7B63A0E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4A277D0E"/>
    <w:multiLevelType w:val="multilevel"/>
    <w:tmpl w:val="76A8658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5" w15:restartNumberingAfterBreak="0">
    <w:nsid w:val="5922338C"/>
    <w:multiLevelType w:val="multilevel"/>
    <w:tmpl w:val="38EC0246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6" w15:restartNumberingAfterBreak="0">
    <w:nsid w:val="5A2B6F1A"/>
    <w:multiLevelType w:val="multilevel"/>
    <w:tmpl w:val="7B48D53A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7" w15:restartNumberingAfterBreak="0">
    <w:nsid w:val="5AF36B61"/>
    <w:multiLevelType w:val="hybridMultilevel"/>
    <w:tmpl w:val="8FB21082"/>
    <w:lvl w:ilvl="0" w:tplc="AF30732A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AAE778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7A244D72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79A05B38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DFAED590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7B42183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78A2492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9EC8EB0E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0AC8DEFE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8" w15:restartNumberingAfterBreak="0">
    <w:nsid w:val="68484EBB"/>
    <w:multiLevelType w:val="multilevel"/>
    <w:tmpl w:val="8BD4B75C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9" w15:restartNumberingAfterBreak="0">
    <w:nsid w:val="6A213709"/>
    <w:multiLevelType w:val="multilevel"/>
    <w:tmpl w:val="F676D29C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 w15:restartNumberingAfterBreak="0">
    <w:nsid w:val="6E1C7428"/>
    <w:multiLevelType w:val="multilevel"/>
    <w:tmpl w:val="4F62D9E2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21" w15:restartNumberingAfterBreak="0">
    <w:nsid w:val="721C7778"/>
    <w:multiLevelType w:val="multilevel"/>
    <w:tmpl w:val="5CA6B52E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22" w15:restartNumberingAfterBreak="0">
    <w:nsid w:val="72810895"/>
    <w:multiLevelType w:val="multilevel"/>
    <w:tmpl w:val="36F6DD1A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23" w15:restartNumberingAfterBreak="0">
    <w:nsid w:val="75F47578"/>
    <w:multiLevelType w:val="hybridMultilevel"/>
    <w:tmpl w:val="B6A44B60"/>
    <w:lvl w:ilvl="0" w:tplc="11A2DB04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3CBBF6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72F0F57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DD0B09E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09F8CA8E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40323F9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F26CBAB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099625D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FC366F6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 w15:restartNumberingAfterBreak="0">
    <w:nsid w:val="7620037E"/>
    <w:multiLevelType w:val="multilevel"/>
    <w:tmpl w:val="C9B84CC2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22"/>
  </w:num>
  <w:num w:numId="8">
    <w:abstractNumId w:val="7"/>
  </w:num>
  <w:num w:numId="9">
    <w:abstractNumId w:val="4"/>
  </w:num>
  <w:num w:numId="10">
    <w:abstractNumId w:val="15"/>
  </w:num>
  <w:num w:numId="11">
    <w:abstractNumId w:val="23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0"/>
  </w:num>
  <w:num w:numId="17">
    <w:abstractNumId w:val="13"/>
  </w:num>
  <w:num w:numId="18">
    <w:abstractNumId w:val="1"/>
  </w:num>
  <w:num w:numId="19">
    <w:abstractNumId w:val="24"/>
  </w:num>
  <w:num w:numId="20">
    <w:abstractNumId w:val="19"/>
  </w:num>
  <w:num w:numId="21">
    <w:abstractNumId w:val="16"/>
  </w:num>
  <w:num w:numId="22">
    <w:abstractNumId w:val="18"/>
  </w:num>
  <w:num w:numId="23">
    <w:abstractNumId w:val="6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A7"/>
    <w:rsid w:val="0006422A"/>
    <w:rsid w:val="000A4ADD"/>
    <w:rsid w:val="000C1384"/>
    <w:rsid w:val="002F4404"/>
    <w:rsid w:val="0032428A"/>
    <w:rsid w:val="003A14CC"/>
    <w:rsid w:val="005D25A7"/>
    <w:rsid w:val="006A1D8C"/>
    <w:rsid w:val="008224C9"/>
    <w:rsid w:val="00926FCC"/>
    <w:rsid w:val="00A83C27"/>
    <w:rsid w:val="00BA08C1"/>
    <w:rsid w:val="00DA34B3"/>
    <w:rsid w:val="00E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6F644-B188-4660-9C59-EEA50F67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styleId="a5">
    <w:name w:val="header"/>
    <w:basedOn w:val="a"/>
    <w:link w:val="a6"/>
    <w:uiPriority w:val="99"/>
    <w:unhideWhenUsed/>
    <w:rsid w:val="000C138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384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C13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38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20070</Words>
  <Characters>11440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Сергій Челядін</cp:lastModifiedBy>
  <cp:revision>5</cp:revision>
  <dcterms:created xsi:type="dcterms:W3CDTF">2022-11-08T09:01:00Z</dcterms:created>
  <dcterms:modified xsi:type="dcterms:W3CDTF">2022-11-08T09:38:00Z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2022-10-31T00:00:00Z</vt:filetime>
  </property>
</Properties>
</file>