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AA" w:rsidRPr="000F55AA" w:rsidRDefault="000F55AA" w:rsidP="000F55AA">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0F55AA" w:rsidRPr="000F55AA" w:rsidRDefault="000F55AA" w:rsidP="000F55AA">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0F55AA">
        <w:rPr>
          <w:rFonts w:ascii="Times New Roman" w:eastAsia="Times New Roman" w:hAnsi="Times New Roman" w:cs="Times New Roman"/>
          <w:b/>
          <w:i/>
          <w:sz w:val="24"/>
          <w:szCs w:val="24"/>
        </w:rPr>
        <w:t xml:space="preserve">МАМАЛИГІВСЬКА СІЛЬСЬКА РАДА </w:t>
      </w:r>
    </w:p>
    <w:p w:rsidR="00DA2E7C" w:rsidRDefault="000F55AA" w:rsidP="000F55AA">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rPr>
        <w:t xml:space="preserve">   </w:t>
      </w:r>
      <w:r w:rsidRPr="000F55AA">
        <w:rPr>
          <w:rFonts w:ascii="Times New Roman" w:eastAsia="Times New Roman" w:hAnsi="Times New Roman" w:cs="Times New Roman"/>
          <w:b/>
          <w:i/>
          <w:sz w:val="24"/>
          <w:szCs w:val="24"/>
        </w:rPr>
        <w:t>ДНІСТРОВСЬКОГО РАЙОНУ ЧЕРНІВЕЦЬКОЇ ОБЛАСТІ</w:t>
      </w:r>
    </w:p>
    <w:p w:rsidR="00DA2E7C" w:rsidRDefault="00DA2E7C">
      <w:pPr>
        <w:spacing w:after="0" w:line="240" w:lineRule="auto"/>
        <w:ind w:left="-1418"/>
        <w:jc w:val="center"/>
        <w:rPr>
          <w:rFonts w:ascii="Times New Roman" w:eastAsia="Times New Roman" w:hAnsi="Times New Roman" w:cs="Times New Roman"/>
          <w:b/>
          <w:color w:val="000000"/>
          <w:sz w:val="24"/>
          <w:szCs w:val="24"/>
        </w:rPr>
      </w:pPr>
    </w:p>
    <w:p w:rsidR="00DA2E7C" w:rsidRDefault="00DA2E7C">
      <w:pPr>
        <w:spacing w:after="0" w:line="240" w:lineRule="auto"/>
        <w:ind w:left="-1418"/>
        <w:jc w:val="right"/>
        <w:rPr>
          <w:rFonts w:ascii="Times New Roman" w:eastAsia="Times New Roman" w:hAnsi="Times New Roman" w:cs="Times New Roman"/>
          <w:b/>
          <w:color w:val="000000"/>
          <w:sz w:val="24"/>
          <w:szCs w:val="24"/>
        </w:rPr>
      </w:pPr>
    </w:p>
    <w:p w:rsidR="00DA2E7C" w:rsidRDefault="007E42B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A2E7C" w:rsidRDefault="007E42B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A2E7C" w:rsidRDefault="00E72FC9" w:rsidP="000F55AA">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від 06</w:t>
      </w:r>
      <w:r w:rsidR="000F55AA" w:rsidRPr="000F55AA">
        <w:rPr>
          <w:rFonts w:ascii="Times New Roman" w:eastAsia="Times New Roman" w:hAnsi="Times New Roman" w:cs="Times New Roman"/>
          <w:b/>
          <w:sz w:val="24"/>
          <w:szCs w:val="24"/>
        </w:rPr>
        <w:t xml:space="preserve"> </w:t>
      </w:r>
      <w:r w:rsidR="00F37121">
        <w:rPr>
          <w:rFonts w:ascii="Times New Roman" w:eastAsia="Times New Roman" w:hAnsi="Times New Roman" w:cs="Times New Roman"/>
          <w:b/>
          <w:sz w:val="24"/>
          <w:szCs w:val="24"/>
        </w:rPr>
        <w:t>грудня</w:t>
      </w:r>
      <w:r w:rsidR="000F55AA" w:rsidRPr="000F55AA">
        <w:rPr>
          <w:rFonts w:ascii="Times New Roman" w:eastAsia="Times New Roman" w:hAnsi="Times New Roman" w:cs="Times New Roman"/>
          <w:b/>
          <w:sz w:val="24"/>
          <w:szCs w:val="24"/>
        </w:rPr>
        <w:t xml:space="preserve"> 2023 року </w:t>
      </w:r>
    </w:p>
    <w:p w:rsidR="00DA2E7C" w:rsidRDefault="007E42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2E7C" w:rsidRDefault="00DA2E7C">
      <w:pPr>
        <w:spacing w:after="0" w:line="240" w:lineRule="auto"/>
        <w:rPr>
          <w:rFonts w:ascii="Times New Roman" w:eastAsia="Times New Roman" w:hAnsi="Times New Roman" w:cs="Times New Roman"/>
          <w:b/>
          <w:color w:val="000000"/>
          <w:sz w:val="24"/>
          <w:szCs w:val="24"/>
        </w:rPr>
      </w:pPr>
    </w:p>
    <w:p w:rsidR="00DA2E7C" w:rsidRDefault="00DA2E7C">
      <w:pPr>
        <w:spacing w:after="0" w:line="240" w:lineRule="auto"/>
        <w:rPr>
          <w:rFonts w:ascii="Times New Roman" w:eastAsia="Times New Roman" w:hAnsi="Times New Roman" w:cs="Times New Roman"/>
          <w:b/>
          <w:color w:val="000000"/>
          <w:sz w:val="24"/>
          <w:szCs w:val="24"/>
        </w:rPr>
      </w:pPr>
    </w:p>
    <w:p w:rsidR="00DA2E7C" w:rsidRDefault="00DA2E7C">
      <w:pPr>
        <w:spacing w:after="0" w:line="240" w:lineRule="auto"/>
        <w:rPr>
          <w:rFonts w:ascii="Times New Roman" w:eastAsia="Times New Roman" w:hAnsi="Times New Roman" w:cs="Times New Roman"/>
          <w:b/>
          <w:color w:val="000000"/>
          <w:sz w:val="24"/>
          <w:szCs w:val="24"/>
        </w:rPr>
      </w:pPr>
    </w:p>
    <w:p w:rsidR="00DA2E7C" w:rsidRDefault="00DA2E7C">
      <w:pPr>
        <w:spacing w:after="0" w:line="240" w:lineRule="auto"/>
        <w:rPr>
          <w:rFonts w:ascii="Times New Roman" w:eastAsia="Times New Roman" w:hAnsi="Times New Roman" w:cs="Times New Roman"/>
          <w:b/>
          <w:color w:val="000000"/>
          <w:sz w:val="24"/>
          <w:szCs w:val="24"/>
        </w:rPr>
      </w:pPr>
    </w:p>
    <w:p w:rsidR="00DA2E7C" w:rsidRDefault="00DA2E7C">
      <w:pPr>
        <w:spacing w:after="0" w:line="240" w:lineRule="auto"/>
        <w:rPr>
          <w:rFonts w:ascii="Times New Roman" w:eastAsia="Times New Roman" w:hAnsi="Times New Roman" w:cs="Times New Roman"/>
          <w:b/>
          <w:color w:val="000000"/>
          <w:sz w:val="24"/>
          <w:szCs w:val="24"/>
        </w:rPr>
      </w:pPr>
    </w:p>
    <w:p w:rsidR="00DA2E7C" w:rsidRDefault="00DA2E7C">
      <w:pPr>
        <w:spacing w:after="0" w:line="240" w:lineRule="auto"/>
        <w:rPr>
          <w:rFonts w:ascii="Times New Roman" w:eastAsia="Times New Roman" w:hAnsi="Times New Roman" w:cs="Times New Roman"/>
          <w:b/>
          <w:color w:val="000000"/>
          <w:sz w:val="24"/>
          <w:szCs w:val="24"/>
        </w:rPr>
      </w:pPr>
    </w:p>
    <w:p w:rsidR="00DA2E7C" w:rsidRDefault="007E42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2E7C" w:rsidRDefault="007E4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2E7C" w:rsidRDefault="007E42B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A2E7C" w:rsidRDefault="007E42B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DA2E7C" w:rsidRDefault="00DA2E7C">
      <w:pPr>
        <w:shd w:val="clear" w:color="auto" w:fill="FFFFFF"/>
        <w:spacing w:after="0" w:line="240" w:lineRule="auto"/>
        <w:jc w:val="center"/>
        <w:rPr>
          <w:rFonts w:ascii="Times New Roman" w:eastAsia="Times New Roman" w:hAnsi="Times New Roman" w:cs="Times New Roman"/>
          <w:b/>
          <w:color w:val="000000"/>
          <w:sz w:val="24"/>
          <w:szCs w:val="24"/>
        </w:rPr>
      </w:pPr>
    </w:p>
    <w:p w:rsidR="00DA2E7C" w:rsidRDefault="007E42B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DA2E7C" w:rsidRDefault="007E42B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DA2E7C" w:rsidRDefault="007E42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2E7C" w:rsidRDefault="007E42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2E7C" w:rsidRDefault="007E42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2E7C" w:rsidRDefault="007E42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2E7C" w:rsidRDefault="007E42B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55AA" w:rsidRDefault="000F55AA">
      <w:pPr>
        <w:spacing w:before="240" w:after="0" w:line="240" w:lineRule="auto"/>
        <w:rPr>
          <w:rFonts w:ascii="Times New Roman" w:eastAsia="Times New Roman" w:hAnsi="Times New Roman" w:cs="Times New Roman"/>
          <w:color w:val="000000"/>
          <w:sz w:val="24"/>
          <w:szCs w:val="24"/>
        </w:rPr>
      </w:pPr>
    </w:p>
    <w:p w:rsidR="000F55AA" w:rsidRDefault="000F55AA">
      <w:pPr>
        <w:spacing w:before="240" w:after="0" w:line="240" w:lineRule="auto"/>
        <w:rPr>
          <w:rFonts w:ascii="Times New Roman" w:eastAsia="Times New Roman" w:hAnsi="Times New Roman" w:cs="Times New Roman"/>
          <w:color w:val="000000"/>
          <w:sz w:val="24"/>
          <w:szCs w:val="24"/>
        </w:rPr>
      </w:pPr>
    </w:p>
    <w:p w:rsidR="000F55AA" w:rsidRDefault="000F55AA">
      <w:pPr>
        <w:spacing w:before="240" w:after="0" w:line="240" w:lineRule="auto"/>
        <w:rPr>
          <w:rFonts w:ascii="Times New Roman" w:eastAsia="Times New Roman" w:hAnsi="Times New Roman" w:cs="Times New Roman"/>
          <w:color w:val="000000"/>
          <w:sz w:val="24"/>
          <w:szCs w:val="24"/>
        </w:rPr>
      </w:pPr>
    </w:p>
    <w:p w:rsidR="000F55AA" w:rsidRDefault="000F55AA">
      <w:pPr>
        <w:spacing w:before="240" w:after="0" w:line="240" w:lineRule="auto"/>
        <w:rPr>
          <w:rFonts w:ascii="Times New Roman" w:eastAsia="Times New Roman" w:hAnsi="Times New Roman" w:cs="Times New Roman"/>
          <w:color w:val="000000"/>
          <w:sz w:val="24"/>
          <w:szCs w:val="24"/>
        </w:rPr>
      </w:pPr>
    </w:p>
    <w:p w:rsidR="000F55AA" w:rsidRDefault="000F55AA">
      <w:pPr>
        <w:spacing w:before="240" w:after="0" w:line="240" w:lineRule="auto"/>
        <w:rPr>
          <w:rFonts w:ascii="Times New Roman" w:eastAsia="Times New Roman" w:hAnsi="Times New Roman" w:cs="Times New Roman"/>
          <w:color w:val="000000"/>
          <w:sz w:val="24"/>
          <w:szCs w:val="24"/>
        </w:rPr>
      </w:pPr>
    </w:p>
    <w:p w:rsidR="000F55AA" w:rsidRDefault="000F55AA">
      <w:pPr>
        <w:spacing w:before="240" w:after="0" w:line="240" w:lineRule="auto"/>
        <w:rPr>
          <w:rFonts w:ascii="Times New Roman" w:eastAsia="Times New Roman" w:hAnsi="Times New Roman" w:cs="Times New Roman"/>
          <w:color w:val="000000"/>
          <w:sz w:val="24"/>
          <w:szCs w:val="24"/>
        </w:rPr>
      </w:pPr>
    </w:p>
    <w:p w:rsidR="000F55AA" w:rsidRDefault="000F55AA">
      <w:pPr>
        <w:spacing w:before="240" w:after="0" w:line="240" w:lineRule="auto"/>
        <w:rPr>
          <w:rFonts w:ascii="Times New Roman" w:eastAsia="Times New Roman" w:hAnsi="Times New Roman" w:cs="Times New Roman"/>
          <w:color w:val="000000"/>
          <w:sz w:val="24"/>
          <w:szCs w:val="24"/>
        </w:rPr>
      </w:pPr>
    </w:p>
    <w:p w:rsidR="000F55AA" w:rsidRDefault="000F55AA">
      <w:pPr>
        <w:spacing w:before="240" w:after="0" w:line="240" w:lineRule="auto"/>
        <w:rPr>
          <w:rFonts w:ascii="Times New Roman" w:eastAsia="Times New Roman" w:hAnsi="Times New Roman" w:cs="Times New Roman"/>
          <w:color w:val="000000"/>
          <w:sz w:val="24"/>
          <w:szCs w:val="24"/>
        </w:rPr>
      </w:pPr>
    </w:p>
    <w:p w:rsidR="000F55AA" w:rsidRDefault="000F55AA">
      <w:pPr>
        <w:spacing w:before="240" w:after="0" w:line="240" w:lineRule="auto"/>
        <w:rPr>
          <w:rFonts w:ascii="Times New Roman" w:eastAsia="Times New Roman" w:hAnsi="Times New Roman" w:cs="Times New Roman"/>
          <w:color w:val="000000"/>
          <w:sz w:val="24"/>
          <w:szCs w:val="24"/>
        </w:rPr>
      </w:pPr>
    </w:p>
    <w:p w:rsidR="00DA2E7C" w:rsidRDefault="00DA2E7C">
      <w:pPr>
        <w:spacing w:before="240" w:after="0" w:line="240" w:lineRule="auto"/>
        <w:rPr>
          <w:rFonts w:ascii="Times New Roman" w:eastAsia="Times New Roman" w:hAnsi="Times New Roman" w:cs="Times New Roman"/>
          <w:sz w:val="24"/>
          <w:szCs w:val="24"/>
        </w:rPr>
      </w:pPr>
    </w:p>
    <w:p w:rsidR="000F55AA" w:rsidRPr="000F55AA" w:rsidRDefault="007E42B1" w:rsidP="000F55AA">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0F55AA">
        <w:rPr>
          <w:rFonts w:ascii="Times New Roman" w:eastAsia="Times New Roman" w:hAnsi="Times New Roman" w:cs="Times New Roman"/>
          <w:sz w:val="24"/>
          <w:szCs w:val="24"/>
          <w:u w:val="single"/>
        </w:rPr>
        <w:t xml:space="preserve">с. </w:t>
      </w:r>
      <w:r w:rsidR="000F55AA" w:rsidRPr="000F55AA">
        <w:rPr>
          <w:rFonts w:ascii="Times New Roman" w:eastAsia="Times New Roman" w:hAnsi="Times New Roman" w:cs="Times New Roman"/>
          <w:sz w:val="24"/>
          <w:szCs w:val="24"/>
          <w:u w:val="single"/>
        </w:rPr>
        <w:t xml:space="preserve">Мамалига </w:t>
      </w:r>
      <w:r w:rsidRPr="000F55AA">
        <w:rPr>
          <w:rFonts w:ascii="Times New Roman" w:eastAsia="Times New Roman" w:hAnsi="Times New Roman" w:cs="Times New Roman"/>
          <w:sz w:val="24"/>
          <w:szCs w:val="24"/>
        </w:rPr>
        <w:t xml:space="preserve"> </w:t>
      </w:r>
      <w:r w:rsidRPr="000F55AA">
        <w:rPr>
          <w:rFonts w:ascii="Times New Roman" w:eastAsia="Times New Roman" w:hAnsi="Times New Roman" w:cs="Times New Roman"/>
          <w:color w:val="000000"/>
          <w:sz w:val="24"/>
          <w:szCs w:val="24"/>
        </w:rPr>
        <w:t>20</w:t>
      </w:r>
      <w:r w:rsidR="000F55AA" w:rsidRPr="000F55AA">
        <w:rPr>
          <w:rFonts w:ascii="Times New Roman" w:eastAsia="Times New Roman" w:hAnsi="Times New Roman" w:cs="Times New Roman"/>
          <w:color w:val="000000"/>
          <w:sz w:val="24"/>
          <w:szCs w:val="24"/>
        </w:rPr>
        <w:t>23рік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2E7C">
        <w:trPr>
          <w:trHeight w:val="416"/>
          <w:jc w:val="center"/>
        </w:trPr>
        <w:tc>
          <w:tcPr>
            <w:tcW w:w="705" w:type="dxa"/>
            <w:vAlign w:val="center"/>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2E7C" w:rsidRDefault="007E42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2E7C">
        <w:trPr>
          <w:trHeight w:val="411"/>
          <w:jc w:val="center"/>
        </w:trPr>
        <w:tc>
          <w:tcPr>
            <w:tcW w:w="705" w:type="dxa"/>
            <w:vAlign w:val="center"/>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2E7C">
        <w:trPr>
          <w:trHeight w:val="1119"/>
          <w:jc w:val="center"/>
        </w:trPr>
        <w:tc>
          <w:tcPr>
            <w:tcW w:w="705" w:type="dxa"/>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2E7C" w:rsidRDefault="007E42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A2E7C" w:rsidRDefault="007E42B1">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w:t>
            </w:r>
            <w:r w:rsidRPr="000F55AA">
              <w:rPr>
                <w:rFonts w:ascii="Times New Roman" w:eastAsia="Times New Roman" w:hAnsi="Times New Roman" w:cs="Times New Roman"/>
                <w:color w:val="000000"/>
                <w:sz w:val="24"/>
                <w:szCs w:val="24"/>
              </w:rPr>
              <w:t xml:space="preserve">далі — </w:t>
            </w:r>
            <w:r w:rsidRPr="000F55AA">
              <w:rPr>
                <w:rFonts w:ascii="Times New Roman" w:eastAsia="Times New Roman" w:hAnsi="Times New Roman" w:cs="Times New Roman"/>
                <w:b/>
                <w:i/>
                <w:color w:val="000000"/>
                <w:sz w:val="24"/>
                <w:szCs w:val="24"/>
              </w:rPr>
              <w:t>Особливості</w:t>
            </w:r>
            <w:r w:rsidRPr="000F55AA">
              <w:rPr>
                <w:rFonts w:ascii="Times New Roman" w:eastAsia="Times New Roman" w:hAnsi="Times New Roman" w:cs="Times New Roman"/>
                <w:color w:val="000000"/>
                <w:sz w:val="24"/>
                <w:szCs w:val="24"/>
              </w:rPr>
              <w:t>)</w:t>
            </w:r>
            <w:r w:rsidRPr="000F55AA">
              <w:rPr>
                <w:rFonts w:ascii="Times New Roman" w:eastAsia="Times New Roman" w:hAnsi="Times New Roman" w:cs="Times New Roman"/>
                <w:sz w:val="24"/>
                <w:szCs w:val="24"/>
              </w:rPr>
              <w:t>,</w:t>
            </w:r>
            <w:r w:rsidRPr="000F55AA">
              <w:rPr>
                <w:rFonts w:ascii="Times New Roman" w:eastAsia="Times New Roman" w:hAnsi="Times New Roman" w:cs="Times New Roman"/>
                <w:color w:val="000000"/>
                <w:sz w:val="24"/>
                <w:szCs w:val="24"/>
              </w:rPr>
              <w:t xml:space="preserve"> Закону України «Про ринок електричної енергії», </w:t>
            </w:r>
            <w:r w:rsidRPr="000F55AA">
              <w:rPr>
                <w:rFonts w:ascii="Times New Roman" w:eastAsia="Times New Roman" w:hAnsi="Times New Roman" w:cs="Times New Roman"/>
                <w:sz w:val="24"/>
                <w:szCs w:val="24"/>
              </w:rPr>
              <w:t>п</w:t>
            </w:r>
            <w:r w:rsidRPr="000F55AA">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0F55AA">
              <w:rPr>
                <w:rFonts w:ascii="Times New Roman" w:eastAsia="Times New Roman" w:hAnsi="Times New Roman" w:cs="Times New Roman"/>
                <w:sz w:val="24"/>
                <w:szCs w:val="24"/>
              </w:rPr>
              <w:t xml:space="preserve"> </w:t>
            </w:r>
            <w:r w:rsidRPr="000F55AA">
              <w:rPr>
                <w:rFonts w:ascii="Times New Roman" w:eastAsia="Times New Roman" w:hAnsi="Times New Roman" w:cs="Times New Roman"/>
                <w:color w:val="000000"/>
                <w:sz w:val="24"/>
                <w:szCs w:val="24"/>
              </w:rPr>
              <w:t xml:space="preserve">електричної енергії», </w:t>
            </w:r>
            <w:r w:rsidRPr="000F55AA">
              <w:rPr>
                <w:rFonts w:ascii="Times New Roman" w:eastAsia="Times New Roman" w:hAnsi="Times New Roman" w:cs="Times New Roman"/>
                <w:sz w:val="24"/>
                <w:szCs w:val="24"/>
              </w:rPr>
              <w:t>п</w:t>
            </w:r>
            <w:r w:rsidRPr="000F55AA">
              <w:rPr>
                <w:rFonts w:ascii="Times New Roman" w:eastAsia="Times New Roman" w:hAnsi="Times New Roman" w:cs="Times New Roman"/>
                <w:color w:val="000000"/>
                <w:sz w:val="24"/>
                <w:szCs w:val="24"/>
              </w:rPr>
              <w:t>останови</w:t>
            </w:r>
            <w:r w:rsidRPr="000F55AA">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0F55AA">
              <w:rPr>
                <w:rFonts w:ascii="Times New Roman" w:eastAsia="Times New Roman" w:hAnsi="Times New Roman" w:cs="Times New Roman"/>
                <w:sz w:val="24"/>
                <w:szCs w:val="24"/>
              </w:rPr>
              <w:t>п</w:t>
            </w:r>
            <w:r w:rsidRPr="000F55AA">
              <w:rPr>
                <w:rFonts w:ascii="Times New Roman" w:eastAsia="Times New Roman" w:hAnsi="Times New Roman" w:cs="Times New Roman"/>
                <w:color w:val="000000"/>
                <w:sz w:val="24"/>
                <w:szCs w:val="24"/>
              </w:rPr>
              <w:t>останови НКРЕКП від 14.03.2018 № 307 «Про затвердження Правил ринку»,</w:t>
            </w:r>
            <w:r w:rsidRPr="000F55AA">
              <w:rPr>
                <w:rFonts w:ascii="Times New Roman" w:eastAsia="Times New Roman" w:hAnsi="Times New Roman" w:cs="Times New Roman"/>
                <w:color w:val="FF0000"/>
                <w:sz w:val="24"/>
                <w:szCs w:val="24"/>
              </w:rPr>
              <w:t xml:space="preserve"> </w:t>
            </w:r>
            <w:r w:rsidRPr="000F55AA">
              <w:rPr>
                <w:rFonts w:ascii="Times New Roman" w:eastAsia="Times New Roman" w:hAnsi="Times New Roman" w:cs="Times New Roman"/>
                <w:sz w:val="24"/>
                <w:szCs w:val="24"/>
              </w:rPr>
              <w:t>п</w:t>
            </w:r>
            <w:r w:rsidRPr="000F55AA">
              <w:rPr>
                <w:rFonts w:ascii="Times New Roman" w:eastAsia="Times New Roman" w:hAnsi="Times New Roman" w:cs="Times New Roman"/>
                <w:color w:val="000000"/>
                <w:sz w:val="24"/>
                <w:szCs w:val="24"/>
              </w:rPr>
              <w:t>останов</w:t>
            </w:r>
            <w:r w:rsidRPr="000F55AA">
              <w:rPr>
                <w:rFonts w:ascii="Times New Roman" w:eastAsia="Times New Roman" w:hAnsi="Times New Roman" w:cs="Times New Roman"/>
                <w:sz w:val="24"/>
                <w:szCs w:val="24"/>
              </w:rPr>
              <w:t>и</w:t>
            </w:r>
            <w:r w:rsidRPr="000F55AA">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F55AA">
              <w:rPr>
                <w:rFonts w:ascii="Times New Roman" w:eastAsia="Times New Roman" w:hAnsi="Times New Roman" w:cs="Times New Roman"/>
                <w:sz w:val="24"/>
                <w:szCs w:val="24"/>
              </w:rPr>
              <w:t>п</w:t>
            </w:r>
            <w:r w:rsidRPr="000F55AA">
              <w:rPr>
                <w:rFonts w:ascii="Times New Roman" w:eastAsia="Times New Roman" w:hAnsi="Times New Roman" w:cs="Times New Roman"/>
                <w:color w:val="000000"/>
                <w:sz w:val="24"/>
                <w:szCs w:val="24"/>
              </w:rPr>
              <w:t>останови</w:t>
            </w:r>
            <w:r w:rsidRPr="000F55AA">
              <w:rPr>
                <w:rFonts w:ascii="Times New Roman" w:eastAsia="Times New Roman" w:hAnsi="Times New Roman" w:cs="Times New Roman"/>
                <w:color w:val="000000"/>
                <w:sz w:val="24"/>
                <w:szCs w:val="24"/>
              </w:rPr>
              <w:tab/>
              <w:t>НКРЕКП</w:t>
            </w:r>
            <w:r w:rsidRPr="000F55AA">
              <w:rPr>
                <w:rFonts w:ascii="Times New Roman" w:eastAsia="Times New Roman" w:hAnsi="Times New Roman" w:cs="Times New Roman"/>
                <w:sz w:val="24"/>
                <w:szCs w:val="24"/>
              </w:rPr>
              <w:t xml:space="preserve"> </w:t>
            </w:r>
            <w:r w:rsidRPr="000F55AA">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DA2E7C" w:rsidRDefault="007E42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A2E7C">
        <w:trPr>
          <w:trHeight w:val="615"/>
          <w:jc w:val="center"/>
        </w:trPr>
        <w:tc>
          <w:tcPr>
            <w:tcW w:w="705" w:type="dxa"/>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2E7C" w:rsidRDefault="007E42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A2E7C" w:rsidRDefault="007E4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2E7C">
        <w:trPr>
          <w:trHeight w:val="285"/>
          <w:jc w:val="center"/>
        </w:trPr>
        <w:tc>
          <w:tcPr>
            <w:tcW w:w="705" w:type="dxa"/>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A2E7C" w:rsidRDefault="007E42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A2E7C" w:rsidRDefault="000F55AA">
            <w:pPr>
              <w:jc w:val="both"/>
              <w:rPr>
                <w:rFonts w:ascii="Times New Roman" w:eastAsia="Times New Roman" w:hAnsi="Times New Roman" w:cs="Times New Roman"/>
                <w:i/>
                <w:sz w:val="24"/>
                <w:szCs w:val="24"/>
              </w:rPr>
            </w:pPr>
            <w:r w:rsidRPr="000F55AA">
              <w:rPr>
                <w:rFonts w:ascii="Times New Roman" w:eastAsia="Times New Roman" w:hAnsi="Times New Roman" w:cs="Times New Roman"/>
                <w:i/>
                <w:sz w:val="24"/>
                <w:szCs w:val="24"/>
              </w:rPr>
              <w:t>Мамалигівська сільська рада Дністровського району Чернівецької області</w:t>
            </w:r>
          </w:p>
        </w:tc>
      </w:tr>
      <w:tr w:rsidR="00DA2E7C">
        <w:trPr>
          <w:trHeight w:val="510"/>
          <w:jc w:val="center"/>
        </w:trPr>
        <w:tc>
          <w:tcPr>
            <w:tcW w:w="705" w:type="dxa"/>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A2E7C" w:rsidRDefault="007E42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A2E7C" w:rsidRDefault="000F55AA">
            <w:pPr>
              <w:jc w:val="both"/>
              <w:rPr>
                <w:rFonts w:ascii="Times New Roman" w:eastAsia="Times New Roman" w:hAnsi="Times New Roman" w:cs="Times New Roman"/>
                <w:sz w:val="24"/>
                <w:szCs w:val="24"/>
                <w:highlight w:val="cyan"/>
              </w:rPr>
            </w:pPr>
            <w:r w:rsidRPr="000F55AA">
              <w:rPr>
                <w:rFonts w:ascii="Times New Roman" w:eastAsia="Times New Roman" w:hAnsi="Times New Roman" w:cs="Times New Roman"/>
                <w:i/>
                <w:sz w:val="24"/>
                <w:szCs w:val="24"/>
              </w:rPr>
              <w:t>Вул. Головна, 48, село Мамалига Дністровського району Чернівецької області</w:t>
            </w:r>
          </w:p>
        </w:tc>
      </w:tr>
      <w:tr w:rsidR="00DA2E7C">
        <w:trPr>
          <w:trHeight w:val="1119"/>
          <w:jc w:val="center"/>
        </w:trPr>
        <w:tc>
          <w:tcPr>
            <w:tcW w:w="705" w:type="dxa"/>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A2E7C" w:rsidRDefault="007E42B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F55AA" w:rsidRPr="000F55AA" w:rsidRDefault="000F55AA" w:rsidP="000F55AA">
            <w:pPr>
              <w:jc w:val="both"/>
              <w:rPr>
                <w:rFonts w:ascii="Times New Roman" w:eastAsia="Times New Roman" w:hAnsi="Times New Roman" w:cs="Times New Roman"/>
                <w:sz w:val="24"/>
                <w:szCs w:val="24"/>
              </w:rPr>
            </w:pPr>
            <w:r w:rsidRPr="000F55AA">
              <w:rPr>
                <w:rFonts w:ascii="Times New Roman" w:eastAsia="Times New Roman" w:hAnsi="Times New Roman" w:cs="Times New Roman"/>
                <w:sz w:val="24"/>
                <w:szCs w:val="24"/>
              </w:rPr>
              <w:t>Думініка Олена Анатоліївна – керуючий справами</w:t>
            </w:r>
          </w:p>
          <w:p w:rsidR="000F55AA" w:rsidRPr="000F55AA" w:rsidRDefault="000F55AA" w:rsidP="000F55AA">
            <w:pPr>
              <w:jc w:val="both"/>
              <w:rPr>
                <w:rFonts w:ascii="Times New Roman" w:eastAsia="Times New Roman" w:hAnsi="Times New Roman" w:cs="Times New Roman"/>
                <w:sz w:val="24"/>
                <w:szCs w:val="24"/>
              </w:rPr>
            </w:pPr>
            <w:r w:rsidRPr="000F55AA">
              <w:rPr>
                <w:rFonts w:ascii="Times New Roman" w:eastAsia="Times New Roman" w:hAnsi="Times New Roman" w:cs="Times New Roman"/>
                <w:sz w:val="24"/>
                <w:szCs w:val="24"/>
              </w:rPr>
              <w:t>e-</w:t>
            </w:r>
            <w:proofErr w:type="spellStart"/>
            <w:r w:rsidRPr="000F55AA">
              <w:rPr>
                <w:rFonts w:ascii="Times New Roman" w:eastAsia="Times New Roman" w:hAnsi="Times New Roman" w:cs="Times New Roman"/>
                <w:sz w:val="24"/>
                <w:szCs w:val="24"/>
              </w:rPr>
              <w:t>mail</w:t>
            </w:r>
            <w:proofErr w:type="spellEnd"/>
            <w:r w:rsidRPr="000F55AA">
              <w:rPr>
                <w:rFonts w:ascii="Times New Roman" w:eastAsia="Times New Roman" w:hAnsi="Times New Roman" w:cs="Times New Roman"/>
                <w:sz w:val="24"/>
                <w:szCs w:val="24"/>
              </w:rPr>
              <w:t xml:space="preserve">: mamalyha_s_rada@ukr.net </w:t>
            </w:r>
          </w:p>
          <w:p w:rsidR="00DA2E7C" w:rsidRDefault="000F55AA" w:rsidP="000F55AA">
            <w:pPr>
              <w:jc w:val="both"/>
              <w:rPr>
                <w:rFonts w:ascii="Times New Roman" w:eastAsia="Times New Roman" w:hAnsi="Times New Roman" w:cs="Times New Roman"/>
                <w:i/>
                <w:color w:val="FF0000"/>
                <w:sz w:val="24"/>
                <w:szCs w:val="24"/>
                <w:highlight w:val="yellow"/>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03733-52-231</w:t>
            </w:r>
          </w:p>
          <w:p w:rsidR="00DA2E7C" w:rsidRDefault="007E4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A2E7C">
        <w:trPr>
          <w:trHeight w:val="15"/>
          <w:jc w:val="center"/>
        </w:trPr>
        <w:tc>
          <w:tcPr>
            <w:tcW w:w="705" w:type="dxa"/>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2E7C" w:rsidRDefault="007E42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A2E7C" w:rsidRDefault="007E42B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A2E7C">
        <w:trPr>
          <w:trHeight w:val="240"/>
          <w:jc w:val="center"/>
        </w:trPr>
        <w:tc>
          <w:tcPr>
            <w:tcW w:w="705" w:type="dxa"/>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2E7C" w:rsidRDefault="007E42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A2E7C" w:rsidRDefault="007E42B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A2E7C">
        <w:trPr>
          <w:jc w:val="center"/>
        </w:trPr>
        <w:tc>
          <w:tcPr>
            <w:tcW w:w="705" w:type="dxa"/>
          </w:tcPr>
          <w:p w:rsidR="00DA2E7C" w:rsidRDefault="007E42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A2E7C" w:rsidRDefault="007E42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A2E7C" w:rsidRDefault="007E42B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A2E7C" w:rsidRDefault="007E42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2E7C" w:rsidRDefault="007E42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A2E7C" w:rsidRDefault="00DA2E7C">
            <w:pPr>
              <w:widowControl w:val="0"/>
              <w:ind w:right="120"/>
              <w:jc w:val="both"/>
              <w:rPr>
                <w:rFonts w:ascii="Times New Roman" w:eastAsia="Times New Roman" w:hAnsi="Times New Roman" w:cs="Times New Roman"/>
                <w:color w:val="000000"/>
                <w:sz w:val="24"/>
                <w:szCs w:val="24"/>
                <w:highlight w:val="yellow"/>
              </w:rPr>
            </w:pPr>
          </w:p>
          <w:p w:rsidR="00DA2E7C" w:rsidRDefault="00DA2E7C">
            <w:pPr>
              <w:widowControl w:val="0"/>
              <w:jc w:val="both"/>
              <w:rPr>
                <w:rFonts w:ascii="Times New Roman" w:eastAsia="Times New Roman" w:hAnsi="Times New Roman" w:cs="Times New Roman"/>
                <w:i/>
                <w:color w:val="FF0000"/>
                <w:sz w:val="24"/>
                <w:szCs w:val="24"/>
                <w:highlight w:val="yellow"/>
              </w:rPr>
            </w:pP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DA2E7C" w:rsidRDefault="007E42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A2E7C" w:rsidRDefault="00DA2E7C">
            <w:pPr>
              <w:widowControl w:val="0"/>
              <w:rPr>
                <w:rFonts w:ascii="Times New Roman" w:eastAsia="Times New Roman" w:hAnsi="Times New Roman" w:cs="Times New Roman"/>
                <w:color w:val="000000"/>
                <w:sz w:val="24"/>
                <w:szCs w:val="24"/>
                <w:highlight w:val="yellow"/>
              </w:rPr>
            </w:pPr>
          </w:p>
        </w:tc>
        <w:tc>
          <w:tcPr>
            <w:tcW w:w="6420" w:type="dxa"/>
          </w:tcPr>
          <w:p w:rsidR="000F55AA" w:rsidRPr="000F55AA" w:rsidRDefault="005D4E23" w:rsidP="000F55A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520</w:t>
            </w:r>
            <w:r w:rsidR="000F55AA" w:rsidRPr="000F55AA">
              <w:rPr>
                <w:rFonts w:ascii="Times New Roman" w:eastAsia="Times New Roman" w:hAnsi="Times New Roman" w:cs="Times New Roman"/>
                <w:color w:val="000000"/>
                <w:sz w:val="24"/>
                <w:szCs w:val="24"/>
              </w:rPr>
              <w:t xml:space="preserve">000 кВт/год </w:t>
            </w:r>
          </w:p>
          <w:p w:rsidR="00DA2E7C" w:rsidRDefault="000F55AA" w:rsidP="000F55AA">
            <w:pPr>
              <w:widowControl w:val="0"/>
              <w:ind w:right="120"/>
              <w:jc w:val="both"/>
              <w:rPr>
                <w:rFonts w:ascii="Times New Roman" w:eastAsia="Times New Roman" w:hAnsi="Times New Roman" w:cs="Times New Roman"/>
                <w:sz w:val="24"/>
                <w:szCs w:val="24"/>
                <w:highlight w:val="yellow"/>
              </w:rPr>
            </w:pPr>
            <w:r w:rsidRPr="000F55AA">
              <w:rPr>
                <w:rFonts w:ascii="Times New Roman" w:eastAsia="Times New Roman" w:hAnsi="Times New Roman" w:cs="Times New Roman"/>
                <w:color w:val="000000"/>
                <w:sz w:val="24"/>
                <w:szCs w:val="24"/>
              </w:rPr>
              <w:t>Місце поставки товарів: комунальні заклади та об’єкти Мамалигівської сільської ради Дністровського району Чернівецької області відповідно до  Додатку 2 до тендерної документації</w:t>
            </w:r>
          </w:p>
        </w:tc>
      </w:tr>
      <w:tr w:rsidR="00DA2E7C">
        <w:trPr>
          <w:trHeight w:val="645"/>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A2E7C" w:rsidRDefault="007E42B1">
            <w:pPr>
              <w:widowControl w:val="0"/>
              <w:rPr>
                <w:rFonts w:ascii="Times New Roman" w:eastAsia="Times New Roman" w:hAnsi="Times New Roman" w:cs="Times New Roman"/>
                <w:sz w:val="24"/>
                <w:szCs w:val="24"/>
                <w:highlight w:val="cyan"/>
              </w:rPr>
            </w:pPr>
            <w:r w:rsidRPr="000F55AA">
              <w:rPr>
                <w:rFonts w:ascii="Times New Roman" w:eastAsia="Times New Roman" w:hAnsi="Times New Roman" w:cs="Times New Roman"/>
                <w:sz w:val="24"/>
                <w:szCs w:val="24"/>
              </w:rPr>
              <w:t xml:space="preserve">до  </w:t>
            </w:r>
            <w:r w:rsidR="000F55AA" w:rsidRPr="000F55AA">
              <w:rPr>
                <w:rFonts w:ascii="Times New Roman" w:eastAsia="Times New Roman" w:hAnsi="Times New Roman" w:cs="Times New Roman"/>
                <w:sz w:val="24"/>
                <w:szCs w:val="24"/>
              </w:rPr>
              <w:t>31 грудня  2024</w:t>
            </w:r>
            <w:r w:rsidRPr="000F55AA">
              <w:rPr>
                <w:rFonts w:ascii="Times New Roman" w:eastAsia="Times New Roman" w:hAnsi="Times New Roman" w:cs="Times New Roman"/>
                <w:sz w:val="24"/>
                <w:szCs w:val="24"/>
              </w:rPr>
              <w:t xml:space="preserve"> року включно </w:t>
            </w:r>
          </w:p>
          <w:p w:rsidR="00DA2E7C" w:rsidRDefault="00DA2E7C">
            <w:pPr>
              <w:widowControl w:val="0"/>
              <w:rPr>
                <w:rFonts w:ascii="Times New Roman" w:eastAsia="Times New Roman" w:hAnsi="Times New Roman" w:cs="Times New Roman"/>
                <w:sz w:val="24"/>
                <w:szCs w:val="24"/>
                <w:highlight w:val="magenta"/>
              </w:rPr>
            </w:pPr>
          </w:p>
        </w:tc>
      </w:tr>
      <w:tr w:rsidR="00DA2E7C">
        <w:trPr>
          <w:trHeight w:val="841"/>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A2E7C" w:rsidRDefault="007E42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A2E7C" w:rsidRDefault="007E42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A2E7C" w:rsidRDefault="007E42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DA2E7C">
        <w:trPr>
          <w:trHeight w:val="501"/>
          <w:jc w:val="center"/>
        </w:trPr>
        <w:tc>
          <w:tcPr>
            <w:tcW w:w="9960" w:type="dxa"/>
            <w:gridSpan w:val="3"/>
            <w:vAlign w:val="center"/>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A2E7C">
        <w:trPr>
          <w:trHeight w:val="1975"/>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A2E7C" w:rsidRDefault="007E42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2E7C" w:rsidRDefault="007E42B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A2E7C" w:rsidRDefault="007E42B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A2E7C">
        <w:trPr>
          <w:trHeight w:val="480"/>
          <w:jc w:val="center"/>
        </w:trPr>
        <w:tc>
          <w:tcPr>
            <w:tcW w:w="9960" w:type="dxa"/>
            <w:gridSpan w:val="3"/>
            <w:vAlign w:val="center"/>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A2E7C" w:rsidRDefault="007E42B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A2E7C" w:rsidRDefault="007E42B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A2E7C" w:rsidRPr="00066784" w:rsidRDefault="007E42B1" w:rsidP="000667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066784">
              <w:rPr>
                <w:rFonts w:ascii="Times New Roman" w:eastAsia="Times New Roman" w:hAnsi="Times New Roman" w:cs="Times New Roman"/>
                <w:sz w:val="24"/>
                <w:szCs w:val="24"/>
              </w:rPr>
              <w:t xml:space="preserve">згідно з </w:t>
            </w:r>
            <w:r w:rsidRPr="00066784">
              <w:rPr>
                <w:rFonts w:ascii="Times New Roman" w:eastAsia="Times New Roman" w:hAnsi="Times New Roman" w:cs="Times New Roman"/>
                <w:b/>
                <w:i/>
                <w:sz w:val="24"/>
                <w:szCs w:val="24"/>
              </w:rPr>
              <w:t xml:space="preserve">Додатком 1 </w:t>
            </w:r>
            <w:r w:rsidRPr="00066784">
              <w:rPr>
                <w:rFonts w:ascii="Times New Roman" w:eastAsia="Times New Roman" w:hAnsi="Times New Roman" w:cs="Times New Roman"/>
                <w:sz w:val="24"/>
                <w:szCs w:val="24"/>
              </w:rPr>
              <w:t>до цієї тендерної документації</w:t>
            </w:r>
            <w:r w:rsidR="00066784" w:rsidRPr="00066784">
              <w:rPr>
                <w:rFonts w:ascii="Times New Roman" w:eastAsia="Times New Roman" w:hAnsi="Times New Roman" w:cs="Times New Roman"/>
                <w:sz w:val="24"/>
                <w:szCs w:val="24"/>
              </w:rPr>
              <w:t>;</w:t>
            </w:r>
          </w:p>
          <w:p w:rsidR="00DA2E7C" w:rsidRDefault="007E42B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2E7C" w:rsidRDefault="007E42B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A2E7C" w:rsidRDefault="007E42B1">
            <w:pPr>
              <w:widowControl w:val="0"/>
              <w:jc w:val="both"/>
              <w:rPr>
                <w:rFonts w:ascii="Times New Roman" w:eastAsia="Times New Roman" w:hAnsi="Times New Roman" w:cs="Times New Roman"/>
                <w:b/>
                <w:sz w:val="24"/>
                <w:szCs w:val="24"/>
                <w:highlight w:val="cyan"/>
              </w:rPr>
            </w:pPr>
            <w:r w:rsidRPr="0006678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2E7C" w:rsidRDefault="007E42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2E7C" w:rsidRDefault="007E42B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2E7C" w:rsidRDefault="007E42B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A2E7C" w:rsidRDefault="007E42B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2E7C" w:rsidRDefault="007E42B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A2E7C" w:rsidRDefault="007E42B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A2E7C" w:rsidRDefault="007E42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A2E7C" w:rsidRPr="00066784" w:rsidRDefault="007E42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6678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66784">
              <w:rPr>
                <w:rFonts w:ascii="Times New Roman" w:eastAsia="Times New Roman" w:hAnsi="Times New Roman" w:cs="Times New Roman"/>
                <w:b/>
                <w:sz w:val="24"/>
                <w:szCs w:val="24"/>
              </w:rPr>
              <w:t>сом (УЕП)</w:t>
            </w:r>
            <w:r w:rsidRPr="00066784">
              <w:rPr>
                <w:rFonts w:ascii="Times New Roman" w:eastAsia="Times New Roman" w:hAnsi="Times New Roman" w:cs="Times New Roman"/>
                <w:b/>
                <w:color w:val="000000"/>
                <w:sz w:val="24"/>
                <w:szCs w:val="24"/>
              </w:rPr>
              <w:t>;</w:t>
            </w:r>
          </w:p>
          <w:p w:rsidR="00DA2E7C" w:rsidRPr="00066784" w:rsidRDefault="007E42B1">
            <w:pPr>
              <w:jc w:val="both"/>
              <w:rPr>
                <w:rFonts w:ascii="Times New Roman" w:eastAsia="Times New Roman" w:hAnsi="Times New Roman" w:cs="Times New Roman"/>
                <w:b/>
                <w:color w:val="000000"/>
                <w:sz w:val="24"/>
                <w:szCs w:val="24"/>
              </w:rPr>
            </w:pPr>
            <w:r w:rsidRPr="0006678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A2E7C" w:rsidRPr="00066784" w:rsidRDefault="007E42B1">
            <w:pPr>
              <w:jc w:val="both"/>
              <w:rPr>
                <w:rFonts w:ascii="Times New Roman" w:eastAsia="Times New Roman" w:hAnsi="Times New Roman" w:cs="Times New Roman"/>
                <w:b/>
                <w:color w:val="000000"/>
                <w:sz w:val="24"/>
                <w:szCs w:val="24"/>
              </w:rPr>
            </w:pPr>
            <w:r w:rsidRPr="00066784">
              <w:rPr>
                <w:rFonts w:ascii="Times New Roman" w:eastAsia="Times New Roman" w:hAnsi="Times New Roman" w:cs="Times New Roman"/>
                <w:b/>
                <w:color w:val="000000"/>
                <w:sz w:val="24"/>
                <w:szCs w:val="24"/>
              </w:rPr>
              <w:t>Винятки:</w:t>
            </w:r>
          </w:p>
          <w:p w:rsidR="00DA2E7C" w:rsidRPr="00066784" w:rsidRDefault="007E42B1">
            <w:pPr>
              <w:jc w:val="both"/>
              <w:rPr>
                <w:rFonts w:ascii="Times New Roman" w:eastAsia="Times New Roman" w:hAnsi="Times New Roman" w:cs="Times New Roman"/>
                <w:b/>
                <w:color w:val="000000"/>
                <w:sz w:val="24"/>
                <w:szCs w:val="24"/>
              </w:rPr>
            </w:pPr>
            <w:r w:rsidRPr="0006678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A2E7C" w:rsidRPr="00066784" w:rsidRDefault="007E42B1">
            <w:pPr>
              <w:widowControl w:val="0"/>
              <w:jc w:val="both"/>
              <w:rPr>
                <w:rFonts w:ascii="Times New Roman" w:eastAsia="Times New Roman" w:hAnsi="Times New Roman" w:cs="Times New Roman"/>
                <w:b/>
                <w:color w:val="000000"/>
                <w:sz w:val="24"/>
                <w:szCs w:val="24"/>
              </w:rPr>
            </w:pPr>
            <w:r w:rsidRPr="0006678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A2E7C" w:rsidRPr="00066784" w:rsidRDefault="007E42B1">
            <w:pPr>
              <w:widowControl w:val="0"/>
              <w:ind w:left="40" w:hanging="20"/>
              <w:jc w:val="both"/>
              <w:rPr>
                <w:rFonts w:ascii="Times New Roman" w:eastAsia="Times New Roman" w:hAnsi="Times New Roman" w:cs="Times New Roman"/>
                <w:b/>
                <w:sz w:val="24"/>
                <w:szCs w:val="24"/>
              </w:rPr>
            </w:pPr>
            <w:r w:rsidRPr="0006678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678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A2E7C" w:rsidRDefault="007E42B1">
            <w:pPr>
              <w:widowControl w:val="0"/>
              <w:ind w:left="40" w:hanging="20"/>
              <w:jc w:val="both"/>
              <w:rPr>
                <w:rFonts w:ascii="Times New Roman" w:eastAsia="Times New Roman" w:hAnsi="Times New Roman" w:cs="Times New Roman"/>
                <w:b/>
                <w:color w:val="000000"/>
                <w:sz w:val="24"/>
                <w:szCs w:val="24"/>
              </w:rPr>
            </w:pPr>
            <w:r w:rsidRPr="00066784">
              <w:rPr>
                <w:rFonts w:ascii="Times New Roman" w:eastAsia="Times New Roman" w:hAnsi="Times New Roman" w:cs="Times New Roman"/>
                <w:b/>
                <w:color w:val="000000"/>
                <w:sz w:val="24"/>
                <w:szCs w:val="24"/>
              </w:rPr>
              <w:t>Замовник перевіряє КЕП/УЕП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06678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A2E7C" w:rsidRDefault="007E42B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A2E7C" w:rsidRDefault="007E42B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A2E7C" w:rsidRDefault="007E42B1" w:rsidP="00066784">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066784">
              <w:rPr>
                <w:rFonts w:ascii="Times New Roman" w:eastAsia="Times New Roman" w:hAnsi="Times New Roman" w:cs="Times New Roman"/>
                <w:sz w:val="24"/>
                <w:szCs w:val="24"/>
              </w:rPr>
              <w:t>.</w:t>
            </w:r>
            <w:r w:rsidRPr="00066784">
              <w:rPr>
                <w:rFonts w:ascii="Times New Roman" w:eastAsia="Times New Roman" w:hAnsi="Times New Roman" w:cs="Times New Roman"/>
                <w:i/>
                <w:sz w:val="28"/>
                <w:szCs w:val="28"/>
              </w:rPr>
              <w:t xml:space="preserve"> </w:t>
            </w:r>
          </w:p>
        </w:tc>
      </w:tr>
      <w:tr w:rsidR="00DA2E7C">
        <w:trPr>
          <w:trHeight w:val="913"/>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2E7C" w:rsidRDefault="007E42B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A2E7C" w:rsidRPr="00066784" w:rsidRDefault="007E42B1" w:rsidP="00066784">
            <w:pPr>
              <w:widowControl w:val="0"/>
              <w:ind w:right="120"/>
              <w:jc w:val="both"/>
              <w:rPr>
                <w:rFonts w:ascii="Times New Roman" w:eastAsia="Times New Roman" w:hAnsi="Times New Roman" w:cs="Times New Roman"/>
                <w:sz w:val="24"/>
                <w:szCs w:val="24"/>
                <w:highlight w:val="yellow"/>
              </w:rPr>
            </w:pPr>
            <w:r w:rsidRPr="00066784">
              <w:rPr>
                <w:rFonts w:ascii="Times New Roman" w:eastAsia="Times New Roman" w:hAnsi="Times New Roman" w:cs="Times New Roman"/>
                <w:sz w:val="24"/>
                <w:szCs w:val="24"/>
              </w:rPr>
              <w:t>Забезпечення тендерної пропозиції  не вимагається.</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A2E7C" w:rsidRDefault="00066784" w:rsidP="0006678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066784">
              <w:rPr>
                <w:rFonts w:ascii="Times New Roman" w:eastAsia="Times New Roman" w:hAnsi="Times New Roman" w:cs="Times New Roman"/>
                <w:sz w:val="24"/>
                <w:szCs w:val="24"/>
              </w:rPr>
              <w:t>Не передбачається.</w:t>
            </w:r>
          </w:p>
          <w:p w:rsidR="00DA2E7C" w:rsidRDefault="00DA2E7C">
            <w:pPr>
              <w:widowControl w:val="0"/>
              <w:jc w:val="both"/>
              <w:rPr>
                <w:rFonts w:ascii="Times New Roman" w:eastAsia="Times New Roman" w:hAnsi="Times New Roman" w:cs="Times New Roman"/>
                <w:sz w:val="24"/>
                <w:szCs w:val="24"/>
                <w:highlight w:val="yellow"/>
              </w:rPr>
            </w:pPr>
          </w:p>
        </w:tc>
      </w:tr>
      <w:tr w:rsidR="00DA2E7C">
        <w:trPr>
          <w:trHeight w:val="560"/>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66784" w:rsidRPr="00066784">
              <w:rPr>
                <w:rFonts w:ascii="Times New Roman" w:eastAsia="Times New Roman" w:hAnsi="Times New Roman" w:cs="Times New Roman"/>
                <w:b/>
                <w:i/>
                <w:sz w:val="24"/>
                <w:szCs w:val="24"/>
                <w:u w:val="single"/>
              </w:rPr>
              <w:t>протягом 90 (дев’яносто</w:t>
            </w:r>
            <w:r w:rsidRPr="00066784">
              <w:rPr>
                <w:rFonts w:ascii="Times New Roman" w:eastAsia="Times New Roman" w:hAnsi="Times New Roman" w:cs="Times New Roman"/>
                <w:b/>
                <w:i/>
                <w:sz w:val="24"/>
                <w:szCs w:val="24"/>
                <w:u w:val="single"/>
              </w:rPr>
              <w:t>) днів</w:t>
            </w:r>
            <w:r w:rsidRPr="0006678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2E7C" w:rsidRDefault="007E42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A2E7C" w:rsidRDefault="007E42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DA2E7C" w:rsidRDefault="007E42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A2E7C" w:rsidRDefault="007E42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A2E7C" w:rsidRDefault="007E42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2E7C" w:rsidRDefault="007E42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A2E7C" w:rsidRDefault="007E42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2E7C" w:rsidRDefault="007E42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2E7C" w:rsidRDefault="007E42B1">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A2E7C" w:rsidRDefault="007E42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A2E7C" w:rsidRDefault="007E42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A2E7C" w:rsidRDefault="007E42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DA2E7C" w:rsidRDefault="00DA2E7C">
            <w:pPr>
              <w:widowControl w:val="0"/>
              <w:ind w:right="120"/>
              <w:jc w:val="both"/>
              <w:rPr>
                <w:rFonts w:ascii="Times New Roman" w:eastAsia="Times New Roman" w:hAnsi="Times New Roman" w:cs="Times New Roman"/>
                <w:sz w:val="24"/>
                <w:szCs w:val="24"/>
              </w:rPr>
            </w:pPr>
          </w:p>
        </w:tc>
      </w:tr>
      <w:tr w:rsidR="00DA2E7C">
        <w:trPr>
          <w:trHeight w:val="841"/>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2E7C">
        <w:trPr>
          <w:trHeight w:val="442"/>
          <w:jc w:val="center"/>
        </w:trPr>
        <w:tc>
          <w:tcPr>
            <w:tcW w:w="9960" w:type="dxa"/>
            <w:gridSpan w:val="3"/>
            <w:vAlign w:val="center"/>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A2E7C" w:rsidRPr="00F37121" w:rsidRDefault="007E42B1" w:rsidP="0006678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066784">
              <w:rPr>
                <w:rFonts w:ascii="Times New Roman" w:eastAsia="Times New Roman" w:hAnsi="Times New Roman" w:cs="Times New Roman"/>
                <w:sz w:val="24"/>
                <w:szCs w:val="24"/>
              </w:rPr>
              <w:t xml:space="preserve"> </w:t>
            </w:r>
            <w:r w:rsidR="009037B9">
              <w:rPr>
                <w:rFonts w:ascii="Times New Roman" w:eastAsia="Times New Roman" w:hAnsi="Times New Roman" w:cs="Times New Roman"/>
                <w:b/>
                <w:sz w:val="24"/>
                <w:szCs w:val="24"/>
              </w:rPr>
              <w:t>14</w:t>
            </w:r>
            <w:bookmarkStart w:id="6" w:name="_GoBack"/>
            <w:bookmarkEnd w:id="6"/>
            <w:r w:rsidR="00F37121" w:rsidRPr="00F37121">
              <w:rPr>
                <w:rFonts w:ascii="Times New Roman" w:eastAsia="Times New Roman" w:hAnsi="Times New Roman" w:cs="Times New Roman"/>
                <w:b/>
                <w:sz w:val="24"/>
                <w:szCs w:val="24"/>
              </w:rPr>
              <w:t xml:space="preserve"> </w:t>
            </w:r>
            <w:r w:rsidR="00066784" w:rsidRPr="00F37121">
              <w:rPr>
                <w:rFonts w:ascii="Times New Roman" w:eastAsia="Times New Roman" w:hAnsi="Times New Roman" w:cs="Times New Roman"/>
                <w:b/>
                <w:sz w:val="24"/>
                <w:szCs w:val="24"/>
              </w:rPr>
              <w:t>грудня 2023</w:t>
            </w:r>
            <w:r w:rsidRPr="00F37121">
              <w:rPr>
                <w:rFonts w:ascii="Times New Roman" w:eastAsia="Times New Roman" w:hAnsi="Times New Roman" w:cs="Times New Roman"/>
                <w:b/>
                <w:sz w:val="24"/>
                <w:szCs w:val="24"/>
              </w:rPr>
              <w:t xml:space="preserve"> року до </w:t>
            </w:r>
            <w:r w:rsidR="00066784" w:rsidRPr="00F37121">
              <w:rPr>
                <w:rFonts w:ascii="Times New Roman" w:eastAsia="Times New Roman" w:hAnsi="Times New Roman" w:cs="Times New Roman"/>
                <w:b/>
                <w:sz w:val="24"/>
                <w:szCs w:val="24"/>
              </w:rPr>
              <w:t>00</w:t>
            </w:r>
            <w:r w:rsidRPr="00F37121">
              <w:rPr>
                <w:rFonts w:ascii="Times New Roman" w:eastAsia="Times New Roman" w:hAnsi="Times New Roman" w:cs="Times New Roman"/>
                <w:b/>
                <w:sz w:val="24"/>
                <w:szCs w:val="24"/>
              </w:rPr>
              <w:t>:00 год.</w:t>
            </w:r>
            <w:r w:rsidR="00066784" w:rsidRPr="00F37121">
              <w:rPr>
                <w:rFonts w:ascii="Times New Roman" w:eastAsia="Times New Roman" w:hAnsi="Times New Roman" w:cs="Times New Roman"/>
                <w:sz w:val="24"/>
                <w:szCs w:val="24"/>
              </w:rPr>
              <w:t xml:space="preserve"> </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2E7C" w:rsidRDefault="007E42B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DA2E7C" w:rsidRDefault="007E42B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A2E7C" w:rsidRDefault="007E42B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A2E7C" w:rsidRDefault="007E42B1">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A2E7C">
        <w:trPr>
          <w:trHeight w:val="512"/>
          <w:jc w:val="center"/>
        </w:trPr>
        <w:tc>
          <w:tcPr>
            <w:tcW w:w="9960" w:type="dxa"/>
            <w:gridSpan w:val="3"/>
            <w:vAlign w:val="center"/>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A2E7C" w:rsidRDefault="007E42B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A2E7C" w:rsidRDefault="007E42B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A2E7C" w:rsidRDefault="007E42B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A2E7C" w:rsidRDefault="007E42B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A2E7C" w:rsidRPr="00710E68" w:rsidRDefault="007E42B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A2E7C" w:rsidRPr="00710E68" w:rsidRDefault="007E42B1">
            <w:pPr>
              <w:widowControl w:val="0"/>
              <w:jc w:val="both"/>
              <w:rPr>
                <w:rFonts w:ascii="Times New Roman" w:eastAsia="Times New Roman" w:hAnsi="Times New Roman" w:cs="Times New Roman"/>
                <w:sz w:val="24"/>
                <w:szCs w:val="24"/>
              </w:rPr>
            </w:pPr>
            <w:r w:rsidRPr="00710E68">
              <w:rPr>
                <w:rFonts w:ascii="Times New Roman" w:eastAsia="Times New Roman" w:hAnsi="Times New Roman" w:cs="Times New Roman"/>
                <w:sz w:val="24"/>
                <w:szCs w:val="24"/>
              </w:rPr>
              <w:t xml:space="preserve">Ціна тендерної пропозиції </w:t>
            </w:r>
            <w:r w:rsidRPr="00710E68">
              <w:rPr>
                <w:rFonts w:ascii="Times New Roman" w:eastAsia="Times New Roman" w:hAnsi="Times New Roman" w:cs="Times New Roman"/>
                <w:b/>
                <w:sz w:val="24"/>
                <w:szCs w:val="24"/>
                <w:u w:val="single"/>
              </w:rPr>
              <w:t>не може</w:t>
            </w:r>
            <w:r w:rsidRPr="00710E6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A2E7C" w:rsidRPr="00710E68" w:rsidRDefault="007E42B1">
            <w:pPr>
              <w:widowControl w:val="0"/>
              <w:jc w:val="both"/>
              <w:rPr>
                <w:rFonts w:ascii="Times New Roman" w:eastAsia="Times New Roman" w:hAnsi="Times New Roman" w:cs="Times New Roman"/>
                <w:b/>
                <w:color w:val="4A86E8"/>
                <w:sz w:val="24"/>
                <w:szCs w:val="24"/>
                <w:highlight w:val="white"/>
              </w:rPr>
            </w:pPr>
            <w:r w:rsidRPr="00710E68">
              <w:rPr>
                <w:rFonts w:ascii="Times New Roman" w:eastAsia="Times New Roman" w:hAnsi="Times New Roman" w:cs="Times New Roman"/>
                <w:sz w:val="24"/>
                <w:szCs w:val="24"/>
              </w:rPr>
              <w:t xml:space="preserve">До розгляду </w:t>
            </w:r>
            <w:r w:rsidRPr="00710E68">
              <w:rPr>
                <w:rFonts w:ascii="Times New Roman" w:eastAsia="Times New Roman" w:hAnsi="Times New Roman" w:cs="Times New Roman"/>
                <w:sz w:val="24"/>
                <w:szCs w:val="24"/>
                <w:u w:val="single"/>
              </w:rPr>
              <w:t xml:space="preserve"> </w:t>
            </w:r>
            <w:r w:rsidRPr="00710E68">
              <w:rPr>
                <w:rFonts w:ascii="Times New Roman" w:eastAsia="Times New Roman" w:hAnsi="Times New Roman" w:cs="Times New Roman"/>
                <w:b/>
                <w:sz w:val="24"/>
                <w:szCs w:val="24"/>
                <w:u w:val="single"/>
              </w:rPr>
              <w:t>не приймається</w:t>
            </w:r>
            <w:r w:rsidRPr="00710E68">
              <w:rPr>
                <w:rFonts w:ascii="Times New Roman" w:eastAsia="Times New Roman" w:hAnsi="Times New Roman" w:cs="Times New Roman"/>
                <w:sz w:val="24"/>
                <w:szCs w:val="24"/>
                <w:u w:val="single"/>
              </w:rPr>
              <w:t xml:space="preserve"> </w:t>
            </w:r>
            <w:r w:rsidRPr="00710E6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A2E7C" w:rsidRDefault="007E42B1">
            <w:pPr>
              <w:widowControl w:val="0"/>
              <w:jc w:val="both"/>
              <w:rPr>
                <w:rFonts w:ascii="Times New Roman" w:eastAsia="Times New Roman" w:hAnsi="Times New Roman" w:cs="Times New Roman"/>
                <w:sz w:val="24"/>
                <w:szCs w:val="24"/>
              </w:rPr>
            </w:pPr>
            <w:r w:rsidRPr="00710E68">
              <w:rPr>
                <w:rFonts w:ascii="Times New Roman" w:eastAsia="Times New Roman" w:hAnsi="Times New Roman" w:cs="Times New Roman"/>
                <w:sz w:val="24"/>
                <w:szCs w:val="24"/>
              </w:rPr>
              <w:t>Оцінка здійснюється щодо предмета закупівлі в цілому.</w:t>
            </w:r>
          </w:p>
          <w:p w:rsidR="00DA2E7C" w:rsidRDefault="00DA2E7C">
            <w:pPr>
              <w:widowControl w:val="0"/>
              <w:jc w:val="both"/>
              <w:rPr>
                <w:rFonts w:ascii="Times New Roman" w:eastAsia="Times New Roman" w:hAnsi="Times New Roman" w:cs="Times New Roman"/>
                <w:i/>
                <w:color w:val="FF0000"/>
                <w:sz w:val="24"/>
                <w:szCs w:val="24"/>
              </w:rPr>
            </w:pPr>
          </w:p>
          <w:p w:rsidR="00DA2E7C" w:rsidRPr="00710E68"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w:t>
            </w:r>
            <w:r w:rsidRPr="00710E68">
              <w:rPr>
                <w:rFonts w:ascii="Times New Roman" w:eastAsia="Times New Roman" w:hAnsi="Times New Roman" w:cs="Times New Roman"/>
                <w:sz w:val="24"/>
                <w:szCs w:val="24"/>
              </w:rPr>
              <w:t xml:space="preserve">ик визначає ціни на </w:t>
            </w:r>
            <w:r w:rsidRPr="00710E68">
              <w:rPr>
                <w:rFonts w:ascii="Times New Roman" w:eastAsia="Times New Roman" w:hAnsi="Times New Roman" w:cs="Times New Roman"/>
                <w:b/>
                <w:sz w:val="24"/>
                <w:szCs w:val="24"/>
              </w:rPr>
              <w:t>товар</w:t>
            </w:r>
            <w:r w:rsidRPr="00710E68">
              <w:rPr>
                <w:rFonts w:ascii="Times New Roman" w:eastAsia="Times New Roman" w:hAnsi="Times New Roman" w:cs="Times New Roman"/>
                <w:sz w:val="24"/>
                <w:szCs w:val="24"/>
              </w:rPr>
              <w:t xml:space="preserve">, що він пропонує </w:t>
            </w:r>
            <w:r w:rsidRPr="00710E68">
              <w:rPr>
                <w:rFonts w:ascii="Times New Roman" w:eastAsia="Times New Roman" w:hAnsi="Times New Roman" w:cs="Times New Roman"/>
                <w:b/>
                <w:sz w:val="24"/>
                <w:szCs w:val="24"/>
              </w:rPr>
              <w:t>поставити</w:t>
            </w:r>
            <w:r w:rsidRPr="00710E68">
              <w:rPr>
                <w:rFonts w:ascii="Times New Roman" w:eastAsia="Times New Roman" w:hAnsi="Times New Roman" w:cs="Times New Roman"/>
                <w:sz w:val="24"/>
                <w:szCs w:val="24"/>
              </w:rPr>
              <w:t xml:space="preserve"> за договором про закупівлю, з урахуванням податків і зборів </w:t>
            </w:r>
            <w:r>
              <w:rPr>
                <w:rFonts w:ascii="Times New Roman" w:eastAsia="Times New Roman" w:hAnsi="Times New Roman" w:cs="Times New Roman"/>
                <w:sz w:val="24"/>
                <w:szCs w:val="24"/>
              </w:rPr>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710E68">
              <w:rPr>
                <w:rFonts w:ascii="Times New Roman" w:eastAsia="Times New Roman" w:hAnsi="Times New Roman" w:cs="Times New Roman"/>
                <w:sz w:val="24"/>
                <w:szCs w:val="24"/>
              </w:rPr>
              <w:t xml:space="preserve"> усіх інших витрат, передбачених для </w:t>
            </w:r>
            <w:r w:rsidRPr="00710E68">
              <w:rPr>
                <w:rFonts w:ascii="Times New Roman" w:eastAsia="Times New Roman" w:hAnsi="Times New Roman" w:cs="Times New Roman"/>
                <w:b/>
                <w:sz w:val="24"/>
                <w:szCs w:val="24"/>
              </w:rPr>
              <w:t>товару</w:t>
            </w:r>
            <w:r w:rsidRPr="00710E68">
              <w:rPr>
                <w:rFonts w:ascii="Times New Roman" w:eastAsia="Times New Roman" w:hAnsi="Times New Roman" w:cs="Times New Roman"/>
                <w:sz w:val="24"/>
                <w:szCs w:val="24"/>
              </w:rPr>
              <w:t xml:space="preserve"> даного виду.</w:t>
            </w:r>
          </w:p>
          <w:p w:rsidR="00DA2E7C" w:rsidRDefault="007E42B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w:t>
            </w:r>
            <w:r w:rsidRPr="00710E68">
              <w:rPr>
                <w:rFonts w:ascii="Times New Roman" w:eastAsia="Times New Roman" w:hAnsi="Times New Roman" w:cs="Times New Roman"/>
                <w:sz w:val="24"/>
                <w:szCs w:val="24"/>
              </w:rPr>
              <w:t xml:space="preserve">у – </w:t>
            </w:r>
            <w:r w:rsidR="00710E68" w:rsidRPr="00710E68">
              <w:rPr>
                <w:rFonts w:ascii="Times New Roman" w:eastAsia="Times New Roman" w:hAnsi="Times New Roman" w:cs="Times New Roman"/>
                <w:sz w:val="24"/>
                <w:szCs w:val="24"/>
              </w:rPr>
              <w:t>0,5</w:t>
            </w:r>
            <w:r w:rsidRPr="00710E68">
              <w:rPr>
                <w:rFonts w:ascii="Times New Roman" w:eastAsia="Times New Roman" w:hAnsi="Times New Roman" w:cs="Times New Roman"/>
                <w:sz w:val="24"/>
                <w:szCs w:val="24"/>
              </w:rPr>
              <w:t xml:space="preserve"> % .</w:t>
            </w:r>
          </w:p>
          <w:p w:rsidR="00DA2E7C" w:rsidRDefault="007E42B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A2E7C" w:rsidRDefault="007E42B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A2E7C" w:rsidRDefault="007E42B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2E7C" w:rsidRDefault="007E42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2E7C" w:rsidRDefault="007E42B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A2E7C" w:rsidRPr="00710E68"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2E7C" w:rsidRDefault="007E42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10E68">
              <w:rPr>
                <w:rFonts w:ascii="Times New Roman" w:eastAsia="Times New Roman" w:hAnsi="Times New Roman" w:cs="Times New Roman"/>
                <w:color w:val="000000"/>
                <w:sz w:val="24"/>
                <w:szCs w:val="24"/>
              </w:rPr>
              <w:t>кладення договору про закупівлю</w:t>
            </w:r>
            <w:r w:rsidRPr="00710E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2E7C" w:rsidRDefault="007E42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2E7C" w:rsidRDefault="007E42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DA2E7C" w:rsidRPr="00710E68" w:rsidRDefault="007E42B1">
            <w:pPr>
              <w:widowControl w:val="0"/>
              <w:jc w:val="both"/>
              <w:rPr>
                <w:rFonts w:ascii="Times New Roman" w:eastAsia="Times New Roman" w:hAnsi="Times New Roman" w:cs="Times New Roman"/>
                <w:color w:val="000000"/>
                <w:sz w:val="24"/>
                <w:szCs w:val="24"/>
              </w:rPr>
            </w:pPr>
            <w:r w:rsidRPr="00710E68">
              <w:rPr>
                <w:rFonts w:ascii="Times New Roman" w:eastAsia="Times New Roman" w:hAnsi="Times New Roman" w:cs="Times New Roman"/>
                <w:color w:val="000000"/>
                <w:sz w:val="24"/>
                <w:szCs w:val="24"/>
              </w:rPr>
              <w:t xml:space="preserve">11. </w:t>
            </w:r>
            <w:r w:rsidRPr="00710E68">
              <w:rPr>
                <w:rFonts w:ascii="Times New Roman" w:eastAsia="Times New Roman" w:hAnsi="Times New Roman" w:cs="Times New Roman"/>
                <w:sz w:val="24"/>
                <w:szCs w:val="24"/>
              </w:rPr>
              <w:t>Тендерна п</w:t>
            </w:r>
            <w:r w:rsidRPr="00710E6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2E7C" w:rsidRDefault="007E42B1">
            <w:pPr>
              <w:widowControl w:val="0"/>
              <w:pBdr>
                <w:top w:val="nil"/>
                <w:left w:val="nil"/>
                <w:bottom w:val="nil"/>
                <w:right w:val="nil"/>
                <w:between w:val="nil"/>
              </w:pBdr>
              <w:jc w:val="both"/>
              <w:rPr>
                <w:rFonts w:ascii="Times New Roman" w:eastAsia="Times New Roman" w:hAnsi="Times New Roman" w:cs="Times New Roman"/>
                <w:sz w:val="24"/>
                <w:szCs w:val="24"/>
              </w:rPr>
            </w:pPr>
            <w:r w:rsidRPr="00710E68">
              <w:rPr>
                <w:rFonts w:ascii="Times New Roman" w:eastAsia="Times New Roman" w:hAnsi="Times New Roman" w:cs="Times New Roman"/>
                <w:sz w:val="24"/>
                <w:szCs w:val="24"/>
              </w:rPr>
              <w:t>12. Учасники при под</w:t>
            </w:r>
            <w:r>
              <w:rPr>
                <w:rFonts w:ascii="Times New Roman" w:eastAsia="Times New Roman" w:hAnsi="Times New Roman" w:cs="Times New Roman"/>
                <w:sz w:val="24"/>
                <w:szCs w:val="24"/>
              </w:rPr>
              <w:t>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A2E7C" w:rsidRDefault="007E42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2E7C" w:rsidRDefault="007E42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2E7C" w:rsidRDefault="007E42B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A2E7C" w:rsidRDefault="007E42B1">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E74351">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E74351">
              <w:rPr>
                <w:rFonts w:ascii="Times New Roman" w:eastAsia="Times New Roman" w:hAnsi="Times New Roman" w:cs="Times New Roman"/>
                <w:sz w:val="24"/>
                <w:szCs w:val="24"/>
              </w:rPr>
              <w:t>перебуває</w:t>
            </w:r>
            <w:r w:rsidRPr="00E74351">
              <w:rPr>
                <w:rFonts w:ascii="Times New Roman" w:eastAsia="Times New Roman" w:hAnsi="Times New Roman" w:cs="Times New Roman"/>
                <w:color w:val="000000"/>
                <w:sz w:val="24"/>
                <w:szCs w:val="24"/>
              </w:rPr>
              <w:t xml:space="preserve"> в статусі «</w:t>
            </w:r>
            <w:proofErr w:type="spellStart"/>
            <w:r w:rsidRPr="00E74351">
              <w:rPr>
                <w:rFonts w:ascii="Times New Roman" w:eastAsia="Times New Roman" w:hAnsi="Times New Roman" w:cs="Times New Roman"/>
                <w:color w:val="000000"/>
                <w:sz w:val="24"/>
                <w:szCs w:val="24"/>
              </w:rPr>
              <w:t>дефолтного</w:t>
            </w:r>
            <w:proofErr w:type="spellEnd"/>
            <w:r w:rsidRPr="00E74351">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E74351">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E74351">
              <w:rPr>
                <w:rFonts w:ascii="Times New Roman" w:eastAsia="Times New Roman" w:hAnsi="Times New Roman" w:cs="Times New Roman"/>
              </w:rPr>
              <w:t>„</w:t>
            </w:r>
            <w:r w:rsidRPr="00E74351">
              <w:rPr>
                <w:rFonts w:ascii="Times New Roman" w:eastAsia="Times New Roman" w:hAnsi="Times New Roman" w:cs="Times New Roman"/>
                <w:color w:val="000000"/>
              </w:rPr>
              <w:t>УКРЕНЕРГО“»,</w:t>
            </w:r>
            <w:r w:rsidRPr="00E74351">
              <w:rPr>
                <w:rFonts w:ascii="Times New Roman" w:eastAsia="Times New Roman" w:hAnsi="Times New Roman" w:cs="Times New Roman"/>
                <w:color w:val="000000"/>
                <w:sz w:val="24"/>
                <w:szCs w:val="24"/>
              </w:rPr>
              <w:t xml:space="preserve"> та/або інших </w:t>
            </w:r>
            <w:r w:rsidRPr="00E74351">
              <w:rPr>
                <w:rFonts w:ascii="Times New Roman" w:eastAsia="Times New Roman" w:hAnsi="Times New Roman" w:cs="Times New Roman"/>
                <w:sz w:val="20"/>
                <w:szCs w:val="20"/>
              </w:rPr>
              <w:t>відкритих джерелах інформації.</w:t>
            </w:r>
            <w:r w:rsidRPr="00E74351">
              <w:rPr>
                <w:rFonts w:ascii="Times New Roman" w:eastAsia="Times New Roman" w:hAnsi="Times New Roman" w:cs="Times New Roman"/>
                <w:i/>
                <w:color w:val="FF0000"/>
                <w:sz w:val="20"/>
                <w:szCs w:val="20"/>
              </w:rPr>
              <w:t xml:space="preserve"> </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A2E7C" w:rsidRDefault="007E42B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2E7C" w:rsidRDefault="007E42B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2E7C" w:rsidRDefault="007E42B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A2E7C" w:rsidRDefault="007E42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2E7C" w:rsidRDefault="007E42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2E7C" w:rsidRDefault="007E42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2E7C" w:rsidRDefault="007E42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2E7C">
        <w:trPr>
          <w:trHeight w:val="472"/>
          <w:jc w:val="center"/>
        </w:trPr>
        <w:tc>
          <w:tcPr>
            <w:tcW w:w="9960" w:type="dxa"/>
            <w:gridSpan w:val="3"/>
            <w:vAlign w:val="center"/>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2E7C" w:rsidRDefault="007E42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A2E7C" w:rsidRDefault="007E42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A2E7C" w:rsidRDefault="007E42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A2E7C">
        <w:trPr>
          <w:trHeight w:val="1119"/>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A2E7C" w:rsidRDefault="007E42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2E7C" w:rsidRDefault="007E42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A2E7C">
        <w:trPr>
          <w:trHeight w:val="841"/>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A2E7C" w:rsidRDefault="007E42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A2E7C" w:rsidRDefault="007E42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A2E7C" w:rsidRDefault="007E42B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sz w:val="24"/>
                <w:szCs w:val="24"/>
                <w:highlight w:val="white"/>
              </w:rPr>
              <w:lastRenderedPageBreak/>
              <w:t>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DA2E7C" w:rsidRDefault="00DA2E7C">
            <w:pPr>
              <w:widowControl w:val="0"/>
              <w:jc w:val="both"/>
              <w:rPr>
                <w:rFonts w:ascii="Times New Roman" w:eastAsia="Times New Roman" w:hAnsi="Times New Roman" w:cs="Times New Roman"/>
                <w:i/>
                <w:sz w:val="24"/>
                <w:szCs w:val="24"/>
                <w:highlight w:val="white"/>
              </w:rPr>
            </w:pPr>
          </w:p>
        </w:tc>
      </w:tr>
      <w:tr w:rsidR="00DA2E7C">
        <w:trPr>
          <w:trHeight w:val="1350"/>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74351" w:rsidRPr="00E74351" w:rsidRDefault="00E74351" w:rsidP="00E74351">
            <w:pPr>
              <w:widowControl w:val="0"/>
              <w:jc w:val="both"/>
              <w:rPr>
                <w:rFonts w:ascii="Times New Roman" w:eastAsia="Times New Roman" w:hAnsi="Times New Roman" w:cs="Times New Roman"/>
                <w:sz w:val="24"/>
                <w:szCs w:val="24"/>
              </w:rPr>
            </w:pPr>
            <w:r w:rsidRPr="00E743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74351" w:rsidRPr="00E74351" w:rsidRDefault="00E74351" w:rsidP="00E74351">
            <w:pPr>
              <w:widowControl w:val="0"/>
              <w:jc w:val="both"/>
              <w:rPr>
                <w:rFonts w:ascii="Times New Roman" w:eastAsia="Times New Roman" w:hAnsi="Times New Roman" w:cs="Times New Roman"/>
                <w:sz w:val="24"/>
                <w:szCs w:val="24"/>
              </w:rPr>
            </w:pPr>
            <w:r w:rsidRPr="00E743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4351" w:rsidRPr="00E74351" w:rsidRDefault="00E74351" w:rsidP="00E74351">
            <w:pPr>
              <w:widowControl w:val="0"/>
              <w:jc w:val="both"/>
              <w:rPr>
                <w:rFonts w:ascii="Times New Roman" w:eastAsia="Times New Roman" w:hAnsi="Times New Roman" w:cs="Times New Roman"/>
                <w:sz w:val="24"/>
                <w:szCs w:val="24"/>
              </w:rPr>
            </w:pPr>
            <w:r w:rsidRPr="00E743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74351" w:rsidRPr="00E74351" w:rsidRDefault="00E74351" w:rsidP="00E74351">
            <w:pPr>
              <w:widowControl w:val="0"/>
              <w:jc w:val="both"/>
              <w:rPr>
                <w:rFonts w:ascii="Times New Roman" w:eastAsia="Times New Roman" w:hAnsi="Times New Roman" w:cs="Times New Roman"/>
                <w:sz w:val="24"/>
                <w:szCs w:val="24"/>
              </w:rPr>
            </w:pPr>
            <w:r w:rsidRPr="00E74351">
              <w:rPr>
                <w:rFonts w:ascii="Times New Roman" w:eastAsia="Times New Roman" w:hAnsi="Times New Roman" w:cs="Times New Roman"/>
                <w:sz w:val="24"/>
                <w:szCs w:val="24"/>
              </w:rPr>
              <w:t>— визначення грошового еквівалента зобов’язання в іноземній валюті;</w:t>
            </w:r>
          </w:p>
          <w:p w:rsidR="00E74351" w:rsidRPr="00E74351" w:rsidRDefault="00E74351" w:rsidP="00E74351">
            <w:pPr>
              <w:widowControl w:val="0"/>
              <w:jc w:val="both"/>
              <w:rPr>
                <w:rFonts w:ascii="Times New Roman" w:eastAsia="Times New Roman" w:hAnsi="Times New Roman" w:cs="Times New Roman"/>
                <w:sz w:val="24"/>
                <w:szCs w:val="24"/>
              </w:rPr>
            </w:pPr>
            <w:r w:rsidRPr="00E74351">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A2E7C" w:rsidRDefault="00E74351" w:rsidP="00E74351">
            <w:pPr>
              <w:widowControl w:val="0"/>
              <w:jc w:val="both"/>
              <w:rPr>
                <w:rFonts w:ascii="Times New Roman" w:eastAsia="Times New Roman" w:hAnsi="Times New Roman" w:cs="Times New Roman"/>
                <w:sz w:val="24"/>
                <w:szCs w:val="24"/>
              </w:rPr>
            </w:pPr>
            <w:r w:rsidRPr="00E74351">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A2E7C">
        <w:trPr>
          <w:jc w:val="center"/>
        </w:trPr>
        <w:tc>
          <w:tcPr>
            <w:tcW w:w="705" w:type="dxa"/>
          </w:tcPr>
          <w:p w:rsidR="00DA2E7C" w:rsidRDefault="007E4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A2E7C" w:rsidRDefault="007E42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A2E7C" w:rsidRDefault="007E42B1">
            <w:pPr>
              <w:widowControl w:val="0"/>
              <w:ind w:right="120"/>
              <w:jc w:val="both"/>
              <w:rPr>
                <w:rFonts w:ascii="Times New Roman" w:eastAsia="Times New Roman" w:hAnsi="Times New Roman" w:cs="Times New Roman"/>
                <w:sz w:val="24"/>
                <w:szCs w:val="24"/>
              </w:rPr>
            </w:pPr>
            <w:r w:rsidRPr="00E7435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A2E7C" w:rsidRDefault="00DA2E7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A2E7C" w:rsidRPr="008D4F86" w:rsidRDefault="007E42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8D4F86">
        <w:rPr>
          <w:rFonts w:ascii="Times New Roman" w:eastAsia="Times New Roman" w:hAnsi="Times New Roman" w:cs="Times New Roman"/>
          <w:sz w:val="24"/>
          <w:szCs w:val="24"/>
        </w:rPr>
        <w:t xml:space="preserve">на </w:t>
      </w:r>
      <w:r w:rsidR="008D4F86" w:rsidRPr="008D4F86">
        <w:rPr>
          <w:rFonts w:ascii="Times New Roman" w:eastAsia="Times New Roman" w:hAnsi="Times New Roman" w:cs="Times New Roman"/>
          <w:sz w:val="24"/>
          <w:szCs w:val="24"/>
        </w:rPr>
        <w:t>5</w:t>
      </w:r>
      <w:r w:rsidRPr="008D4F86">
        <w:rPr>
          <w:rFonts w:ascii="Times New Roman" w:eastAsia="Times New Roman" w:hAnsi="Times New Roman" w:cs="Times New Roman"/>
          <w:sz w:val="24"/>
          <w:szCs w:val="24"/>
        </w:rPr>
        <w:t xml:space="preserve"> </w:t>
      </w:r>
      <w:proofErr w:type="spellStart"/>
      <w:r w:rsidRPr="008D4F86">
        <w:rPr>
          <w:rFonts w:ascii="Times New Roman" w:eastAsia="Times New Roman" w:hAnsi="Times New Roman" w:cs="Times New Roman"/>
          <w:sz w:val="24"/>
          <w:szCs w:val="24"/>
        </w:rPr>
        <w:t>арк</w:t>
      </w:r>
      <w:proofErr w:type="spellEnd"/>
      <w:r w:rsidRPr="008D4F86">
        <w:rPr>
          <w:rFonts w:ascii="Times New Roman" w:eastAsia="Times New Roman" w:hAnsi="Times New Roman" w:cs="Times New Roman"/>
          <w:sz w:val="24"/>
          <w:szCs w:val="24"/>
        </w:rPr>
        <w:t>. в 1 прим.</w:t>
      </w:r>
    </w:p>
    <w:p w:rsidR="00DA2E7C" w:rsidRPr="008D4F86" w:rsidRDefault="007E42B1">
      <w:pPr>
        <w:widowControl w:val="0"/>
        <w:spacing w:after="0" w:line="240" w:lineRule="auto"/>
        <w:jc w:val="both"/>
        <w:rPr>
          <w:rFonts w:ascii="Times New Roman" w:eastAsia="Times New Roman" w:hAnsi="Times New Roman" w:cs="Times New Roman"/>
          <w:sz w:val="24"/>
          <w:szCs w:val="24"/>
        </w:rPr>
      </w:pPr>
      <w:r w:rsidRPr="008D4F86">
        <w:rPr>
          <w:rFonts w:ascii="Times New Roman" w:eastAsia="Times New Roman" w:hAnsi="Times New Roman" w:cs="Times New Roman"/>
          <w:sz w:val="24"/>
          <w:szCs w:val="24"/>
        </w:rPr>
        <w:t xml:space="preserve">                                               2. Додаток 2 до тендерної документації на </w:t>
      </w:r>
      <w:r w:rsidR="008D4F86" w:rsidRPr="008D4F86">
        <w:rPr>
          <w:rFonts w:ascii="Times New Roman" w:eastAsia="Times New Roman" w:hAnsi="Times New Roman" w:cs="Times New Roman"/>
          <w:sz w:val="24"/>
          <w:szCs w:val="24"/>
        </w:rPr>
        <w:t>4</w:t>
      </w:r>
      <w:r w:rsidRPr="008D4F86">
        <w:rPr>
          <w:rFonts w:ascii="Times New Roman" w:eastAsia="Times New Roman" w:hAnsi="Times New Roman" w:cs="Times New Roman"/>
          <w:sz w:val="24"/>
          <w:szCs w:val="24"/>
        </w:rPr>
        <w:t xml:space="preserve"> </w:t>
      </w:r>
      <w:proofErr w:type="spellStart"/>
      <w:r w:rsidRPr="008D4F86">
        <w:rPr>
          <w:rFonts w:ascii="Times New Roman" w:eastAsia="Times New Roman" w:hAnsi="Times New Roman" w:cs="Times New Roman"/>
          <w:sz w:val="24"/>
          <w:szCs w:val="24"/>
        </w:rPr>
        <w:t>арк</w:t>
      </w:r>
      <w:proofErr w:type="spellEnd"/>
      <w:r w:rsidRPr="008D4F86">
        <w:rPr>
          <w:rFonts w:ascii="Times New Roman" w:eastAsia="Times New Roman" w:hAnsi="Times New Roman" w:cs="Times New Roman"/>
          <w:sz w:val="24"/>
          <w:szCs w:val="24"/>
        </w:rPr>
        <w:t>. в 1 прим.</w:t>
      </w:r>
    </w:p>
    <w:p w:rsidR="00DA2E7C" w:rsidRPr="008D4F86" w:rsidRDefault="007E42B1">
      <w:pPr>
        <w:rPr>
          <w:rFonts w:ascii="Times New Roman" w:eastAsia="Times New Roman" w:hAnsi="Times New Roman" w:cs="Times New Roman"/>
        </w:rPr>
      </w:pPr>
      <w:r w:rsidRPr="008D4F86">
        <w:rPr>
          <w:rFonts w:ascii="Times New Roman" w:eastAsia="Times New Roman" w:hAnsi="Times New Roman" w:cs="Times New Roman"/>
          <w:sz w:val="24"/>
          <w:szCs w:val="24"/>
        </w:rPr>
        <w:t xml:space="preserve">                                               3. Додаток 3 до тендерної документації на </w:t>
      </w:r>
      <w:r w:rsidR="008D4F86" w:rsidRPr="008D4F86">
        <w:rPr>
          <w:rFonts w:ascii="Times New Roman" w:eastAsia="Times New Roman" w:hAnsi="Times New Roman" w:cs="Times New Roman"/>
          <w:sz w:val="24"/>
          <w:szCs w:val="24"/>
        </w:rPr>
        <w:t>10</w:t>
      </w:r>
      <w:r w:rsidRPr="008D4F86">
        <w:rPr>
          <w:rFonts w:ascii="Times New Roman" w:eastAsia="Times New Roman" w:hAnsi="Times New Roman" w:cs="Times New Roman"/>
          <w:sz w:val="24"/>
          <w:szCs w:val="24"/>
        </w:rPr>
        <w:t xml:space="preserve"> </w:t>
      </w:r>
      <w:proofErr w:type="spellStart"/>
      <w:r w:rsidRPr="008D4F86">
        <w:rPr>
          <w:rFonts w:ascii="Times New Roman" w:eastAsia="Times New Roman" w:hAnsi="Times New Roman" w:cs="Times New Roman"/>
          <w:sz w:val="24"/>
          <w:szCs w:val="24"/>
        </w:rPr>
        <w:t>арк</w:t>
      </w:r>
      <w:proofErr w:type="spellEnd"/>
      <w:r w:rsidRPr="008D4F86">
        <w:rPr>
          <w:rFonts w:ascii="Times New Roman" w:eastAsia="Times New Roman" w:hAnsi="Times New Roman" w:cs="Times New Roman"/>
          <w:sz w:val="24"/>
          <w:szCs w:val="24"/>
        </w:rPr>
        <w:t>. в 1 прим</w:t>
      </w:r>
    </w:p>
    <w:p w:rsidR="00DA2E7C" w:rsidRDefault="00DA2E7C">
      <w:pPr>
        <w:widowControl w:val="0"/>
        <w:spacing w:after="0" w:line="240" w:lineRule="auto"/>
        <w:jc w:val="both"/>
        <w:rPr>
          <w:rFonts w:ascii="Times New Roman" w:eastAsia="Times New Roman" w:hAnsi="Times New Roman" w:cs="Times New Roman"/>
          <w:sz w:val="24"/>
          <w:szCs w:val="24"/>
        </w:rPr>
      </w:pPr>
    </w:p>
    <w:sectPr w:rsidR="00DA2E7C">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2D" w:rsidRDefault="007A722D">
      <w:pPr>
        <w:spacing w:after="0" w:line="240" w:lineRule="auto"/>
      </w:pPr>
      <w:r>
        <w:separator/>
      </w:r>
    </w:p>
  </w:endnote>
  <w:endnote w:type="continuationSeparator" w:id="0">
    <w:p w:rsidR="007A722D" w:rsidRDefault="007A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C" w:rsidRDefault="007E42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37B9">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C" w:rsidRDefault="00DA2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2D" w:rsidRDefault="007A722D">
      <w:pPr>
        <w:spacing w:after="0" w:line="240" w:lineRule="auto"/>
      </w:pPr>
      <w:r>
        <w:separator/>
      </w:r>
    </w:p>
  </w:footnote>
  <w:footnote w:type="continuationSeparator" w:id="0">
    <w:p w:rsidR="007A722D" w:rsidRDefault="007A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0A7C"/>
    <w:multiLevelType w:val="multilevel"/>
    <w:tmpl w:val="AAEA6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D9D52BB"/>
    <w:multiLevelType w:val="multilevel"/>
    <w:tmpl w:val="1ED427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41D01CE"/>
    <w:multiLevelType w:val="multilevel"/>
    <w:tmpl w:val="CA72F8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15230F3"/>
    <w:multiLevelType w:val="multilevel"/>
    <w:tmpl w:val="51441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2E7C"/>
    <w:rsid w:val="00066784"/>
    <w:rsid w:val="000F55AA"/>
    <w:rsid w:val="004913CC"/>
    <w:rsid w:val="005D4E23"/>
    <w:rsid w:val="00710E68"/>
    <w:rsid w:val="007A722D"/>
    <w:rsid w:val="007E42B1"/>
    <w:rsid w:val="008D4F86"/>
    <w:rsid w:val="009037B9"/>
    <w:rsid w:val="00A10D6E"/>
    <w:rsid w:val="00C254C3"/>
    <w:rsid w:val="00C344B9"/>
    <w:rsid w:val="00DA2E7C"/>
    <w:rsid w:val="00E72FC9"/>
    <w:rsid w:val="00E74351"/>
    <w:rsid w:val="00F37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34310</Words>
  <Characters>19557</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2023-11-27T07:08:00Z</dcterms:created>
  <dcterms:modified xsi:type="dcterms:W3CDTF">2023-12-06T11:43:00Z</dcterms:modified>
</cp:coreProperties>
</file>