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bCs/>
          <w:color w:val="0D0D0D"/>
          <w:sz w:val="32"/>
          <w:szCs w:val="32"/>
          <w:lang w:eastAsia="en-US" w:bidi="en-US"/>
        </w:rPr>
      </w:pPr>
      <w:r w:rsidRPr="008A3D3B">
        <w:rPr>
          <w:rFonts w:ascii="Times New Roman" w:eastAsia="Times New Roman" w:hAnsi="Times New Roman" w:cs="Times New Roman"/>
          <w:b/>
          <w:bCs/>
          <w:color w:val="0D0D0D"/>
          <w:sz w:val="32"/>
          <w:szCs w:val="32"/>
          <w:lang w:eastAsia="en-US" w:bidi="en-US"/>
        </w:rPr>
        <w:t xml:space="preserve">Комунальна установа «Центр надання соціальних послуг» </w:t>
      </w:r>
    </w:p>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bCs/>
          <w:color w:val="0D0D0D"/>
          <w:sz w:val="36"/>
          <w:szCs w:val="36"/>
          <w:lang w:eastAsia="en-US" w:bidi="en-US"/>
        </w:rPr>
      </w:pPr>
      <w:proofErr w:type="spellStart"/>
      <w:r w:rsidRPr="008A3D3B">
        <w:rPr>
          <w:rFonts w:ascii="Times New Roman" w:eastAsia="Times New Roman" w:hAnsi="Times New Roman" w:cs="Times New Roman"/>
          <w:b/>
          <w:bCs/>
          <w:color w:val="0D0D0D"/>
          <w:sz w:val="32"/>
          <w:szCs w:val="32"/>
          <w:lang w:eastAsia="en-US" w:bidi="en-US"/>
        </w:rPr>
        <w:t>Олександрівської</w:t>
      </w:r>
      <w:proofErr w:type="spellEnd"/>
      <w:r w:rsidRPr="008A3D3B">
        <w:rPr>
          <w:rFonts w:ascii="Times New Roman" w:eastAsia="Times New Roman" w:hAnsi="Times New Roman" w:cs="Times New Roman"/>
          <w:b/>
          <w:bCs/>
          <w:color w:val="0D0D0D"/>
          <w:sz w:val="32"/>
          <w:szCs w:val="32"/>
          <w:lang w:eastAsia="en-US" w:bidi="en-US"/>
        </w:rPr>
        <w:t xml:space="preserve"> селищної ради</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9"/>
        <w:gridCol w:w="4536"/>
      </w:tblGrid>
      <w:tr w:rsidR="008A3D3B" w:rsidRPr="008A3D3B" w:rsidTr="008A3D3B">
        <w:tc>
          <w:tcPr>
            <w:tcW w:w="5709" w:type="dxa"/>
            <w:tcBorders>
              <w:top w:val="none" w:sz="4" w:space="0" w:color="000000"/>
              <w:left w:val="none" w:sz="4" w:space="0" w:color="000000"/>
              <w:bottom w:val="none" w:sz="4" w:space="0" w:color="000000"/>
              <w:right w:val="none" w:sz="4" w:space="0" w:color="000000"/>
            </w:tcBorders>
          </w:tcPr>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D0D0D"/>
                <w:sz w:val="20"/>
                <w:lang w:eastAsia="en-US" w:bidi="en-US"/>
              </w:rPr>
            </w:pPr>
          </w:p>
        </w:tc>
        <w:tc>
          <w:tcPr>
            <w:tcW w:w="4536" w:type="dxa"/>
            <w:tcBorders>
              <w:top w:val="none" w:sz="4" w:space="0" w:color="000000"/>
              <w:left w:val="none" w:sz="4" w:space="0" w:color="000000"/>
              <w:bottom w:val="none" w:sz="4" w:space="0" w:color="000000"/>
              <w:right w:val="none" w:sz="4" w:space="0" w:color="000000"/>
            </w:tcBorders>
          </w:tcPr>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Times New Roman" w:hAnsi="Times New Roman" w:cs="Times New Roman"/>
                <w:b/>
                <w:color w:val="0D0D0D"/>
                <w:sz w:val="24"/>
                <w:szCs w:val="24"/>
                <w:lang w:eastAsia="en-US" w:bidi="en-US"/>
              </w:rPr>
            </w:pPr>
          </w:p>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tabs>
                <w:tab w:val="left" w:pos="492"/>
              </w:tabs>
              <w:spacing w:after="0" w:line="240" w:lineRule="auto"/>
              <w:ind w:firstLine="33"/>
              <w:rPr>
                <w:rFonts w:ascii="Times New Roman" w:eastAsia="Times New Roman" w:hAnsi="Times New Roman" w:cs="Times New Roman"/>
                <w:b/>
                <w:color w:val="0D0D0D"/>
                <w:sz w:val="28"/>
                <w:szCs w:val="24"/>
                <w:lang w:eastAsia="en-US" w:bidi="en-US"/>
              </w:rPr>
            </w:pPr>
            <w:r w:rsidRPr="008A3D3B">
              <w:rPr>
                <w:rFonts w:ascii="Times New Roman" w:eastAsia="Times New Roman" w:hAnsi="Times New Roman" w:cs="Times New Roman"/>
                <w:b/>
                <w:color w:val="0D0D0D"/>
                <w:sz w:val="24"/>
                <w:szCs w:val="24"/>
                <w:lang w:eastAsia="en-US" w:bidi="en-US"/>
              </w:rPr>
              <w:t xml:space="preserve">       ЗАТВЕРДЖЕНО</w:t>
            </w:r>
          </w:p>
        </w:tc>
      </w:tr>
      <w:tr w:rsidR="008A3D3B" w:rsidRPr="008A3D3B" w:rsidTr="008A3D3B">
        <w:tc>
          <w:tcPr>
            <w:tcW w:w="5709" w:type="dxa"/>
            <w:tcBorders>
              <w:top w:val="none" w:sz="4" w:space="0" w:color="000000"/>
              <w:left w:val="none" w:sz="4" w:space="0" w:color="000000"/>
              <w:bottom w:val="none" w:sz="4" w:space="0" w:color="000000"/>
              <w:right w:val="none" w:sz="4" w:space="0" w:color="000000"/>
            </w:tcBorders>
          </w:tcPr>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cs="Times New Roman"/>
                <w:b/>
                <w:color w:val="0D0D0D"/>
                <w:sz w:val="20"/>
                <w:lang w:eastAsia="en-US" w:bidi="en-US"/>
              </w:rPr>
            </w:pPr>
          </w:p>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cs="Times New Roman"/>
                <w:b/>
                <w:color w:val="0D0D0D"/>
                <w:sz w:val="20"/>
                <w:lang w:eastAsia="en-US" w:bidi="en-US"/>
              </w:rPr>
            </w:pPr>
          </w:p>
        </w:tc>
        <w:tc>
          <w:tcPr>
            <w:tcW w:w="4536" w:type="dxa"/>
            <w:tcBorders>
              <w:top w:val="none" w:sz="4" w:space="0" w:color="000000"/>
              <w:left w:val="none" w:sz="4" w:space="0" w:color="000000"/>
              <w:bottom w:val="none" w:sz="4" w:space="0" w:color="000000"/>
              <w:right w:val="none" w:sz="4" w:space="0" w:color="000000"/>
            </w:tcBorders>
          </w:tcPr>
          <w:p w:rsidR="008A3D3B" w:rsidRPr="008A3D3B" w:rsidRDefault="008A3D3B" w:rsidP="008A3D3B">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left="459"/>
              <w:rPr>
                <w:rFonts w:ascii="Times New Roman" w:eastAsia="Times New Roman" w:hAnsi="Times New Roman" w:cs="Times New Roman"/>
                <w:color w:val="0D0D0D"/>
                <w:sz w:val="24"/>
                <w:szCs w:val="24"/>
                <w:lang w:eastAsia="en-US" w:bidi="en-US"/>
              </w:rPr>
            </w:pPr>
            <w:r w:rsidRPr="008A3D3B">
              <w:rPr>
                <w:rFonts w:ascii="Times New Roman" w:eastAsia="Times New Roman" w:hAnsi="Times New Roman" w:cs="Times New Roman"/>
                <w:color w:val="0D0D0D"/>
                <w:sz w:val="24"/>
                <w:szCs w:val="24"/>
                <w:lang w:eastAsia="en-US" w:bidi="en-US"/>
              </w:rPr>
              <w:t xml:space="preserve">Рішенням уповноваженої особи </w:t>
            </w:r>
          </w:p>
          <w:p w:rsidR="008A3D3B" w:rsidRPr="008A3D3B" w:rsidRDefault="008A3D3B" w:rsidP="008A3D3B">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both"/>
              <w:outlineLvl w:val="0"/>
              <w:rPr>
                <w:rFonts w:ascii="Times New Roman" w:eastAsia="Times New Roman" w:hAnsi="Times New Roman" w:cs="Times New Roman"/>
                <w:color w:val="0D0D0D"/>
                <w:sz w:val="24"/>
                <w:szCs w:val="24"/>
                <w:lang w:eastAsia="en-US" w:bidi="en-US"/>
              </w:rPr>
            </w:pPr>
            <w:r w:rsidRPr="008A3D3B">
              <w:rPr>
                <w:rFonts w:ascii="Times New Roman" w:eastAsia="Times New Roman" w:hAnsi="Times New Roman" w:cs="Times New Roman"/>
                <w:b/>
                <w:color w:val="0D0D0D"/>
                <w:sz w:val="24"/>
                <w:szCs w:val="24"/>
                <w:lang w:eastAsia="en-US" w:bidi="en-US"/>
              </w:rPr>
              <w:t xml:space="preserve">        </w:t>
            </w:r>
            <w:r w:rsidRPr="008A3D3B">
              <w:rPr>
                <w:rFonts w:ascii="Times New Roman" w:eastAsia="Times New Roman" w:hAnsi="Times New Roman" w:cs="Times New Roman"/>
                <w:color w:val="0D0D0D"/>
                <w:sz w:val="24"/>
                <w:szCs w:val="24"/>
                <w:lang w:eastAsia="en-US" w:bidi="en-US"/>
              </w:rPr>
              <w:t>Замовника</w:t>
            </w:r>
            <w:r w:rsidRPr="008A3D3B">
              <w:rPr>
                <w:rFonts w:ascii="Times New Roman" w:eastAsia="Times New Roman" w:hAnsi="Times New Roman" w:cs="Times New Roman"/>
                <w:b/>
                <w:color w:val="0D0D0D"/>
                <w:sz w:val="24"/>
                <w:szCs w:val="24"/>
                <w:lang w:eastAsia="en-US" w:bidi="en-US"/>
              </w:rPr>
              <w:t xml:space="preserve"> </w:t>
            </w:r>
            <w:r w:rsidRPr="008A3D3B">
              <w:rPr>
                <w:rFonts w:ascii="Times New Roman" w:eastAsia="Times New Roman" w:hAnsi="Times New Roman" w:cs="Times New Roman"/>
                <w:color w:val="0D0D0D"/>
                <w:sz w:val="24"/>
                <w:szCs w:val="24"/>
                <w:lang w:eastAsia="en-US" w:bidi="en-US"/>
              </w:rPr>
              <w:t xml:space="preserve">№ </w:t>
            </w:r>
            <w:r w:rsidR="00FE3B15">
              <w:rPr>
                <w:rFonts w:ascii="Times New Roman" w:eastAsia="Times New Roman" w:hAnsi="Times New Roman" w:cs="Times New Roman"/>
                <w:color w:val="0D0D0D"/>
                <w:sz w:val="24"/>
                <w:szCs w:val="24"/>
                <w:lang w:eastAsia="en-US" w:bidi="en-US"/>
              </w:rPr>
              <w:t>28</w:t>
            </w:r>
          </w:p>
          <w:p w:rsidR="008A3D3B" w:rsidRPr="008A3D3B" w:rsidRDefault="008A3D3B" w:rsidP="008A3D3B">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left="459"/>
              <w:rPr>
                <w:rFonts w:ascii="Times New Roman" w:eastAsia="Times New Roman" w:hAnsi="Times New Roman" w:cs="Times New Roman"/>
                <w:color w:val="0D0D0D"/>
                <w:sz w:val="24"/>
                <w:szCs w:val="24"/>
                <w:lang w:eastAsia="en-US" w:bidi="en-US"/>
              </w:rPr>
            </w:pPr>
            <w:r w:rsidRPr="008A3D3B">
              <w:rPr>
                <w:rFonts w:ascii="Times New Roman" w:eastAsia="Times New Roman" w:hAnsi="Times New Roman" w:cs="Times New Roman"/>
                <w:color w:val="0D0D0D"/>
                <w:sz w:val="24"/>
                <w:szCs w:val="24"/>
                <w:lang w:eastAsia="en-US" w:bidi="en-US"/>
              </w:rPr>
              <w:t>від «</w:t>
            </w:r>
            <w:r w:rsidR="00FE3B15">
              <w:rPr>
                <w:rFonts w:ascii="Times New Roman" w:eastAsia="Times New Roman" w:hAnsi="Times New Roman" w:cs="Times New Roman"/>
                <w:color w:val="0D0D0D"/>
                <w:sz w:val="24"/>
                <w:szCs w:val="24"/>
                <w:lang w:eastAsia="en-US" w:bidi="en-US"/>
              </w:rPr>
              <w:t>22</w:t>
            </w:r>
            <w:r w:rsidRPr="008A3D3B">
              <w:rPr>
                <w:rFonts w:ascii="Times New Roman" w:eastAsia="Times New Roman" w:hAnsi="Times New Roman" w:cs="Times New Roman"/>
                <w:color w:val="0D0D0D"/>
                <w:sz w:val="24"/>
                <w:szCs w:val="24"/>
                <w:lang w:eastAsia="en-US" w:bidi="en-US"/>
              </w:rPr>
              <w:t xml:space="preserve"> </w:t>
            </w:r>
            <w:r>
              <w:rPr>
                <w:rFonts w:ascii="Times New Roman" w:eastAsia="Times New Roman" w:hAnsi="Times New Roman" w:cs="Times New Roman"/>
                <w:color w:val="0D0D0D"/>
                <w:sz w:val="24"/>
                <w:szCs w:val="24"/>
                <w:lang w:eastAsia="en-US" w:bidi="en-US"/>
              </w:rPr>
              <w:t>» березня 2023</w:t>
            </w:r>
            <w:r w:rsidRPr="008A3D3B">
              <w:rPr>
                <w:rFonts w:ascii="Times New Roman" w:eastAsia="Times New Roman" w:hAnsi="Times New Roman" w:cs="Times New Roman"/>
                <w:color w:val="0D0D0D"/>
                <w:sz w:val="24"/>
                <w:szCs w:val="24"/>
                <w:lang w:eastAsia="en-US" w:bidi="en-US"/>
              </w:rPr>
              <w:t xml:space="preserve"> року</w:t>
            </w:r>
          </w:p>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outlineLvl w:val="0"/>
              <w:rPr>
                <w:rFonts w:ascii="Times New Roman" w:eastAsia="Times New Roman" w:hAnsi="Times New Roman" w:cs="Times New Roman"/>
                <w:sz w:val="24"/>
                <w:szCs w:val="24"/>
                <w:lang w:eastAsia="ru-RU"/>
              </w:rPr>
            </w:pPr>
            <w:r w:rsidRPr="008A3D3B">
              <w:rPr>
                <w:rFonts w:ascii="Times New Roman" w:eastAsia="Times New Roman" w:hAnsi="Times New Roman" w:cs="Times New Roman"/>
                <w:b/>
                <w:color w:val="0D0D0D"/>
                <w:sz w:val="24"/>
                <w:szCs w:val="24"/>
                <w:lang w:val="ru-RU" w:eastAsia="ru-RU"/>
              </w:rPr>
              <w:t xml:space="preserve">       </w:t>
            </w:r>
            <w:r w:rsidRPr="008A3D3B">
              <w:rPr>
                <w:rFonts w:ascii="Times New Roman" w:eastAsia="Times New Roman" w:hAnsi="Times New Roman" w:cs="Times New Roman"/>
                <w:sz w:val="24"/>
                <w:szCs w:val="24"/>
                <w:lang w:val="ru-RU" w:eastAsia="ru-RU"/>
              </w:rPr>
              <w:t xml:space="preserve">___________   </w:t>
            </w:r>
            <w:r w:rsidRPr="008A3D3B">
              <w:rPr>
                <w:rFonts w:ascii="Times New Roman" w:eastAsia="Times New Roman" w:hAnsi="Times New Roman" w:cs="Times New Roman"/>
                <w:sz w:val="24"/>
                <w:szCs w:val="24"/>
                <w:lang w:eastAsia="ru-RU"/>
              </w:rPr>
              <w:t>Юлія КОРНЄЙЧЕНКО</w:t>
            </w:r>
          </w:p>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tabs>
                <w:tab w:val="left" w:pos="6663"/>
              </w:tabs>
              <w:spacing w:after="100" w:afterAutospacing="1" w:line="240" w:lineRule="auto"/>
              <w:rPr>
                <w:rFonts w:ascii="Times New Roman" w:eastAsia="Times New Roman" w:hAnsi="Times New Roman" w:cs="Times New Roman"/>
                <w:bCs/>
                <w:color w:val="000000"/>
                <w:sz w:val="20"/>
                <w:szCs w:val="20"/>
                <w:lang w:eastAsia="en-US" w:bidi="en-US"/>
              </w:rPr>
            </w:pPr>
            <w:r w:rsidRPr="008A3D3B">
              <w:rPr>
                <w:rFonts w:ascii="Times New Roman" w:eastAsia="Times New Roman" w:hAnsi="Times New Roman" w:cs="Times New Roman"/>
                <w:color w:val="000000"/>
                <w:sz w:val="20"/>
                <w:lang w:eastAsia="en-US" w:bidi="en-US"/>
              </w:rPr>
              <w:t xml:space="preserve">                </w:t>
            </w:r>
            <w:r w:rsidRPr="008A3D3B">
              <w:rPr>
                <w:rFonts w:ascii="Times New Roman" w:eastAsia="Times New Roman" w:hAnsi="Times New Roman" w:cs="Times New Roman"/>
                <w:color w:val="000000"/>
                <w:sz w:val="20"/>
                <w:szCs w:val="20"/>
                <w:lang w:eastAsia="en-US" w:bidi="en-US"/>
              </w:rPr>
              <w:t>(підпис)</w:t>
            </w:r>
          </w:p>
          <w:p w:rsidR="008A3D3B" w:rsidRPr="008A3D3B" w:rsidRDefault="008A3D3B" w:rsidP="008A3D3B">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both"/>
              <w:outlineLvl w:val="0"/>
              <w:rPr>
                <w:rFonts w:ascii="Times New Roman" w:eastAsia="Times New Roman" w:hAnsi="Times New Roman" w:cs="Times New Roman"/>
                <w:b/>
                <w:color w:val="0D0D0D"/>
                <w:sz w:val="26"/>
                <w:szCs w:val="26"/>
                <w:lang w:eastAsia="en-US" w:bidi="en-US"/>
              </w:rPr>
            </w:pPr>
          </w:p>
          <w:p w:rsidR="008A3D3B" w:rsidRPr="008A3D3B" w:rsidRDefault="008A3D3B" w:rsidP="008A3D3B">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left="459"/>
              <w:rPr>
                <w:rFonts w:ascii="Times New Roman" w:eastAsia="Times New Roman" w:hAnsi="Times New Roman" w:cs="Times New Roman"/>
                <w:color w:val="0D0D0D"/>
                <w:sz w:val="26"/>
                <w:szCs w:val="26"/>
                <w:lang w:eastAsia="en-US" w:bidi="en-US"/>
              </w:rPr>
            </w:pPr>
          </w:p>
        </w:tc>
      </w:tr>
    </w:tbl>
    <w:p w:rsidR="00565067" w:rsidRPr="00041E29" w:rsidRDefault="00565067" w:rsidP="00565067">
      <w:pPr>
        <w:tabs>
          <w:tab w:val="left" w:pos="5220"/>
        </w:tabs>
        <w:spacing w:after="0"/>
        <w:rPr>
          <w:rFonts w:ascii="Times New Roman" w:eastAsia="Times New Roman" w:hAnsi="Times New Roman" w:cs="Times New Roman"/>
          <w:b/>
          <w:sz w:val="28"/>
          <w:szCs w:val="28"/>
          <w:lang w:eastAsia="ru-RU"/>
        </w:rPr>
      </w:pPr>
    </w:p>
    <w:p w:rsidR="00565067" w:rsidRPr="00041E29" w:rsidRDefault="00565067" w:rsidP="00565067">
      <w:pPr>
        <w:tabs>
          <w:tab w:val="left" w:pos="5220"/>
        </w:tabs>
        <w:spacing w:after="0"/>
        <w:rPr>
          <w:rFonts w:ascii="Times New Roman" w:eastAsia="Times New Roman" w:hAnsi="Times New Roman" w:cs="Times New Roman"/>
          <w:b/>
          <w:sz w:val="28"/>
          <w:szCs w:val="28"/>
          <w:lang w:eastAsia="ru-RU"/>
        </w:rPr>
      </w:pPr>
    </w:p>
    <w:p w:rsidR="00565067" w:rsidRPr="00041E29" w:rsidRDefault="00565067" w:rsidP="00565067">
      <w:pPr>
        <w:tabs>
          <w:tab w:val="left" w:pos="5220"/>
        </w:tabs>
        <w:spacing w:after="0"/>
        <w:rPr>
          <w:rFonts w:ascii="Times New Roman" w:eastAsia="Times New Roman" w:hAnsi="Times New Roman" w:cs="Times New Roman"/>
          <w:b/>
          <w:sz w:val="28"/>
          <w:szCs w:val="28"/>
          <w:lang w:eastAsia="ru-RU"/>
        </w:rPr>
      </w:pPr>
    </w:p>
    <w:p w:rsidR="00565067" w:rsidRPr="00041E29" w:rsidRDefault="00565067" w:rsidP="00565067">
      <w:pPr>
        <w:tabs>
          <w:tab w:val="left" w:pos="5220"/>
        </w:tabs>
        <w:spacing w:after="0"/>
        <w:rPr>
          <w:rFonts w:ascii="Times New Roman" w:eastAsia="Times New Roman" w:hAnsi="Times New Roman" w:cs="Times New Roman"/>
          <w:b/>
          <w:sz w:val="28"/>
          <w:szCs w:val="28"/>
          <w:lang w:eastAsia="ru-RU"/>
        </w:rPr>
      </w:pPr>
    </w:p>
    <w:p w:rsidR="00565067" w:rsidRPr="00041E29" w:rsidRDefault="00565067" w:rsidP="00565067">
      <w:pPr>
        <w:tabs>
          <w:tab w:val="left" w:pos="5220"/>
        </w:tabs>
        <w:spacing w:after="0"/>
        <w:rPr>
          <w:rFonts w:ascii="Times New Roman" w:eastAsia="Times New Roman" w:hAnsi="Times New Roman" w:cs="Times New Roman"/>
          <w:b/>
          <w:sz w:val="28"/>
          <w:szCs w:val="28"/>
          <w:lang w:eastAsia="ru-RU"/>
        </w:rPr>
      </w:pPr>
    </w:p>
    <w:p w:rsidR="00565067" w:rsidRDefault="00565067" w:rsidP="00565067">
      <w:pPr>
        <w:tabs>
          <w:tab w:val="left" w:pos="5220"/>
        </w:tabs>
        <w:spacing w:after="0"/>
        <w:jc w:val="center"/>
        <w:rPr>
          <w:rFonts w:ascii="Times New Roman" w:eastAsia="Times New Roman" w:hAnsi="Times New Roman" w:cs="Times New Roman"/>
          <w:b/>
          <w:sz w:val="28"/>
          <w:szCs w:val="28"/>
          <w:lang w:eastAsia="ru-RU"/>
        </w:rPr>
      </w:pPr>
      <w:r w:rsidRPr="00041E29">
        <w:rPr>
          <w:rFonts w:ascii="Times New Roman" w:eastAsia="Times New Roman" w:hAnsi="Times New Roman" w:cs="Times New Roman"/>
          <w:b/>
          <w:sz w:val="28"/>
          <w:szCs w:val="28"/>
          <w:lang w:eastAsia="ru-RU"/>
        </w:rPr>
        <w:t xml:space="preserve">ТЕНДЕРНА ДОКУМЕНТАЦІЯ </w:t>
      </w:r>
    </w:p>
    <w:p w:rsidR="00FE3B15" w:rsidRPr="00041E29" w:rsidRDefault="00FE3B15" w:rsidP="00565067">
      <w:pPr>
        <w:tabs>
          <w:tab w:val="left" w:pos="5220"/>
        </w:tabs>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(зі змінами)</w:t>
      </w:r>
    </w:p>
    <w:p w:rsidR="00565067" w:rsidRPr="00041E29" w:rsidRDefault="00565067" w:rsidP="00565067">
      <w:pPr>
        <w:spacing w:before="240" w:after="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 процедурі</w:t>
      </w:r>
      <w:r w:rsidRPr="00041E29">
        <w:rPr>
          <w:rFonts w:ascii="Times New Roman" w:eastAsia="Times New Roman" w:hAnsi="Times New Roman" w:cs="Times New Roman"/>
          <w:b/>
          <w:sz w:val="24"/>
          <w:szCs w:val="24"/>
        </w:rPr>
        <w:t xml:space="preserve"> ВІДКРИТІ ТОРГИ (з особливостями)</w:t>
      </w:r>
    </w:p>
    <w:p w:rsidR="00565067" w:rsidRPr="00041E29" w:rsidRDefault="00565067" w:rsidP="00565067">
      <w:pPr>
        <w:tabs>
          <w:tab w:val="left" w:pos="5220"/>
        </w:tabs>
        <w:spacing w:after="0"/>
        <w:jc w:val="center"/>
        <w:rPr>
          <w:rFonts w:ascii="Times New Roman" w:eastAsia="Times New Roman" w:hAnsi="Times New Roman" w:cs="Times New Roman"/>
          <w:sz w:val="28"/>
          <w:szCs w:val="28"/>
          <w:lang w:val="ru-RU" w:eastAsia="ru-RU"/>
        </w:rPr>
      </w:pPr>
      <w:r w:rsidRPr="00041E29">
        <w:rPr>
          <w:rFonts w:ascii="Times New Roman" w:eastAsia="Times New Roman" w:hAnsi="Times New Roman" w:cs="Times New Roman"/>
          <w:sz w:val="24"/>
          <w:szCs w:val="24"/>
        </w:rPr>
        <w:t>на закупівлю товарів:</w:t>
      </w:r>
      <w:r w:rsidRPr="00041E29">
        <w:rPr>
          <w:rFonts w:ascii="Times New Roman" w:eastAsia="Times New Roman" w:hAnsi="Times New Roman" w:cs="Times New Roman"/>
          <w:sz w:val="28"/>
          <w:szCs w:val="28"/>
          <w:lang w:eastAsia="ru-RU"/>
        </w:rPr>
        <w:t xml:space="preserve"> </w:t>
      </w:r>
    </w:p>
    <w:p w:rsidR="00565067" w:rsidRPr="00041E29" w:rsidRDefault="00565067" w:rsidP="00565067">
      <w:pPr>
        <w:tabs>
          <w:tab w:val="left" w:pos="5220"/>
        </w:tabs>
        <w:spacing w:after="0"/>
        <w:jc w:val="center"/>
        <w:rPr>
          <w:rFonts w:ascii="Times New Roman" w:eastAsia="Times New Roman" w:hAnsi="Times New Roman" w:cs="Times New Roman"/>
          <w:sz w:val="28"/>
          <w:szCs w:val="28"/>
          <w:lang w:val="ru-RU" w:eastAsia="ru-RU"/>
        </w:rPr>
      </w:pPr>
    </w:p>
    <w:p w:rsidR="00565067" w:rsidRPr="00041E29" w:rsidRDefault="00565067" w:rsidP="00565067">
      <w:pPr>
        <w:tabs>
          <w:tab w:val="left" w:pos="5220"/>
        </w:tabs>
        <w:spacing w:after="0"/>
        <w:jc w:val="center"/>
        <w:rPr>
          <w:rFonts w:ascii="Times New Roman" w:eastAsia="Times New Roman" w:hAnsi="Times New Roman" w:cs="Times New Roman"/>
          <w:b/>
          <w:sz w:val="28"/>
          <w:szCs w:val="28"/>
        </w:rPr>
      </w:pPr>
      <w:r w:rsidRPr="00041E29">
        <w:rPr>
          <w:rFonts w:ascii="Times New Roman" w:eastAsia="Times New Roman" w:hAnsi="Times New Roman" w:cs="Times New Roman"/>
          <w:b/>
          <w:sz w:val="28"/>
          <w:szCs w:val="28"/>
        </w:rPr>
        <w:t>Газове паливо (Природний газ) (Код за ДК 021:2015 - 09120000-6 «Газове паливо»)</w:t>
      </w:r>
    </w:p>
    <w:p w:rsidR="00BC6A7B" w:rsidRPr="00041E29" w:rsidRDefault="00197568" w:rsidP="00565067">
      <w:pPr>
        <w:spacing w:before="240" w:after="0" w:line="240" w:lineRule="auto"/>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w:t>
      </w:r>
    </w:p>
    <w:p w:rsidR="00BC6A7B" w:rsidRPr="00041E29" w:rsidRDefault="00197568" w:rsidP="00565067">
      <w:pPr>
        <w:spacing w:before="240" w:after="0" w:line="240" w:lineRule="auto"/>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w:t>
      </w:r>
    </w:p>
    <w:p w:rsidR="00BC6A7B" w:rsidRPr="00041E29" w:rsidRDefault="00197568" w:rsidP="00565067">
      <w:pPr>
        <w:spacing w:before="240" w:after="0" w:line="240" w:lineRule="auto"/>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w:t>
      </w:r>
    </w:p>
    <w:p w:rsidR="00BC6A7B" w:rsidRPr="00041E29" w:rsidRDefault="00197568" w:rsidP="00565067">
      <w:pPr>
        <w:spacing w:before="240" w:after="0" w:line="240" w:lineRule="auto"/>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w:t>
      </w:r>
    </w:p>
    <w:p w:rsidR="00BC6A7B" w:rsidRPr="00041E29" w:rsidRDefault="00197568" w:rsidP="00565067">
      <w:pPr>
        <w:spacing w:before="240" w:after="0" w:line="240" w:lineRule="auto"/>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w:t>
      </w:r>
    </w:p>
    <w:p w:rsidR="00BC6A7B" w:rsidRPr="00041E29" w:rsidRDefault="00BC6A7B" w:rsidP="00565067">
      <w:pPr>
        <w:spacing w:before="240" w:after="0" w:line="240" w:lineRule="auto"/>
        <w:rPr>
          <w:rFonts w:ascii="Times New Roman" w:eastAsia="Times New Roman" w:hAnsi="Times New Roman" w:cs="Times New Roman"/>
          <w:sz w:val="24"/>
          <w:szCs w:val="24"/>
        </w:rPr>
      </w:pPr>
      <w:bookmarkStart w:id="0" w:name="_heading=h.gjdgxs" w:colFirst="0" w:colLast="0"/>
      <w:bookmarkEnd w:id="0"/>
    </w:p>
    <w:p w:rsidR="00BC6A7B" w:rsidRPr="00041E29" w:rsidRDefault="00BC6A7B" w:rsidP="00565067">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565067" w:rsidRPr="00041E29" w:rsidRDefault="00565067" w:rsidP="00565067">
      <w:pPr>
        <w:spacing w:before="240" w:after="0" w:line="240" w:lineRule="auto"/>
        <w:rPr>
          <w:rFonts w:ascii="Times New Roman" w:eastAsia="Times New Roman" w:hAnsi="Times New Roman" w:cs="Times New Roman"/>
          <w:sz w:val="24"/>
          <w:szCs w:val="24"/>
        </w:rPr>
      </w:pPr>
    </w:p>
    <w:p w:rsidR="00565067" w:rsidRPr="00041E29" w:rsidRDefault="00565067" w:rsidP="00565067">
      <w:pPr>
        <w:spacing w:before="240" w:after="0" w:line="240" w:lineRule="auto"/>
        <w:rPr>
          <w:rFonts w:ascii="Times New Roman" w:eastAsia="Times New Roman" w:hAnsi="Times New Roman" w:cs="Times New Roman"/>
          <w:sz w:val="24"/>
          <w:szCs w:val="24"/>
        </w:rPr>
      </w:pPr>
    </w:p>
    <w:p w:rsidR="00565067" w:rsidRPr="00041E29" w:rsidRDefault="00565067" w:rsidP="00565067">
      <w:pPr>
        <w:spacing w:before="240" w:after="0" w:line="240" w:lineRule="auto"/>
        <w:rPr>
          <w:rFonts w:ascii="Times New Roman" w:eastAsia="Times New Roman" w:hAnsi="Times New Roman" w:cs="Times New Roman"/>
          <w:sz w:val="24"/>
          <w:szCs w:val="24"/>
        </w:rPr>
      </w:pPr>
    </w:p>
    <w:p w:rsidR="00565067" w:rsidRPr="00041E29" w:rsidRDefault="00565067" w:rsidP="00565067">
      <w:pPr>
        <w:spacing w:before="240" w:after="0" w:line="240" w:lineRule="auto"/>
        <w:rPr>
          <w:rFonts w:ascii="Times New Roman" w:eastAsia="Times New Roman" w:hAnsi="Times New Roman" w:cs="Times New Roman"/>
          <w:sz w:val="24"/>
          <w:szCs w:val="24"/>
        </w:rPr>
      </w:pPr>
    </w:p>
    <w:p w:rsidR="00565067" w:rsidRPr="00041E29" w:rsidRDefault="00565067" w:rsidP="00565067">
      <w:pPr>
        <w:spacing w:before="240" w:after="0" w:line="240" w:lineRule="auto"/>
        <w:rPr>
          <w:rFonts w:ascii="Times New Roman" w:eastAsia="Times New Roman" w:hAnsi="Times New Roman" w:cs="Times New Roman"/>
          <w:sz w:val="24"/>
          <w:szCs w:val="24"/>
        </w:rPr>
      </w:pPr>
    </w:p>
    <w:p w:rsidR="00565067" w:rsidRPr="00041E29" w:rsidRDefault="00565067" w:rsidP="00565067">
      <w:pPr>
        <w:spacing w:before="240" w:after="0" w:line="240" w:lineRule="auto"/>
        <w:rPr>
          <w:rFonts w:ascii="Times New Roman" w:eastAsia="Times New Roman" w:hAnsi="Times New Roman" w:cs="Times New Roman"/>
          <w:sz w:val="24"/>
          <w:szCs w:val="24"/>
        </w:rPr>
      </w:pPr>
    </w:p>
    <w:p w:rsidR="00565067" w:rsidRPr="00041E29" w:rsidRDefault="008A3D3B" w:rsidP="00565067">
      <w:pPr>
        <w:tabs>
          <w:tab w:val="left" w:pos="5220"/>
        </w:tabs>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смт</w:t>
      </w:r>
      <w:proofErr w:type="spellEnd"/>
      <w:r>
        <w:rPr>
          <w:rFonts w:ascii="Times New Roman" w:eastAsia="Times New Roman" w:hAnsi="Times New Roman" w:cs="Times New Roman"/>
          <w:b/>
          <w:sz w:val="24"/>
          <w:szCs w:val="24"/>
          <w:lang w:eastAsia="ru-RU"/>
        </w:rPr>
        <w:t xml:space="preserve"> Олександрівка</w:t>
      </w:r>
      <w:r w:rsidR="00565067" w:rsidRPr="00041E29">
        <w:rPr>
          <w:rFonts w:ascii="Times New Roman" w:eastAsia="Times New Roman" w:hAnsi="Times New Roman" w:cs="Times New Roman"/>
          <w:b/>
          <w:sz w:val="24"/>
          <w:szCs w:val="24"/>
          <w:lang w:eastAsia="ru-RU"/>
        </w:rPr>
        <w:t xml:space="preserve"> – 2023 рік</w:t>
      </w:r>
    </w:p>
    <w:p w:rsidR="00C9778B" w:rsidRPr="00041E29" w:rsidRDefault="00C9778B" w:rsidP="00565067">
      <w:pPr>
        <w:tabs>
          <w:tab w:val="left" w:pos="5220"/>
        </w:tabs>
        <w:jc w:val="center"/>
        <w:rPr>
          <w:rFonts w:ascii="Times New Roman" w:eastAsia="Times New Roman" w:hAnsi="Times New Roman" w:cs="Times New Roman"/>
          <w:b/>
          <w:sz w:val="24"/>
          <w:szCs w:val="24"/>
          <w:lang w:eastAsia="ru-RU"/>
        </w:rPr>
      </w:pPr>
    </w:p>
    <w:p w:rsidR="00BC6A7B" w:rsidRPr="00041E29" w:rsidRDefault="00BC6A7B">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C6A7B" w:rsidRPr="00041E29">
        <w:trPr>
          <w:trHeight w:val="416"/>
          <w:jc w:val="center"/>
        </w:trPr>
        <w:tc>
          <w:tcPr>
            <w:tcW w:w="705" w:type="dxa"/>
            <w:vAlign w:val="center"/>
          </w:tcPr>
          <w:p w:rsidR="00BC6A7B" w:rsidRPr="00041E29" w:rsidRDefault="00197568">
            <w:pPr>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w:t>
            </w:r>
          </w:p>
        </w:tc>
        <w:tc>
          <w:tcPr>
            <w:tcW w:w="9255" w:type="dxa"/>
            <w:gridSpan w:val="2"/>
            <w:vAlign w:val="center"/>
          </w:tcPr>
          <w:p w:rsidR="00BC6A7B" w:rsidRPr="00041E29" w:rsidRDefault="00197568">
            <w:pPr>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Розділ 1. Загальні положення</w:t>
            </w:r>
          </w:p>
        </w:tc>
      </w:tr>
      <w:tr w:rsidR="00BC6A7B" w:rsidRPr="00041E29">
        <w:trPr>
          <w:trHeight w:val="411"/>
          <w:jc w:val="center"/>
        </w:trPr>
        <w:tc>
          <w:tcPr>
            <w:tcW w:w="705" w:type="dxa"/>
            <w:vAlign w:val="center"/>
          </w:tcPr>
          <w:p w:rsidR="00BC6A7B" w:rsidRPr="00041E29" w:rsidRDefault="00197568">
            <w:pPr>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w:t>
            </w:r>
          </w:p>
        </w:tc>
        <w:tc>
          <w:tcPr>
            <w:tcW w:w="2835" w:type="dxa"/>
            <w:vAlign w:val="center"/>
          </w:tcPr>
          <w:p w:rsidR="00BC6A7B" w:rsidRPr="00041E29" w:rsidRDefault="00197568">
            <w:pPr>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2</w:t>
            </w:r>
          </w:p>
        </w:tc>
        <w:tc>
          <w:tcPr>
            <w:tcW w:w="6420" w:type="dxa"/>
            <w:vAlign w:val="center"/>
          </w:tcPr>
          <w:p w:rsidR="00BC6A7B" w:rsidRPr="00041E29" w:rsidRDefault="00197568">
            <w:pPr>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3</w:t>
            </w:r>
          </w:p>
        </w:tc>
      </w:tr>
      <w:tr w:rsidR="00BC6A7B" w:rsidRPr="00041E29">
        <w:trPr>
          <w:trHeight w:val="1119"/>
          <w:jc w:val="center"/>
        </w:trPr>
        <w:tc>
          <w:tcPr>
            <w:tcW w:w="705" w:type="dxa"/>
          </w:tcPr>
          <w:p w:rsidR="00BC6A7B" w:rsidRPr="00041E29" w:rsidRDefault="00197568">
            <w:pPr>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w:t>
            </w:r>
          </w:p>
        </w:tc>
        <w:tc>
          <w:tcPr>
            <w:tcW w:w="2835" w:type="dxa"/>
          </w:tcPr>
          <w:p w:rsidR="00BC6A7B" w:rsidRPr="00041E29" w:rsidRDefault="00197568">
            <w:pPr>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BC6A7B" w:rsidRPr="00041E29" w:rsidRDefault="00197568">
            <w:pP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w:t>
            </w:r>
            <w:r w:rsidRPr="00041E29">
              <w:rPr>
                <w:rFonts w:ascii="Times New Roman" w:eastAsia="Times New Roman" w:hAnsi="Times New Roman" w:cs="Times New Roman"/>
                <w:b/>
                <w:i/>
                <w:sz w:val="24"/>
                <w:szCs w:val="24"/>
              </w:rPr>
              <w:t>Закон</w:t>
            </w:r>
            <w:r w:rsidRPr="00041E2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041E29">
              <w:rPr>
                <w:rFonts w:ascii="Times New Roman" w:eastAsia="Times New Roman" w:hAnsi="Times New Roman" w:cs="Times New Roman"/>
                <w:b/>
                <w:i/>
                <w:sz w:val="24"/>
                <w:szCs w:val="24"/>
              </w:rPr>
              <w:t>Особливості</w:t>
            </w:r>
            <w:r w:rsidRPr="00041E29">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BC6A7B" w:rsidRPr="00041E29" w:rsidRDefault="00197568">
            <w:pPr>
              <w:pBdr>
                <w:top w:val="nil"/>
                <w:left w:val="nil"/>
                <w:bottom w:val="nil"/>
                <w:right w:val="nil"/>
                <w:between w:val="nil"/>
              </w:pBd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041E29">
              <w:rPr>
                <w:rFonts w:ascii="Times New Roman" w:eastAsia="Times New Roman" w:hAnsi="Times New Roman" w:cs="Times New Roman"/>
                <w:b/>
                <w:i/>
                <w:sz w:val="24"/>
                <w:szCs w:val="24"/>
              </w:rPr>
              <w:t>Законі</w:t>
            </w:r>
            <w:r w:rsidRPr="00041E29">
              <w:rPr>
                <w:rFonts w:ascii="Times New Roman" w:eastAsia="Times New Roman" w:hAnsi="Times New Roman" w:cs="Times New Roman"/>
                <w:sz w:val="24"/>
                <w:szCs w:val="24"/>
              </w:rPr>
              <w:t xml:space="preserve"> та </w:t>
            </w:r>
            <w:r w:rsidRPr="00041E29">
              <w:rPr>
                <w:rFonts w:ascii="Times New Roman" w:eastAsia="Times New Roman" w:hAnsi="Times New Roman" w:cs="Times New Roman"/>
                <w:b/>
                <w:i/>
                <w:sz w:val="24"/>
                <w:szCs w:val="24"/>
              </w:rPr>
              <w:t xml:space="preserve">Особливостях </w:t>
            </w:r>
            <w:r w:rsidRPr="00041E29">
              <w:rPr>
                <w:rFonts w:ascii="Times New Roman" w:eastAsia="Times New Roman" w:hAnsi="Times New Roman" w:cs="Times New Roman"/>
                <w:sz w:val="24"/>
                <w:szCs w:val="24"/>
              </w:rPr>
              <w:t>та інших вищенаведених нормативних актах.</w:t>
            </w:r>
          </w:p>
        </w:tc>
      </w:tr>
      <w:tr w:rsidR="00BC6A7B" w:rsidRPr="00041E29">
        <w:trPr>
          <w:trHeight w:val="615"/>
          <w:jc w:val="center"/>
        </w:trPr>
        <w:tc>
          <w:tcPr>
            <w:tcW w:w="705" w:type="dxa"/>
          </w:tcPr>
          <w:p w:rsidR="00BC6A7B" w:rsidRPr="00041E29" w:rsidRDefault="00197568">
            <w:pPr>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2</w:t>
            </w:r>
          </w:p>
        </w:tc>
        <w:tc>
          <w:tcPr>
            <w:tcW w:w="2835" w:type="dxa"/>
          </w:tcPr>
          <w:p w:rsidR="00BC6A7B" w:rsidRPr="00041E29" w:rsidRDefault="00197568">
            <w:pPr>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Інформація про замовника торгів</w:t>
            </w:r>
          </w:p>
        </w:tc>
        <w:tc>
          <w:tcPr>
            <w:tcW w:w="6420" w:type="dxa"/>
          </w:tcPr>
          <w:p w:rsidR="00BC6A7B" w:rsidRPr="00041E29" w:rsidRDefault="00197568">
            <w:pP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w:t>
            </w:r>
          </w:p>
        </w:tc>
      </w:tr>
      <w:tr w:rsidR="00BC6A7B" w:rsidRPr="00041E29">
        <w:trPr>
          <w:trHeight w:val="285"/>
          <w:jc w:val="center"/>
        </w:trPr>
        <w:tc>
          <w:tcPr>
            <w:tcW w:w="705" w:type="dxa"/>
          </w:tcPr>
          <w:p w:rsidR="00BC6A7B" w:rsidRPr="00041E29" w:rsidRDefault="00197568">
            <w:pPr>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2.1</w:t>
            </w:r>
          </w:p>
        </w:tc>
        <w:tc>
          <w:tcPr>
            <w:tcW w:w="2835" w:type="dxa"/>
          </w:tcPr>
          <w:p w:rsidR="00BC6A7B" w:rsidRPr="00041E29" w:rsidRDefault="00197568">
            <w:pP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повне найменування</w:t>
            </w:r>
          </w:p>
        </w:tc>
        <w:tc>
          <w:tcPr>
            <w:tcW w:w="6420" w:type="dxa"/>
          </w:tcPr>
          <w:p w:rsidR="008A3D3B" w:rsidRPr="008A3D3B" w:rsidRDefault="008A3D3B" w:rsidP="008A3D3B">
            <w:pPr>
              <w:autoSpaceDE w:val="0"/>
              <w:autoSpaceDN w:val="0"/>
              <w:adjustRightInd w:val="0"/>
              <w:spacing w:after="60"/>
              <w:jc w:val="both"/>
              <w:rPr>
                <w:rFonts w:ascii="Times New Roman" w:eastAsia="Times New Roman" w:hAnsi="Times New Roman" w:cs="Times New Roman"/>
                <w:color w:val="000000"/>
                <w:sz w:val="24"/>
                <w:szCs w:val="24"/>
                <w:lang w:val="ru-RU" w:eastAsia="ru-RU"/>
              </w:rPr>
            </w:pPr>
            <w:proofErr w:type="spellStart"/>
            <w:r w:rsidRPr="008A3D3B">
              <w:rPr>
                <w:rFonts w:ascii="Times New Roman" w:eastAsia="Times New Roman" w:hAnsi="Times New Roman" w:cs="Times New Roman"/>
                <w:color w:val="000000"/>
                <w:sz w:val="24"/>
                <w:szCs w:val="24"/>
                <w:lang w:eastAsia="ru-RU"/>
              </w:rPr>
              <w:t>Коммунальна</w:t>
            </w:r>
            <w:proofErr w:type="spellEnd"/>
            <w:r w:rsidRPr="008A3D3B">
              <w:rPr>
                <w:rFonts w:ascii="Times New Roman" w:eastAsia="Times New Roman" w:hAnsi="Times New Roman" w:cs="Times New Roman"/>
                <w:color w:val="000000"/>
                <w:sz w:val="24"/>
                <w:szCs w:val="24"/>
                <w:lang w:eastAsia="ru-RU"/>
              </w:rPr>
              <w:t xml:space="preserve"> установа «Центр надання соціальних послуг» </w:t>
            </w:r>
            <w:proofErr w:type="spellStart"/>
            <w:r w:rsidRPr="008A3D3B">
              <w:rPr>
                <w:rFonts w:ascii="Times New Roman" w:eastAsia="Times New Roman" w:hAnsi="Times New Roman" w:cs="Times New Roman"/>
                <w:color w:val="000000"/>
                <w:sz w:val="24"/>
                <w:szCs w:val="24"/>
                <w:lang w:eastAsia="ru-RU"/>
              </w:rPr>
              <w:t>Олександрівської</w:t>
            </w:r>
            <w:proofErr w:type="spellEnd"/>
            <w:r w:rsidRPr="008A3D3B">
              <w:rPr>
                <w:rFonts w:ascii="Times New Roman" w:eastAsia="Times New Roman" w:hAnsi="Times New Roman" w:cs="Times New Roman"/>
                <w:color w:val="000000"/>
                <w:sz w:val="24"/>
                <w:szCs w:val="24"/>
                <w:lang w:eastAsia="ru-RU"/>
              </w:rPr>
              <w:t xml:space="preserve"> селищної ради </w:t>
            </w:r>
          </w:p>
          <w:p w:rsidR="00BC6A7B" w:rsidRPr="00041E29" w:rsidRDefault="008A3D3B" w:rsidP="008A3D3B">
            <w:pPr>
              <w:jc w:val="both"/>
              <w:rPr>
                <w:rFonts w:ascii="Times New Roman" w:eastAsia="Times New Roman" w:hAnsi="Times New Roman" w:cs="Times New Roman"/>
                <w:i/>
                <w:sz w:val="24"/>
                <w:szCs w:val="24"/>
              </w:rPr>
            </w:pPr>
            <w:r w:rsidRPr="008A3D3B">
              <w:rPr>
                <w:rFonts w:ascii="Times New Roman" w:eastAsia="Times New Roman" w:hAnsi="Times New Roman" w:cs="Times New Roman"/>
                <w:color w:val="000000"/>
                <w:sz w:val="20"/>
                <w:lang w:eastAsia="en-US" w:bidi="en-US"/>
              </w:rPr>
              <w:t>ЄДРПОУ: 41995095</w:t>
            </w:r>
          </w:p>
        </w:tc>
      </w:tr>
      <w:tr w:rsidR="00BC6A7B" w:rsidRPr="00041E29">
        <w:trPr>
          <w:trHeight w:val="510"/>
          <w:jc w:val="center"/>
        </w:trPr>
        <w:tc>
          <w:tcPr>
            <w:tcW w:w="705" w:type="dxa"/>
          </w:tcPr>
          <w:p w:rsidR="00BC6A7B" w:rsidRPr="00041E29" w:rsidRDefault="00197568">
            <w:pPr>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2.2</w:t>
            </w:r>
          </w:p>
        </w:tc>
        <w:tc>
          <w:tcPr>
            <w:tcW w:w="2835" w:type="dxa"/>
          </w:tcPr>
          <w:p w:rsidR="00BC6A7B" w:rsidRPr="00041E29" w:rsidRDefault="00197568">
            <w:pP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місцезнаходження</w:t>
            </w:r>
          </w:p>
        </w:tc>
        <w:tc>
          <w:tcPr>
            <w:tcW w:w="6420" w:type="dxa"/>
          </w:tcPr>
          <w:p w:rsidR="00BC6A7B" w:rsidRPr="00041E29" w:rsidRDefault="008A3D3B">
            <w:pPr>
              <w:jc w:val="both"/>
              <w:rPr>
                <w:rFonts w:ascii="Times New Roman" w:eastAsia="Times New Roman" w:hAnsi="Times New Roman" w:cs="Times New Roman"/>
                <w:sz w:val="24"/>
                <w:szCs w:val="24"/>
              </w:rPr>
            </w:pPr>
            <w:r w:rsidRPr="008A3D3B">
              <w:rPr>
                <w:rFonts w:ascii="Times New Roman" w:eastAsia="Times New Roman" w:hAnsi="Times New Roman" w:cs="Times New Roman"/>
                <w:sz w:val="20"/>
                <w:lang w:eastAsia="en-US" w:bidi="en-US"/>
              </w:rPr>
              <w:t xml:space="preserve">56530, Миколаївська обл., Вознесенський район, селище міського типу Олександрівка, вулиця </w:t>
            </w:r>
            <w:proofErr w:type="spellStart"/>
            <w:r w:rsidRPr="008A3D3B">
              <w:rPr>
                <w:rFonts w:ascii="Times New Roman" w:eastAsia="Times New Roman" w:hAnsi="Times New Roman" w:cs="Times New Roman"/>
                <w:sz w:val="20"/>
                <w:lang w:eastAsia="en-US" w:bidi="en-US"/>
              </w:rPr>
              <w:t>Подзігуна</w:t>
            </w:r>
            <w:proofErr w:type="spellEnd"/>
            <w:r w:rsidRPr="008A3D3B">
              <w:rPr>
                <w:rFonts w:ascii="Times New Roman" w:eastAsia="Times New Roman" w:hAnsi="Times New Roman" w:cs="Times New Roman"/>
                <w:sz w:val="20"/>
                <w:lang w:eastAsia="en-US" w:bidi="en-US"/>
              </w:rPr>
              <w:t xml:space="preserve"> генерала,</w:t>
            </w:r>
            <w:r w:rsidRPr="008A3D3B">
              <w:rPr>
                <w:rFonts w:ascii="Times New Roman" w:eastAsia="Times New Roman" w:hAnsi="Times New Roman" w:cs="Times New Roman"/>
                <w:sz w:val="20"/>
                <w:lang w:val="ru-RU" w:eastAsia="en-US" w:bidi="en-US"/>
              </w:rPr>
              <w:t xml:space="preserve"> </w:t>
            </w:r>
            <w:r w:rsidRPr="008A3D3B">
              <w:rPr>
                <w:rFonts w:ascii="Times New Roman" w:eastAsia="Times New Roman" w:hAnsi="Times New Roman" w:cs="Times New Roman"/>
                <w:sz w:val="20"/>
                <w:lang w:eastAsia="en-US" w:bidi="en-US"/>
              </w:rPr>
              <w:t>будинок 208</w:t>
            </w:r>
          </w:p>
        </w:tc>
      </w:tr>
      <w:tr w:rsidR="00BC6A7B" w:rsidRPr="00041E29">
        <w:trPr>
          <w:trHeight w:val="1119"/>
          <w:jc w:val="center"/>
        </w:trPr>
        <w:tc>
          <w:tcPr>
            <w:tcW w:w="705" w:type="dxa"/>
          </w:tcPr>
          <w:p w:rsidR="00BC6A7B" w:rsidRPr="00041E29" w:rsidRDefault="00197568">
            <w:pPr>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2.3</w:t>
            </w:r>
          </w:p>
        </w:tc>
        <w:tc>
          <w:tcPr>
            <w:tcW w:w="2835" w:type="dxa"/>
          </w:tcPr>
          <w:p w:rsidR="00BC6A7B" w:rsidRPr="00041E29" w:rsidRDefault="00197568">
            <w:pP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snapToGrid w:val="0"/>
              <w:jc w:val="both"/>
              <w:rPr>
                <w:rFonts w:ascii="Times New Roman" w:eastAsia="Times New Roman" w:hAnsi="Times New Roman" w:cs="Times New Roman"/>
                <w:sz w:val="24"/>
                <w:szCs w:val="24"/>
                <w:lang w:eastAsia="en-US" w:bidi="en-US"/>
              </w:rPr>
            </w:pPr>
            <w:r w:rsidRPr="008A3D3B">
              <w:rPr>
                <w:rFonts w:ascii="Times New Roman" w:eastAsia="Times New Roman" w:hAnsi="Times New Roman" w:cs="Times New Roman"/>
                <w:sz w:val="24"/>
                <w:szCs w:val="24"/>
                <w:lang w:eastAsia="en-US" w:bidi="en-US"/>
              </w:rPr>
              <w:t xml:space="preserve">ПІБ: </w:t>
            </w:r>
            <w:proofErr w:type="spellStart"/>
            <w:r w:rsidRPr="008A3D3B">
              <w:rPr>
                <w:rFonts w:ascii="Times New Roman" w:eastAsia="Times New Roman" w:hAnsi="Times New Roman" w:cs="Times New Roman"/>
                <w:sz w:val="24"/>
                <w:szCs w:val="24"/>
                <w:lang w:eastAsia="en-US" w:bidi="en-US"/>
              </w:rPr>
              <w:t>Корнєйченко</w:t>
            </w:r>
            <w:proofErr w:type="spellEnd"/>
            <w:r w:rsidRPr="008A3D3B">
              <w:rPr>
                <w:rFonts w:ascii="Times New Roman" w:eastAsia="Times New Roman" w:hAnsi="Times New Roman" w:cs="Times New Roman"/>
                <w:sz w:val="24"/>
                <w:szCs w:val="24"/>
                <w:lang w:eastAsia="en-US" w:bidi="en-US"/>
              </w:rPr>
              <w:t xml:space="preserve"> Юлія Іванівна</w:t>
            </w:r>
          </w:p>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snapToGrid w:val="0"/>
              <w:jc w:val="both"/>
              <w:rPr>
                <w:rFonts w:ascii="Times New Roman" w:eastAsia="Times New Roman" w:hAnsi="Times New Roman" w:cs="Times New Roman"/>
                <w:sz w:val="24"/>
                <w:szCs w:val="24"/>
                <w:lang w:val="ru-RU" w:eastAsia="en-US" w:bidi="en-US"/>
              </w:rPr>
            </w:pPr>
            <w:r w:rsidRPr="008A3D3B">
              <w:rPr>
                <w:rFonts w:ascii="Times New Roman" w:eastAsia="Times New Roman" w:hAnsi="Times New Roman" w:cs="Times New Roman"/>
                <w:sz w:val="24"/>
                <w:szCs w:val="24"/>
                <w:lang w:eastAsia="en-US" w:bidi="en-US"/>
              </w:rPr>
              <w:t>Посада: фахівець з публічних закупівель (уповноважена особа)</w:t>
            </w:r>
          </w:p>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snapToGrid w:val="0"/>
              <w:jc w:val="both"/>
              <w:rPr>
                <w:rFonts w:ascii="Times New Roman" w:eastAsia="Times New Roman" w:hAnsi="Times New Roman" w:cs="Times New Roman"/>
                <w:sz w:val="24"/>
                <w:szCs w:val="24"/>
                <w:lang w:eastAsia="en-US" w:bidi="en-US"/>
              </w:rPr>
            </w:pPr>
            <w:r w:rsidRPr="008A3D3B">
              <w:rPr>
                <w:rFonts w:ascii="Times New Roman" w:eastAsia="Times New Roman" w:hAnsi="Times New Roman" w:cs="Times New Roman"/>
                <w:sz w:val="24"/>
                <w:szCs w:val="24"/>
                <w:lang w:eastAsia="en-US" w:bidi="en-US"/>
              </w:rPr>
              <w:t>Тел./факс – 380(66)335-29-40</w:t>
            </w:r>
          </w:p>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snapToGrid w:val="0"/>
              <w:jc w:val="both"/>
              <w:rPr>
                <w:rFonts w:ascii="Times New Roman" w:eastAsia="Times New Roman" w:hAnsi="Times New Roman" w:cs="Times New Roman"/>
                <w:sz w:val="24"/>
                <w:szCs w:val="24"/>
                <w:lang w:eastAsia="en-US" w:bidi="en-US"/>
              </w:rPr>
            </w:pPr>
            <w:r w:rsidRPr="008A3D3B">
              <w:rPr>
                <w:rFonts w:ascii="Times New Roman" w:eastAsia="Times New Roman" w:hAnsi="Times New Roman" w:cs="Times New Roman"/>
                <w:sz w:val="24"/>
                <w:szCs w:val="24"/>
                <w:lang w:eastAsia="en-US" w:bidi="en-US"/>
              </w:rPr>
              <w:t>(05134)-9-61-11</w:t>
            </w:r>
          </w:p>
          <w:p w:rsidR="008A3D3B" w:rsidRPr="008A3D3B" w:rsidRDefault="008A3D3B" w:rsidP="008A3D3B">
            <w:pPr>
              <w:pBdr>
                <w:top w:val="none" w:sz="4" w:space="0" w:color="000000"/>
                <w:left w:val="none" w:sz="4" w:space="0" w:color="000000"/>
                <w:bottom w:val="none" w:sz="4" w:space="0" w:color="000000"/>
                <w:right w:val="none" w:sz="4" w:space="0" w:color="000000"/>
                <w:between w:val="none" w:sz="4" w:space="0" w:color="000000"/>
              </w:pBdr>
              <w:snapToGrid w:val="0"/>
              <w:jc w:val="both"/>
              <w:rPr>
                <w:rFonts w:ascii="Times New Roman" w:eastAsia="Times New Roman" w:hAnsi="Times New Roman" w:cs="Times New Roman"/>
                <w:sz w:val="24"/>
                <w:szCs w:val="24"/>
                <w:lang w:val="en-US" w:eastAsia="en-US" w:bidi="en-US"/>
              </w:rPr>
            </w:pPr>
            <w:r w:rsidRPr="008A3D3B">
              <w:rPr>
                <w:rFonts w:ascii="Times New Roman" w:eastAsia="Times New Roman" w:hAnsi="Times New Roman" w:cs="Times New Roman"/>
                <w:sz w:val="24"/>
                <w:szCs w:val="24"/>
                <w:lang w:val="en-US" w:eastAsia="en-US" w:bidi="en-US"/>
              </w:rPr>
              <w:t xml:space="preserve">e-mail: </w:t>
            </w:r>
            <w:hyperlink r:id="rId9" w:history="1">
              <w:r w:rsidRPr="008A3D3B">
                <w:rPr>
                  <w:rFonts w:ascii="Times New Roman" w:eastAsia="Times New Roman" w:hAnsi="Times New Roman" w:cs="Times New Roman"/>
                  <w:color w:val="0000FF"/>
                  <w:sz w:val="24"/>
                  <w:szCs w:val="24"/>
                  <w:u w:val="single"/>
                  <w:lang w:val="en-US" w:eastAsia="en-US" w:bidi="en-US"/>
                </w:rPr>
                <w:t>kuznsp-ol@ukr.net</w:t>
              </w:r>
            </w:hyperlink>
          </w:p>
          <w:p w:rsidR="00BC6A7B" w:rsidRPr="00041E29" w:rsidRDefault="00BC6A7B">
            <w:pPr>
              <w:jc w:val="both"/>
              <w:rPr>
                <w:rFonts w:ascii="Times New Roman" w:eastAsia="Times New Roman" w:hAnsi="Times New Roman" w:cs="Times New Roman"/>
                <w:sz w:val="24"/>
                <w:szCs w:val="24"/>
              </w:rPr>
            </w:pPr>
          </w:p>
        </w:tc>
      </w:tr>
      <w:tr w:rsidR="00BC6A7B" w:rsidRPr="00041E29">
        <w:trPr>
          <w:trHeight w:val="15"/>
          <w:jc w:val="center"/>
        </w:trPr>
        <w:tc>
          <w:tcPr>
            <w:tcW w:w="705" w:type="dxa"/>
          </w:tcPr>
          <w:p w:rsidR="00BC6A7B" w:rsidRPr="00041E29" w:rsidRDefault="00197568">
            <w:pPr>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3</w:t>
            </w:r>
          </w:p>
        </w:tc>
        <w:tc>
          <w:tcPr>
            <w:tcW w:w="2835" w:type="dxa"/>
          </w:tcPr>
          <w:p w:rsidR="00BC6A7B" w:rsidRPr="00041E29" w:rsidRDefault="00197568">
            <w:pPr>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Процедура закупівлі</w:t>
            </w:r>
          </w:p>
        </w:tc>
        <w:tc>
          <w:tcPr>
            <w:tcW w:w="6420" w:type="dxa"/>
          </w:tcPr>
          <w:p w:rsidR="00BC6A7B" w:rsidRPr="00041E29" w:rsidRDefault="00197568">
            <w:pP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відкриті торги з особливостями</w:t>
            </w:r>
          </w:p>
        </w:tc>
      </w:tr>
      <w:tr w:rsidR="00BC6A7B" w:rsidRPr="00041E29">
        <w:trPr>
          <w:trHeight w:val="240"/>
          <w:jc w:val="center"/>
        </w:trPr>
        <w:tc>
          <w:tcPr>
            <w:tcW w:w="705" w:type="dxa"/>
          </w:tcPr>
          <w:p w:rsidR="00BC6A7B" w:rsidRPr="00041E29" w:rsidRDefault="00197568">
            <w:pPr>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4</w:t>
            </w:r>
          </w:p>
        </w:tc>
        <w:tc>
          <w:tcPr>
            <w:tcW w:w="2835" w:type="dxa"/>
          </w:tcPr>
          <w:p w:rsidR="00BC6A7B" w:rsidRPr="00041E29" w:rsidRDefault="00197568">
            <w:pPr>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Інформація про предмет закупівлі</w:t>
            </w:r>
          </w:p>
        </w:tc>
        <w:tc>
          <w:tcPr>
            <w:tcW w:w="6420" w:type="dxa"/>
          </w:tcPr>
          <w:p w:rsidR="00BC6A7B" w:rsidRPr="00041E29" w:rsidRDefault="00197568">
            <w:pPr>
              <w:jc w:val="both"/>
              <w:rPr>
                <w:rFonts w:ascii="Times New Roman" w:eastAsia="Times New Roman" w:hAnsi="Times New Roman" w:cs="Times New Roman"/>
                <w:sz w:val="24"/>
                <w:szCs w:val="24"/>
              </w:rPr>
            </w:pPr>
            <w:r w:rsidRPr="00041E29">
              <w:rPr>
                <w:rFonts w:ascii="Times New Roman" w:eastAsia="Times New Roman" w:hAnsi="Times New Roman" w:cs="Times New Roman"/>
                <w:i/>
                <w:sz w:val="24"/>
                <w:szCs w:val="24"/>
              </w:rPr>
              <w:t> </w:t>
            </w:r>
          </w:p>
        </w:tc>
      </w:tr>
      <w:tr w:rsidR="00BC6A7B" w:rsidRPr="00041E29">
        <w:trPr>
          <w:jc w:val="center"/>
        </w:trPr>
        <w:tc>
          <w:tcPr>
            <w:tcW w:w="705" w:type="dxa"/>
          </w:tcPr>
          <w:p w:rsidR="00BC6A7B" w:rsidRPr="00041E29" w:rsidRDefault="00197568">
            <w:pPr>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4.1</w:t>
            </w:r>
          </w:p>
        </w:tc>
        <w:tc>
          <w:tcPr>
            <w:tcW w:w="2835" w:type="dxa"/>
          </w:tcPr>
          <w:p w:rsidR="00BC6A7B" w:rsidRPr="00041E29" w:rsidRDefault="00197568">
            <w:pP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назва предмета закупівлі</w:t>
            </w:r>
          </w:p>
        </w:tc>
        <w:tc>
          <w:tcPr>
            <w:tcW w:w="6420" w:type="dxa"/>
          </w:tcPr>
          <w:p w:rsidR="00BC6A7B" w:rsidRPr="00041E29" w:rsidRDefault="00197568">
            <w:pPr>
              <w:tabs>
                <w:tab w:val="left" w:pos="426"/>
                <w:tab w:val="left" w:pos="567"/>
              </w:tabs>
              <w:jc w:val="both"/>
              <w:rPr>
                <w:rFonts w:ascii="Times New Roman" w:eastAsia="Times New Roman" w:hAnsi="Times New Roman" w:cs="Times New Roman"/>
                <w:b/>
                <w:sz w:val="24"/>
                <w:szCs w:val="24"/>
              </w:rPr>
            </w:pPr>
            <w:bookmarkStart w:id="2" w:name="_heading=h.1fob9te" w:colFirst="0" w:colLast="0"/>
            <w:bookmarkEnd w:id="2"/>
            <w:r w:rsidRPr="00041E29">
              <w:rPr>
                <w:rFonts w:ascii="Times New Roman" w:eastAsia="Times New Roman" w:hAnsi="Times New Roman" w:cs="Times New Roman"/>
                <w:b/>
                <w:sz w:val="24"/>
                <w:szCs w:val="24"/>
              </w:rPr>
              <w:t xml:space="preserve">Природний газ, код 09120000-6 «Газове паливо» за ДК 021:2015 </w:t>
            </w:r>
            <w:r w:rsidRPr="00041E29">
              <w:rPr>
                <w:rFonts w:ascii="Times New Roman" w:eastAsia="Times New Roman" w:hAnsi="Times New Roman" w:cs="Times New Roman"/>
                <w:sz w:val="24"/>
                <w:szCs w:val="24"/>
              </w:rPr>
              <w:t>Єдиного закупівельного словника</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4.2</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C6A7B" w:rsidRPr="00041E29" w:rsidRDefault="00BC6A7B">
            <w:pPr>
              <w:widowControl w:val="0"/>
              <w:ind w:right="120"/>
              <w:jc w:val="both"/>
              <w:rPr>
                <w:rFonts w:ascii="Times New Roman" w:eastAsia="Times New Roman" w:hAnsi="Times New Roman" w:cs="Times New Roman"/>
                <w:sz w:val="24"/>
                <w:szCs w:val="24"/>
              </w:rPr>
            </w:pPr>
          </w:p>
          <w:p w:rsidR="00BC6A7B" w:rsidRPr="00041E29" w:rsidRDefault="00197568">
            <w:pPr>
              <w:widowControl w:val="0"/>
              <w:ind w:right="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Закупівля здійснюється щодо предмета закупівлі в цілому.</w:t>
            </w:r>
          </w:p>
          <w:p w:rsidR="00BC6A7B" w:rsidRPr="00041E29" w:rsidRDefault="00BC6A7B" w:rsidP="00565067">
            <w:pPr>
              <w:widowControl w:val="0"/>
              <w:ind w:right="120"/>
              <w:jc w:val="both"/>
              <w:rPr>
                <w:rFonts w:ascii="Times New Roman" w:eastAsia="Times New Roman" w:hAnsi="Times New Roman" w:cs="Times New Roman"/>
                <w:i/>
                <w:sz w:val="24"/>
                <w:szCs w:val="24"/>
              </w:rPr>
            </w:pPr>
          </w:p>
        </w:tc>
      </w:tr>
      <w:tr w:rsidR="00BC6A7B" w:rsidRPr="00041E29">
        <w:trPr>
          <w:trHeight w:val="930"/>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4.3</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кількість товару та місце його поставки </w:t>
            </w:r>
          </w:p>
          <w:p w:rsidR="00BC6A7B" w:rsidRPr="00041E29" w:rsidRDefault="00BC6A7B">
            <w:pPr>
              <w:widowControl w:val="0"/>
              <w:rPr>
                <w:rFonts w:ascii="Times New Roman" w:eastAsia="Times New Roman" w:hAnsi="Times New Roman" w:cs="Times New Roman"/>
                <w:sz w:val="24"/>
                <w:szCs w:val="24"/>
              </w:rPr>
            </w:pPr>
          </w:p>
        </w:tc>
        <w:tc>
          <w:tcPr>
            <w:tcW w:w="6420" w:type="dxa"/>
          </w:tcPr>
          <w:p w:rsidR="008A3D3B" w:rsidRDefault="00FB0B42" w:rsidP="008A3D3B">
            <w:pPr>
              <w:pBdr>
                <w:top w:val="nil"/>
                <w:left w:val="nil"/>
                <w:bottom w:val="nil"/>
                <w:right w:val="nil"/>
                <w:between w:val="nil"/>
              </w:pBdr>
              <w:ind w:hanging="2"/>
              <w:jc w:val="both"/>
              <w:rPr>
                <w:rFonts w:ascii="Times New Roman" w:hAnsi="Times New Roman"/>
                <w:sz w:val="24"/>
                <w:szCs w:val="24"/>
              </w:rPr>
            </w:pPr>
            <w:r w:rsidRPr="00041E29">
              <w:rPr>
                <w:rFonts w:ascii="Times New Roman" w:hAnsi="Times New Roman"/>
                <w:b/>
                <w:sz w:val="24"/>
                <w:szCs w:val="24"/>
                <w:u w:val="single"/>
              </w:rPr>
              <w:t>Місце поставки</w:t>
            </w:r>
            <w:r w:rsidRPr="00041E29">
              <w:rPr>
                <w:rFonts w:ascii="Times New Roman" w:hAnsi="Times New Roman"/>
                <w:sz w:val="24"/>
                <w:szCs w:val="24"/>
              </w:rPr>
              <w:t xml:space="preserve">: </w:t>
            </w:r>
          </w:p>
          <w:p w:rsidR="008A3D3B" w:rsidRPr="008A3D3B" w:rsidRDefault="008A3D3B" w:rsidP="008A3D3B">
            <w:pPr>
              <w:rPr>
                <w:rFonts w:ascii="Times New Roman" w:eastAsia="Times New Roman" w:hAnsi="Times New Roman" w:cs="Times New Roman"/>
                <w:sz w:val="24"/>
                <w:szCs w:val="24"/>
                <w:lang w:eastAsia="en-US" w:bidi="en-US"/>
              </w:rPr>
            </w:pPr>
            <w:r>
              <w:rPr>
                <w:rFonts w:ascii="Times New Roman" w:hAnsi="Times New Roman"/>
                <w:sz w:val="24"/>
                <w:szCs w:val="24"/>
              </w:rPr>
              <w:t>1.</w:t>
            </w:r>
            <w:r w:rsidRPr="008A3D3B">
              <w:rPr>
                <w:rFonts w:ascii="Times New Roman" w:eastAsia="Times New Roman" w:hAnsi="Times New Roman" w:cs="Times New Roman"/>
                <w:sz w:val="24"/>
                <w:szCs w:val="24"/>
                <w:lang w:eastAsia="en-US" w:bidi="en-US"/>
              </w:rPr>
              <w:t xml:space="preserve"> Відділення стаціонарного догляду для постійного або тимчасового проживання</w:t>
            </w:r>
          </w:p>
          <w:p w:rsidR="008A3D3B" w:rsidRDefault="008A3D3B" w:rsidP="008A3D3B">
            <w:pPr>
              <w:pBdr>
                <w:top w:val="nil"/>
                <w:left w:val="nil"/>
                <w:bottom w:val="nil"/>
                <w:right w:val="nil"/>
                <w:between w:val="nil"/>
              </w:pBdr>
              <w:ind w:hanging="2"/>
              <w:jc w:val="both"/>
              <w:rPr>
                <w:rFonts w:ascii="Times New Roman" w:eastAsia="Times New Roman" w:hAnsi="Times New Roman" w:cs="Times New Roman"/>
                <w:sz w:val="24"/>
                <w:szCs w:val="24"/>
                <w:lang w:bidi="en-US"/>
              </w:rPr>
            </w:pPr>
            <w:proofErr w:type="spellStart"/>
            <w:r w:rsidRPr="008A3D3B">
              <w:rPr>
                <w:rFonts w:ascii="Times New Roman" w:eastAsia="Times New Roman" w:hAnsi="Times New Roman" w:cs="Times New Roman"/>
                <w:sz w:val="24"/>
                <w:szCs w:val="24"/>
                <w:lang w:bidi="en-US"/>
              </w:rPr>
              <w:t>смт</w:t>
            </w:r>
            <w:proofErr w:type="spellEnd"/>
            <w:r w:rsidRPr="008A3D3B">
              <w:rPr>
                <w:rFonts w:ascii="Times New Roman" w:eastAsia="Times New Roman" w:hAnsi="Times New Roman" w:cs="Times New Roman"/>
                <w:sz w:val="24"/>
                <w:szCs w:val="24"/>
                <w:lang w:bidi="en-US"/>
              </w:rPr>
              <w:t>. Олександрівка Вознесенського району Миколаївської області вул. Східна, 39</w:t>
            </w:r>
          </w:p>
          <w:p w:rsidR="008A3D3B" w:rsidRDefault="008A3D3B" w:rsidP="008A3D3B">
            <w:pPr>
              <w:pBdr>
                <w:top w:val="nil"/>
                <w:left w:val="nil"/>
                <w:bottom w:val="nil"/>
                <w:right w:val="nil"/>
                <w:between w:val="nil"/>
              </w:pBdr>
              <w:ind w:hanging="2"/>
              <w:jc w:val="both"/>
              <w:rPr>
                <w:rFonts w:ascii="Times New Roman" w:hAnsi="Times New Roman"/>
                <w:sz w:val="24"/>
                <w:szCs w:val="24"/>
              </w:rPr>
            </w:pPr>
            <w:r>
              <w:rPr>
                <w:rFonts w:ascii="Times New Roman" w:eastAsia="Times New Roman" w:hAnsi="Times New Roman" w:cs="Times New Roman"/>
                <w:sz w:val="24"/>
                <w:szCs w:val="24"/>
                <w:lang w:bidi="en-US"/>
              </w:rPr>
              <w:t xml:space="preserve">2. </w:t>
            </w:r>
            <w:r w:rsidRPr="008A3D3B">
              <w:rPr>
                <w:rFonts w:ascii="Times New Roman" w:eastAsia="Times New Roman" w:hAnsi="Times New Roman" w:cs="Times New Roman"/>
                <w:sz w:val="24"/>
                <w:szCs w:val="24"/>
                <w:lang w:eastAsia="ru-RU" w:bidi="en-US"/>
              </w:rPr>
              <w:t>Обласний центр соціально-психологічної допомоги</w:t>
            </w:r>
            <w:r w:rsidRPr="008A3D3B">
              <w:rPr>
                <w:rFonts w:ascii="Times New Roman" w:eastAsia="Times New Roman" w:hAnsi="Times New Roman" w:cs="Times New Roman"/>
                <w:sz w:val="24"/>
                <w:szCs w:val="24"/>
                <w:lang w:bidi="en-US"/>
              </w:rPr>
              <w:t xml:space="preserve"> с. </w:t>
            </w:r>
            <w:proofErr w:type="spellStart"/>
            <w:r w:rsidRPr="008A3D3B">
              <w:rPr>
                <w:rFonts w:ascii="Times New Roman" w:eastAsia="Times New Roman" w:hAnsi="Times New Roman" w:cs="Times New Roman"/>
                <w:sz w:val="24"/>
                <w:szCs w:val="24"/>
                <w:lang w:bidi="en-US"/>
              </w:rPr>
              <w:t>Воронівка</w:t>
            </w:r>
            <w:proofErr w:type="spellEnd"/>
            <w:r w:rsidRPr="008A3D3B">
              <w:rPr>
                <w:rFonts w:ascii="Times New Roman" w:eastAsia="Times New Roman" w:hAnsi="Times New Roman" w:cs="Times New Roman"/>
                <w:sz w:val="24"/>
                <w:szCs w:val="24"/>
                <w:lang w:bidi="en-US"/>
              </w:rPr>
              <w:t>, Вознесенського району Миколаївської області вул. вул. Набережна 7 , кв.1</w:t>
            </w:r>
          </w:p>
          <w:p w:rsidR="00BC6A7B" w:rsidRPr="00041E29" w:rsidRDefault="00FB0B42" w:rsidP="008A3D3B">
            <w:pPr>
              <w:pBdr>
                <w:top w:val="nil"/>
                <w:left w:val="nil"/>
                <w:bottom w:val="nil"/>
                <w:right w:val="nil"/>
                <w:between w:val="nil"/>
              </w:pBdr>
              <w:ind w:hanging="2"/>
              <w:jc w:val="both"/>
              <w:rPr>
                <w:rFonts w:ascii="Times New Roman" w:eastAsia="Times New Roman" w:hAnsi="Times New Roman" w:cs="Times New Roman"/>
                <w:i/>
                <w:sz w:val="20"/>
                <w:szCs w:val="20"/>
              </w:rPr>
            </w:pPr>
            <w:r w:rsidRPr="00041E29">
              <w:rPr>
                <w:rFonts w:ascii="Times New Roman" w:hAnsi="Times New Roman"/>
                <w:b/>
                <w:sz w:val="24"/>
                <w:szCs w:val="24"/>
                <w:u w:val="single"/>
              </w:rPr>
              <w:t>Кількість товару</w:t>
            </w:r>
            <w:r w:rsidR="008A3D3B">
              <w:rPr>
                <w:rFonts w:ascii="Times New Roman" w:hAnsi="Times New Roman"/>
                <w:sz w:val="24"/>
                <w:szCs w:val="24"/>
              </w:rPr>
              <w:t>: 4751</w:t>
            </w:r>
            <w:r w:rsidRPr="00041E29">
              <w:rPr>
                <w:rFonts w:ascii="Times New Roman" w:hAnsi="Times New Roman"/>
                <w:sz w:val="24"/>
                <w:szCs w:val="24"/>
              </w:rPr>
              <w:t xml:space="preserve"> </w:t>
            </w:r>
            <w:proofErr w:type="spellStart"/>
            <w:r w:rsidRPr="00041E29">
              <w:rPr>
                <w:rFonts w:ascii="Times New Roman" w:hAnsi="Times New Roman"/>
                <w:sz w:val="24"/>
                <w:szCs w:val="24"/>
              </w:rPr>
              <w:t>куб.м</w:t>
            </w:r>
            <w:proofErr w:type="spellEnd"/>
          </w:p>
        </w:tc>
      </w:tr>
      <w:tr w:rsidR="00BC6A7B" w:rsidRPr="00041E29">
        <w:trPr>
          <w:trHeight w:val="645"/>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4.4</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BC6A7B" w:rsidRPr="00041E29" w:rsidRDefault="008A3D3B">
            <w:pPr>
              <w:widowControl w:val="0"/>
              <w:rPr>
                <w:rFonts w:ascii="Times New Roman" w:eastAsia="Times New Roman" w:hAnsi="Times New Roman" w:cs="Times New Roman"/>
                <w:sz w:val="24"/>
                <w:szCs w:val="24"/>
              </w:rPr>
            </w:pPr>
            <w:r>
              <w:rPr>
                <w:rFonts w:ascii="Times New Roman" w:hAnsi="Times New Roman"/>
                <w:b/>
                <w:sz w:val="24"/>
                <w:szCs w:val="24"/>
              </w:rPr>
              <w:t>З 01.04. по 31.12</w:t>
            </w:r>
            <w:r w:rsidR="00FB0B42" w:rsidRPr="00041E29">
              <w:rPr>
                <w:rFonts w:ascii="Times New Roman" w:hAnsi="Times New Roman"/>
                <w:b/>
                <w:sz w:val="24"/>
                <w:szCs w:val="24"/>
              </w:rPr>
              <w:t>.2023 року</w:t>
            </w:r>
          </w:p>
        </w:tc>
      </w:tr>
      <w:tr w:rsidR="00BC6A7B" w:rsidRPr="00041E29">
        <w:trPr>
          <w:trHeight w:val="841"/>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5</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Недискримінація учасників</w:t>
            </w:r>
            <w:r w:rsidRPr="00041E29">
              <w:rPr>
                <w:rFonts w:ascii="Times New Roman" w:eastAsia="Times New Roman" w:hAnsi="Times New Roman" w:cs="Times New Roman"/>
              </w:rPr>
              <w:t xml:space="preserve"> </w:t>
            </w:r>
          </w:p>
        </w:tc>
        <w:tc>
          <w:tcPr>
            <w:tcW w:w="6420" w:type="dxa"/>
          </w:tcPr>
          <w:p w:rsidR="00BC6A7B" w:rsidRPr="00041E29" w:rsidRDefault="00197568">
            <w:pPr>
              <w:widowControl w:val="0"/>
              <w:ind w:right="14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6</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Валюта, у якій повинна бути зазначена ціна тендерної пропозиції</w:t>
            </w:r>
            <w:r w:rsidRPr="00041E29">
              <w:rPr>
                <w:rFonts w:ascii="Times New Roman" w:eastAsia="Times New Roman" w:hAnsi="Times New Roman" w:cs="Times New Roman"/>
              </w:rPr>
              <w:t xml:space="preserve"> </w:t>
            </w:r>
          </w:p>
        </w:tc>
        <w:tc>
          <w:tcPr>
            <w:tcW w:w="6420" w:type="dxa"/>
          </w:tcPr>
          <w:p w:rsidR="00BC6A7B" w:rsidRPr="00041E29" w:rsidRDefault="00197568">
            <w:pPr>
              <w:widowControl w:val="0"/>
              <w:ind w:right="14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Валютою тендерної пропозиції є гривня.</w:t>
            </w:r>
            <w:r w:rsidRPr="00041E29">
              <w:rPr>
                <w:rFonts w:ascii="Times New Roman" w:eastAsia="Times New Roman" w:hAnsi="Times New Roman" w:cs="Times New Roman"/>
              </w:rPr>
              <w:t xml:space="preserve"> </w:t>
            </w:r>
            <w:r w:rsidRPr="00041E29">
              <w:rPr>
                <w:rFonts w:ascii="Times New Roman" w:eastAsia="Times New Roman" w:hAnsi="Times New Roman" w:cs="Times New Roman"/>
                <w:b/>
                <w:i/>
                <w:sz w:val="24"/>
                <w:szCs w:val="24"/>
              </w:rPr>
              <w:t>У разі якщо учасником процедури закупівлі є нерезидент</w:t>
            </w:r>
            <w:r w:rsidRPr="00041E29">
              <w:rPr>
                <w:rFonts w:ascii="Times New Roman" w:eastAsia="Times New Roman" w:hAnsi="Times New Roman" w:cs="Times New Roman"/>
                <w:b/>
                <w:sz w:val="24"/>
                <w:szCs w:val="24"/>
              </w:rPr>
              <w:t xml:space="preserve">,  </w:t>
            </w:r>
            <w:r w:rsidRPr="00041E2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7</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Мова тендерної пропозиції – українська.</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41E29">
              <w:rPr>
                <w:rFonts w:ascii="Times New Roman" w:eastAsia="Times New Roman" w:hAnsi="Times New Roman" w:cs="Times New Roman"/>
                <w:sz w:val="24"/>
                <w:szCs w:val="24"/>
              </w:rPr>
              <w:t>закуповуються</w:t>
            </w:r>
            <w:proofErr w:type="spellEnd"/>
            <w:r w:rsidRPr="00041E29">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C6A7B" w:rsidRPr="00041E29" w:rsidRDefault="00197568">
            <w:pPr>
              <w:widowControl w:val="0"/>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Виключення:</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w:t>
            </w:r>
            <w:r w:rsidRPr="00041E29">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6A7B" w:rsidRPr="00041E29">
        <w:trPr>
          <w:trHeight w:val="501"/>
          <w:jc w:val="center"/>
        </w:trPr>
        <w:tc>
          <w:tcPr>
            <w:tcW w:w="9960" w:type="dxa"/>
            <w:gridSpan w:val="3"/>
            <w:vAlign w:val="center"/>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BC6A7B" w:rsidRPr="00041E29">
        <w:trPr>
          <w:trHeight w:val="1975"/>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w:t>
            </w:r>
          </w:p>
        </w:tc>
        <w:tc>
          <w:tcPr>
            <w:tcW w:w="2835" w:type="dxa"/>
          </w:tcPr>
          <w:p w:rsidR="00BC6A7B" w:rsidRPr="00041E29" w:rsidRDefault="00197568">
            <w:pPr>
              <w:widowControl w:val="0"/>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Замовник повинен </w:t>
            </w:r>
            <w:r w:rsidRPr="00041E29">
              <w:rPr>
                <w:rFonts w:ascii="Times New Roman" w:eastAsia="Times New Roman" w:hAnsi="Times New Roman" w:cs="Times New Roman"/>
                <w:b/>
                <w:i/>
                <w:sz w:val="24"/>
                <w:szCs w:val="24"/>
              </w:rPr>
              <w:t>протягом трьох днів</w:t>
            </w:r>
            <w:r w:rsidRPr="00041E2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1E29">
              <w:rPr>
                <w:rFonts w:ascii="Times New Roman" w:eastAsia="Times New Roman" w:hAnsi="Times New Roman" w:cs="Times New Roman"/>
                <w:b/>
                <w:i/>
                <w:sz w:val="24"/>
                <w:szCs w:val="24"/>
              </w:rPr>
              <w:t>не</w:t>
            </w:r>
            <w:r w:rsidRPr="00041E29">
              <w:rPr>
                <w:rFonts w:ascii="Times New Roman" w:eastAsia="Times New Roman" w:hAnsi="Times New Roman" w:cs="Times New Roman"/>
                <w:b/>
                <w:sz w:val="24"/>
                <w:szCs w:val="24"/>
              </w:rPr>
              <w:t xml:space="preserve"> </w:t>
            </w:r>
            <w:r w:rsidRPr="00041E29">
              <w:rPr>
                <w:rFonts w:ascii="Times New Roman" w:eastAsia="Times New Roman" w:hAnsi="Times New Roman" w:cs="Times New Roman"/>
                <w:b/>
                <w:i/>
                <w:sz w:val="24"/>
                <w:szCs w:val="24"/>
              </w:rPr>
              <w:t>менш як на чотири дні</w:t>
            </w:r>
            <w:r w:rsidRPr="00041E29">
              <w:rPr>
                <w:rFonts w:ascii="Times New Roman" w:eastAsia="Times New Roman" w:hAnsi="Times New Roman" w:cs="Times New Roman"/>
                <w:b/>
                <w:sz w:val="24"/>
                <w:szCs w:val="24"/>
              </w:rPr>
              <w:t>.</w:t>
            </w:r>
          </w:p>
        </w:tc>
      </w:tr>
      <w:tr w:rsidR="00BC6A7B" w:rsidRPr="00041E29">
        <w:trPr>
          <w:trHeight w:val="69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2</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Внесення змін до тендерної документації</w:t>
            </w:r>
          </w:p>
        </w:tc>
        <w:tc>
          <w:tcPr>
            <w:tcW w:w="6420" w:type="dxa"/>
          </w:tcPr>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41E29">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41E29">
              <w:rPr>
                <w:rFonts w:ascii="Times New Roman" w:eastAsia="Times New Roman" w:hAnsi="Times New Roman" w:cs="Times New Roman"/>
                <w:i/>
                <w:sz w:val="24"/>
                <w:szCs w:val="24"/>
              </w:rPr>
              <w:t xml:space="preserve"> </w:t>
            </w:r>
            <w:r w:rsidRPr="00041E29">
              <w:rPr>
                <w:rFonts w:ascii="Times New Roman" w:eastAsia="Times New Roman" w:hAnsi="Times New Roman" w:cs="Times New Roman"/>
                <w:b/>
                <w:i/>
                <w:sz w:val="24"/>
                <w:szCs w:val="24"/>
              </w:rPr>
              <w:t>Замовник разом зі змінами до тендерної документації в окремому документі оприлюднює перелік змін</w:t>
            </w:r>
            <w:r w:rsidRPr="00041E29">
              <w:rPr>
                <w:rFonts w:ascii="Times New Roman" w:eastAsia="Times New Roman" w:hAnsi="Times New Roman" w:cs="Times New Roman"/>
                <w:i/>
                <w:sz w:val="24"/>
                <w:szCs w:val="24"/>
              </w:rPr>
              <w:t xml:space="preserve">, </w:t>
            </w:r>
            <w:r w:rsidRPr="00041E29">
              <w:rPr>
                <w:rFonts w:ascii="Times New Roman" w:eastAsia="Times New Roman" w:hAnsi="Times New Roman" w:cs="Times New Roman"/>
                <w:sz w:val="24"/>
                <w:szCs w:val="24"/>
              </w:rPr>
              <w:t xml:space="preserve">що вносяться. Зміни до тендерної документації у </w:t>
            </w:r>
            <w:proofErr w:type="spellStart"/>
            <w:r w:rsidRPr="00041E29">
              <w:rPr>
                <w:rFonts w:ascii="Times New Roman" w:eastAsia="Times New Roman" w:hAnsi="Times New Roman" w:cs="Times New Roman"/>
                <w:sz w:val="24"/>
                <w:szCs w:val="24"/>
              </w:rPr>
              <w:t>машинозчитувальному</w:t>
            </w:r>
            <w:proofErr w:type="spellEnd"/>
            <w:r w:rsidRPr="00041E29">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C6A7B" w:rsidRPr="00041E29">
        <w:trPr>
          <w:trHeight w:val="480"/>
          <w:jc w:val="center"/>
        </w:trPr>
        <w:tc>
          <w:tcPr>
            <w:tcW w:w="9960" w:type="dxa"/>
            <w:gridSpan w:val="3"/>
            <w:vAlign w:val="center"/>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Розділ 3. Інструкція з підготовки тендерної пропозиції</w:t>
            </w:r>
          </w:p>
        </w:tc>
      </w:tr>
      <w:tr w:rsidR="00041E29" w:rsidRPr="00041E29" w:rsidTr="005E46C7">
        <w:trPr>
          <w:trHeight w:val="263"/>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1</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 xml:space="preserve">Зміст і спосіб подання </w:t>
            </w:r>
            <w:r w:rsidRPr="00041E29">
              <w:rPr>
                <w:rFonts w:ascii="Times New Roman" w:eastAsia="Times New Roman" w:hAnsi="Times New Roman" w:cs="Times New Roman"/>
                <w:b/>
                <w:sz w:val="24"/>
                <w:szCs w:val="24"/>
              </w:rPr>
              <w:lastRenderedPageBreak/>
              <w:t>тендерної пропозиції</w:t>
            </w:r>
          </w:p>
        </w:tc>
        <w:tc>
          <w:tcPr>
            <w:tcW w:w="6420" w:type="dxa"/>
            <w:vAlign w:val="center"/>
          </w:tcPr>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 xml:space="preserve">Тендерні пропозиції подаються відповідно до порядку, </w:t>
            </w:r>
            <w:r w:rsidRPr="00041E29">
              <w:rPr>
                <w:rFonts w:ascii="Times New Roman" w:eastAsia="Times New Roman" w:hAnsi="Times New Roman" w:cs="Times New Roman"/>
                <w:sz w:val="24"/>
                <w:szCs w:val="24"/>
              </w:rPr>
              <w:lastRenderedPageBreak/>
              <w:t xml:space="preserve">визначеного статтею 26 Закону, крім положень частин четвертої, шостої та сьомої статті 26 Закону. </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C6A7B" w:rsidRPr="00041E29" w:rsidRDefault="00197568">
            <w:pPr>
              <w:widowControl w:val="0"/>
              <w:numPr>
                <w:ilvl w:val="0"/>
                <w:numId w:val="1"/>
              </w:numP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інформація, що підтверджує відповідність учасника кваліфікаційним (кваліфікаційному) критеріям, – </w:t>
            </w:r>
            <w:r w:rsidRPr="00041E29">
              <w:rPr>
                <w:rFonts w:ascii="Times New Roman" w:eastAsia="Times New Roman" w:hAnsi="Times New Roman" w:cs="Times New Roman"/>
                <w:b/>
                <w:i/>
                <w:sz w:val="24"/>
                <w:szCs w:val="24"/>
              </w:rPr>
              <w:t>згідно</w:t>
            </w:r>
            <w:r w:rsidRPr="00041E29">
              <w:rPr>
                <w:rFonts w:ascii="Times New Roman" w:eastAsia="Times New Roman" w:hAnsi="Times New Roman" w:cs="Times New Roman"/>
                <w:sz w:val="24"/>
                <w:szCs w:val="24"/>
              </w:rPr>
              <w:t xml:space="preserve"> з </w:t>
            </w:r>
            <w:r w:rsidRPr="00041E29">
              <w:rPr>
                <w:rFonts w:ascii="Times New Roman" w:eastAsia="Times New Roman" w:hAnsi="Times New Roman" w:cs="Times New Roman"/>
                <w:b/>
                <w:i/>
                <w:sz w:val="24"/>
                <w:szCs w:val="24"/>
              </w:rPr>
              <w:t>Додатком 1</w:t>
            </w:r>
            <w:r w:rsidRPr="00041E29">
              <w:rPr>
                <w:rFonts w:ascii="Times New Roman" w:eastAsia="Times New Roman" w:hAnsi="Times New Roman" w:cs="Times New Roman"/>
                <w:sz w:val="24"/>
                <w:szCs w:val="24"/>
              </w:rPr>
              <w:t xml:space="preserve"> до цієї тендерної документації;</w:t>
            </w:r>
          </w:p>
          <w:p w:rsidR="00BC6A7B" w:rsidRPr="00041E29" w:rsidRDefault="00197568">
            <w:pPr>
              <w:widowControl w:val="0"/>
              <w:numPr>
                <w:ilvl w:val="0"/>
                <w:numId w:val="1"/>
              </w:numP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інформація щодо відсутності підстав, установлених  в пункті 44 Особливостей, – </w:t>
            </w:r>
            <w:r w:rsidRPr="00041E29">
              <w:rPr>
                <w:rFonts w:ascii="Times New Roman" w:eastAsia="Times New Roman" w:hAnsi="Times New Roman" w:cs="Times New Roman"/>
                <w:b/>
                <w:i/>
                <w:sz w:val="24"/>
                <w:szCs w:val="24"/>
              </w:rPr>
              <w:t>згідно з Додатком 1</w:t>
            </w:r>
            <w:r w:rsidRPr="00041E29">
              <w:rPr>
                <w:rFonts w:ascii="Times New Roman" w:eastAsia="Times New Roman" w:hAnsi="Times New Roman" w:cs="Times New Roman"/>
                <w:sz w:val="24"/>
                <w:szCs w:val="24"/>
              </w:rPr>
              <w:t xml:space="preserve"> до цієї тендерної документації;</w:t>
            </w:r>
          </w:p>
          <w:p w:rsidR="00BC6A7B" w:rsidRPr="00041E29" w:rsidRDefault="00197568">
            <w:pPr>
              <w:widowControl w:val="0"/>
              <w:numPr>
                <w:ilvl w:val="0"/>
                <w:numId w:val="1"/>
              </w:numP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41E29">
                <w:rPr>
                  <w:rFonts w:ascii="Times New Roman" w:eastAsia="Times New Roman" w:hAnsi="Times New Roman" w:cs="Times New Roman"/>
                  <w:sz w:val="24"/>
                  <w:szCs w:val="24"/>
                </w:rPr>
                <w:t>пунктом 44</w:t>
              </w:r>
            </w:hyperlink>
            <w:r w:rsidRPr="00041E29">
              <w:rPr>
                <w:rFonts w:ascii="Times New Roman" w:eastAsia="Times New Roman" w:hAnsi="Times New Roman" w:cs="Times New Roman"/>
                <w:sz w:val="24"/>
                <w:szCs w:val="24"/>
              </w:rPr>
              <w:t xml:space="preserve">  Особливостей, - </w:t>
            </w:r>
            <w:r w:rsidRPr="00041E29">
              <w:rPr>
                <w:rFonts w:ascii="Times New Roman" w:eastAsia="Times New Roman" w:hAnsi="Times New Roman" w:cs="Times New Roman"/>
                <w:b/>
                <w:i/>
                <w:sz w:val="24"/>
                <w:szCs w:val="24"/>
              </w:rPr>
              <w:t>згідно з Додатком 1</w:t>
            </w:r>
            <w:r w:rsidRPr="00041E29">
              <w:rPr>
                <w:rFonts w:ascii="Times New Roman" w:eastAsia="Times New Roman" w:hAnsi="Times New Roman" w:cs="Times New Roman"/>
                <w:sz w:val="24"/>
                <w:szCs w:val="24"/>
              </w:rPr>
              <w:t xml:space="preserve"> до цієї тендерної документації;</w:t>
            </w:r>
          </w:p>
          <w:p w:rsidR="00BC6A7B" w:rsidRPr="00041E29" w:rsidRDefault="00197568">
            <w:pPr>
              <w:widowControl w:val="0"/>
              <w:numPr>
                <w:ilvl w:val="0"/>
                <w:numId w:val="1"/>
              </w:numP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6A7B" w:rsidRPr="00041E29" w:rsidRDefault="00197568">
            <w:pPr>
              <w:widowControl w:val="0"/>
              <w:numPr>
                <w:ilvl w:val="0"/>
                <w:numId w:val="1"/>
              </w:numP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A7B" w:rsidRPr="00041E29" w:rsidRDefault="00197568">
            <w:pPr>
              <w:widowControl w:val="0"/>
              <w:jc w:val="both"/>
              <w:rPr>
                <w:rFonts w:ascii="Times New Roman" w:eastAsia="Times New Roman" w:hAnsi="Times New Roman" w:cs="Times New Roman"/>
                <w:i/>
                <w:sz w:val="24"/>
                <w:szCs w:val="24"/>
              </w:rPr>
            </w:pPr>
            <w:r w:rsidRPr="00041E29">
              <w:rPr>
                <w:rFonts w:ascii="Times New Roman" w:eastAsia="Times New Roman" w:hAnsi="Times New Roman" w:cs="Times New Roman"/>
                <w:i/>
                <w:sz w:val="24"/>
                <w:szCs w:val="24"/>
              </w:rPr>
              <w:t xml:space="preserve">Переможець процедури закупівлі у строк, що не перевищує </w:t>
            </w:r>
            <w:r w:rsidRPr="00041E2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41E2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C6A7B" w:rsidRPr="00041E29" w:rsidRDefault="00197568">
            <w:pPr>
              <w:widowControl w:val="0"/>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6A7B" w:rsidRPr="00041E29" w:rsidRDefault="00197568">
            <w:pPr>
              <w:widowControl w:val="0"/>
              <w:jc w:val="both"/>
              <w:rPr>
                <w:rFonts w:ascii="Times New Roman" w:eastAsia="Times New Roman" w:hAnsi="Times New Roman" w:cs="Times New Roman"/>
                <w:b/>
                <w:i/>
                <w:sz w:val="24"/>
                <w:szCs w:val="24"/>
              </w:rPr>
            </w:pPr>
            <w:r w:rsidRPr="00041E29">
              <w:rPr>
                <w:rFonts w:ascii="Times New Roman" w:eastAsia="Times New Roman" w:hAnsi="Times New Roman" w:cs="Times New Roman"/>
                <w:b/>
                <w:i/>
                <w:sz w:val="24"/>
                <w:szCs w:val="24"/>
              </w:rPr>
              <w:t>Опис та приклади формальних несуттєвих помилок.</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041E29">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6A7B" w:rsidRPr="00041E29" w:rsidRDefault="00197568">
            <w:pPr>
              <w:widowControl w:val="0"/>
              <w:jc w:val="both"/>
              <w:rPr>
                <w:rFonts w:ascii="Times New Roman" w:eastAsia="Times New Roman" w:hAnsi="Times New Roman" w:cs="Times New Roman"/>
                <w:i/>
                <w:sz w:val="24"/>
                <w:szCs w:val="24"/>
                <w:u w:val="single"/>
              </w:rPr>
            </w:pPr>
            <w:r w:rsidRPr="00041E29">
              <w:rPr>
                <w:rFonts w:ascii="Times New Roman" w:eastAsia="Times New Roman" w:hAnsi="Times New Roman" w:cs="Times New Roman"/>
                <w:i/>
                <w:sz w:val="24"/>
                <w:szCs w:val="24"/>
                <w:u w:val="single"/>
              </w:rPr>
              <w:t>Опис формальних помилок:</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w:t>
            </w:r>
            <w:r w:rsidRPr="00041E2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w:t>
            </w:r>
            <w:r w:rsidRPr="00041E29">
              <w:rPr>
                <w:rFonts w:ascii="Times New Roman" w:eastAsia="Times New Roman" w:hAnsi="Times New Roman" w:cs="Times New Roman"/>
                <w:sz w:val="24"/>
                <w:szCs w:val="24"/>
              </w:rPr>
              <w:tab/>
              <w:t>уживання великої літери;</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w:t>
            </w:r>
            <w:r w:rsidRPr="00041E29">
              <w:rPr>
                <w:rFonts w:ascii="Times New Roman" w:eastAsia="Times New Roman" w:hAnsi="Times New Roman" w:cs="Times New Roman"/>
                <w:sz w:val="24"/>
                <w:szCs w:val="24"/>
              </w:rPr>
              <w:tab/>
              <w:t>уживання розділових знаків та відмінювання слів у реченні;</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w:t>
            </w:r>
            <w:r w:rsidRPr="00041E29">
              <w:rPr>
                <w:rFonts w:ascii="Times New Roman" w:eastAsia="Times New Roman" w:hAnsi="Times New Roman" w:cs="Times New Roman"/>
                <w:sz w:val="24"/>
                <w:szCs w:val="24"/>
              </w:rPr>
              <w:tab/>
              <w:t>використання слова або мовного звороту, запозичених з іншої мови;</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w:t>
            </w:r>
            <w:r w:rsidRPr="00041E2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w:t>
            </w:r>
            <w:r w:rsidRPr="00041E29">
              <w:rPr>
                <w:rFonts w:ascii="Times New Roman" w:eastAsia="Times New Roman" w:hAnsi="Times New Roman" w:cs="Times New Roman"/>
                <w:sz w:val="24"/>
                <w:szCs w:val="24"/>
              </w:rPr>
              <w:tab/>
              <w:t>застосування правил переносу частини слова з рядка в рядок;</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w:t>
            </w:r>
            <w:r w:rsidRPr="00041E29">
              <w:rPr>
                <w:rFonts w:ascii="Times New Roman" w:eastAsia="Times New Roman" w:hAnsi="Times New Roman" w:cs="Times New Roman"/>
                <w:sz w:val="24"/>
                <w:szCs w:val="24"/>
              </w:rPr>
              <w:tab/>
              <w:t>написання слів разом та/або окремо, та/або через дефіс;</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2.</w:t>
            </w:r>
            <w:r w:rsidRPr="00041E2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3.</w:t>
            </w:r>
            <w:r w:rsidRPr="00041E2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4.</w:t>
            </w:r>
            <w:r w:rsidRPr="00041E2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5.</w:t>
            </w:r>
            <w:r w:rsidRPr="00041E2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6.</w:t>
            </w:r>
            <w:r w:rsidRPr="00041E29">
              <w:rPr>
                <w:rFonts w:ascii="Times New Roman" w:eastAsia="Times New Roman" w:hAnsi="Times New Roman" w:cs="Times New Roman"/>
                <w:sz w:val="24"/>
                <w:szCs w:val="24"/>
              </w:rPr>
              <w:tab/>
              <w:t xml:space="preserve">Подання документа (документів) учасником </w:t>
            </w:r>
            <w:r w:rsidRPr="00041E29">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7.</w:t>
            </w:r>
            <w:r w:rsidRPr="00041E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8.</w:t>
            </w:r>
            <w:r w:rsidRPr="00041E2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9.</w:t>
            </w:r>
            <w:r w:rsidRPr="00041E2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10.</w:t>
            </w:r>
            <w:r w:rsidRPr="00041E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11.</w:t>
            </w:r>
            <w:r w:rsidRPr="00041E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12.</w:t>
            </w:r>
            <w:r w:rsidRPr="00041E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6A7B" w:rsidRPr="00041E29" w:rsidRDefault="00197568">
            <w:pPr>
              <w:widowControl w:val="0"/>
              <w:jc w:val="both"/>
              <w:rPr>
                <w:rFonts w:ascii="Times New Roman" w:eastAsia="Times New Roman" w:hAnsi="Times New Roman" w:cs="Times New Roman"/>
                <w:i/>
                <w:sz w:val="24"/>
                <w:szCs w:val="24"/>
                <w:u w:val="single"/>
              </w:rPr>
            </w:pPr>
            <w:r w:rsidRPr="00041E29">
              <w:rPr>
                <w:rFonts w:ascii="Times New Roman" w:eastAsia="Times New Roman" w:hAnsi="Times New Roman" w:cs="Times New Roman"/>
                <w:i/>
                <w:sz w:val="24"/>
                <w:szCs w:val="24"/>
                <w:u w:val="single"/>
              </w:rPr>
              <w:t>Приклади формальних помилок:</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w:t>
            </w:r>
            <w:proofErr w:type="spellStart"/>
            <w:r w:rsidRPr="00041E29">
              <w:rPr>
                <w:rFonts w:ascii="Times New Roman" w:eastAsia="Times New Roman" w:hAnsi="Times New Roman" w:cs="Times New Roman"/>
                <w:sz w:val="24"/>
                <w:szCs w:val="24"/>
              </w:rPr>
              <w:t>м.київ</w:t>
            </w:r>
            <w:proofErr w:type="spellEnd"/>
            <w:r w:rsidRPr="00041E29">
              <w:rPr>
                <w:rFonts w:ascii="Times New Roman" w:eastAsia="Times New Roman" w:hAnsi="Times New Roman" w:cs="Times New Roman"/>
                <w:sz w:val="24"/>
                <w:szCs w:val="24"/>
              </w:rPr>
              <w:t>» замість «</w:t>
            </w:r>
            <w:proofErr w:type="spellStart"/>
            <w:r w:rsidRPr="00041E29">
              <w:rPr>
                <w:rFonts w:ascii="Times New Roman" w:eastAsia="Times New Roman" w:hAnsi="Times New Roman" w:cs="Times New Roman"/>
                <w:sz w:val="24"/>
                <w:szCs w:val="24"/>
              </w:rPr>
              <w:t>м.Київ</w:t>
            </w:r>
            <w:proofErr w:type="spellEnd"/>
            <w:r w:rsidRPr="00041E29">
              <w:rPr>
                <w:rFonts w:ascii="Times New Roman" w:eastAsia="Times New Roman" w:hAnsi="Times New Roman" w:cs="Times New Roman"/>
                <w:sz w:val="24"/>
                <w:szCs w:val="24"/>
              </w:rPr>
              <w:t>»;</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«поряд -</w:t>
            </w:r>
            <w:proofErr w:type="spellStart"/>
            <w:r w:rsidRPr="00041E29">
              <w:rPr>
                <w:rFonts w:ascii="Times New Roman" w:eastAsia="Times New Roman" w:hAnsi="Times New Roman" w:cs="Times New Roman"/>
                <w:sz w:val="24"/>
                <w:szCs w:val="24"/>
              </w:rPr>
              <w:t>ок</w:t>
            </w:r>
            <w:proofErr w:type="spellEnd"/>
            <w:r w:rsidRPr="00041E29">
              <w:rPr>
                <w:rFonts w:ascii="Times New Roman" w:eastAsia="Times New Roman" w:hAnsi="Times New Roman" w:cs="Times New Roman"/>
                <w:sz w:val="24"/>
                <w:szCs w:val="24"/>
              </w:rPr>
              <w:t>» замість «</w:t>
            </w:r>
            <w:proofErr w:type="spellStart"/>
            <w:r w:rsidRPr="00041E29">
              <w:rPr>
                <w:rFonts w:ascii="Times New Roman" w:eastAsia="Times New Roman" w:hAnsi="Times New Roman" w:cs="Times New Roman"/>
                <w:sz w:val="24"/>
                <w:szCs w:val="24"/>
              </w:rPr>
              <w:t>поря</w:t>
            </w:r>
            <w:proofErr w:type="spellEnd"/>
            <w:r w:rsidRPr="00041E29">
              <w:rPr>
                <w:rFonts w:ascii="Times New Roman" w:eastAsia="Times New Roman" w:hAnsi="Times New Roman" w:cs="Times New Roman"/>
                <w:sz w:val="24"/>
                <w:szCs w:val="24"/>
              </w:rPr>
              <w:t xml:space="preserve"> – док»;</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w:t>
            </w:r>
            <w:proofErr w:type="spellStart"/>
            <w:r w:rsidRPr="00041E29">
              <w:rPr>
                <w:rFonts w:ascii="Times New Roman" w:eastAsia="Times New Roman" w:hAnsi="Times New Roman" w:cs="Times New Roman"/>
                <w:sz w:val="24"/>
                <w:szCs w:val="24"/>
              </w:rPr>
              <w:t>ненадається</w:t>
            </w:r>
            <w:proofErr w:type="spellEnd"/>
            <w:r w:rsidRPr="00041E29">
              <w:rPr>
                <w:rFonts w:ascii="Times New Roman" w:eastAsia="Times New Roman" w:hAnsi="Times New Roman" w:cs="Times New Roman"/>
                <w:sz w:val="24"/>
                <w:szCs w:val="24"/>
              </w:rPr>
              <w:t>» замість «не надається»»;</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«______________№_____________» замість «14.08.2020 №320/13/14-01»;</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41E29">
              <w:rPr>
                <w:rFonts w:ascii="Times New Roman" w:eastAsia="Times New Roman" w:hAnsi="Times New Roman" w:cs="Times New Roman"/>
                <w:sz w:val="24"/>
                <w:szCs w:val="24"/>
              </w:rPr>
              <w:t>pdf</w:t>
            </w:r>
            <w:proofErr w:type="spellEnd"/>
            <w:r w:rsidRPr="00041E29">
              <w:rPr>
                <w:rFonts w:ascii="Times New Roman" w:eastAsia="Times New Roman" w:hAnsi="Times New Roman" w:cs="Times New Roman"/>
                <w:sz w:val="24"/>
                <w:szCs w:val="24"/>
              </w:rPr>
              <w:t>» (</w:t>
            </w:r>
            <w:proofErr w:type="spellStart"/>
            <w:r w:rsidRPr="00041E29">
              <w:rPr>
                <w:rFonts w:ascii="Times New Roman" w:eastAsia="Times New Roman" w:hAnsi="Times New Roman" w:cs="Times New Roman"/>
                <w:sz w:val="24"/>
                <w:szCs w:val="24"/>
              </w:rPr>
              <w:t>PortableDocumentFormat</w:t>
            </w:r>
            <w:proofErr w:type="spellEnd"/>
            <w:r w:rsidRPr="00041E29">
              <w:rPr>
                <w:rFonts w:ascii="Times New Roman" w:eastAsia="Times New Roman" w:hAnsi="Times New Roman" w:cs="Times New Roman"/>
                <w:sz w:val="24"/>
                <w:szCs w:val="24"/>
              </w:rPr>
              <w:t xml:space="preserve">)». </w:t>
            </w:r>
          </w:p>
          <w:p w:rsidR="00BC6A7B" w:rsidRPr="00041E29" w:rsidRDefault="00197568">
            <w:pPr>
              <w:widowControl w:val="0"/>
              <w:ind w:left="40" w:hanging="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041E29">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rsidR="00BC6A7B" w:rsidRPr="00041E29" w:rsidRDefault="00197568">
            <w:pPr>
              <w:widowControl w:val="0"/>
              <w:ind w:left="40" w:hanging="20"/>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УВАГА!!!</w:t>
            </w:r>
          </w:p>
          <w:p w:rsidR="00BC6A7B" w:rsidRPr="00041E29" w:rsidRDefault="00197568">
            <w:pPr>
              <w:widowControl w:val="0"/>
              <w:jc w:val="both"/>
              <w:rPr>
                <w:rFonts w:ascii="Times New Roman" w:eastAsia="Times New Roman" w:hAnsi="Times New Roman" w:cs="Times New Roman"/>
                <w:b/>
                <w:sz w:val="24"/>
                <w:szCs w:val="24"/>
              </w:rPr>
            </w:pPr>
            <w:bookmarkStart w:id="3" w:name="_heading=h.3znysh7" w:colFirst="0" w:colLast="0"/>
            <w:bookmarkEnd w:id="3"/>
            <w:r w:rsidRPr="00041E2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1E29">
              <w:rPr>
                <w:rFonts w:ascii="Times New Roman" w:eastAsia="Times New Roman" w:hAnsi="Times New Roman" w:cs="Times New Roman"/>
                <w:b/>
                <w:sz w:val="24"/>
                <w:szCs w:val="24"/>
              </w:rPr>
              <w:t>скан-копій</w:t>
            </w:r>
            <w:proofErr w:type="spellEnd"/>
            <w:r w:rsidRPr="00041E29">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BC6A7B" w:rsidRPr="00041E29" w:rsidRDefault="00197568">
            <w:pPr>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1) документи мають бути чіткими та розбірливими для читання;</w:t>
            </w:r>
          </w:p>
          <w:p w:rsidR="00BC6A7B" w:rsidRPr="00041E29" w:rsidRDefault="00197568">
            <w:pPr>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rsidR="00BC6A7B" w:rsidRPr="00041E29" w:rsidRDefault="00197568">
            <w:pPr>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6A7B" w:rsidRPr="00041E29" w:rsidRDefault="00197568">
            <w:pPr>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Винятки:</w:t>
            </w:r>
          </w:p>
          <w:p w:rsidR="00BC6A7B" w:rsidRPr="00041E29" w:rsidRDefault="00197568">
            <w:pPr>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6A7B" w:rsidRPr="00041E29" w:rsidRDefault="00197568">
            <w:pPr>
              <w:widowControl w:val="0"/>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6A7B" w:rsidRPr="00041E29" w:rsidRDefault="00197568">
            <w:pPr>
              <w:widowControl w:val="0"/>
              <w:ind w:left="40" w:hanging="20"/>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6A7B" w:rsidRPr="00041E29" w:rsidRDefault="00197568">
            <w:pPr>
              <w:widowControl w:val="0"/>
              <w:ind w:left="40" w:hanging="20"/>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41E29">
              <w:rPr>
                <w:rFonts w:ascii="Times New Roman" w:eastAsia="Times New Roman" w:hAnsi="Times New Roman" w:cs="Times New Roman"/>
                <w:b/>
                <w:sz w:val="24"/>
                <w:szCs w:val="24"/>
              </w:rPr>
              <w:t>засвідчувального</w:t>
            </w:r>
            <w:proofErr w:type="spellEnd"/>
            <w:r w:rsidRPr="00041E29">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C6A7B" w:rsidRPr="00041E29" w:rsidRDefault="00197568">
            <w:pPr>
              <w:widowControl w:val="0"/>
              <w:jc w:val="both"/>
              <w:rPr>
                <w:rFonts w:ascii="Times New Roman" w:eastAsia="Times New Roman" w:hAnsi="Times New Roman" w:cs="Times New Roman"/>
                <w:sz w:val="24"/>
                <w:szCs w:val="24"/>
              </w:rPr>
            </w:pPr>
            <w:bookmarkStart w:id="4" w:name="_heading=h.2et92p0" w:colFirst="0" w:colLast="0"/>
            <w:bookmarkEnd w:id="4"/>
            <w:r w:rsidRPr="00041E29">
              <w:rPr>
                <w:rFonts w:ascii="Times New Roman" w:eastAsia="Times New Roman" w:hAnsi="Times New Roman" w:cs="Times New Roman"/>
                <w:sz w:val="24"/>
                <w:szCs w:val="24"/>
              </w:rPr>
              <w:t xml:space="preserve">Всі документи тендерної пропозиції  подаються в </w:t>
            </w:r>
            <w:r w:rsidRPr="00041E29">
              <w:rPr>
                <w:rFonts w:ascii="Times New Roman" w:eastAsia="Times New Roman" w:hAnsi="Times New Roman" w:cs="Times New Roman"/>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C6A7B" w:rsidRPr="00041E29" w:rsidRDefault="00197568">
            <w:pPr>
              <w:widowControl w:val="0"/>
              <w:jc w:val="both"/>
              <w:rPr>
                <w:rFonts w:ascii="Times New Roman" w:eastAsia="Times New Roman" w:hAnsi="Times New Roman" w:cs="Times New Roman"/>
                <w:sz w:val="24"/>
                <w:szCs w:val="24"/>
              </w:rPr>
            </w:pPr>
            <w:bookmarkStart w:id="5" w:name="_heading=h.hjqm8skarbdr" w:colFirst="0" w:colLast="0"/>
            <w:bookmarkEnd w:id="5"/>
            <w:r w:rsidRPr="00041E2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C6A7B" w:rsidRPr="00041E29" w:rsidRDefault="00197568">
            <w:pPr>
              <w:widowControl w:val="0"/>
              <w:jc w:val="both"/>
              <w:rPr>
                <w:rFonts w:ascii="Times New Roman" w:eastAsia="Times New Roman" w:hAnsi="Times New Roman" w:cs="Times New Roman"/>
                <w:sz w:val="24"/>
                <w:szCs w:val="24"/>
              </w:rPr>
            </w:pPr>
            <w:bookmarkStart w:id="6" w:name="_heading=h.ftj7vaqoric" w:colFirst="0" w:colLast="0"/>
            <w:bookmarkEnd w:id="6"/>
            <w:r w:rsidRPr="00041E29">
              <w:rPr>
                <w:rFonts w:ascii="Times New Roman" w:eastAsia="Times New Roman" w:hAnsi="Times New Roman" w:cs="Times New Roman"/>
                <w:sz w:val="24"/>
                <w:szCs w:val="24"/>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r w:rsidRPr="00041E29">
              <w:rPr>
                <w:rFonts w:ascii="Times New Roman" w:eastAsia="Times New Roman" w:hAnsi="Times New Roman" w:cs="Times New Roman"/>
                <w:i/>
                <w:sz w:val="24"/>
                <w:szCs w:val="24"/>
              </w:rPr>
              <w:t>(у разі здійснення закупівлі за лотами)</w:t>
            </w:r>
            <w:r w:rsidRPr="00041E29">
              <w:rPr>
                <w:rFonts w:ascii="Times New Roman" w:eastAsia="Times New Roman" w:hAnsi="Times New Roman" w:cs="Times New Roman"/>
                <w:sz w:val="24"/>
                <w:szCs w:val="24"/>
              </w:rPr>
              <w:t xml:space="preserve"> </w:t>
            </w:r>
            <w:r w:rsidRPr="00041E29">
              <w:rPr>
                <w:rFonts w:ascii="Times New Roman" w:eastAsia="Times New Roman" w:hAnsi="Times New Roman" w:cs="Times New Roman"/>
                <w:i/>
                <w:sz w:val="28"/>
                <w:szCs w:val="28"/>
              </w:rPr>
              <w:t xml:space="preserve"> </w:t>
            </w:r>
          </w:p>
        </w:tc>
      </w:tr>
      <w:tr w:rsidR="00041E29" w:rsidRPr="00041E29" w:rsidTr="005E46C7">
        <w:trPr>
          <w:trHeight w:val="551"/>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2</w:t>
            </w:r>
          </w:p>
        </w:tc>
        <w:tc>
          <w:tcPr>
            <w:tcW w:w="2835" w:type="dxa"/>
          </w:tcPr>
          <w:p w:rsidR="00BC6A7B" w:rsidRPr="00041E29" w:rsidRDefault="00197568">
            <w:pPr>
              <w:widowControl w:val="0"/>
              <w:rPr>
                <w:rFonts w:ascii="Times New Roman" w:eastAsia="Times New Roman" w:hAnsi="Times New Roman" w:cs="Times New Roman"/>
                <w:sz w:val="24"/>
                <w:szCs w:val="24"/>
              </w:rPr>
            </w:pPr>
            <w:bookmarkStart w:id="7" w:name="_heading=h.tyjcwt" w:colFirst="0" w:colLast="0"/>
            <w:bookmarkEnd w:id="7"/>
            <w:r w:rsidRPr="00041E29">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BC6A7B" w:rsidRPr="00041E29" w:rsidRDefault="00197568">
            <w:pPr>
              <w:widowControl w:val="0"/>
              <w:ind w:right="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Забезпечення тендерної пропозиції  не вимагається.</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3</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BC6A7B" w:rsidRPr="00041E29" w:rsidRDefault="0019756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Не передбачається.</w:t>
            </w:r>
          </w:p>
        </w:tc>
      </w:tr>
      <w:tr w:rsidR="00BC6A7B" w:rsidRPr="00041E29">
        <w:trPr>
          <w:trHeight w:val="560"/>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4</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Тендерні пропозиції вважаються дійсними </w:t>
            </w:r>
            <w:r w:rsidRPr="00041E29">
              <w:rPr>
                <w:rFonts w:ascii="Times New Roman" w:eastAsia="Times New Roman" w:hAnsi="Times New Roman" w:cs="Times New Roman"/>
                <w:b/>
                <w:i/>
                <w:sz w:val="24"/>
                <w:szCs w:val="24"/>
                <w:u w:val="single"/>
              </w:rPr>
              <w:t>протягом 120 (ста двадцяти) днів</w:t>
            </w:r>
            <w:r w:rsidRPr="00041E29">
              <w:rPr>
                <w:rFonts w:ascii="Times New Roman" w:eastAsia="Times New Roman" w:hAnsi="Times New Roman" w:cs="Times New Roman"/>
                <w:sz w:val="24"/>
                <w:szCs w:val="24"/>
              </w:rPr>
              <w:t xml:space="preserve"> із дати кінцевого строку подання тендерних пропозицій. </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6A7B" w:rsidRPr="00041E29" w:rsidRDefault="00197568">
            <w:pPr>
              <w:widowControl w:val="0"/>
              <w:jc w:val="both"/>
              <w:rPr>
                <w:rFonts w:ascii="Times New Roman" w:eastAsia="Times New Roman" w:hAnsi="Times New Roman" w:cs="Times New Roman"/>
                <w:sz w:val="24"/>
                <w:szCs w:val="24"/>
                <w:u w:val="single"/>
              </w:rPr>
            </w:pPr>
            <w:r w:rsidRPr="00041E29">
              <w:rPr>
                <w:rFonts w:ascii="Times New Roman" w:eastAsia="Times New Roman" w:hAnsi="Times New Roman" w:cs="Times New Roman"/>
                <w:sz w:val="24"/>
                <w:szCs w:val="24"/>
              </w:rPr>
              <w:t xml:space="preserve">Учасник процедури закупівлі </w:t>
            </w:r>
            <w:r w:rsidRPr="00041E29">
              <w:rPr>
                <w:rFonts w:ascii="Times New Roman" w:eastAsia="Times New Roman" w:hAnsi="Times New Roman" w:cs="Times New Roman"/>
                <w:sz w:val="24"/>
                <w:szCs w:val="24"/>
                <w:u w:val="single"/>
              </w:rPr>
              <w:t>має право:</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41E29">
              <w:rPr>
                <w:rFonts w:ascii="Times New Roman" w:eastAsia="Times New Roman" w:hAnsi="Times New Roman" w:cs="Times New Roman"/>
                <w:i/>
                <w:sz w:val="24"/>
                <w:szCs w:val="24"/>
              </w:rPr>
              <w:t>(у разі, якщо таке вимагалося)</w:t>
            </w:r>
            <w:r w:rsidRPr="00041E29">
              <w:rPr>
                <w:rFonts w:ascii="Times New Roman" w:eastAsia="Times New Roman" w:hAnsi="Times New Roman" w:cs="Times New Roman"/>
                <w:sz w:val="24"/>
                <w:szCs w:val="24"/>
              </w:rPr>
              <w:t>.</w:t>
            </w:r>
          </w:p>
          <w:p w:rsidR="00BC6A7B" w:rsidRPr="00041E29" w:rsidRDefault="00197568">
            <w:pPr>
              <w:widowControl w:val="0"/>
              <w:jc w:val="both"/>
              <w:rPr>
                <w:rFonts w:ascii="Times New Roman" w:eastAsia="Times New Roman" w:hAnsi="Times New Roman" w:cs="Times New Roman"/>
                <w:strike/>
                <w:sz w:val="24"/>
                <w:szCs w:val="24"/>
              </w:rPr>
            </w:pPr>
            <w:r w:rsidRPr="00041E2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1E29" w:rsidRPr="00041E29" w:rsidTr="005E46C7">
        <w:trPr>
          <w:trHeight w:val="8201"/>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5</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BC6A7B" w:rsidRPr="00041E29" w:rsidRDefault="00197568">
            <w:pPr>
              <w:widowControl w:val="0"/>
              <w:ind w:right="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041E29">
              <w:rPr>
                <w:rFonts w:ascii="Times New Roman" w:eastAsia="Times New Roman" w:hAnsi="Times New Roman" w:cs="Times New Roman"/>
                <w:b/>
                <w:i/>
                <w:sz w:val="24"/>
                <w:szCs w:val="24"/>
              </w:rPr>
              <w:t>Додатку 1</w:t>
            </w:r>
            <w:r w:rsidRPr="00041E29">
              <w:rPr>
                <w:rFonts w:ascii="Times New Roman" w:eastAsia="Times New Roman" w:hAnsi="Times New Roman" w:cs="Times New Roman"/>
                <w:i/>
                <w:sz w:val="24"/>
                <w:szCs w:val="24"/>
              </w:rPr>
              <w:t xml:space="preserve"> </w:t>
            </w:r>
            <w:r w:rsidRPr="00041E29">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41E29">
              <w:rPr>
                <w:rFonts w:ascii="Times New Roman" w:eastAsia="Times New Roman" w:hAnsi="Times New Roman" w:cs="Times New Roman"/>
                <w:b/>
                <w:sz w:val="24"/>
                <w:szCs w:val="24"/>
              </w:rPr>
              <w:t xml:space="preserve"> </w:t>
            </w:r>
            <w:r w:rsidRPr="00041E29">
              <w:rPr>
                <w:rFonts w:ascii="Times New Roman" w:eastAsia="Times New Roman" w:hAnsi="Times New Roman" w:cs="Times New Roman"/>
                <w:b/>
                <w:i/>
                <w:sz w:val="24"/>
                <w:szCs w:val="24"/>
              </w:rPr>
              <w:t>Додатку 1</w:t>
            </w:r>
            <w:r w:rsidRPr="00041E29">
              <w:rPr>
                <w:rFonts w:ascii="Times New Roman" w:eastAsia="Times New Roman" w:hAnsi="Times New Roman" w:cs="Times New Roman"/>
                <w:sz w:val="24"/>
                <w:szCs w:val="24"/>
              </w:rPr>
              <w:t xml:space="preserve"> до цієї тендерної документації. </w:t>
            </w:r>
          </w:p>
          <w:p w:rsidR="00BC6A7B" w:rsidRPr="00041E29" w:rsidRDefault="00197568">
            <w:pPr>
              <w:widowControl w:val="0"/>
              <w:ind w:right="120"/>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Підстави, визначені пунктом 44 Особливостей.</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A7B" w:rsidRPr="00041E29" w:rsidRDefault="00197568">
            <w:pPr>
              <w:widowControl w:val="0"/>
              <w:spacing w:before="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6A7B" w:rsidRPr="00041E29" w:rsidRDefault="00197568">
            <w:pPr>
              <w:widowControl w:val="0"/>
              <w:spacing w:before="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A7B" w:rsidRPr="00041E29" w:rsidRDefault="00197568">
            <w:pPr>
              <w:widowControl w:val="0"/>
              <w:spacing w:before="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A7B" w:rsidRPr="00041E29" w:rsidRDefault="00197568">
            <w:pPr>
              <w:widowControl w:val="0"/>
              <w:spacing w:before="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1E29">
              <w:rPr>
                <w:rFonts w:ascii="Times New Roman" w:eastAsia="Times New Roman" w:hAnsi="Times New Roman" w:cs="Times New Roman"/>
                <w:sz w:val="24"/>
                <w:szCs w:val="24"/>
              </w:rPr>
              <w:t>антиконкурентних</w:t>
            </w:r>
            <w:proofErr w:type="spellEnd"/>
            <w:r w:rsidRPr="00041E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6A7B" w:rsidRPr="00041E29" w:rsidRDefault="00197568">
            <w:pPr>
              <w:widowControl w:val="0"/>
              <w:spacing w:before="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A7B" w:rsidRPr="00041E29" w:rsidRDefault="00197568">
            <w:pPr>
              <w:widowControl w:val="0"/>
              <w:spacing w:before="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A7B" w:rsidRPr="00041E29" w:rsidRDefault="00197568">
            <w:pPr>
              <w:widowControl w:val="0"/>
              <w:spacing w:before="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041E29">
              <w:rPr>
                <w:rFonts w:ascii="Times New Roman" w:eastAsia="Times New Roman" w:hAnsi="Times New Roman" w:cs="Times New Roman"/>
                <w:sz w:val="24"/>
                <w:szCs w:val="24"/>
              </w:rPr>
              <w:lastRenderedPageBreak/>
              <w:t>(особами), та/або з керівником замовника;</w:t>
            </w:r>
          </w:p>
          <w:p w:rsidR="00BC6A7B" w:rsidRPr="00041E29" w:rsidRDefault="00197568">
            <w:pPr>
              <w:widowControl w:val="0"/>
              <w:spacing w:before="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C6A7B" w:rsidRPr="00041E29" w:rsidRDefault="00197568">
            <w:pPr>
              <w:widowControl w:val="0"/>
              <w:spacing w:before="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A7B" w:rsidRPr="00041E29" w:rsidRDefault="00197568">
            <w:pPr>
              <w:widowControl w:val="0"/>
              <w:spacing w:before="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41E29">
              <w:rPr>
                <w:rFonts w:ascii="Times New Roman" w:eastAsia="Times New Roman" w:hAnsi="Times New Roman" w:cs="Times New Roman"/>
                <w:sz w:val="24"/>
                <w:szCs w:val="24"/>
              </w:rPr>
              <w:br/>
              <w:t>20 млн. гривень (у тому числі за лотом);</w:t>
            </w:r>
          </w:p>
          <w:p w:rsidR="00BC6A7B" w:rsidRPr="00041E29" w:rsidRDefault="00197568">
            <w:pPr>
              <w:widowControl w:val="0"/>
              <w:spacing w:before="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11) учасник процедури закупівлі або кінцевий </w:t>
            </w:r>
            <w:proofErr w:type="spellStart"/>
            <w:r w:rsidRPr="00041E29">
              <w:rPr>
                <w:rFonts w:ascii="Times New Roman" w:eastAsia="Times New Roman" w:hAnsi="Times New Roman" w:cs="Times New Roman"/>
                <w:sz w:val="24"/>
                <w:szCs w:val="24"/>
              </w:rPr>
              <w:t>бенефіціарний</w:t>
            </w:r>
            <w:proofErr w:type="spellEnd"/>
            <w:r w:rsidRPr="00041E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C6A7B" w:rsidRPr="00041E29" w:rsidRDefault="00197568">
            <w:pPr>
              <w:widowControl w:val="0"/>
              <w:spacing w:before="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A7B" w:rsidRPr="00041E29" w:rsidRDefault="00197568">
            <w:pPr>
              <w:widowControl w:val="0"/>
              <w:spacing w:before="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41E29">
              <w:rPr>
                <w:rFonts w:ascii="Times New Roman" w:eastAsia="Times New Roman" w:hAnsi="Times New Roman" w:cs="Times New Roman"/>
                <w:sz w:val="28"/>
                <w:szCs w:val="28"/>
              </w:rPr>
              <w:t xml:space="preserve"> </w:t>
            </w:r>
            <w:r w:rsidRPr="00041E2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A7B" w:rsidRPr="00041E29" w:rsidRDefault="00197568">
            <w:pPr>
              <w:spacing w:after="348"/>
              <w:jc w:val="both"/>
              <w:rPr>
                <w:rFonts w:ascii="Times New Roman" w:eastAsia="Times New Roman" w:hAnsi="Times New Roman" w:cs="Times New Roman"/>
                <w:b/>
                <w:sz w:val="24"/>
                <w:szCs w:val="24"/>
              </w:rPr>
            </w:pPr>
            <w:r w:rsidRPr="00041E29">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w:t>
            </w:r>
            <w:r w:rsidRPr="00041E29">
              <w:rPr>
                <w:rFonts w:ascii="Times New Roman" w:eastAsia="Times New Roman" w:hAnsi="Times New Roman" w:cs="Times New Roman"/>
                <w:sz w:val="24"/>
                <w:szCs w:val="24"/>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6</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BC6A7B" w:rsidRPr="00041E29" w:rsidRDefault="00197568">
            <w:pPr>
              <w:widowControl w:val="0"/>
              <w:ind w:right="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041E29">
                <w:rPr>
                  <w:rFonts w:ascii="Times New Roman" w:eastAsia="Times New Roman" w:hAnsi="Times New Roman" w:cs="Times New Roman"/>
                  <w:sz w:val="24"/>
                  <w:szCs w:val="24"/>
                </w:rPr>
                <w:t xml:space="preserve"> пунктом третім </w:t>
              </w:r>
            </w:hyperlink>
            <w:hyperlink r:id="rId12">
              <w:r w:rsidRPr="00041E29">
                <w:rPr>
                  <w:rFonts w:ascii="Times New Roman" w:eastAsia="Times New Roman" w:hAnsi="Times New Roman" w:cs="Times New Roman"/>
                  <w:sz w:val="24"/>
                  <w:szCs w:val="24"/>
                  <w:u w:val="single"/>
                </w:rPr>
                <w:t>частини друго</w:t>
              </w:r>
            </w:hyperlink>
            <w:r w:rsidRPr="00041E29">
              <w:rPr>
                <w:rFonts w:ascii="Times New Roman" w:eastAsia="Times New Roman" w:hAnsi="Times New Roman" w:cs="Times New Roman"/>
                <w:sz w:val="24"/>
                <w:szCs w:val="24"/>
              </w:rPr>
              <w:t xml:space="preserve">ї статті 22 Закону зазначено в </w:t>
            </w:r>
            <w:r w:rsidRPr="00041E29">
              <w:rPr>
                <w:rFonts w:ascii="Times New Roman" w:eastAsia="Times New Roman" w:hAnsi="Times New Roman" w:cs="Times New Roman"/>
                <w:b/>
                <w:i/>
                <w:sz w:val="24"/>
                <w:szCs w:val="24"/>
              </w:rPr>
              <w:t>Додатку 2</w:t>
            </w:r>
            <w:r w:rsidRPr="00041E29">
              <w:rPr>
                <w:rFonts w:ascii="Times New Roman" w:eastAsia="Times New Roman" w:hAnsi="Times New Roman" w:cs="Times New Roman"/>
                <w:b/>
                <w:sz w:val="24"/>
                <w:szCs w:val="24"/>
              </w:rPr>
              <w:t xml:space="preserve"> </w:t>
            </w:r>
            <w:r w:rsidRPr="00041E29">
              <w:rPr>
                <w:rFonts w:ascii="Times New Roman" w:eastAsia="Times New Roman" w:hAnsi="Times New Roman" w:cs="Times New Roman"/>
                <w:sz w:val="24"/>
                <w:szCs w:val="24"/>
              </w:rPr>
              <w:t>до цієї тендерної документації.</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7</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rsidR="00BC6A7B" w:rsidRPr="00041E29" w:rsidRDefault="00197568">
            <w:pPr>
              <w:widowControl w:val="0"/>
              <w:ind w:right="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Не передбачено.  </w:t>
            </w:r>
          </w:p>
          <w:p w:rsidR="00BC6A7B" w:rsidRPr="00041E29" w:rsidRDefault="00BC6A7B">
            <w:pPr>
              <w:widowControl w:val="0"/>
              <w:ind w:right="120"/>
              <w:jc w:val="both"/>
              <w:rPr>
                <w:rFonts w:ascii="Times New Roman" w:eastAsia="Times New Roman" w:hAnsi="Times New Roman" w:cs="Times New Roman"/>
                <w:sz w:val="24"/>
                <w:szCs w:val="24"/>
              </w:rPr>
            </w:pPr>
          </w:p>
        </w:tc>
      </w:tr>
      <w:tr w:rsidR="00BC6A7B" w:rsidRPr="00041E29">
        <w:trPr>
          <w:trHeight w:val="841"/>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8</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6A7B" w:rsidRPr="00041E29">
        <w:trPr>
          <w:trHeight w:val="442"/>
          <w:jc w:val="center"/>
        </w:trPr>
        <w:tc>
          <w:tcPr>
            <w:tcW w:w="9960" w:type="dxa"/>
            <w:gridSpan w:val="3"/>
            <w:vAlign w:val="center"/>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Розділ 4. Подання та розкриття тендерної пропозиції</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0C48D6"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Кінцевий строк подання тендерних пропозицій </w:t>
            </w:r>
            <w:r w:rsidR="005B452B" w:rsidRPr="00041E29">
              <w:rPr>
                <w:rFonts w:ascii="Times New Roman" w:eastAsia="Times New Roman" w:hAnsi="Times New Roman" w:cs="Times New Roman"/>
                <w:sz w:val="24"/>
                <w:szCs w:val="24"/>
              </w:rPr>
              <w:t xml:space="preserve">- </w:t>
            </w:r>
            <w:r w:rsidR="00FE3B15">
              <w:rPr>
                <w:rFonts w:ascii="Times New Roman" w:eastAsia="Times New Roman" w:hAnsi="Times New Roman" w:cs="Times New Roman"/>
                <w:sz w:val="24"/>
                <w:szCs w:val="24"/>
              </w:rPr>
              <w:t>30</w:t>
            </w:r>
            <w:r w:rsidR="005B452B" w:rsidRPr="00041E29">
              <w:rPr>
                <w:rFonts w:ascii="Times New Roman" w:eastAsia="Times New Roman" w:hAnsi="Times New Roman" w:cs="Times New Roman"/>
                <w:sz w:val="24"/>
                <w:szCs w:val="24"/>
              </w:rPr>
              <w:t>.03.2023 року</w:t>
            </w:r>
            <w:r w:rsidR="008C38B8">
              <w:rPr>
                <w:rFonts w:ascii="Times New Roman" w:eastAsia="Times New Roman" w:hAnsi="Times New Roman" w:cs="Times New Roman"/>
                <w:sz w:val="24"/>
                <w:szCs w:val="24"/>
              </w:rPr>
              <w:t xml:space="preserve"> </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Електронна система закупівель автоматично формує та </w:t>
            </w:r>
            <w:r w:rsidRPr="00041E29">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BC6A7B" w:rsidRPr="00041E29" w:rsidRDefault="0019756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41E2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2</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BC6A7B" w:rsidRPr="00041E29" w:rsidRDefault="00197568">
            <w:pPr>
              <w:widowControl w:val="0"/>
              <w:spacing w:line="228" w:lineRule="auto"/>
              <w:jc w:val="both"/>
              <w:rPr>
                <w:rFonts w:ascii="Times New Roman" w:eastAsia="Times New Roman" w:hAnsi="Times New Roman" w:cs="Times New Roman"/>
                <w:strike/>
                <w:sz w:val="24"/>
                <w:szCs w:val="24"/>
              </w:rPr>
            </w:pPr>
            <w:r w:rsidRPr="00041E2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041E29">
                <w:rPr>
                  <w:rFonts w:ascii="Times New Roman" w:eastAsia="Times New Roman" w:hAnsi="Times New Roman" w:cs="Times New Roman"/>
                  <w:sz w:val="24"/>
                  <w:szCs w:val="24"/>
                </w:rPr>
                <w:t xml:space="preserve">статті 16 </w:t>
              </w:r>
            </w:hyperlink>
            <w:r w:rsidRPr="00041E2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041E29">
                <w:rPr>
                  <w:rFonts w:ascii="Times New Roman" w:eastAsia="Times New Roman" w:hAnsi="Times New Roman" w:cs="Times New Roman"/>
                  <w:sz w:val="24"/>
                  <w:szCs w:val="24"/>
                </w:rPr>
                <w:t>пунктом 44</w:t>
              </w:r>
            </w:hyperlink>
            <w:r w:rsidRPr="00041E29">
              <w:rPr>
                <w:rFonts w:ascii="Times New Roman" w:eastAsia="Times New Roman" w:hAnsi="Times New Roman" w:cs="Times New Roman"/>
                <w:sz w:val="24"/>
                <w:szCs w:val="24"/>
              </w:rPr>
              <w:t xml:space="preserve"> Особливостей. Замовник, орган оскарження та </w:t>
            </w:r>
            <w:proofErr w:type="spellStart"/>
            <w:r w:rsidRPr="00041E29">
              <w:rPr>
                <w:rFonts w:ascii="Times New Roman" w:eastAsia="Times New Roman" w:hAnsi="Times New Roman" w:cs="Times New Roman"/>
                <w:sz w:val="24"/>
                <w:szCs w:val="24"/>
              </w:rPr>
              <w:t>Держаудитслужба</w:t>
            </w:r>
            <w:proofErr w:type="spellEnd"/>
            <w:r w:rsidRPr="00041E29">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BC6A7B" w:rsidRPr="00041E29">
        <w:trPr>
          <w:trHeight w:val="512"/>
          <w:jc w:val="center"/>
        </w:trPr>
        <w:tc>
          <w:tcPr>
            <w:tcW w:w="9960" w:type="dxa"/>
            <w:gridSpan w:val="3"/>
            <w:vAlign w:val="center"/>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Розділ 5. Оцінка тендерної пропозиції</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Відкриті торги проводяться без застосування електронного аукціону.</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BC6A7B" w:rsidRPr="00041E29" w:rsidRDefault="00197568">
            <w:pPr>
              <w:widowControl w:val="0"/>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C6A7B" w:rsidRPr="00041E29" w:rsidRDefault="00197568">
            <w:pPr>
              <w:widowControl w:val="0"/>
              <w:jc w:val="both"/>
              <w:rPr>
                <w:rFonts w:ascii="Times New Roman" w:eastAsia="Times New Roman" w:hAnsi="Times New Roman" w:cs="Times New Roman"/>
                <w:b/>
                <w:i/>
                <w:sz w:val="24"/>
                <w:szCs w:val="24"/>
              </w:rPr>
            </w:pPr>
            <w:r w:rsidRPr="00041E29">
              <w:rPr>
                <w:rFonts w:ascii="Times New Roman" w:eastAsia="Times New Roman" w:hAnsi="Times New Roman" w:cs="Times New Roman"/>
                <w:i/>
                <w:sz w:val="24"/>
                <w:szCs w:val="24"/>
              </w:rPr>
              <w:t xml:space="preserve">До розгляду </w:t>
            </w:r>
            <w:r w:rsidRPr="00041E29">
              <w:rPr>
                <w:rFonts w:ascii="Times New Roman" w:eastAsia="Times New Roman" w:hAnsi="Times New Roman" w:cs="Times New Roman"/>
                <w:i/>
                <w:sz w:val="24"/>
                <w:szCs w:val="24"/>
                <w:u w:val="single"/>
              </w:rPr>
              <w:t xml:space="preserve">не приймається </w:t>
            </w:r>
            <w:r w:rsidRPr="00041E2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41E29">
              <w:rPr>
                <w:rFonts w:ascii="Times New Roman" w:eastAsia="Times New Roman" w:hAnsi="Times New Roman" w:cs="Times New Roman"/>
                <w:sz w:val="24"/>
                <w:szCs w:val="24"/>
              </w:rPr>
              <w:t>„Ціна</w:t>
            </w:r>
            <w:proofErr w:type="spellEnd"/>
            <w:r w:rsidRPr="00041E29">
              <w:rPr>
                <w:rFonts w:ascii="Times New Roman" w:eastAsia="Times New Roman" w:hAnsi="Times New Roman" w:cs="Times New Roman"/>
                <w:sz w:val="24"/>
                <w:szCs w:val="24"/>
              </w:rPr>
              <w:t>”. Питома вага – 100 %.</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Найбільш економічно вигідною пропозицією буде </w:t>
            </w:r>
            <w:r w:rsidRPr="00041E29">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Оцінка здійснюється щодо предмета закупівлі в цілому.</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BC6A7B" w:rsidRPr="00041E29" w:rsidRDefault="00197568">
            <w:pPr>
              <w:widowControl w:val="0"/>
              <w:numPr>
                <w:ilvl w:val="0"/>
                <w:numId w:val="2"/>
              </w:numP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C6A7B" w:rsidRPr="00041E29" w:rsidRDefault="00197568">
            <w:pPr>
              <w:widowControl w:val="0"/>
              <w:numPr>
                <w:ilvl w:val="0"/>
                <w:numId w:val="2"/>
              </w:numP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C6A7B" w:rsidRPr="00041E29" w:rsidRDefault="00197568">
            <w:pPr>
              <w:widowControl w:val="0"/>
              <w:numPr>
                <w:ilvl w:val="0"/>
                <w:numId w:val="2"/>
              </w:numP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w:t>
            </w:r>
            <w:r w:rsidRPr="00041E29">
              <w:rPr>
                <w:rFonts w:ascii="Times New Roman" w:eastAsia="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41E29">
              <w:rPr>
                <w:rFonts w:ascii="Times New Roman" w:eastAsia="Times New Roman" w:hAnsi="Times New Roman" w:cs="Times New Roman"/>
                <w:b/>
                <w:i/>
                <w:sz w:val="24"/>
                <w:szCs w:val="24"/>
              </w:rPr>
              <w:t>не може бути меншим ніж два робочі дні</w:t>
            </w:r>
            <w:r w:rsidRPr="00041E29">
              <w:rPr>
                <w:rFonts w:ascii="Times New Roman" w:eastAsia="Times New Roman" w:hAnsi="Times New Roman" w:cs="Times New Roman"/>
                <w:b/>
                <w:sz w:val="24"/>
                <w:szCs w:val="24"/>
              </w:rPr>
              <w:t xml:space="preserve"> </w:t>
            </w:r>
            <w:r w:rsidRPr="00041E29">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6A7B" w:rsidRPr="00041E29" w:rsidRDefault="00197568">
            <w:pPr>
              <w:widowControl w:val="0"/>
              <w:shd w:val="clear" w:color="auto" w:fill="FFFFFF"/>
              <w:spacing w:line="228" w:lineRule="auto"/>
              <w:jc w:val="both"/>
              <w:rPr>
                <w:rFonts w:ascii="Times New Roman" w:eastAsia="Times New Roman" w:hAnsi="Times New Roman" w:cs="Times New Roman"/>
                <w:b/>
                <w:i/>
                <w:sz w:val="24"/>
                <w:szCs w:val="24"/>
              </w:rPr>
            </w:pPr>
            <w:r w:rsidRPr="00041E29">
              <w:rPr>
                <w:rFonts w:ascii="Times New Roman" w:eastAsia="Times New Roman" w:hAnsi="Times New Roman" w:cs="Times New Roman"/>
                <w:b/>
                <w:i/>
                <w:sz w:val="24"/>
                <w:szCs w:val="24"/>
              </w:rPr>
              <w:t>Під невідповідністю</w:t>
            </w:r>
            <w:r w:rsidRPr="00041E2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C6A7B" w:rsidRPr="00041E29" w:rsidRDefault="00197568">
            <w:pPr>
              <w:widowControl w:val="0"/>
              <w:shd w:val="clear" w:color="auto" w:fill="FFFFFF"/>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b/>
                <w:i/>
                <w:sz w:val="24"/>
                <w:szCs w:val="24"/>
              </w:rPr>
              <w:t>Невідповідністю</w:t>
            </w:r>
            <w:r w:rsidRPr="00041E29">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Замовник не може розміщувати щодо одного й того ж </w:t>
            </w:r>
            <w:r w:rsidRPr="00041E29">
              <w:rPr>
                <w:rFonts w:ascii="Times New Roman" w:eastAsia="Times New Roman" w:hAnsi="Times New Roman" w:cs="Times New Roman"/>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1E29">
              <w:rPr>
                <w:rFonts w:ascii="Times New Roman" w:eastAsia="Times New Roman" w:hAnsi="Times New Roman" w:cs="Times New Roman"/>
                <w:b/>
                <w:i/>
                <w:sz w:val="24"/>
                <w:szCs w:val="24"/>
              </w:rPr>
              <w:t>протягом 24 годин</w:t>
            </w:r>
            <w:r w:rsidRPr="00041E2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41E29">
              <w:rPr>
                <w:rFonts w:ascii="Times New Roman" w:eastAsia="Times New Roman" w:hAnsi="Times New Roman" w:cs="Times New Roman"/>
                <w:sz w:val="24"/>
                <w:szCs w:val="24"/>
              </w:rPr>
              <w:t>невиправлення</w:t>
            </w:r>
            <w:proofErr w:type="spellEnd"/>
            <w:r w:rsidRPr="00041E29">
              <w:rPr>
                <w:rFonts w:ascii="Times New Roman" w:eastAsia="Times New Roman" w:hAnsi="Times New Roman" w:cs="Times New Roman"/>
                <w:sz w:val="24"/>
                <w:szCs w:val="24"/>
              </w:rPr>
              <w:t xml:space="preserve"> учасниками виявлених невідповідностей.</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2</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Інша інформація</w:t>
            </w:r>
          </w:p>
        </w:tc>
        <w:tc>
          <w:tcPr>
            <w:tcW w:w="6420" w:type="dxa"/>
            <w:vAlign w:val="center"/>
          </w:tcPr>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C6A7B" w:rsidRPr="00041E29" w:rsidRDefault="00197568">
            <w:pPr>
              <w:widowControl w:val="0"/>
              <w:ind w:right="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b/>
                <w:i/>
                <w:sz w:val="24"/>
                <w:szCs w:val="24"/>
                <w:u w:val="single"/>
              </w:rPr>
              <w:t>Інші умови тендерної документації:</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41E29">
              <w:rPr>
                <w:rFonts w:ascii="Times New Roman" w:eastAsia="Times New Roman" w:hAnsi="Times New Roman" w:cs="Times New Roman"/>
                <w:sz w:val="24"/>
                <w:szCs w:val="24"/>
              </w:rPr>
              <w:t>ненакладення</w:t>
            </w:r>
            <w:proofErr w:type="spellEnd"/>
            <w:r w:rsidRPr="00041E2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41E29">
              <w:rPr>
                <w:rFonts w:ascii="Times New Roman" w:eastAsia="Times New Roman" w:hAnsi="Times New Roman" w:cs="Times New Roman"/>
                <w:sz w:val="24"/>
                <w:szCs w:val="24"/>
              </w:rPr>
              <w:t>нь</w:t>
            </w:r>
            <w:proofErr w:type="spellEnd"/>
            <w:r w:rsidRPr="00041E29">
              <w:rPr>
                <w:rFonts w:ascii="Times New Roman" w:eastAsia="Times New Roman" w:hAnsi="Times New Roman" w:cs="Times New Roman"/>
                <w:sz w:val="24"/>
                <w:szCs w:val="24"/>
              </w:rPr>
              <w:t xml:space="preserve"> державних органів щодо цього.</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41E29">
              <w:rPr>
                <w:rFonts w:ascii="Times New Roman" w:eastAsia="Times New Roman" w:hAnsi="Times New Roman" w:cs="Times New Roman"/>
                <w:b/>
                <w:i/>
                <w:sz w:val="24"/>
                <w:szCs w:val="24"/>
              </w:rPr>
              <w:t>Додатком  1</w:t>
            </w:r>
            <w:r w:rsidRPr="00041E2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7. Документи, видані державними органами, повинні </w:t>
            </w:r>
            <w:r w:rsidRPr="00041E29">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41E29">
              <w:rPr>
                <w:rFonts w:ascii="Times New Roman" w:eastAsia="Times New Roman" w:hAnsi="Times New Roman" w:cs="Times New Roman"/>
                <w:sz w:val="24"/>
                <w:szCs w:val="24"/>
              </w:rPr>
              <w:t>проєктом</w:t>
            </w:r>
            <w:proofErr w:type="spellEnd"/>
            <w:r w:rsidRPr="00041E29">
              <w:rPr>
                <w:rFonts w:ascii="Times New Roman" w:eastAsia="Times New Roman" w:hAnsi="Times New Roman" w:cs="Times New Roman"/>
                <w:sz w:val="24"/>
                <w:szCs w:val="24"/>
              </w:rPr>
              <w:t xml:space="preserve"> договору про закупівлю, викладеним у </w:t>
            </w:r>
            <w:r w:rsidRPr="00041E29">
              <w:rPr>
                <w:rFonts w:ascii="Times New Roman" w:eastAsia="Times New Roman" w:hAnsi="Times New Roman" w:cs="Times New Roman"/>
                <w:b/>
                <w:i/>
                <w:sz w:val="24"/>
                <w:szCs w:val="24"/>
              </w:rPr>
              <w:t>Додатку 3</w:t>
            </w:r>
            <w:r w:rsidRPr="00041E2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1E29">
              <w:rPr>
                <w:rFonts w:ascii="Times New Roman" w:eastAsia="Times New Roman" w:hAnsi="Times New Roman" w:cs="Times New Roman"/>
                <w:b/>
                <w:i/>
                <w:sz w:val="24"/>
                <w:szCs w:val="24"/>
              </w:rPr>
              <w:t>в п. 4 Розділу 3</w:t>
            </w:r>
            <w:r w:rsidRPr="00041E29">
              <w:rPr>
                <w:rFonts w:ascii="Times New Roman" w:eastAsia="Times New Roman" w:hAnsi="Times New Roman" w:cs="Times New Roman"/>
                <w:sz w:val="24"/>
                <w:szCs w:val="24"/>
              </w:rPr>
              <w:t xml:space="preserve"> до цієї тендерної документації.</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BC6A7B" w:rsidRPr="00041E29" w:rsidRDefault="00197568">
            <w:pPr>
              <w:widowControl w:val="0"/>
              <w:pBdr>
                <w:top w:val="nil"/>
                <w:left w:val="nil"/>
                <w:bottom w:val="nil"/>
                <w:right w:val="nil"/>
                <w:between w:val="nil"/>
              </w:pBd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C6A7B" w:rsidRPr="00041E29" w:rsidRDefault="00197568">
            <w:pPr>
              <w:widowControl w:val="0"/>
              <w:pBdr>
                <w:top w:val="nil"/>
                <w:left w:val="nil"/>
                <w:bottom w:val="nil"/>
                <w:right w:val="nil"/>
                <w:between w:val="nil"/>
              </w:pBd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BC6A7B" w:rsidRPr="00041E29" w:rsidRDefault="00197568">
            <w:pPr>
              <w:widowControl w:val="0"/>
              <w:pBdr>
                <w:top w:val="nil"/>
                <w:left w:val="nil"/>
                <w:bottom w:val="nil"/>
                <w:right w:val="nil"/>
                <w:between w:val="nil"/>
              </w:pBd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   </w:t>
            </w:r>
            <w:r w:rsidRPr="00041E2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6A7B" w:rsidRPr="00041E29" w:rsidRDefault="00197568">
            <w:pPr>
              <w:widowControl w:val="0"/>
              <w:pBdr>
                <w:top w:val="nil"/>
                <w:left w:val="nil"/>
                <w:bottom w:val="nil"/>
                <w:right w:val="nil"/>
                <w:between w:val="nil"/>
              </w:pBdr>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   </w:t>
            </w:r>
            <w:r w:rsidRPr="00041E2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6A7B" w:rsidRPr="00041E29" w:rsidRDefault="00197568">
            <w:pPr>
              <w:widowControl w:val="0"/>
              <w:pBdr>
                <w:top w:val="nil"/>
                <w:left w:val="nil"/>
                <w:bottom w:val="nil"/>
                <w:right w:val="nil"/>
                <w:between w:val="nil"/>
              </w:pBdr>
              <w:jc w:val="both"/>
              <w:rPr>
                <w:rFonts w:ascii="Times New Roman" w:eastAsia="Times New Roman" w:hAnsi="Times New Roman" w:cs="Times New Roman"/>
                <w:i/>
                <w:sz w:val="24"/>
                <w:szCs w:val="24"/>
              </w:rPr>
            </w:pPr>
            <w:r w:rsidRPr="00041E29">
              <w:rPr>
                <w:rFonts w:ascii="Times New Roman" w:eastAsia="Times New Roman" w:hAnsi="Times New Roman" w:cs="Times New Roman"/>
                <w:sz w:val="24"/>
                <w:szCs w:val="24"/>
              </w:rPr>
              <w:t xml:space="preserve">—   </w:t>
            </w:r>
            <w:r w:rsidRPr="00041E2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41E29">
              <w:rPr>
                <w:rFonts w:ascii="Times New Roman" w:eastAsia="Times New Roman" w:hAnsi="Times New Roman" w:cs="Times New Roman"/>
                <w:sz w:val="24"/>
                <w:szCs w:val="24"/>
              </w:rPr>
              <w:t>бенефіціарним</w:t>
            </w:r>
            <w:proofErr w:type="spellEnd"/>
            <w:r w:rsidRPr="00041E2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sidRPr="00041E29">
              <w:rPr>
                <w:rFonts w:ascii="Times New Roman" w:eastAsia="Times New Roman" w:hAnsi="Times New Roman" w:cs="Times New Roman"/>
                <w:sz w:val="24"/>
                <w:szCs w:val="24"/>
              </w:rPr>
              <w:lastRenderedPageBreak/>
              <w:t xml:space="preserve">законних підставах), або юридичних осіб, створених та зареєстрованих відповідно до законодавства Російської Федерації/Республіки Білорусь. </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3</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Відхилення тендерних пропозицій</w:t>
            </w:r>
          </w:p>
        </w:tc>
        <w:tc>
          <w:tcPr>
            <w:tcW w:w="6420" w:type="dxa"/>
            <w:vAlign w:val="center"/>
          </w:tcPr>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b/>
                <w:i/>
                <w:sz w:val="24"/>
                <w:szCs w:val="24"/>
              </w:rPr>
              <w:t>Замовник відхиляє тендерну пропозицію</w:t>
            </w:r>
            <w:r w:rsidRPr="00041E2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C6A7B" w:rsidRPr="00041E29" w:rsidRDefault="00197568">
            <w:pPr>
              <w:widowControl w:val="0"/>
              <w:spacing w:line="228" w:lineRule="auto"/>
              <w:jc w:val="both"/>
              <w:rPr>
                <w:rFonts w:ascii="Times New Roman" w:eastAsia="Times New Roman" w:hAnsi="Times New Roman" w:cs="Times New Roman"/>
                <w:b/>
                <w:i/>
                <w:sz w:val="24"/>
                <w:szCs w:val="24"/>
              </w:rPr>
            </w:pPr>
            <w:r w:rsidRPr="00041E29">
              <w:rPr>
                <w:rFonts w:ascii="Times New Roman" w:eastAsia="Times New Roman" w:hAnsi="Times New Roman" w:cs="Times New Roman"/>
                <w:b/>
                <w:i/>
                <w:sz w:val="24"/>
                <w:szCs w:val="24"/>
              </w:rPr>
              <w:t>1) учасник процедури закупівлі:</w:t>
            </w:r>
          </w:p>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41E29">
              <w:rPr>
                <w:rFonts w:ascii="Times New Roman" w:eastAsia="Times New Roman" w:hAnsi="Times New Roman" w:cs="Times New Roman"/>
                <w:sz w:val="24"/>
                <w:szCs w:val="24"/>
              </w:rPr>
              <w:t>бенефіціарним</w:t>
            </w:r>
            <w:proofErr w:type="spellEnd"/>
            <w:r w:rsidRPr="00041E2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041E29">
              <w:rPr>
                <w:rFonts w:ascii="Times New Roman" w:eastAsia="Times New Roman" w:hAnsi="Times New Roman" w:cs="Times New Roman"/>
                <w:sz w:val="24"/>
                <w:szCs w:val="24"/>
              </w:rPr>
              <w:lastRenderedPageBreak/>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6A7B" w:rsidRPr="00041E29" w:rsidRDefault="00197568">
            <w:pPr>
              <w:widowControl w:val="0"/>
              <w:spacing w:line="228" w:lineRule="auto"/>
              <w:jc w:val="both"/>
              <w:rPr>
                <w:rFonts w:ascii="Times New Roman" w:eastAsia="Times New Roman" w:hAnsi="Times New Roman" w:cs="Times New Roman"/>
                <w:b/>
                <w:i/>
                <w:sz w:val="24"/>
                <w:szCs w:val="24"/>
              </w:rPr>
            </w:pPr>
            <w:r w:rsidRPr="00041E29">
              <w:rPr>
                <w:rFonts w:ascii="Times New Roman" w:eastAsia="Times New Roman" w:hAnsi="Times New Roman" w:cs="Times New Roman"/>
                <w:b/>
                <w:i/>
                <w:sz w:val="24"/>
                <w:szCs w:val="24"/>
              </w:rPr>
              <w:t>2) тендерна пропозиція:</w:t>
            </w:r>
          </w:p>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є такою, строк дії якої закінчився;</w:t>
            </w:r>
          </w:p>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C6A7B" w:rsidRPr="00041E29" w:rsidRDefault="00197568">
            <w:pPr>
              <w:widowControl w:val="0"/>
              <w:spacing w:line="228" w:lineRule="auto"/>
              <w:jc w:val="both"/>
              <w:rPr>
                <w:rFonts w:ascii="Times New Roman" w:eastAsia="Times New Roman" w:hAnsi="Times New Roman" w:cs="Times New Roman"/>
                <w:b/>
                <w:i/>
                <w:sz w:val="24"/>
                <w:szCs w:val="24"/>
              </w:rPr>
            </w:pPr>
            <w:r w:rsidRPr="00041E29">
              <w:rPr>
                <w:rFonts w:ascii="Times New Roman" w:eastAsia="Times New Roman" w:hAnsi="Times New Roman" w:cs="Times New Roman"/>
                <w:b/>
                <w:i/>
                <w:sz w:val="24"/>
                <w:szCs w:val="24"/>
              </w:rPr>
              <w:t>3) переможець процедури закупівлі:</w:t>
            </w:r>
          </w:p>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C6A7B" w:rsidRPr="00041E29" w:rsidRDefault="00197568">
            <w:pPr>
              <w:widowControl w:val="0"/>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C6A7B" w:rsidRPr="00041E29" w:rsidRDefault="0019756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41E29">
              <w:rPr>
                <w:rFonts w:ascii="Times New Roman" w:eastAsia="Times New Roman" w:hAnsi="Times New Roman" w:cs="Times New Roman"/>
                <w:b/>
                <w:i/>
                <w:sz w:val="24"/>
                <w:szCs w:val="24"/>
              </w:rPr>
              <w:t>Замовник може відхилити тендерну пропозицію</w:t>
            </w:r>
            <w:r w:rsidRPr="00041E2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41E29">
              <w:rPr>
                <w:rFonts w:ascii="Times New Roman" w:eastAsia="Times New Roman" w:hAnsi="Times New Roman" w:cs="Times New Roman"/>
                <w:b/>
                <w:i/>
                <w:sz w:val="24"/>
                <w:szCs w:val="24"/>
              </w:rPr>
              <w:t>у разі, коли:</w:t>
            </w:r>
          </w:p>
          <w:p w:rsidR="00BC6A7B" w:rsidRPr="00041E29" w:rsidRDefault="0019756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6A7B" w:rsidRPr="00041E29" w:rsidRDefault="0019756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2) учасник процедури закупівлі не виконав свої </w:t>
            </w:r>
            <w:r w:rsidRPr="00041E29">
              <w:rPr>
                <w:rFonts w:ascii="Times New Roman" w:eastAsia="Times New Roman" w:hAnsi="Times New Roman" w:cs="Times New Roman"/>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41E29">
              <w:rPr>
                <w:rFonts w:ascii="Times New Roman" w:eastAsia="Times New Roman" w:hAnsi="Times New Roman" w:cs="Times New Roman"/>
                <w:b/>
                <w:i/>
                <w:sz w:val="24"/>
                <w:szCs w:val="24"/>
              </w:rPr>
              <w:t>не пізніше як через чотири дні</w:t>
            </w:r>
            <w:r w:rsidRPr="00041E29">
              <w:rPr>
                <w:rFonts w:ascii="Times New Roman" w:eastAsia="Times New Roman" w:hAnsi="Times New Roman" w:cs="Times New Roman"/>
                <w:b/>
                <w:sz w:val="24"/>
                <w:szCs w:val="24"/>
              </w:rPr>
              <w:t xml:space="preserve"> </w:t>
            </w:r>
            <w:r w:rsidRPr="00041E29">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6A7B" w:rsidRPr="00041E29">
        <w:trPr>
          <w:trHeight w:val="472"/>
          <w:jc w:val="center"/>
        </w:trPr>
        <w:tc>
          <w:tcPr>
            <w:tcW w:w="9960" w:type="dxa"/>
            <w:gridSpan w:val="3"/>
            <w:vAlign w:val="center"/>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w:t>
            </w:r>
          </w:p>
        </w:tc>
        <w:tc>
          <w:tcPr>
            <w:tcW w:w="2835" w:type="dxa"/>
          </w:tcPr>
          <w:p w:rsidR="00BC6A7B" w:rsidRPr="00041E29" w:rsidRDefault="00197568">
            <w:pPr>
              <w:widowControl w:val="0"/>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C6A7B" w:rsidRPr="00041E29" w:rsidRDefault="00197568">
            <w:pPr>
              <w:widowControl w:val="0"/>
              <w:jc w:val="both"/>
              <w:rPr>
                <w:rFonts w:ascii="Times New Roman" w:eastAsia="Times New Roman" w:hAnsi="Times New Roman" w:cs="Times New Roman"/>
                <w:b/>
                <w:i/>
                <w:sz w:val="24"/>
                <w:szCs w:val="24"/>
              </w:rPr>
            </w:pPr>
            <w:r w:rsidRPr="00041E29">
              <w:rPr>
                <w:rFonts w:ascii="Times New Roman" w:eastAsia="Times New Roman" w:hAnsi="Times New Roman" w:cs="Times New Roman"/>
                <w:b/>
                <w:i/>
                <w:sz w:val="24"/>
                <w:szCs w:val="24"/>
              </w:rPr>
              <w:t>Замовник відміняє відкриті торги у разі:</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 відсутності подальшої потреби в закупівлі товарів, робіт чи послуг;</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У разі відміни відкритих торгів замовник </w:t>
            </w:r>
            <w:r w:rsidRPr="00041E29">
              <w:rPr>
                <w:rFonts w:ascii="Times New Roman" w:eastAsia="Times New Roman" w:hAnsi="Times New Roman" w:cs="Times New Roman"/>
                <w:b/>
                <w:i/>
                <w:sz w:val="24"/>
                <w:szCs w:val="24"/>
              </w:rPr>
              <w:t>протягом одного робочого дня</w:t>
            </w:r>
            <w:r w:rsidRPr="00041E2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6A7B" w:rsidRPr="00041E29" w:rsidRDefault="00197568">
            <w:pPr>
              <w:widowControl w:val="0"/>
              <w:jc w:val="both"/>
              <w:rPr>
                <w:rFonts w:ascii="Times New Roman" w:eastAsia="Times New Roman" w:hAnsi="Times New Roman" w:cs="Times New Roman"/>
                <w:b/>
                <w:i/>
                <w:sz w:val="24"/>
                <w:szCs w:val="24"/>
              </w:rPr>
            </w:pPr>
            <w:r w:rsidRPr="00041E2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w:t>
            </w:r>
            <w:r w:rsidRPr="00041E29">
              <w:rPr>
                <w:rFonts w:ascii="Times New Roman" w:eastAsia="Times New Roman" w:hAnsi="Times New Roman" w:cs="Times New Roman"/>
                <w:sz w:val="24"/>
                <w:szCs w:val="24"/>
              </w:rPr>
              <w:lastRenderedPageBreak/>
              <w:t>з цими особливостями.</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Відкриті торги можуть бути відмінені частково (за лотом).</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2</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1E29">
              <w:rPr>
                <w:rFonts w:ascii="Times New Roman" w:eastAsia="Times New Roman" w:hAnsi="Times New Roman" w:cs="Times New Roman"/>
                <w:b/>
                <w:i/>
                <w:sz w:val="24"/>
                <w:szCs w:val="24"/>
              </w:rPr>
              <w:t>не пізніше ніж через 15 днів</w:t>
            </w:r>
            <w:r w:rsidRPr="00041E2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1E29">
              <w:rPr>
                <w:rFonts w:ascii="Times New Roman" w:eastAsia="Times New Roman" w:hAnsi="Times New Roman" w:cs="Times New Roman"/>
                <w:b/>
                <w:i/>
                <w:sz w:val="24"/>
                <w:szCs w:val="24"/>
              </w:rPr>
              <w:t>може бути продовжений до 60 днів</w:t>
            </w:r>
            <w:r w:rsidRPr="00041E29">
              <w:rPr>
                <w:rFonts w:ascii="Times New Roman" w:eastAsia="Times New Roman" w:hAnsi="Times New Roman" w:cs="Times New Roman"/>
                <w:sz w:val="24"/>
                <w:szCs w:val="24"/>
              </w:rPr>
              <w:t xml:space="preserve">. </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41E29">
              <w:rPr>
                <w:rFonts w:ascii="Times New Roman" w:eastAsia="Times New Roman" w:hAnsi="Times New Roman" w:cs="Times New Roman"/>
                <w:b/>
                <w:i/>
                <w:sz w:val="24"/>
                <w:szCs w:val="24"/>
              </w:rPr>
              <w:t>не може бути укладено раніше ніж через п’ять днів</w:t>
            </w:r>
            <w:r w:rsidRPr="00041E29">
              <w:rPr>
                <w:rFonts w:ascii="Times New Roman" w:eastAsia="Times New Roman" w:hAnsi="Times New Roman" w:cs="Times New Roman"/>
                <w:i/>
                <w:sz w:val="24"/>
                <w:szCs w:val="24"/>
              </w:rPr>
              <w:t xml:space="preserve"> </w:t>
            </w:r>
            <w:r w:rsidRPr="00041E2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3</w:t>
            </w:r>
          </w:p>
        </w:tc>
        <w:tc>
          <w:tcPr>
            <w:tcW w:w="2835" w:type="dxa"/>
          </w:tcPr>
          <w:p w:rsidR="00BC6A7B" w:rsidRPr="00041E29" w:rsidRDefault="00197568">
            <w:pPr>
              <w:widowControl w:val="0"/>
              <w:rPr>
                <w:rFonts w:ascii="Times New Roman" w:eastAsia="Times New Roman" w:hAnsi="Times New Roman" w:cs="Times New Roman"/>
                <w:sz w:val="24"/>
                <w:szCs w:val="24"/>
              </w:rPr>
            </w:pPr>
            <w:proofErr w:type="spellStart"/>
            <w:r w:rsidRPr="00041E29">
              <w:rPr>
                <w:rFonts w:ascii="Times New Roman" w:eastAsia="Times New Roman" w:hAnsi="Times New Roman" w:cs="Times New Roman"/>
                <w:b/>
                <w:sz w:val="24"/>
                <w:szCs w:val="24"/>
              </w:rPr>
              <w:t>Проєкт</w:t>
            </w:r>
            <w:proofErr w:type="spellEnd"/>
            <w:r w:rsidRPr="00041E29">
              <w:rPr>
                <w:rFonts w:ascii="Times New Roman" w:eastAsia="Times New Roman" w:hAnsi="Times New Roman" w:cs="Times New Roman"/>
                <w:b/>
                <w:sz w:val="24"/>
                <w:szCs w:val="24"/>
              </w:rPr>
              <w:t xml:space="preserve"> договору про закупівлю</w:t>
            </w:r>
          </w:p>
        </w:tc>
        <w:tc>
          <w:tcPr>
            <w:tcW w:w="6420" w:type="dxa"/>
            <w:vAlign w:val="center"/>
          </w:tcPr>
          <w:p w:rsidR="00BC6A7B" w:rsidRPr="00041E29" w:rsidRDefault="00197568">
            <w:pPr>
              <w:widowControl w:val="0"/>
              <w:ind w:right="120"/>
              <w:jc w:val="both"/>
              <w:rPr>
                <w:rFonts w:ascii="Times New Roman" w:eastAsia="Times New Roman" w:hAnsi="Times New Roman" w:cs="Times New Roman"/>
                <w:sz w:val="24"/>
                <w:szCs w:val="24"/>
              </w:rPr>
            </w:pPr>
            <w:proofErr w:type="spellStart"/>
            <w:r w:rsidRPr="00041E29">
              <w:rPr>
                <w:rFonts w:ascii="Times New Roman" w:eastAsia="Times New Roman" w:hAnsi="Times New Roman" w:cs="Times New Roman"/>
                <w:sz w:val="24"/>
                <w:szCs w:val="24"/>
              </w:rPr>
              <w:t>Проєкт</w:t>
            </w:r>
            <w:proofErr w:type="spellEnd"/>
            <w:r w:rsidRPr="00041E29">
              <w:rPr>
                <w:rFonts w:ascii="Times New Roman" w:eastAsia="Times New Roman" w:hAnsi="Times New Roman" w:cs="Times New Roman"/>
                <w:sz w:val="24"/>
                <w:szCs w:val="24"/>
              </w:rPr>
              <w:t xml:space="preserve"> договору про закупівлю викладено в </w:t>
            </w:r>
            <w:r w:rsidRPr="00041E29">
              <w:rPr>
                <w:rFonts w:ascii="Times New Roman" w:eastAsia="Times New Roman" w:hAnsi="Times New Roman" w:cs="Times New Roman"/>
                <w:b/>
                <w:i/>
                <w:sz w:val="24"/>
                <w:szCs w:val="24"/>
              </w:rPr>
              <w:t>Додатку 3</w:t>
            </w:r>
            <w:r w:rsidRPr="00041E29">
              <w:rPr>
                <w:rFonts w:ascii="Times New Roman" w:eastAsia="Times New Roman" w:hAnsi="Times New Roman" w:cs="Times New Roman"/>
                <w:sz w:val="24"/>
                <w:szCs w:val="24"/>
              </w:rPr>
              <w:t xml:space="preserve"> до цієї тендерної документації.</w:t>
            </w:r>
          </w:p>
          <w:p w:rsidR="00BC6A7B" w:rsidRPr="00041E29" w:rsidRDefault="00197568">
            <w:pPr>
              <w:widowControl w:val="0"/>
              <w:ind w:right="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b/>
                <w:i/>
                <w:sz w:val="24"/>
                <w:szCs w:val="24"/>
              </w:rPr>
              <w:t>Переможець</w:t>
            </w:r>
            <w:r w:rsidRPr="00041E29">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BC6A7B" w:rsidRPr="00041E29" w:rsidRDefault="0019756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інформацію про право підписання договору про закупівлю;</w:t>
            </w:r>
          </w:p>
          <w:p w:rsidR="00BC6A7B" w:rsidRPr="00041E29" w:rsidRDefault="0019756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041E29">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C6A7B" w:rsidRPr="00041E29" w:rsidRDefault="00197568">
            <w:pPr>
              <w:widowControl w:val="0"/>
              <w:jc w:val="both"/>
              <w:rPr>
                <w:rFonts w:ascii="Times New Roman" w:eastAsia="Times New Roman" w:hAnsi="Times New Roman" w:cs="Times New Roman"/>
                <w:i/>
                <w:sz w:val="24"/>
                <w:szCs w:val="24"/>
              </w:rPr>
            </w:pPr>
            <w:r w:rsidRPr="00041E29">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BC6A7B" w:rsidRPr="00041E29">
        <w:trPr>
          <w:trHeight w:val="1575"/>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4</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Умови договору про закупівлю</w:t>
            </w:r>
          </w:p>
        </w:tc>
        <w:tc>
          <w:tcPr>
            <w:tcW w:w="6420" w:type="dxa"/>
            <w:vAlign w:val="center"/>
          </w:tcPr>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визначення грошового еквівалента зобов’язання в іноземній валюті;</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C6A7B" w:rsidRPr="00041E29" w:rsidRDefault="00197568">
            <w:pPr>
              <w:widowControl w:val="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6A7B" w:rsidRPr="00041E29">
        <w:trPr>
          <w:trHeight w:val="1119"/>
          <w:jc w:val="center"/>
        </w:trPr>
        <w:tc>
          <w:tcPr>
            <w:tcW w:w="705" w:type="dxa"/>
          </w:tcPr>
          <w:p w:rsidR="00BC6A7B" w:rsidRPr="00041E29" w:rsidRDefault="00197568">
            <w:pPr>
              <w:widowControl w:val="0"/>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5</w:t>
            </w:r>
          </w:p>
        </w:tc>
        <w:tc>
          <w:tcPr>
            <w:tcW w:w="2835" w:type="dxa"/>
          </w:tcPr>
          <w:p w:rsidR="00BC6A7B" w:rsidRPr="00041E29" w:rsidRDefault="00197568">
            <w:pPr>
              <w:widowContro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BC6A7B" w:rsidRPr="00041E29" w:rsidRDefault="00197568">
            <w:pPr>
              <w:widowControl w:val="0"/>
              <w:ind w:right="12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C6A7B" w:rsidRPr="00041E29" w:rsidRDefault="00BC6A7B">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3A51B4" w:rsidRPr="00041E29" w:rsidRDefault="003A51B4" w:rsidP="003A51B4">
      <w:pPr>
        <w:widowControl w:val="0"/>
        <w:spacing w:after="0"/>
        <w:jc w:val="both"/>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Додатки:</w:t>
      </w:r>
      <w:r w:rsidRPr="00041E29">
        <w:rPr>
          <w:rFonts w:ascii="Times New Roman" w:eastAsia="Times New Roman" w:hAnsi="Times New Roman" w:cs="Times New Roman"/>
          <w:sz w:val="24"/>
          <w:szCs w:val="24"/>
        </w:rPr>
        <w:t xml:space="preserve"> </w:t>
      </w:r>
    </w:p>
    <w:p w:rsidR="003A51B4" w:rsidRPr="00041E29" w:rsidRDefault="003A51B4" w:rsidP="003A51B4">
      <w:pPr>
        <w:widowControl w:val="0"/>
        <w:spacing w:after="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1. Додаток 1 до тендерної документації - </w:t>
      </w:r>
      <w:r w:rsidRPr="00041E29">
        <w:rPr>
          <w:rFonts w:ascii="Times New Roman" w:eastAsia="Times New Roman" w:hAnsi="Times New Roman" w:cs="Times New Roman"/>
          <w:sz w:val="24"/>
          <w:szCs w:val="24"/>
          <w:lang w:eastAsia="ru-RU"/>
        </w:rPr>
        <w:t>документальне підтвердження Учасника кваліфікаційним критеріям на виконання вимог статті 16 Закону</w:t>
      </w:r>
    </w:p>
    <w:p w:rsidR="003A51B4" w:rsidRPr="00041E29" w:rsidRDefault="003A51B4" w:rsidP="003A51B4">
      <w:pPr>
        <w:widowControl w:val="0"/>
        <w:spacing w:after="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2. Додаток 2 до тендерної документації - </w:t>
      </w:r>
      <w:r w:rsidRPr="00041E29">
        <w:rPr>
          <w:rFonts w:ascii="Times New Roman" w:eastAsia="Times New Roman" w:hAnsi="Times New Roman" w:cs="Times New Roman"/>
          <w:sz w:val="24"/>
          <w:szCs w:val="24"/>
          <w:lang w:eastAsia="ru-RU"/>
        </w:rPr>
        <w:t xml:space="preserve">перелік документів та інформації  для підтвердження відповідності УЧАСНИКА  вимогам, визначеним у </w:t>
      </w:r>
      <w:r w:rsidRPr="00041E29">
        <w:rPr>
          <w:rFonts w:ascii="Times New Roman" w:eastAsia="Times New Roman" w:hAnsi="Times New Roman" w:cs="Times New Roman"/>
          <w:sz w:val="24"/>
          <w:szCs w:val="24"/>
        </w:rPr>
        <w:t>пункті 44 Особливостей</w:t>
      </w:r>
    </w:p>
    <w:p w:rsidR="003A51B4" w:rsidRPr="00041E29" w:rsidRDefault="003A51B4" w:rsidP="003A51B4">
      <w:pPr>
        <w:spacing w:after="0"/>
        <w:jc w:val="both"/>
        <w:rPr>
          <w:rFonts w:ascii="Times New Roman" w:eastAsia="Times New Roman" w:hAnsi="Times New Roman" w:cs="Times New Roman"/>
          <w:sz w:val="24"/>
          <w:szCs w:val="24"/>
          <w:lang w:eastAsia="ru-RU"/>
        </w:rPr>
      </w:pPr>
      <w:r w:rsidRPr="00041E29">
        <w:rPr>
          <w:rFonts w:ascii="Times New Roman" w:eastAsia="Times New Roman" w:hAnsi="Times New Roman" w:cs="Times New Roman"/>
          <w:sz w:val="24"/>
          <w:szCs w:val="24"/>
        </w:rPr>
        <w:t xml:space="preserve">3. Додаток 3 до тендерної документації - </w:t>
      </w:r>
      <w:r w:rsidRPr="00041E29">
        <w:rPr>
          <w:rFonts w:ascii="Times New Roman" w:eastAsia="Times New Roman" w:hAnsi="Times New Roman" w:cs="Times New Roman"/>
          <w:sz w:val="24"/>
          <w:szCs w:val="24"/>
          <w:lang w:eastAsia="ru-RU"/>
        </w:rPr>
        <w:t xml:space="preserve">Форма </w:t>
      </w:r>
      <w:proofErr w:type="spellStart"/>
      <w:r w:rsidRPr="00041E29">
        <w:rPr>
          <w:rFonts w:ascii="Times New Roman" w:eastAsia="Times New Roman" w:hAnsi="Times New Roman" w:cs="Times New Roman"/>
          <w:sz w:val="24"/>
          <w:szCs w:val="24"/>
          <w:lang w:eastAsia="ru-RU"/>
        </w:rPr>
        <w:t>„Тендерна</w:t>
      </w:r>
      <w:proofErr w:type="spellEnd"/>
      <w:r w:rsidRPr="00041E29">
        <w:rPr>
          <w:rFonts w:ascii="Times New Roman" w:eastAsia="Times New Roman" w:hAnsi="Times New Roman" w:cs="Times New Roman"/>
          <w:sz w:val="24"/>
          <w:szCs w:val="24"/>
          <w:lang w:eastAsia="ru-RU"/>
        </w:rPr>
        <w:t xml:space="preserve"> пропозиція"</w:t>
      </w:r>
    </w:p>
    <w:p w:rsidR="003A51B4" w:rsidRPr="00041E29" w:rsidRDefault="003A51B4" w:rsidP="003A51B4">
      <w:pPr>
        <w:suppressAutoHyphens/>
        <w:spacing w:after="0"/>
        <w:jc w:val="both"/>
        <w:rPr>
          <w:rFonts w:ascii="Times New Roman" w:eastAsia="Arial" w:hAnsi="Times New Roman" w:cs="Times New Roman"/>
          <w:sz w:val="24"/>
          <w:szCs w:val="24"/>
          <w:lang w:eastAsia="zh-CN"/>
        </w:rPr>
      </w:pPr>
      <w:r w:rsidRPr="00041E29">
        <w:rPr>
          <w:rFonts w:ascii="Times New Roman" w:eastAsia="Arial" w:hAnsi="Times New Roman" w:cs="Times New Roman"/>
          <w:sz w:val="24"/>
          <w:szCs w:val="24"/>
          <w:lang w:eastAsia="zh-CN"/>
        </w:rPr>
        <w:t xml:space="preserve">5. </w:t>
      </w:r>
      <w:r w:rsidRPr="00041E29">
        <w:rPr>
          <w:rFonts w:ascii="Times New Roman" w:eastAsia="Times New Roman" w:hAnsi="Times New Roman" w:cs="Times New Roman"/>
          <w:sz w:val="24"/>
          <w:szCs w:val="24"/>
        </w:rPr>
        <w:t xml:space="preserve">Додаток 4 до тендерної документації - </w:t>
      </w:r>
      <w:r w:rsidRPr="00041E29">
        <w:rPr>
          <w:rFonts w:ascii="Times New Roman" w:eastAsia="Arial" w:hAnsi="Times New Roman" w:cs="Times New Roman"/>
          <w:sz w:val="24"/>
          <w:szCs w:val="24"/>
          <w:lang w:eastAsia="zh-CN"/>
        </w:rPr>
        <w:t>Технічні, якісні, кількісні та інші вимоги щодо закупівлі</w:t>
      </w:r>
    </w:p>
    <w:p w:rsidR="003A51B4" w:rsidRPr="00041E29" w:rsidRDefault="003A51B4" w:rsidP="003A51B4">
      <w:pPr>
        <w:suppressAutoHyphens/>
        <w:spacing w:after="0"/>
        <w:jc w:val="both"/>
        <w:rPr>
          <w:rFonts w:ascii="Times New Roman" w:eastAsia="Arial" w:hAnsi="Times New Roman" w:cs="Times New Roman"/>
          <w:sz w:val="24"/>
          <w:szCs w:val="24"/>
          <w:lang w:eastAsia="zh-CN"/>
        </w:rPr>
      </w:pPr>
      <w:r w:rsidRPr="00041E29">
        <w:rPr>
          <w:rFonts w:ascii="Times New Roman" w:eastAsia="Times New Roman" w:hAnsi="Times New Roman" w:cs="Times New Roman"/>
          <w:sz w:val="24"/>
          <w:szCs w:val="24"/>
          <w:lang w:eastAsia="ru-RU"/>
        </w:rPr>
        <w:t xml:space="preserve">8. </w:t>
      </w:r>
      <w:r w:rsidRPr="00041E29">
        <w:rPr>
          <w:rFonts w:ascii="Times New Roman" w:eastAsia="Times New Roman" w:hAnsi="Times New Roman" w:cs="Times New Roman"/>
          <w:sz w:val="24"/>
          <w:szCs w:val="24"/>
        </w:rPr>
        <w:t>Додаток 5 до тендерної документації – Проект договору</w:t>
      </w:r>
    </w:p>
    <w:p w:rsidR="00BC6A7B" w:rsidRPr="00041E29" w:rsidRDefault="00BC6A7B">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3A51B4" w:rsidRPr="00041E29" w:rsidRDefault="003A51B4">
      <w:pPr>
        <w:widowControl w:val="0"/>
        <w:spacing w:after="0" w:line="240" w:lineRule="auto"/>
        <w:jc w:val="both"/>
        <w:rPr>
          <w:rFonts w:ascii="Times New Roman" w:eastAsia="Times New Roman" w:hAnsi="Times New Roman" w:cs="Times New Roman"/>
          <w:sz w:val="24"/>
          <w:szCs w:val="24"/>
        </w:rPr>
      </w:pPr>
    </w:p>
    <w:p w:rsidR="00FE3B15" w:rsidRPr="00FE3B15" w:rsidRDefault="00FE3B15" w:rsidP="00FE3B15">
      <w:pPr>
        <w:pageBreakBefore/>
        <w:widowControl w:val="0"/>
        <w:suppressAutoHyphens/>
        <w:autoSpaceDN w:val="0"/>
        <w:spacing w:after="0" w:line="240" w:lineRule="auto"/>
        <w:jc w:val="right"/>
        <w:textAlignment w:val="baseline"/>
        <w:rPr>
          <w:rFonts w:ascii="Times New Roman" w:eastAsia="Andale Sans UI" w:hAnsi="Times New Roman" w:cs="Tahoma"/>
          <w:b/>
          <w:i/>
          <w:kern w:val="3"/>
          <w:lang w:val="de-DE" w:eastAsia="ja-JP" w:bidi="fa-IR"/>
        </w:rPr>
      </w:pPr>
      <w:proofErr w:type="spellStart"/>
      <w:r w:rsidRPr="00FE3B15">
        <w:rPr>
          <w:rFonts w:ascii="Times New Roman" w:eastAsia="Andale Sans UI" w:hAnsi="Times New Roman" w:cs="Tahoma"/>
          <w:b/>
          <w:i/>
          <w:kern w:val="3"/>
          <w:lang w:val="de-DE" w:eastAsia="ja-JP" w:bidi="fa-IR"/>
        </w:rPr>
        <w:lastRenderedPageBreak/>
        <w:t>Додаток</w:t>
      </w:r>
      <w:proofErr w:type="spellEnd"/>
      <w:r w:rsidRPr="00FE3B15">
        <w:rPr>
          <w:rFonts w:ascii="Times New Roman" w:eastAsia="Andale Sans UI" w:hAnsi="Times New Roman" w:cs="Tahoma"/>
          <w:b/>
          <w:i/>
          <w:kern w:val="3"/>
          <w:lang w:val="de-DE" w:eastAsia="ja-JP" w:bidi="fa-IR"/>
        </w:rPr>
        <w:t xml:space="preserve"> 1</w:t>
      </w:r>
    </w:p>
    <w:p w:rsidR="00FE3B15" w:rsidRPr="00FE3B15" w:rsidRDefault="00FE3B15" w:rsidP="00FE3B15">
      <w:pPr>
        <w:widowControl w:val="0"/>
        <w:suppressAutoHyphens/>
        <w:autoSpaceDE w:val="0"/>
        <w:autoSpaceDN w:val="0"/>
        <w:spacing w:after="0" w:line="240" w:lineRule="auto"/>
        <w:ind w:firstLine="567"/>
        <w:jc w:val="right"/>
        <w:textAlignment w:val="baseline"/>
        <w:rPr>
          <w:rFonts w:ascii="Times New Roman" w:eastAsia="Andale Sans UI" w:hAnsi="Times New Roman" w:cs="Tahoma"/>
          <w:b/>
          <w:i/>
          <w:kern w:val="3"/>
          <w:lang w:eastAsia="ja-JP" w:bidi="fa-IR"/>
        </w:rPr>
      </w:pPr>
      <w:proofErr w:type="spellStart"/>
      <w:r w:rsidRPr="00FE3B15">
        <w:rPr>
          <w:rFonts w:ascii="Times New Roman" w:eastAsia="Andale Sans UI" w:hAnsi="Times New Roman" w:cs="Tahoma"/>
          <w:b/>
          <w:i/>
          <w:kern w:val="3"/>
          <w:lang w:val="de-DE" w:eastAsia="ja-JP" w:bidi="fa-IR"/>
        </w:rPr>
        <w:t>до</w:t>
      </w:r>
      <w:proofErr w:type="spellEnd"/>
      <w:r w:rsidRPr="00FE3B15">
        <w:rPr>
          <w:rFonts w:ascii="Times New Roman" w:eastAsia="Andale Sans UI" w:hAnsi="Times New Roman" w:cs="Tahoma"/>
          <w:b/>
          <w:i/>
          <w:kern w:val="3"/>
          <w:lang w:val="de-DE" w:eastAsia="ja-JP" w:bidi="fa-IR"/>
        </w:rPr>
        <w:t xml:space="preserve"> </w:t>
      </w:r>
      <w:proofErr w:type="spellStart"/>
      <w:r w:rsidRPr="00FE3B15">
        <w:rPr>
          <w:rFonts w:ascii="Times New Roman" w:eastAsia="Andale Sans UI" w:hAnsi="Times New Roman" w:cs="Tahoma"/>
          <w:b/>
          <w:i/>
          <w:kern w:val="3"/>
          <w:lang w:val="de-DE" w:eastAsia="ja-JP" w:bidi="fa-IR"/>
        </w:rPr>
        <w:t>тендерної</w:t>
      </w:r>
      <w:proofErr w:type="spellEnd"/>
      <w:r w:rsidRPr="00FE3B15">
        <w:rPr>
          <w:rFonts w:ascii="Times New Roman" w:eastAsia="Andale Sans UI" w:hAnsi="Times New Roman" w:cs="Tahoma"/>
          <w:b/>
          <w:i/>
          <w:kern w:val="3"/>
          <w:lang w:val="de-DE" w:eastAsia="ja-JP" w:bidi="fa-IR"/>
        </w:rPr>
        <w:t xml:space="preserve"> </w:t>
      </w:r>
      <w:proofErr w:type="spellStart"/>
      <w:r w:rsidRPr="00FE3B15">
        <w:rPr>
          <w:rFonts w:ascii="Times New Roman" w:eastAsia="Andale Sans UI" w:hAnsi="Times New Roman" w:cs="Tahoma"/>
          <w:b/>
          <w:i/>
          <w:kern w:val="3"/>
          <w:lang w:val="de-DE" w:eastAsia="ja-JP" w:bidi="fa-IR"/>
        </w:rPr>
        <w:t>документації</w:t>
      </w:r>
      <w:proofErr w:type="spellEnd"/>
    </w:p>
    <w:p w:rsidR="00FE3B15" w:rsidRPr="00FE3B15" w:rsidRDefault="00FE3B15" w:rsidP="00FE3B15">
      <w:pPr>
        <w:widowControl w:val="0"/>
        <w:suppressAutoHyphens/>
        <w:autoSpaceDE w:val="0"/>
        <w:autoSpaceDN w:val="0"/>
        <w:spacing w:after="0" w:line="240" w:lineRule="auto"/>
        <w:ind w:firstLine="567"/>
        <w:jc w:val="right"/>
        <w:textAlignment w:val="baseline"/>
        <w:rPr>
          <w:rFonts w:ascii="Times New Roman" w:eastAsia="Andale Sans UI" w:hAnsi="Times New Roman" w:cs="Tahoma"/>
          <w:b/>
          <w:i/>
          <w:kern w:val="3"/>
          <w:lang w:eastAsia="ja-JP" w:bidi="fa-IR"/>
        </w:rPr>
      </w:pPr>
    </w:p>
    <w:p w:rsidR="00FE3B15" w:rsidRPr="00FE3B15" w:rsidRDefault="00FE3B15" w:rsidP="00FE3B15">
      <w:pPr>
        <w:widowControl w:val="0"/>
        <w:spacing w:after="0"/>
        <w:jc w:val="center"/>
        <w:rPr>
          <w:rFonts w:ascii="Times New Roman" w:eastAsia="Times New Roman" w:hAnsi="Times New Roman" w:cs="Times New Roman"/>
          <w:b/>
          <w:sz w:val="24"/>
          <w:szCs w:val="24"/>
        </w:rPr>
      </w:pPr>
      <w:r w:rsidRPr="00FE3B15">
        <w:rPr>
          <w:rFonts w:ascii="Times New Roman" w:eastAsia="Times New Roman" w:hAnsi="Times New Roman" w:cs="Times New Roman"/>
          <w:b/>
          <w:sz w:val="24"/>
          <w:szCs w:val="24"/>
          <w:lang w:eastAsia="ru-RU"/>
        </w:rPr>
        <w:t>Документальне підтвердження Учасника кваліфікаційним критеріям на виконання вимог статті 16 Закону</w:t>
      </w:r>
    </w:p>
    <w:p w:rsidR="00FE3B15" w:rsidRPr="00FE3B15" w:rsidRDefault="00FE3B15" w:rsidP="00FE3B15">
      <w:pPr>
        <w:widowControl w:val="0"/>
        <w:suppressAutoHyphens/>
        <w:autoSpaceDE w:val="0"/>
        <w:autoSpaceDN w:val="0"/>
        <w:spacing w:after="0" w:line="240" w:lineRule="auto"/>
        <w:ind w:firstLine="567"/>
        <w:jc w:val="center"/>
        <w:textAlignment w:val="baseline"/>
        <w:rPr>
          <w:rFonts w:ascii="Times New Roman" w:eastAsia="Andale Sans UI" w:hAnsi="Times New Roman" w:cs="Tahoma"/>
          <w:b/>
          <w:i/>
          <w:kern w:val="3"/>
          <w:lang w:eastAsia="ja-JP" w:bidi="fa-IR"/>
        </w:rPr>
      </w:pPr>
    </w:p>
    <w:p w:rsidR="00FE3B15" w:rsidRPr="00FE3B15" w:rsidRDefault="00FE3B15" w:rsidP="00FE3B15">
      <w:pPr>
        <w:widowControl w:val="0"/>
        <w:tabs>
          <w:tab w:val="left" w:pos="1935"/>
          <w:tab w:val="left" w:pos="7605"/>
          <w:tab w:val="left" w:pos="8820"/>
        </w:tabs>
        <w:suppressAutoHyphens/>
        <w:autoSpaceDN w:val="0"/>
        <w:spacing w:after="0" w:line="240" w:lineRule="auto"/>
        <w:ind w:firstLine="284"/>
        <w:jc w:val="center"/>
        <w:textAlignment w:val="baseline"/>
        <w:rPr>
          <w:rFonts w:ascii="Times New Roman" w:eastAsia="Andale Sans UI" w:hAnsi="Times New Roman" w:cs="Tahoma"/>
          <w:b/>
          <w:kern w:val="3"/>
          <w:sz w:val="26"/>
          <w:szCs w:val="26"/>
          <w:lang w:val="de-DE" w:eastAsia="ja-JP" w:bidi="fa-IR"/>
        </w:rPr>
      </w:pPr>
    </w:p>
    <w:p w:rsidR="00FE3B15" w:rsidRPr="00FE3B15" w:rsidRDefault="00FE3B15" w:rsidP="00FE3B15">
      <w:pPr>
        <w:widowControl w:val="0"/>
        <w:tabs>
          <w:tab w:val="left" w:pos="1935"/>
          <w:tab w:val="left" w:pos="7605"/>
          <w:tab w:val="left" w:pos="882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FE3B15">
        <w:rPr>
          <w:rFonts w:ascii="Times New Roman" w:eastAsia="Andale Sans UI" w:hAnsi="Times New Roman" w:cs="Tahoma"/>
          <w:b/>
          <w:kern w:val="3"/>
          <w:sz w:val="24"/>
          <w:szCs w:val="24"/>
          <w:lang w:val="de-DE" w:eastAsia="ja-JP" w:bidi="fa-IR"/>
        </w:rPr>
        <w:t xml:space="preserve">     </w:t>
      </w:r>
      <w:proofErr w:type="spellStart"/>
      <w:r w:rsidRPr="00FE3B15">
        <w:rPr>
          <w:rFonts w:ascii="Times New Roman" w:eastAsia="Andale Sans UI" w:hAnsi="Times New Roman" w:cs="Tahoma"/>
          <w:kern w:val="3"/>
          <w:sz w:val="24"/>
          <w:szCs w:val="24"/>
          <w:lang w:val="de-DE" w:eastAsia="ja-JP" w:bidi="fa-IR"/>
        </w:rPr>
        <w:t>Таблиця</w:t>
      </w:r>
      <w:proofErr w:type="spellEnd"/>
      <w:r w:rsidRPr="00FE3B15">
        <w:rPr>
          <w:rFonts w:ascii="Times New Roman" w:eastAsia="Andale Sans UI" w:hAnsi="Times New Roman" w:cs="Tahoma"/>
          <w:kern w:val="3"/>
          <w:sz w:val="24"/>
          <w:szCs w:val="24"/>
          <w:lang w:val="de-DE" w:eastAsia="ja-JP" w:bidi="fa-IR"/>
        </w:rPr>
        <w:t xml:space="preserve"> 1.1 </w:t>
      </w:r>
      <w:r w:rsidRPr="00FE3B15">
        <w:rPr>
          <w:rFonts w:ascii="Times New Roman" w:eastAsia="Andale Sans UI" w:hAnsi="Times New Roman" w:cs="Tahoma"/>
          <w:color w:val="000000"/>
          <w:kern w:val="3"/>
          <w:sz w:val="24"/>
          <w:szCs w:val="24"/>
          <w:lang w:val="de-DE" w:eastAsia="ja-JP" w:bidi="fa-IR"/>
        </w:rPr>
        <w:t xml:space="preserve"> </w:t>
      </w:r>
      <w:proofErr w:type="spellStart"/>
      <w:r w:rsidRPr="00FE3B15">
        <w:rPr>
          <w:rFonts w:ascii="Times New Roman" w:eastAsia="Andale Sans UI" w:hAnsi="Times New Roman" w:cs="Tahoma"/>
          <w:kern w:val="3"/>
          <w:sz w:val="24"/>
          <w:szCs w:val="24"/>
          <w:lang w:val="de-DE" w:eastAsia="ja-JP" w:bidi="fa-IR"/>
        </w:rPr>
        <w:t>Кваліфікаційні</w:t>
      </w:r>
      <w:proofErr w:type="spellEnd"/>
      <w:r w:rsidRPr="00FE3B15">
        <w:rPr>
          <w:rFonts w:ascii="Times New Roman" w:eastAsia="Andale Sans UI" w:hAnsi="Times New Roman" w:cs="Tahoma"/>
          <w:kern w:val="3"/>
          <w:sz w:val="24"/>
          <w:szCs w:val="24"/>
          <w:lang w:val="de-DE" w:eastAsia="ja-JP" w:bidi="fa-IR"/>
        </w:rPr>
        <w:t xml:space="preserve"> </w:t>
      </w:r>
      <w:proofErr w:type="spellStart"/>
      <w:r w:rsidRPr="00FE3B15">
        <w:rPr>
          <w:rFonts w:ascii="Times New Roman" w:eastAsia="Andale Sans UI" w:hAnsi="Times New Roman" w:cs="Tahoma"/>
          <w:kern w:val="3"/>
          <w:sz w:val="24"/>
          <w:szCs w:val="24"/>
          <w:lang w:val="de-DE" w:eastAsia="ja-JP" w:bidi="fa-IR"/>
        </w:rPr>
        <w:t>вимоги</w:t>
      </w:r>
      <w:proofErr w:type="spellEnd"/>
      <w:r w:rsidRPr="00FE3B15">
        <w:rPr>
          <w:rFonts w:ascii="Times New Roman" w:eastAsia="Andale Sans UI" w:hAnsi="Times New Roman" w:cs="Tahoma"/>
          <w:kern w:val="3"/>
          <w:sz w:val="24"/>
          <w:szCs w:val="24"/>
          <w:lang w:val="de-DE" w:eastAsia="ja-JP" w:bidi="fa-IR"/>
        </w:rPr>
        <w:t xml:space="preserve"> </w:t>
      </w:r>
      <w:proofErr w:type="spellStart"/>
      <w:r w:rsidRPr="00FE3B15">
        <w:rPr>
          <w:rFonts w:ascii="Times New Roman" w:eastAsia="Andale Sans UI" w:hAnsi="Times New Roman" w:cs="Tahoma"/>
          <w:kern w:val="3"/>
          <w:sz w:val="24"/>
          <w:szCs w:val="24"/>
          <w:lang w:val="de-DE" w:eastAsia="ja-JP" w:bidi="fa-IR"/>
        </w:rPr>
        <w:t>до</w:t>
      </w:r>
      <w:proofErr w:type="spellEnd"/>
      <w:r w:rsidRPr="00FE3B15">
        <w:rPr>
          <w:rFonts w:ascii="Times New Roman" w:eastAsia="Andale Sans UI" w:hAnsi="Times New Roman" w:cs="Tahoma"/>
          <w:kern w:val="3"/>
          <w:sz w:val="24"/>
          <w:szCs w:val="24"/>
          <w:lang w:val="de-DE" w:eastAsia="ja-JP" w:bidi="fa-IR"/>
        </w:rPr>
        <w:t xml:space="preserve"> </w:t>
      </w:r>
      <w:proofErr w:type="spellStart"/>
      <w:r w:rsidRPr="00FE3B15">
        <w:rPr>
          <w:rFonts w:ascii="Times New Roman" w:eastAsia="Andale Sans UI" w:hAnsi="Times New Roman" w:cs="Tahoma"/>
          <w:kern w:val="3"/>
          <w:sz w:val="24"/>
          <w:szCs w:val="24"/>
          <w:lang w:val="de-DE" w:eastAsia="ja-JP" w:bidi="fa-IR"/>
        </w:rPr>
        <w:t>учасників</w:t>
      </w:r>
      <w:proofErr w:type="spellEnd"/>
    </w:p>
    <w:tbl>
      <w:tblPr>
        <w:tblW w:w="9645" w:type="dxa"/>
        <w:tblLayout w:type="fixed"/>
        <w:tblCellMar>
          <w:left w:w="10" w:type="dxa"/>
          <w:right w:w="10" w:type="dxa"/>
        </w:tblCellMar>
        <w:tblLook w:val="0000" w:firstRow="0" w:lastRow="0" w:firstColumn="0" w:lastColumn="0" w:noHBand="0" w:noVBand="0"/>
      </w:tblPr>
      <w:tblGrid>
        <w:gridCol w:w="3420"/>
        <w:gridCol w:w="6225"/>
      </w:tblGrid>
      <w:tr w:rsidR="00FE3B15" w:rsidRPr="00FE3B15" w:rsidTr="004E250B">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FE3B15" w:rsidRPr="00FE3B15" w:rsidRDefault="00FE3B15" w:rsidP="00FE3B15">
            <w:pPr>
              <w:widowControl w:val="0"/>
              <w:tabs>
                <w:tab w:val="left" w:pos="1935"/>
                <w:tab w:val="left" w:pos="7605"/>
                <w:tab w:val="left" w:pos="8820"/>
              </w:tabs>
              <w:suppressAutoHyphens/>
              <w:autoSpaceDN w:val="0"/>
              <w:spacing w:after="0" w:line="240" w:lineRule="auto"/>
              <w:jc w:val="center"/>
              <w:textAlignment w:val="baseline"/>
              <w:rPr>
                <w:rFonts w:ascii="Times New Roman" w:eastAsia="Andale Sans UI" w:hAnsi="Times New Roman" w:cs="Tahoma"/>
                <w:b/>
                <w:color w:val="000000"/>
                <w:kern w:val="3"/>
                <w:sz w:val="24"/>
                <w:szCs w:val="24"/>
                <w:lang w:val="de-DE" w:eastAsia="ja-JP" w:bidi="fa-IR"/>
              </w:rPr>
            </w:pPr>
            <w:proofErr w:type="spellStart"/>
            <w:r w:rsidRPr="00FE3B15">
              <w:rPr>
                <w:rFonts w:ascii="Times New Roman" w:eastAsia="Andale Sans UI" w:hAnsi="Times New Roman" w:cs="Tahoma"/>
                <w:b/>
                <w:color w:val="000000"/>
                <w:kern w:val="3"/>
                <w:sz w:val="24"/>
                <w:szCs w:val="24"/>
                <w:lang w:val="de-DE" w:eastAsia="ja-JP" w:bidi="fa-IR"/>
              </w:rPr>
              <w:t>Кваліфікаційні</w:t>
            </w:r>
            <w:proofErr w:type="spellEnd"/>
            <w:r w:rsidRPr="00FE3B15">
              <w:rPr>
                <w:rFonts w:ascii="Times New Roman" w:eastAsia="Andale Sans UI" w:hAnsi="Times New Roman" w:cs="Tahoma"/>
                <w:b/>
                <w:color w:val="000000"/>
                <w:kern w:val="3"/>
                <w:sz w:val="24"/>
                <w:szCs w:val="24"/>
                <w:lang w:val="de-DE" w:eastAsia="ja-JP" w:bidi="fa-IR"/>
              </w:rPr>
              <w:t xml:space="preserve"> </w:t>
            </w:r>
            <w:proofErr w:type="spellStart"/>
            <w:r w:rsidRPr="00FE3B15">
              <w:rPr>
                <w:rFonts w:ascii="Times New Roman" w:eastAsia="Andale Sans UI" w:hAnsi="Times New Roman" w:cs="Tahoma"/>
                <w:b/>
                <w:color w:val="000000"/>
                <w:kern w:val="3"/>
                <w:sz w:val="24"/>
                <w:szCs w:val="24"/>
                <w:lang w:val="de-DE" w:eastAsia="ja-JP" w:bidi="fa-IR"/>
              </w:rPr>
              <w:t>критерії</w:t>
            </w:r>
            <w:proofErr w:type="spellEnd"/>
          </w:p>
        </w:tc>
        <w:tc>
          <w:tcPr>
            <w:tcW w:w="6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3B15" w:rsidRPr="00FE3B15" w:rsidRDefault="00FE3B15" w:rsidP="00FE3B15">
            <w:pPr>
              <w:widowControl w:val="0"/>
              <w:tabs>
                <w:tab w:val="left" w:pos="1935"/>
                <w:tab w:val="left" w:pos="7605"/>
                <w:tab w:val="left" w:pos="8820"/>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FE3B15">
              <w:rPr>
                <w:rFonts w:ascii="Times New Roman" w:eastAsia="Andale Sans UI" w:hAnsi="Times New Roman" w:cs="Tahoma"/>
                <w:b/>
                <w:color w:val="000000"/>
                <w:kern w:val="3"/>
                <w:sz w:val="24"/>
                <w:szCs w:val="24"/>
                <w:lang w:val="de-DE" w:eastAsia="ja-JP" w:bidi="fa-IR"/>
              </w:rPr>
              <w:t>Перелік</w:t>
            </w:r>
            <w:proofErr w:type="spellEnd"/>
            <w:r w:rsidRPr="00FE3B15">
              <w:rPr>
                <w:rFonts w:ascii="Times New Roman" w:eastAsia="Andale Sans UI" w:hAnsi="Times New Roman" w:cs="Tahoma"/>
                <w:b/>
                <w:color w:val="000000"/>
                <w:kern w:val="3"/>
                <w:sz w:val="24"/>
                <w:szCs w:val="24"/>
                <w:lang w:val="de-DE" w:eastAsia="ja-JP" w:bidi="fa-IR"/>
              </w:rPr>
              <w:t xml:space="preserve"> </w:t>
            </w:r>
            <w:proofErr w:type="spellStart"/>
            <w:r w:rsidRPr="00FE3B15">
              <w:rPr>
                <w:rFonts w:ascii="Times New Roman" w:eastAsia="Andale Sans UI" w:hAnsi="Times New Roman" w:cs="Tahoma"/>
                <w:b/>
                <w:color w:val="000000"/>
                <w:kern w:val="3"/>
                <w:sz w:val="24"/>
                <w:szCs w:val="24"/>
                <w:lang w:val="de-DE" w:eastAsia="ja-JP" w:bidi="fa-IR"/>
              </w:rPr>
              <w:t>документів</w:t>
            </w:r>
            <w:proofErr w:type="spellEnd"/>
            <w:r w:rsidRPr="00FE3B15">
              <w:rPr>
                <w:rFonts w:ascii="Times New Roman" w:eastAsia="Andale Sans UI" w:hAnsi="Times New Roman" w:cs="Tahoma"/>
                <w:kern w:val="3"/>
                <w:sz w:val="24"/>
                <w:szCs w:val="24"/>
                <w:lang w:val="de-DE" w:eastAsia="ja-JP" w:bidi="fa-IR"/>
              </w:rPr>
              <w:t xml:space="preserve">, </w:t>
            </w:r>
            <w:proofErr w:type="spellStart"/>
            <w:r w:rsidRPr="00FE3B15">
              <w:rPr>
                <w:rFonts w:ascii="Times New Roman" w:eastAsia="Andale Sans UI" w:hAnsi="Times New Roman" w:cs="Tahoma"/>
                <w:b/>
                <w:kern w:val="3"/>
                <w:sz w:val="24"/>
                <w:szCs w:val="24"/>
                <w:lang w:val="de-DE" w:eastAsia="ja-JP" w:bidi="fa-IR"/>
              </w:rPr>
              <w:t>що</w:t>
            </w:r>
            <w:proofErr w:type="spellEnd"/>
            <w:r w:rsidRPr="00FE3B15">
              <w:rPr>
                <w:rFonts w:ascii="Times New Roman" w:eastAsia="Andale Sans UI" w:hAnsi="Times New Roman" w:cs="Tahoma"/>
                <w:b/>
                <w:kern w:val="3"/>
                <w:sz w:val="24"/>
                <w:szCs w:val="24"/>
                <w:lang w:val="de-DE" w:eastAsia="ja-JP" w:bidi="fa-IR"/>
              </w:rPr>
              <w:t xml:space="preserve"> </w:t>
            </w:r>
            <w:proofErr w:type="spellStart"/>
            <w:r w:rsidRPr="00FE3B15">
              <w:rPr>
                <w:rFonts w:ascii="Times New Roman" w:eastAsia="Andale Sans UI" w:hAnsi="Times New Roman" w:cs="Tahoma"/>
                <w:b/>
                <w:kern w:val="3"/>
                <w:sz w:val="24"/>
                <w:szCs w:val="24"/>
                <w:lang w:val="de-DE" w:eastAsia="ja-JP" w:bidi="fa-IR"/>
              </w:rPr>
              <w:t>підтверджують</w:t>
            </w:r>
            <w:proofErr w:type="spellEnd"/>
            <w:r w:rsidRPr="00FE3B15">
              <w:rPr>
                <w:rFonts w:ascii="Times New Roman" w:eastAsia="Andale Sans UI" w:hAnsi="Times New Roman" w:cs="Tahoma"/>
                <w:b/>
                <w:kern w:val="3"/>
                <w:sz w:val="24"/>
                <w:szCs w:val="24"/>
                <w:lang w:val="de-DE" w:eastAsia="ja-JP" w:bidi="fa-IR"/>
              </w:rPr>
              <w:t xml:space="preserve"> </w:t>
            </w:r>
            <w:proofErr w:type="spellStart"/>
            <w:r w:rsidRPr="00FE3B15">
              <w:rPr>
                <w:rFonts w:ascii="Times New Roman" w:eastAsia="Andale Sans UI" w:hAnsi="Times New Roman" w:cs="Tahoma"/>
                <w:b/>
                <w:kern w:val="3"/>
                <w:sz w:val="24"/>
                <w:szCs w:val="24"/>
                <w:lang w:val="de-DE" w:eastAsia="ja-JP" w:bidi="fa-IR"/>
              </w:rPr>
              <w:t>інформацію</w:t>
            </w:r>
            <w:proofErr w:type="spellEnd"/>
            <w:r w:rsidRPr="00FE3B15">
              <w:rPr>
                <w:rFonts w:ascii="Times New Roman" w:eastAsia="Andale Sans UI" w:hAnsi="Times New Roman" w:cs="Tahoma"/>
                <w:b/>
                <w:kern w:val="3"/>
                <w:sz w:val="24"/>
                <w:szCs w:val="24"/>
                <w:lang w:val="de-DE" w:eastAsia="ja-JP" w:bidi="fa-IR"/>
              </w:rPr>
              <w:t xml:space="preserve"> </w:t>
            </w:r>
            <w:proofErr w:type="spellStart"/>
            <w:r w:rsidRPr="00FE3B15">
              <w:rPr>
                <w:rFonts w:ascii="Times New Roman" w:eastAsia="Andale Sans UI" w:hAnsi="Times New Roman" w:cs="Tahoma"/>
                <w:b/>
                <w:kern w:val="3"/>
                <w:sz w:val="24"/>
                <w:szCs w:val="24"/>
                <w:lang w:val="de-DE" w:eastAsia="ja-JP" w:bidi="fa-IR"/>
              </w:rPr>
              <w:t>учасників</w:t>
            </w:r>
            <w:proofErr w:type="spellEnd"/>
            <w:r w:rsidRPr="00FE3B15">
              <w:rPr>
                <w:rFonts w:ascii="Times New Roman" w:eastAsia="Andale Sans UI" w:hAnsi="Times New Roman" w:cs="Tahoma"/>
                <w:b/>
                <w:kern w:val="3"/>
                <w:sz w:val="24"/>
                <w:szCs w:val="24"/>
                <w:lang w:val="de-DE" w:eastAsia="ja-JP" w:bidi="fa-IR"/>
              </w:rPr>
              <w:t xml:space="preserve"> </w:t>
            </w:r>
            <w:proofErr w:type="spellStart"/>
            <w:r w:rsidRPr="00FE3B15">
              <w:rPr>
                <w:rFonts w:ascii="Times New Roman" w:eastAsia="Andale Sans UI" w:hAnsi="Times New Roman" w:cs="Tahoma"/>
                <w:b/>
                <w:kern w:val="3"/>
                <w:sz w:val="24"/>
                <w:szCs w:val="24"/>
                <w:lang w:val="de-DE" w:eastAsia="ja-JP" w:bidi="fa-IR"/>
              </w:rPr>
              <w:t>про</w:t>
            </w:r>
            <w:proofErr w:type="spellEnd"/>
            <w:r w:rsidRPr="00FE3B15">
              <w:rPr>
                <w:rFonts w:ascii="Times New Roman" w:eastAsia="Andale Sans UI" w:hAnsi="Times New Roman" w:cs="Tahoma"/>
                <w:b/>
                <w:kern w:val="3"/>
                <w:sz w:val="24"/>
                <w:szCs w:val="24"/>
                <w:lang w:val="de-DE" w:eastAsia="ja-JP" w:bidi="fa-IR"/>
              </w:rPr>
              <w:t xml:space="preserve"> </w:t>
            </w:r>
            <w:proofErr w:type="spellStart"/>
            <w:r w:rsidRPr="00FE3B15">
              <w:rPr>
                <w:rFonts w:ascii="Times New Roman" w:eastAsia="Andale Sans UI" w:hAnsi="Times New Roman" w:cs="Tahoma"/>
                <w:b/>
                <w:kern w:val="3"/>
                <w:sz w:val="24"/>
                <w:szCs w:val="24"/>
                <w:lang w:val="de-DE" w:eastAsia="ja-JP" w:bidi="fa-IR"/>
              </w:rPr>
              <w:t>відповідність</w:t>
            </w:r>
            <w:proofErr w:type="spellEnd"/>
            <w:r w:rsidRPr="00FE3B15">
              <w:rPr>
                <w:rFonts w:ascii="Times New Roman" w:eastAsia="Andale Sans UI" w:hAnsi="Times New Roman" w:cs="Tahoma"/>
                <w:b/>
                <w:kern w:val="3"/>
                <w:sz w:val="24"/>
                <w:szCs w:val="24"/>
                <w:lang w:val="de-DE" w:eastAsia="ja-JP" w:bidi="fa-IR"/>
              </w:rPr>
              <w:t xml:space="preserve"> </w:t>
            </w:r>
            <w:proofErr w:type="spellStart"/>
            <w:r w:rsidRPr="00FE3B15">
              <w:rPr>
                <w:rFonts w:ascii="Times New Roman" w:eastAsia="Andale Sans UI" w:hAnsi="Times New Roman" w:cs="Tahoma"/>
                <w:b/>
                <w:kern w:val="3"/>
                <w:sz w:val="24"/>
                <w:szCs w:val="24"/>
                <w:lang w:val="de-DE" w:eastAsia="ja-JP" w:bidi="fa-IR"/>
              </w:rPr>
              <w:t>зазначеним</w:t>
            </w:r>
            <w:proofErr w:type="spellEnd"/>
            <w:r w:rsidRPr="00FE3B15">
              <w:rPr>
                <w:rFonts w:ascii="Times New Roman" w:eastAsia="Andale Sans UI" w:hAnsi="Times New Roman" w:cs="Tahoma"/>
                <w:b/>
                <w:color w:val="000000"/>
                <w:kern w:val="3"/>
                <w:sz w:val="24"/>
                <w:szCs w:val="24"/>
                <w:lang w:val="de-DE" w:eastAsia="ja-JP" w:bidi="fa-IR"/>
              </w:rPr>
              <w:t xml:space="preserve"> </w:t>
            </w:r>
            <w:proofErr w:type="spellStart"/>
            <w:r w:rsidRPr="00FE3B15">
              <w:rPr>
                <w:rFonts w:ascii="Times New Roman" w:eastAsia="Andale Sans UI" w:hAnsi="Times New Roman" w:cs="Tahoma"/>
                <w:b/>
                <w:color w:val="000000"/>
                <w:kern w:val="3"/>
                <w:sz w:val="24"/>
                <w:szCs w:val="24"/>
                <w:lang w:val="de-DE" w:eastAsia="ja-JP" w:bidi="fa-IR"/>
              </w:rPr>
              <w:t>критеріям</w:t>
            </w:r>
            <w:proofErr w:type="spellEnd"/>
          </w:p>
        </w:tc>
      </w:tr>
      <w:tr w:rsidR="00FE3B15" w:rsidRPr="00FE3B15" w:rsidTr="004E250B">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FE3B15" w:rsidRPr="00FE3B15" w:rsidRDefault="00FE3B15" w:rsidP="00FE3B15">
            <w:pPr>
              <w:widowControl w:val="0"/>
              <w:suppressAutoHyphens/>
              <w:autoSpaceDN w:val="0"/>
              <w:spacing w:after="0" w:line="240" w:lineRule="auto"/>
              <w:textAlignment w:val="baseline"/>
              <w:rPr>
                <w:rFonts w:ascii="Times New Roman" w:eastAsia="Andale Sans UI" w:hAnsi="Times New Roman" w:cs="Tahoma"/>
                <w:b/>
                <w:color w:val="000000"/>
                <w:kern w:val="3"/>
                <w:sz w:val="24"/>
                <w:szCs w:val="24"/>
                <w:lang w:val="de-DE" w:eastAsia="ja-JP" w:bidi="fa-IR"/>
              </w:rPr>
            </w:pPr>
            <w:r w:rsidRPr="00FE3B15">
              <w:rPr>
                <w:rFonts w:ascii="Times New Roman" w:eastAsia="Andale Sans UI" w:hAnsi="Times New Roman" w:cs="Tahoma"/>
                <w:b/>
                <w:color w:val="000000"/>
                <w:kern w:val="3"/>
                <w:sz w:val="24"/>
                <w:szCs w:val="24"/>
                <w:lang w:val="de-DE" w:eastAsia="ja-JP" w:bidi="fa-IR"/>
              </w:rPr>
              <w:t xml:space="preserve">1. </w:t>
            </w:r>
            <w:proofErr w:type="spellStart"/>
            <w:r w:rsidRPr="00FE3B15">
              <w:rPr>
                <w:rFonts w:ascii="Times New Roman" w:eastAsia="Andale Sans UI" w:hAnsi="Times New Roman" w:cs="Tahoma"/>
                <w:b/>
                <w:color w:val="000000"/>
                <w:kern w:val="3"/>
                <w:sz w:val="24"/>
                <w:szCs w:val="24"/>
                <w:lang w:val="de-DE" w:eastAsia="ja-JP" w:bidi="fa-IR"/>
              </w:rPr>
              <w:t>Наявність</w:t>
            </w:r>
            <w:proofErr w:type="spellEnd"/>
            <w:r w:rsidRPr="00FE3B15">
              <w:rPr>
                <w:rFonts w:ascii="Times New Roman" w:eastAsia="Andale Sans UI" w:hAnsi="Times New Roman" w:cs="Tahoma"/>
                <w:b/>
                <w:color w:val="000000"/>
                <w:kern w:val="3"/>
                <w:sz w:val="24"/>
                <w:szCs w:val="24"/>
                <w:lang w:val="de-DE" w:eastAsia="ja-JP" w:bidi="fa-IR"/>
              </w:rPr>
              <w:t xml:space="preserve"> </w:t>
            </w:r>
            <w:proofErr w:type="spellStart"/>
            <w:r w:rsidRPr="00FE3B15">
              <w:rPr>
                <w:rFonts w:ascii="Times New Roman" w:eastAsia="Andale Sans UI" w:hAnsi="Times New Roman" w:cs="Tahoma"/>
                <w:b/>
                <w:color w:val="000000"/>
                <w:kern w:val="3"/>
                <w:sz w:val="24"/>
                <w:szCs w:val="24"/>
                <w:lang w:val="de-DE" w:eastAsia="ja-JP" w:bidi="fa-IR"/>
              </w:rPr>
              <w:t>документально</w:t>
            </w:r>
            <w:proofErr w:type="spellEnd"/>
            <w:r w:rsidRPr="00FE3B15">
              <w:rPr>
                <w:rFonts w:ascii="Times New Roman" w:eastAsia="Andale Sans UI" w:hAnsi="Times New Roman" w:cs="Tahoma"/>
                <w:b/>
                <w:color w:val="000000"/>
                <w:kern w:val="3"/>
                <w:sz w:val="24"/>
                <w:szCs w:val="24"/>
                <w:lang w:val="de-DE" w:eastAsia="ja-JP" w:bidi="fa-IR"/>
              </w:rPr>
              <w:t xml:space="preserve"> </w:t>
            </w:r>
            <w:proofErr w:type="spellStart"/>
            <w:r w:rsidRPr="00FE3B15">
              <w:rPr>
                <w:rFonts w:ascii="Times New Roman" w:eastAsia="Andale Sans UI" w:hAnsi="Times New Roman" w:cs="Tahoma"/>
                <w:b/>
                <w:color w:val="000000"/>
                <w:kern w:val="3"/>
                <w:sz w:val="24"/>
                <w:szCs w:val="24"/>
                <w:lang w:val="de-DE" w:eastAsia="ja-JP" w:bidi="fa-IR"/>
              </w:rPr>
              <w:t>підтвердженого</w:t>
            </w:r>
            <w:proofErr w:type="spellEnd"/>
            <w:r w:rsidRPr="00FE3B15">
              <w:rPr>
                <w:rFonts w:ascii="Times New Roman" w:eastAsia="Andale Sans UI" w:hAnsi="Times New Roman" w:cs="Tahoma"/>
                <w:b/>
                <w:color w:val="000000"/>
                <w:kern w:val="3"/>
                <w:sz w:val="24"/>
                <w:szCs w:val="24"/>
                <w:lang w:val="de-DE" w:eastAsia="ja-JP" w:bidi="fa-IR"/>
              </w:rPr>
              <w:t xml:space="preserve"> </w:t>
            </w:r>
            <w:proofErr w:type="spellStart"/>
            <w:r w:rsidRPr="00FE3B15">
              <w:rPr>
                <w:rFonts w:ascii="Times New Roman" w:eastAsia="Andale Sans UI" w:hAnsi="Times New Roman" w:cs="Tahoma"/>
                <w:b/>
                <w:color w:val="000000"/>
                <w:kern w:val="3"/>
                <w:sz w:val="24"/>
                <w:szCs w:val="24"/>
                <w:lang w:val="de-DE" w:eastAsia="ja-JP" w:bidi="fa-IR"/>
              </w:rPr>
              <w:t>досвіду</w:t>
            </w:r>
            <w:proofErr w:type="spellEnd"/>
            <w:r w:rsidRPr="00FE3B15">
              <w:rPr>
                <w:rFonts w:ascii="Times New Roman" w:eastAsia="Andale Sans UI" w:hAnsi="Times New Roman" w:cs="Tahoma"/>
                <w:b/>
                <w:color w:val="000000"/>
                <w:kern w:val="3"/>
                <w:sz w:val="24"/>
                <w:szCs w:val="24"/>
                <w:lang w:val="de-DE" w:eastAsia="ja-JP" w:bidi="fa-IR"/>
              </w:rPr>
              <w:t xml:space="preserve"> </w:t>
            </w:r>
            <w:proofErr w:type="spellStart"/>
            <w:r w:rsidRPr="00FE3B15">
              <w:rPr>
                <w:rFonts w:ascii="Times New Roman" w:eastAsia="Andale Sans UI" w:hAnsi="Times New Roman" w:cs="Tahoma"/>
                <w:b/>
                <w:color w:val="000000"/>
                <w:kern w:val="3"/>
                <w:sz w:val="24"/>
                <w:szCs w:val="24"/>
                <w:lang w:val="de-DE" w:eastAsia="ja-JP" w:bidi="fa-IR"/>
              </w:rPr>
              <w:t>виконання</w:t>
            </w:r>
            <w:proofErr w:type="spellEnd"/>
            <w:r w:rsidRPr="00FE3B15">
              <w:rPr>
                <w:rFonts w:ascii="Times New Roman" w:eastAsia="Andale Sans UI" w:hAnsi="Times New Roman" w:cs="Tahoma"/>
                <w:b/>
                <w:color w:val="000000"/>
                <w:kern w:val="3"/>
                <w:sz w:val="24"/>
                <w:szCs w:val="24"/>
                <w:lang w:val="de-DE" w:eastAsia="ja-JP" w:bidi="fa-IR"/>
              </w:rPr>
              <w:t xml:space="preserve"> </w:t>
            </w:r>
            <w:proofErr w:type="spellStart"/>
            <w:r w:rsidRPr="00FE3B15">
              <w:rPr>
                <w:rFonts w:ascii="Times New Roman" w:eastAsia="Andale Sans UI" w:hAnsi="Times New Roman" w:cs="Tahoma"/>
                <w:b/>
                <w:color w:val="000000"/>
                <w:kern w:val="3"/>
                <w:sz w:val="24"/>
                <w:szCs w:val="24"/>
                <w:lang w:val="de-DE" w:eastAsia="ja-JP" w:bidi="fa-IR"/>
              </w:rPr>
              <w:t>аналогічного</w:t>
            </w:r>
            <w:proofErr w:type="spellEnd"/>
            <w:r w:rsidRPr="00FE3B15">
              <w:rPr>
                <w:rFonts w:ascii="Times New Roman" w:eastAsia="Andale Sans UI" w:hAnsi="Times New Roman" w:cs="Tahoma"/>
                <w:b/>
                <w:color w:val="000000"/>
                <w:kern w:val="3"/>
                <w:sz w:val="24"/>
                <w:szCs w:val="24"/>
                <w:lang w:val="de-DE" w:eastAsia="ja-JP" w:bidi="fa-IR"/>
              </w:rPr>
              <w:t xml:space="preserve"> </w:t>
            </w:r>
            <w:proofErr w:type="spellStart"/>
            <w:r w:rsidRPr="00FE3B15">
              <w:rPr>
                <w:rFonts w:ascii="Times New Roman" w:eastAsia="Andale Sans UI" w:hAnsi="Times New Roman" w:cs="Tahoma"/>
                <w:b/>
                <w:color w:val="000000"/>
                <w:kern w:val="3"/>
                <w:sz w:val="24"/>
                <w:szCs w:val="24"/>
                <w:lang w:val="de-DE" w:eastAsia="ja-JP" w:bidi="fa-IR"/>
              </w:rPr>
              <w:t>за</w:t>
            </w:r>
            <w:proofErr w:type="spellEnd"/>
            <w:r w:rsidRPr="00FE3B15">
              <w:rPr>
                <w:rFonts w:ascii="Times New Roman" w:eastAsia="Andale Sans UI" w:hAnsi="Times New Roman" w:cs="Tahoma"/>
                <w:b/>
                <w:color w:val="000000"/>
                <w:kern w:val="3"/>
                <w:sz w:val="24"/>
                <w:szCs w:val="24"/>
                <w:lang w:val="de-DE" w:eastAsia="ja-JP" w:bidi="fa-IR"/>
              </w:rPr>
              <w:t xml:space="preserve"> </w:t>
            </w:r>
            <w:proofErr w:type="spellStart"/>
            <w:r w:rsidRPr="00FE3B15">
              <w:rPr>
                <w:rFonts w:ascii="Times New Roman" w:eastAsia="Andale Sans UI" w:hAnsi="Times New Roman" w:cs="Tahoma"/>
                <w:b/>
                <w:color w:val="000000"/>
                <w:kern w:val="3"/>
                <w:sz w:val="24"/>
                <w:szCs w:val="24"/>
                <w:lang w:val="de-DE" w:eastAsia="ja-JP" w:bidi="fa-IR"/>
              </w:rPr>
              <w:t>предметом</w:t>
            </w:r>
            <w:proofErr w:type="spellEnd"/>
            <w:r w:rsidRPr="00FE3B15">
              <w:rPr>
                <w:rFonts w:ascii="Times New Roman" w:eastAsia="Andale Sans UI" w:hAnsi="Times New Roman" w:cs="Tahoma"/>
                <w:b/>
                <w:color w:val="000000"/>
                <w:kern w:val="3"/>
                <w:sz w:val="24"/>
                <w:szCs w:val="24"/>
                <w:lang w:val="de-DE" w:eastAsia="ja-JP" w:bidi="fa-IR"/>
              </w:rPr>
              <w:t xml:space="preserve"> </w:t>
            </w:r>
            <w:proofErr w:type="spellStart"/>
            <w:r w:rsidRPr="00FE3B15">
              <w:rPr>
                <w:rFonts w:ascii="Times New Roman" w:eastAsia="Andale Sans UI" w:hAnsi="Times New Roman" w:cs="Tahoma"/>
                <w:b/>
                <w:color w:val="000000"/>
                <w:kern w:val="3"/>
                <w:sz w:val="24"/>
                <w:szCs w:val="24"/>
                <w:lang w:val="de-DE" w:eastAsia="ja-JP" w:bidi="fa-IR"/>
              </w:rPr>
              <w:t>закупівлі</w:t>
            </w:r>
            <w:proofErr w:type="spellEnd"/>
            <w:r w:rsidRPr="00FE3B15">
              <w:rPr>
                <w:rFonts w:ascii="Times New Roman" w:eastAsia="Andale Sans UI" w:hAnsi="Times New Roman" w:cs="Tahoma"/>
                <w:b/>
                <w:color w:val="000000"/>
                <w:kern w:val="3"/>
                <w:sz w:val="24"/>
                <w:szCs w:val="24"/>
                <w:lang w:val="de-DE" w:eastAsia="ja-JP" w:bidi="fa-IR"/>
              </w:rPr>
              <w:t xml:space="preserve"> </w:t>
            </w:r>
            <w:proofErr w:type="spellStart"/>
            <w:r w:rsidRPr="00FE3B15">
              <w:rPr>
                <w:rFonts w:ascii="Times New Roman" w:eastAsia="Andale Sans UI" w:hAnsi="Times New Roman" w:cs="Tahoma"/>
                <w:b/>
                <w:color w:val="000000"/>
                <w:kern w:val="3"/>
                <w:sz w:val="24"/>
                <w:szCs w:val="24"/>
                <w:lang w:val="de-DE" w:eastAsia="ja-JP" w:bidi="fa-IR"/>
              </w:rPr>
              <w:t>договору</w:t>
            </w:r>
            <w:proofErr w:type="spellEnd"/>
          </w:p>
        </w:tc>
        <w:tc>
          <w:tcPr>
            <w:tcW w:w="6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3B15" w:rsidRPr="00FE3B15" w:rsidRDefault="00FE3B15" w:rsidP="00FE3B15">
            <w:pPr>
              <w:widowControl w:val="0"/>
              <w:suppressAutoHyphens/>
              <w:autoSpaceDN w:val="0"/>
              <w:spacing w:after="0" w:line="240" w:lineRule="auto"/>
              <w:jc w:val="both"/>
              <w:textAlignment w:val="baseline"/>
              <w:rPr>
                <w:rFonts w:ascii="Times New Roman" w:eastAsia="Segoe UI" w:hAnsi="Times New Roman" w:cs="Times New Roman"/>
                <w:b/>
                <w:i/>
                <w:color w:val="000000"/>
                <w:kern w:val="3"/>
                <w:sz w:val="24"/>
                <w:szCs w:val="24"/>
                <w:lang w:val="ru-RU" w:eastAsia="ru-RU" w:bidi="hi-IN"/>
              </w:rPr>
            </w:pPr>
            <w:proofErr w:type="spellStart"/>
            <w:proofErr w:type="gramStart"/>
            <w:r w:rsidRPr="00FE3B15">
              <w:rPr>
                <w:rFonts w:ascii="Times New Roman" w:eastAsia="Segoe UI" w:hAnsi="Times New Roman" w:cs="Times New Roman"/>
                <w:b/>
                <w:i/>
                <w:color w:val="000000"/>
                <w:kern w:val="3"/>
                <w:sz w:val="24"/>
                <w:szCs w:val="24"/>
                <w:lang w:val="ru-RU" w:eastAsia="zh-CN" w:bidi="hi-IN"/>
              </w:rPr>
              <w:t>П</w:t>
            </w:r>
            <w:proofErr w:type="gramEnd"/>
            <w:r w:rsidRPr="00FE3B15">
              <w:rPr>
                <w:rFonts w:ascii="Times New Roman" w:eastAsia="Segoe UI" w:hAnsi="Times New Roman" w:cs="Times New Roman"/>
                <w:b/>
                <w:i/>
                <w:color w:val="000000"/>
                <w:kern w:val="3"/>
                <w:sz w:val="24"/>
                <w:szCs w:val="24"/>
                <w:lang w:val="ru-RU" w:eastAsia="zh-CN" w:bidi="hi-IN"/>
              </w:rPr>
              <w:t>ід</w:t>
            </w:r>
            <w:proofErr w:type="spellEnd"/>
            <w:r w:rsidRPr="00FE3B15">
              <w:rPr>
                <w:rFonts w:ascii="Times New Roman" w:eastAsia="Segoe UI" w:hAnsi="Times New Roman" w:cs="Times New Roman"/>
                <w:b/>
                <w:i/>
                <w:color w:val="000000"/>
                <w:kern w:val="3"/>
                <w:sz w:val="24"/>
                <w:szCs w:val="24"/>
                <w:lang w:val="de-DE" w:eastAsia="zh-CN" w:bidi="hi-IN"/>
              </w:rPr>
              <w:t xml:space="preserve"> </w:t>
            </w:r>
            <w:r w:rsidRPr="00FE3B15">
              <w:rPr>
                <w:rFonts w:ascii="Times New Roman" w:eastAsia="Segoe UI" w:hAnsi="Times New Roman" w:cs="Times New Roman"/>
                <w:b/>
                <w:i/>
                <w:color w:val="000000"/>
                <w:kern w:val="3"/>
                <w:sz w:val="24"/>
                <w:szCs w:val="24"/>
                <w:lang w:val="ru-RU" w:eastAsia="zh-CN" w:bidi="hi-IN"/>
              </w:rPr>
              <w:t>час</w:t>
            </w:r>
            <w:r w:rsidRPr="00FE3B15">
              <w:rPr>
                <w:rFonts w:ascii="Times New Roman" w:eastAsia="Segoe UI" w:hAnsi="Times New Roman" w:cs="Times New Roman"/>
                <w:b/>
                <w:i/>
                <w:color w:val="000000"/>
                <w:kern w:val="3"/>
                <w:sz w:val="24"/>
                <w:szCs w:val="24"/>
                <w:lang w:val="de-DE" w:eastAsia="zh-CN" w:bidi="hi-IN"/>
              </w:rPr>
              <w:t xml:space="preserve"> </w:t>
            </w:r>
            <w:proofErr w:type="spellStart"/>
            <w:r w:rsidRPr="00FE3B15">
              <w:rPr>
                <w:rFonts w:ascii="Times New Roman" w:eastAsia="Segoe UI" w:hAnsi="Times New Roman" w:cs="Times New Roman"/>
                <w:b/>
                <w:i/>
                <w:color w:val="000000"/>
                <w:kern w:val="3"/>
                <w:sz w:val="24"/>
                <w:szCs w:val="24"/>
                <w:lang w:val="ru-RU" w:eastAsia="zh-CN" w:bidi="hi-IN"/>
              </w:rPr>
              <w:t>здійснення</w:t>
            </w:r>
            <w:proofErr w:type="spellEnd"/>
            <w:r w:rsidRPr="00FE3B15">
              <w:rPr>
                <w:rFonts w:ascii="Times New Roman" w:eastAsia="Segoe UI" w:hAnsi="Times New Roman" w:cs="Times New Roman"/>
                <w:b/>
                <w:i/>
                <w:color w:val="000000"/>
                <w:kern w:val="3"/>
                <w:sz w:val="24"/>
                <w:szCs w:val="24"/>
                <w:lang w:val="de-DE" w:eastAsia="zh-CN" w:bidi="hi-IN"/>
              </w:rPr>
              <w:t xml:space="preserve"> </w:t>
            </w:r>
            <w:proofErr w:type="spellStart"/>
            <w:r w:rsidRPr="00FE3B15">
              <w:rPr>
                <w:rFonts w:ascii="Times New Roman" w:eastAsia="Segoe UI" w:hAnsi="Times New Roman" w:cs="Times New Roman"/>
                <w:b/>
                <w:i/>
                <w:color w:val="000000"/>
                <w:kern w:val="3"/>
                <w:sz w:val="24"/>
                <w:szCs w:val="24"/>
                <w:lang w:val="ru-RU" w:eastAsia="zh-CN" w:bidi="hi-IN"/>
              </w:rPr>
              <w:t>цієї</w:t>
            </w:r>
            <w:proofErr w:type="spellEnd"/>
            <w:r w:rsidRPr="00FE3B15">
              <w:rPr>
                <w:rFonts w:ascii="Times New Roman" w:eastAsia="Segoe UI" w:hAnsi="Times New Roman" w:cs="Times New Roman"/>
                <w:b/>
                <w:i/>
                <w:color w:val="000000"/>
                <w:kern w:val="3"/>
                <w:sz w:val="24"/>
                <w:szCs w:val="24"/>
                <w:lang w:val="de-DE" w:eastAsia="zh-CN" w:bidi="hi-IN"/>
              </w:rPr>
              <w:t xml:space="preserve"> </w:t>
            </w:r>
            <w:proofErr w:type="spellStart"/>
            <w:r w:rsidRPr="00FE3B15">
              <w:rPr>
                <w:rFonts w:ascii="Times New Roman" w:eastAsia="Segoe UI" w:hAnsi="Times New Roman" w:cs="Times New Roman"/>
                <w:b/>
                <w:i/>
                <w:color w:val="000000"/>
                <w:kern w:val="3"/>
                <w:sz w:val="24"/>
                <w:szCs w:val="24"/>
                <w:lang w:val="ru-RU" w:eastAsia="zh-CN" w:bidi="hi-IN"/>
              </w:rPr>
              <w:t>закупівлі</w:t>
            </w:r>
            <w:proofErr w:type="spellEnd"/>
            <w:r w:rsidRPr="00FE3B15">
              <w:rPr>
                <w:rFonts w:ascii="Times New Roman" w:eastAsia="Segoe UI" w:hAnsi="Times New Roman" w:cs="Times New Roman"/>
                <w:b/>
                <w:i/>
                <w:color w:val="000000"/>
                <w:kern w:val="3"/>
                <w:sz w:val="24"/>
                <w:szCs w:val="24"/>
                <w:lang w:val="de-DE" w:eastAsia="zh-CN" w:bidi="hi-IN"/>
              </w:rPr>
              <w:t xml:space="preserve"> </w:t>
            </w:r>
            <w:proofErr w:type="spellStart"/>
            <w:r w:rsidRPr="00FE3B15">
              <w:rPr>
                <w:rFonts w:ascii="Times New Roman" w:eastAsia="Segoe UI" w:hAnsi="Times New Roman" w:cs="Times New Roman"/>
                <w:b/>
                <w:i/>
                <w:color w:val="000000"/>
                <w:kern w:val="3"/>
                <w:sz w:val="24"/>
                <w:szCs w:val="24"/>
                <w:lang w:val="ru-RU" w:eastAsia="zh-CN" w:bidi="hi-IN"/>
              </w:rPr>
              <w:t>замовник</w:t>
            </w:r>
            <w:proofErr w:type="spellEnd"/>
            <w:r w:rsidRPr="00FE3B15">
              <w:rPr>
                <w:rFonts w:ascii="Times New Roman" w:eastAsia="Segoe UI" w:hAnsi="Times New Roman" w:cs="Times New Roman"/>
                <w:b/>
                <w:i/>
                <w:color w:val="000000"/>
                <w:kern w:val="3"/>
                <w:sz w:val="24"/>
                <w:szCs w:val="24"/>
                <w:lang w:val="de-DE" w:eastAsia="zh-CN" w:bidi="hi-IN"/>
              </w:rPr>
              <w:t xml:space="preserve">  </w:t>
            </w:r>
            <w:r w:rsidRPr="00FE3B15">
              <w:rPr>
                <w:rFonts w:ascii="Times New Roman" w:eastAsia="Segoe UI" w:hAnsi="Times New Roman" w:cs="Times New Roman"/>
                <w:b/>
                <w:i/>
                <w:color w:val="000000"/>
                <w:kern w:val="3"/>
                <w:sz w:val="24"/>
                <w:szCs w:val="24"/>
                <w:lang w:val="ru-RU" w:eastAsia="zh-CN" w:bidi="hi-IN"/>
              </w:rPr>
              <w:t>не</w:t>
            </w:r>
            <w:r w:rsidRPr="00FE3B15">
              <w:rPr>
                <w:rFonts w:ascii="Times New Roman" w:eastAsia="Segoe UI" w:hAnsi="Times New Roman" w:cs="Times New Roman"/>
                <w:b/>
                <w:i/>
                <w:color w:val="000000"/>
                <w:kern w:val="3"/>
                <w:sz w:val="24"/>
                <w:szCs w:val="24"/>
                <w:lang w:val="de-DE" w:eastAsia="zh-CN" w:bidi="hi-IN"/>
              </w:rPr>
              <w:t xml:space="preserve"> </w:t>
            </w:r>
            <w:proofErr w:type="spellStart"/>
            <w:r w:rsidRPr="00FE3B15">
              <w:rPr>
                <w:rFonts w:ascii="Times New Roman" w:eastAsia="Segoe UI" w:hAnsi="Times New Roman" w:cs="Times New Roman"/>
                <w:b/>
                <w:i/>
                <w:color w:val="000000"/>
                <w:kern w:val="3"/>
                <w:sz w:val="24"/>
                <w:szCs w:val="24"/>
                <w:lang w:val="ru-RU" w:eastAsia="zh-CN" w:bidi="hi-IN"/>
              </w:rPr>
              <w:t>застосовує</w:t>
            </w:r>
            <w:proofErr w:type="spellEnd"/>
            <w:r w:rsidRPr="00FE3B15">
              <w:rPr>
                <w:rFonts w:ascii="Times New Roman" w:eastAsia="Segoe UI" w:hAnsi="Times New Roman" w:cs="Times New Roman"/>
                <w:b/>
                <w:i/>
                <w:color w:val="000000"/>
                <w:kern w:val="3"/>
                <w:sz w:val="24"/>
                <w:szCs w:val="24"/>
                <w:lang w:val="de-DE" w:eastAsia="zh-CN" w:bidi="hi-IN"/>
              </w:rPr>
              <w:t xml:space="preserve"> </w:t>
            </w:r>
            <w:r w:rsidRPr="00FE3B15">
              <w:rPr>
                <w:rFonts w:ascii="Times New Roman" w:eastAsia="Segoe UI" w:hAnsi="Times New Roman" w:cs="Times New Roman"/>
                <w:b/>
                <w:i/>
                <w:color w:val="000000"/>
                <w:kern w:val="3"/>
                <w:sz w:val="24"/>
                <w:szCs w:val="24"/>
                <w:lang w:val="ru-RU" w:eastAsia="zh-CN" w:bidi="hi-IN"/>
              </w:rPr>
              <w:t>до</w:t>
            </w:r>
            <w:r w:rsidRPr="00FE3B15">
              <w:rPr>
                <w:rFonts w:ascii="Times New Roman" w:eastAsia="Segoe UI" w:hAnsi="Times New Roman" w:cs="Times New Roman"/>
                <w:b/>
                <w:i/>
                <w:color w:val="000000"/>
                <w:kern w:val="3"/>
                <w:sz w:val="24"/>
                <w:szCs w:val="24"/>
                <w:lang w:val="de-DE" w:eastAsia="zh-CN" w:bidi="hi-IN"/>
              </w:rPr>
              <w:t xml:space="preserve"> </w:t>
            </w:r>
            <w:proofErr w:type="spellStart"/>
            <w:r w:rsidRPr="00FE3B15">
              <w:rPr>
                <w:rFonts w:ascii="Times New Roman" w:eastAsia="Segoe UI" w:hAnsi="Times New Roman" w:cs="Times New Roman"/>
                <w:b/>
                <w:i/>
                <w:color w:val="000000"/>
                <w:kern w:val="3"/>
                <w:sz w:val="24"/>
                <w:szCs w:val="24"/>
                <w:lang w:val="ru-RU" w:eastAsia="zh-CN" w:bidi="hi-IN"/>
              </w:rPr>
              <w:t>учасників</w:t>
            </w:r>
            <w:proofErr w:type="spellEnd"/>
            <w:r w:rsidRPr="00FE3B15">
              <w:rPr>
                <w:rFonts w:ascii="Times New Roman" w:eastAsia="Segoe UI" w:hAnsi="Times New Roman" w:cs="Times New Roman"/>
                <w:b/>
                <w:i/>
                <w:color w:val="000000"/>
                <w:kern w:val="3"/>
                <w:sz w:val="24"/>
                <w:szCs w:val="24"/>
                <w:lang w:val="de-DE" w:eastAsia="zh-CN" w:bidi="hi-IN"/>
              </w:rPr>
              <w:t xml:space="preserve"> </w:t>
            </w:r>
            <w:proofErr w:type="spellStart"/>
            <w:r w:rsidRPr="00FE3B15">
              <w:rPr>
                <w:rFonts w:ascii="Times New Roman" w:eastAsia="Segoe UI" w:hAnsi="Times New Roman" w:cs="Times New Roman"/>
                <w:b/>
                <w:i/>
                <w:color w:val="000000"/>
                <w:kern w:val="3"/>
                <w:sz w:val="24"/>
                <w:szCs w:val="24"/>
                <w:lang w:val="ru-RU" w:eastAsia="zh-CN" w:bidi="hi-IN"/>
              </w:rPr>
              <w:t>процедури</w:t>
            </w:r>
            <w:proofErr w:type="spellEnd"/>
            <w:r w:rsidRPr="00FE3B15">
              <w:rPr>
                <w:rFonts w:ascii="Times New Roman" w:eastAsia="Segoe UI" w:hAnsi="Times New Roman" w:cs="Times New Roman"/>
                <w:b/>
                <w:i/>
                <w:color w:val="000000"/>
                <w:kern w:val="3"/>
                <w:sz w:val="24"/>
                <w:szCs w:val="24"/>
                <w:lang w:val="de-DE" w:eastAsia="zh-CN" w:bidi="hi-IN"/>
              </w:rPr>
              <w:t xml:space="preserve"> </w:t>
            </w:r>
            <w:proofErr w:type="spellStart"/>
            <w:r w:rsidRPr="00FE3B15">
              <w:rPr>
                <w:rFonts w:ascii="Times New Roman" w:eastAsia="Segoe UI" w:hAnsi="Times New Roman" w:cs="Times New Roman"/>
                <w:b/>
                <w:i/>
                <w:color w:val="000000"/>
                <w:kern w:val="3"/>
                <w:sz w:val="24"/>
                <w:szCs w:val="24"/>
                <w:lang w:val="ru-RU" w:eastAsia="zh-CN" w:bidi="hi-IN"/>
              </w:rPr>
              <w:t>закупівлі</w:t>
            </w:r>
            <w:proofErr w:type="spellEnd"/>
            <w:r w:rsidRPr="00FE3B15">
              <w:rPr>
                <w:rFonts w:ascii="Times New Roman" w:eastAsia="Segoe UI" w:hAnsi="Times New Roman" w:cs="Times New Roman"/>
                <w:b/>
                <w:i/>
                <w:color w:val="000000"/>
                <w:kern w:val="3"/>
                <w:sz w:val="24"/>
                <w:szCs w:val="24"/>
                <w:lang w:val="de-DE" w:eastAsia="zh-CN" w:bidi="hi-IN"/>
              </w:rPr>
              <w:t xml:space="preserve"> </w:t>
            </w:r>
            <w:proofErr w:type="spellStart"/>
            <w:r w:rsidRPr="00FE3B15">
              <w:rPr>
                <w:rFonts w:ascii="Times New Roman" w:eastAsia="Segoe UI" w:hAnsi="Times New Roman" w:cs="Times New Roman"/>
                <w:b/>
                <w:i/>
                <w:color w:val="000000"/>
                <w:kern w:val="3"/>
                <w:sz w:val="24"/>
                <w:szCs w:val="24"/>
                <w:lang w:val="ru-RU" w:eastAsia="zh-CN" w:bidi="hi-IN"/>
              </w:rPr>
              <w:t>кваліфікаційні</w:t>
            </w:r>
            <w:proofErr w:type="spellEnd"/>
            <w:r w:rsidRPr="00FE3B15">
              <w:rPr>
                <w:rFonts w:ascii="Times New Roman" w:eastAsia="Segoe UI" w:hAnsi="Times New Roman" w:cs="Times New Roman"/>
                <w:b/>
                <w:i/>
                <w:color w:val="000000"/>
                <w:kern w:val="3"/>
                <w:sz w:val="24"/>
                <w:szCs w:val="24"/>
                <w:lang w:val="de-DE" w:eastAsia="zh-CN" w:bidi="hi-IN"/>
              </w:rPr>
              <w:t xml:space="preserve"> </w:t>
            </w:r>
            <w:proofErr w:type="spellStart"/>
            <w:r w:rsidRPr="00FE3B15">
              <w:rPr>
                <w:rFonts w:ascii="Times New Roman" w:eastAsia="Segoe UI" w:hAnsi="Times New Roman" w:cs="Times New Roman"/>
                <w:b/>
                <w:i/>
                <w:color w:val="000000"/>
                <w:kern w:val="3"/>
                <w:sz w:val="24"/>
                <w:szCs w:val="24"/>
                <w:lang w:val="ru-RU" w:eastAsia="zh-CN" w:bidi="hi-IN"/>
              </w:rPr>
              <w:t>критерії</w:t>
            </w:r>
            <w:proofErr w:type="spellEnd"/>
            <w:r w:rsidRPr="00FE3B15">
              <w:rPr>
                <w:rFonts w:ascii="Times New Roman" w:eastAsia="Segoe UI" w:hAnsi="Times New Roman" w:cs="Times New Roman"/>
                <w:b/>
                <w:i/>
                <w:color w:val="000000"/>
                <w:kern w:val="3"/>
                <w:sz w:val="24"/>
                <w:szCs w:val="24"/>
                <w:lang w:val="de-DE" w:eastAsia="zh-CN" w:bidi="hi-IN"/>
              </w:rPr>
              <w:t xml:space="preserve">, </w:t>
            </w:r>
            <w:proofErr w:type="spellStart"/>
            <w:r w:rsidRPr="00FE3B15">
              <w:rPr>
                <w:rFonts w:ascii="Times New Roman" w:eastAsia="Segoe UI" w:hAnsi="Times New Roman" w:cs="Times New Roman"/>
                <w:b/>
                <w:i/>
                <w:color w:val="000000"/>
                <w:kern w:val="3"/>
                <w:sz w:val="24"/>
                <w:szCs w:val="24"/>
                <w:lang w:val="ru-RU" w:eastAsia="zh-CN" w:bidi="hi-IN"/>
              </w:rPr>
              <w:t>визначені</w:t>
            </w:r>
            <w:proofErr w:type="spellEnd"/>
            <w:r w:rsidRPr="00FE3B15">
              <w:rPr>
                <w:rFonts w:ascii="Times New Roman" w:eastAsia="Segoe UI" w:hAnsi="Times New Roman" w:cs="Times New Roman"/>
                <w:b/>
                <w:i/>
                <w:color w:val="000000"/>
                <w:kern w:val="3"/>
                <w:sz w:val="24"/>
                <w:szCs w:val="24"/>
                <w:lang w:val="de-DE" w:eastAsia="zh-CN" w:bidi="hi-IN"/>
              </w:rPr>
              <w:t xml:space="preserve"> </w:t>
            </w:r>
            <w:proofErr w:type="spellStart"/>
            <w:r w:rsidRPr="00FE3B15">
              <w:rPr>
                <w:rFonts w:ascii="Times New Roman" w:eastAsia="Segoe UI" w:hAnsi="Times New Roman" w:cs="Times New Roman"/>
                <w:b/>
                <w:i/>
                <w:color w:val="000000"/>
                <w:kern w:val="3"/>
                <w:sz w:val="24"/>
                <w:szCs w:val="24"/>
                <w:lang w:val="ru-RU" w:eastAsia="zh-CN" w:bidi="hi-IN"/>
              </w:rPr>
              <w:t>статтею</w:t>
            </w:r>
            <w:proofErr w:type="spellEnd"/>
            <w:r w:rsidRPr="00FE3B15">
              <w:rPr>
                <w:rFonts w:ascii="Times New Roman" w:eastAsia="Segoe UI" w:hAnsi="Times New Roman" w:cs="Times New Roman"/>
                <w:b/>
                <w:i/>
                <w:color w:val="000000"/>
                <w:kern w:val="3"/>
                <w:sz w:val="24"/>
                <w:szCs w:val="24"/>
                <w:lang w:val="de-DE" w:eastAsia="zh-CN" w:bidi="hi-IN"/>
              </w:rPr>
              <w:t xml:space="preserve"> </w:t>
            </w:r>
            <w:r w:rsidRPr="00FE3B15">
              <w:rPr>
                <w:rFonts w:ascii="Times New Roman" w:eastAsia="Segoe UI" w:hAnsi="Times New Roman" w:cs="Times New Roman"/>
                <w:b/>
                <w:i/>
                <w:color w:val="000000"/>
                <w:kern w:val="3"/>
                <w:sz w:val="24"/>
                <w:szCs w:val="24"/>
                <w:lang w:val="ru-RU" w:eastAsia="zh-CN" w:bidi="hi-IN"/>
              </w:rPr>
              <w:t xml:space="preserve">16 Закону </w:t>
            </w:r>
            <w:proofErr w:type="spellStart"/>
            <w:r w:rsidRPr="00FE3B15">
              <w:rPr>
                <w:rFonts w:ascii="Times New Roman" w:eastAsia="Segoe UI" w:hAnsi="Times New Roman" w:cs="Times New Roman"/>
                <w:b/>
                <w:i/>
                <w:color w:val="000000"/>
                <w:kern w:val="3"/>
                <w:sz w:val="24"/>
                <w:szCs w:val="24"/>
                <w:lang w:val="ru-RU" w:eastAsia="ru-RU" w:bidi="hi-IN"/>
              </w:rPr>
              <w:t>відповідно</w:t>
            </w:r>
            <w:proofErr w:type="spellEnd"/>
            <w:r w:rsidRPr="00FE3B15">
              <w:rPr>
                <w:rFonts w:ascii="Times New Roman" w:eastAsia="Segoe UI" w:hAnsi="Times New Roman" w:cs="Times New Roman"/>
                <w:b/>
                <w:i/>
                <w:color w:val="000000"/>
                <w:kern w:val="3"/>
                <w:sz w:val="24"/>
                <w:szCs w:val="24"/>
                <w:lang w:val="ru-RU" w:eastAsia="ru-RU" w:bidi="hi-IN"/>
              </w:rPr>
              <w:t xml:space="preserve"> до пункту 45 </w:t>
            </w:r>
            <w:proofErr w:type="spellStart"/>
            <w:r w:rsidRPr="00FE3B15">
              <w:rPr>
                <w:rFonts w:ascii="Times New Roman" w:eastAsia="Segoe UI" w:hAnsi="Times New Roman" w:cs="Times New Roman"/>
                <w:b/>
                <w:i/>
                <w:color w:val="000000"/>
                <w:kern w:val="3"/>
                <w:sz w:val="24"/>
                <w:szCs w:val="24"/>
                <w:lang w:val="ru-RU" w:eastAsia="ru-RU" w:bidi="hi-IN"/>
              </w:rPr>
              <w:t>Особливостей</w:t>
            </w:r>
            <w:proofErr w:type="spellEnd"/>
            <w:r w:rsidRPr="00FE3B15">
              <w:rPr>
                <w:rFonts w:ascii="Times New Roman" w:eastAsia="Segoe UI" w:hAnsi="Times New Roman" w:cs="Times New Roman"/>
                <w:b/>
                <w:i/>
                <w:color w:val="000000"/>
                <w:kern w:val="3"/>
                <w:sz w:val="24"/>
                <w:szCs w:val="24"/>
                <w:lang w:val="ru-RU" w:eastAsia="ru-RU" w:bidi="hi-IN"/>
              </w:rPr>
              <w:t xml:space="preserve">. </w:t>
            </w:r>
          </w:p>
          <w:p w:rsidR="00FE3B15" w:rsidRPr="00FE3B15" w:rsidRDefault="00FE3B15" w:rsidP="00FE3B15">
            <w:pPr>
              <w:widowControl w:val="0"/>
              <w:tabs>
                <w:tab w:val="left" w:pos="4245"/>
              </w:tabs>
              <w:suppressAutoHyphens/>
              <w:autoSpaceDN w:val="0"/>
              <w:spacing w:after="0" w:line="240" w:lineRule="auto"/>
              <w:ind w:left="105" w:right="105" w:firstLine="195"/>
              <w:jc w:val="both"/>
              <w:textAlignment w:val="baseline"/>
              <w:rPr>
                <w:rFonts w:ascii="Times New Roman" w:eastAsia="Andale Sans UI" w:hAnsi="Times New Roman" w:cs="Tahoma"/>
                <w:kern w:val="3"/>
                <w:sz w:val="24"/>
                <w:szCs w:val="24"/>
                <w:lang w:val="de-DE" w:eastAsia="ja-JP" w:bidi="fa-IR"/>
              </w:rPr>
            </w:pPr>
          </w:p>
        </w:tc>
      </w:tr>
    </w:tbl>
    <w:p w:rsidR="00FE3B15" w:rsidRPr="00FE3B15" w:rsidRDefault="00FE3B15" w:rsidP="00FE3B15">
      <w:pPr>
        <w:spacing w:after="0"/>
        <w:rPr>
          <w:rFonts w:ascii="Times New Roman" w:eastAsia="Times New Roman" w:hAnsi="Times New Roman" w:cs="Times New Roman"/>
          <w:sz w:val="28"/>
          <w:szCs w:val="28"/>
          <w:lang w:val="de-DE" w:eastAsia="ru-RU"/>
        </w:rPr>
      </w:pPr>
    </w:p>
    <w:p w:rsidR="00FE3B15" w:rsidRPr="00FE3B15" w:rsidRDefault="00FE3B15" w:rsidP="00FE3B15">
      <w:pPr>
        <w:spacing w:after="0"/>
        <w:ind w:left="-851" w:firstLine="709"/>
        <w:jc w:val="both"/>
        <w:rPr>
          <w:rFonts w:ascii="Times New Roman" w:eastAsia="Times New Roman" w:hAnsi="Times New Roman" w:cs="Times New Roman"/>
          <w:sz w:val="20"/>
          <w:szCs w:val="20"/>
        </w:rPr>
      </w:pPr>
      <w:r w:rsidRPr="00FE3B15">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3B15" w:rsidRPr="00FE3B15" w:rsidRDefault="00FE3B15" w:rsidP="00FE3B15">
      <w:pPr>
        <w:tabs>
          <w:tab w:val="left" w:pos="555"/>
        </w:tabs>
        <w:spacing w:after="0"/>
        <w:ind w:left="-851" w:firstLine="709"/>
        <w:rPr>
          <w:rFonts w:ascii="Times New Roman" w:eastAsia="Times New Roman" w:hAnsi="Times New Roman" w:cs="Times New Roman"/>
          <w:sz w:val="20"/>
          <w:szCs w:val="20"/>
          <w:lang w:eastAsia="ru-RU"/>
        </w:rPr>
      </w:pPr>
      <w:r w:rsidRPr="00FE3B15">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w:t>
      </w:r>
      <w:proofErr w:type="spellStart"/>
      <w:r w:rsidRPr="00FE3B15">
        <w:rPr>
          <w:rFonts w:ascii="Times New Roman" w:eastAsia="Times New Roman" w:hAnsi="Times New Roman" w:cs="Times New Roman"/>
          <w:i/>
          <w:sz w:val="20"/>
          <w:szCs w:val="20"/>
        </w:rPr>
        <w:t>газу</w:t>
      </w:r>
      <w:proofErr w:type="spellEnd"/>
      <w:r w:rsidRPr="00FE3B15">
        <w:rPr>
          <w:rFonts w:ascii="Times New Roman" w:eastAsia="Times New Roman" w:hAnsi="Times New Roman" w:cs="Times New Roman"/>
          <w:i/>
          <w:sz w:val="20"/>
          <w:szCs w:val="20"/>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FE3B15">
        <w:rPr>
          <w:rFonts w:ascii="Times New Roman" w:eastAsia="Times New Roman" w:hAnsi="Times New Roman" w:cs="Times New Roman"/>
          <w:b/>
          <w:i/>
          <w:sz w:val="20"/>
          <w:szCs w:val="20"/>
        </w:rPr>
        <w:t>(наявність обладнання, матеріально-технічної бази та технологій)</w:t>
      </w:r>
      <w:r w:rsidRPr="00FE3B15">
        <w:rPr>
          <w:rFonts w:ascii="Times New Roman" w:eastAsia="Times New Roman" w:hAnsi="Times New Roman" w:cs="Times New Roman"/>
          <w:i/>
          <w:sz w:val="20"/>
          <w:szCs w:val="20"/>
        </w:rPr>
        <w:t xml:space="preserve"> і 2 </w:t>
      </w:r>
      <w:r w:rsidRPr="00FE3B15">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FE3B15">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FE3B15" w:rsidRPr="00FE3B15" w:rsidRDefault="00FE3B15" w:rsidP="00FE3B15">
      <w:pPr>
        <w:widowControl w:val="0"/>
        <w:spacing w:after="0" w:line="240" w:lineRule="auto"/>
        <w:jc w:val="both"/>
        <w:rPr>
          <w:rFonts w:ascii="Times New Roman" w:eastAsia="Times New Roman" w:hAnsi="Times New Roman" w:cs="Times New Roman"/>
          <w:sz w:val="28"/>
          <w:szCs w:val="28"/>
          <w:lang w:eastAsia="ru-RU"/>
        </w:rPr>
      </w:pPr>
    </w:p>
    <w:p w:rsidR="0030438F" w:rsidRPr="00041E29" w:rsidRDefault="003A51B4" w:rsidP="003A51B4">
      <w:pPr>
        <w:widowControl w:val="0"/>
        <w:spacing w:after="0" w:line="240" w:lineRule="auto"/>
        <w:jc w:val="both"/>
        <w:rPr>
          <w:rFonts w:ascii="Times New Roman" w:eastAsia="Times New Roman" w:hAnsi="Times New Roman" w:cs="Times New Roman"/>
          <w:sz w:val="28"/>
          <w:szCs w:val="28"/>
          <w:lang w:eastAsia="ru-RU"/>
        </w:rPr>
      </w:pPr>
      <w:bookmarkStart w:id="9" w:name="_GoBack"/>
      <w:bookmarkEnd w:id="9"/>
      <w:r w:rsidRPr="00041E29">
        <w:rPr>
          <w:rFonts w:ascii="Times New Roman" w:eastAsia="Times New Roman" w:hAnsi="Times New Roman" w:cs="Times New Roman"/>
          <w:sz w:val="28"/>
          <w:szCs w:val="28"/>
          <w:lang w:eastAsia="ru-RU"/>
        </w:rPr>
        <w:br w:type="page"/>
      </w:r>
    </w:p>
    <w:p w:rsidR="0030438F" w:rsidRPr="00041E29" w:rsidRDefault="0030438F" w:rsidP="0030438F">
      <w:pPr>
        <w:spacing w:after="0"/>
        <w:jc w:val="right"/>
        <w:rPr>
          <w:rFonts w:ascii="Times New Roman" w:eastAsia="Times New Roman" w:hAnsi="Times New Roman" w:cs="Times New Roman"/>
          <w:bCs/>
          <w:i/>
          <w:sz w:val="24"/>
          <w:szCs w:val="24"/>
          <w:lang w:eastAsia="en-US"/>
        </w:rPr>
      </w:pPr>
      <w:r w:rsidRPr="00041E29">
        <w:rPr>
          <w:rFonts w:ascii="Times New Roman" w:eastAsia="Times New Roman" w:hAnsi="Times New Roman" w:cs="Times New Roman"/>
          <w:bCs/>
          <w:i/>
          <w:sz w:val="24"/>
          <w:szCs w:val="24"/>
          <w:lang w:eastAsia="en-US"/>
        </w:rPr>
        <w:lastRenderedPageBreak/>
        <w:t>Додаток № 2</w:t>
      </w:r>
    </w:p>
    <w:p w:rsidR="0030438F" w:rsidRPr="00041E29" w:rsidRDefault="0030438F" w:rsidP="0030438F">
      <w:pPr>
        <w:spacing w:after="0"/>
        <w:jc w:val="right"/>
        <w:rPr>
          <w:rFonts w:ascii="Times New Roman" w:eastAsia="Times New Roman" w:hAnsi="Times New Roman" w:cs="Times New Roman"/>
          <w:bCs/>
          <w:i/>
          <w:sz w:val="24"/>
          <w:szCs w:val="24"/>
          <w:lang w:eastAsia="en-US"/>
        </w:rPr>
      </w:pPr>
      <w:r w:rsidRPr="00041E29">
        <w:rPr>
          <w:rFonts w:ascii="Times New Roman" w:eastAsia="Times New Roman" w:hAnsi="Times New Roman" w:cs="Times New Roman"/>
          <w:bCs/>
          <w:i/>
          <w:sz w:val="24"/>
          <w:szCs w:val="24"/>
          <w:lang w:eastAsia="en-US"/>
        </w:rPr>
        <w:t>до тендерної документації</w:t>
      </w:r>
    </w:p>
    <w:p w:rsidR="0030438F" w:rsidRPr="00041E29" w:rsidRDefault="0030438F" w:rsidP="003A51B4">
      <w:pPr>
        <w:widowControl w:val="0"/>
        <w:spacing w:after="0" w:line="240" w:lineRule="auto"/>
        <w:jc w:val="both"/>
        <w:rPr>
          <w:rFonts w:ascii="Times New Roman" w:eastAsia="Times New Roman" w:hAnsi="Times New Roman" w:cs="Times New Roman"/>
          <w:b/>
          <w:sz w:val="24"/>
          <w:szCs w:val="24"/>
          <w:lang w:eastAsia="ru-RU"/>
        </w:rPr>
      </w:pPr>
    </w:p>
    <w:p w:rsidR="0030438F" w:rsidRPr="00041E29" w:rsidRDefault="0030438F" w:rsidP="003A51B4">
      <w:pPr>
        <w:widowControl w:val="0"/>
        <w:spacing w:after="0" w:line="240" w:lineRule="auto"/>
        <w:jc w:val="both"/>
        <w:rPr>
          <w:rFonts w:ascii="Times New Roman" w:eastAsia="Times New Roman" w:hAnsi="Times New Roman" w:cs="Times New Roman"/>
          <w:b/>
          <w:sz w:val="24"/>
          <w:szCs w:val="24"/>
          <w:lang w:eastAsia="ru-RU"/>
        </w:rPr>
      </w:pPr>
    </w:p>
    <w:p w:rsidR="003A51B4" w:rsidRPr="00041E29" w:rsidRDefault="0030438F" w:rsidP="003A51B4">
      <w:pPr>
        <w:widowControl w:val="0"/>
        <w:spacing w:after="0" w:line="240" w:lineRule="auto"/>
        <w:jc w:val="both"/>
        <w:rPr>
          <w:rFonts w:ascii="Times New Roman" w:eastAsia="Times New Roman" w:hAnsi="Times New Roman" w:cs="Times New Roman"/>
          <w:b/>
          <w:sz w:val="24"/>
          <w:szCs w:val="24"/>
          <w:lang w:eastAsia="ru-RU"/>
        </w:rPr>
      </w:pPr>
      <w:r w:rsidRPr="00041E29">
        <w:rPr>
          <w:rFonts w:ascii="Times New Roman" w:eastAsia="Times New Roman" w:hAnsi="Times New Roman" w:cs="Times New Roman"/>
          <w:b/>
          <w:sz w:val="24"/>
          <w:szCs w:val="24"/>
          <w:lang w:eastAsia="ru-RU"/>
        </w:rPr>
        <w:t>Перелік документів та інформації  для підтвердження відповідності УЧАСНИКА  вимогам, визначеним у пункті 44 Особливостей</w:t>
      </w:r>
    </w:p>
    <w:p w:rsidR="0030438F" w:rsidRPr="00041E29" w:rsidRDefault="0030438F" w:rsidP="0030438F">
      <w:pPr>
        <w:spacing w:before="20" w:after="20" w:line="240" w:lineRule="auto"/>
        <w:ind w:firstLine="720"/>
        <w:jc w:val="both"/>
        <w:rPr>
          <w:rFonts w:ascii="Times New Roman" w:eastAsia="Times New Roman" w:hAnsi="Times New Roman" w:cs="Times New Roman"/>
          <w:b/>
        </w:rPr>
      </w:pPr>
    </w:p>
    <w:p w:rsidR="0030438F" w:rsidRPr="00041E29" w:rsidRDefault="0030438F" w:rsidP="0030438F">
      <w:pPr>
        <w:spacing w:before="20" w:after="20" w:line="240" w:lineRule="auto"/>
        <w:ind w:firstLine="720"/>
        <w:jc w:val="both"/>
        <w:rPr>
          <w:rFonts w:ascii="Times New Roman" w:eastAsia="Times New Roman" w:hAnsi="Times New Roman" w:cs="Times New Roman"/>
        </w:rPr>
      </w:pPr>
      <w:r w:rsidRPr="00041E29">
        <w:rPr>
          <w:rFonts w:ascii="Times New Roman" w:eastAsia="Times New Roman" w:hAnsi="Times New Roman" w:cs="Times New Roman"/>
          <w:b/>
        </w:rPr>
        <w:t xml:space="preserve">1.Підтвердження відповідності УЧАСНИКА </w:t>
      </w:r>
      <w:r w:rsidRPr="00041E29">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30438F" w:rsidRPr="00041E29" w:rsidRDefault="0030438F" w:rsidP="0030438F">
      <w:pPr>
        <w:spacing w:after="0" w:line="240" w:lineRule="auto"/>
        <w:ind w:firstLine="567"/>
        <w:jc w:val="both"/>
        <w:rPr>
          <w:rFonts w:ascii="Times New Roman" w:eastAsia="Times New Roman" w:hAnsi="Times New Roman" w:cs="Times New Roman"/>
          <w:b/>
        </w:rPr>
      </w:pPr>
      <w:r w:rsidRPr="00041E29">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0438F" w:rsidRPr="00041E29" w:rsidRDefault="0030438F" w:rsidP="0030438F">
      <w:pPr>
        <w:widowControl w:val="0"/>
        <w:spacing w:after="0" w:line="240" w:lineRule="auto"/>
        <w:ind w:firstLine="567"/>
        <w:jc w:val="both"/>
        <w:rPr>
          <w:rFonts w:ascii="Times New Roman" w:eastAsia="Times New Roman" w:hAnsi="Times New Roman" w:cs="Times New Roman"/>
        </w:rPr>
      </w:pPr>
      <w:r w:rsidRPr="00041E29">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41E29">
        <w:rPr>
          <w:rFonts w:ascii="Times New Roman" w:eastAsia="Times New Roman" w:hAnsi="Times New Roman" w:cs="Times New Roman"/>
          <w:b/>
        </w:rPr>
        <w:t>шляхом самостійного декларування відсутності таких підстав</w:t>
      </w:r>
      <w:r w:rsidRPr="00041E29">
        <w:rPr>
          <w:rFonts w:ascii="Times New Roman" w:eastAsia="Times New Roman" w:hAnsi="Times New Roman" w:cs="Times New Roman"/>
        </w:rPr>
        <w:t xml:space="preserve"> в електронній системі закупівель під час подання тендерної пропозиції.</w:t>
      </w:r>
    </w:p>
    <w:p w:rsidR="0030438F" w:rsidRPr="00041E29" w:rsidRDefault="0030438F" w:rsidP="0030438F">
      <w:pPr>
        <w:widowControl w:val="0"/>
        <w:spacing w:after="0" w:line="240" w:lineRule="auto"/>
        <w:ind w:firstLine="567"/>
        <w:jc w:val="both"/>
        <w:rPr>
          <w:rFonts w:ascii="Times New Roman" w:eastAsia="Times New Roman" w:hAnsi="Times New Roman" w:cs="Times New Roman"/>
        </w:rPr>
      </w:pPr>
      <w:r w:rsidRPr="00041E29">
        <w:rPr>
          <w:rFonts w:ascii="Times New Roman" w:eastAsia="Times New Roman" w:hAnsi="Times New Roman" w:cs="Times New Roman"/>
        </w:rPr>
        <w:t xml:space="preserve">Учасник  повинен надати </w:t>
      </w:r>
      <w:r w:rsidRPr="00041E29">
        <w:rPr>
          <w:rFonts w:ascii="Times New Roman" w:eastAsia="Times New Roman" w:hAnsi="Times New Roman" w:cs="Times New Roman"/>
          <w:b/>
        </w:rPr>
        <w:t>довідку у довільній формі</w:t>
      </w:r>
      <w:r w:rsidRPr="00041E29">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438F" w:rsidRPr="00041E29" w:rsidRDefault="0030438F" w:rsidP="0030438F">
      <w:pPr>
        <w:widowControl w:val="0"/>
        <w:spacing w:after="0" w:line="240" w:lineRule="auto"/>
        <w:jc w:val="both"/>
        <w:rPr>
          <w:rFonts w:ascii="Times New Roman" w:eastAsia="Times New Roman" w:hAnsi="Times New Roman" w:cs="Times New Roman"/>
          <w:i/>
          <w:sz w:val="20"/>
          <w:szCs w:val="20"/>
        </w:rPr>
      </w:pPr>
    </w:p>
    <w:p w:rsidR="0030438F" w:rsidRPr="00041E29" w:rsidRDefault="0030438F" w:rsidP="0030438F">
      <w:pPr>
        <w:spacing w:before="80" w:after="0" w:line="240" w:lineRule="auto"/>
        <w:ind w:firstLine="720"/>
        <w:jc w:val="both"/>
        <w:rPr>
          <w:rFonts w:ascii="Times New Roman" w:eastAsia="Times New Roman" w:hAnsi="Times New Roman" w:cs="Times New Roman"/>
          <w:b/>
        </w:rPr>
      </w:pPr>
      <w:r w:rsidRPr="00041E29">
        <w:rPr>
          <w:rFonts w:ascii="Times New Roman" w:eastAsia="Times New Roman" w:hAnsi="Times New Roman" w:cs="Times New Roman"/>
          <w:b/>
        </w:rPr>
        <w:t>2. Перелік документів та інформації  для підтвердження відповідності ПЕРЕМОЖЦЯ вимогам, визначеним у пункті 44 Особливостей:</w:t>
      </w:r>
    </w:p>
    <w:p w:rsidR="0030438F" w:rsidRPr="00041E29" w:rsidRDefault="0030438F" w:rsidP="0030438F">
      <w:pPr>
        <w:widowControl w:val="0"/>
        <w:spacing w:before="120" w:after="0" w:line="240" w:lineRule="auto"/>
        <w:ind w:firstLine="567"/>
        <w:jc w:val="both"/>
        <w:rPr>
          <w:rFonts w:ascii="Times New Roman" w:eastAsia="Times New Roman" w:hAnsi="Times New Roman" w:cs="Times New Roman"/>
        </w:rPr>
      </w:pPr>
      <w:r w:rsidRPr="00041E29">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0438F" w:rsidRPr="00041E29" w:rsidRDefault="0030438F" w:rsidP="0030438F">
      <w:pPr>
        <w:widowControl w:val="0"/>
        <w:spacing w:before="120" w:after="0" w:line="240" w:lineRule="auto"/>
        <w:ind w:firstLine="567"/>
        <w:jc w:val="both"/>
        <w:rPr>
          <w:rFonts w:ascii="Times New Roman" w:eastAsia="Times New Roman" w:hAnsi="Times New Roman" w:cs="Times New Roman"/>
          <w:b/>
        </w:rPr>
      </w:pPr>
      <w:r w:rsidRPr="00041E2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0438F" w:rsidRPr="00041E29" w:rsidRDefault="0030438F" w:rsidP="0030438F">
      <w:pPr>
        <w:spacing w:after="0" w:line="240" w:lineRule="auto"/>
        <w:rPr>
          <w:rFonts w:ascii="Times New Roman" w:eastAsia="Times New Roman" w:hAnsi="Times New Roman" w:cs="Times New Roman"/>
          <w:sz w:val="20"/>
          <w:szCs w:val="20"/>
        </w:rPr>
      </w:pPr>
    </w:p>
    <w:p w:rsidR="0030438F" w:rsidRPr="00041E29" w:rsidRDefault="0030438F" w:rsidP="0030438F">
      <w:pPr>
        <w:spacing w:after="0" w:line="240" w:lineRule="auto"/>
        <w:rPr>
          <w:rFonts w:ascii="Times New Roman" w:eastAsia="Times New Roman" w:hAnsi="Times New Roman" w:cs="Times New Roman"/>
          <w:b/>
          <w:sz w:val="20"/>
          <w:szCs w:val="20"/>
        </w:rPr>
      </w:pPr>
      <w:r w:rsidRPr="00041E29">
        <w:rPr>
          <w:rFonts w:ascii="Times New Roman" w:eastAsia="Times New Roman" w:hAnsi="Times New Roman" w:cs="Times New Roman"/>
          <w:sz w:val="20"/>
          <w:szCs w:val="20"/>
        </w:rPr>
        <w:t> </w:t>
      </w:r>
      <w:r w:rsidRPr="00041E29">
        <w:rPr>
          <w:rFonts w:ascii="Times New Roman" w:eastAsia="Times New Roman" w:hAnsi="Times New Roman" w:cs="Times New Roman"/>
          <w:b/>
          <w:sz w:val="20"/>
          <w:szCs w:val="20"/>
        </w:rPr>
        <w:t>2.1.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438F" w:rsidRPr="00041E29" w:rsidTr="0030438F">
        <w:trPr>
          <w:trHeight w:val="8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w:t>
            </w:r>
          </w:p>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30438F">
            <w:pPr>
              <w:spacing w:after="0" w:line="240" w:lineRule="auto"/>
              <w:ind w:left="100"/>
              <w:contextualSpacing/>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 xml:space="preserve">Вимоги </w:t>
            </w:r>
            <w:r w:rsidRPr="00041E29">
              <w:rPr>
                <w:rFonts w:ascii="Times New Roman" w:eastAsia="Times New Roman" w:hAnsi="Times New Roman" w:cs="Times New Roman"/>
                <w:sz w:val="20"/>
                <w:szCs w:val="20"/>
              </w:rPr>
              <w:t>згідно п. 44 Особливостей</w:t>
            </w:r>
          </w:p>
          <w:p w:rsidR="0030438F" w:rsidRPr="00041E29" w:rsidRDefault="0030438F" w:rsidP="0030438F">
            <w:pPr>
              <w:spacing w:after="0" w:line="240" w:lineRule="auto"/>
              <w:ind w:left="100"/>
              <w:contextualSpacing/>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30438F">
            <w:pPr>
              <w:spacing w:after="0" w:line="240" w:lineRule="auto"/>
              <w:ind w:left="100"/>
              <w:contextualSpacing/>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 xml:space="preserve">Переможець торгів на виконання вимоги </w:t>
            </w:r>
            <w:r w:rsidRPr="00041E29">
              <w:rPr>
                <w:rFonts w:ascii="Times New Roman" w:eastAsia="Times New Roman" w:hAnsi="Times New Roman" w:cs="Times New Roman"/>
                <w:sz w:val="20"/>
                <w:szCs w:val="20"/>
              </w:rPr>
              <w:t>згідно п. 44 Особливостей</w:t>
            </w:r>
            <w:r w:rsidRPr="00041E2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0438F" w:rsidRPr="00041E29" w:rsidTr="0019756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30438F">
            <w:pPr>
              <w:widowControl w:val="0"/>
              <w:spacing w:before="120" w:after="0" w:line="240" w:lineRule="auto"/>
              <w:contextualSpacing/>
              <w:jc w:val="both"/>
              <w:rPr>
                <w:rFonts w:ascii="Times New Roman" w:eastAsia="Times New Roman" w:hAnsi="Times New Roman" w:cs="Times New Roman"/>
                <w:sz w:val="20"/>
                <w:szCs w:val="20"/>
              </w:rPr>
            </w:pPr>
            <w:r w:rsidRPr="00041E2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38F" w:rsidRPr="00041E29" w:rsidRDefault="0030438F" w:rsidP="0030438F">
            <w:pPr>
              <w:spacing w:after="0" w:line="240" w:lineRule="auto"/>
              <w:contextualSpacing/>
              <w:jc w:val="both"/>
              <w:rPr>
                <w:rFonts w:ascii="Times New Roman" w:eastAsia="Times New Roman" w:hAnsi="Times New Roman" w:cs="Times New Roman"/>
                <w:b/>
                <w:sz w:val="20"/>
                <w:szCs w:val="20"/>
              </w:rPr>
            </w:pPr>
            <w:r w:rsidRPr="00041E29">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30438F">
            <w:pPr>
              <w:spacing w:after="0" w:line="240" w:lineRule="auto"/>
              <w:ind w:right="140"/>
              <w:contextualSpacing/>
              <w:jc w:val="both"/>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1E29">
              <w:rPr>
                <w:rFonts w:ascii="Times New Roman" w:eastAsia="Times New Roman" w:hAnsi="Times New Roman" w:cs="Times New Roman"/>
                <w:sz w:val="20"/>
                <w:szCs w:val="20"/>
              </w:rPr>
              <w:t>керівника</w:t>
            </w:r>
            <w:r w:rsidRPr="00041E29">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41E29">
              <w:rPr>
                <w:rFonts w:ascii="Times New Roman" w:eastAsia="Times New Roman" w:hAnsi="Times New Roman" w:cs="Times New Roman"/>
                <w:b/>
                <w:sz w:val="20"/>
                <w:szCs w:val="20"/>
              </w:rPr>
              <w:t>вебресурсі</w:t>
            </w:r>
            <w:proofErr w:type="spellEnd"/>
            <w:r w:rsidRPr="00041E29">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438F" w:rsidRPr="00041E29" w:rsidTr="0019756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30438F">
            <w:pPr>
              <w:widowControl w:val="0"/>
              <w:spacing w:before="120" w:after="0" w:line="240" w:lineRule="auto"/>
              <w:contextualSpacing/>
              <w:jc w:val="both"/>
              <w:rPr>
                <w:rFonts w:ascii="Times New Roman" w:eastAsia="Times New Roman" w:hAnsi="Times New Roman" w:cs="Times New Roman"/>
                <w:sz w:val="20"/>
                <w:szCs w:val="20"/>
              </w:rPr>
            </w:pPr>
            <w:r w:rsidRPr="00041E2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438F" w:rsidRPr="00041E29" w:rsidRDefault="0030438F" w:rsidP="0030438F">
            <w:pPr>
              <w:spacing w:after="0" w:line="240" w:lineRule="auto"/>
              <w:ind w:right="140"/>
              <w:contextualSpacing/>
              <w:jc w:val="both"/>
              <w:rPr>
                <w:rFonts w:ascii="Times New Roman" w:eastAsia="Times New Roman" w:hAnsi="Times New Roman" w:cs="Times New Roman"/>
                <w:sz w:val="20"/>
                <w:szCs w:val="20"/>
              </w:rPr>
            </w:pPr>
            <w:r w:rsidRPr="00041E29">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38F" w:rsidRPr="00041E29" w:rsidRDefault="0030438F" w:rsidP="0030438F">
            <w:pPr>
              <w:spacing w:after="0" w:line="240" w:lineRule="auto"/>
              <w:contextualSpacing/>
              <w:jc w:val="both"/>
              <w:rPr>
                <w:rFonts w:ascii="Times New Roman" w:eastAsia="Times New Roman" w:hAnsi="Times New Roman" w:cs="Times New Roman"/>
                <w:b/>
                <w:sz w:val="20"/>
                <w:szCs w:val="20"/>
              </w:rPr>
            </w:pPr>
            <w:r w:rsidRPr="00041E29">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0438F" w:rsidRPr="00041E29" w:rsidRDefault="0030438F" w:rsidP="0030438F">
            <w:pPr>
              <w:spacing w:after="0" w:line="240" w:lineRule="auto"/>
              <w:contextualSpacing/>
              <w:jc w:val="both"/>
              <w:rPr>
                <w:rFonts w:ascii="Times New Roman" w:eastAsia="Times New Roman" w:hAnsi="Times New Roman" w:cs="Times New Roman"/>
                <w:b/>
                <w:sz w:val="20"/>
                <w:szCs w:val="20"/>
              </w:rPr>
            </w:pPr>
          </w:p>
          <w:p w:rsidR="0030438F" w:rsidRPr="00041E29" w:rsidRDefault="0030438F" w:rsidP="0030438F">
            <w:pPr>
              <w:spacing w:after="0" w:line="240" w:lineRule="auto"/>
              <w:contextualSpacing/>
              <w:jc w:val="both"/>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 xml:space="preserve">Документ повинен бути не більше </w:t>
            </w:r>
            <w:proofErr w:type="spellStart"/>
            <w:r w:rsidRPr="00041E29">
              <w:rPr>
                <w:rFonts w:ascii="Times New Roman" w:eastAsia="Times New Roman" w:hAnsi="Times New Roman" w:cs="Times New Roman"/>
                <w:b/>
                <w:sz w:val="20"/>
                <w:szCs w:val="20"/>
              </w:rPr>
              <w:t>тридцятиденної</w:t>
            </w:r>
            <w:proofErr w:type="spellEnd"/>
            <w:r w:rsidRPr="00041E29">
              <w:rPr>
                <w:rFonts w:ascii="Times New Roman" w:eastAsia="Times New Roman" w:hAnsi="Times New Roman" w:cs="Times New Roman"/>
                <w:b/>
                <w:sz w:val="20"/>
                <w:szCs w:val="20"/>
              </w:rPr>
              <w:t xml:space="preserve"> давнини від дати подання документа.</w:t>
            </w:r>
            <w:r w:rsidRPr="00041E29">
              <w:rPr>
                <w:rFonts w:ascii="Times New Roman" w:eastAsia="Times New Roman" w:hAnsi="Times New Roman" w:cs="Times New Roman"/>
                <w:sz w:val="20"/>
                <w:szCs w:val="20"/>
              </w:rPr>
              <w:t> </w:t>
            </w:r>
          </w:p>
        </w:tc>
      </w:tr>
      <w:tr w:rsidR="0030438F" w:rsidRPr="00041E29" w:rsidTr="0030438F">
        <w:trPr>
          <w:trHeight w:val="14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30438F">
            <w:pPr>
              <w:widowControl w:val="0"/>
              <w:spacing w:before="120" w:after="0" w:line="240" w:lineRule="auto"/>
              <w:contextualSpacing/>
              <w:jc w:val="both"/>
              <w:rPr>
                <w:rFonts w:ascii="Times New Roman" w:eastAsia="Times New Roman" w:hAnsi="Times New Roman" w:cs="Times New Roman"/>
                <w:sz w:val="20"/>
                <w:szCs w:val="20"/>
              </w:rPr>
            </w:pPr>
            <w:r w:rsidRPr="00041E2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38F" w:rsidRPr="00041E29" w:rsidRDefault="0030438F" w:rsidP="0030438F">
            <w:pPr>
              <w:spacing w:after="0" w:line="240" w:lineRule="auto"/>
              <w:contextualSpacing/>
              <w:jc w:val="both"/>
              <w:rPr>
                <w:rFonts w:ascii="Times New Roman" w:eastAsia="Times New Roman" w:hAnsi="Times New Roman" w:cs="Times New Roman"/>
                <w:b/>
                <w:sz w:val="20"/>
                <w:szCs w:val="20"/>
              </w:rPr>
            </w:pPr>
            <w:r w:rsidRPr="00041E29">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38F" w:rsidRPr="00041E29" w:rsidRDefault="0030438F" w:rsidP="0030438F">
            <w:pPr>
              <w:widowControl w:val="0"/>
              <w:spacing w:after="0" w:line="240" w:lineRule="auto"/>
              <w:contextualSpacing/>
              <w:rPr>
                <w:rFonts w:ascii="Times New Roman" w:eastAsia="Times New Roman" w:hAnsi="Times New Roman" w:cs="Times New Roman"/>
                <w:b/>
                <w:sz w:val="20"/>
                <w:szCs w:val="20"/>
              </w:rPr>
            </w:pPr>
          </w:p>
        </w:tc>
      </w:tr>
      <w:tr w:rsidR="0030438F" w:rsidRPr="00041E29" w:rsidTr="0019756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jc w:val="center"/>
              <w:rPr>
                <w:rFonts w:ascii="Times New Roman" w:eastAsia="Times New Roman" w:hAnsi="Times New Roman" w:cs="Times New Roman"/>
                <w:b/>
                <w:sz w:val="20"/>
                <w:szCs w:val="20"/>
              </w:rPr>
            </w:pPr>
            <w:r w:rsidRPr="00041E29">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30438F">
            <w:pPr>
              <w:spacing w:after="0" w:line="240" w:lineRule="auto"/>
              <w:contextualSpacing/>
              <w:jc w:val="both"/>
              <w:rPr>
                <w:rFonts w:ascii="Times New Roman" w:eastAsia="Times New Roman" w:hAnsi="Times New Roman" w:cs="Times New Roman"/>
                <w:sz w:val="20"/>
                <w:szCs w:val="20"/>
              </w:rPr>
            </w:pPr>
            <w:r w:rsidRPr="00041E2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38F" w:rsidRPr="00041E29" w:rsidRDefault="0030438F" w:rsidP="0030438F">
            <w:pPr>
              <w:spacing w:after="0" w:line="240" w:lineRule="auto"/>
              <w:contextualSpacing/>
              <w:jc w:val="both"/>
              <w:rPr>
                <w:rFonts w:ascii="Times New Roman" w:eastAsia="Times New Roman" w:hAnsi="Times New Roman" w:cs="Times New Roman"/>
                <w:b/>
                <w:sz w:val="20"/>
                <w:szCs w:val="20"/>
              </w:rPr>
            </w:pPr>
            <w:r w:rsidRPr="00041E29">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30438F">
            <w:pPr>
              <w:spacing w:after="348" w:line="240" w:lineRule="auto"/>
              <w:contextualSpacing/>
              <w:jc w:val="both"/>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Довідка в довільній формі</w:t>
            </w:r>
            <w:r w:rsidRPr="00041E2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38F" w:rsidRPr="00041E29" w:rsidRDefault="0030438F" w:rsidP="0030438F">
      <w:pPr>
        <w:spacing w:after="0" w:line="240" w:lineRule="auto"/>
        <w:rPr>
          <w:rFonts w:ascii="Times New Roman" w:eastAsia="Times New Roman" w:hAnsi="Times New Roman" w:cs="Times New Roman"/>
          <w:b/>
          <w:sz w:val="20"/>
          <w:szCs w:val="20"/>
        </w:rPr>
      </w:pPr>
    </w:p>
    <w:p w:rsidR="0030438F" w:rsidRPr="00041E29" w:rsidRDefault="0030438F" w:rsidP="0030438F">
      <w:pPr>
        <w:spacing w:before="240" w:after="0" w:line="240" w:lineRule="auto"/>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438F" w:rsidRPr="00041E29" w:rsidTr="0019756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w:t>
            </w:r>
          </w:p>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 xml:space="preserve">Вимоги </w:t>
            </w:r>
            <w:r w:rsidRPr="00041E29">
              <w:rPr>
                <w:rFonts w:ascii="Times New Roman" w:eastAsia="Times New Roman" w:hAnsi="Times New Roman" w:cs="Times New Roman"/>
                <w:sz w:val="20"/>
                <w:szCs w:val="20"/>
              </w:rPr>
              <w:t>згідно пункту 44 Особливостей</w:t>
            </w:r>
          </w:p>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 xml:space="preserve">Переможець торгів на виконання вимоги </w:t>
            </w:r>
            <w:r w:rsidRPr="00041E29">
              <w:rPr>
                <w:rFonts w:ascii="Times New Roman" w:eastAsia="Times New Roman" w:hAnsi="Times New Roman" w:cs="Times New Roman"/>
                <w:sz w:val="20"/>
                <w:szCs w:val="20"/>
              </w:rPr>
              <w:t>згідно пункту 44 Особливостей</w:t>
            </w:r>
            <w:r w:rsidRPr="00041E2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0438F" w:rsidRPr="00041E29" w:rsidTr="001975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widowControl w:val="0"/>
              <w:spacing w:before="120" w:after="0" w:line="240" w:lineRule="auto"/>
              <w:jc w:val="both"/>
              <w:rPr>
                <w:rFonts w:ascii="Times New Roman" w:eastAsia="Times New Roman" w:hAnsi="Times New Roman" w:cs="Times New Roman"/>
                <w:sz w:val="20"/>
                <w:szCs w:val="20"/>
              </w:rPr>
            </w:pPr>
            <w:r w:rsidRPr="00041E2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38F" w:rsidRPr="00041E29" w:rsidRDefault="0030438F" w:rsidP="00197568">
            <w:pPr>
              <w:spacing w:after="0" w:line="240" w:lineRule="auto"/>
              <w:jc w:val="both"/>
              <w:rPr>
                <w:rFonts w:ascii="Times New Roman" w:eastAsia="Times New Roman" w:hAnsi="Times New Roman" w:cs="Times New Roman"/>
                <w:b/>
                <w:sz w:val="20"/>
                <w:szCs w:val="20"/>
              </w:rPr>
            </w:pPr>
            <w:r w:rsidRPr="00041E29">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right="140"/>
              <w:jc w:val="both"/>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041E29">
              <w:rPr>
                <w:rFonts w:ascii="Times New Roman" w:eastAsia="Times New Roman" w:hAnsi="Times New Roman" w:cs="Times New Roman"/>
                <w:b/>
                <w:sz w:val="20"/>
                <w:szCs w:val="20"/>
              </w:rPr>
              <w:t>вебресурсі</w:t>
            </w:r>
            <w:proofErr w:type="spellEnd"/>
            <w:r w:rsidRPr="00041E29">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438F" w:rsidRPr="00041E29" w:rsidTr="001975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widowControl w:val="0"/>
              <w:spacing w:before="120" w:after="0" w:line="240" w:lineRule="auto"/>
              <w:jc w:val="both"/>
              <w:rPr>
                <w:rFonts w:ascii="Times New Roman" w:eastAsia="Times New Roman" w:hAnsi="Times New Roman" w:cs="Times New Roman"/>
                <w:sz w:val="20"/>
                <w:szCs w:val="20"/>
              </w:rPr>
            </w:pPr>
            <w:r w:rsidRPr="00041E29">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438F" w:rsidRPr="00041E29" w:rsidRDefault="0030438F" w:rsidP="00197568">
            <w:pPr>
              <w:widowControl w:val="0"/>
              <w:spacing w:before="120" w:after="0" w:line="240" w:lineRule="auto"/>
              <w:jc w:val="both"/>
              <w:rPr>
                <w:rFonts w:ascii="Times New Roman" w:eastAsia="Times New Roman" w:hAnsi="Times New Roman" w:cs="Times New Roman"/>
                <w:b/>
                <w:sz w:val="20"/>
                <w:szCs w:val="20"/>
              </w:rPr>
            </w:pPr>
            <w:r w:rsidRPr="00041E29">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jc w:val="both"/>
              <w:rPr>
                <w:rFonts w:ascii="Times New Roman" w:eastAsia="Times New Roman" w:hAnsi="Times New Roman" w:cs="Times New Roman"/>
                <w:b/>
                <w:sz w:val="20"/>
                <w:szCs w:val="20"/>
              </w:rPr>
            </w:pPr>
            <w:r w:rsidRPr="00041E2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0438F" w:rsidRPr="00041E29" w:rsidRDefault="0030438F" w:rsidP="00197568">
            <w:pPr>
              <w:spacing w:after="0" w:line="240" w:lineRule="auto"/>
              <w:jc w:val="both"/>
              <w:rPr>
                <w:rFonts w:ascii="Times New Roman" w:eastAsia="Times New Roman" w:hAnsi="Times New Roman" w:cs="Times New Roman"/>
                <w:b/>
                <w:sz w:val="20"/>
                <w:szCs w:val="20"/>
              </w:rPr>
            </w:pPr>
          </w:p>
          <w:p w:rsidR="0030438F" w:rsidRPr="00041E29" w:rsidRDefault="0030438F" w:rsidP="00197568">
            <w:pPr>
              <w:spacing w:after="0" w:line="240" w:lineRule="auto"/>
              <w:jc w:val="both"/>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 xml:space="preserve">Документ повинен бути не більше </w:t>
            </w:r>
            <w:proofErr w:type="spellStart"/>
            <w:r w:rsidRPr="00041E29">
              <w:rPr>
                <w:rFonts w:ascii="Times New Roman" w:eastAsia="Times New Roman" w:hAnsi="Times New Roman" w:cs="Times New Roman"/>
                <w:b/>
                <w:sz w:val="20"/>
                <w:szCs w:val="20"/>
              </w:rPr>
              <w:t>тридцятиденної</w:t>
            </w:r>
            <w:proofErr w:type="spellEnd"/>
            <w:r w:rsidRPr="00041E29">
              <w:rPr>
                <w:rFonts w:ascii="Times New Roman" w:eastAsia="Times New Roman" w:hAnsi="Times New Roman" w:cs="Times New Roman"/>
                <w:b/>
                <w:sz w:val="20"/>
                <w:szCs w:val="20"/>
              </w:rPr>
              <w:t xml:space="preserve"> давнини від дати подання документа.</w:t>
            </w:r>
            <w:r w:rsidRPr="00041E29">
              <w:rPr>
                <w:rFonts w:ascii="Times New Roman" w:eastAsia="Times New Roman" w:hAnsi="Times New Roman" w:cs="Times New Roman"/>
                <w:sz w:val="20"/>
                <w:szCs w:val="20"/>
              </w:rPr>
              <w:t> </w:t>
            </w:r>
          </w:p>
        </w:tc>
      </w:tr>
      <w:tr w:rsidR="0030438F" w:rsidRPr="00041E29" w:rsidTr="001975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widowControl w:val="0"/>
              <w:spacing w:before="120" w:after="0" w:line="240" w:lineRule="auto"/>
              <w:jc w:val="both"/>
              <w:rPr>
                <w:rFonts w:ascii="Times New Roman" w:eastAsia="Times New Roman" w:hAnsi="Times New Roman" w:cs="Times New Roman"/>
                <w:sz w:val="20"/>
                <w:szCs w:val="20"/>
              </w:rPr>
            </w:pPr>
            <w:r w:rsidRPr="00041E2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38F" w:rsidRPr="00041E29" w:rsidRDefault="0030438F" w:rsidP="00197568">
            <w:pPr>
              <w:spacing w:after="0" w:line="240" w:lineRule="auto"/>
              <w:jc w:val="both"/>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38F" w:rsidRPr="00041E29" w:rsidRDefault="0030438F" w:rsidP="00197568">
            <w:pPr>
              <w:widowControl w:val="0"/>
              <w:spacing w:after="0" w:line="276" w:lineRule="auto"/>
              <w:rPr>
                <w:rFonts w:ascii="Times New Roman" w:eastAsia="Times New Roman" w:hAnsi="Times New Roman" w:cs="Times New Roman"/>
                <w:sz w:val="20"/>
                <w:szCs w:val="20"/>
              </w:rPr>
            </w:pPr>
          </w:p>
        </w:tc>
      </w:tr>
      <w:tr w:rsidR="0030438F" w:rsidRPr="00041E29" w:rsidTr="0030438F">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jc w:val="center"/>
              <w:rPr>
                <w:rFonts w:ascii="Times New Roman" w:eastAsia="Times New Roman" w:hAnsi="Times New Roman" w:cs="Times New Roman"/>
                <w:b/>
                <w:sz w:val="20"/>
                <w:szCs w:val="20"/>
              </w:rPr>
            </w:pPr>
            <w:r w:rsidRPr="00041E2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jc w:val="both"/>
              <w:rPr>
                <w:rFonts w:ascii="Times New Roman" w:eastAsia="Times New Roman" w:hAnsi="Times New Roman" w:cs="Times New Roman"/>
                <w:sz w:val="20"/>
                <w:szCs w:val="20"/>
              </w:rPr>
            </w:pPr>
            <w:r w:rsidRPr="00041E2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38F" w:rsidRPr="00041E29" w:rsidRDefault="0030438F" w:rsidP="00197568">
            <w:pPr>
              <w:spacing w:after="0" w:line="240" w:lineRule="auto"/>
              <w:jc w:val="both"/>
              <w:rPr>
                <w:rFonts w:ascii="Times New Roman" w:eastAsia="Times New Roman" w:hAnsi="Times New Roman" w:cs="Times New Roman"/>
                <w:b/>
                <w:sz w:val="20"/>
                <w:szCs w:val="20"/>
              </w:rPr>
            </w:pPr>
            <w:r w:rsidRPr="00041E29">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30438F">
            <w:pPr>
              <w:spacing w:after="0" w:line="240" w:lineRule="auto"/>
              <w:jc w:val="both"/>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Довідка в довільній формі</w:t>
            </w:r>
            <w:r w:rsidRPr="00041E2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38F" w:rsidRPr="00041E29" w:rsidRDefault="0030438F" w:rsidP="0030438F">
      <w:pPr>
        <w:shd w:val="clear" w:color="auto" w:fill="FFFFFF"/>
        <w:spacing w:after="0" w:line="240" w:lineRule="auto"/>
        <w:rPr>
          <w:rFonts w:ascii="Times New Roman" w:eastAsia="Times New Roman" w:hAnsi="Times New Roman" w:cs="Times New Roman"/>
          <w:sz w:val="20"/>
          <w:szCs w:val="20"/>
        </w:rPr>
      </w:pPr>
      <w:r w:rsidRPr="00041E29">
        <w:rPr>
          <w:rFonts w:ascii="Times New Roman" w:eastAsia="Times New Roman" w:hAnsi="Times New Roman" w:cs="Times New Roman"/>
          <w:sz w:val="20"/>
          <w:szCs w:val="20"/>
        </w:rPr>
        <w:t> </w:t>
      </w:r>
    </w:p>
    <w:p w:rsidR="0030438F" w:rsidRPr="00041E29" w:rsidRDefault="0030438F" w:rsidP="0030438F">
      <w:pPr>
        <w:shd w:val="clear" w:color="auto" w:fill="FFFFFF"/>
        <w:spacing w:after="0" w:line="240" w:lineRule="auto"/>
        <w:rPr>
          <w:rFonts w:ascii="Times New Roman" w:eastAsia="Times New Roman" w:hAnsi="Times New Roman" w:cs="Times New Roman"/>
          <w:sz w:val="20"/>
          <w:szCs w:val="20"/>
        </w:rPr>
      </w:pPr>
    </w:p>
    <w:p w:rsidR="0030438F" w:rsidRPr="00041E29" w:rsidRDefault="00197568" w:rsidP="0030438F">
      <w:pPr>
        <w:shd w:val="clear" w:color="auto" w:fill="FFFFFF"/>
        <w:spacing w:after="0" w:line="240" w:lineRule="auto"/>
        <w:rPr>
          <w:rFonts w:ascii="Times New Roman" w:eastAsia="Times New Roman" w:hAnsi="Times New Roman" w:cs="Times New Roman"/>
          <w:b/>
          <w:sz w:val="20"/>
          <w:szCs w:val="20"/>
        </w:rPr>
      </w:pPr>
      <w:r w:rsidRPr="00041E29">
        <w:rPr>
          <w:rFonts w:ascii="Times New Roman" w:eastAsia="Times New Roman" w:hAnsi="Times New Roman" w:cs="Times New Roman"/>
          <w:b/>
          <w:sz w:val="20"/>
          <w:szCs w:val="20"/>
        </w:rPr>
        <w:t>3</w:t>
      </w:r>
      <w:r w:rsidR="0030438F" w:rsidRPr="00041E29">
        <w:rPr>
          <w:rFonts w:ascii="Times New Roman" w:eastAsia="Times New Roman" w:hAnsi="Times New Roman" w:cs="Times New Roman"/>
          <w:b/>
          <w:sz w:val="20"/>
          <w:szCs w:val="20"/>
        </w:rPr>
        <w:t>. Інша інформація, встановлена відповідно до законодавства (для УЧАСНИКІВ — юридичних осіб, фізичних осіб та фізичних осіб — підприємців):</w:t>
      </w:r>
    </w:p>
    <w:p w:rsidR="0030438F" w:rsidRPr="00041E29" w:rsidRDefault="0030438F" w:rsidP="0030438F">
      <w:pPr>
        <w:shd w:val="clear" w:color="auto" w:fill="FFFFFF"/>
        <w:spacing w:after="0" w:line="240" w:lineRule="auto"/>
        <w:rPr>
          <w:rFonts w:ascii="Times New Roman" w:eastAsia="Times New Roman" w:hAnsi="Times New Roman" w:cs="Times New Roman"/>
          <w:b/>
          <w:sz w:val="20"/>
          <w:szCs w:val="20"/>
        </w:rPr>
      </w:pPr>
    </w:p>
    <w:tbl>
      <w:tblPr>
        <w:tblW w:w="9619" w:type="dxa"/>
        <w:tblInd w:w="-100" w:type="dxa"/>
        <w:tblLayout w:type="fixed"/>
        <w:tblLook w:val="0400" w:firstRow="0" w:lastRow="0" w:firstColumn="0" w:lastColumn="0" w:noHBand="0" w:noVBand="1"/>
      </w:tblPr>
      <w:tblGrid>
        <w:gridCol w:w="400"/>
        <w:gridCol w:w="9219"/>
      </w:tblGrid>
      <w:tr w:rsidR="0030438F" w:rsidRPr="00041E29" w:rsidTr="00197568">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0438F" w:rsidRPr="00041E29" w:rsidRDefault="0030438F" w:rsidP="00197568">
            <w:pPr>
              <w:spacing w:after="0" w:line="240" w:lineRule="auto"/>
              <w:ind w:left="100"/>
              <w:jc w:val="center"/>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Інші документи від Учасника:</w:t>
            </w:r>
          </w:p>
        </w:tc>
      </w:tr>
      <w:tr w:rsidR="0030438F" w:rsidRPr="00041E29" w:rsidTr="0030438F">
        <w:trPr>
          <w:trHeight w:val="7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jc w:val="both"/>
              <w:rPr>
                <w:rFonts w:ascii="Times New Roman" w:eastAsia="Times New Roman" w:hAnsi="Times New Roman" w:cs="Times New Roman"/>
                <w:sz w:val="20"/>
                <w:szCs w:val="20"/>
              </w:rPr>
            </w:pPr>
            <w:r w:rsidRPr="00041E29">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30438F" w:rsidRPr="00041E29" w:rsidTr="001975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before="240" w:after="0" w:line="240" w:lineRule="auto"/>
              <w:ind w:left="100"/>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00" w:right="120" w:hanging="20"/>
              <w:jc w:val="both"/>
              <w:rPr>
                <w:rFonts w:ascii="Times New Roman" w:eastAsia="Times New Roman" w:hAnsi="Times New Roman" w:cs="Times New Roman"/>
                <w:sz w:val="20"/>
                <w:szCs w:val="20"/>
              </w:rPr>
            </w:pPr>
            <w:r w:rsidRPr="00041E29">
              <w:rPr>
                <w:rFonts w:ascii="Times New Roman" w:eastAsia="Times New Roman" w:hAnsi="Times New Roman" w:cs="Times New Roman"/>
                <w:b/>
                <w:sz w:val="20"/>
                <w:szCs w:val="20"/>
              </w:rPr>
              <w:t xml:space="preserve">Достовірна інформація у вигляді довідки довільної форми, </w:t>
            </w:r>
            <w:r w:rsidRPr="00041E29">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41E29">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30438F" w:rsidRPr="00041E29" w:rsidTr="001975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before="240" w:after="0" w:line="240" w:lineRule="auto"/>
              <w:ind w:left="100"/>
              <w:rPr>
                <w:rFonts w:ascii="Times New Roman" w:eastAsia="Times New Roman" w:hAnsi="Times New Roman" w:cs="Times New Roman"/>
                <w:b/>
                <w:sz w:val="20"/>
                <w:szCs w:val="20"/>
              </w:rPr>
            </w:pPr>
            <w:r w:rsidRPr="00041E29">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38F" w:rsidRPr="00041E29" w:rsidRDefault="0030438F" w:rsidP="00197568">
            <w:pPr>
              <w:spacing w:after="0" w:line="240" w:lineRule="auto"/>
              <w:ind w:left="140" w:right="140"/>
              <w:jc w:val="both"/>
              <w:rPr>
                <w:rFonts w:ascii="Times New Roman" w:eastAsia="Times New Roman" w:hAnsi="Times New Roman" w:cs="Times New Roman"/>
                <w:sz w:val="20"/>
                <w:szCs w:val="20"/>
              </w:rPr>
            </w:pPr>
            <w:r w:rsidRPr="00041E29">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041E29">
                <w:rPr>
                  <w:rFonts w:ascii="Times New Roman" w:eastAsia="Times New Roman" w:hAnsi="Times New Roman" w:cs="Times New Roman"/>
                  <w:sz w:val="20"/>
                  <w:szCs w:val="20"/>
                </w:rPr>
                <w:t>Наказом № 794/21</w:t>
              </w:r>
            </w:hyperlink>
            <w:r w:rsidRPr="00041E29">
              <w:rPr>
                <w:rFonts w:ascii="Times New Roman" w:eastAsia="Times New Roman" w:hAnsi="Times New Roman" w:cs="Times New Roman"/>
                <w:sz w:val="20"/>
                <w:szCs w:val="20"/>
              </w:rPr>
              <w:t xml:space="preserve">.  </w:t>
            </w:r>
          </w:p>
        </w:tc>
      </w:tr>
    </w:tbl>
    <w:p w:rsidR="0030438F" w:rsidRPr="00041E29" w:rsidRDefault="0030438F" w:rsidP="0030438F">
      <w:pPr>
        <w:spacing w:after="0" w:line="240" w:lineRule="auto"/>
        <w:rPr>
          <w:rFonts w:ascii="Times New Roman" w:eastAsia="Times New Roman" w:hAnsi="Times New Roman" w:cs="Times New Roman"/>
          <w:sz w:val="20"/>
          <w:szCs w:val="20"/>
        </w:rPr>
      </w:pPr>
    </w:p>
    <w:p w:rsidR="0030438F" w:rsidRPr="00041E29" w:rsidRDefault="0030438F" w:rsidP="0030438F">
      <w:pPr>
        <w:rPr>
          <w:rFonts w:ascii="Times New Roman" w:eastAsia="Times New Roman" w:hAnsi="Times New Roman" w:cs="Times New Roman"/>
          <w:sz w:val="20"/>
          <w:szCs w:val="20"/>
        </w:rPr>
      </w:pPr>
    </w:p>
    <w:p w:rsidR="0030438F" w:rsidRPr="00041E29" w:rsidRDefault="0030438F" w:rsidP="003A51B4">
      <w:pPr>
        <w:widowControl w:val="0"/>
        <w:spacing w:after="0" w:line="240" w:lineRule="auto"/>
        <w:jc w:val="both"/>
        <w:rPr>
          <w:rFonts w:ascii="Times New Roman" w:eastAsia="Times New Roman" w:hAnsi="Times New Roman" w:cs="Times New Roman"/>
          <w:sz w:val="24"/>
          <w:szCs w:val="24"/>
        </w:rPr>
      </w:pPr>
    </w:p>
    <w:p w:rsidR="00197568" w:rsidRPr="00041E29" w:rsidRDefault="00197568" w:rsidP="003A51B4">
      <w:pPr>
        <w:widowControl w:val="0"/>
        <w:spacing w:after="0" w:line="240" w:lineRule="auto"/>
        <w:jc w:val="both"/>
        <w:rPr>
          <w:rFonts w:ascii="Times New Roman" w:eastAsia="Times New Roman" w:hAnsi="Times New Roman" w:cs="Times New Roman"/>
          <w:sz w:val="24"/>
          <w:szCs w:val="24"/>
        </w:rPr>
      </w:pPr>
    </w:p>
    <w:p w:rsidR="00197568" w:rsidRPr="00041E29" w:rsidRDefault="00197568" w:rsidP="003A51B4">
      <w:pPr>
        <w:widowControl w:val="0"/>
        <w:spacing w:after="0" w:line="240" w:lineRule="auto"/>
        <w:jc w:val="both"/>
        <w:rPr>
          <w:rFonts w:ascii="Times New Roman" w:eastAsia="Times New Roman" w:hAnsi="Times New Roman" w:cs="Times New Roman"/>
          <w:sz w:val="24"/>
          <w:szCs w:val="24"/>
        </w:rPr>
      </w:pPr>
    </w:p>
    <w:p w:rsidR="00197568" w:rsidRPr="00041E29" w:rsidRDefault="00197568" w:rsidP="00197568">
      <w:pPr>
        <w:spacing w:after="0"/>
        <w:jc w:val="right"/>
        <w:rPr>
          <w:rFonts w:ascii="Times New Roman" w:eastAsia="Times New Roman" w:hAnsi="Times New Roman" w:cs="Times New Roman"/>
          <w:bCs/>
          <w:i/>
          <w:sz w:val="24"/>
          <w:szCs w:val="24"/>
          <w:lang w:eastAsia="en-US"/>
        </w:rPr>
      </w:pPr>
      <w:r w:rsidRPr="00041E29">
        <w:rPr>
          <w:rFonts w:ascii="Times New Roman" w:eastAsia="Times New Roman" w:hAnsi="Times New Roman" w:cs="Times New Roman"/>
          <w:bCs/>
          <w:i/>
          <w:sz w:val="24"/>
          <w:szCs w:val="24"/>
          <w:lang w:eastAsia="en-US"/>
        </w:rPr>
        <w:lastRenderedPageBreak/>
        <w:t>Додаток № 3</w:t>
      </w:r>
    </w:p>
    <w:p w:rsidR="00197568" w:rsidRPr="00041E29" w:rsidRDefault="00197568" w:rsidP="00197568">
      <w:pPr>
        <w:spacing w:after="0"/>
        <w:jc w:val="right"/>
        <w:rPr>
          <w:rFonts w:ascii="Times New Roman" w:eastAsia="Times New Roman" w:hAnsi="Times New Roman" w:cs="Times New Roman"/>
          <w:bCs/>
          <w:i/>
          <w:sz w:val="24"/>
          <w:szCs w:val="24"/>
          <w:lang w:eastAsia="en-US"/>
        </w:rPr>
      </w:pPr>
      <w:r w:rsidRPr="00041E29">
        <w:rPr>
          <w:rFonts w:ascii="Times New Roman" w:eastAsia="Times New Roman" w:hAnsi="Times New Roman" w:cs="Times New Roman"/>
          <w:bCs/>
          <w:i/>
          <w:sz w:val="24"/>
          <w:szCs w:val="24"/>
          <w:lang w:eastAsia="en-US"/>
        </w:rPr>
        <w:t>до тендерної документації</w:t>
      </w:r>
    </w:p>
    <w:p w:rsidR="00197568" w:rsidRPr="00041E29" w:rsidRDefault="00197568" w:rsidP="00197568">
      <w:pPr>
        <w:spacing w:after="0"/>
        <w:jc w:val="right"/>
        <w:rPr>
          <w:rFonts w:ascii="Times New Roman" w:eastAsia="Times New Roman" w:hAnsi="Times New Roman" w:cs="Times New Roman"/>
          <w:bCs/>
          <w:i/>
          <w:sz w:val="24"/>
          <w:szCs w:val="24"/>
          <w:lang w:eastAsia="en-US"/>
        </w:rPr>
      </w:pPr>
    </w:p>
    <w:p w:rsidR="00197568" w:rsidRPr="00041E29" w:rsidRDefault="00197568" w:rsidP="00197568">
      <w:pPr>
        <w:spacing w:after="0"/>
        <w:ind w:left="1843" w:hanging="1559"/>
        <w:jc w:val="center"/>
        <w:rPr>
          <w:rFonts w:ascii="Times New Roman" w:eastAsia="Times New Roman" w:hAnsi="Times New Roman" w:cs="Times New Roman"/>
          <w:sz w:val="24"/>
          <w:szCs w:val="24"/>
          <w:lang w:eastAsia="ru-RU"/>
        </w:rPr>
      </w:pPr>
      <w:r w:rsidRPr="00041E29">
        <w:rPr>
          <w:rFonts w:ascii="Times New Roman" w:eastAsia="Times New Roman" w:hAnsi="Times New Roman" w:cs="Times New Roman"/>
          <w:sz w:val="24"/>
          <w:szCs w:val="24"/>
          <w:lang w:eastAsia="ru-RU"/>
        </w:rPr>
        <w:t xml:space="preserve">Форма </w:t>
      </w:r>
      <w:proofErr w:type="spellStart"/>
      <w:r w:rsidRPr="00041E29">
        <w:rPr>
          <w:rFonts w:ascii="Times New Roman" w:eastAsia="Times New Roman" w:hAnsi="Times New Roman" w:cs="Times New Roman"/>
          <w:sz w:val="24"/>
          <w:szCs w:val="24"/>
          <w:lang w:eastAsia="ru-RU"/>
        </w:rPr>
        <w:t>„Тендерна</w:t>
      </w:r>
      <w:proofErr w:type="spellEnd"/>
      <w:r w:rsidRPr="00041E29">
        <w:rPr>
          <w:rFonts w:ascii="Times New Roman" w:eastAsia="Times New Roman" w:hAnsi="Times New Roman" w:cs="Times New Roman"/>
          <w:sz w:val="24"/>
          <w:szCs w:val="24"/>
          <w:lang w:eastAsia="ru-RU"/>
        </w:rPr>
        <w:t xml:space="preserve"> пропозиція" подається у формі, наведеній нижче.</w:t>
      </w:r>
    </w:p>
    <w:p w:rsidR="00197568" w:rsidRPr="00041E29" w:rsidRDefault="00197568" w:rsidP="00197568">
      <w:pPr>
        <w:spacing w:after="0"/>
        <w:ind w:left="1843" w:hanging="1559"/>
        <w:jc w:val="center"/>
        <w:rPr>
          <w:rFonts w:ascii="Times New Roman" w:eastAsia="Times New Roman" w:hAnsi="Times New Roman" w:cs="Times New Roman"/>
          <w:sz w:val="24"/>
          <w:szCs w:val="24"/>
          <w:lang w:eastAsia="ru-RU"/>
        </w:rPr>
      </w:pPr>
      <w:r w:rsidRPr="00041E29">
        <w:rPr>
          <w:rFonts w:ascii="Times New Roman" w:eastAsia="Times New Roman" w:hAnsi="Times New Roman" w:cs="Times New Roman"/>
          <w:sz w:val="24"/>
          <w:szCs w:val="24"/>
          <w:lang w:eastAsia="ru-RU"/>
        </w:rPr>
        <w:t>Учасник не повинен відступати від даної форми.</w:t>
      </w:r>
    </w:p>
    <w:p w:rsidR="00197568" w:rsidRPr="00041E29" w:rsidRDefault="00197568" w:rsidP="00197568">
      <w:pPr>
        <w:spacing w:after="0"/>
        <w:ind w:left="1843" w:hanging="1559"/>
        <w:jc w:val="center"/>
        <w:rPr>
          <w:rFonts w:ascii="Times New Roman" w:eastAsia="Times New Roman" w:hAnsi="Times New Roman" w:cs="Times New Roman"/>
          <w:b/>
          <w:sz w:val="24"/>
          <w:szCs w:val="24"/>
          <w:lang w:eastAsia="ru-RU"/>
        </w:rPr>
      </w:pPr>
      <w:r w:rsidRPr="00041E29">
        <w:rPr>
          <w:rFonts w:ascii="Times New Roman" w:eastAsia="Times New Roman" w:hAnsi="Times New Roman" w:cs="Times New Roman"/>
          <w:b/>
          <w:sz w:val="24"/>
          <w:szCs w:val="24"/>
          <w:lang w:eastAsia="ru-RU"/>
        </w:rPr>
        <w:t xml:space="preserve">ФОРМА "ТЕНДЕРНА ПРОПОЗИЦІЯ" </w:t>
      </w:r>
    </w:p>
    <w:p w:rsidR="00197568" w:rsidRPr="00041E29" w:rsidRDefault="00197568" w:rsidP="00197568">
      <w:pPr>
        <w:spacing w:after="0"/>
        <w:ind w:left="1843" w:hanging="1559"/>
        <w:jc w:val="center"/>
        <w:rPr>
          <w:rFonts w:ascii="Times New Roman" w:eastAsia="Times New Roman" w:hAnsi="Times New Roman" w:cs="Times New Roman"/>
          <w:sz w:val="24"/>
          <w:szCs w:val="24"/>
          <w:lang w:eastAsia="ru-RU"/>
        </w:rPr>
      </w:pPr>
      <w:r w:rsidRPr="00041E29">
        <w:rPr>
          <w:rFonts w:ascii="Times New Roman" w:eastAsia="Times New Roman" w:hAnsi="Times New Roman" w:cs="Times New Roman"/>
          <w:sz w:val="24"/>
          <w:szCs w:val="24"/>
          <w:lang w:eastAsia="ru-RU"/>
        </w:rPr>
        <w:t>(форма, яка подається Учасником на фірмовому бланку у разі його наявності)</w:t>
      </w:r>
    </w:p>
    <w:p w:rsidR="00197568" w:rsidRPr="00041E29" w:rsidRDefault="00197568" w:rsidP="00197568">
      <w:pPr>
        <w:spacing w:after="0"/>
        <w:jc w:val="both"/>
        <w:rPr>
          <w:rFonts w:ascii="Times New Roman" w:eastAsia="Times New Roman" w:hAnsi="Times New Roman" w:cs="Times New Roman"/>
          <w:sz w:val="24"/>
          <w:szCs w:val="24"/>
          <w:lang w:eastAsia="ru-RU"/>
        </w:rPr>
      </w:pPr>
      <w:r w:rsidRPr="00041E29">
        <w:rPr>
          <w:rFonts w:ascii="Times New Roman" w:eastAsia="Times New Roman" w:hAnsi="Times New Roman" w:cs="Times New Roman"/>
          <w:sz w:val="24"/>
          <w:szCs w:val="24"/>
          <w:lang w:eastAsia="ru-RU"/>
        </w:rPr>
        <w:t>Ми, _____________________________, надаємо свою тендерну пропозицію щодо</w:t>
      </w:r>
    </w:p>
    <w:p w:rsidR="00197568" w:rsidRPr="00041E29" w:rsidRDefault="00197568" w:rsidP="00197568">
      <w:pPr>
        <w:spacing w:after="0"/>
        <w:ind w:firstLine="720"/>
        <w:jc w:val="both"/>
        <w:rPr>
          <w:rFonts w:ascii="Times New Roman" w:eastAsia="Times New Roman" w:hAnsi="Times New Roman" w:cs="Times New Roman"/>
          <w:sz w:val="24"/>
          <w:szCs w:val="24"/>
          <w:lang w:eastAsia="ru-RU"/>
        </w:rPr>
      </w:pPr>
      <w:r w:rsidRPr="00041E29">
        <w:rPr>
          <w:rFonts w:ascii="Times New Roman" w:eastAsia="Times New Roman" w:hAnsi="Times New Roman" w:cs="Times New Roman"/>
          <w:sz w:val="24"/>
          <w:szCs w:val="24"/>
          <w:lang w:eastAsia="ru-RU"/>
        </w:rPr>
        <w:t xml:space="preserve">               (назва Учасника) </w:t>
      </w:r>
    </w:p>
    <w:p w:rsidR="00197568" w:rsidRPr="00041E29" w:rsidRDefault="00197568" w:rsidP="00197568">
      <w:pPr>
        <w:widowControl w:val="0"/>
        <w:spacing w:after="0" w:line="317" w:lineRule="exact"/>
        <w:jc w:val="center"/>
        <w:rPr>
          <w:rFonts w:ascii="Times New Roman" w:eastAsia="Times New Roman" w:hAnsi="Times New Roman" w:cs="Times New Roman"/>
          <w:b/>
          <w:iCs/>
          <w:sz w:val="24"/>
          <w:szCs w:val="24"/>
        </w:rPr>
      </w:pPr>
      <w:r w:rsidRPr="00041E29">
        <w:rPr>
          <w:rFonts w:ascii="Times New Roman" w:eastAsia="Times New Roman" w:hAnsi="Times New Roman" w:cs="Times New Roman"/>
          <w:i/>
          <w:iCs/>
          <w:sz w:val="24"/>
          <w:szCs w:val="24"/>
        </w:rPr>
        <w:t>участі у торгах на закупівлю:</w:t>
      </w:r>
      <w:r w:rsidRPr="00041E29">
        <w:rPr>
          <w:rFonts w:ascii="Times New Roman" w:eastAsia="Times New Roman" w:hAnsi="Times New Roman" w:cs="Times New Roman"/>
          <w:b/>
          <w:iCs/>
          <w:sz w:val="24"/>
          <w:szCs w:val="24"/>
        </w:rPr>
        <w:t xml:space="preserve"> </w:t>
      </w:r>
      <w:r w:rsidRPr="00041E29">
        <w:rPr>
          <w:rFonts w:ascii="Times New Roman" w:eastAsia="Times New Roman" w:hAnsi="Times New Roman" w:cs="Times New Roman"/>
          <w:b/>
          <w:iCs/>
          <w:spacing w:val="4"/>
          <w:lang w:eastAsia="ar-SA"/>
        </w:rPr>
        <w:t>Газове паливо (Природній газ) (код ДК 021:2015 - 09120000-6 – Газове паливо)</w:t>
      </w:r>
      <w:r w:rsidRPr="00041E29">
        <w:rPr>
          <w:rFonts w:ascii="Times New Roman" w:eastAsia="Times New Roman" w:hAnsi="Times New Roman" w:cs="Times New Roman"/>
          <w:i/>
          <w:iCs/>
          <w:sz w:val="24"/>
          <w:szCs w:val="24"/>
        </w:rPr>
        <w:t>згідно з технічним завданням Замовника торгів.</w:t>
      </w:r>
    </w:p>
    <w:p w:rsidR="00197568" w:rsidRPr="00041E29" w:rsidRDefault="00197568" w:rsidP="00197568">
      <w:pPr>
        <w:spacing w:after="0"/>
        <w:ind w:firstLine="567"/>
        <w:jc w:val="both"/>
        <w:rPr>
          <w:rFonts w:ascii="Times New Roman" w:eastAsia="Times New Roman" w:hAnsi="Times New Roman" w:cs="Times New Roman"/>
          <w:sz w:val="24"/>
          <w:szCs w:val="24"/>
          <w:lang w:eastAsia="ru-RU"/>
        </w:rPr>
      </w:pPr>
      <w:r w:rsidRPr="00041E29">
        <w:rPr>
          <w:rFonts w:ascii="Times New Roman" w:eastAsia="Times New Roman" w:hAnsi="Times New Roman" w:cs="Times New Roman"/>
          <w:sz w:val="24"/>
          <w:szCs w:val="24"/>
          <w:lang w:eastAsia="ru-RU"/>
        </w:rPr>
        <w:t>Вивчивши тендерну документацію, включаючи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197568" w:rsidRPr="00041E29" w:rsidRDefault="00197568" w:rsidP="00197568">
      <w:pPr>
        <w:spacing w:after="0"/>
        <w:jc w:val="both"/>
        <w:rPr>
          <w:rFonts w:ascii="Times New Roman" w:eastAsia="Times New Roman" w:hAnsi="Times New Roman" w:cs="Times New Roman"/>
          <w:sz w:val="24"/>
          <w:szCs w:val="24"/>
          <w:lang w:eastAsia="ru-RU"/>
        </w:rPr>
      </w:pPr>
      <w:r w:rsidRPr="00041E29">
        <w:rPr>
          <w:rFonts w:ascii="Times New Roman" w:eastAsia="Times New Roman" w:hAnsi="Times New Roman" w:cs="Times New Roman"/>
          <w:sz w:val="24"/>
          <w:szCs w:val="24"/>
          <w:lang w:eastAsia="ru-RU"/>
        </w:rPr>
        <w:t>_______________________(цифрами)__________________грн. (прописом) гривень  (з ПДВ*).</w:t>
      </w:r>
    </w:p>
    <w:p w:rsidR="00197568" w:rsidRPr="00041E29" w:rsidRDefault="00197568" w:rsidP="00197568">
      <w:pPr>
        <w:spacing w:after="0"/>
        <w:jc w:val="both"/>
        <w:rPr>
          <w:rFonts w:ascii="Times New Roman" w:eastAsia="Times New Roman" w:hAnsi="Times New Roman" w:cs="Times New Roman"/>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276"/>
        <w:gridCol w:w="1276"/>
        <w:gridCol w:w="1984"/>
        <w:gridCol w:w="2127"/>
      </w:tblGrid>
      <w:tr w:rsidR="00197568" w:rsidRPr="00041E29" w:rsidTr="00197568">
        <w:tc>
          <w:tcPr>
            <w:tcW w:w="709" w:type="dxa"/>
          </w:tcPr>
          <w:p w:rsidR="00197568" w:rsidRPr="00041E29" w:rsidRDefault="00197568" w:rsidP="00197568">
            <w:pPr>
              <w:widowControl w:val="0"/>
              <w:tabs>
                <w:tab w:val="left" w:pos="284"/>
                <w:tab w:val="right" w:leader="underscore" w:pos="9923"/>
              </w:tabs>
              <w:suppressAutoHyphens/>
              <w:spacing w:after="0"/>
              <w:ind w:right="-262"/>
              <w:rPr>
                <w:rFonts w:ascii="Times New Roman" w:hAnsi="Times New Roman" w:cs="Times New Roman"/>
                <w:iCs/>
                <w:spacing w:val="-3"/>
                <w:lang w:eastAsia="ar-SA"/>
              </w:rPr>
            </w:pPr>
            <w:r w:rsidRPr="00041E29">
              <w:rPr>
                <w:rFonts w:ascii="Times New Roman" w:hAnsi="Times New Roman" w:cs="Times New Roman"/>
                <w:iCs/>
                <w:spacing w:val="-3"/>
                <w:lang w:eastAsia="ar-SA"/>
              </w:rPr>
              <w:t>№</w:t>
            </w:r>
          </w:p>
          <w:p w:rsidR="00197568" w:rsidRPr="00041E29" w:rsidRDefault="00197568" w:rsidP="00197568">
            <w:pPr>
              <w:widowControl w:val="0"/>
              <w:tabs>
                <w:tab w:val="left" w:pos="284"/>
                <w:tab w:val="right" w:leader="underscore" w:pos="9923"/>
              </w:tabs>
              <w:suppressAutoHyphens/>
              <w:spacing w:after="0"/>
              <w:ind w:right="-262"/>
              <w:rPr>
                <w:rFonts w:ascii="Times New Roman" w:hAnsi="Times New Roman" w:cs="Times New Roman"/>
                <w:iCs/>
                <w:spacing w:val="-3"/>
                <w:lang w:eastAsia="ar-SA"/>
              </w:rPr>
            </w:pPr>
            <w:r w:rsidRPr="00041E29">
              <w:rPr>
                <w:rFonts w:ascii="Times New Roman" w:hAnsi="Times New Roman" w:cs="Times New Roman"/>
                <w:iCs/>
                <w:spacing w:val="-3"/>
                <w:lang w:eastAsia="ar-SA"/>
              </w:rPr>
              <w:t>з/п</w:t>
            </w:r>
          </w:p>
        </w:tc>
        <w:tc>
          <w:tcPr>
            <w:tcW w:w="2693" w:type="dxa"/>
          </w:tcPr>
          <w:p w:rsidR="00197568" w:rsidRPr="00041E29" w:rsidRDefault="00197568" w:rsidP="00197568">
            <w:pPr>
              <w:widowControl w:val="0"/>
              <w:tabs>
                <w:tab w:val="left" w:pos="284"/>
                <w:tab w:val="right" w:leader="underscore" w:pos="9923"/>
              </w:tabs>
              <w:suppressAutoHyphens/>
              <w:spacing w:after="0"/>
              <w:jc w:val="center"/>
              <w:rPr>
                <w:rFonts w:ascii="Times New Roman" w:hAnsi="Times New Roman" w:cs="Times New Roman"/>
                <w:iCs/>
                <w:spacing w:val="-3"/>
                <w:lang w:eastAsia="ar-SA"/>
              </w:rPr>
            </w:pPr>
            <w:r w:rsidRPr="00041E29">
              <w:rPr>
                <w:rFonts w:ascii="Times New Roman" w:hAnsi="Times New Roman" w:cs="Times New Roman"/>
                <w:iCs/>
                <w:spacing w:val="-3"/>
                <w:lang w:eastAsia="ar-SA"/>
              </w:rPr>
              <w:t>Найменування товару</w:t>
            </w:r>
          </w:p>
        </w:tc>
        <w:tc>
          <w:tcPr>
            <w:tcW w:w="1276" w:type="dxa"/>
          </w:tcPr>
          <w:p w:rsidR="00197568" w:rsidRPr="00041E29" w:rsidRDefault="00197568" w:rsidP="00197568">
            <w:pPr>
              <w:widowControl w:val="0"/>
              <w:tabs>
                <w:tab w:val="left" w:pos="284"/>
                <w:tab w:val="right" w:leader="underscore" w:pos="9923"/>
              </w:tabs>
              <w:suppressAutoHyphens/>
              <w:spacing w:after="0"/>
              <w:jc w:val="center"/>
              <w:rPr>
                <w:rFonts w:ascii="Times New Roman" w:hAnsi="Times New Roman" w:cs="Times New Roman"/>
                <w:iCs/>
                <w:spacing w:val="-3"/>
                <w:lang w:eastAsia="ar-SA"/>
              </w:rPr>
            </w:pPr>
            <w:r w:rsidRPr="00041E29">
              <w:rPr>
                <w:rFonts w:ascii="Times New Roman" w:hAnsi="Times New Roman" w:cs="Times New Roman"/>
                <w:iCs/>
                <w:spacing w:val="-3"/>
                <w:lang w:eastAsia="ar-SA"/>
              </w:rPr>
              <w:t>Одиниця виміру</w:t>
            </w:r>
          </w:p>
        </w:tc>
        <w:tc>
          <w:tcPr>
            <w:tcW w:w="1276" w:type="dxa"/>
          </w:tcPr>
          <w:p w:rsidR="00197568" w:rsidRPr="00041E29" w:rsidRDefault="00197568" w:rsidP="00197568">
            <w:pPr>
              <w:widowControl w:val="0"/>
              <w:tabs>
                <w:tab w:val="left" w:pos="284"/>
                <w:tab w:val="right" w:leader="underscore" w:pos="9923"/>
              </w:tabs>
              <w:suppressAutoHyphens/>
              <w:spacing w:after="0"/>
              <w:jc w:val="center"/>
              <w:rPr>
                <w:rFonts w:ascii="Times New Roman" w:hAnsi="Times New Roman" w:cs="Times New Roman"/>
                <w:iCs/>
                <w:spacing w:val="-3"/>
                <w:lang w:eastAsia="ar-SA"/>
              </w:rPr>
            </w:pPr>
            <w:r w:rsidRPr="00041E29">
              <w:rPr>
                <w:rFonts w:ascii="Times New Roman" w:hAnsi="Times New Roman" w:cs="Times New Roman"/>
                <w:iCs/>
                <w:spacing w:val="-3"/>
                <w:lang w:eastAsia="ar-SA"/>
              </w:rPr>
              <w:t>Кількість</w:t>
            </w:r>
          </w:p>
        </w:tc>
        <w:tc>
          <w:tcPr>
            <w:tcW w:w="1984" w:type="dxa"/>
          </w:tcPr>
          <w:p w:rsidR="00197568" w:rsidRPr="00041E29" w:rsidRDefault="00197568" w:rsidP="00197568">
            <w:pPr>
              <w:widowControl w:val="0"/>
              <w:tabs>
                <w:tab w:val="left" w:pos="284"/>
                <w:tab w:val="right" w:leader="underscore" w:pos="9923"/>
              </w:tabs>
              <w:suppressAutoHyphens/>
              <w:spacing w:after="0"/>
              <w:jc w:val="center"/>
              <w:rPr>
                <w:rFonts w:ascii="Times New Roman" w:hAnsi="Times New Roman" w:cs="Times New Roman"/>
                <w:iCs/>
                <w:spacing w:val="-3"/>
                <w:lang w:eastAsia="ar-SA"/>
              </w:rPr>
            </w:pPr>
            <w:r w:rsidRPr="00041E29">
              <w:rPr>
                <w:rFonts w:ascii="Times New Roman" w:hAnsi="Times New Roman" w:cs="Times New Roman"/>
                <w:iCs/>
                <w:spacing w:val="-3"/>
                <w:lang w:eastAsia="ar-SA"/>
              </w:rPr>
              <w:t>Ціна за одиницю з урахуванням усіх податків і зборів (грн.)</w:t>
            </w:r>
          </w:p>
        </w:tc>
        <w:tc>
          <w:tcPr>
            <w:tcW w:w="2127" w:type="dxa"/>
          </w:tcPr>
          <w:p w:rsidR="00197568" w:rsidRPr="00041E29" w:rsidRDefault="00197568" w:rsidP="00197568">
            <w:pPr>
              <w:widowControl w:val="0"/>
              <w:tabs>
                <w:tab w:val="left" w:pos="284"/>
                <w:tab w:val="right" w:leader="underscore" w:pos="9923"/>
              </w:tabs>
              <w:suppressAutoHyphens/>
              <w:spacing w:after="0"/>
              <w:ind w:right="34"/>
              <w:jc w:val="center"/>
              <w:rPr>
                <w:rFonts w:ascii="Times New Roman" w:hAnsi="Times New Roman" w:cs="Times New Roman"/>
                <w:iCs/>
                <w:spacing w:val="-3"/>
                <w:lang w:eastAsia="ar-SA"/>
              </w:rPr>
            </w:pPr>
            <w:r w:rsidRPr="00041E29">
              <w:rPr>
                <w:rFonts w:ascii="Times New Roman" w:hAnsi="Times New Roman" w:cs="Times New Roman"/>
                <w:iCs/>
                <w:spacing w:val="-3"/>
                <w:lang w:eastAsia="ar-SA"/>
              </w:rPr>
              <w:t>Загальна вартість з урахуванням усіх податків і зборів (грн.)</w:t>
            </w:r>
          </w:p>
        </w:tc>
      </w:tr>
      <w:tr w:rsidR="00197568" w:rsidRPr="00041E29" w:rsidTr="00197568">
        <w:trPr>
          <w:trHeight w:val="525"/>
        </w:trPr>
        <w:tc>
          <w:tcPr>
            <w:tcW w:w="709" w:type="dxa"/>
            <w:tcBorders>
              <w:top w:val="single" w:sz="4" w:space="0" w:color="auto"/>
              <w:left w:val="single" w:sz="4" w:space="0" w:color="auto"/>
              <w:bottom w:val="single" w:sz="4" w:space="0" w:color="auto"/>
              <w:right w:val="single" w:sz="4" w:space="0" w:color="auto"/>
            </w:tcBorders>
            <w:vAlign w:val="center"/>
          </w:tcPr>
          <w:p w:rsidR="00197568" w:rsidRPr="00041E29" w:rsidRDefault="00197568" w:rsidP="00197568">
            <w:pPr>
              <w:suppressAutoHyphens/>
              <w:spacing w:after="0"/>
              <w:jc w:val="center"/>
              <w:rPr>
                <w:rFonts w:ascii="Times New Roman" w:hAnsi="Times New Roman" w:cs="Times New Roman"/>
                <w:lang w:eastAsia="zh-CN"/>
              </w:rPr>
            </w:pPr>
            <w:r w:rsidRPr="00041E29">
              <w:rPr>
                <w:rFonts w:ascii="Times New Roman" w:hAnsi="Times New Roman" w:cs="Times New Roman"/>
                <w:lang w:eastAsia="zh-CN"/>
              </w:rPr>
              <w:t>1</w:t>
            </w:r>
          </w:p>
        </w:tc>
        <w:tc>
          <w:tcPr>
            <w:tcW w:w="2693" w:type="dxa"/>
            <w:tcBorders>
              <w:top w:val="single" w:sz="4" w:space="0" w:color="auto"/>
              <w:left w:val="single" w:sz="4" w:space="0" w:color="auto"/>
              <w:bottom w:val="single" w:sz="4" w:space="0" w:color="auto"/>
              <w:right w:val="single" w:sz="4" w:space="0" w:color="auto"/>
            </w:tcBorders>
            <w:vAlign w:val="center"/>
          </w:tcPr>
          <w:p w:rsidR="00197568" w:rsidRPr="00041E29" w:rsidRDefault="00197568" w:rsidP="00197568">
            <w:pPr>
              <w:suppressAutoHyphens/>
              <w:spacing w:after="0"/>
              <w:jc w:val="center"/>
              <w:rPr>
                <w:rFonts w:ascii="Times New Roman" w:hAnsi="Times New Roman" w:cs="Times New Roman"/>
                <w:lang w:eastAsia="en-US"/>
              </w:rPr>
            </w:pPr>
            <w:r w:rsidRPr="00041E29">
              <w:rPr>
                <w:rFonts w:ascii="Times New Roman" w:hAnsi="Times New Roman" w:cs="Times New Roman"/>
                <w:lang w:eastAsia="zh-CN"/>
              </w:rPr>
              <w:t>Газове паливо (Природній газ)</w:t>
            </w:r>
          </w:p>
        </w:tc>
        <w:tc>
          <w:tcPr>
            <w:tcW w:w="1276" w:type="dxa"/>
            <w:shd w:val="clear" w:color="auto" w:fill="auto"/>
          </w:tcPr>
          <w:p w:rsidR="00197568" w:rsidRPr="00041E29" w:rsidRDefault="00197568" w:rsidP="00197568">
            <w:pPr>
              <w:spacing w:after="0"/>
              <w:jc w:val="center"/>
              <w:rPr>
                <w:rFonts w:ascii="Times New Roman" w:hAnsi="Times New Roman"/>
                <w:vertAlign w:val="superscript"/>
              </w:rPr>
            </w:pPr>
            <w:r w:rsidRPr="00041E29">
              <w:rPr>
                <w:rFonts w:ascii="Times New Roman" w:hAnsi="Times New Roman"/>
              </w:rPr>
              <w:t>м</w:t>
            </w:r>
            <w:r w:rsidRPr="00041E29">
              <w:rPr>
                <w:rFonts w:ascii="Times New Roman" w:hAnsi="Times New Roman"/>
                <w:vertAlign w:val="superscript"/>
              </w:rPr>
              <w:t>3</w:t>
            </w:r>
          </w:p>
        </w:tc>
        <w:tc>
          <w:tcPr>
            <w:tcW w:w="1276" w:type="dxa"/>
            <w:shd w:val="clear" w:color="auto" w:fill="auto"/>
          </w:tcPr>
          <w:p w:rsidR="00197568" w:rsidRPr="00041E29" w:rsidRDefault="00F76839" w:rsidP="00197568">
            <w:pPr>
              <w:spacing w:after="0"/>
              <w:jc w:val="center"/>
              <w:rPr>
                <w:rFonts w:ascii="Times New Roman" w:hAnsi="Times New Roman"/>
              </w:rPr>
            </w:pPr>
            <w:r>
              <w:rPr>
                <w:rFonts w:ascii="Times New Roman" w:hAnsi="Times New Roman"/>
              </w:rPr>
              <w:t>4751</w:t>
            </w:r>
          </w:p>
        </w:tc>
        <w:tc>
          <w:tcPr>
            <w:tcW w:w="1984" w:type="dxa"/>
          </w:tcPr>
          <w:p w:rsidR="00197568" w:rsidRPr="00041E29" w:rsidRDefault="00197568" w:rsidP="00197568">
            <w:pPr>
              <w:widowControl w:val="0"/>
              <w:tabs>
                <w:tab w:val="left" w:pos="284"/>
                <w:tab w:val="right" w:leader="underscore" w:pos="9923"/>
              </w:tabs>
              <w:suppressAutoHyphens/>
              <w:spacing w:after="0"/>
              <w:ind w:right="-262"/>
              <w:jc w:val="center"/>
              <w:rPr>
                <w:rFonts w:ascii="Times New Roman" w:hAnsi="Times New Roman" w:cs="Times New Roman"/>
                <w:iCs/>
                <w:spacing w:val="-3"/>
                <w:lang w:eastAsia="ar-SA"/>
              </w:rPr>
            </w:pPr>
          </w:p>
        </w:tc>
        <w:tc>
          <w:tcPr>
            <w:tcW w:w="2127" w:type="dxa"/>
          </w:tcPr>
          <w:p w:rsidR="00197568" w:rsidRPr="00041E29" w:rsidRDefault="00197568" w:rsidP="00197568">
            <w:pPr>
              <w:widowControl w:val="0"/>
              <w:tabs>
                <w:tab w:val="left" w:pos="284"/>
                <w:tab w:val="right" w:leader="underscore" w:pos="9923"/>
              </w:tabs>
              <w:suppressAutoHyphens/>
              <w:spacing w:after="0"/>
              <w:ind w:right="-262"/>
              <w:jc w:val="center"/>
              <w:rPr>
                <w:rFonts w:ascii="Times New Roman" w:hAnsi="Times New Roman" w:cs="Times New Roman"/>
                <w:iCs/>
                <w:spacing w:val="-3"/>
                <w:lang w:eastAsia="ar-SA"/>
              </w:rPr>
            </w:pPr>
          </w:p>
        </w:tc>
      </w:tr>
      <w:tr w:rsidR="00197568" w:rsidRPr="00041E29" w:rsidTr="00197568">
        <w:trPr>
          <w:trHeight w:val="237"/>
        </w:trPr>
        <w:tc>
          <w:tcPr>
            <w:tcW w:w="7938" w:type="dxa"/>
            <w:gridSpan w:val="5"/>
            <w:tcBorders>
              <w:top w:val="single" w:sz="4" w:space="0" w:color="auto"/>
              <w:left w:val="single" w:sz="4" w:space="0" w:color="auto"/>
              <w:bottom w:val="single" w:sz="4" w:space="0" w:color="auto"/>
            </w:tcBorders>
            <w:vAlign w:val="center"/>
          </w:tcPr>
          <w:p w:rsidR="00197568" w:rsidRPr="00041E29" w:rsidRDefault="00197568" w:rsidP="00197568">
            <w:pPr>
              <w:widowControl w:val="0"/>
              <w:tabs>
                <w:tab w:val="left" w:pos="284"/>
                <w:tab w:val="right" w:leader="underscore" w:pos="9923"/>
              </w:tabs>
              <w:suppressAutoHyphens/>
              <w:spacing w:after="0"/>
              <w:jc w:val="center"/>
              <w:rPr>
                <w:rFonts w:ascii="Times New Roman" w:hAnsi="Times New Roman" w:cs="Times New Roman"/>
                <w:iCs/>
                <w:spacing w:val="-3"/>
                <w:lang w:eastAsia="ar-SA"/>
              </w:rPr>
            </w:pPr>
            <w:r w:rsidRPr="00041E29">
              <w:rPr>
                <w:rFonts w:ascii="Times New Roman" w:hAnsi="Times New Roman" w:cs="Times New Roman"/>
                <w:iCs/>
                <w:spacing w:val="-3"/>
                <w:lang w:eastAsia="ar-SA"/>
              </w:rPr>
              <w:t>Загальна вартість без ПДВ</w:t>
            </w:r>
          </w:p>
        </w:tc>
        <w:tc>
          <w:tcPr>
            <w:tcW w:w="2127" w:type="dxa"/>
          </w:tcPr>
          <w:p w:rsidR="00197568" w:rsidRPr="00041E29" w:rsidRDefault="00197568" w:rsidP="00197568">
            <w:pPr>
              <w:widowControl w:val="0"/>
              <w:tabs>
                <w:tab w:val="left" w:pos="284"/>
                <w:tab w:val="right" w:leader="underscore" w:pos="9923"/>
              </w:tabs>
              <w:suppressAutoHyphens/>
              <w:spacing w:after="0"/>
              <w:ind w:right="34"/>
              <w:jc w:val="center"/>
              <w:rPr>
                <w:rFonts w:ascii="Times New Roman" w:hAnsi="Times New Roman" w:cs="Times New Roman"/>
                <w:iCs/>
                <w:spacing w:val="-3"/>
                <w:lang w:eastAsia="ar-SA"/>
              </w:rPr>
            </w:pPr>
          </w:p>
        </w:tc>
      </w:tr>
      <w:tr w:rsidR="00197568" w:rsidRPr="00041E29" w:rsidTr="00197568">
        <w:trPr>
          <w:trHeight w:val="256"/>
        </w:trPr>
        <w:tc>
          <w:tcPr>
            <w:tcW w:w="7938" w:type="dxa"/>
            <w:gridSpan w:val="5"/>
            <w:tcBorders>
              <w:top w:val="single" w:sz="4" w:space="0" w:color="auto"/>
              <w:left w:val="single" w:sz="4" w:space="0" w:color="auto"/>
              <w:bottom w:val="single" w:sz="4" w:space="0" w:color="auto"/>
            </w:tcBorders>
            <w:vAlign w:val="center"/>
          </w:tcPr>
          <w:p w:rsidR="00197568" w:rsidRPr="00041E29" w:rsidRDefault="00197568" w:rsidP="00197568">
            <w:pPr>
              <w:widowControl w:val="0"/>
              <w:tabs>
                <w:tab w:val="left" w:pos="284"/>
                <w:tab w:val="right" w:leader="underscore" w:pos="9923"/>
              </w:tabs>
              <w:suppressAutoHyphens/>
              <w:spacing w:after="0"/>
              <w:jc w:val="center"/>
              <w:rPr>
                <w:rFonts w:ascii="Times New Roman" w:hAnsi="Times New Roman" w:cs="Times New Roman"/>
                <w:iCs/>
                <w:spacing w:val="-3"/>
                <w:lang w:eastAsia="ar-SA"/>
              </w:rPr>
            </w:pPr>
            <w:r w:rsidRPr="00041E29">
              <w:rPr>
                <w:rFonts w:ascii="Times New Roman" w:hAnsi="Times New Roman" w:cs="Times New Roman"/>
                <w:iCs/>
                <w:spacing w:val="-3"/>
                <w:lang w:eastAsia="ar-SA"/>
              </w:rPr>
              <w:t>ПДВ</w:t>
            </w:r>
          </w:p>
        </w:tc>
        <w:tc>
          <w:tcPr>
            <w:tcW w:w="2127" w:type="dxa"/>
          </w:tcPr>
          <w:p w:rsidR="00197568" w:rsidRPr="00041E29" w:rsidRDefault="00197568" w:rsidP="00197568">
            <w:pPr>
              <w:widowControl w:val="0"/>
              <w:tabs>
                <w:tab w:val="left" w:pos="284"/>
                <w:tab w:val="right" w:leader="underscore" w:pos="9923"/>
              </w:tabs>
              <w:suppressAutoHyphens/>
              <w:spacing w:after="0"/>
              <w:ind w:right="34"/>
              <w:jc w:val="center"/>
              <w:rPr>
                <w:rFonts w:ascii="Times New Roman" w:hAnsi="Times New Roman" w:cs="Times New Roman"/>
                <w:iCs/>
                <w:spacing w:val="-3"/>
                <w:lang w:eastAsia="ar-SA"/>
              </w:rPr>
            </w:pPr>
          </w:p>
        </w:tc>
      </w:tr>
      <w:tr w:rsidR="00197568" w:rsidRPr="00041E29" w:rsidTr="00197568">
        <w:trPr>
          <w:trHeight w:val="274"/>
        </w:trPr>
        <w:tc>
          <w:tcPr>
            <w:tcW w:w="7938" w:type="dxa"/>
            <w:gridSpan w:val="5"/>
            <w:tcBorders>
              <w:top w:val="single" w:sz="4" w:space="0" w:color="auto"/>
              <w:left w:val="single" w:sz="4" w:space="0" w:color="auto"/>
              <w:bottom w:val="single" w:sz="4" w:space="0" w:color="auto"/>
            </w:tcBorders>
            <w:vAlign w:val="center"/>
          </w:tcPr>
          <w:p w:rsidR="00197568" w:rsidRPr="00041E29" w:rsidRDefault="00197568" w:rsidP="00197568">
            <w:pPr>
              <w:widowControl w:val="0"/>
              <w:tabs>
                <w:tab w:val="left" w:pos="284"/>
                <w:tab w:val="right" w:leader="underscore" w:pos="9923"/>
              </w:tabs>
              <w:suppressAutoHyphens/>
              <w:spacing w:after="0"/>
              <w:jc w:val="center"/>
              <w:rPr>
                <w:rFonts w:ascii="Times New Roman" w:hAnsi="Times New Roman" w:cs="Times New Roman"/>
                <w:iCs/>
                <w:spacing w:val="-3"/>
                <w:lang w:eastAsia="ar-SA"/>
              </w:rPr>
            </w:pPr>
            <w:r w:rsidRPr="00041E29">
              <w:rPr>
                <w:rFonts w:ascii="Times New Roman" w:hAnsi="Times New Roman" w:cs="Times New Roman"/>
                <w:iCs/>
                <w:spacing w:val="-3"/>
                <w:lang w:eastAsia="ar-SA"/>
              </w:rPr>
              <w:t>Загальна вартість з ПДВ</w:t>
            </w:r>
          </w:p>
        </w:tc>
        <w:tc>
          <w:tcPr>
            <w:tcW w:w="2127" w:type="dxa"/>
          </w:tcPr>
          <w:p w:rsidR="00197568" w:rsidRPr="00041E29" w:rsidRDefault="00197568" w:rsidP="00197568">
            <w:pPr>
              <w:widowControl w:val="0"/>
              <w:tabs>
                <w:tab w:val="left" w:pos="284"/>
                <w:tab w:val="right" w:leader="underscore" w:pos="9923"/>
              </w:tabs>
              <w:suppressAutoHyphens/>
              <w:spacing w:after="0"/>
              <w:ind w:right="34"/>
              <w:jc w:val="center"/>
              <w:rPr>
                <w:rFonts w:ascii="Times New Roman" w:hAnsi="Times New Roman" w:cs="Times New Roman"/>
                <w:iCs/>
                <w:spacing w:val="-3"/>
                <w:lang w:eastAsia="ar-SA"/>
              </w:rPr>
            </w:pPr>
          </w:p>
        </w:tc>
      </w:tr>
    </w:tbl>
    <w:p w:rsidR="00197568" w:rsidRPr="00041E29" w:rsidRDefault="00197568" w:rsidP="00197568">
      <w:pPr>
        <w:spacing w:after="0"/>
        <w:ind w:firstLine="567"/>
        <w:jc w:val="both"/>
        <w:rPr>
          <w:rFonts w:ascii="Times New Roman" w:eastAsia="Times New Roman" w:hAnsi="Times New Roman" w:cs="Times New Roman"/>
          <w:sz w:val="24"/>
          <w:szCs w:val="24"/>
          <w:lang w:eastAsia="ru-RU"/>
        </w:rPr>
      </w:pPr>
    </w:p>
    <w:p w:rsidR="00197568" w:rsidRPr="00041E29" w:rsidRDefault="00197568" w:rsidP="00197568">
      <w:pPr>
        <w:suppressAutoHyphens/>
        <w:spacing w:after="0"/>
        <w:ind w:firstLine="709"/>
        <w:jc w:val="both"/>
        <w:rPr>
          <w:rFonts w:ascii="Times New Roman" w:eastAsia="Times New Roman" w:hAnsi="Times New Roman" w:cs="Times New Roman"/>
          <w:b/>
          <w:sz w:val="24"/>
          <w:szCs w:val="24"/>
          <w:lang w:eastAsia="ar-SA"/>
        </w:rPr>
      </w:pPr>
      <w:r w:rsidRPr="00041E29">
        <w:rPr>
          <w:rFonts w:ascii="Times New Roman" w:eastAsia="Times New Roman" w:hAnsi="Times New Roman" w:cs="Times New Roman"/>
          <w:b/>
          <w:sz w:val="24"/>
          <w:szCs w:val="24"/>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197568" w:rsidRPr="00041E29" w:rsidRDefault="00197568" w:rsidP="00197568">
      <w:pPr>
        <w:tabs>
          <w:tab w:val="left" w:pos="540"/>
        </w:tabs>
        <w:suppressAutoHyphens/>
        <w:spacing w:after="0"/>
        <w:ind w:firstLine="360"/>
        <w:jc w:val="both"/>
        <w:rPr>
          <w:rFonts w:ascii="Times New Roman" w:eastAsia="Times New Roman" w:hAnsi="Times New Roman" w:cs="Times New Roman"/>
          <w:sz w:val="24"/>
          <w:szCs w:val="24"/>
          <w:lang w:eastAsia="ar-SA"/>
        </w:rPr>
      </w:pPr>
      <w:r w:rsidRPr="00041E29">
        <w:rPr>
          <w:rFonts w:ascii="Times New Roman" w:eastAsia="Times New Roman" w:hAnsi="Times New Roman" w:cs="Times New Roman"/>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97568" w:rsidRPr="00041E29" w:rsidRDefault="00197568" w:rsidP="00197568">
      <w:pPr>
        <w:tabs>
          <w:tab w:val="left" w:pos="540"/>
        </w:tabs>
        <w:suppressAutoHyphens/>
        <w:spacing w:after="0"/>
        <w:ind w:firstLine="360"/>
        <w:jc w:val="both"/>
        <w:rPr>
          <w:rFonts w:ascii="Times New Roman" w:eastAsia="Times New Roman" w:hAnsi="Times New Roman" w:cs="Times New Roman"/>
          <w:sz w:val="24"/>
          <w:szCs w:val="24"/>
          <w:lang w:eastAsia="ar-SA"/>
        </w:rPr>
      </w:pPr>
      <w:r w:rsidRPr="00041E29">
        <w:rPr>
          <w:rFonts w:ascii="Times New Roman" w:eastAsia="Times New Roman" w:hAnsi="Times New Roman" w:cs="Times New Roman"/>
          <w:sz w:val="24"/>
          <w:szCs w:val="24"/>
          <w:lang w:eastAsia="ar-SA"/>
        </w:rPr>
        <w:t xml:space="preserve">2. Ми погоджуємося дотримуватися умов цієї пропозиції протягом </w:t>
      </w:r>
      <w:r w:rsidRPr="00041E29">
        <w:rPr>
          <w:rFonts w:ascii="Times New Roman" w:eastAsia="Times New Roman" w:hAnsi="Times New Roman" w:cs="Times New Roman"/>
          <w:b/>
          <w:sz w:val="24"/>
          <w:szCs w:val="24"/>
          <w:lang w:eastAsia="ar-SA"/>
        </w:rPr>
        <w:t>120</w:t>
      </w:r>
      <w:r w:rsidRPr="00041E29">
        <w:rPr>
          <w:rFonts w:ascii="Times New Roman" w:eastAsia="Times New Roman" w:hAnsi="Times New Roman" w:cs="Times New Roman"/>
          <w:sz w:val="24"/>
          <w:szCs w:val="24"/>
          <w:lang w:eastAsia="ar-SA"/>
        </w:rPr>
        <w:t xml:space="preserve"> календарних днів із дати кінцевого строку подання тендерної пропозиції. </w:t>
      </w:r>
    </w:p>
    <w:p w:rsidR="00197568" w:rsidRPr="00041E29" w:rsidRDefault="00197568" w:rsidP="00197568">
      <w:pPr>
        <w:tabs>
          <w:tab w:val="left" w:pos="540"/>
        </w:tabs>
        <w:suppressAutoHyphens/>
        <w:spacing w:after="0"/>
        <w:ind w:firstLine="360"/>
        <w:jc w:val="both"/>
        <w:rPr>
          <w:rFonts w:ascii="Times New Roman" w:eastAsia="Times New Roman" w:hAnsi="Times New Roman" w:cs="Times New Roman"/>
          <w:sz w:val="24"/>
          <w:szCs w:val="24"/>
          <w:lang w:eastAsia="ar-SA"/>
        </w:rPr>
      </w:pPr>
      <w:r w:rsidRPr="00041E29">
        <w:rPr>
          <w:rFonts w:ascii="Times New Roman" w:eastAsia="Times New Roman" w:hAnsi="Times New Roman" w:cs="Times New Roman"/>
          <w:sz w:val="24"/>
          <w:szCs w:val="24"/>
          <w:lang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97568" w:rsidRPr="00041E29" w:rsidRDefault="00197568" w:rsidP="00197568">
      <w:pPr>
        <w:tabs>
          <w:tab w:val="left" w:pos="540"/>
        </w:tabs>
        <w:suppressAutoHyphens/>
        <w:spacing w:after="0"/>
        <w:ind w:firstLine="360"/>
        <w:jc w:val="both"/>
        <w:rPr>
          <w:rFonts w:ascii="Times New Roman" w:eastAsia="Times New Roman" w:hAnsi="Times New Roman" w:cs="Times New Roman"/>
          <w:sz w:val="24"/>
          <w:szCs w:val="24"/>
          <w:lang w:eastAsia="ar-SA"/>
        </w:rPr>
      </w:pPr>
      <w:r w:rsidRPr="00041E29">
        <w:rPr>
          <w:rFonts w:ascii="Times New Roman" w:eastAsia="Times New Roman" w:hAnsi="Times New Roman" w:cs="Times New Roman"/>
          <w:sz w:val="24"/>
          <w:szCs w:val="24"/>
          <w:lang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197568" w:rsidRPr="00041E29" w:rsidRDefault="00197568" w:rsidP="00197568">
      <w:pPr>
        <w:tabs>
          <w:tab w:val="left" w:pos="540"/>
        </w:tabs>
        <w:suppressAutoHyphens/>
        <w:spacing w:after="0"/>
        <w:ind w:firstLine="360"/>
        <w:jc w:val="both"/>
        <w:rPr>
          <w:rFonts w:ascii="Times New Roman" w:eastAsia="Times New Roman" w:hAnsi="Times New Roman" w:cs="Times New Roman"/>
          <w:sz w:val="24"/>
          <w:szCs w:val="24"/>
          <w:lang w:eastAsia="ar-SA"/>
        </w:rPr>
      </w:pPr>
      <w:r w:rsidRPr="00041E29">
        <w:rPr>
          <w:rFonts w:ascii="Times New Roman" w:eastAsia="Times New Roman" w:hAnsi="Times New Roman" w:cs="Times New Roman"/>
          <w:sz w:val="24"/>
          <w:szCs w:val="24"/>
          <w:lang w:eastAsia="ar-SA"/>
        </w:rPr>
        <w:t xml:space="preserve">5. Якщо нас визначено переможцем торгів, ми беремо на себе зобов’язання підписати договір із замовником та надати його не пізніше ніж через </w:t>
      </w:r>
      <w:r w:rsidRPr="00041E29">
        <w:rPr>
          <w:rFonts w:ascii="Times New Roman" w:eastAsia="Times New Roman" w:hAnsi="Times New Roman" w:cs="Times New Roman"/>
          <w:b/>
          <w:sz w:val="24"/>
          <w:szCs w:val="24"/>
          <w:lang w:eastAsia="ar-SA"/>
        </w:rPr>
        <w:t>5</w:t>
      </w:r>
      <w:r w:rsidRPr="00041E29">
        <w:rPr>
          <w:rFonts w:ascii="Times New Roman" w:eastAsia="Times New Roman" w:hAnsi="Times New Roman" w:cs="Times New Roman"/>
          <w:sz w:val="24"/>
          <w:szCs w:val="24"/>
          <w:lang w:eastAsia="ar-SA"/>
        </w:rPr>
        <w:t xml:space="preserve"> днів з дня прийняття рішення про намір укласти договір про закупівлю та не раніше ніж через </w:t>
      </w:r>
      <w:r w:rsidRPr="00041E29">
        <w:rPr>
          <w:rFonts w:ascii="Times New Roman" w:eastAsia="Times New Roman" w:hAnsi="Times New Roman" w:cs="Times New Roman"/>
          <w:b/>
          <w:sz w:val="24"/>
          <w:szCs w:val="24"/>
          <w:lang w:eastAsia="ar-SA"/>
        </w:rPr>
        <w:t>15</w:t>
      </w:r>
      <w:r w:rsidRPr="00041E29">
        <w:rPr>
          <w:rFonts w:ascii="Times New Roman" w:eastAsia="Times New Roman" w:hAnsi="Times New Roman" w:cs="Times New Roman"/>
          <w:sz w:val="24"/>
          <w:szCs w:val="24"/>
          <w:lang w:eastAsia="ar-SA"/>
        </w:rPr>
        <w:t xml:space="preserve"> днів з дати оприлюднення в електронній системі закупівель повідомлення про намір укласти договір про закупівлю. </w:t>
      </w:r>
    </w:p>
    <w:p w:rsidR="00197568" w:rsidRPr="00041E29" w:rsidRDefault="00197568" w:rsidP="00197568">
      <w:pPr>
        <w:tabs>
          <w:tab w:val="left" w:pos="540"/>
        </w:tabs>
        <w:suppressAutoHyphens/>
        <w:spacing w:after="0"/>
        <w:ind w:firstLine="360"/>
        <w:jc w:val="both"/>
        <w:rPr>
          <w:rFonts w:ascii="Times New Roman" w:eastAsia="Times New Roman" w:hAnsi="Times New Roman" w:cs="Times New Roman"/>
          <w:sz w:val="24"/>
          <w:szCs w:val="24"/>
          <w:lang w:eastAsia="ar-SA"/>
        </w:rPr>
      </w:pPr>
      <w:r w:rsidRPr="00041E29">
        <w:rPr>
          <w:rFonts w:ascii="Times New Roman" w:eastAsia="Times New Roman" w:hAnsi="Times New Roman" w:cs="Times New Roman"/>
          <w:sz w:val="24"/>
          <w:szCs w:val="24"/>
          <w:lang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97568" w:rsidRPr="00041E29" w:rsidRDefault="00197568" w:rsidP="00197568">
      <w:pPr>
        <w:widowControl w:val="0"/>
        <w:tabs>
          <w:tab w:val="left" w:pos="284"/>
          <w:tab w:val="right" w:leader="underscore" w:pos="9923"/>
        </w:tabs>
        <w:suppressAutoHyphens/>
        <w:spacing w:before="120" w:after="0"/>
        <w:ind w:right="-262"/>
        <w:rPr>
          <w:rFonts w:ascii="Times New Roman" w:eastAsia="Times New Roman" w:hAnsi="Times New Roman" w:cs="Times New Roman"/>
          <w:b/>
          <w:bCs/>
          <w:i/>
          <w:iCs/>
          <w:sz w:val="24"/>
          <w:szCs w:val="24"/>
          <w:lang w:eastAsia="ar-SA"/>
        </w:rPr>
      </w:pPr>
      <w:r w:rsidRPr="00041E29">
        <w:rPr>
          <w:rFonts w:ascii="Times New Roman" w:eastAsia="Times New Roman" w:hAnsi="Times New Roman" w:cs="Times New Roman"/>
          <w:b/>
          <w:bCs/>
          <w:i/>
          <w:iCs/>
          <w:sz w:val="24"/>
          <w:szCs w:val="24"/>
          <w:lang w:eastAsia="ar-SA"/>
        </w:rPr>
        <w:t xml:space="preserve">Примітка: </w:t>
      </w:r>
    </w:p>
    <w:p w:rsidR="00197568" w:rsidRPr="00041E29" w:rsidRDefault="00197568" w:rsidP="00197568">
      <w:pPr>
        <w:widowControl w:val="0"/>
        <w:tabs>
          <w:tab w:val="left" w:pos="284"/>
          <w:tab w:val="right" w:leader="underscore" w:pos="9923"/>
        </w:tabs>
        <w:suppressAutoHyphens/>
        <w:spacing w:after="0"/>
        <w:ind w:right="-262"/>
        <w:rPr>
          <w:rFonts w:ascii="Times New Roman" w:eastAsia="Times New Roman" w:hAnsi="Times New Roman" w:cs="Times New Roman"/>
          <w:i/>
          <w:iCs/>
          <w:lang w:eastAsia="ar-SA"/>
        </w:rPr>
      </w:pPr>
      <w:r w:rsidRPr="00041E29">
        <w:rPr>
          <w:rFonts w:ascii="Times New Roman" w:eastAsia="Times New Roman" w:hAnsi="Times New Roman" w:cs="Times New Roman"/>
          <w:i/>
          <w:iCs/>
          <w:lang w:eastAsia="ar-SA"/>
        </w:rPr>
        <w:t>1. Учасники повинні дотримуватись встановленої форми.</w:t>
      </w:r>
    </w:p>
    <w:p w:rsidR="00197568" w:rsidRPr="00041E29" w:rsidRDefault="00197568" w:rsidP="00197568">
      <w:pPr>
        <w:widowControl w:val="0"/>
        <w:tabs>
          <w:tab w:val="left" w:pos="284"/>
          <w:tab w:val="right" w:leader="underscore" w:pos="9923"/>
        </w:tabs>
        <w:suppressAutoHyphens/>
        <w:spacing w:after="0"/>
        <w:ind w:right="-262"/>
        <w:jc w:val="both"/>
        <w:rPr>
          <w:rFonts w:ascii="Times New Roman" w:eastAsia="Times New Roman" w:hAnsi="Times New Roman" w:cs="Times New Roman"/>
          <w:i/>
          <w:iCs/>
          <w:spacing w:val="-3"/>
          <w:lang w:eastAsia="ar-SA"/>
        </w:rPr>
      </w:pPr>
      <w:r w:rsidRPr="00041E29">
        <w:rPr>
          <w:rFonts w:ascii="Times New Roman" w:eastAsia="Times New Roman" w:hAnsi="Times New Roman" w:cs="Times New Roman"/>
          <w:i/>
          <w:iCs/>
          <w:spacing w:val="-3"/>
          <w:lang w:eastAsia="ar-SA"/>
        </w:rPr>
        <w:t>2. Внесення в форму «Тендерна пропозиція» будь-яких змін неприпустимо.</w:t>
      </w:r>
    </w:p>
    <w:p w:rsidR="00197568" w:rsidRPr="00041E29" w:rsidRDefault="00197568" w:rsidP="00197568">
      <w:pPr>
        <w:widowControl w:val="0"/>
        <w:tabs>
          <w:tab w:val="left" w:pos="284"/>
          <w:tab w:val="right" w:leader="underscore" w:pos="9923"/>
        </w:tabs>
        <w:suppressAutoHyphens/>
        <w:spacing w:after="0"/>
        <w:ind w:firstLine="709"/>
        <w:jc w:val="both"/>
        <w:rPr>
          <w:rFonts w:ascii="Times New Roman" w:eastAsia="Times New Roman" w:hAnsi="Times New Roman" w:cs="Times New Roman"/>
          <w:spacing w:val="-3"/>
          <w:lang w:eastAsia="ar-SA"/>
        </w:rPr>
      </w:pPr>
    </w:p>
    <w:tbl>
      <w:tblPr>
        <w:tblW w:w="0" w:type="auto"/>
        <w:tblInd w:w="108" w:type="dxa"/>
        <w:tblLayout w:type="fixed"/>
        <w:tblLook w:val="0000" w:firstRow="0" w:lastRow="0" w:firstColumn="0" w:lastColumn="0" w:noHBand="0" w:noVBand="0"/>
      </w:tblPr>
      <w:tblGrid>
        <w:gridCol w:w="3718"/>
        <w:gridCol w:w="2047"/>
        <w:gridCol w:w="1249"/>
        <w:gridCol w:w="2346"/>
      </w:tblGrid>
      <w:tr w:rsidR="00197568" w:rsidRPr="00041E29" w:rsidTr="00197568">
        <w:trPr>
          <w:trHeight w:val="23"/>
        </w:trPr>
        <w:tc>
          <w:tcPr>
            <w:tcW w:w="3718" w:type="dxa"/>
            <w:shd w:val="clear" w:color="auto" w:fill="auto"/>
          </w:tcPr>
          <w:p w:rsidR="00197568" w:rsidRPr="00041E29" w:rsidRDefault="00197568" w:rsidP="00197568">
            <w:pPr>
              <w:suppressAutoHyphens/>
              <w:snapToGrid w:val="0"/>
              <w:spacing w:after="0"/>
              <w:ind w:left="-108" w:right="-3"/>
              <w:rPr>
                <w:rFonts w:ascii="Times New Roman" w:eastAsia="Times New Roman" w:hAnsi="Times New Roman" w:cs="Times New Roman"/>
                <w:u w:val="single"/>
                <w:lang w:eastAsia="ar-SA"/>
              </w:rPr>
            </w:pPr>
            <w:r w:rsidRPr="00041E29">
              <w:rPr>
                <w:rFonts w:ascii="Times New Roman" w:eastAsia="Times New Roman" w:hAnsi="Times New Roman" w:cs="Times New Roman"/>
                <w:u w:val="single"/>
                <w:lang w:eastAsia="ar-SA"/>
              </w:rPr>
              <w:t>Уповноважена особа</w:t>
            </w:r>
          </w:p>
        </w:tc>
        <w:tc>
          <w:tcPr>
            <w:tcW w:w="2047" w:type="dxa"/>
            <w:tcBorders>
              <w:bottom w:val="single" w:sz="4" w:space="0" w:color="000000"/>
            </w:tcBorders>
            <w:shd w:val="clear" w:color="auto" w:fill="auto"/>
          </w:tcPr>
          <w:p w:rsidR="00197568" w:rsidRPr="00041E29" w:rsidRDefault="00197568" w:rsidP="00197568">
            <w:pPr>
              <w:suppressAutoHyphens/>
              <w:snapToGrid w:val="0"/>
              <w:spacing w:after="0"/>
              <w:ind w:left="-108" w:right="-3"/>
              <w:rPr>
                <w:rFonts w:ascii="Times New Roman" w:eastAsia="Times New Roman" w:hAnsi="Times New Roman" w:cs="Times New Roman"/>
                <w:b/>
                <w:lang w:eastAsia="ar-SA"/>
              </w:rPr>
            </w:pPr>
          </w:p>
        </w:tc>
        <w:tc>
          <w:tcPr>
            <w:tcW w:w="1249" w:type="dxa"/>
            <w:shd w:val="clear" w:color="auto" w:fill="auto"/>
          </w:tcPr>
          <w:p w:rsidR="00197568" w:rsidRPr="00041E29" w:rsidRDefault="00197568" w:rsidP="00197568">
            <w:pPr>
              <w:suppressAutoHyphens/>
              <w:snapToGrid w:val="0"/>
              <w:spacing w:after="0"/>
              <w:ind w:left="-108" w:right="-3"/>
              <w:rPr>
                <w:rFonts w:ascii="Times New Roman" w:eastAsia="Times New Roman" w:hAnsi="Times New Roman" w:cs="Times New Roman"/>
                <w:b/>
                <w:lang w:eastAsia="ar-SA"/>
              </w:rPr>
            </w:pPr>
          </w:p>
        </w:tc>
        <w:tc>
          <w:tcPr>
            <w:tcW w:w="2346" w:type="dxa"/>
            <w:tcBorders>
              <w:bottom w:val="single" w:sz="4" w:space="0" w:color="000000"/>
            </w:tcBorders>
            <w:shd w:val="clear" w:color="auto" w:fill="auto"/>
          </w:tcPr>
          <w:p w:rsidR="00197568" w:rsidRPr="00041E29" w:rsidRDefault="00197568" w:rsidP="00197568">
            <w:pPr>
              <w:suppressAutoHyphens/>
              <w:snapToGrid w:val="0"/>
              <w:spacing w:after="0"/>
              <w:ind w:left="-108" w:right="-3"/>
              <w:rPr>
                <w:rFonts w:ascii="Times New Roman" w:eastAsia="Times New Roman" w:hAnsi="Times New Roman" w:cs="Times New Roman"/>
                <w:b/>
                <w:lang w:eastAsia="ar-SA"/>
              </w:rPr>
            </w:pPr>
          </w:p>
        </w:tc>
      </w:tr>
      <w:tr w:rsidR="00197568" w:rsidRPr="00041E29" w:rsidTr="00197568">
        <w:trPr>
          <w:trHeight w:val="256"/>
        </w:trPr>
        <w:tc>
          <w:tcPr>
            <w:tcW w:w="3718" w:type="dxa"/>
            <w:shd w:val="clear" w:color="auto" w:fill="auto"/>
          </w:tcPr>
          <w:p w:rsidR="00197568" w:rsidRPr="00041E29" w:rsidRDefault="00197568" w:rsidP="00197568">
            <w:pPr>
              <w:suppressAutoHyphens/>
              <w:snapToGrid w:val="0"/>
              <w:spacing w:after="0"/>
              <w:ind w:left="-108" w:right="-3"/>
              <w:rPr>
                <w:rFonts w:ascii="Times New Roman" w:eastAsia="Times New Roman" w:hAnsi="Times New Roman" w:cs="Times New Roman"/>
                <w:i/>
                <w:sz w:val="18"/>
                <w:szCs w:val="18"/>
                <w:lang w:eastAsia="ar-SA"/>
              </w:rPr>
            </w:pPr>
            <w:r w:rsidRPr="00041E29">
              <w:rPr>
                <w:rFonts w:ascii="Times New Roman" w:eastAsia="Times New Roman" w:hAnsi="Times New Roman" w:cs="Times New Roman"/>
                <w:i/>
                <w:sz w:val="18"/>
                <w:szCs w:val="18"/>
                <w:lang w:eastAsia="ar-SA"/>
              </w:rPr>
              <w:t xml:space="preserve">               (посада)</w:t>
            </w:r>
          </w:p>
        </w:tc>
        <w:tc>
          <w:tcPr>
            <w:tcW w:w="2047" w:type="dxa"/>
            <w:tcBorders>
              <w:top w:val="single" w:sz="4" w:space="0" w:color="000000"/>
            </w:tcBorders>
            <w:shd w:val="clear" w:color="auto" w:fill="auto"/>
          </w:tcPr>
          <w:p w:rsidR="00197568" w:rsidRPr="00041E29" w:rsidRDefault="00197568" w:rsidP="00197568">
            <w:pPr>
              <w:suppressAutoHyphens/>
              <w:snapToGrid w:val="0"/>
              <w:spacing w:after="0"/>
              <w:ind w:left="-108" w:right="-3"/>
              <w:jc w:val="center"/>
              <w:rPr>
                <w:rFonts w:ascii="Times New Roman" w:eastAsia="Times New Roman" w:hAnsi="Times New Roman" w:cs="Times New Roman"/>
                <w:i/>
                <w:sz w:val="18"/>
                <w:szCs w:val="18"/>
                <w:lang w:eastAsia="ar-SA"/>
              </w:rPr>
            </w:pPr>
            <w:r w:rsidRPr="00041E29">
              <w:rPr>
                <w:rFonts w:ascii="Times New Roman" w:eastAsia="Times New Roman" w:hAnsi="Times New Roman" w:cs="Times New Roman"/>
                <w:i/>
                <w:sz w:val="18"/>
                <w:szCs w:val="18"/>
                <w:lang w:eastAsia="ar-SA"/>
              </w:rPr>
              <w:t>(підпис)</w:t>
            </w:r>
          </w:p>
        </w:tc>
        <w:tc>
          <w:tcPr>
            <w:tcW w:w="1249" w:type="dxa"/>
            <w:shd w:val="clear" w:color="auto" w:fill="auto"/>
          </w:tcPr>
          <w:p w:rsidR="00197568" w:rsidRPr="00041E29" w:rsidRDefault="00197568" w:rsidP="00197568">
            <w:pPr>
              <w:suppressAutoHyphens/>
              <w:snapToGrid w:val="0"/>
              <w:spacing w:after="0"/>
              <w:ind w:left="-108" w:right="-3"/>
              <w:jc w:val="center"/>
              <w:rPr>
                <w:rFonts w:ascii="Times New Roman" w:eastAsia="Times New Roman" w:hAnsi="Times New Roman" w:cs="Times New Roman"/>
                <w:i/>
                <w:sz w:val="18"/>
                <w:szCs w:val="18"/>
                <w:lang w:eastAsia="ar-SA"/>
              </w:rPr>
            </w:pPr>
          </w:p>
        </w:tc>
        <w:tc>
          <w:tcPr>
            <w:tcW w:w="2346" w:type="dxa"/>
            <w:tcBorders>
              <w:top w:val="single" w:sz="4" w:space="0" w:color="000000"/>
            </w:tcBorders>
            <w:shd w:val="clear" w:color="auto" w:fill="auto"/>
          </w:tcPr>
          <w:p w:rsidR="00197568" w:rsidRPr="00041E29" w:rsidRDefault="00197568" w:rsidP="00197568">
            <w:pPr>
              <w:suppressAutoHyphens/>
              <w:snapToGrid w:val="0"/>
              <w:spacing w:after="0"/>
              <w:ind w:left="-108" w:right="-3"/>
              <w:jc w:val="center"/>
              <w:rPr>
                <w:rFonts w:ascii="Times New Roman" w:eastAsia="Times New Roman" w:hAnsi="Times New Roman" w:cs="Times New Roman"/>
                <w:i/>
                <w:sz w:val="18"/>
                <w:szCs w:val="18"/>
                <w:lang w:eastAsia="ar-SA"/>
              </w:rPr>
            </w:pPr>
            <w:r w:rsidRPr="00041E29">
              <w:rPr>
                <w:rFonts w:ascii="Times New Roman" w:eastAsia="Times New Roman" w:hAnsi="Times New Roman" w:cs="Times New Roman"/>
                <w:i/>
                <w:sz w:val="18"/>
                <w:szCs w:val="18"/>
                <w:lang w:eastAsia="ar-SA"/>
              </w:rPr>
              <w:t>(ініціали та прізвище)</w:t>
            </w:r>
          </w:p>
        </w:tc>
      </w:tr>
    </w:tbl>
    <w:p w:rsidR="00197568" w:rsidRPr="00041E29" w:rsidRDefault="00197568" w:rsidP="00854CED">
      <w:pPr>
        <w:spacing w:after="0"/>
        <w:rPr>
          <w:rFonts w:ascii="Times New Roman" w:eastAsia="Times New Roman" w:hAnsi="Times New Roman" w:cs="Times New Roman"/>
          <w:bCs/>
          <w:i/>
          <w:sz w:val="24"/>
          <w:szCs w:val="24"/>
          <w:lang w:eastAsia="en-US"/>
        </w:rPr>
      </w:pPr>
    </w:p>
    <w:p w:rsidR="002470E7" w:rsidRPr="00041E29" w:rsidRDefault="002470E7" w:rsidP="002470E7">
      <w:pPr>
        <w:spacing w:after="0"/>
        <w:jc w:val="right"/>
        <w:rPr>
          <w:rFonts w:ascii="Times New Roman" w:eastAsia="Times New Roman" w:hAnsi="Times New Roman" w:cs="Times New Roman"/>
          <w:bCs/>
          <w:i/>
          <w:sz w:val="24"/>
          <w:szCs w:val="24"/>
          <w:lang w:eastAsia="en-US"/>
        </w:rPr>
      </w:pPr>
      <w:r w:rsidRPr="00041E29">
        <w:rPr>
          <w:rFonts w:ascii="Times New Roman" w:eastAsia="Times New Roman" w:hAnsi="Times New Roman" w:cs="Times New Roman"/>
          <w:bCs/>
          <w:i/>
          <w:sz w:val="24"/>
          <w:szCs w:val="24"/>
          <w:lang w:eastAsia="en-US"/>
        </w:rPr>
        <w:t>Додаток № 4</w:t>
      </w:r>
    </w:p>
    <w:p w:rsidR="002470E7" w:rsidRPr="00041E29" w:rsidRDefault="002470E7" w:rsidP="002470E7">
      <w:pPr>
        <w:spacing w:after="0"/>
        <w:jc w:val="right"/>
        <w:rPr>
          <w:rFonts w:ascii="Times New Roman" w:eastAsia="Times New Roman" w:hAnsi="Times New Roman" w:cs="Times New Roman"/>
          <w:bCs/>
          <w:i/>
          <w:sz w:val="24"/>
          <w:szCs w:val="24"/>
          <w:lang w:eastAsia="en-US"/>
        </w:rPr>
      </w:pPr>
      <w:r w:rsidRPr="00041E29">
        <w:rPr>
          <w:rFonts w:ascii="Times New Roman" w:eastAsia="Times New Roman" w:hAnsi="Times New Roman" w:cs="Times New Roman"/>
          <w:bCs/>
          <w:i/>
          <w:sz w:val="24"/>
          <w:szCs w:val="24"/>
          <w:lang w:eastAsia="en-US"/>
        </w:rPr>
        <w:t>до тендерної документації</w:t>
      </w:r>
    </w:p>
    <w:p w:rsidR="00854CED" w:rsidRPr="00041E29" w:rsidRDefault="00854CED" w:rsidP="00854CED">
      <w:pPr>
        <w:autoSpaceDE w:val="0"/>
        <w:autoSpaceDN w:val="0"/>
        <w:adjustRightInd w:val="0"/>
        <w:spacing w:before="120" w:after="0"/>
        <w:jc w:val="center"/>
        <w:rPr>
          <w:rFonts w:ascii="Times New Roman" w:eastAsia="Times New Roman" w:hAnsi="Times New Roman" w:cs="Times New Roman"/>
          <w:b/>
          <w:sz w:val="26"/>
          <w:szCs w:val="26"/>
          <w:lang w:eastAsia="ru-RU"/>
        </w:rPr>
      </w:pPr>
      <w:r w:rsidRPr="00041E29">
        <w:rPr>
          <w:rFonts w:ascii="Times New Roman" w:eastAsia="Times New Roman" w:hAnsi="Times New Roman" w:cs="Times New Roman"/>
          <w:b/>
          <w:sz w:val="26"/>
          <w:szCs w:val="26"/>
          <w:lang w:eastAsia="ru-RU"/>
        </w:rPr>
        <w:t>Інформація про необхідні технічні, якісні та кількісні характеристики предмета</w:t>
      </w:r>
    </w:p>
    <w:p w:rsidR="00854CED" w:rsidRPr="00041E29" w:rsidRDefault="00854CED" w:rsidP="00854CED">
      <w:pPr>
        <w:autoSpaceDE w:val="0"/>
        <w:autoSpaceDN w:val="0"/>
        <w:adjustRightInd w:val="0"/>
        <w:spacing w:after="0"/>
        <w:jc w:val="center"/>
        <w:rPr>
          <w:rFonts w:ascii="Times New Roman" w:eastAsia="Times New Roman" w:hAnsi="Times New Roman" w:cs="Times New Roman"/>
          <w:b/>
          <w:sz w:val="26"/>
          <w:szCs w:val="26"/>
          <w:lang w:eastAsia="ru-RU"/>
        </w:rPr>
      </w:pPr>
      <w:r w:rsidRPr="00041E29">
        <w:rPr>
          <w:rFonts w:ascii="Times New Roman" w:eastAsia="Times New Roman" w:hAnsi="Times New Roman" w:cs="Times New Roman"/>
          <w:b/>
          <w:sz w:val="26"/>
          <w:szCs w:val="26"/>
          <w:lang w:eastAsia="ru-RU"/>
        </w:rPr>
        <w:t>закупівлі – технічні вимоги до предмета закупівлі</w:t>
      </w:r>
    </w:p>
    <w:p w:rsidR="00854CED" w:rsidRPr="00041E29" w:rsidRDefault="00854CED" w:rsidP="00854CED">
      <w:pPr>
        <w:jc w:val="center"/>
        <w:rPr>
          <w:rFonts w:ascii="Times New Roman" w:eastAsia="Times New Roman" w:hAnsi="Times New Roman" w:cs="Times New Roman"/>
          <w:b/>
          <w:bCs/>
          <w:iCs/>
          <w:sz w:val="24"/>
          <w:szCs w:val="24"/>
          <w:lang w:eastAsia="ru-RU"/>
        </w:rPr>
      </w:pPr>
      <w:r w:rsidRPr="00041E29">
        <w:rPr>
          <w:rFonts w:ascii="Times New Roman" w:eastAsia="Times New Roman" w:hAnsi="Times New Roman" w:cs="Times New Roman"/>
          <w:b/>
          <w:iCs/>
          <w:spacing w:val="4"/>
          <w:sz w:val="24"/>
          <w:szCs w:val="24"/>
          <w:lang w:eastAsia="ar-SA"/>
        </w:rPr>
        <w:t>Газове паливо (Природній газ) (код ДК 021:2015 - 09120000-6 – Газове паливо)</w:t>
      </w:r>
    </w:p>
    <w:p w:rsidR="00854CED" w:rsidRPr="00041E29" w:rsidRDefault="00854CED" w:rsidP="00854CED">
      <w:pPr>
        <w:contextualSpacing/>
        <w:jc w:val="center"/>
        <w:rPr>
          <w:rFonts w:ascii="Times New Roman" w:eastAsia="Times New Roman" w:hAnsi="Times New Roman" w:cs="Times New Roman"/>
          <w:b/>
          <w:sz w:val="24"/>
          <w:szCs w:val="24"/>
          <w:lang w:eastAsia="ru-RU"/>
        </w:rPr>
      </w:pPr>
    </w:p>
    <w:p w:rsidR="00854CED" w:rsidRPr="00041E29" w:rsidRDefault="00854CED" w:rsidP="00854CED">
      <w:pPr>
        <w:pBdr>
          <w:top w:val="nil"/>
          <w:left w:val="nil"/>
          <w:bottom w:val="nil"/>
          <w:right w:val="nil"/>
          <w:between w:val="nil"/>
        </w:pBdr>
        <w:spacing w:after="0"/>
        <w:ind w:hanging="2"/>
        <w:contextualSpacing/>
        <w:jc w:val="center"/>
        <w:rPr>
          <w:rFonts w:ascii="Times New Roman" w:eastAsia="Times New Roman" w:hAnsi="Times New Roman" w:cs="Times New Roman"/>
          <w:sz w:val="24"/>
          <w:szCs w:val="24"/>
        </w:rPr>
      </w:pPr>
      <w:r w:rsidRPr="00041E29">
        <w:rPr>
          <w:rFonts w:ascii="Times New Roman" w:eastAsia="Times New Roman" w:hAnsi="Times New Roman" w:cs="Times New Roman"/>
          <w:b/>
          <w:i/>
          <w:sz w:val="24"/>
          <w:szCs w:val="24"/>
        </w:rPr>
        <w:t>ТЕХНІЧНА СПЕЦИФІКАЦІЯ</w:t>
      </w:r>
    </w:p>
    <w:p w:rsidR="00854CED" w:rsidRPr="00041E29" w:rsidRDefault="00854CED" w:rsidP="00854CED">
      <w:pPr>
        <w:pBdr>
          <w:top w:val="nil"/>
          <w:left w:val="nil"/>
          <w:bottom w:val="nil"/>
          <w:right w:val="nil"/>
          <w:between w:val="nil"/>
        </w:pBdr>
        <w:spacing w:after="0"/>
        <w:ind w:left="-567"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854CED" w:rsidRPr="00041E29" w:rsidRDefault="00854CED" w:rsidP="00854CED">
      <w:pPr>
        <w:pBdr>
          <w:top w:val="nil"/>
          <w:left w:val="nil"/>
          <w:bottom w:val="nil"/>
          <w:right w:val="nil"/>
          <w:between w:val="nil"/>
        </w:pBdr>
        <w:spacing w:after="0"/>
        <w:ind w:left="-567"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041E29">
        <w:rPr>
          <w:rFonts w:ascii="Times New Roman" w:eastAsia="Times New Roman" w:hAnsi="Times New Roman" w:cs="Times New Roman"/>
          <w:sz w:val="24"/>
          <w:szCs w:val="24"/>
        </w:rPr>
        <w:t xml:space="preserve"> </w:t>
      </w:r>
      <w:r w:rsidRPr="00041E29">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854CED" w:rsidRPr="00041E29" w:rsidRDefault="00854CED" w:rsidP="00854CED">
      <w:pPr>
        <w:pBdr>
          <w:top w:val="nil"/>
          <w:left w:val="nil"/>
          <w:bottom w:val="nil"/>
          <w:right w:val="nil"/>
          <w:between w:val="nil"/>
        </w:pBdr>
        <w:spacing w:after="0"/>
        <w:ind w:left="-567"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041E29">
        <w:rPr>
          <w:rFonts w:ascii="Times New Roman" w:eastAsia="Times New Roman" w:hAnsi="Times New Roman" w:cs="Times New Roman"/>
          <w:b/>
          <w:sz w:val="24"/>
          <w:szCs w:val="24"/>
        </w:rPr>
        <w:t>«або еквівалент»</w:t>
      </w:r>
      <w:r w:rsidRPr="00041E29">
        <w:rPr>
          <w:rFonts w:ascii="Times New Roman" w:eastAsia="Times New Roman" w:hAnsi="Times New Roman" w:cs="Times New Roman"/>
          <w:sz w:val="24"/>
          <w:szCs w:val="24"/>
        </w:rPr>
        <w:t>.</w:t>
      </w:r>
    </w:p>
    <w:p w:rsidR="00854CED" w:rsidRPr="00041E29" w:rsidRDefault="00854CED" w:rsidP="00854CED">
      <w:pPr>
        <w:pBdr>
          <w:top w:val="nil"/>
          <w:left w:val="nil"/>
          <w:bottom w:val="nil"/>
          <w:right w:val="nil"/>
          <w:between w:val="nil"/>
        </w:pBdr>
        <w:spacing w:after="0"/>
        <w:ind w:left="-567" w:firstLine="567"/>
        <w:jc w:val="both"/>
        <w:rPr>
          <w:rFonts w:ascii="Times New Roman" w:eastAsia="Times New Roman" w:hAnsi="Times New Roman" w:cs="Times New Roman"/>
          <w:b/>
          <w:sz w:val="24"/>
          <w:szCs w:val="24"/>
        </w:rPr>
      </w:pPr>
      <w:r w:rsidRPr="00041E29">
        <w:rPr>
          <w:rFonts w:ascii="Times New Roman" w:eastAsia="Times New Roman" w:hAnsi="Times New Roman" w:cs="Times New Roman"/>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041E29">
        <w:rPr>
          <w:rFonts w:ascii="Times New Roman" w:eastAsia="Times New Roman" w:hAnsi="Times New Roman" w:cs="Times New Roman"/>
          <w:sz w:val="24"/>
          <w:szCs w:val="24"/>
        </w:rPr>
        <w:t>закуповуються</w:t>
      </w:r>
      <w:proofErr w:type="spellEnd"/>
      <w:r w:rsidRPr="00041E29">
        <w:rPr>
          <w:rFonts w:ascii="Times New Roman" w:eastAsia="Times New Roman" w:hAnsi="Times New Roman" w:cs="Times New Roman"/>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41E29">
        <w:rPr>
          <w:rFonts w:ascii="Times New Roman" w:eastAsia="Times New Roman" w:hAnsi="Times New Roman" w:cs="Times New Roman"/>
          <w:b/>
          <w:sz w:val="24"/>
          <w:szCs w:val="24"/>
        </w:rPr>
        <w:t>Таким чином, вважається, що до кожного посилання додається вираз «або еквівалент».</w:t>
      </w:r>
    </w:p>
    <w:p w:rsidR="00854CED" w:rsidRPr="00041E29" w:rsidRDefault="00854CED" w:rsidP="00854CED">
      <w:pPr>
        <w:pBdr>
          <w:top w:val="nil"/>
          <w:left w:val="nil"/>
          <w:bottom w:val="nil"/>
          <w:right w:val="nil"/>
          <w:between w:val="nil"/>
        </w:pBdr>
        <w:spacing w:after="0"/>
        <w:ind w:left="-567" w:firstLine="567"/>
        <w:jc w:val="both"/>
        <w:rPr>
          <w:rFonts w:ascii="Times New Roman" w:eastAsia="Times New Roman" w:hAnsi="Times New Roman" w:cs="Times New Roman"/>
          <w:b/>
          <w:sz w:val="24"/>
          <w:szCs w:val="24"/>
        </w:rPr>
      </w:pPr>
      <w:r w:rsidRPr="00041E29">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854CED" w:rsidRPr="00041E29" w:rsidRDefault="00854CED" w:rsidP="00854CED">
      <w:pPr>
        <w:pBdr>
          <w:top w:val="nil"/>
          <w:left w:val="nil"/>
          <w:bottom w:val="nil"/>
          <w:right w:val="nil"/>
          <w:between w:val="nil"/>
        </w:pBdr>
        <w:shd w:val="clear" w:color="auto" w:fill="FFFFFF"/>
        <w:spacing w:after="0"/>
        <w:ind w:hanging="2"/>
        <w:jc w:val="both"/>
        <w:rPr>
          <w:rFonts w:ascii="Times New Roman" w:eastAsia="Times New Roman" w:hAnsi="Times New Roman" w:cs="Times New Roman"/>
          <w:sz w:val="24"/>
          <w:szCs w:val="24"/>
        </w:rPr>
      </w:pPr>
    </w:p>
    <w:p w:rsidR="00854CED" w:rsidRPr="00041E29" w:rsidRDefault="00854CED" w:rsidP="00854CED">
      <w:pPr>
        <w:numPr>
          <w:ilvl w:val="0"/>
          <w:numId w:val="4"/>
        </w:numPr>
        <w:pBdr>
          <w:top w:val="nil"/>
          <w:left w:val="nil"/>
          <w:bottom w:val="nil"/>
          <w:right w:val="nil"/>
          <w:between w:val="nil"/>
        </w:pBdr>
        <w:tabs>
          <w:tab w:val="left" w:pos="851"/>
        </w:tabs>
        <w:suppressAutoHyphens/>
        <w:spacing w:after="0"/>
        <w:ind w:leftChars="-1" w:left="0" w:hangingChars="1" w:hanging="2"/>
        <w:textDirection w:val="btLr"/>
        <w:textAlignment w:val="top"/>
        <w:outlineLv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4"/>
        <w:gridCol w:w="5841"/>
      </w:tblGrid>
      <w:tr w:rsidR="00854CED" w:rsidRPr="00041E29" w:rsidTr="00854CED">
        <w:trPr>
          <w:trHeight w:val="339"/>
        </w:trPr>
        <w:tc>
          <w:tcPr>
            <w:tcW w:w="3834" w:type="dxa"/>
            <w:tcBorders>
              <w:top w:val="single" w:sz="6" w:space="0" w:color="000000"/>
              <w:left w:val="single" w:sz="6" w:space="0" w:color="000000"/>
              <w:bottom w:val="single" w:sz="6" w:space="0" w:color="000000"/>
              <w:right w:val="single" w:sz="6" w:space="0" w:color="000000"/>
            </w:tcBorders>
            <w:vAlign w:val="center"/>
          </w:tcPr>
          <w:p w:rsidR="00854CED" w:rsidRPr="00041E29" w:rsidRDefault="00854CED" w:rsidP="00854CED">
            <w:pPr>
              <w:pBdr>
                <w:top w:val="nil"/>
                <w:left w:val="nil"/>
                <w:bottom w:val="nil"/>
                <w:right w:val="nil"/>
                <w:between w:val="nil"/>
              </w:pBdr>
              <w:spacing w:after="0"/>
              <w:ind w:hanging="2"/>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Назва предмета закупівлі </w:t>
            </w:r>
          </w:p>
        </w:tc>
        <w:tc>
          <w:tcPr>
            <w:tcW w:w="5841" w:type="dxa"/>
            <w:tcBorders>
              <w:top w:val="single" w:sz="6" w:space="0" w:color="000000"/>
              <w:left w:val="single" w:sz="6" w:space="0" w:color="000000"/>
              <w:bottom w:val="single" w:sz="6" w:space="0" w:color="000000"/>
              <w:right w:val="single" w:sz="6" w:space="0" w:color="000000"/>
            </w:tcBorders>
            <w:vAlign w:val="center"/>
          </w:tcPr>
          <w:p w:rsidR="00854CED" w:rsidRPr="00041E29" w:rsidRDefault="00854CED" w:rsidP="00854CED">
            <w:pPr>
              <w:pBdr>
                <w:top w:val="nil"/>
                <w:left w:val="nil"/>
                <w:bottom w:val="nil"/>
                <w:right w:val="nil"/>
                <w:between w:val="nil"/>
              </w:pBdr>
              <w:spacing w:after="0"/>
              <w:ind w:hanging="2"/>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Природний газ</w:t>
            </w:r>
          </w:p>
        </w:tc>
      </w:tr>
      <w:tr w:rsidR="00854CED" w:rsidRPr="00041E29" w:rsidTr="00854CED">
        <w:trPr>
          <w:trHeight w:val="552"/>
        </w:trPr>
        <w:tc>
          <w:tcPr>
            <w:tcW w:w="3834" w:type="dxa"/>
            <w:tcBorders>
              <w:top w:val="single" w:sz="6" w:space="0" w:color="000000"/>
              <w:left w:val="single" w:sz="6" w:space="0" w:color="000000"/>
              <w:bottom w:val="single" w:sz="6" w:space="0" w:color="000000"/>
              <w:right w:val="single" w:sz="6" w:space="0" w:color="000000"/>
            </w:tcBorders>
            <w:vAlign w:val="center"/>
          </w:tcPr>
          <w:p w:rsidR="00854CED" w:rsidRPr="00041E29" w:rsidRDefault="00854CED" w:rsidP="00854CED">
            <w:pPr>
              <w:pBdr>
                <w:top w:val="nil"/>
                <w:left w:val="nil"/>
                <w:bottom w:val="nil"/>
                <w:right w:val="nil"/>
                <w:between w:val="nil"/>
              </w:pBdr>
              <w:spacing w:after="0"/>
              <w:ind w:hanging="2"/>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Код ДК 021:2015 за Єдиним закупівельним словником </w:t>
            </w:r>
          </w:p>
        </w:tc>
        <w:tc>
          <w:tcPr>
            <w:tcW w:w="5841" w:type="dxa"/>
            <w:tcBorders>
              <w:top w:val="single" w:sz="6" w:space="0" w:color="000000"/>
              <w:left w:val="single" w:sz="6" w:space="0" w:color="000000"/>
              <w:bottom w:val="single" w:sz="6" w:space="0" w:color="000000"/>
              <w:right w:val="single" w:sz="6" w:space="0" w:color="000000"/>
            </w:tcBorders>
            <w:vAlign w:val="center"/>
          </w:tcPr>
          <w:p w:rsidR="00854CED" w:rsidRPr="00041E29" w:rsidRDefault="00854CED" w:rsidP="00854CED">
            <w:pPr>
              <w:pBdr>
                <w:top w:val="nil"/>
                <w:left w:val="nil"/>
                <w:bottom w:val="nil"/>
                <w:right w:val="nil"/>
                <w:between w:val="nil"/>
              </w:pBdr>
              <w:spacing w:after="0"/>
              <w:ind w:hanging="2"/>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09120000-6 – газове паливо</w:t>
            </w:r>
          </w:p>
        </w:tc>
      </w:tr>
      <w:tr w:rsidR="00854CED" w:rsidRPr="00041E29" w:rsidTr="00854CED">
        <w:trPr>
          <w:trHeight w:val="552"/>
        </w:trPr>
        <w:tc>
          <w:tcPr>
            <w:tcW w:w="3834" w:type="dxa"/>
            <w:tcBorders>
              <w:top w:val="single" w:sz="6" w:space="0" w:color="000000"/>
              <w:left w:val="single" w:sz="6" w:space="0" w:color="000000"/>
              <w:bottom w:val="single" w:sz="6" w:space="0" w:color="000000"/>
              <w:right w:val="single" w:sz="6" w:space="0" w:color="000000"/>
            </w:tcBorders>
            <w:vAlign w:val="center"/>
          </w:tcPr>
          <w:p w:rsidR="00854CED" w:rsidRPr="00041E29" w:rsidRDefault="00854CED" w:rsidP="00854CED">
            <w:pPr>
              <w:pBdr>
                <w:top w:val="nil"/>
                <w:left w:val="nil"/>
                <w:bottom w:val="nil"/>
                <w:right w:val="nil"/>
                <w:between w:val="nil"/>
              </w:pBdr>
              <w:spacing w:after="0"/>
              <w:ind w:hanging="2"/>
              <w:rPr>
                <w:rFonts w:ascii="Times New Roman" w:eastAsia="Times New Roman" w:hAnsi="Times New Roman" w:cs="Times New Roman"/>
                <w:sz w:val="24"/>
                <w:szCs w:val="24"/>
              </w:rPr>
            </w:pPr>
            <w:bookmarkStart w:id="10" w:name="_heading=h.6nupd4wi4rmk" w:colFirst="0" w:colLast="0"/>
            <w:bookmarkEnd w:id="10"/>
            <w:r w:rsidRPr="00041E29">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841" w:type="dxa"/>
            <w:tcBorders>
              <w:top w:val="single" w:sz="6" w:space="0" w:color="000000"/>
              <w:left w:val="single" w:sz="6" w:space="0" w:color="000000"/>
              <w:bottom w:val="single" w:sz="6" w:space="0" w:color="000000"/>
              <w:right w:val="single" w:sz="6" w:space="0" w:color="000000"/>
            </w:tcBorders>
            <w:vAlign w:val="center"/>
          </w:tcPr>
          <w:p w:rsidR="00854CED" w:rsidRPr="00041E29" w:rsidRDefault="00854CED" w:rsidP="00854CED">
            <w:pPr>
              <w:pBdr>
                <w:top w:val="nil"/>
                <w:left w:val="nil"/>
                <w:bottom w:val="nil"/>
                <w:right w:val="nil"/>
                <w:between w:val="nil"/>
              </w:pBdr>
              <w:spacing w:after="0"/>
              <w:ind w:hanging="2"/>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природний газ: 09123000-7 – природний газ</w:t>
            </w:r>
          </w:p>
        </w:tc>
      </w:tr>
      <w:tr w:rsidR="00854CED" w:rsidRPr="00041E29" w:rsidTr="00854CED">
        <w:trPr>
          <w:trHeight w:val="329"/>
        </w:trPr>
        <w:tc>
          <w:tcPr>
            <w:tcW w:w="3834" w:type="dxa"/>
            <w:tcBorders>
              <w:top w:val="single" w:sz="6" w:space="0" w:color="000000"/>
              <w:left w:val="single" w:sz="6" w:space="0" w:color="000000"/>
              <w:bottom w:val="single" w:sz="6" w:space="0" w:color="000000"/>
              <w:right w:val="single" w:sz="6" w:space="0" w:color="000000"/>
            </w:tcBorders>
            <w:vAlign w:val="center"/>
          </w:tcPr>
          <w:p w:rsidR="00854CED" w:rsidRPr="00041E29" w:rsidRDefault="00854CED" w:rsidP="00854CED">
            <w:pPr>
              <w:pBdr>
                <w:top w:val="nil"/>
                <w:left w:val="nil"/>
                <w:bottom w:val="nil"/>
                <w:right w:val="nil"/>
                <w:between w:val="nil"/>
              </w:pBdr>
              <w:spacing w:after="0"/>
              <w:ind w:hanging="2"/>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Одиниці виміру</w:t>
            </w:r>
          </w:p>
        </w:tc>
        <w:tc>
          <w:tcPr>
            <w:tcW w:w="5841" w:type="dxa"/>
            <w:tcBorders>
              <w:top w:val="single" w:sz="6" w:space="0" w:color="000000"/>
              <w:left w:val="single" w:sz="6" w:space="0" w:color="000000"/>
              <w:bottom w:val="single" w:sz="6" w:space="0" w:color="000000"/>
              <w:right w:val="single" w:sz="6" w:space="0" w:color="000000"/>
            </w:tcBorders>
          </w:tcPr>
          <w:p w:rsidR="00854CED" w:rsidRPr="00041E29" w:rsidRDefault="00854CED" w:rsidP="00854CED">
            <w:pPr>
              <w:pBdr>
                <w:top w:val="nil"/>
                <w:left w:val="nil"/>
                <w:bottom w:val="nil"/>
                <w:right w:val="nil"/>
                <w:between w:val="nil"/>
              </w:pBdr>
              <w:spacing w:after="0"/>
              <w:ind w:hanging="2"/>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тисяча кубічних метрів (тис. </w:t>
            </w:r>
            <w:proofErr w:type="spellStart"/>
            <w:r w:rsidRPr="00041E29">
              <w:rPr>
                <w:rFonts w:ascii="Times New Roman" w:eastAsia="Times New Roman" w:hAnsi="Times New Roman" w:cs="Times New Roman"/>
                <w:sz w:val="24"/>
                <w:szCs w:val="24"/>
              </w:rPr>
              <w:t>куб.м</w:t>
            </w:r>
            <w:proofErr w:type="spellEnd"/>
            <w:r w:rsidRPr="00041E29">
              <w:rPr>
                <w:rFonts w:ascii="Times New Roman" w:eastAsia="Times New Roman" w:hAnsi="Times New Roman" w:cs="Times New Roman"/>
                <w:sz w:val="24"/>
                <w:szCs w:val="24"/>
              </w:rPr>
              <w:t>.)</w:t>
            </w:r>
          </w:p>
        </w:tc>
      </w:tr>
      <w:tr w:rsidR="00854CED" w:rsidRPr="00041E29" w:rsidTr="00854CED">
        <w:trPr>
          <w:trHeight w:val="381"/>
        </w:trPr>
        <w:tc>
          <w:tcPr>
            <w:tcW w:w="3834" w:type="dxa"/>
            <w:tcBorders>
              <w:top w:val="single" w:sz="6" w:space="0" w:color="000000"/>
              <w:left w:val="single" w:sz="6" w:space="0" w:color="000000"/>
              <w:bottom w:val="single" w:sz="6" w:space="0" w:color="000000"/>
              <w:right w:val="single" w:sz="6" w:space="0" w:color="000000"/>
            </w:tcBorders>
            <w:vAlign w:val="center"/>
          </w:tcPr>
          <w:p w:rsidR="00854CED" w:rsidRPr="00041E29" w:rsidRDefault="00854CED" w:rsidP="00854CED">
            <w:pPr>
              <w:pBdr>
                <w:top w:val="nil"/>
                <w:left w:val="nil"/>
                <w:bottom w:val="nil"/>
                <w:right w:val="nil"/>
                <w:between w:val="nil"/>
              </w:pBdr>
              <w:spacing w:after="0"/>
              <w:ind w:hanging="2"/>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Кількість (обсяг), тис. </w:t>
            </w:r>
            <w:proofErr w:type="spellStart"/>
            <w:r w:rsidRPr="00041E29">
              <w:rPr>
                <w:rFonts w:ascii="Times New Roman" w:eastAsia="Times New Roman" w:hAnsi="Times New Roman" w:cs="Times New Roman"/>
                <w:sz w:val="24"/>
                <w:szCs w:val="24"/>
              </w:rPr>
              <w:t>куб.м</w:t>
            </w:r>
            <w:proofErr w:type="spellEnd"/>
            <w:r w:rsidRPr="00041E29">
              <w:rPr>
                <w:rFonts w:ascii="Times New Roman" w:eastAsia="Times New Roman" w:hAnsi="Times New Roman" w:cs="Times New Roman"/>
                <w:sz w:val="24"/>
                <w:szCs w:val="24"/>
              </w:rPr>
              <w:t>.</w:t>
            </w:r>
          </w:p>
        </w:tc>
        <w:tc>
          <w:tcPr>
            <w:tcW w:w="5841" w:type="dxa"/>
            <w:tcBorders>
              <w:top w:val="single" w:sz="6" w:space="0" w:color="000000"/>
              <w:left w:val="single" w:sz="6" w:space="0" w:color="000000"/>
              <w:bottom w:val="single" w:sz="6" w:space="0" w:color="000000"/>
              <w:right w:val="single" w:sz="6" w:space="0" w:color="000000"/>
            </w:tcBorders>
            <w:vAlign w:val="center"/>
          </w:tcPr>
          <w:p w:rsidR="00854CED" w:rsidRPr="00041E29" w:rsidRDefault="00F76839" w:rsidP="00854CED">
            <w:pPr>
              <w:pBdr>
                <w:top w:val="nil"/>
                <w:left w:val="nil"/>
                <w:bottom w:val="nil"/>
                <w:right w:val="nil"/>
                <w:between w:val="nil"/>
              </w:pBd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4.751</w:t>
            </w:r>
          </w:p>
        </w:tc>
      </w:tr>
      <w:tr w:rsidR="00854CED" w:rsidRPr="00041E29" w:rsidTr="00854CED">
        <w:trPr>
          <w:trHeight w:val="258"/>
        </w:trPr>
        <w:tc>
          <w:tcPr>
            <w:tcW w:w="3834" w:type="dxa"/>
            <w:tcBorders>
              <w:top w:val="single" w:sz="6" w:space="0" w:color="000000"/>
              <w:left w:val="single" w:sz="6" w:space="0" w:color="000000"/>
              <w:bottom w:val="single" w:sz="6" w:space="0" w:color="000000"/>
              <w:right w:val="single" w:sz="6" w:space="0" w:color="000000"/>
            </w:tcBorders>
            <w:vAlign w:val="center"/>
          </w:tcPr>
          <w:p w:rsidR="00854CED" w:rsidRPr="00041E29" w:rsidRDefault="00854CED" w:rsidP="00854CED">
            <w:pPr>
              <w:pBdr>
                <w:top w:val="nil"/>
                <w:left w:val="nil"/>
                <w:bottom w:val="nil"/>
                <w:right w:val="nil"/>
                <w:between w:val="nil"/>
              </w:pBdr>
              <w:spacing w:after="0"/>
              <w:ind w:hanging="2"/>
              <w:rPr>
                <w:rFonts w:ascii="Times New Roman" w:eastAsia="Times New Roman" w:hAnsi="Times New Roman" w:cs="Times New Roman"/>
                <w:sz w:val="24"/>
                <w:szCs w:val="24"/>
              </w:rPr>
            </w:pPr>
            <w:proofErr w:type="spellStart"/>
            <w:r w:rsidRPr="00041E29">
              <w:rPr>
                <w:rFonts w:ascii="Times New Roman" w:eastAsia="Times New Roman" w:hAnsi="Times New Roman" w:cs="Times New Roman"/>
                <w:sz w:val="24"/>
                <w:szCs w:val="24"/>
              </w:rPr>
              <w:t>ЕІС-код</w:t>
            </w:r>
            <w:proofErr w:type="spellEnd"/>
          </w:p>
        </w:tc>
        <w:tc>
          <w:tcPr>
            <w:tcW w:w="5841" w:type="dxa"/>
            <w:tcBorders>
              <w:top w:val="single" w:sz="6" w:space="0" w:color="000000"/>
              <w:left w:val="single" w:sz="6" w:space="0" w:color="000000"/>
              <w:bottom w:val="single" w:sz="6" w:space="0" w:color="000000"/>
              <w:right w:val="single" w:sz="6" w:space="0" w:color="000000"/>
            </w:tcBorders>
            <w:vAlign w:val="center"/>
          </w:tcPr>
          <w:p w:rsidR="00854CED" w:rsidRPr="00041E29" w:rsidRDefault="00F76839" w:rsidP="00854CED">
            <w:pPr>
              <w:pBdr>
                <w:top w:val="nil"/>
                <w:left w:val="nil"/>
                <w:bottom w:val="nil"/>
                <w:right w:val="nil"/>
                <w:between w:val="nil"/>
              </w:pBdr>
              <w:spacing w:after="0"/>
              <w:ind w:hanging="2"/>
              <w:jc w:val="both"/>
              <w:rPr>
                <w:rFonts w:ascii="Times New Roman" w:eastAsia="Times New Roman" w:hAnsi="Times New Roman" w:cs="Times New Roman"/>
                <w:sz w:val="24"/>
                <w:szCs w:val="24"/>
              </w:rPr>
            </w:pPr>
            <w:r w:rsidRPr="00F76839">
              <w:rPr>
                <w:rFonts w:ascii="Times New Roman" w:eastAsia="Times New Roman" w:hAnsi="Times New Roman" w:cs="Times New Roman"/>
                <w:b/>
                <w:sz w:val="20"/>
                <w:lang w:eastAsia="en-US" w:bidi="en-US"/>
              </w:rPr>
              <w:t>56X930000010610Х</w:t>
            </w:r>
          </w:p>
        </w:tc>
      </w:tr>
      <w:tr w:rsidR="00854CED" w:rsidRPr="00041E29" w:rsidTr="00854CED">
        <w:trPr>
          <w:trHeight w:val="258"/>
        </w:trPr>
        <w:tc>
          <w:tcPr>
            <w:tcW w:w="3834" w:type="dxa"/>
            <w:tcBorders>
              <w:top w:val="single" w:sz="6" w:space="0" w:color="000000"/>
              <w:left w:val="single" w:sz="6" w:space="0" w:color="000000"/>
              <w:bottom w:val="single" w:sz="6" w:space="0" w:color="000000"/>
              <w:right w:val="single" w:sz="6" w:space="0" w:color="000000"/>
            </w:tcBorders>
            <w:vAlign w:val="center"/>
          </w:tcPr>
          <w:p w:rsidR="00854CED" w:rsidRPr="00041E29" w:rsidRDefault="00854CED" w:rsidP="00854CED">
            <w:pPr>
              <w:pBdr>
                <w:top w:val="nil"/>
                <w:left w:val="nil"/>
                <w:bottom w:val="nil"/>
                <w:right w:val="nil"/>
                <w:between w:val="nil"/>
              </w:pBdr>
              <w:spacing w:after="0"/>
              <w:ind w:hanging="2"/>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Місце поставки товару</w:t>
            </w:r>
          </w:p>
        </w:tc>
        <w:tc>
          <w:tcPr>
            <w:tcW w:w="5841" w:type="dxa"/>
            <w:tcBorders>
              <w:top w:val="single" w:sz="6" w:space="0" w:color="000000"/>
              <w:left w:val="single" w:sz="6" w:space="0" w:color="000000"/>
              <w:bottom w:val="single" w:sz="6" w:space="0" w:color="000000"/>
              <w:right w:val="single" w:sz="6" w:space="0" w:color="000000"/>
            </w:tcBorders>
          </w:tcPr>
          <w:p w:rsidR="00F76839" w:rsidRPr="008A3D3B" w:rsidRDefault="00F76839" w:rsidP="00F76839">
            <w:pPr>
              <w:rPr>
                <w:rFonts w:ascii="Times New Roman" w:eastAsia="Times New Roman" w:hAnsi="Times New Roman" w:cs="Times New Roman"/>
                <w:sz w:val="24"/>
                <w:szCs w:val="24"/>
                <w:lang w:eastAsia="en-US" w:bidi="en-US"/>
              </w:rPr>
            </w:pPr>
            <w:r>
              <w:rPr>
                <w:rFonts w:ascii="Times New Roman" w:hAnsi="Times New Roman"/>
                <w:sz w:val="24"/>
                <w:szCs w:val="24"/>
              </w:rPr>
              <w:t>1.</w:t>
            </w:r>
            <w:r w:rsidRPr="008A3D3B">
              <w:rPr>
                <w:rFonts w:ascii="Times New Roman" w:eastAsia="Times New Roman" w:hAnsi="Times New Roman" w:cs="Times New Roman"/>
                <w:sz w:val="24"/>
                <w:szCs w:val="24"/>
                <w:lang w:eastAsia="en-US" w:bidi="en-US"/>
              </w:rPr>
              <w:t xml:space="preserve"> Відділення стаціонарного догляду для постійного або тимчасового проживання</w:t>
            </w:r>
          </w:p>
          <w:p w:rsidR="00F76839" w:rsidRDefault="00F76839" w:rsidP="00F76839">
            <w:pPr>
              <w:pBdr>
                <w:top w:val="nil"/>
                <w:left w:val="nil"/>
                <w:bottom w:val="nil"/>
                <w:right w:val="nil"/>
                <w:between w:val="nil"/>
              </w:pBdr>
              <w:ind w:hanging="2"/>
              <w:jc w:val="both"/>
              <w:rPr>
                <w:rFonts w:ascii="Times New Roman" w:eastAsia="Times New Roman" w:hAnsi="Times New Roman" w:cs="Times New Roman"/>
                <w:sz w:val="24"/>
                <w:szCs w:val="24"/>
                <w:lang w:bidi="en-US"/>
              </w:rPr>
            </w:pPr>
            <w:proofErr w:type="spellStart"/>
            <w:r w:rsidRPr="008A3D3B">
              <w:rPr>
                <w:rFonts w:ascii="Times New Roman" w:eastAsia="Times New Roman" w:hAnsi="Times New Roman" w:cs="Times New Roman"/>
                <w:sz w:val="24"/>
                <w:szCs w:val="24"/>
                <w:lang w:bidi="en-US"/>
              </w:rPr>
              <w:t>смт</w:t>
            </w:r>
            <w:proofErr w:type="spellEnd"/>
            <w:r w:rsidRPr="008A3D3B">
              <w:rPr>
                <w:rFonts w:ascii="Times New Roman" w:eastAsia="Times New Roman" w:hAnsi="Times New Roman" w:cs="Times New Roman"/>
                <w:sz w:val="24"/>
                <w:szCs w:val="24"/>
                <w:lang w:bidi="en-US"/>
              </w:rPr>
              <w:t>. Олександрівка Вознесенського району Миколаївської області вул. Східна, 39</w:t>
            </w:r>
          </w:p>
          <w:p w:rsidR="00F76839" w:rsidRDefault="00F76839" w:rsidP="00F76839">
            <w:pPr>
              <w:pBdr>
                <w:top w:val="nil"/>
                <w:left w:val="nil"/>
                <w:bottom w:val="nil"/>
                <w:right w:val="nil"/>
                <w:between w:val="nil"/>
              </w:pBdr>
              <w:ind w:hanging="2"/>
              <w:jc w:val="both"/>
              <w:rPr>
                <w:rFonts w:ascii="Times New Roman" w:hAnsi="Times New Roman"/>
                <w:sz w:val="24"/>
                <w:szCs w:val="24"/>
              </w:rPr>
            </w:pPr>
            <w:r>
              <w:rPr>
                <w:rFonts w:ascii="Times New Roman" w:eastAsia="Times New Roman" w:hAnsi="Times New Roman" w:cs="Times New Roman"/>
                <w:sz w:val="24"/>
                <w:szCs w:val="24"/>
                <w:lang w:bidi="en-US"/>
              </w:rPr>
              <w:t xml:space="preserve">2. </w:t>
            </w:r>
            <w:r w:rsidRPr="008A3D3B">
              <w:rPr>
                <w:rFonts w:ascii="Times New Roman" w:eastAsia="Times New Roman" w:hAnsi="Times New Roman" w:cs="Times New Roman"/>
                <w:sz w:val="24"/>
                <w:szCs w:val="24"/>
                <w:lang w:eastAsia="ru-RU" w:bidi="en-US"/>
              </w:rPr>
              <w:t>Обласний центр соціально-психологічної допомоги</w:t>
            </w:r>
            <w:r w:rsidRPr="008A3D3B">
              <w:rPr>
                <w:rFonts w:ascii="Times New Roman" w:eastAsia="Times New Roman" w:hAnsi="Times New Roman" w:cs="Times New Roman"/>
                <w:sz w:val="24"/>
                <w:szCs w:val="24"/>
                <w:lang w:bidi="en-US"/>
              </w:rPr>
              <w:t xml:space="preserve"> с. </w:t>
            </w:r>
            <w:proofErr w:type="spellStart"/>
            <w:r w:rsidRPr="008A3D3B">
              <w:rPr>
                <w:rFonts w:ascii="Times New Roman" w:eastAsia="Times New Roman" w:hAnsi="Times New Roman" w:cs="Times New Roman"/>
                <w:sz w:val="24"/>
                <w:szCs w:val="24"/>
                <w:lang w:bidi="en-US"/>
              </w:rPr>
              <w:t>Воронівка</w:t>
            </w:r>
            <w:proofErr w:type="spellEnd"/>
            <w:r w:rsidRPr="008A3D3B">
              <w:rPr>
                <w:rFonts w:ascii="Times New Roman" w:eastAsia="Times New Roman" w:hAnsi="Times New Roman" w:cs="Times New Roman"/>
                <w:sz w:val="24"/>
                <w:szCs w:val="24"/>
                <w:lang w:bidi="en-US"/>
              </w:rPr>
              <w:t>, Вознесенського району Миколаївської області вул. вул. Набережна 7 , кв.1</w:t>
            </w:r>
          </w:p>
          <w:p w:rsidR="00854CED" w:rsidRPr="00041E29" w:rsidRDefault="00854CED" w:rsidP="00854CED">
            <w:pPr>
              <w:pBdr>
                <w:top w:val="nil"/>
                <w:left w:val="nil"/>
                <w:bottom w:val="nil"/>
                <w:right w:val="nil"/>
                <w:between w:val="nil"/>
              </w:pBdr>
              <w:spacing w:after="0"/>
              <w:ind w:hanging="2"/>
              <w:jc w:val="both"/>
              <w:rPr>
                <w:rFonts w:ascii="Times New Roman" w:eastAsia="Times New Roman" w:hAnsi="Times New Roman" w:cs="Times New Roman"/>
                <w:i/>
                <w:sz w:val="24"/>
                <w:szCs w:val="24"/>
              </w:rPr>
            </w:pPr>
          </w:p>
        </w:tc>
      </w:tr>
      <w:tr w:rsidR="00854CED" w:rsidRPr="00041E29" w:rsidTr="00854CED">
        <w:trPr>
          <w:trHeight w:val="245"/>
        </w:trPr>
        <w:tc>
          <w:tcPr>
            <w:tcW w:w="3834" w:type="dxa"/>
            <w:tcBorders>
              <w:top w:val="single" w:sz="6" w:space="0" w:color="000000"/>
              <w:left w:val="single" w:sz="6" w:space="0" w:color="000000"/>
              <w:bottom w:val="single" w:sz="6" w:space="0" w:color="000000"/>
              <w:right w:val="single" w:sz="6" w:space="0" w:color="000000"/>
            </w:tcBorders>
            <w:vAlign w:val="center"/>
          </w:tcPr>
          <w:p w:rsidR="00854CED" w:rsidRPr="00041E29" w:rsidRDefault="00854CED" w:rsidP="00854CED">
            <w:pPr>
              <w:pBdr>
                <w:top w:val="nil"/>
                <w:left w:val="nil"/>
                <w:bottom w:val="nil"/>
                <w:right w:val="nil"/>
                <w:between w:val="nil"/>
              </w:pBdr>
              <w:spacing w:after="0"/>
              <w:ind w:hanging="2"/>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Строк поставки товару</w:t>
            </w:r>
          </w:p>
        </w:tc>
        <w:tc>
          <w:tcPr>
            <w:tcW w:w="5841" w:type="dxa"/>
            <w:tcBorders>
              <w:top w:val="single" w:sz="6" w:space="0" w:color="000000"/>
              <w:left w:val="single" w:sz="6" w:space="0" w:color="000000"/>
              <w:bottom w:val="single" w:sz="6" w:space="0" w:color="000000"/>
              <w:right w:val="single" w:sz="6" w:space="0" w:color="000000"/>
            </w:tcBorders>
          </w:tcPr>
          <w:p w:rsidR="00854CED" w:rsidRPr="00041E29" w:rsidRDefault="00F76839" w:rsidP="00854CED">
            <w:pPr>
              <w:pBdr>
                <w:top w:val="nil"/>
                <w:left w:val="nil"/>
                <w:bottom w:val="nil"/>
                <w:right w:val="nil"/>
                <w:between w:val="nil"/>
              </w:pBd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31.12.2023</w:t>
            </w:r>
            <w:r w:rsidR="00854CED" w:rsidRPr="00041E29">
              <w:rPr>
                <w:rFonts w:ascii="Times New Roman" w:eastAsia="Times New Roman" w:hAnsi="Times New Roman" w:cs="Times New Roman"/>
                <w:sz w:val="24"/>
                <w:szCs w:val="24"/>
              </w:rPr>
              <w:t xml:space="preserve"> включно. </w:t>
            </w:r>
          </w:p>
        </w:tc>
      </w:tr>
    </w:tbl>
    <w:p w:rsidR="00854CED" w:rsidRPr="00041E29" w:rsidRDefault="00854CED" w:rsidP="00854CED">
      <w:pPr>
        <w:pBdr>
          <w:top w:val="nil"/>
          <w:left w:val="nil"/>
          <w:bottom w:val="nil"/>
          <w:right w:val="nil"/>
          <w:between w:val="nil"/>
        </w:pBdr>
        <w:tabs>
          <w:tab w:val="left" w:pos="284"/>
        </w:tabs>
        <w:spacing w:after="0"/>
        <w:ind w:hanging="2"/>
        <w:jc w:val="both"/>
        <w:rPr>
          <w:rFonts w:ascii="Times New Roman" w:eastAsia="Times New Roman" w:hAnsi="Times New Roman" w:cs="Times New Roman"/>
          <w:sz w:val="24"/>
          <w:szCs w:val="24"/>
        </w:rPr>
      </w:pPr>
    </w:p>
    <w:p w:rsidR="00854CED" w:rsidRPr="00041E29" w:rsidRDefault="00854CED" w:rsidP="00854CED">
      <w:pPr>
        <w:numPr>
          <w:ilvl w:val="0"/>
          <w:numId w:val="4"/>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854CED" w:rsidRPr="00041E29" w:rsidRDefault="00854CED" w:rsidP="00854CED">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Закону України «Про ринок природного газу» № 329-VIII від 09.04.2015;</w:t>
      </w:r>
    </w:p>
    <w:p w:rsidR="00854CED" w:rsidRPr="00041E29" w:rsidRDefault="00854CED" w:rsidP="00854CED">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854CED" w:rsidRPr="00041E29" w:rsidRDefault="00854CED" w:rsidP="00854CED">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854CED" w:rsidRPr="00041E29" w:rsidRDefault="00854CED" w:rsidP="00854CED">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854CED" w:rsidRPr="00041E29" w:rsidRDefault="00854CED" w:rsidP="00854CED">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854CED" w:rsidRPr="00041E29" w:rsidRDefault="00854CED" w:rsidP="00854CED">
      <w:pPr>
        <w:pBdr>
          <w:top w:val="nil"/>
          <w:left w:val="nil"/>
          <w:bottom w:val="nil"/>
          <w:right w:val="nil"/>
          <w:between w:val="nil"/>
        </w:pBdr>
        <w:spacing w:after="0"/>
        <w:ind w:hanging="2"/>
        <w:rPr>
          <w:rFonts w:ascii="Times New Roman" w:eastAsia="Times New Roman" w:hAnsi="Times New Roman" w:cs="Times New Roman"/>
          <w:sz w:val="24"/>
          <w:szCs w:val="24"/>
        </w:rPr>
      </w:pPr>
    </w:p>
    <w:p w:rsidR="00854CED" w:rsidRPr="00041E29" w:rsidRDefault="00854CED" w:rsidP="00854CED">
      <w:pPr>
        <w:numPr>
          <w:ilvl w:val="0"/>
          <w:numId w:val="4"/>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 xml:space="preserve">Вимоги щодо якості предмета закупівлі. </w:t>
      </w:r>
    </w:p>
    <w:p w:rsidR="00854CED" w:rsidRPr="00041E29" w:rsidRDefault="00854CED" w:rsidP="00854CED">
      <w:pPr>
        <w:shd w:val="clear" w:color="auto" w:fill="FFFFFF"/>
        <w:spacing w:after="0"/>
        <w:ind w:hanging="2"/>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854CED" w:rsidRPr="00041E29" w:rsidRDefault="00854CED" w:rsidP="00854CED">
      <w:pPr>
        <w:shd w:val="clear" w:color="auto" w:fill="FFFFFF"/>
        <w:spacing w:after="0"/>
        <w:ind w:hanging="2"/>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sidRPr="00041E29">
        <w:rPr>
          <w:rFonts w:ascii="Times New Roman" w:eastAsia="Times New Roman" w:hAnsi="Times New Roman" w:cs="Times New Roman"/>
          <w:sz w:val="24"/>
          <w:szCs w:val="24"/>
        </w:rPr>
        <w:t>кПа</w:t>
      </w:r>
      <w:proofErr w:type="spellEnd"/>
      <w:r w:rsidRPr="00041E29">
        <w:rPr>
          <w:rFonts w:ascii="Times New Roman" w:eastAsia="Times New Roman" w:hAnsi="Times New Roman" w:cs="Times New Roman"/>
          <w:sz w:val="24"/>
          <w:szCs w:val="24"/>
        </w:rPr>
        <w:t>).</w:t>
      </w:r>
    </w:p>
    <w:p w:rsidR="00854CED" w:rsidRPr="00041E29" w:rsidRDefault="00854CED" w:rsidP="00854CED">
      <w:pPr>
        <w:pBdr>
          <w:top w:val="nil"/>
          <w:left w:val="nil"/>
          <w:bottom w:val="nil"/>
          <w:right w:val="nil"/>
          <w:between w:val="nil"/>
        </w:pBdr>
        <w:spacing w:after="0"/>
        <w:ind w:hanging="2"/>
        <w:jc w:val="both"/>
        <w:rPr>
          <w:rFonts w:ascii="Times New Roman" w:eastAsia="Times New Roman" w:hAnsi="Times New Roman" w:cs="Times New Roman"/>
          <w:sz w:val="24"/>
          <w:szCs w:val="24"/>
        </w:rPr>
      </w:pPr>
    </w:p>
    <w:p w:rsidR="00854CED" w:rsidRPr="00041E29" w:rsidRDefault="00854CED" w:rsidP="00854CED">
      <w:pPr>
        <w:numPr>
          <w:ilvl w:val="0"/>
          <w:numId w:val="4"/>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Особливі вимоги до предмета закупівлі.</w:t>
      </w:r>
    </w:p>
    <w:p w:rsidR="00854CED" w:rsidRPr="00041E29" w:rsidRDefault="00854CED" w:rsidP="00854CED">
      <w:pPr>
        <w:tabs>
          <w:tab w:val="left" w:pos="284"/>
          <w:tab w:val="left" w:pos="993"/>
          <w:tab w:val="left" w:pos="1560"/>
        </w:tabs>
        <w:spacing w:after="0"/>
        <w:ind w:hanging="2"/>
        <w:jc w:val="both"/>
        <w:rPr>
          <w:rFonts w:ascii="Times New Roman" w:eastAsia="Times New Roman" w:hAnsi="Times New Roman" w:cs="Times New Roman"/>
          <w:b/>
          <w:sz w:val="24"/>
          <w:szCs w:val="24"/>
        </w:rPr>
      </w:pPr>
      <w:r w:rsidRPr="00041E29">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854CED" w:rsidRPr="00041E29" w:rsidRDefault="00854CED" w:rsidP="00854CED">
      <w:pPr>
        <w:tabs>
          <w:tab w:val="left" w:pos="284"/>
          <w:tab w:val="left" w:pos="993"/>
          <w:tab w:val="left" w:pos="1560"/>
        </w:tabs>
        <w:spacing w:after="0"/>
        <w:ind w:hanging="2"/>
        <w:jc w:val="both"/>
        <w:rPr>
          <w:rFonts w:ascii="Times New Roman" w:eastAsia="Times New Roman" w:hAnsi="Times New Roman" w:cs="Times New Roman"/>
          <w:b/>
          <w:sz w:val="24"/>
          <w:szCs w:val="24"/>
        </w:rPr>
      </w:pPr>
      <w:r w:rsidRPr="00041E29">
        <w:rPr>
          <w:rFonts w:ascii="Times New Roman" w:eastAsia="Times New Roman" w:hAnsi="Times New Roman" w:cs="Times New Roman"/>
          <w:sz w:val="24"/>
          <w:szCs w:val="24"/>
        </w:rPr>
        <w:t xml:space="preserve">Ціна на предмет даної закупівлі обов'язково повинна включати до вартості ціни тендерної пропозиції вартість </w:t>
      </w:r>
      <w:r w:rsidRPr="00041E29">
        <w:rPr>
          <w:rFonts w:ascii="Times New Roman" w:eastAsia="Times New Roman" w:hAnsi="Times New Roman" w:cs="Times New Roman"/>
          <w:b/>
          <w:sz w:val="24"/>
          <w:szCs w:val="24"/>
        </w:rPr>
        <w:t>послуг, пов’язаних з транспортуванням газу</w:t>
      </w:r>
      <w:r w:rsidRPr="00041E29">
        <w:rPr>
          <w:rFonts w:ascii="Times New Roman" w:eastAsia="Times New Roman" w:hAnsi="Times New Roman" w:cs="Times New Roman"/>
          <w:sz w:val="24"/>
          <w:szCs w:val="24"/>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854CED" w:rsidRPr="00041E29" w:rsidRDefault="00854CED" w:rsidP="00854CED">
      <w:pPr>
        <w:tabs>
          <w:tab w:val="left" w:pos="284"/>
          <w:tab w:val="left" w:pos="993"/>
          <w:tab w:val="left" w:pos="1560"/>
        </w:tabs>
        <w:spacing w:after="0"/>
        <w:ind w:hanging="2"/>
        <w:jc w:val="both"/>
        <w:rPr>
          <w:rFonts w:ascii="Times New Roman" w:eastAsia="Times New Roman" w:hAnsi="Times New Roman" w:cs="Times New Roman"/>
          <w:b/>
          <w:sz w:val="24"/>
          <w:szCs w:val="24"/>
        </w:rPr>
      </w:pPr>
      <w:r w:rsidRPr="00041E29">
        <w:rPr>
          <w:rFonts w:ascii="Times New Roman" w:eastAsia="Times New Roman" w:hAnsi="Times New Roman" w:cs="Times New Roman"/>
          <w:sz w:val="24"/>
          <w:szCs w:val="24"/>
        </w:rPr>
        <w:lastRenderedPageBreak/>
        <w:t xml:space="preserve">При цьому до ціни газу </w:t>
      </w:r>
      <w:r w:rsidRPr="00041E29">
        <w:rPr>
          <w:rFonts w:ascii="Times New Roman" w:eastAsia="Times New Roman" w:hAnsi="Times New Roman" w:cs="Times New Roman"/>
          <w:b/>
          <w:sz w:val="24"/>
          <w:szCs w:val="24"/>
        </w:rPr>
        <w:t>не включається вартість послуг з розподілу природного газу</w:t>
      </w:r>
      <w:r w:rsidRPr="00041E29">
        <w:rPr>
          <w:rFonts w:ascii="Times New Roman" w:eastAsia="Times New Roman" w:hAnsi="Times New Roman" w:cs="Times New Roman"/>
          <w:sz w:val="24"/>
          <w:szCs w:val="24"/>
        </w:rPr>
        <w:t>, що є предметом регулювання окремого договору між Замовником та Оператором газорозподільної системи.</w:t>
      </w:r>
    </w:p>
    <w:p w:rsidR="00197568" w:rsidRPr="00041E29" w:rsidRDefault="00197568" w:rsidP="003A51B4">
      <w:pPr>
        <w:widowControl w:val="0"/>
        <w:spacing w:after="0" w:line="240" w:lineRule="auto"/>
        <w:jc w:val="both"/>
        <w:rPr>
          <w:rFonts w:ascii="Times New Roman" w:eastAsia="Times New Roman" w:hAnsi="Times New Roman" w:cs="Times New Roman"/>
          <w:b/>
          <w:sz w:val="24"/>
          <w:szCs w:val="24"/>
        </w:rPr>
      </w:pPr>
    </w:p>
    <w:p w:rsidR="002470E7" w:rsidRPr="00041E29" w:rsidRDefault="002470E7" w:rsidP="003A51B4">
      <w:pPr>
        <w:widowControl w:val="0"/>
        <w:spacing w:after="0" w:line="240" w:lineRule="auto"/>
        <w:jc w:val="both"/>
        <w:rPr>
          <w:rFonts w:ascii="Times New Roman" w:eastAsia="Times New Roman" w:hAnsi="Times New Roman" w:cs="Times New Roman"/>
          <w:b/>
          <w:sz w:val="24"/>
          <w:szCs w:val="24"/>
        </w:rPr>
      </w:pPr>
    </w:p>
    <w:p w:rsidR="002470E7" w:rsidRPr="00041E29" w:rsidRDefault="002470E7" w:rsidP="003A51B4">
      <w:pPr>
        <w:widowControl w:val="0"/>
        <w:spacing w:after="0" w:line="240" w:lineRule="auto"/>
        <w:jc w:val="both"/>
        <w:rPr>
          <w:rFonts w:ascii="Times New Roman" w:eastAsia="Times New Roman" w:hAnsi="Times New Roman" w:cs="Times New Roman"/>
          <w:b/>
          <w:sz w:val="24"/>
          <w:szCs w:val="24"/>
        </w:rPr>
      </w:pPr>
    </w:p>
    <w:p w:rsidR="002470E7" w:rsidRPr="00041E29" w:rsidRDefault="002470E7" w:rsidP="002470E7">
      <w:pPr>
        <w:spacing w:after="0"/>
        <w:jc w:val="right"/>
        <w:rPr>
          <w:rFonts w:ascii="Times New Roman" w:eastAsia="Times New Roman" w:hAnsi="Times New Roman" w:cs="Times New Roman"/>
          <w:bCs/>
          <w:i/>
          <w:sz w:val="24"/>
          <w:szCs w:val="24"/>
          <w:lang w:eastAsia="en-US"/>
        </w:rPr>
      </w:pPr>
      <w:r w:rsidRPr="00041E29">
        <w:rPr>
          <w:rFonts w:ascii="Times New Roman" w:eastAsia="Times New Roman" w:hAnsi="Times New Roman" w:cs="Times New Roman"/>
          <w:bCs/>
          <w:i/>
          <w:sz w:val="24"/>
          <w:szCs w:val="24"/>
          <w:lang w:eastAsia="en-US"/>
        </w:rPr>
        <w:t>Додаток № 5</w:t>
      </w:r>
    </w:p>
    <w:p w:rsidR="002470E7" w:rsidRPr="00041E29" w:rsidRDefault="002470E7" w:rsidP="002470E7">
      <w:pPr>
        <w:spacing w:after="0"/>
        <w:jc w:val="right"/>
        <w:rPr>
          <w:rFonts w:ascii="Times New Roman" w:eastAsia="Times New Roman" w:hAnsi="Times New Roman" w:cs="Times New Roman"/>
          <w:bCs/>
          <w:i/>
          <w:sz w:val="24"/>
          <w:szCs w:val="24"/>
          <w:lang w:eastAsia="en-US"/>
        </w:rPr>
      </w:pPr>
      <w:r w:rsidRPr="00041E29">
        <w:rPr>
          <w:rFonts w:ascii="Times New Roman" w:eastAsia="Times New Roman" w:hAnsi="Times New Roman" w:cs="Times New Roman"/>
          <w:bCs/>
          <w:i/>
          <w:sz w:val="24"/>
          <w:szCs w:val="24"/>
          <w:lang w:eastAsia="en-US"/>
        </w:rPr>
        <w:t>до тендерної документації</w:t>
      </w:r>
    </w:p>
    <w:p w:rsidR="002470E7" w:rsidRPr="00041E29" w:rsidRDefault="002470E7" w:rsidP="002470E7">
      <w:pPr>
        <w:widowControl w:val="0"/>
        <w:spacing w:after="0"/>
        <w:jc w:val="center"/>
        <w:rPr>
          <w:rFonts w:ascii="Times New Roman" w:eastAsia="Times New Roman" w:hAnsi="Times New Roman" w:cs="Times New Roman"/>
          <w:b/>
          <w:sz w:val="24"/>
          <w:szCs w:val="24"/>
        </w:rPr>
      </w:pPr>
      <w:r w:rsidRPr="00041E29">
        <w:rPr>
          <w:rFonts w:ascii="Times New Roman" w:eastAsia="Times New Roman" w:hAnsi="Times New Roman" w:cs="Times New Roman"/>
          <w:b/>
          <w:i/>
          <w:sz w:val="24"/>
          <w:szCs w:val="24"/>
        </w:rPr>
        <w:t xml:space="preserve">Проект </w:t>
      </w:r>
    </w:p>
    <w:p w:rsidR="002470E7" w:rsidRPr="00041E29" w:rsidRDefault="002470E7" w:rsidP="002470E7">
      <w:pPr>
        <w:widowControl w:val="0"/>
        <w:spacing w:after="0"/>
        <w:jc w:val="center"/>
        <w:rPr>
          <w:rFonts w:ascii="Times New Roman" w:eastAsia="Times New Roman" w:hAnsi="Times New Roman" w:cs="Times New Roman"/>
          <w:sz w:val="24"/>
          <w:szCs w:val="24"/>
        </w:rPr>
      </w:pPr>
      <w:bookmarkStart w:id="11" w:name="bookmark=id.gjdgxs" w:colFirst="0" w:colLast="0"/>
      <w:bookmarkEnd w:id="11"/>
      <w:r w:rsidRPr="00041E29">
        <w:rPr>
          <w:rFonts w:ascii="Times New Roman" w:eastAsia="Times New Roman" w:hAnsi="Times New Roman" w:cs="Times New Roman"/>
          <w:b/>
          <w:sz w:val="24"/>
          <w:szCs w:val="24"/>
        </w:rPr>
        <w:t>Договір №</w:t>
      </w:r>
    </w:p>
    <w:p w:rsidR="002470E7" w:rsidRPr="00041E29" w:rsidRDefault="002470E7" w:rsidP="002470E7">
      <w:pPr>
        <w:spacing w:after="0"/>
        <w:jc w:val="center"/>
        <w:rPr>
          <w:rFonts w:ascii="Times New Roman" w:eastAsia="Times New Roman" w:hAnsi="Times New Roman" w:cs="Times New Roman"/>
          <w:sz w:val="24"/>
          <w:szCs w:val="24"/>
        </w:rPr>
      </w:pPr>
      <w:bookmarkStart w:id="12" w:name="bookmark=id.30j0zll" w:colFirst="0" w:colLast="0"/>
      <w:bookmarkEnd w:id="12"/>
      <w:r w:rsidRPr="00041E29">
        <w:rPr>
          <w:rFonts w:ascii="Times New Roman" w:eastAsia="Times New Roman" w:hAnsi="Times New Roman" w:cs="Times New Roman"/>
          <w:b/>
          <w:sz w:val="24"/>
          <w:szCs w:val="24"/>
        </w:rPr>
        <w:t>постачання природного газу</w:t>
      </w:r>
    </w:p>
    <w:p w:rsidR="002470E7" w:rsidRPr="00041E29" w:rsidRDefault="002470E7" w:rsidP="00C77229">
      <w:pPr>
        <w:spacing w:after="0"/>
        <w:jc w:val="both"/>
        <w:rPr>
          <w:rFonts w:ascii="Times New Roman" w:eastAsia="Times New Roman" w:hAnsi="Times New Roman" w:cs="Times New Roman"/>
          <w:b/>
          <w:sz w:val="24"/>
          <w:szCs w:val="24"/>
        </w:rPr>
      </w:pPr>
    </w:p>
    <w:p w:rsidR="002470E7" w:rsidRPr="00041E29" w:rsidRDefault="002470E7" w:rsidP="002470E7">
      <w:pPr>
        <w:spacing w:after="0"/>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 xml:space="preserve">     ________   </w:t>
      </w:r>
      <w:r w:rsidRPr="00041E29">
        <w:rPr>
          <w:rFonts w:ascii="Times New Roman" w:eastAsia="Times New Roman" w:hAnsi="Times New Roman" w:cs="Times New Roman"/>
          <w:b/>
          <w:sz w:val="24"/>
          <w:szCs w:val="24"/>
        </w:rPr>
        <w:tab/>
      </w:r>
      <w:r w:rsidRPr="00041E29">
        <w:rPr>
          <w:rFonts w:ascii="Times New Roman" w:eastAsia="Times New Roman" w:hAnsi="Times New Roman" w:cs="Times New Roman"/>
          <w:b/>
          <w:sz w:val="24"/>
          <w:szCs w:val="24"/>
        </w:rPr>
        <w:tab/>
      </w:r>
      <w:r w:rsidRPr="00041E29">
        <w:rPr>
          <w:rFonts w:ascii="Times New Roman" w:eastAsia="Times New Roman" w:hAnsi="Times New Roman" w:cs="Times New Roman"/>
          <w:b/>
          <w:sz w:val="24"/>
          <w:szCs w:val="24"/>
        </w:rPr>
        <w:tab/>
      </w:r>
      <w:r w:rsidRPr="00041E29">
        <w:rPr>
          <w:rFonts w:ascii="Times New Roman" w:eastAsia="Times New Roman" w:hAnsi="Times New Roman" w:cs="Times New Roman"/>
          <w:b/>
          <w:sz w:val="24"/>
          <w:szCs w:val="24"/>
        </w:rPr>
        <w:tab/>
      </w:r>
      <w:r w:rsidRPr="00041E29">
        <w:rPr>
          <w:rFonts w:ascii="Times New Roman" w:eastAsia="Times New Roman" w:hAnsi="Times New Roman" w:cs="Times New Roman"/>
          <w:b/>
          <w:sz w:val="24"/>
          <w:szCs w:val="24"/>
        </w:rPr>
        <w:tab/>
      </w:r>
      <w:r w:rsidRPr="00041E29">
        <w:rPr>
          <w:rFonts w:ascii="Times New Roman" w:eastAsia="Times New Roman" w:hAnsi="Times New Roman" w:cs="Times New Roman"/>
          <w:b/>
          <w:sz w:val="24"/>
          <w:szCs w:val="24"/>
        </w:rPr>
        <w:tab/>
      </w:r>
      <w:r w:rsidRPr="00041E29">
        <w:rPr>
          <w:rFonts w:ascii="Times New Roman" w:eastAsia="Times New Roman" w:hAnsi="Times New Roman" w:cs="Times New Roman"/>
          <w:b/>
          <w:sz w:val="24"/>
          <w:szCs w:val="24"/>
        </w:rPr>
        <w:tab/>
        <w:t xml:space="preserve">          «  » _________ 202_</w:t>
      </w:r>
      <w:r w:rsidR="00C77229" w:rsidRPr="00041E29">
        <w:rPr>
          <w:rFonts w:ascii="Times New Roman" w:eastAsia="Times New Roman" w:hAnsi="Times New Roman" w:cs="Times New Roman"/>
          <w:b/>
          <w:sz w:val="24"/>
          <w:szCs w:val="24"/>
        </w:rPr>
        <w:t xml:space="preserve"> року</w:t>
      </w:r>
    </w:p>
    <w:p w:rsidR="002470E7" w:rsidRPr="00041E29" w:rsidRDefault="002470E7" w:rsidP="002470E7">
      <w:pPr>
        <w:spacing w:after="0"/>
        <w:jc w:val="both"/>
        <w:rPr>
          <w:rFonts w:ascii="Times New Roman" w:eastAsia="Times New Roman" w:hAnsi="Times New Roman" w:cs="Times New Roman"/>
          <w:b/>
          <w:sz w:val="24"/>
          <w:szCs w:val="24"/>
        </w:rPr>
      </w:pPr>
    </w:p>
    <w:p w:rsidR="002470E7" w:rsidRPr="00041E29" w:rsidRDefault="002470E7" w:rsidP="002470E7">
      <w:pPr>
        <w:spacing w:after="0"/>
        <w:jc w:val="both"/>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 xml:space="preserve">___________________________, </w:t>
      </w:r>
      <w:proofErr w:type="spellStart"/>
      <w:r w:rsidRPr="00041E29">
        <w:rPr>
          <w:rFonts w:ascii="Times New Roman" w:eastAsia="Times New Roman" w:hAnsi="Times New Roman" w:cs="Times New Roman"/>
          <w:b/>
          <w:sz w:val="24"/>
          <w:szCs w:val="24"/>
        </w:rPr>
        <w:t>ЕІС-код</w:t>
      </w:r>
      <w:proofErr w:type="spellEnd"/>
      <w:r w:rsidRPr="00041E29">
        <w:rPr>
          <w:rFonts w:ascii="Times New Roman" w:eastAsia="Times New Roman" w:hAnsi="Times New Roman" w:cs="Times New Roman"/>
          <w:b/>
          <w:sz w:val="24"/>
          <w:szCs w:val="24"/>
        </w:rPr>
        <w:t xml:space="preserve"> ___________________</w:t>
      </w:r>
      <w:r w:rsidRPr="00041E29">
        <w:rPr>
          <w:rFonts w:ascii="Times New Roman" w:eastAsia="Times New Roman" w:hAnsi="Times New Roman" w:cs="Times New Roman"/>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041E29">
        <w:rPr>
          <w:rFonts w:ascii="Times New Roman" w:eastAsia="Times New Roman" w:hAnsi="Times New Roman" w:cs="Times New Roman"/>
          <w:sz w:val="24"/>
          <w:szCs w:val="24"/>
        </w:rPr>
        <w:tab/>
        <w:t xml:space="preserve">та ________, з однієї сторони, та </w:t>
      </w:r>
    </w:p>
    <w:p w:rsidR="002470E7" w:rsidRPr="00041E29" w:rsidRDefault="002470E7" w:rsidP="002470E7">
      <w:pPr>
        <w:spacing w:after="0"/>
        <w:jc w:val="both"/>
        <w:rPr>
          <w:rFonts w:ascii="Times New Roman" w:eastAsia="Times New Roman" w:hAnsi="Times New Roman" w:cs="Times New Roman"/>
          <w:sz w:val="24"/>
          <w:szCs w:val="24"/>
        </w:rPr>
      </w:pPr>
      <w:proofErr w:type="spellStart"/>
      <w:r w:rsidRPr="00041E29">
        <w:rPr>
          <w:rFonts w:ascii="Times New Roman" w:eastAsia="Times New Roman" w:hAnsi="Times New Roman" w:cs="Times New Roman"/>
          <w:b/>
          <w:sz w:val="24"/>
          <w:szCs w:val="24"/>
        </w:rPr>
        <w:t>ЕІС-код</w:t>
      </w:r>
      <w:proofErr w:type="spellEnd"/>
      <w:r w:rsidRPr="00041E29">
        <w:rPr>
          <w:rFonts w:ascii="Times New Roman" w:eastAsia="Times New Roman" w:hAnsi="Times New Roman" w:cs="Times New Roman"/>
          <w:b/>
          <w:sz w:val="24"/>
          <w:szCs w:val="24"/>
        </w:rPr>
        <w:t xml:space="preserve"> </w:t>
      </w:r>
      <w:r w:rsidRPr="00041E29">
        <w:rPr>
          <w:rFonts w:ascii="Times New Roman" w:eastAsia="Times New Roman" w:hAnsi="Times New Roman" w:cs="Times New Roman"/>
          <w:sz w:val="24"/>
          <w:szCs w:val="24"/>
        </w:rPr>
        <w:t xml:space="preserve">____________, юридична особа, що створена та діє відповідно до законодавства України і є </w:t>
      </w:r>
      <w:r w:rsidRPr="00041E29">
        <w:rPr>
          <w:rFonts w:ascii="Times New Roman" w:eastAsia="Times New Roman" w:hAnsi="Times New Roman" w:cs="Times New Roman"/>
          <w:b/>
          <w:sz w:val="24"/>
          <w:szCs w:val="24"/>
        </w:rPr>
        <w:t>бюджетною установою/організацією</w:t>
      </w:r>
      <w:r w:rsidRPr="00041E29">
        <w:rPr>
          <w:rFonts w:ascii="Times New Roman" w:eastAsia="Times New Roman" w:hAnsi="Times New Roman" w:cs="Times New Roman"/>
          <w:sz w:val="24"/>
          <w:szCs w:val="24"/>
        </w:rPr>
        <w:t>, надалі - Споживач, в особі ___________________,який/яка діє на підставі 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bookmarkStart w:id="13" w:name="bookmark=id.1fob9te" w:colFirst="0" w:colLast="0"/>
      <w:bookmarkEnd w:id="13"/>
      <w:r w:rsidRPr="00041E29">
        <w:rPr>
          <w:rFonts w:ascii="Times New Roman" w:eastAsia="Times New Roman" w:hAnsi="Times New Roman" w:cs="Times New Roman"/>
          <w:b/>
          <w:sz w:val="24"/>
          <w:szCs w:val="24"/>
        </w:rPr>
        <w:t>Предмет договору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Постачальник зобов'язується поставити Споживачеві природний газ (далі - газ) за ДК 021:2015 ____________________, а Споживач зобов'язується прийняти його та оплатити на умовах цього Договору.</w:t>
      </w:r>
    </w:p>
    <w:p w:rsidR="002470E7" w:rsidRPr="00041E29" w:rsidRDefault="002470E7" w:rsidP="002470E7">
      <w:pPr>
        <w:spacing w:after="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sidRPr="00041E29">
        <w:rPr>
          <w:rFonts w:ascii="Times New Roman" w:eastAsia="Times New Roman" w:hAnsi="Times New Roman" w:cs="Times New Roman"/>
          <w:sz w:val="24"/>
          <w:szCs w:val="24"/>
        </w:rPr>
        <w:t>ЕІС-код</w:t>
      </w:r>
      <w:proofErr w:type="spellEnd"/>
      <w:r w:rsidRPr="00041E29">
        <w:rPr>
          <w:rFonts w:ascii="Times New Roman" w:eastAsia="Times New Roman" w:hAnsi="Times New Roman" w:cs="Times New Roman"/>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041E29">
        <w:rPr>
          <w:rFonts w:ascii="Times New Roman" w:eastAsia="Times New Roman" w:hAnsi="Times New Roman" w:cs="Times New Roman"/>
          <w:sz w:val="24"/>
          <w:szCs w:val="24"/>
        </w:rPr>
        <w:t>ЕІС-код</w:t>
      </w:r>
      <w:proofErr w:type="spellEnd"/>
      <w:r w:rsidRPr="00041E29">
        <w:rPr>
          <w:rFonts w:ascii="Times New Roman" w:eastAsia="Times New Roman" w:hAnsi="Times New Roman" w:cs="Times New Roman"/>
          <w:sz w:val="24"/>
          <w:szCs w:val="24"/>
        </w:rPr>
        <w:t xml:space="preserve"> (якщо об’єкти Споживача безпосередньо приєднані до газотранспортної </w:t>
      </w:r>
      <w:proofErr w:type="spellStart"/>
      <w:r w:rsidRPr="00041E29">
        <w:rPr>
          <w:rFonts w:ascii="Times New Roman" w:eastAsia="Times New Roman" w:hAnsi="Times New Roman" w:cs="Times New Roman"/>
          <w:sz w:val="24"/>
          <w:szCs w:val="24"/>
        </w:rPr>
        <w:t>мережи</w:t>
      </w:r>
      <w:proofErr w:type="spellEnd"/>
      <w:r w:rsidRPr="00041E29">
        <w:rPr>
          <w:rFonts w:ascii="Times New Roman" w:eastAsia="Times New Roman" w:hAnsi="Times New Roman" w:cs="Times New Roman"/>
          <w:sz w:val="24"/>
          <w:szCs w:val="24"/>
        </w:rPr>
        <w:t>).</w:t>
      </w:r>
    </w:p>
    <w:p w:rsidR="002470E7" w:rsidRPr="00041E29" w:rsidRDefault="002470E7" w:rsidP="002470E7">
      <w:pPr>
        <w:spacing w:after="0"/>
        <w:ind w:firstLine="708"/>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Відповідальність за достовірність інформації, зазначеної в цьому пункті, несе Споживач.</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041E29">
        <w:rPr>
          <w:rFonts w:ascii="Times New Roman" w:eastAsia="Times New Roman" w:hAnsi="Times New Roman" w:cs="Times New Roman"/>
          <w:sz w:val="24"/>
          <w:szCs w:val="24"/>
        </w:rPr>
        <w:t>ють</w:t>
      </w:r>
      <w:proofErr w:type="spellEnd"/>
      <w:r w:rsidRPr="00041E29">
        <w:rPr>
          <w:rFonts w:ascii="Times New Roman" w:eastAsia="Times New Roman" w:hAnsi="Times New Roman" w:cs="Times New Roman"/>
          <w:sz w:val="24"/>
          <w:szCs w:val="24"/>
        </w:rPr>
        <w:t>) оператор(и) газорозподільних мереж, а саме: ____________________________, з яким (якими) Споживач уклав відповідний договір (договори).</w:t>
      </w: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Кількість та фізико-хімічні показники природного газу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Постачальник передає Споживачу на умовах цього Договору замовлений</w:t>
      </w:r>
    </w:p>
    <w:p w:rsidR="002470E7" w:rsidRPr="00041E29" w:rsidRDefault="002470E7" w:rsidP="002470E7">
      <w:pPr>
        <w:spacing w:after="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Споживачем обсяг (об’єм) п</w:t>
      </w:r>
      <w:r w:rsidR="00F76839">
        <w:rPr>
          <w:rFonts w:ascii="Times New Roman" w:eastAsia="Times New Roman" w:hAnsi="Times New Roman" w:cs="Times New Roman"/>
          <w:sz w:val="24"/>
          <w:szCs w:val="24"/>
        </w:rPr>
        <w:t>риродного газу у період з квітня 2023 року по грудень</w:t>
      </w:r>
      <w:r w:rsidRPr="00041E29">
        <w:rPr>
          <w:rFonts w:ascii="Times New Roman" w:eastAsia="Times New Roman" w:hAnsi="Times New Roman" w:cs="Times New Roman"/>
          <w:sz w:val="24"/>
          <w:szCs w:val="24"/>
        </w:rPr>
        <w:t xml:space="preserve"> 2023 року (включно), в кількості __________________ </w:t>
      </w:r>
      <w:proofErr w:type="spellStart"/>
      <w:r w:rsidRPr="00041E29">
        <w:rPr>
          <w:rFonts w:ascii="Times New Roman" w:eastAsia="Times New Roman" w:hAnsi="Times New Roman" w:cs="Times New Roman"/>
          <w:sz w:val="24"/>
          <w:szCs w:val="24"/>
        </w:rPr>
        <w:t>тис.куб.метрів</w:t>
      </w:r>
      <w:proofErr w:type="spellEnd"/>
      <w:r w:rsidRPr="00041E29">
        <w:rPr>
          <w:rFonts w:ascii="Times New Roman" w:eastAsia="Times New Roman" w:hAnsi="Times New Roman" w:cs="Times New Roman"/>
          <w:sz w:val="24"/>
          <w:szCs w:val="24"/>
        </w:rPr>
        <w:t xml:space="preserve"> (____________ </w:t>
      </w:r>
      <w:proofErr w:type="spellStart"/>
      <w:r w:rsidRPr="00041E29">
        <w:rPr>
          <w:rFonts w:ascii="Times New Roman" w:eastAsia="Times New Roman" w:hAnsi="Times New Roman" w:cs="Times New Roman"/>
          <w:sz w:val="24"/>
          <w:szCs w:val="24"/>
        </w:rPr>
        <w:t>куб.метрів</w:t>
      </w:r>
      <w:proofErr w:type="spellEnd"/>
      <w:r w:rsidRPr="00041E29">
        <w:rPr>
          <w:rFonts w:ascii="Times New Roman" w:eastAsia="Times New Roman" w:hAnsi="Times New Roman" w:cs="Times New Roman"/>
          <w:sz w:val="24"/>
          <w:szCs w:val="24"/>
        </w:rPr>
        <w:t>),</w:t>
      </w:r>
    </w:p>
    <w:p w:rsidR="002470E7" w:rsidRPr="00041E29" w:rsidRDefault="002470E7" w:rsidP="002470E7">
      <w:pPr>
        <w:spacing w:after="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 тому числі по місяцях (далі також - розрахункові періоди) (</w:t>
      </w:r>
      <w:proofErr w:type="spellStart"/>
      <w:r w:rsidRPr="00041E29">
        <w:rPr>
          <w:rFonts w:ascii="Times New Roman" w:eastAsia="Times New Roman" w:hAnsi="Times New Roman" w:cs="Times New Roman"/>
          <w:sz w:val="24"/>
          <w:szCs w:val="24"/>
        </w:rPr>
        <w:t>тис.куб.м</w:t>
      </w:r>
      <w:proofErr w:type="spellEnd"/>
      <w:r w:rsidRPr="00041E29">
        <w:rPr>
          <w:rFonts w:ascii="Times New Roman" w:eastAsia="Times New Roman" w:hAnsi="Times New Roman" w:cs="Times New Roman"/>
          <w:sz w:val="24"/>
          <w:szCs w:val="24"/>
        </w:rPr>
        <w:t>.):</w:t>
      </w:r>
    </w:p>
    <w:tbl>
      <w:tblPr>
        <w:tblW w:w="9125" w:type="dxa"/>
        <w:tblInd w:w="-5" w:type="dxa"/>
        <w:tblLayout w:type="fixed"/>
        <w:tblLook w:val="0000" w:firstRow="0" w:lastRow="0" w:firstColumn="0" w:lastColumn="0" w:noHBand="0" w:noVBand="0"/>
      </w:tblPr>
      <w:tblGrid>
        <w:gridCol w:w="3874"/>
        <w:gridCol w:w="5251"/>
      </w:tblGrid>
      <w:tr w:rsidR="00041E29" w:rsidRPr="00041E29" w:rsidTr="000C4239">
        <w:trPr>
          <w:trHeight w:val="362"/>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2470E7" w:rsidRPr="00041E29" w:rsidRDefault="002470E7" w:rsidP="002470E7">
            <w:pPr>
              <w:spacing w:after="0" w:line="220" w:lineRule="auto"/>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2470E7" w:rsidRPr="00041E29" w:rsidRDefault="002470E7" w:rsidP="002470E7">
            <w:pPr>
              <w:spacing w:after="0" w:line="220" w:lineRule="auto"/>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Замовлений обсяг, </w:t>
            </w:r>
            <w:proofErr w:type="spellStart"/>
            <w:r w:rsidRPr="00041E29">
              <w:rPr>
                <w:rFonts w:ascii="Times New Roman" w:eastAsia="Times New Roman" w:hAnsi="Times New Roman" w:cs="Times New Roman"/>
                <w:sz w:val="24"/>
                <w:szCs w:val="24"/>
              </w:rPr>
              <w:t>тис.куб</w:t>
            </w:r>
            <w:proofErr w:type="spellEnd"/>
            <w:r w:rsidRPr="00041E29">
              <w:rPr>
                <w:rFonts w:ascii="Times New Roman" w:eastAsia="Times New Roman" w:hAnsi="Times New Roman" w:cs="Times New Roman"/>
                <w:sz w:val="24"/>
                <w:szCs w:val="24"/>
              </w:rPr>
              <w:t xml:space="preserve"> м</w:t>
            </w:r>
          </w:p>
        </w:tc>
      </w:tr>
      <w:tr w:rsidR="002470E7" w:rsidRPr="00041E29" w:rsidTr="00C9778B">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470E7" w:rsidRPr="00041E29" w:rsidRDefault="002470E7" w:rsidP="002470E7">
            <w:pPr>
              <w:spacing w:after="0"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470E7" w:rsidRPr="00041E29" w:rsidRDefault="002470E7" w:rsidP="002470E7">
            <w:pPr>
              <w:spacing w:after="0"/>
              <w:jc w:val="both"/>
              <w:rPr>
                <w:rFonts w:ascii="Times New Roman" w:eastAsia="Times New Roman" w:hAnsi="Times New Roman" w:cs="Times New Roman"/>
                <w:sz w:val="24"/>
                <w:szCs w:val="24"/>
              </w:rPr>
            </w:pPr>
          </w:p>
        </w:tc>
      </w:tr>
      <w:tr w:rsidR="002470E7" w:rsidRPr="00041E29" w:rsidTr="00C9778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470E7" w:rsidRPr="00041E29" w:rsidRDefault="002470E7" w:rsidP="002470E7">
            <w:pPr>
              <w:spacing w:after="0"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470E7" w:rsidRPr="00041E29" w:rsidRDefault="002470E7" w:rsidP="002470E7">
            <w:pPr>
              <w:spacing w:after="0"/>
              <w:jc w:val="both"/>
              <w:rPr>
                <w:rFonts w:ascii="Times New Roman" w:eastAsia="Times New Roman" w:hAnsi="Times New Roman" w:cs="Times New Roman"/>
                <w:sz w:val="24"/>
                <w:szCs w:val="24"/>
              </w:rPr>
            </w:pPr>
          </w:p>
        </w:tc>
      </w:tr>
      <w:tr w:rsidR="00041E29" w:rsidRPr="00041E29" w:rsidTr="000C4239">
        <w:trPr>
          <w:trHeight w:val="220"/>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2470E7" w:rsidRPr="00041E29" w:rsidRDefault="002470E7" w:rsidP="002470E7">
            <w:pPr>
              <w:spacing w:after="0" w:line="220" w:lineRule="auto"/>
              <w:jc w:val="center"/>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70E7" w:rsidRPr="00041E29" w:rsidRDefault="002470E7" w:rsidP="002470E7">
            <w:pPr>
              <w:spacing w:after="0"/>
              <w:jc w:val="both"/>
              <w:rPr>
                <w:rFonts w:ascii="Times New Roman" w:eastAsia="Times New Roman" w:hAnsi="Times New Roman" w:cs="Times New Roman"/>
                <w:sz w:val="24"/>
                <w:szCs w:val="24"/>
              </w:rPr>
            </w:pPr>
          </w:p>
        </w:tc>
      </w:tr>
    </w:tbl>
    <w:p w:rsidR="002470E7" w:rsidRPr="00041E29" w:rsidRDefault="002470E7" w:rsidP="00C77229">
      <w:pPr>
        <w:spacing w:after="0"/>
        <w:jc w:val="both"/>
        <w:rPr>
          <w:rFonts w:ascii="Times New Roman" w:eastAsia="Times New Roman" w:hAnsi="Times New Roman" w:cs="Times New Roman"/>
          <w:sz w:val="24"/>
          <w:szCs w:val="24"/>
        </w:rPr>
      </w:pPr>
    </w:p>
    <w:p w:rsidR="002470E7" w:rsidRPr="00041E29" w:rsidRDefault="002470E7" w:rsidP="002470E7">
      <w:pPr>
        <w:numPr>
          <w:ilvl w:val="2"/>
          <w:numId w:val="10"/>
        </w:numPr>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В будь-якому випадку, обсяг, визначений в акті приймання-передачі природного газу, </w:t>
      </w:r>
      <w:proofErr w:type="spellStart"/>
      <w:r w:rsidRPr="00041E29">
        <w:rPr>
          <w:rFonts w:ascii="Times New Roman" w:eastAsia="Times New Roman" w:hAnsi="Times New Roman" w:cs="Times New Roman"/>
          <w:sz w:val="24"/>
          <w:szCs w:val="24"/>
        </w:rPr>
        <w:t>оформленного</w:t>
      </w:r>
      <w:proofErr w:type="spellEnd"/>
      <w:r w:rsidRPr="00041E29">
        <w:rPr>
          <w:rFonts w:ascii="Times New Roman" w:eastAsia="Times New Roman" w:hAnsi="Times New Roman" w:cs="Times New Roman"/>
          <w:sz w:val="24"/>
          <w:szCs w:val="24"/>
        </w:rPr>
        <w:t xml:space="preserve"> відповідно до пункту 3.5.цього Договору, вважається фактично використаним за цим Договором обсягом природного газу.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 розрахункову одиницю газу приймається один метр кубічний (м3), приведений до стандартних умов: температура (і) 293,18 К (20</w:t>
      </w:r>
      <w:r w:rsidRPr="00041E29">
        <w:rPr>
          <w:rFonts w:ascii="Times New Roman" w:eastAsia="Times New Roman" w:hAnsi="Times New Roman" w:cs="Times New Roman"/>
          <w:sz w:val="24"/>
          <w:szCs w:val="24"/>
          <w:vertAlign w:val="superscript"/>
        </w:rPr>
        <w:t>о</w:t>
      </w:r>
      <w:r w:rsidRPr="00041E29">
        <w:rPr>
          <w:rFonts w:ascii="Times New Roman" w:eastAsia="Times New Roman" w:hAnsi="Times New Roman" w:cs="Times New Roman"/>
          <w:sz w:val="24"/>
          <w:szCs w:val="24"/>
        </w:rPr>
        <w:t xml:space="preserve">С), тиск газу (Р) 101,325 </w:t>
      </w:r>
      <w:proofErr w:type="spellStart"/>
      <w:r w:rsidRPr="00041E29">
        <w:rPr>
          <w:rFonts w:ascii="Times New Roman" w:eastAsia="Times New Roman" w:hAnsi="Times New Roman" w:cs="Times New Roman"/>
          <w:sz w:val="24"/>
          <w:szCs w:val="24"/>
        </w:rPr>
        <w:t>кПа</w:t>
      </w:r>
      <w:proofErr w:type="spellEnd"/>
      <w:r w:rsidRPr="00041E29">
        <w:rPr>
          <w:rFonts w:ascii="Times New Roman" w:eastAsia="Times New Roman" w:hAnsi="Times New Roman" w:cs="Times New Roman"/>
          <w:sz w:val="24"/>
          <w:szCs w:val="24"/>
        </w:rPr>
        <w:t xml:space="preserve"> (760 мм </w:t>
      </w:r>
      <w:proofErr w:type="spellStart"/>
      <w:r w:rsidRPr="00041E29">
        <w:rPr>
          <w:rFonts w:ascii="Times New Roman" w:eastAsia="Times New Roman" w:hAnsi="Times New Roman" w:cs="Times New Roman"/>
          <w:sz w:val="24"/>
          <w:szCs w:val="24"/>
        </w:rPr>
        <w:t>рт</w:t>
      </w:r>
      <w:proofErr w:type="spellEnd"/>
      <w:r w:rsidRPr="00041E29">
        <w:rPr>
          <w:rFonts w:ascii="Times New Roman" w:eastAsia="Times New Roman" w:hAnsi="Times New Roman" w:cs="Times New Roman"/>
          <w:sz w:val="24"/>
          <w:szCs w:val="24"/>
        </w:rPr>
        <w:t>. ст.).</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2470E7" w:rsidRPr="00041E29" w:rsidRDefault="002470E7" w:rsidP="002470E7">
      <w:pPr>
        <w:spacing w:after="0"/>
        <w:ind w:firstLine="567"/>
        <w:jc w:val="both"/>
        <w:rPr>
          <w:rFonts w:ascii="Times New Roman" w:eastAsia="Times New Roman" w:hAnsi="Times New Roman" w:cs="Times New Roman"/>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Порядок та умови передачі природного газу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Постачальник передає Споживачу у загальному потоці природний газ у внутрішній точці виходу з газотранспортної системи.</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2470E7" w:rsidRPr="00041E29" w:rsidRDefault="002470E7" w:rsidP="002470E7">
      <w:pPr>
        <w:numPr>
          <w:ilvl w:val="2"/>
          <w:numId w:val="10"/>
        </w:numPr>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041E29">
        <w:rPr>
          <w:rFonts w:ascii="Times New Roman" w:eastAsia="Times New Roman" w:hAnsi="Times New Roman" w:cs="Times New Roman"/>
          <w:sz w:val="24"/>
          <w:szCs w:val="24"/>
        </w:rPr>
        <w:t>ами</w:t>
      </w:r>
      <w:proofErr w:type="spellEnd"/>
      <w:r w:rsidRPr="00041E29">
        <w:rPr>
          <w:rFonts w:ascii="Times New Roman" w:eastAsia="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2470E7" w:rsidRPr="00041E29" w:rsidRDefault="002470E7" w:rsidP="002470E7">
      <w:pPr>
        <w:numPr>
          <w:ilvl w:val="2"/>
          <w:numId w:val="10"/>
        </w:numPr>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2470E7" w:rsidRPr="00041E29" w:rsidRDefault="002470E7" w:rsidP="002470E7">
      <w:pPr>
        <w:numPr>
          <w:ilvl w:val="2"/>
          <w:numId w:val="10"/>
        </w:numPr>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2470E7" w:rsidRPr="00041E29" w:rsidRDefault="002470E7" w:rsidP="002470E7">
      <w:pPr>
        <w:numPr>
          <w:ilvl w:val="2"/>
          <w:numId w:val="10"/>
        </w:numPr>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w:t>
      </w:r>
      <w:r w:rsidRPr="00041E29">
        <w:rPr>
          <w:rFonts w:ascii="Times New Roman" w:eastAsia="Times New Roman" w:hAnsi="Times New Roman" w:cs="Times New Roman"/>
          <w:sz w:val="24"/>
          <w:szCs w:val="24"/>
        </w:rPr>
        <w:lastRenderedPageBreak/>
        <w:t>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2470E7" w:rsidRPr="00041E29" w:rsidRDefault="002470E7" w:rsidP="002470E7">
      <w:pPr>
        <w:spacing w:after="0"/>
        <w:ind w:left="567"/>
        <w:jc w:val="both"/>
        <w:rPr>
          <w:rFonts w:ascii="Times New Roman" w:eastAsia="Times New Roman" w:hAnsi="Times New Roman" w:cs="Times New Roman"/>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Ціна та вартість природного газу</w:t>
      </w:r>
    </w:p>
    <w:p w:rsidR="002470E7" w:rsidRPr="00041E29" w:rsidRDefault="002470E7" w:rsidP="002470E7">
      <w:pPr>
        <w:numPr>
          <w:ilvl w:val="1"/>
          <w:numId w:val="10"/>
        </w:numPr>
        <w:tabs>
          <w:tab w:val="left" w:pos="993"/>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Ціна та порядок зміни ціни на природний газ, який постачається за цим Договором, встановлюється наступним чином:</w:t>
      </w:r>
    </w:p>
    <w:p w:rsidR="002470E7" w:rsidRPr="00041E29" w:rsidRDefault="002470E7" w:rsidP="002470E7">
      <w:pPr>
        <w:tabs>
          <w:tab w:val="left" w:pos="993"/>
        </w:tabs>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 xml:space="preserve">Ціна природного газу </w:t>
      </w:r>
      <w:r w:rsidRPr="00041E29">
        <w:rPr>
          <w:rFonts w:ascii="Times New Roman" w:eastAsia="Times New Roman" w:hAnsi="Times New Roman" w:cs="Times New Roman"/>
          <w:sz w:val="24"/>
          <w:szCs w:val="24"/>
        </w:rPr>
        <w:t xml:space="preserve">за 1000 куб. м газу без ПДВ - </w:t>
      </w:r>
      <w:r w:rsidRPr="00041E29">
        <w:rPr>
          <w:rFonts w:ascii="Times New Roman" w:eastAsia="Times New Roman" w:hAnsi="Times New Roman" w:cs="Times New Roman"/>
          <w:b/>
          <w:sz w:val="24"/>
          <w:szCs w:val="24"/>
        </w:rPr>
        <w:t>______________ грн.</w:t>
      </w:r>
      <w:r w:rsidRPr="00041E29">
        <w:rPr>
          <w:rFonts w:ascii="Times New Roman" w:eastAsia="Times New Roman" w:hAnsi="Times New Roman" w:cs="Times New Roman"/>
          <w:sz w:val="24"/>
          <w:szCs w:val="24"/>
        </w:rPr>
        <w:t>,</w:t>
      </w:r>
    </w:p>
    <w:p w:rsidR="002470E7" w:rsidRPr="00041E29" w:rsidRDefault="002470E7" w:rsidP="002470E7">
      <w:pPr>
        <w:tabs>
          <w:tab w:val="left" w:pos="993"/>
        </w:tabs>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крім того податок на додану вартість за ставкою 20%,</w:t>
      </w:r>
    </w:p>
    <w:p w:rsidR="002470E7" w:rsidRPr="00041E29" w:rsidRDefault="002470E7" w:rsidP="002470E7">
      <w:pPr>
        <w:tabs>
          <w:tab w:val="left" w:pos="993"/>
        </w:tabs>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ціна природного газу за 1000 куб. м з ПДВ - </w:t>
      </w:r>
      <w:r w:rsidRPr="00041E29">
        <w:rPr>
          <w:rFonts w:ascii="Times New Roman" w:eastAsia="Times New Roman" w:hAnsi="Times New Roman" w:cs="Times New Roman"/>
          <w:b/>
          <w:sz w:val="24"/>
          <w:szCs w:val="24"/>
        </w:rPr>
        <w:t xml:space="preserve">_______________ </w:t>
      </w:r>
      <w:proofErr w:type="spellStart"/>
      <w:r w:rsidRPr="00041E29">
        <w:rPr>
          <w:rFonts w:ascii="Times New Roman" w:eastAsia="Times New Roman" w:hAnsi="Times New Roman" w:cs="Times New Roman"/>
          <w:b/>
          <w:sz w:val="24"/>
          <w:szCs w:val="24"/>
        </w:rPr>
        <w:t>грн</w:t>
      </w:r>
      <w:proofErr w:type="spellEnd"/>
      <w:r w:rsidRPr="00041E29">
        <w:rPr>
          <w:rFonts w:ascii="Times New Roman" w:eastAsia="Times New Roman" w:hAnsi="Times New Roman" w:cs="Times New Roman"/>
          <w:sz w:val="24"/>
          <w:szCs w:val="24"/>
        </w:rPr>
        <w:t>;</w:t>
      </w:r>
    </w:p>
    <w:p w:rsidR="002470E7" w:rsidRPr="00041E29" w:rsidRDefault="002470E7" w:rsidP="002470E7">
      <w:pPr>
        <w:tabs>
          <w:tab w:val="left" w:pos="993"/>
        </w:tabs>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2470E7" w:rsidRPr="00041E29" w:rsidRDefault="002470E7" w:rsidP="002470E7">
      <w:pPr>
        <w:tabs>
          <w:tab w:val="left" w:pos="993"/>
        </w:tabs>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b/>
          <w:sz w:val="24"/>
          <w:szCs w:val="24"/>
        </w:rPr>
        <w:t>Всього ціна газу за 1000 куб. м з ПДВ</w:t>
      </w:r>
      <w:r w:rsidRPr="00041E29">
        <w:rPr>
          <w:rFonts w:ascii="Times New Roman" w:eastAsia="Times New Roman" w:hAnsi="Times New Roman" w:cs="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041E29">
        <w:rPr>
          <w:rFonts w:ascii="Times New Roman" w:eastAsia="Times New Roman" w:hAnsi="Times New Roman" w:cs="Times New Roman"/>
          <w:b/>
          <w:sz w:val="24"/>
          <w:szCs w:val="24"/>
        </w:rPr>
        <w:t>________ грн</w:t>
      </w:r>
      <w:r w:rsidRPr="00041E29">
        <w:rPr>
          <w:rFonts w:ascii="Times New Roman" w:eastAsia="Times New Roman" w:hAnsi="Times New Roman" w:cs="Times New Roman"/>
          <w:sz w:val="24"/>
          <w:szCs w:val="24"/>
        </w:rPr>
        <w:t>.</w:t>
      </w:r>
    </w:p>
    <w:p w:rsidR="002470E7" w:rsidRPr="00041E29" w:rsidRDefault="002470E7" w:rsidP="002470E7">
      <w:pPr>
        <w:numPr>
          <w:ilvl w:val="1"/>
          <w:numId w:val="10"/>
        </w:numPr>
        <w:tabs>
          <w:tab w:val="left" w:pos="993"/>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2470E7" w:rsidRPr="00041E29" w:rsidRDefault="002470E7" w:rsidP="002470E7">
      <w:pPr>
        <w:numPr>
          <w:ilvl w:val="1"/>
          <w:numId w:val="10"/>
        </w:numPr>
        <w:tabs>
          <w:tab w:val="left" w:pos="993"/>
          <w:tab w:val="left" w:pos="1134"/>
        </w:tabs>
        <w:spacing w:after="0" w:line="240" w:lineRule="auto"/>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 xml:space="preserve">Загальна вартість цього Договору на дату укладання </w:t>
      </w:r>
      <w:r w:rsidRPr="00041E29">
        <w:rPr>
          <w:rFonts w:ascii="Times New Roman" w:eastAsia="Times New Roman" w:hAnsi="Times New Roman" w:cs="Times New Roman"/>
          <w:sz w:val="24"/>
          <w:szCs w:val="24"/>
        </w:rPr>
        <w:t xml:space="preserve">становить ______________________ </w:t>
      </w:r>
      <w:proofErr w:type="spellStart"/>
      <w:r w:rsidRPr="00041E29">
        <w:rPr>
          <w:rFonts w:ascii="Times New Roman" w:eastAsia="Times New Roman" w:hAnsi="Times New Roman" w:cs="Times New Roman"/>
          <w:sz w:val="24"/>
          <w:szCs w:val="24"/>
        </w:rPr>
        <w:t>грн</w:t>
      </w:r>
      <w:proofErr w:type="spellEnd"/>
      <w:r w:rsidRPr="00041E29">
        <w:rPr>
          <w:rFonts w:ascii="Times New Roman" w:eastAsia="Times New Roman" w:hAnsi="Times New Roman" w:cs="Times New Roman"/>
          <w:sz w:val="24"/>
          <w:szCs w:val="24"/>
        </w:rPr>
        <w:t>,</w:t>
      </w:r>
      <w:r w:rsidRPr="00041E29">
        <w:rPr>
          <w:rFonts w:ascii="Times New Roman" w:eastAsia="Times New Roman" w:hAnsi="Times New Roman" w:cs="Times New Roman"/>
          <w:b/>
          <w:sz w:val="24"/>
          <w:szCs w:val="24"/>
        </w:rPr>
        <w:t xml:space="preserve"> </w:t>
      </w:r>
      <w:r w:rsidRPr="00041E29">
        <w:rPr>
          <w:rFonts w:ascii="Times New Roman" w:eastAsia="Times New Roman" w:hAnsi="Times New Roman" w:cs="Times New Roman"/>
          <w:sz w:val="24"/>
          <w:szCs w:val="24"/>
        </w:rPr>
        <w:t xml:space="preserve">крім того ПДВ - _________ </w:t>
      </w:r>
      <w:proofErr w:type="spellStart"/>
      <w:r w:rsidRPr="00041E29">
        <w:rPr>
          <w:rFonts w:ascii="Times New Roman" w:eastAsia="Times New Roman" w:hAnsi="Times New Roman" w:cs="Times New Roman"/>
          <w:sz w:val="24"/>
          <w:szCs w:val="24"/>
        </w:rPr>
        <w:t>грн</w:t>
      </w:r>
      <w:proofErr w:type="spellEnd"/>
      <w:r w:rsidRPr="00041E29">
        <w:rPr>
          <w:rFonts w:ascii="Times New Roman" w:eastAsia="Times New Roman" w:hAnsi="Times New Roman" w:cs="Times New Roman"/>
          <w:sz w:val="24"/>
          <w:szCs w:val="24"/>
        </w:rPr>
        <w:t>, разом з ПДВ - __________ (______________) грн.</w:t>
      </w:r>
    </w:p>
    <w:p w:rsidR="002470E7" w:rsidRPr="00041E29" w:rsidRDefault="002470E7" w:rsidP="002470E7">
      <w:pPr>
        <w:tabs>
          <w:tab w:val="left" w:pos="993"/>
          <w:tab w:val="left" w:pos="1134"/>
        </w:tabs>
        <w:spacing w:after="0"/>
        <w:ind w:left="567"/>
        <w:jc w:val="both"/>
        <w:rPr>
          <w:rFonts w:ascii="Times New Roman" w:eastAsia="Times New Roman" w:hAnsi="Times New Roman" w:cs="Times New Roman"/>
          <w:b/>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Порядок та умови проведення розрахунків</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2470E7" w:rsidRPr="00041E29" w:rsidRDefault="002470E7" w:rsidP="002470E7">
      <w:pPr>
        <w:spacing w:after="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Споживач зобов'язаний своєчасно та в повному обсязі розрахуватися за поставлений природний газ відповідно до пункту 5.1 цього Договору.</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2470E7" w:rsidRPr="00041E29" w:rsidRDefault="002470E7" w:rsidP="002470E7">
      <w:pPr>
        <w:numPr>
          <w:ilvl w:val="0"/>
          <w:numId w:val="11"/>
        </w:numPr>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першу чергу відшкодовуються витрати Постачальника, пов'язані з одержанням виконання;</w:t>
      </w:r>
    </w:p>
    <w:p w:rsidR="002470E7" w:rsidRPr="00041E29" w:rsidRDefault="002470E7" w:rsidP="002470E7">
      <w:pPr>
        <w:numPr>
          <w:ilvl w:val="0"/>
          <w:numId w:val="11"/>
        </w:numPr>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другу - сплачуються інфляційні нарахування, відсотки річних, пені, штрафи;</w:t>
      </w:r>
    </w:p>
    <w:p w:rsidR="002470E7" w:rsidRPr="00041E29" w:rsidRDefault="002470E7" w:rsidP="002470E7">
      <w:pPr>
        <w:numPr>
          <w:ilvl w:val="0"/>
          <w:numId w:val="11"/>
        </w:numPr>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2470E7" w:rsidRPr="00041E29" w:rsidRDefault="002470E7" w:rsidP="002470E7">
      <w:pPr>
        <w:spacing w:after="0"/>
        <w:ind w:left="567"/>
        <w:jc w:val="both"/>
        <w:rPr>
          <w:rFonts w:ascii="Times New Roman" w:eastAsia="Times New Roman" w:hAnsi="Times New Roman" w:cs="Times New Roman"/>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Права та обов’язки сторін</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Споживач має право:</w:t>
      </w:r>
    </w:p>
    <w:p w:rsidR="002470E7" w:rsidRPr="00041E29" w:rsidRDefault="002470E7" w:rsidP="002470E7">
      <w:pPr>
        <w:numPr>
          <w:ilvl w:val="0"/>
          <w:numId w:val="12"/>
        </w:numPr>
        <w:spacing w:after="0" w:line="240" w:lineRule="auto"/>
        <w:ind w:firstLine="566"/>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використовувати (відбирати) природний газ відповідно до умов цього Договору;</w:t>
      </w:r>
    </w:p>
    <w:p w:rsidR="002470E7" w:rsidRPr="00041E29" w:rsidRDefault="002470E7" w:rsidP="002470E7">
      <w:pPr>
        <w:numPr>
          <w:ilvl w:val="0"/>
          <w:numId w:val="12"/>
        </w:numPr>
        <w:spacing w:after="0" w:line="240" w:lineRule="auto"/>
        <w:ind w:firstLine="566"/>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2470E7" w:rsidRPr="00041E29" w:rsidRDefault="002470E7" w:rsidP="002470E7">
      <w:pPr>
        <w:numPr>
          <w:ilvl w:val="0"/>
          <w:numId w:val="12"/>
        </w:numPr>
        <w:spacing w:after="0" w:line="240" w:lineRule="auto"/>
        <w:ind w:firstLine="566"/>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2470E7" w:rsidRPr="00041E29" w:rsidRDefault="002470E7" w:rsidP="002470E7">
      <w:pPr>
        <w:numPr>
          <w:ilvl w:val="0"/>
          <w:numId w:val="12"/>
        </w:numPr>
        <w:spacing w:after="0" w:line="240" w:lineRule="auto"/>
        <w:ind w:firstLine="566"/>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Споживач зобов'язаний:</w:t>
      </w:r>
    </w:p>
    <w:p w:rsidR="002470E7" w:rsidRPr="00041E29" w:rsidRDefault="002470E7" w:rsidP="002470E7">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мати діючий (діючі) договір/договори на розподіл природного газу з оператором(</w:t>
      </w:r>
      <w:proofErr w:type="spellStart"/>
      <w:r w:rsidRPr="00041E29">
        <w:rPr>
          <w:rFonts w:ascii="Times New Roman" w:eastAsia="Times New Roman" w:hAnsi="Times New Roman" w:cs="Times New Roman"/>
          <w:sz w:val="24"/>
          <w:szCs w:val="24"/>
        </w:rPr>
        <w:t>ами</w:t>
      </w:r>
      <w:proofErr w:type="spellEnd"/>
      <w:r w:rsidRPr="00041E29">
        <w:rPr>
          <w:rFonts w:ascii="Times New Roman" w:eastAsia="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2470E7" w:rsidRPr="00041E29" w:rsidRDefault="002470E7" w:rsidP="002470E7">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2470E7" w:rsidRPr="00041E29" w:rsidRDefault="002470E7" w:rsidP="002470E7">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самостійно припиняти (обмежувати) використання природного газу в разі:</w:t>
      </w:r>
    </w:p>
    <w:p w:rsidR="002470E7" w:rsidRPr="00041E29" w:rsidRDefault="002470E7" w:rsidP="002470E7">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порушення строків оплати за договором про постачання природного газу;</w:t>
      </w:r>
    </w:p>
    <w:p w:rsidR="002470E7" w:rsidRPr="00041E29" w:rsidRDefault="002470E7" w:rsidP="002470E7">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перевищення обсягів використання газу, зазначених в пункті 2.1 цього Договору, без їх коригування додатковою угодою;</w:t>
      </w:r>
    </w:p>
    <w:p w:rsidR="002470E7" w:rsidRPr="00041E29" w:rsidRDefault="002470E7" w:rsidP="002470E7">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proofErr w:type="spellStart"/>
      <w:r w:rsidRPr="00041E29">
        <w:rPr>
          <w:rFonts w:ascii="Times New Roman" w:eastAsia="Times New Roman" w:hAnsi="Times New Roman" w:cs="Times New Roman"/>
          <w:sz w:val="24"/>
          <w:szCs w:val="24"/>
        </w:rPr>
        <w:t>невключення</w:t>
      </w:r>
      <w:proofErr w:type="spellEnd"/>
      <w:r w:rsidRPr="00041E29">
        <w:rPr>
          <w:rFonts w:ascii="Times New Roman" w:eastAsia="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rsidR="002470E7" w:rsidRPr="00041E29" w:rsidRDefault="002470E7" w:rsidP="002470E7">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інших випадках, передбачених цим Договором та законодавством;</w:t>
      </w:r>
    </w:p>
    <w:p w:rsidR="002470E7" w:rsidRPr="00041E29" w:rsidRDefault="002470E7" w:rsidP="002470E7">
      <w:pPr>
        <w:numPr>
          <w:ilvl w:val="0"/>
          <w:numId w:val="9"/>
        </w:numPr>
        <w:tabs>
          <w:tab w:val="left" w:pos="993"/>
        </w:tabs>
        <w:spacing w:after="0" w:line="240" w:lineRule="auto"/>
        <w:ind w:left="0"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2470E7" w:rsidRPr="00041E29" w:rsidRDefault="002470E7" w:rsidP="002470E7">
      <w:pPr>
        <w:numPr>
          <w:ilvl w:val="0"/>
          <w:numId w:val="9"/>
        </w:numPr>
        <w:tabs>
          <w:tab w:val="left" w:pos="993"/>
        </w:tabs>
        <w:spacing w:after="0" w:line="240" w:lineRule="auto"/>
        <w:ind w:left="0"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компенсувати Постачальнику вартість послуг на відключення газопостачання Споживачу;</w:t>
      </w:r>
    </w:p>
    <w:p w:rsidR="002470E7" w:rsidRPr="00041E29" w:rsidRDefault="002470E7" w:rsidP="002470E7">
      <w:pPr>
        <w:tabs>
          <w:tab w:val="left" w:pos="993"/>
        </w:tabs>
        <w:spacing w:after="0"/>
        <w:ind w:left="567"/>
        <w:jc w:val="both"/>
        <w:rPr>
          <w:rFonts w:ascii="Times New Roman" w:eastAsia="Times New Roman" w:hAnsi="Times New Roman" w:cs="Times New Roman"/>
          <w:sz w:val="24"/>
          <w:szCs w:val="24"/>
        </w:rPr>
      </w:pPr>
    </w:p>
    <w:p w:rsidR="002470E7" w:rsidRPr="00041E29" w:rsidRDefault="002470E7" w:rsidP="002470E7">
      <w:pPr>
        <w:numPr>
          <w:ilvl w:val="1"/>
          <w:numId w:val="10"/>
        </w:numPr>
        <w:spacing w:after="0" w:line="240" w:lineRule="auto"/>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Постачальник має право:</w:t>
      </w:r>
    </w:p>
    <w:p w:rsidR="002470E7" w:rsidRPr="00041E29" w:rsidRDefault="002470E7" w:rsidP="002470E7">
      <w:pPr>
        <w:numPr>
          <w:ilvl w:val="0"/>
          <w:numId w:val="7"/>
        </w:numPr>
        <w:tabs>
          <w:tab w:val="left" w:pos="993"/>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ініціювати заходи з припинення (обмеження) постачання природного газу Споживачеві в разі:</w:t>
      </w:r>
    </w:p>
    <w:p w:rsidR="002470E7" w:rsidRPr="00041E29" w:rsidRDefault="002470E7" w:rsidP="002470E7">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невиконання Споживачем пунктів 5.1 та 8.4. цього Договору;</w:t>
      </w:r>
    </w:p>
    <w:p w:rsidR="002470E7" w:rsidRPr="00041E29" w:rsidRDefault="002470E7" w:rsidP="002470E7">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відмови Споживача від підписання акту приймання-передачі без відповідного письмового обґрунтування.</w:t>
      </w:r>
    </w:p>
    <w:p w:rsidR="002470E7" w:rsidRPr="00041E29" w:rsidRDefault="002470E7" w:rsidP="002470E7">
      <w:pPr>
        <w:tabs>
          <w:tab w:val="left" w:pos="993"/>
        </w:tabs>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2470E7" w:rsidRPr="00041E29" w:rsidRDefault="002470E7" w:rsidP="002470E7">
      <w:pPr>
        <w:numPr>
          <w:ilvl w:val="0"/>
          <w:numId w:val="7"/>
        </w:numPr>
        <w:tabs>
          <w:tab w:val="left" w:pos="993"/>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2470E7" w:rsidRPr="00041E29" w:rsidRDefault="002470E7" w:rsidP="002470E7">
      <w:pPr>
        <w:numPr>
          <w:ilvl w:val="0"/>
          <w:numId w:val="7"/>
        </w:numPr>
        <w:tabs>
          <w:tab w:val="left" w:pos="993"/>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2470E7" w:rsidRPr="00041E29" w:rsidRDefault="002470E7" w:rsidP="002470E7">
      <w:pPr>
        <w:numPr>
          <w:ilvl w:val="0"/>
          <w:numId w:val="7"/>
        </w:numPr>
        <w:tabs>
          <w:tab w:val="left" w:pos="993"/>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отримати оплату за переданий за цим Договором природний газ в розмірі та в строки, визначені цим Договором.</w:t>
      </w:r>
    </w:p>
    <w:p w:rsidR="002470E7" w:rsidRPr="00041E29" w:rsidRDefault="002470E7" w:rsidP="002470E7">
      <w:pPr>
        <w:tabs>
          <w:tab w:val="left" w:pos="993"/>
        </w:tabs>
        <w:spacing w:after="0"/>
        <w:ind w:left="567"/>
        <w:jc w:val="both"/>
        <w:rPr>
          <w:rFonts w:ascii="Times New Roman" w:eastAsia="Times New Roman" w:hAnsi="Times New Roman" w:cs="Times New Roman"/>
          <w:sz w:val="24"/>
          <w:szCs w:val="24"/>
        </w:rPr>
      </w:pPr>
    </w:p>
    <w:p w:rsidR="002470E7" w:rsidRPr="00041E29" w:rsidRDefault="002470E7" w:rsidP="002470E7">
      <w:pPr>
        <w:numPr>
          <w:ilvl w:val="1"/>
          <w:numId w:val="10"/>
        </w:numPr>
        <w:spacing w:after="0" w:line="240" w:lineRule="auto"/>
        <w:jc w:val="both"/>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Постачальник зобов'язаний:</w:t>
      </w:r>
    </w:p>
    <w:p w:rsidR="002470E7" w:rsidRPr="00041E29" w:rsidRDefault="002470E7" w:rsidP="002470E7">
      <w:pPr>
        <w:numPr>
          <w:ilvl w:val="0"/>
          <w:numId w:val="8"/>
        </w:numPr>
        <w:tabs>
          <w:tab w:val="left" w:pos="993"/>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виконувати умови цього Договору;</w:t>
      </w:r>
    </w:p>
    <w:p w:rsidR="002470E7" w:rsidRPr="00041E29" w:rsidRDefault="002470E7" w:rsidP="002470E7">
      <w:pPr>
        <w:numPr>
          <w:ilvl w:val="0"/>
          <w:numId w:val="8"/>
        </w:numPr>
        <w:tabs>
          <w:tab w:val="left" w:pos="993"/>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2470E7" w:rsidRPr="00041E29" w:rsidRDefault="002470E7" w:rsidP="002470E7">
      <w:pPr>
        <w:numPr>
          <w:ilvl w:val="0"/>
          <w:numId w:val="8"/>
        </w:numPr>
        <w:tabs>
          <w:tab w:val="left" w:pos="993"/>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2470E7" w:rsidRPr="00041E29" w:rsidRDefault="002470E7" w:rsidP="002470E7">
      <w:pPr>
        <w:numPr>
          <w:ilvl w:val="0"/>
          <w:numId w:val="8"/>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2470E7" w:rsidRPr="00041E29" w:rsidRDefault="002470E7" w:rsidP="002470E7">
      <w:pPr>
        <w:numPr>
          <w:ilvl w:val="0"/>
          <w:numId w:val="8"/>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виконувати інші обов'язки, передбачені Правилами постачання природного газу та чинним законодавством України.</w:t>
      </w:r>
    </w:p>
    <w:p w:rsidR="002470E7" w:rsidRPr="00041E29" w:rsidRDefault="002470E7" w:rsidP="002470E7">
      <w:pPr>
        <w:pBdr>
          <w:top w:val="nil"/>
          <w:left w:val="nil"/>
          <w:bottom w:val="nil"/>
          <w:right w:val="nil"/>
          <w:between w:val="nil"/>
        </w:pBdr>
        <w:tabs>
          <w:tab w:val="left" w:pos="851"/>
        </w:tabs>
        <w:spacing w:after="0"/>
        <w:ind w:left="567"/>
        <w:jc w:val="both"/>
        <w:rPr>
          <w:rFonts w:ascii="Times New Roman" w:eastAsia="Times New Roman" w:hAnsi="Times New Roman" w:cs="Times New Roman"/>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Відповідальність сторін</w:t>
      </w:r>
    </w:p>
    <w:p w:rsidR="002470E7" w:rsidRPr="00041E29" w:rsidRDefault="002470E7" w:rsidP="002470E7">
      <w:pPr>
        <w:numPr>
          <w:ilvl w:val="1"/>
          <w:numId w:val="10"/>
        </w:numPr>
        <w:tabs>
          <w:tab w:val="left" w:pos="993"/>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2470E7" w:rsidRPr="00041E29" w:rsidRDefault="002470E7" w:rsidP="002470E7">
      <w:pPr>
        <w:numPr>
          <w:ilvl w:val="1"/>
          <w:numId w:val="10"/>
        </w:numPr>
        <w:tabs>
          <w:tab w:val="left" w:pos="993"/>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w:t>
      </w:r>
      <w:r w:rsidRPr="00041E29">
        <w:rPr>
          <w:rFonts w:ascii="Times New Roman" w:eastAsia="Times New Roman" w:hAnsi="Times New Roman" w:cs="Times New Roman"/>
          <w:sz w:val="24"/>
          <w:szCs w:val="24"/>
        </w:rPr>
        <w:lastRenderedPageBreak/>
        <w:t>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2470E7" w:rsidRPr="00041E29" w:rsidRDefault="002470E7" w:rsidP="002470E7">
      <w:pPr>
        <w:numPr>
          <w:ilvl w:val="1"/>
          <w:numId w:val="10"/>
        </w:numPr>
        <w:tabs>
          <w:tab w:val="left" w:pos="993"/>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Постачальник не відповідає за підтримання належного тиску на газорозподільних станціях.</w:t>
      </w:r>
    </w:p>
    <w:p w:rsidR="002470E7" w:rsidRPr="00041E29" w:rsidRDefault="002470E7" w:rsidP="002470E7">
      <w:pPr>
        <w:numPr>
          <w:ilvl w:val="1"/>
          <w:numId w:val="10"/>
        </w:numPr>
        <w:tabs>
          <w:tab w:val="left" w:pos="993"/>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2470E7" w:rsidRPr="00041E29" w:rsidRDefault="002470E7" w:rsidP="002470E7">
      <w:pPr>
        <w:numPr>
          <w:ilvl w:val="1"/>
          <w:numId w:val="10"/>
        </w:numPr>
        <w:tabs>
          <w:tab w:val="left" w:pos="993"/>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041E29">
        <w:rPr>
          <w:rFonts w:ascii="Times New Roman" w:eastAsia="Times New Roman" w:hAnsi="Times New Roman" w:cs="Times New Roman"/>
          <w:sz w:val="24"/>
          <w:szCs w:val="24"/>
        </w:rPr>
        <w:t>п.п</w:t>
      </w:r>
      <w:proofErr w:type="spellEnd"/>
      <w:r w:rsidRPr="00041E29">
        <w:rPr>
          <w:rFonts w:ascii="Times New Roman" w:eastAsia="Times New Roman" w:hAnsi="Times New Roman" w:cs="Times New Roman"/>
          <w:sz w:val="24"/>
          <w:szCs w:val="24"/>
        </w:rPr>
        <w:t>. 13.5 та 13.6 цього Договору.</w:t>
      </w:r>
    </w:p>
    <w:p w:rsidR="002470E7" w:rsidRPr="00041E29" w:rsidRDefault="002470E7" w:rsidP="002470E7">
      <w:pPr>
        <w:numPr>
          <w:ilvl w:val="1"/>
          <w:numId w:val="10"/>
        </w:numPr>
        <w:tabs>
          <w:tab w:val="left" w:pos="993"/>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Порядок припинення(обмеження) та відновлення газопостачання</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Газопостачання припиняється Постачальником з дати, зазначеної в Повідомленні.</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041E29">
        <w:rPr>
          <w:rFonts w:ascii="Times New Roman" w:eastAsia="Times New Roman" w:hAnsi="Times New Roman" w:cs="Times New Roman"/>
          <w:sz w:val="24"/>
          <w:szCs w:val="24"/>
        </w:rPr>
        <w:t>невключення</w:t>
      </w:r>
      <w:proofErr w:type="spellEnd"/>
      <w:r w:rsidRPr="00041E29">
        <w:rPr>
          <w:rFonts w:ascii="Times New Roman" w:eastAsia="Times New Roman" w:hAnsi="Times New Roman" w:cs="Times New Roman"/>
          <w:sz w:val="24"/>
          <w:szCs w:val="24"/>
        </w:rPr>
        <w:t xml:space="preserve"> його до Реєстру внаслідок невиконання Споживачем умов цього Договору.</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Постачальник не припиняє постачання Споживачу у випадках:</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Фізичне припинення постачання природного газу за цим Договором здійснює(</w:t>
      </w:r>
      <w:proofErr w:type="spellStart"/>
      <w:r w:rsidRPr="00041E29">
        <w:rPr>
          <w:rFonts w:ascii="Times New Roman" w:eastAsia="Times New Roman" w:hAnsi="Times New Roman" w:cs="Times New Roman"/>
          <w:sz w:val="24"/>
          <w:szCs w:val="24"/>
        </w:rPr>
        <w:t>ють</w:t>
      </w:r>
      <w:proofErr w:type="spellEnd"/>
      <w:r w:rsidRPr="00041E29">
        <w:rPr>
          <w:rFonts w:ascii="Times New Roman" w:eastAsia="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2470E7" w:rsidRPr="00041E29" w:rsidRDefault="002470E7" w:rsidP="002470E7">
      <w:pPr>
        <w:numPr>
          <w:ilvl w:val="0"/>
          <w:numId w:val="6"/>
        </w:num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2470E7" w:rsidRPr="00041E29" w:rsidRDefault="002470E7" w:rsidP="002470E7">
      <w:pPr>
        <w:numPr>
          <w:ilvl w:val="0"/>
          <w:numId w:val="6"/>
        </w:num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компенсація вартості послуг з припинення (обмеження) газопостачання здійснюється Споживачем до 22 - </w:t>
      </w:r>
      <w:proofErr w:type="spellStart"/>
      <w:r w:rsidRPr="00041E29">
        <w:rPr>
          <w:rFonts w:ascii="Times New Roman" w:eastAsia="Times New Roman" w:hAnsi="Times New Roman" w:cs="Times New Roman"/>
          <w:sz w:val="24"/>
          <w:szCs w:val="24"/>
        </w:rPr>
        <w:t>го</w:t>
      </w:r>
      <w:proofErr w:type="spellEnd"/>
      <w:r w:rsidRPr="00041E29">
        <w:rPr>
          <w:rFonts w:ascii="Times New Roman" w:eastAsia="Times New Roman" w:hAnsi="Times New Roman" w:cs="Times New Roman"/>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w:t>
      </w:r>
      <w:r w:rsidRPr="00041E29">
        <w:rPr>
          <w:rFonts w:ascii="Times New Roman" w:eastAsia="Times New Roman" w:hAnsi="Times New Roman" w:cs="Times New Roman"/>
          <w:sz w:val="24"/>
          <w:szCs w:val="24"/>
        </w:rPr>
        <w:lastRenderedPageBreak/>
        <w:t>розрахунковий рахунок Постачальника, який зазначається в надісланому Споживачеві рахунку-фактурі із призначенням платежу;</w:t>
      </w:r>
    </w:p>
    <w:p w:rsidR="002470E7" w:rsidRPr="00041E29" w:rsidRDefault="002470E7" w:rsidP="002470E7">
      <w:pPr>
        <w:numPr>
          <w:ilvl w:val="0"/>
          <w:numId w:val="6"/>
        </w:num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2470E7" w:rsidRPr="00041E29" w:rsidRDefault="002470E7" w:rsidP="002470E7">
      <w:pPr>
        <w:pBdr>
          <w:top w:val="nil"/>
          <w:left w:val="nil"/>
          <w:bottom w:val="nil"/>
          <w:right w:val="nil"/>
          <w:between w:val="nil"/>
        </w:pBdr>
        <w:spacing w:after="0"/>
        <w:ind w:left="567"/>
        <w:jc w:val="both"/>
        <w:rPr>
          <w:rFonts w:ascii="Times New Roman" w:eastAsia="Times New Roman" w:hAnsi="Times New Roman" w:cs="Times New Roman"/>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Порядок зміни постачальника</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Форс-мажор</w:t>
      </w:r>
    </w:p>
    <w:p w:rsidR="002470E7" w:rsidRPr="00041E29" w:rsidRDefault="002470E7" w:rsidP="002470E7">
      <w:pPr>
        <w:numPr>
          <w:ilvl w:val="1"/>
          <w:numId w:val="10"/>
        </w:numPr>
        <w:tabs>
          <w:tab w:val="left" w:pos="1134"/>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2470E7" w:rsidRPr="00041E29" w:rsidRDefault="002470E7" w:rsidP="002470E7">
      <w:pPr>
        <w:numPr>
          <w:ilvl w:val="1"/>
          <w:numId w:val="10"/>
        </w:numPr>
        <w:tabs>
          <w:tab w:val="left" w:pos="1134"/>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Строк виконання зобов'язань відкладається на строк дії форс-мажорних обставин.</w:t>
      </w:r>
    </w:p>
    <w:p w:rsidR="002470E7" w:rsidRPr="00041E29" w:rsidRDefault="002470E7" w:rsidP="002470E7">
      <w:pPr>
        <w:numPr>
          <w:ilvl w:val="1"/>
          <w:numId w:val="10"/>
        </w:numPr>
        <w:tabs>
          <w:tab w:val="left" w:pos="1134"/>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2470E7" w:rsidRPr="00041E29" w:rsidRDefault="002470E7" w:rsidP="002470E7">
      <w:pPr>
        <w:numPr>
          <w:ilvl w:val="1"/>
          <w:numId w:val="10"/>
        </w:numPr>
        <w:tabs>
          <w:tab w:val="left" w:pos="1134"/>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Настання форс-мажорних обставин підтверджується в порядку, встановленому чинним законодавством України.</w:t>
      </w:r>
    </w:p>
    <w:p w:rsidR="002470E7" w:rsidRPr="00041E29" w:rsidRDefault="002470E7" w:rsidP="002470E7">
      <w:pPr>
        <w:numPr>
          <w:ilvl w:val="1"/>
          <w:numId w:val="10"/>
        </w:numPr>
        <w:tabs>
          <w:tab w:val="left" w:pos="1134"/>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2470E7" w:rsidRPr="00041E29" w:rsidRDefault="002470E7" w:rsidP="002470E7">
      <w:pPr>
        <w:numPr>
          <w:ilvl w:val="1"/>
          <w:numId w:val="10"/>
        </w:numPr>
        <w:tabs>
          <w:tab w:val="left" w:pos="1134"/>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2470E7" w:rsidRPr="00041E29" w:rsidRDefault="002470E7" w:rsidP="002470E7">
      <w:pPr>
        <w:tabs>
          <w:tab w:val="left" w:pos="1134"/>
        </w:tabs>
        <w:spacing w:after="0"/>
        <w:ind w:firstLine="567"/>
        <w:jc w:val="both"/>
        <w:rPr>
          <w:rFonts w:ascii="Times New Roman" w:eastAsia="Times New Roman" w:hAnsi="Times New Roman" w:cs="Times New Roman"/>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Порядок розв’язання спорів (розбіжностей)</w:t>
      </w:r>
    </w:p>
    <w:p w:rsidR="002470E7" w:rsidRPr="00041E29" w:rsidRDefault="002470E7" w:rsidP="002470E7">
      <w:pPr>
        <w:numPr>
          <w:ilvl w:val="1"/>
          <w:numId w:val="10"/>
        </w:numPr>
        <w:tabs>
          <w:tab w:val="left" w:pos="1134"/>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2470E7" w:rsidRPr="00041E29" w:rsidRDefault="002470E7" w:rsidP="002470E7">
      <w:pPr>
        <w:numPr>
          <w:ilvl w:val="1"/>
          <w:numId w:val="10"/>
        </w:numPr>
        <w:tabs>
          <w:tab w:val="left" w:pos="1134"/>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разі недосягнення Сторонами згоди спори (розбіжності) розв'язуються у судовому порядку.</w:t>
      </w:r>
    </w:p>
    <w:p w:rsidR="002470E7" w:rsidRPr="00041E29" w:rsidRDefault="002470E7" w:rsidP="002470E7">
      <w:pPr>
        <w:numPr>
          <w:ilvl w:val="1"/>
          <w:numId w:val="10"/>
        </w:numPr>
        <w:tabs>
          <w:tab w:val="left" w:pos="1134"/>
        </w:tabs>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proofErr w:type="spellStart"/>
      <w:r w:rsidRPr="00041E29">
        <w:rPr>
          <w:rFonts w:ascii="Times New Roman" w:eastAsia="Times New Roman" w:hAnsi="Times New Roman" w:cs="Times New Roman"/>
          <w:b/>
          <w:sz w:val="24"/>
          <w:szCs w:val="24"/>
        </w:rPr>
        <w:t>Санкційне</w:t>
      </w:r>
      <w:proofErr w:type="spellEnd"/>
      <w:r w:rsidRPr="00041E29">
        <w:rPr>
          <w:rFonts w:ascii="Times New Roman" w:eastAsia="Times New Roman" w:hAnsi="Times New Roman" w:cs="Times New Roman"/>
          <w:b/>
          <w:sz w:val="24"/>
          <w:szCs w:val="24"/>
        </w:rPr>
        <w:t xml:space="preserve"> та антикорупційне застереження</w:t>
      </w:r>
    </w:p>
    <w:p w:rsidR="002470E7" w:rsidRPr="00041E29" w:rsidRDefault="002470E7" w:rsidP="002470E7">
      <w:pPr>
        <w:widowControl w:val="0"/>
        <w:numPr>
          <w:ilvl w:val="1"/>
          <w:numId w:val="10"/>
        </w:numPr>
        <w:tabs>
          <w:tab w:val="left" w:pos="1348"/>
        </w:tabs>
        <w:spacing w:after="0" w:line="240" w:lineRule="auto"/>
        <w:ind w:right="-2"/>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470E7" w:rsidRPr="00041E29" w:rsidRDefault="002470E7" w:rsidP="002470E7">
      <w:pPr>
        <w:widowControl w:val="0"/>
        <w:numPr>
          <w:ilvl w:val="2"/>
          <w:numId w:val="10"/>
        </w:numPr>
        <w:tabs>
          <w:tab w:val="left" w:pos="1528"/>
        </w:tabs>
        <w:spacing w:after="0" w:line="240" w:lineRule="auto"/>
        <w:ind w:right="-2"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041E29">
        <w:rPr>
          <w:rFonts w:ascii="Times New Roman" w:eastAsia="Times New Roman" w:hAnsi="Times New Roman" w:cs="Times New Roman"/>
          <w:sz w:val="24"/>
          <w:szCs w:val="24"/>
        </w:rPr>
        <w:t>бенефіціарного</w:t>
      </w:r>
      <w:proofErr w:type="spellEnd"/>
      <w:r w:rsidRPr="00041E29">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041E29">
        <w:rPr>
          <w:rFonts w:ascii="Times New Roman" w:eastAsia="Times New Roman" w:hAnsi="Times New Roman" w:cs="Times New Roman"/>
          <w:sz w:val="24"/>
          <w:szCs w:val="24"/>
        </w:rPr>
        <w:t>The</w:t>
      </w:r>
      <w:proofErr w:type="spellEnd"/>
      <w:r w:rsidRPr="00041E29">
        <w:rPr>
          <w:rFonts w:ascii="Times New Roman" w:eastAsia="Times New Roman" w:hAnsi="Times New Roman" w:cs="Times New Roman"/>
          <w:sz w:val="24"/>
          <w:szCs w:val="24"/>
        </w:rPr>
        <w:t xml:space="preserve"> Office </w:t>
      </w:r>
      <w:proofErr w:type="spellStart"/>
      <w:r w:rsidRPr="00041E29">
        <w:rPr>
          <w:rFonts w:ascii="Times New Roman" w:eastAsia="Times New Roman" w:hAnsi="Times New Roman" w:cs="Times New Roman"/>
          <w:sz w:val="24"/>
          <w:szCs w:val="24"/>
        </w:rPr>
        <w:t>of</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Foreign</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Assets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Control</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of</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the</w:t>
      </w:r>
      <w:proofErr w:type="spellEnd"/>
      <w:r w:rsidRPr="00041E29">
        <w:rPr>
          <w:rFonts w:ascii="Times New Roman" w:eastAsia="Times New Roman" w:hAnsi="Times New Roman" w:cs="Times New Roman"/>
          <w:sz w:val="24"/>
          <w:szCs w:val="24"/>
        </w:rPr>
        <w:t xml:space="preserve"> US </w:t>
      </w:r>
      <w:proofErr w:type="spellStart"/>
      <w:r w:rsidRPr="00041E29">
        <w:rPr>
          <w:rFonts w:ascii="Times New Roman" w:eastAsia="Times New Roman" w:hAnsi="Times New Roman" w:cs="Times New Roman"/>
          <w:sz w:val="24"/>
          <w:szCs w:val="24"/>
        </w:rPr>
        <w:t>Department</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of</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the</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Treasury</w:t>
      </w:r>
      <w:proofErr w:type="spellEnd"/>
      <w:r w:rsidRPr="00041E29">
        <w:rPr>
          <w:rFonts w:ascii="Times New Roman" w:eastAsia="Times New Roman" w:hAnsi="Times New Roman" w:cs="Times New Roman"/>
          <w:sz w:val="24"/>
          <w:szCs w:val="24"/>
        </w:rPr>
        <w:t>);</w:t>
      </w:r>
    </w:p>
    <w:p w:rsidR="002470E7" w:rsidRPr="00041E29" w:rsidRDefault="002470E7" w:rsidP="002470E7">
      <w:pPr>
        <w:widowControl w:val="0"/>
        <w:numPr>
          <w:ilvl w:val="2"/>
          <w:numId w:val="10"/>
        </w:numPr>
        <w:tabs>
          <w:tab w:val="left" w:pos="1528"/>
        </w:tabs>
        <w:spacing w:after="0" w:line="240" w:lineRule="auto"/>
        <w:ind w:right="-2"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sidRPr="00041E29">
        <w:rPr>
          <w:rFonts w:ascii="Times New Roman" w:eastAsia="Times New Roman" w:hAnsi="Times New Roman" w:cs="Times New Roman"/>
          <w:sz w:val="24"/>
          <w:szCs w:val="24"/>
        </w:rPr>
        <w:t>бенефіціарного</w:t>
      </w:r>
      <w:proofErr w:type="spellEnd"/>
      <w:r w:rsidRPr="00041E29">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w:t>
      </w:r>
      <w:r w:rsidRPr="00041E29">
        <w:rPr>
          <w:rFonts w:ascii="Times New Roman" w:eastAsia="Times New Roman" w:hAnsi="Times New Roman" w:cs="Times New Roman"/>
          <w:sz w:val="24"/>
          <w:szCs w:val="24"/>
        </w:rPr>
        <w:lastRenderedPageBreak/>
        <w:t>інших, ніж OFAC, державних органів США, режим дотримання яких може бути порушено виконанням Договору;</w:t>
      </w:r>
    </w:p>
    <w:p w:rsidR="002470E7" w:rsidRPr="00041E29" w:rsidRDefault="002470E7" w:rsidP="002470E7">
      <w:pPr>
        <w:widowControl w:val="0"/>
        <w:numPr>
          <w:ilvl w:val="2"/>
          <w:numId w:val="10"/>
        </w:numPr>
        <w:tabs>
          <w:tab w:val="left" w:pos="1528"/>
        </w:tabs>
        <w:spacing w:after="0" w:line="240" w:lineRule="auto"/>
        <w:ind w:right="-2"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041E29">
        <w:rPr>
          <w:rFonts w:ascii="Times New Roman" w:eastAsia="Times New Roman" w:hAnsi="Times New Roman" w:cs="Times New Roman"/>
          <w:sz w:val="24"/>
          <w:szCs w:val="24"/>
        </w:rPr>
        <w:t>бенефіціарного</w:t>
      </w:r>
      <w:proofErr w:type="spellEnd"/>
      <w:r w:rsidRPr="00041E29">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sidRPr="00041E29">
        <w:rPr>
          <w:rFonts w:ascii="Times New Roman" w:eastAsia="Times New Roman" w:hAnsi="Times New Roman" w:cs="Times New Roman"/>
          <w:sz w:val="24"/>
          <w:szCs w:val="24"/>
        </w:rPr>
        <w:t>Consolidated</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list</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of</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persons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groups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and</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entities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subject</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to</w:t>
      </w:r>
      <w:proofErr w:type="spellEnd"/>
      <w:r w:rsidRPr="00041E29">
        <w:rPr>
          <w:rFonts w:ascii="Times New Roman" w:eastAsia="Times New Roman" w:hAnsi="Times New Roman" w:cs="Times New Roman"/>
          <w:sz w:val="24"/>
          <w:szCs w:val="24"/>
        </w:rPr>
        <w:t xml:space="preserve"> EU </w:t>
      </w:r>
      <w:proofErr w:type="spellStart"/>
      <w:r w:rsidRPr="00041E29">
        <w:rPr>
          <w:rFonts w:ascii="Times New Roman" w:eastAsia="Times New Roman" w:hAnsi="Times New Roman" w:cs="Times New Roman"/>
          <w:sz w:val="24"/>
          <w:szCs w:val="24"/>
        </w:rPr>
        <w:t>financial</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sanctions</w:t>
      </w:r>
      <w:proofErr w:type="spellEnd"/>
      <w:r w:rsidRPr="00041E29">
        <w:rPr>
          <w:rFonts w:ascii="Times New Roman" w:eastAsia="Times New Roman" w:hAnsi="Times New Roman" w:cs="Times New Roman"/>
          <w:sz w:val="24"/>
          <w:szCs w:val="24"/>
        </w:rPr>
        <w:t>);</w:t>
      </w:r>
    </w:p>
    <w:p w:rsidR="002470E7" w:rsidRPr="00041E29" w:rsidRDefault="002470E7" w:rsidP="002470E7">
      <w:pPr>
        <w:widowControl w:val="0"/>
        <w:numPr>
          <w:ilvl w:val="2"/>
          <w:numId w:val="10"/>
        </w:numPr>
        <w:tabs>
          <w:tab w:val="left" w:pos="1528"/>
        </w:tabs>
        <w:spacing w:after="0" w:line="240" w:lineRule="auto"/>
        <w:ind w:right="-2"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041E29">
        <w:rPr>
          <w:rFonts w:ascii="Times New Roman" w:eastAsia="Times New Roman" w:hAnsi="Times New Roman" w:cs="Times New Roman"/>
          <w:sz w:val="24"/>
          <w:szCs w:val="24"/>
        </w:rPr>
        <w:t>бенефіціарного</w:t>
      </w:r>
      <w:proofErr w:type="spellEnd"/>
      <w:r w:rsidRPr="00041E29">
        <w:rPr>
          <w:rFonts w:ascii="Times New Roman" w:eastAsia="Times New Roman" w:hAnsi="Times New Roman" w:cs="Times New Roman"/>
          <w:sz w:val="24"/>
          <w:szCs w:val="24"/>
        </w:rPr>
        <w:t xml:space="preserve"> власника Споживача внесено до списку санкцій </w:t>
      </w:r>
      <w:proofErr w:type="spellStart"/>
      <w:r w:rsidRPr="00041E29">
        <w:rPr>
          <w:rFonts w:ascii="Times New Roman" w:eastAsia="Times New Roman" w:hAnsi="Times New Roman" w:cs="Times New Roman"/>
          <w:sz w:val="24"/>
          <w:szCs w:val="24"/>
        </w:rPr>
        <w:t>Her</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Majesty’s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Treasury</w:t>
      </w:r>
      <w:proofErr w:type="spellEnd"/>
      <w:r w:rsidRPr="00041E29">
        <w:rPr>
          <w:rFonts w:ascii="Times New Roman" w:eastAsia="Times New Roman" w:hAnsi="Times New Roman" w:cs="Times New Roman"/>
          <w:sz w:val="24"/>
          <w:szCs w:val="24"/>
        </w:rPr>
        <w:t xml:space="preserve"> Великої Британії (список осіб, включених до </w:t>
      </w:r>
      <w:proofErr w:type="spellStart"/>
      <w:r w:rsidRPr="00041E29">
        <w:rPr>
          <w:rFonts w:ascii="Times New Roman" w:eastAsia="Times New Roman" w:hAnsi="Times New Roman" w:cs="Times New Roman"/>
          <w:sz w:val="24"/>
          <w:szCs w:val="24"/>
        </w:rPr>
        <w:t>Consolidated</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list</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of</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financial</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sanctions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targets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in</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the</w:t>
      </w:r>
      <w:proofErr w:type="spellEnd"/>
      <w:r w:rsidRPr="00041E29">
        <w:rPr>
          <w:rFonts w:ascii="Times New Roman" w:eastAsia="Times New Roman" w:hAnsi="Times New Roman" w:cs="Times New Roman"/>
          <w:sz w:val="24"/>
          <w:szCs w:val="24"/>
        </w:rPr>
        <w:t xml:space="preserve"> UK та до </w:t>
      </w:r>
      <w:proofErr w:type="spellStart"/>
      <w:r w:rsidRPr="00041E29">
        <w:rPr>
          <w:rFonts w:ascii="Times New Roman" w:eastAsia="Times New Roman" w:hAnsi="Times New Roman" w:cs="Times New Roman"/>
          <w:sz w:val="24"/>
          <w:szCs w:val="24"/>
        </w:rPr>
        <w:t>List</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of</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persons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subject</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to</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restrictive</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measures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in</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view</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of</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Russia’s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actions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destabilising</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the</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situation</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in</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Ukraine</w:t>
      </w:r>
      <w:proofErr w:type="spellEnd"/>
      <w:r w:rsidRPr="00041E29">
        <w:rPr>
          <w:rFonts w:ascii="Times New Roman" w:eastAsia="Times New Roman" w:hAnsi="Times New Roman" w:cs="Times New Roman"/>
          <w:sz w:val="24"/>
          <w:szCs w:val="24"/>
        </w:rPr>
        <w:t xml:space="preserve">, що ведеться </w:t>
      </w:r>
      <w:proofErr w:type="spellStart"/>
      <w:r w:rsidRPr="00041E29">
        <w:rPr>
          <w:rFonts w:ascii="Times New Roman" w:eastAsia="Times New Roman" w:hAnsi="Times New Roman" w:cs="Times New Roman"/>
          <w:sz w:val="24"/>
          <w:szCs w:val="24"/>
        </w:rPr>
        <w:t>the</w:t>
      </w:r>
      <w:proofErr w:type="spellEnd"/>
      <w:r w:rsidRPr="00041E29">
        <w:rPr>
          <w:rFonts w:ascii="Times New Roman" w:eastAsia="Times New Roman" w:hAnsi="Times New Roman" w:cs="Times New Roman"/>
          <w:sz w:val="24"/>
          <w:szCs w:val="24"/>
        </w:rPr>
        <w:t xml:space="preserve"> UK Office </w:t>
      </w:r>
      <w:proofErr w:type="spellStart"/>
      <w:r w:rsidRPr="00041E29">
        <w:rPr>
          <w:rFonts w:ascii="Times New Roman" w:eastAsia="Times New Roman" w:hAnsi="Times New Roman" w:cs="Times New Roman"/>
          <w:sz w:val="24"/>
          <w:szCs w:val="24"/>
        </w:rPr>
        <w:t>of</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Financial</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Sanctions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Implementation</w:t>
      </w:r>
      <w:proofErr w:type="spellEnd"/>
      <w:r w:rsidRPr="00041E29">
        <w:rPr>
          <w:rFonts w:ascii="Times New Roman" w:eastAsia="Times New Roman" w:hAnsi="Times New Roman" w:cs="Times New Roman"/>
          <w:sz w:val="24"/>
          <w:szCs w:val="24"/>
        </w:rPr>
        <w:t xml:space="preserve"> (OFSI) </w:t>
      </w:r>
      <w:proofErr w:type="spellStart"/>
      <w:r w:rsidRPr="00041E29">
        <w:rPr>
          <w:rFonts w:ascii="Times New Roman" w:eastAsia="Times New Roman" w:hAnsi="Times New Roman" w:cs="Times New Roman"/>
          <w:sz w:val="24"/>
          <w:szCs w:val="24"/>
        </w:rPr>
        <w:t>of</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the</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Her</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Majesty’s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Treasury</w:t>
      </w:r>
      <w:proofErr w:type="spellEnd"/>
      <w:r w:rsidRPr="00041E29">
        <w:rPr>
          <w:rFonts w:ascii="Times New Roman" w:eastAsia="Times New Roman" w:hAnsi="Times New Roman" w:cs="Times New Roman"/>
          <w:sz w:val="24"/>
          <w:szCs w:val="24"/>
        </w:rPr>
        <w:t>);</w:t>
      </w:r>
    </w:p>
    <w:p w:rsidR="002470E7" w:rsidRPr="00041E29" w:rsidRDefault="002470E7" w:rsidP="002470E7">
      <w:pPr>
        <w:widowControl w:val="0"/>
        <w:numPr>
          <w:ilvl w:val="2"/>
          <w:numId w:val="10"/>
        </w:numPr>
        <w:tabs>
          <w:tab w:val="left" w:pos="1528"/>
        </w:tabs>
        <w:spacing w:after="0" w:line="240" w:lineRule="auto"/>
        <w:ind w:right="-2"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041E29">
        <w:rPr>
          <w:rFonts w:ascii="Times New Roman" w:eastAsia="Times New Roman" w:hAnsi="Times New Roman" w:cs="Times New Roman"/>
          <w:sz w:val="24"/>
          <w:szCs w:val="24"/>
        </w:rPr>
        <w:t>бенефіціарного</w:t>
      </w:r>
      <w:proofErr w:type="spellEnd"/>
      <w:r w:rsidRPr="00041E29">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041E29">
        <w:rPr>
          <w:rFonts w:ascii="Times New Roman" w:eastAsia="Times New Roman" w:hAnsi="Times New Roman" w:cs="Times New Roman"/>
          <w:sz w:val="24"/>
          <w:szCs w:val="24"/>
        </w:rPr>
        <w:t>Consolidated</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United</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Nations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Security</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Council</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Sanctions</w:t>
      </w:r>
      <w:proofErr w:type="spellEnd"/>
      <w:r w:rsidRPr="00041E29">
        <w:rPr>
          <w:rFonts w:ascii="Times New Roman" w:eastAsia="Times New Roman" w:hAnsi="Times New Roman" w:cs="Times New Roman"/>
          <w:sz w:val="24"/>
          <w:szCs w:val="24"/>
        </w:rPr>
        <w:t xml:space="preserve"> </w:t>
      </w:r>
      <w:proofErr w:type="spellStart"/>
      <w:r w:rsidRPr="00041E29">
        <w:rPr>
          <w:rFonts w:ascii="Times New Roman" w:eastAsia="Times New Roman" w:hAnsi="Times New Roman" w:cs="Times New Roman"/>
          <w:sz w:val="24"/>
          <w:szCs w:val="24"/>
        </w:rPr>
        <w:t>List</w:t>
      </w:r>
      <w:proofErr w:type="spellEnd"/>
      <w:r w:rsidRPr="00041E29">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sidRPr="00041E29">
        <w:rPr>
          <w:rFonts w:ascii="Times New Roman" w:eastAsia="Times New Roman" w:hAnsi="Times New Roman" w:cs="Times New Roman"/>
          <w:sz w:val="24"/>
          <w:szCs w:val="24"/>
        </w:rPr>
        <w:t>санкційні</w:t>
      </w:r>
      <w:proofErr w:type="spellEnd"/>
      <w:r w:rsidRPr="00041E29">
        <w:rPr>
          <w:rFonts w:ascii="Times New Roman" w:eastAsia="Times New Roman" w:hAnsi="Times New Roman" w:cs="Times New Roman"/>
          <w:sz w:val="24"/>
          <w:szCs w:val="24"/>
        </w:rPr>
        <w:t xml:space="preserve"> заходи Ради Безпеки ООН).</w:t>
      </w:r>
      <w:r w:rsidRPr="00041E29">
        <w:rPr>
          <w:noProof/>
          <w:lang w:val="ru-RU" w:eastAsia="ru-RU"/>
        </w:rPr>
        <mc:AlternateContent>
          <mc:Choice Requires="wps">
            <w:drawing>
              <wp:anchor distT="0" distB="0" distL="0" distR="0" simplePos="0" relativeHeight="251659264" behindDoc="1" locked="0" layoutInCell="1" allowOverlap="1" wp14:anchorId="1C9253B8" wp14:editId="34A28838">
                <wp:simplePos x="0" y="0"/>
                <wp:positionH relativeFrom="column">
                  <wp:posOffset>5816600</wp:posOffset>
                </wp:positionH>
                <wp:positionV relativeFrom="paragraph">
                  <wp:posOffset>673100</wp:posOffset>
                </wp:positionV>
                <wp:extent cx="7620" cy="1270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12700"/>
                        </a:xfrm>
                        <a:prstGeom prst="rect">
                          <a:avLst/>
                        </a:prstGeom>
                        <a:solidFill>
                          <a:srgbClr val="000000"/>
                        </a:solidFill>
                        <a:ln>
                          <a:noFill/>
                        </a:ln>
                      </wps:spPr>
                      <wps:txbx>
                        <w:txbxContent>
                          <w:p w:rsidR="008A3D3B" w:rsidRDefault="008A3D3B" w:rsidP="002470E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458pt;margin-top:53pt;width:.6pt;height: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" fillcolor="black" stroked="f">
                <v:path arrowok="t"/>
                <v:textbox inset="2.53958mm,2.53958mm,2.53958mm,2.53958mm">
                  <w:txbxContent>
                    <w:p w:rsidR="008A3D3B" w:rsidRDefault="008A3D3B" w:rsidP="002470E7">
                      <w:pPr>
                        <w:textDirection w:val="btLr"/>
                      </w:pPr>
                    </w:p>
                  </w:txbxContent>
                </v:textbox>
              </v:rect>
            </w:pict>
          </mc:Fallback>
        </mc:AlternateConten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470E7" w:rsidRPr="00041E29" w:rsidRDefault="002470E7" w:rsidP="002470E7">
      <w:pPr>
        <w:numPr>
          <w:ilvl w:val="2"/>
          <w:numId w:val="10"/>
        </w:numPr>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041E29">
        <w:rPr>
          <w:rFonts w:ascii="Times New Roman" w:eastAsia="Times New Roman" w:hAnsi="Times New Roman" w:cs="Times New Roman"/>
          <w:sz w:val="24"/>
          <w:szCs w:val="24"/>
        </w:rPr>
        <w:t>бенефіціарного</w:t>
      </w:r>
      <w:proofErr w:type="spellEnd"/>
      <w:r w:rsidRPr="00041E29">
        <w:rPr>
          <w:rFonts w:ascii="Times New Roman" w:eastAsia="Times New Roman" w:hAnsi="Times New Roman" w:cs="Times New Roman"/>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470E7" w:rsidRPr="00041E29" w:rsidRDefault="002470E7" w:rsidP="002470E7">
      <w:pPr>
        <w:numPr>
          <w:ilvl w:val="2"/>
          <w:numId w:val="10"/>
        </w:numPr>
        <w:spacing w:after="0" w:line="240" w:lineRule="auto"/>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041E29">
        <w:rPr>
          <w:rFonts w:ascii="Times New Roman" w:eastAsia="Times New Roman" w:hAnsi="Times New Roman" w:cs="Times New Roman"/>
          <w:sz w:val="24"/>
          <w:szCs w:val="24"/>
        </w:rPr>
        <w:t>негрошового</w:t>
      </w:r>
      <w:proofErr w:type="spellEnd"/>
      <w:r w:rsidRPr="00041E29">
        <w:rPr>
          <w:rFonts w:ascii="Times New Roman" w:eastAsia="Times New Roman" w:hAnsi="Times New Roman" w:cs="Times New Roman"/>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2470E7" w:rsidRPr="00041E29" w:rsidRDefault="002470E7" w:rsidP="002470E7">
      <w:pPr>
        <w:spacing w:after="0"/>
        <w:ind w:left="567"/>
        <w:jc w:val="both"/>
        <w:rPr>
          <w:rFonts w:ascii="Times New Roman" w:eastAsia="Times New Roman" w:hAnsi="Times New Roman" w:cs="Times New Roman"/>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Строк дії Договору та інші умови.</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Даний Договір набирає чинності з «___» _____ і діє в частині поставки газу до «_____» _______ 2023 р. включно, а в частині розрахунків - до повного їх виконання. </w:t>
      </w:r>
      <w:r w:rsidRPr="00041E29">
        <w:rPr>
          <w:rFonts w:ascii="Times New Roman" w:eastAsia="Times New Roman" w:hAnsi="Times New Roman" w:cs="Times New Roman"/>
          <w:sz w:val="24"/>
          <w:szCs w:val="24"/>
        </w:rPr>
        <w:lastRenderedPageBreak/>
        <w:t>Продовження або припинення Договору можливе за взаємною згодою Сторін шляхом підписання додаткової угоди до Договору.</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Цей Договір складений у двох примірниках - по одному для кожної із сторін, які мають однакову юридичну силу.</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041E29">
        <w:rPr>
          <w:rFonts w:ascii="Times New Roman" w:eastAsia="Times New Roman" w:hAnsi="Times New Roman" w:cs="Times New Roman"/>
          <w:sz w:val="24"/>
          <w:szCs w:val="24"/>
        </w:rPr>
        <w:t>ЕІС-коду</w:t>
      </w:r>
      <w:proofErr w:type="spellEnd"/>
      <w:r w:rsidRPr="00041E29">
        <w:rPr>
          <w:rFonts w:ascii="Times New Roman" w:eastAsia="Times New Roman" w:hAnsi="Times New Roman" w:cs="Times New Roman"/>
          <w:sz w:val="24"/>
          <w:szCs w:val="24"/>
        </w:rPr>
        <w:t>, адреси, номерів телефонів, факсів у п'ятиденний строк з дня виникнення відповідних змін.</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Споживач _________</w:t>
      </w:r>
      <w:r w:rsidRPr="00041E29">
        <w:rPr>
          <w:rFonts w:ascii="Times New Roman" w:eastAsia="Times New Roman" w:hAnsi="Times New Roman" w:cs="Times New Roman"/>
          <w:sz w:val="24"/>
          <w:szCs w:val="24"/>
        </w:rPr>
        <w:tab/>
        <w:t>платником податку на додану вартість та _______ статус</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b/>
          <w:i/>
          <w:sz w:val="24"/>
          <w:szCs w:val="24"/>
        </w:rPr>
        <w:t>(є/не є, потрібне зазначити)</w:t>
      </w:r>
      <w:r w:rsidRPr="00041E29">
        <w:rPr>
          <w:rFonts w:ascii="Times New Roman" w:eastAsia="Times New Roman" w:hAnsi="Times New Roman" w:cs="Times New Roman"/>
          <w:b/>
          <w:i/>
          <w:sz w:val="24"/>
          <w:szCs w:val="24"/>
        </w:rPr>
        <w:tab/>
        <w:t>(має/не має, потрібне зазначити)</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платника податку на прибуток на загальних умовах, передбачених Податковим кодексом України.</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Цей Договір разом з усіма додатками і доповненнями, складений за повного розуміння Сторонами предмета та умов Договору.</w:t>
      </w:r>
    </w:p>
    <w:p w:rsidR="002470E7" w:rsidRPr="00041E29" w:rsidRDefault="002470E7" w:rsidP="002470E7">
      <w:pPr>
        <w:spacing w:after="0"/>
        <w:ind w:firstLine="567"/>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2470E7" w:rsidRPr="00041E29" w:rsidRDefault="002470E7" w:rsidP="002470E7">
      <w:pPr>
        <w:numPr>
          <w:ilvl w:val="1"/>
          <w:numId w:val="10"/>
        </w:numPr>
        <w:spacing w:after="0" w:line="240" w:lineRule="auto"/>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2470E7" w:rsidRPr="00041E29" w:rsidRDefault="002470E7" w:rsidP="002470E7">
      <w:pPr>
        <w:spacing w:after="0"/>
        <w:ind w:left="567"/>
        <w:jc w:val="both"/>
        <w:rPr>
          <w:rFonts w:ascii="Times New Roman" w:eastAsia="Times New Roman" w:hAnsi="Times New Roman" w:cs="Times New Roman"/>
          <w:sz w:val="24"/>
          <w:szCs w:val="24"/>
        </w:rPr>
      </w:pPr>
    </w:p>
    <w:p w:rsidR="002470E7" w:rsidRPr="00041E29" w:rsidRDefault="002470E7" w:rsidP="002470E7">
      <w:pPr>
        <w:numPr>
          <w:ilvl w:val="0"/>
          <w:numId w:val="10"/>
        </w:numPr>
        <w:spacing w:after="0" w:line="240" w:lineRule="auto"/>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Адреси та реквізити сторін</w:t>
      </w:r>
    </w:p>
    <w:p w:rsidR="002470E7" w:rsidRPr="00041E29" w:rsidRDefault="002470E7" w:rsidP="002470E7">
      <w:pPr>
        <w:spacing w:after="0"/>
        <w:rPr>
          <w:rFonts w:ascii="Times New Roman" w:eastAsia="Times New Roman" w:hAnsi="Times New Roman" w:cs="Times New Roman"/>
          <w:b/>
          <w:sz w:val="24"/>
          <w:szCs w:val="24"/>
        </w:rPr>
      </w:pPr>
    </w:p>
    <w:p w:rsidR="002470E7" w:rsidRPr="00041E29" w:rsidRDefault="002470E7" w:rsidP="002470E7">
      <w:pPr>
        <w:spacing w:after="0"/>
        <w:ind w:right="-36" w:firstLine="567"/>
        <w:jc w:val="center"/>
        <w:rPr>
          <w:rFonts w:ascii="Times New Roman" w:eastAsia="Times New Roman" w:hAnsi="Times New Roman" w:cs="Times New Roman"/>
          <w:b/>
          <w:sz w:val="24"/>
          <w:szCs w:val="24"/>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2470E7" w:rsidRPr="00041E29" w:rsidTr="00C9778B">
        <w:tc>
          <w:tcPr>
            <w:tcW w:w="4609" w:type="dxa"/>
          </w:tcPr>
          <w:p w:rsidR="002470E7" w:rsidRPr="00041E29" w:rsidRDefault="002470E7" w:rsidP="002470E7">
            <w:pPr>
              <w:spacing w:after="0"/>
              <w:ind w:right="-36"/>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ПОСТАЧАЛЬНИК</w:t>
            </w:r>
          </w:p>
        </w:tc>
        <w:tc>
          <w:tcPr>
            <w:tcW w:w="4420" w:type="dxa"/>
          </w:tcPr>
          <w:p w:rsidR="002470E7" w:rsidRPr="00041E29" w:rsidRDefault="002470E7" w:rsidP="002470E7">
            <w:pPr>
              <w:spacing w:after="0"/>
              <w:ind w:right="-36"/>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СПОЖИВАЧ</w:t>
            </w:r>
          </w:p>
        </w:tc>
      </w:tr>
      <w:tr w:rsidR="002470E7" w:rsidRPr="00041E29" w:rsidTr="00C9778B">
        <w:tc>
          <w:tcPr>
            <w:tcW w:w="4609" w:type="dxa"/>
          </w:tcPr>
          <w:p w:rsidR="002470E7" w:rsidRPr="00041E29" w:rsidRDefault="002470E7" w:rsidP="002470E7">
            <w:pPr>
              <w:spacing w:after="0"/>
              <w:ind w:right="-36" w:firstLine="567"/>
              <w:jc w:val="center"/>
              <w:rPr>
                <w:rFonts w:ascii="Times New Roman" w:eastAsia="Times New Roman" w:hAnsi="Times New Roman" w:cs="Times New Roman"/>
                <w:b/>
                <w:sz w:val="24"/>
                <w:szCs w:val="24"/>
              </w:rPr>
            </w:pPr>
          </w:p>
        </w:tc>
        <w:tc>
          <w:tcPr>
            <w:tcW w:w="4420" w:type="dxa"/>
          </w:tcPr>
          <w:p w:rsidR="002470E7" w:rsidRPr="00041E29" w:rsidRDefault="002470E7" w:rsidP="002470E7">
            <w:pPr>
              <w:spacing w:after="0"/>
              <w:ind w:right="-36"/>
              <w:jc w:val="both"/>
              <w:rPr>
                <w:rFonts w:ascii="Times New Roman" w:eastAsia="Times New Roman" w:hAnsi="Times New Roman" w:cs="Times New Roman"/>
                <w:b/>
                <w:sz w:val="24"/>
                <w:szCs w:val="24"/>
              </w:rPr>
            </w:pPr>
          </w:p>
        </w:tc>
      </w:tr>
    </w:tbl>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before="240" w:after="0"/>
        <w:rPr>
          <w:rFonts w:ascii="Times New Roman" w:eastAsia="Times New Roman" w:hAnsi="Times New Roman" w:cs="Times New Roman"/>
          <w:sz w:val="24"/>
          <w:szCs w:val="24"/>
        </w:rPr>
      </w:pPr>
    </w:p>
    <w:p w:rsidR="00C77229" w:rsidRPr="00041E29" w:rsidRDefault="00C77229" w:rsidP="002470E7">
      <w:pPr>
        <w:spacing w:before="240" w:after="0"/>
        <w:jc w:val="center"/>
        <w:rPr>
          <w:rFonts w:ascii="Times New Roman" w:eastAsia="Times New Roman" w:hAnsi="Times New Roman" w:cs="Times New Roman"/>
          <w:b/>
          <w:sz w:val="24"/>
          <w:szCs w:val="24"/>
        </w:rPr>
      </w:pPr>
    </w:p>
    <w:p w:rsidR="00C77229" w:rsidRPr="00041E29" w:rsidRDefault="00C77229" w:rsidP="002470E7">
      <w:pPr>
        <w:spacing w:before="240" w:after="0"/>
        <w:jc w:val="center"/>
        <w:rPr>
          <w:rFonts w:ascii="Times New Roman" w:eastAsia="Times New Roman" w:hAnsi="Times New Roman" w:cs="Times New Roman"/>
          <w:b/>
          <w:sz w:val="24"/>
          <w:szCs w:val="24"/>
        </w:rPr>
      </w:pPr>
    </w:p>
    <w:p w:rsidR="00C77229" w:rsidRPr="00041E29" w:rsidRDefault="00C77229" w:rsidP="002470E7">
      <w:pPr>
        <w:spacing w:before="240" w:after="0"/>
        <w:jc w:val="center"/>
        <w:rPr>
          <w:rFonts w:ascii="Times New Roman" w:eastAsia="Times New Roman" w:hAnsi="Times New Roman" w:cs="Times New Roman"/>
          <w:b/>
          <w:sz w:val="24"/>
          <w:szCs w:val="24"/>
        </w:rPr>
      </w:pPr>
    </w:p>
    <w:p w:rsidR="00C77229" w:rsidRPr="00041E29" w:rsidRDefault="00C77229" w:rsidP="002470E7">
      <w:pPr>
        <w:spacing w:before="240" w:after="0"/>
        <w:jc w:val="center"/>
        <w:rPr>
          <w:rFonts w:ascii="Times New Roman" w:eastAsia="Times New Roman" w:hAnsi="Times New Roman" w:cs="Times New Roman"/>
          <w:b/>
          <w:sz w:val="24"/>
          <w:szCs w:val="24"/>
        </w:rPr>
      </w:pPr>
    </w:p>
    <w:p w:rsidR="00C77229" w:rsidRPr="00041E29" w:rsidRDefault="00C77229" w:rsidP="002470E7">
      <w:pPr>
        <w:spacing w:before="240" w:after="0"/>
        <w:jc w:val="center"/>
        <w:rPr>
          <w:rFonts w:ascii="Times New Roman" w:eastAsia="Times New Roman" w:hAnsi="Times New Roman" w:cs="Times New Roman"/>
          <w:b/>
          <w:sz w:val="24"/>
          <w:szCs w:val="24"/>
        </w:rPr>
      </w:pPr>
    </w:p>
    <w:p w:rsidR="00C77229" w:rsidRPr="00041E29" w:rsidRDefault="00C77229" w:rsidP="002470E7">
      <w:pPr>
        <w:spacing w:before="240" w:after="0"/>
        <w:jc w:val="center"/>
        <w:rPr>
          <w:rFonts w:ascii="Times New Roman" w:eastAsia="Times New Roman" w:hAnsi="Times New Roman" w:cs="Times New Roman"/>
          <w:b/>
          <w:sz w:val="24"/>
          <w:szCs w:val="24"/>
        </w:rPr>
      </w:pPr>
    </w:p>
    <w:p w:rsidR="00C77229" w:rsidRPr="00041E29" w:rsidRDefault="00C77229" w:rsidP="002470E7">
      <w:pPr>
        <w:spacing w:before="240" w:after="0"/>
        <w:jc w:val="center"/>
        <w:rPr>
          <w:rFonts w:ascii="Times New Roman" w:eastAsia="Times New Roman" w:hAnsi="Times New Roman" w:cs="Times New Roman"/>
          <w:b/>
          <w:sz w:val="24"/>
          <w:szCs w:val="24"/>
        </w:rPr>
      </w:pPr>
    </w:p>
    <w:p w:rsidR="000C4239" w:rsidRPr="00041E29" w:rsidRDefault="000C4239" w:rsidP="002470E7">
      <w:pPr>
        <w:spacing w:before="240" w:after="0"/>
        <w:jc w:val="center"/>
        <w:rPr>
          <w:rFonts w:ascii="Times New Roman" w:eastAsia="Times New Roman" w:hAnsi="Times New Roman" w:cs="Times New Roman"/>
          <w:b/>
          <w:sz w:val="24"/>
          <w:szCs w:val="24"/>
        </w:rPr>
      </w:pPr>
    </w:p>
    <w:p w:rsidR="000C4239" w:rsidRPr="00041E29" w:rsidRDefault="000C4239" w:rsidP="002470E7">
      <w:pPr>
        <w:spacing w:before="240" w:after="0"/>
        <w:jc w:val="center"/>
        <w:rPr>
          <w:rFonts w:ascii="Times New Roman" w:eastAsia="Times New Roman" w:hAnsi="Times New Roman" w:cs="Times New Roman"/>
          <w:b/>
          <w:sz w:val="24"/>
          <w:szCs w:val="24"/>
        </w:rPr>
      </w:pPr>
    </w:p>
    <w:p w:rsidR="002470E7" w:rsidRPr="00041E29" w:rsidRDefault="002470E7" w:rsidP="002470E7">
      <w:pPr>
        <w:spacing w:before="240" w:after="0"/>
        <w:jc w:val="center"/>
        <w:rPr>
          <w:rFonts w:ascii="Times New Roman" w:eastAsia="Times New Roman" w:hAnsi="Times New Roman" w:cs="Times New Roman"/>
          <w:b/>
          <w:sz w:val="24"/>
          <w:szCs w:val="24"/>
        </w:rPr>
      </w:pPr>
      <w:r w:rsidRPr="00041E29">
        <w:rPr>
          <w:rFonts w:ascii="Times New Roman" w:eastAsia="Times New Roman" w:hAnsi="Times New Roman" w:cs="Times New Roman"/>
          <w:b/>
          <w:sz w:val="24"/>
          <w:szCs w:val="24"/>
        </w:rPr>
        <w:t>ПОРЯДОК ЗМІНИ УМОВ ДОГОВОРУ</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w:t>
      </w:r>
      <w:r w:rsidRPr="00041E29">
        <w:rPr>
          <w:rFonts w:ascii="Times New Roman" w:eastAsia="Times New Roman" w:hAnsi="Times New Roman" w:cs="Times New Roman"/>
          <w:sz w:val="14"/>
          <w:szCs w:val="14"/>
        </w:rPr>
        <w:t xml:space="preserve">  </w:t>
      </w:r>
      <w:r w:rsidRPr="00041E29">
        <w:rPr>
          <w:rFonts w:ascii="Times New Roman" w:eastAsia="Times New Roman" w:hAnsi="Times New Roman" w:cs="Times New Roman"/>
          <w:sz w:val="24"/>
          <w:szCs w:val="24"/>
        </w:rPr>
        <w:t>визначення грошового еквівалента зобов’язання в іноземній валюті;</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w:t>
      </w:r>
      <w:r w:rsidRPr="00041E29">
        <w:rPr>
          <w:rFonts w:ascii="Times New Roman" w:eastAsia="Times New Roman" w:hAnsi="Times New Roman" w:cs="Times New Roman"/>
          <w:sz w:val="14"/>
          <w:szCs w:val="14"/>
        </w:rPr>
        <w:t xml:space="preserve">  </w:t>
      </w:r>
      <w:r w:rsidRPr="00041E29">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w:t>
      </w:r>
      <w:r w:rsidRPr="00041E29">
        <w:rPr>
          <w:rFonts w:ascii="Times New Roman" w:eastAsia="Times New Roman" w:hAnsi="Times New Roman" w:cs="Times New Roman"/>
          <w:sz w:val="14"/>
          <w:szCs w:val="14"/>
        </w:rPr>
        <w:t xml:space="preserve">  </w:t>
      </w:r>
      <w:r w:rsidRPr="00041E29">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1E29">
        <w:rPr>
          <w:rFonts w:ascii="Times New Roman" w:eastAsia="Times New Roman" w:hAnsi="Times New Roman" w:cs="Times New Roman"/>
          <w:sz w:val="24"/>
          <w:szCs w:val="24"/>
        </w:rPr>
        <w:t>Platts</w:t>
      </w:r>
      <w:proofErr w:type="spellEnd"/>
      <w:r w:rsidRPr="00041E2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2470E7" w:rsidRPr="00041E29" w:rsidRDefault="002470E7" w:rsidP="002470E7">
      <w:pPr>
        <w:spacing w:after="0"/>
        <w:ind w:firstLine="860"/>
        <w:jc w:val="both"/>
        <w:rPr>
          <w:rFonts w:ascii="Times New Roman" w:eastAsia="Times New Roman" w:hAnsi="Times New Roman" w:cs="Times New Roman"/>
          <w:sz w:val="24"/>
          <w:szCs w:val="24"/>
        </w:rPr>
      </w:pPr>
      <w:r w:rsidRPr="00041E29">
        <w:rPr>
          <w:rFonts w:ascii="Times New Roman" w:eastAsia="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2470E7" w:rsidRPr="00041E29" w:rsidRDefault="002470E7" w:rsidP="002470E7">
      <w:pPr>
        <w:spacing w:after="0"/>
        <w:jc w:val="both"/>
        <w:rPr>
          <w:rFonts w:ascii="Times New Roman" w:eastAsia="Times New Roman" w:hAnsi="Times New Roman" w:cs="Times New Roman"/>
          <w:sz w:val="24"/>
          <w:szCs w:val="24"/>
        </w:rPr>
      </w:pPr>
    </w:p>
    <w:p w:rsidR="002470E7" w:rsidRPr="00041E29" w:rsidRDefault="002470E7" w:rsidP="002470E7">
      <w:pPr>
        <w:spacing w:after="0"/>
        <w:jc w:val="center"/>
      </w:pPr>
    </w:p>
    <w:p w:rsidR="002470E7" w:rsidRPr="00041E29" w:rsidRDefault="002470E7" w:rsidP="003A51B4">
      <w:pPr>
        <w:widowControl w:val="0"/>
        <w:spacing w:after="0" w:line="240" w:lineRule="auto"/>
        <w:jc w:val="both"/>
        <w:rPr>
          <w:rFonts w:ascii="Times New Roman" w:eastAsia="Times New Roman" w:hAnsi="Times New Roman" w:cs="Times New Roman"/>
          <w:b/>
          <w:sz w:val="24"/>
          <w:szCs w:val="24"/>
        </w:rPr>
      </w:pPr>
    </w:p>
    <w:sectPr w:rsidR="002470E7" w:rsidRPr="00041E29">
      <w:footerReference w:type="defaul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D6" w:rsidRDefault="005933D6">
      <w:pPr>
        <w:spacing w:after="0" w:line="240" w:lineRule="auto"/>
      </w:pPr>
      <w:r>
        <w:separator/>
      </w:r>
    </w:p>
  </w:endnote>
  <w:endnote w:type="continuationSeparator" w:id="0">
    <w:p w:rsidR="005933D6" w:rsidRDefault="0059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3B" w:rsidRDefault="008A3D3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3B15">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D6" w:rsidRDefault="005933D6">
      <w:pPr>
        <w:spacing w:after="0" w:line="240" w:lineRule="auto"/>
      </w:pPr>
      <w:r>
        <w:separator/>
      </w:r>
    </w:p>
  </w:footnote>
  <w:footnote w:type="continuationSeparator" w:id="0">
    <w:p w:rsidR="005933D6" w:rsidRDefault="00593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C73"/>
    <w:multiLevelType w:val="multilevel"/>
    <w:tmpl w:val="46803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1F5411"/>
    <w:multiLevelType w:val="multilevel"/>
    <w:tmpl w:val="A37A2E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A44F47"/>
    <w:multiLevelType w:val="multilevel"/>
    <w:tmpl w:val="155A6B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1E678D4"/>
    <w:multiLevelType w:val="multilevel"/>
    <w:tmpl w:val="3CA4E38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5B3E12E8"/>
    <w:multiLevelType w:val="multilevel"/>
    <w:tmpl w:val="0C14D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E63E0F"/>
    <w:multiLevelType w:val="multilevel"/>
    <w:tmpl w:val="2D5C936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651E0EFD"/>
    <w:multiLevelType w:val="multilevel"/>
    <w:tmpl w:val="6900A42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6BBD029E"/>
    <w:multiLevelType w:val="multilevel"/>
    <w:tmpl w:val="09F8B96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8">
    <w:nsid w:val="73054919"/>
    <w:multiLevelType w:val="multilevel"/>
    <w:tmpl w:val="089486F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73E44523"/>
    <w:multiLevelType w:val="multilevel"/>
    <w:tmpl w:val="24F2B7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0">
    <w:nsid w:val="75477BBC"/>
    <w:multiLevelType w:val="multilevel"/>
    <w:tmpl w:val="5352E7A8"/>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1">
    <w:nsid w:val="7F3036AF"/>
    <w:multiLevelType w:val="multilevel"/>
    <w:tmpl w:val="493E2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1"/>
  </w:num>
  <w:num w:numId="3">
    <w:abstractNumId w:val="1"/>
  </w:num>
  <w:num w:numId="4">
    <w:abstractNumId w:val="6"/>
  </w:num>
  <w:num w:numId="5">
    <w:abstractNumId w:val="0"/>
  </w:num>
  <w:num w:numId="6">
    <w:abstractNumId w:val="7"/>
  </w:num>
  <w:num w:numId="7">
    <w:abstractNumId w:val="8"/>
  </w:num>
  <w:num w:numId="8">
    <w:abstractNumId w:val="3"/>
  </w:num>
  <w:num w:numId="9">
    <w:abstractNumId w:val="4"/>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7B"/>
    <w:rsid w:val="00041E29"/>
    <w:rsid w:val="000C4239"/>
    <w:rsid w:val="000C48D6"/>
    <w:rsid w:val="00197568"/>
    <w:rsid w:val="001D0A20"/>
    <w:rsid w:val="002470E7"/>
    <w:rsid w:val="00255F4D"/>
    <w:rsid w:val="002F23EE"/>
    <w:rsid w:val="002F289A"/>
    <w:rsid w:val="0030438F"/>
    <w:rsid w:val="00380DFC"/>
    <w:rsid w:val="003A51B4"/>
    <w:rsid w:val="003C5DD6"/>
    <w:rsid w:val="00492C8D"/>
    <w:rsid w:val="00565067"/>
    <w:rsid w:val="005933D6"/>
    <w:rsid w:val="005B452B"/>
    <w:rsid w:val="005E46C7"/>
    <w:rsid w:val="006842E2"/>
    <w:rsid w:val="00720156"/>
    <w:rsid w:val="00762CF5"/>
    <w:rsid w:val="0079498E"/>
    <w:rsid w:val="00854CED"/>
    <w:rsid w:val="008A1316"/>
    <w:rsid w:val="008A3D3B"/>
    <w:rsid w:val="008C38B8"/>
    <w:rsid w:val="009F5311"/>
    <w:rsid w:val="00A8791D"/>
    <w:rsid w:val="00B6746C"/>
    <w:rsid w:val="00BB43E1"/>
    <w:rsid w:val="00BC6A7B"/>
    <w:rsid w:val="00C77229"/>
    <w:rsid w:val="00C9778B"/>
    <w:rsid w:val="00D470E4"/>
    <w:rsid w:val="00E86962"/>
    <w:rsid w:val="00F76839"/>
    <w:rsid w:val="00FB0B42"/>
    <w:rsid w:val="00FE3B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
    <w:name w:val="header"/>
    <w:basedOn w:val="a"/>
    <w:link w:val="af0"/>
    <w:uiPriority w:val="99"/>
    <w:unhideWhenUsed/>
    <w:rsid w:val="00197568"/>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197568"/>
  </w:style>
  <w:style w:type="paragraph" w:styleId="af1">
    <w:name w:val="footer"/>
    <w:basedOn w:val="a"/>
    <w:link w:val="af2"/>
    <w:uiPriority w:val="99"/>
    <w:unhideWhenUsed/>
    <w:rsid w:val="00197568"/>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97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
    <w:name w:val="header"/>
    <w:basedOn w:val="a"/>
    <w:link w:val="af0"/>
    <w:uiPriority w:val="99"/>
    <w:unhideWhenUsed/>
    <w:rsid w:val="00197568"/>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197568"/>
  </w:style>
  <w:style w:type="paragraph" w:styleId="af1">
    <w:name w:val="footer"/>
    <w:basedOn w:val="a"/>
    <w:link w:val="af2"/>
    <w:uiPriority w:val="99"/>
    <w:unhideWhenUsed/>
    <w:rsid w:val="00197568"/>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9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kuznsp-ol@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0TlByqIpEe2NfwL4WoU3A31Pkg==">AMUW2mW+XsgeA11m6xL5Mlu/Xxo8fwuXXeRD3nc84gSUpJixLrWjH7dIlu1xbWp2z9xZpoU3eoLe+RSkDN74TL1SlJrRrRWM7fO/DflvAzX2lmJ9u93od/dOfaMZ7zDon/M8uF9Jl61LRT1Qz5zauJvHuD8H/CPHp8UdPWALXWV7VYDukUf48YEjMWn9RJGDXn5wOapIdHy28skUfDlfWHma5drnxLwftfSPUBdbaglXXBD8RXiVvJxXquRvgxCqTi5gQqzvBOHS1Ud8ai43dM0hTaKEu7+rZoxBMSC7tObg66GXfQV4swOWMXmy7/8Vp/ky8jgXPm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16448</Words>
  <Characters>93758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XTreme.ws</cp:lastModifiedBy>
  <cp:revision>3</cp:revision>
  <dcterms:created xsi:type="dcterms:W3CDTF">2023-03-22T07:33:00Z</dcterms:created>
  <dcterms:modified xsi:type="dcterms:W3CDTF">2023-03-22T07:39:00Z</dcterms:modified>
</cp:coreProperties>
</file>