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7B78" w14:textId="121772EF" w:rsidR="00CF170A" w:rsidRPr="00CF170A" w:rsidRDefault="00AF2FEC" w:rsidP="00CF170A">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CF170A" w:rsidRPr="00CF170A">
        <w:rPr>
          <w:rFonts w:ascii="Times New Roman" w:eastAsia="Times New Roman" w:hAnsi="Times New Roman" w:cs="Times New Roman"/>
          <w:b/>
          <w:color w:val="000000" w:themeColor="text1"/>
          <w:sz w:val="24"/>
          <w:szCs w:val="24"/>
          <w:lang w:val="uk-UA" w:eastAsia="x-none"/>
        </w:rPr>
        <w:t xml:space="preserve">                                    </w:t>
      </w:r>
      <w:bookmarkStart w:id="0" w:name="_Hlk119933838"/>
      <w:r w:rsidR="00CF170A" w:rsidRPr="00CF170A">
        <w:rPr>
          <w:rFonts w:ascii="Times New Roman" w:eastAsia="Times New Roman" w:hAnsi="Times New Roman" w:cs="Times New Roman"/>
          <w:b/>
          <w:color w:val="000000" w:themeColor="text1"/>
          <w:sz w:val="24"/>
          <w:szCs w:val="24"/>
          <w:lang w:val="uk-UA" w:eastAsia="x-none"/>
        </w:rPr>
        <w:t>ДОДАТОК № 1</w:t>
      </w:r>
    </w:p>
    <w:p w14:paraId="664AA8FF" w14:textId="77777777" w:rsidR="00CF170A" w:rsidRPr="00CF170A"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r w:rsidRPr="00CF170A">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594228F5" w14:textId="77777777" w:rsidR="00CF170A" w:rsidRPr="00CF170A"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p>
    <w:p w14:paraId="5A2A358A" w14:textId="545C12A2" w:rsidR="00CF170A" w:rsidRPr="00D109B5" w:rsidRDefault="00CF170A" w:rsidP="00D109B5">
      <w:pPr>
        <w:pStyle w:val="a6"/>
        <w:numPr>
          <w:ilvl w:val="0"/>
          <w:numId w:val="13"/>
        </w:numPr>
        <w:shd w:val="clear" w:color="auto" w:fill="FFFFFF"/>
        <w:spacing w:after="0" w:line="240" w:lineRule="auto"/>
        <w:ind w:left="0" w:firstLine="851"/>
        <w:jc w:val="center"/>
        <w:rPr>
          <w:rFonts w:ascii="Times New Roman" w:eastAsia="Times New Roman" w:hAnsi="Times New Roman" w:cs="Times New Roman"/>
          <w:b/>
          <w:color w:val="000000" w:themeColor="text1"/>
          <w:sz w:val="24"/>
          <w:szCs w:val="24"/>
          <w:lang w:val="uk-UA" w:eastAsia="uk-UA"/>
        </w:rPr>
      </w:pPr>
      <w:r w:rsidRPr="00D109B5">
        <w:rPr>
          <w:rFonts w:ascii="Times New Roman" w:eastAsia="Times New Roman" w:hAnsi="Times New Roman" w:cs="Times New Roman"/>
          <w:b/>
          <w:color w:val="000000" w:themeColor="text1"/>
          <w:sz w:val="24"/>
          <w:szCs w:val="24"/>
          <w:lang w:val="uk-UA" w:eastAsia="uk-UA"/>
        </w:rPr>
        <w:t>ПЕРЕЛІК ДОКУМЕНТІВ ТА ІНФОРМАЦІЇ</w:t>
      </w:r>
      <w:r w:rsidRPr="00D109B5">
        <w:rPr>
          <w:rFonts w:ascii="Times New Roman" w:eastAsia="Times New Roman" w:hAnsi="Times New Roman" w:cs="Times New Roman"/>
          <w:b/>
          <w:color w:val="000000" w:themeColor="text1"/>
          <w:sz w:val="24"/>
          <w:szCs w:val="24"/>
          <w:lang w:eastAsia="uk-UA"/>
        </w:rPr>
        <w:t> </w:t>
      </w:r>
      <w:r w:rsidRPr="00D109B5">
        <w:rPr>
          <w:rFonts w:ascii="Times New Roman" w:eastAsia="Times New Roman" w:hAnsi="Times New Roman" w:cs="Times New Roman"/>
          <w:b/>
          <w:color w:val="000000" w:themeColor="text1"/>
          <w:sz w:val="24"/>
          <w:szCs w:val="24"/>
          <w:lang w:val="uk-UA" w:eastAsia="uk-UA"/>
        </w:rPr>
        <w:t>ДЛЯ ПІДТВЕРДЖЕННЯ ВІДПОВІДНОСТІ УЧАСНИКА</w:t>
      </w:r>
      <w:r w:rsidRPr="00D109B5">
        <w:rPr>
          <w:rFonts w:ascii="Times New Roman" w:eastAsia="Times New Roman" w:hAnsi="Times New Roman" w:cs="Times New Roman"/>
          <w:b/>
          <w:color w:val="000000" w:themeColor="text1"/>
          <w:sz w:val="24"/>
          <w:szCs w:val="24"/>
          <w:lang w:eastAsia="uk-UA"/>
        </w:rPr>
        <w:t> </w:t>
      </w:r>
      <w:r w:rsidRPr="00D109B5">
        <w:rPr>
          <w:rFonts w:ascii="Times New Roman" w:eastAsia="Times New Roman" w:hAnsi="Times New Roman" w:cs="Times New Roman"/>
          <w:b/>
          <w:color w:val="000000" w:themeColor="text1"/>
          <w:sz w:val="24"/>
          <w:szCs w:val="24"/>
          <w:lang w:val="uk-UA" w:eastAsia="uk-UA"/>
        </w:rPr>
        <w:t xml:space="preserve"> КВАЛІФІКАЦІЙНИМ КРИТЕРІЯМ, ВИЗНАЧЕНИМ У СТАТТІ 16 ЗАКОНУ “ПРО ПУБЛІЧНІ ЗАКУПІВЛІ”</w:t>
      </w:r>
      <w:r w:rsidR="00F446E6" w:rsidRPr="00D109B5">
        <w:rPr>
          <w:rFonts w:ascii="Times New Roman" w:eastAsia="Times New Roman" w:hAnsi="Times New Roman" w:cs="Times New Roman"/>
          <w:b/>
          <w:color w:val="000000" w:themeColor="text1"/>
          <w:sz w:val="24"/>
          <w:szCs w:val="24"/>
          <w:lang w:val="uk-UA" w:eastAsia="uk-UA"/>
        </w:rPr>
        <w:t xml:space="preserve"> З УРАХУВАННЯМ ВИМОГ </w:t>
      </w:r>
      <w:r w:rsidR="00D109B5" w:rsidRPr="00D109B5">
        <w:rPr>
          <w:rFonts w:ascii="Times New Roman" w:eastAsia="Times New Roman" w:hAnsi="Times New Roman" w:cs="Times New Roman"/>
          <w:b/>
          <w:color w:val="000000" w:themeColor="text1"/>
          <w:sz w:val="24"/>
          <w:szCs w:val="24"/>
          <w:lang w:val="uk-UA" w:eastAsia="uk-UA"/>
        </w:rPr>
        <w:t>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054D69C" w14:textId="77777777" w:rsidR="00CF170A" w:rsidRPr="00CF170A" w:rsidRDefault="00CF170A" w:rsidP="00CF170A">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eastAsia="uk-UA"/>
        </w:rPr>
      </w:pPr>
    </w:p>
    <w:p w14:paraId="71B9F297" w14:textId="77777777" w:rsidR="00CF170A" w:rsidRPr="00CF170A" w:rsidRDefault="00CF170A" w:rsidP="00CF170A">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CF170A">
        <w:rPr>
          <w:rFonts w:ascii="Times New Roman" w:eastAsia="Times New Roman" w:hAnsi="Times New Roman" w:cs="Times New Roman"/>
          <w:b/>
          <w:color w:val="000000" w:themeColor="text1"/>
          <w:sz w:val="24"/>
          <w:szCs w:val="24"/>
          <w:lang w:val="uk-UA" w:eastAsia="ru-RU"/>
        </w:rPr>
        <w:t>ТАБЛИЦЯ № 1</w:t>
      </w:r>
    </w:p>
    <w:p w14:paraId="5E53B571" w14:textId="495273B1" w:rsidR="00CF170A" w:rsidRDefault="00015168" w:rsidP="00CF170A">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015168">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ЗА ПРЕДМЕТОМ ЗАКУПІВЛІ ДОГОВОРУ(ІВ)</w:t>
      </w:r>
    </w:p>
    <w:p w14:paraId="108247E3" w14:textId="77777777" w:rsidR="00015168" w:rsidRPr="00CF170A" w:rsidRDefault="00015168" w:rsidP="00CF170A">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45" w:type="dxa"/>
        <w:tblInd w:w="-5" w:type="dxa"/>
        <w:tblLayout w:type="fixed"/>
        <w:tblLook w:val="04A0" w:firstRow="1" w:lastRow="0" w:firstColumn="1" w:lastColumn="0" w:noHBand="0" w:noVBand="1"/>
      </w:tblPr>
      <w:tblGrid>
        <w:gridCol w:w="568"/>
        <w:gridCol w:w="3394"/>
        <w:gridCol w:w="3273"/>
        <w:gridCol w:w="2410"/>
      </w:tblGrid>
      <w:tr w:rsidR="00CF170A" w:rsidRPr="00CF170A" w14:paraId="17AAB389" w14:textId="77777777" w:rsidTr="00CF170A">
        <w:trPr>
          <w:trHeight w:val="2237"/>
        </w:trPr>
        <w:tc>
          <w:tcPr>
            <w:tcW w:w="567" w:type="dxa"/>
            <w:tcBorders>
              <w:top w:val="single" w:sz="4" w:space="0" w:color="000000"/>
              <w:left w:val="single" w:sz="4" w:space="0" w:color="000000"/>
              <w:bottom w:val="nil"/>
              <w:right w:val="nil"/>
            </w:tcBorders>
            <w:shd w:val="clear" w:color="auto" w:fill="92CDDC"/>
            <w:vAlign w:val="center"/>
            <w:hideMark/>
          </w:tcPr>
          <w:p w14:paraId="4C648E03" w14:textId="77777777" w:rsidR="00CF170A" w:rsidRPr="00CF170A" w:rsidRDefault="00CF170A" w:rsidP="00CF170A">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CF170A">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bottom w:val="nil"/>
              <w:right w:val="nil"/>
            </w:tcBorders>
            <w:shd w:val="clear" w:color="auto" w:fill="92CDDC"/>
            <w:vAlign w:val="center"/>
            <w:hideMark/>
          </w:tcPr>
          <w:p w14:paraId="48A8DA63" w14:textId="77777777" w:rsidR="00CF170A" w:rsidRPr="00CF170A" w:rsidRDefault="00CF170A" w:rsidP="00CF170A">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CF170A">
              <w:rPr>
                <w:rFonts w:ascii="Times New Roman" w:eastAsia="Times New Roman" w:hAnsi="Times New Roman" w:cs="Times New Roman"/>
                <w:b/>
                <w:color w:val="000000" w:themeColor="text1"/>
                <w:lang w:val="uk-UA" w:eastAsia="uk-UA"/>
              </w:rPr>
              <w:t xml:space="preserve">Найменування, код </w:t>
            </w:r>
            <w:r w:rsidRPr="00CF170A">
              <w:rPr>
                <w:rFonts w:ascii="Times New Roman" w:eastAsia="Times New Roman" w:hAnsi="Times New Roman" w:cs="Times New Roman"/>
                <w:b/>
                <w:color w:val="000000" w:themeColor="text1"/>
                <w:lang w:val="uk-UA" w:eastAsia="ru-RU"/>
              </w:rPr>
              <w:t>ЄДРПОУ</w:t>
            </w:r>
            <w:r w:rsidRPr="00CF170A">
              <w:rPr>
                <w:rFonts w:ascii="Times New Roman" w:eastAsia="Times New Roman" w:hAnsi="Times New Roman" w:cs="Times New Roman"/>
                <w:b/>
                <w:color w:val="000000" w:themeColor="text1"/>
                <w:lang w:val="uk-UA" w:eastAsia="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14:paraId="10CEE4E1"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6C2F4834" w14:textId="77777777" w:rsidR="00CF170A" w:rsidRPr="00CF170A" w:rsidRDefault="00CF170A" w:rsidP="00CF170A">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CF1E321" w14:textId="77777777" w:rsidR="00CF170A" w:rsidRPr="00CF170A" w:rsidRDefault="00CF170A" w:rsidP="00CF170A">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Сума договору</w:t>
            </w:r>
          </w:p>
          <w:p w14:paraId="16A36D17"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та сума</w:t>
            </w:r>
          </w:p>
          <w:p w14:paraId="169CC7D3"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виконання договору</w:t>
            </w:r>
          </w:p>
        </w:tc>
      </w:tr>
      <w:tr w:rsidR="00CF170A" w:rsidRPr="00CF170A" w14:paraId="4E91CDBB"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vAlign w:val="center"/>
            <w:hideMark/>
          </w:tcPr>
          <w:p w14:paraId="0AB645FF"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right w:val="nil"/>
            </w:tcBorders>
            <w:shd w:val="clear" w:color="auto" w:fill="DAEEF3"/>
            <w:vAlign w:val="center"/>
            <w:hideMark/>
          </w:tcPr>
          <w:p w14:paraId="0DA7F618"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7F98C1DE"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25268F9"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4</w:t>
            </w:r>
          </w:p>
        </w:tc>
      </w:tr>
      <w:tr w:rsidR="00CF170A" w:rsidRPr="00CF170A" w14:paraId="41218B05"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4A8E5E64"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52C80BE7"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F7D7422"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ADD26AC"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CF170A" w:rsidRPr="00CF170A" w14:paraId="23FDD3C0"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3EDF2671"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11D29EE9"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8270CA9"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D1D9C30"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5BB13F65"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39D9ECF1"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CF170A">
        <w:rPr>
          <w:rFonts w:ascii="Times New Roman" w:eastAsia="Times New Roman" w:hAnsi="Times New Roman" w:cs="Times New Roman"/>
          <w:bCs/>
          <w:i/>
          <w:color w:val="000000" w:themeColor="text1"/>
          <w:sz w:val="24"/>
          <w:szCs w:val="24"/>
          <w:lang w:val="uk-UA" w:eastAsia="ru-RU"/>
        </w:rPr>
        <w:t xml:space="preserve">* </w:t>
      </w:r>
      <w:r w:rsidRPr="00CF170A">
        <w:rPr>
          <w:rFonts w:ascii="Times New Roman" w:eastAsia="Times New Roman" w:hAnsi="Times New Roman" w:cs="Times New Roman"/>
          <w:b/>
          <w:i/>
          <w:color w:val="000000" w:themeColor="text1"/>
          <w:spacing w:val="-1"/>
          <w:lang w:val="uk-UA" w:eastAsia="ru-RU"/>
        </w:rPr>
        <w:t>(п</w:t>
      </w:r>
      <w:r w:rsidRPr="00CF170A">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CF170A">
        <w:rPr>
          <w:rFonts w:ascii="Times New Roman" w:eastAsia="Times New Roman" w:hAnsi="Times New Roman" w:cs="Times New Roman"/>
          <w:bCs/>
          <w:i/>
          <w:color w:val="000000" w:themeColor="text1"/>
          <w:sz w:val="24"/>
          <w:szCs w:val="24"/>
          <w:u w:val="single"/>
          <w:lang w:val="uk-UA" w:eastAsia="ru-RU"/>
        </w:rPr>
        <w:t>повністю виконаний</w:t>
      </w:r>
      <w:r w:rsidRPr="00CF170A">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863BEED"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25A08116" w14:textId="77777777" w:rsidR="00CF170A" w:rsidRPr="00CF170A" w:rsidRDefault="00CF170A" w:rsidP="00CF170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CF170A">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(ів), учасник має надати не менше 1 копій договору, який має бути підтверджений:</w:t>
      </w:r>
    </w:p>
    <w:p w14:paraId="1984ED8E" w14:textId="77777777" w:rsidR="00CF170A" w:rsidRPr="00CF170A" w:rsidRDefault="00CF170A" w:rsidP="00CF170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CF170A">
        <w:rPr>
          <w:rFonts w:ascii="Times New Roman" w:eastAsia="Times New Roman" w:hAnsi="Times New Roman" w:cs="Times New Roman"/>
          <w:bCs/>
          <w:i/>
          <w:color w:val="000000"/>
          <w:sz w:val="24"/>
          <w:szCs w:val="24"/>
          <w:lang w:val="uk-UA" w:eastAsia="ru-RU"/>
        </w:rPr>
        <w:t xml:space="preserve">- </w:t>
      </w:r>
      <w:r w:rsidRPr="00CF170A">
        <w:rPr>
          <w:rFonts w:ascii="Times New Roman" w:eastAsia="Times New Roman" w:hAnsi="Times New Roman" w:cs="Times New Roman"/>
          <w:i/>
          <w:color w:val="000000"/>
          <w:sz w:val="24"/>
          <w:szCs w:val="24"/>
          <w:lang w:val="uk-UA" w:eastAsia="ru-RU"/>
        </w:rPr>
        <w:t>сканкопiєю(ями) аналогічного(их) договору(ів) (з усіма додатками, зазначеними в договорі, як невід’ємні, і</w:t>
      </w:r>
      <w:r w:rsidRPr="00CF170A">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1B9A1BC8" w14:textId="77777777" w:rsidR="00CF170A" w:rsidRPr="00CF170A" w:rsidRDefault="00CF170A" w:rsidP="00CF170A">
      <w:pPr>
        <w:spacing w:after="0" w:line="240" w:lineRule="auto"/>
        <w:ind w:firstLine="709"/>
        <w:jc w:val="both"/>
        <w:rPr>
          <w:rFonts w:ascii="Times New Roman" w:eastAsia="Times New Roman" w:hAnsi="Times New Roman" w:cs="Times New Roman"/>
          <w:i/>
          <w:color w:val="000000"/>
          <w:sz w:val="24"/>
          <w:szCs w:val="24"/>
          <w:lang w:val="uk-UA" w:eastAsia="ru-RU"/>
        </w:rPr>
      </w:pPr>
      <w:r w:rsidRPr="00CF170A">
        <w:rPr>
          <w:rFonts w:ascii="Times New Roman" w:eastAsia="Times New Roman" w:hAnsi="Times New Roman" w:cs="Times New Roman"/>
          <w:i/>
          <w:color w:val="000000" w:themeColor="text1"/>
          <w:sz w:val="24"/>
          <w:szCs w:val="24"/>
          <w:lang w:val="uk-UA" w:eastAsia="ru-RU"/>
        </w:rPr>
        <w:t>- сканкопiєю(ями) видаткових накладних/актів здачі-приймання виконаних робіт/наданих послуг по договору(ах), і</w:t>
      </w:r>
      <w:r w:rsidRPr="00CF170A">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02288E2B" w14:textId="77777777" w:rsidR="00CF170A" w:rsidRPr="00CF170A" w:rsidRDefault="00CF170A" w:rsidP="00CF170A">
      <w:pPr>
        <w:spacing w:after="0" w:line="240" w:lineRule="auto"/>
        <w:ind w:firstLine="709"/>
        <w:jc w:val="both"/>
        <w:rPr>
          <w:rFonts w:ascii="Times New Roman" w:eastAsia="Times New Roman" w:hAnsi="Times New Roman" w:cs="Times New Roman"/>
          <w:i/>
          <w:color w:val="000000"/>
          <w:sz w:val="24"/>
          <w:szCs w:val="24"/>
          <w:lang w:val="uk-UA" w:eastAsia="ru-RU"/>
        </w:rPr>
      </w:pPr>
      <w:r w:rsidRPr="00CF170A">
        <w:rPr>
          <w:rFonts w:ascii="Times New Roman" w:eastAsia="Times New Roman" w:hAnsi="Times New Roman" w:cs="Times New Roman"/>
          <w:i/>
          <w:color w:val="000000"/>
          <w:sz w:val="24"/>
          <w:szCs w:val="24"/>
          <w:lang w:val="uk-UA" w:eastAsia="ru-RU"/>
        </w:rPr>
        <w:t xml:space="preserve">- копі(ї) аналогічн(их) договорів разом із копіями документів, що підтверджують факт повного виконання договору (ів). </w:t>
      </w:r>
    </w:p>
    <w:p w14:paraId="68E2B82C" w14:textId="77777777" w:rsidR="00CF170A" w:rsidRDefault="00CF170A" w:rsidP="00CF170A">
      <w:pPr>
        <w:spacing w:before="240" w:after="0" w:line="240" w:lineRule="auto"/>
        <w:ind w:firstLine="720"/>
        <w:jc w:val="both"/>
        <w:rPr>
          <w:rFonts w:ascii="Times New Roman" w:eastAsia="Times New Roman" w:hAnsi="Times New Roman" w:cs="Times New Roman"/>
          <w:b/>
          <w:bCs/>
          <w:i/>
          <w:color w:val="000000"/>
          <w:sz w:val="24"/>
          <w:szCs w:val="24"/>
          <w:lang w:val="uk-UA" w:eastAsia="uk-UA"/>
        </w:rPr>
      </w:pPr>
      <w:r w:rsidRPr="00CF170A">
        <w:rPr>
          <w:rFonts w:ascii="Times New Roman" w:eastAsia="Times New Roman" w:hAnsi="Times New Roman" w:cs="Times New Roman"/>
          <w:b/>
          <w:bCs/>
          <w:i/>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ABB29E" w14:textId="77777777" w:rsidR="00BD239F" w:rsidRDefault="00BD239F" w:rsidP="00CF170A">
      <w:pPr>
        <w:spacing w:before="240" w:after="0" w:line="240" w:lineRule="auto"/>
        <w:ind w:firstLine="720"/>
        <w:jc w:val="both"/>
        <w:rPr>
          <w:rFonts w:ascii="Times New Roman" w:eastAsia="Times New Roman" w:hAnsi="Times New Roman" w:cs="Times New Roman"/>
          <w:b/>
          <w:bCs/>
          <w:i/>
          <w:color w:val="000000"/>
          <w:sz w:val="24"/>
          <w:szCs w:val="24"/>
          <w:lang w:val="uk-UA" w:eastAsia="uk-UA"/>
        </w:rPr>
      </w:pPr>
    </w:p>
    <w:p w14:paraId="27DC89D3" w14:textId="77777777" w:rsidR="00BD239F" w:rsidRPr="005230F9" w:rsidRDefault="00BD239F" w:rsidP="00BD239F">
      <w:pPr>
        <w:spacing w:before="20" w:after="20" w:line="240" w:lineRule="auto"/>
        <w:jc w:val="center"/>
        <w:rPr>
          <w:rFonts w:ascii="Times New Roman" w:eastAsia="Times New Roman" w:hAnsi="Times New Roman" w:cs="Times New Roman"/>
          <w:b/>
        </w:rPr>
      </w:pPr>
      <w:r w:rsidRPr="005230F9">
        <w:rPr>
          <w:rFonts w:ascii="Times New Roman" w:eastAsia="Times New Roman" w:hAnsi="Times New Roman" w:cs="Times New Roman"/>
          <w:b/>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A02763" w14:textId="77777777" w:rsidR="00BD239F" w:rsidRPr="0003368A" w:rsidRDefault="00BD239F" w:rsidP="00BD239F">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13E298" w14:textId="77777777" w:rsidR="00BD239F" w:rsidRPr="0003368A" w:rsidRDefault="00BD239F" w:rsidP="00BD239F">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E8D50F" w14:textId="77777777" w:rsidR="00BD239F" w:rsidRPr="0003368A" w:rsidRDefault="00BD239F" w:rsidP="00BD239F">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D42733E"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повинен надати </w:t>
      </w:r>
      <w:r w:rsidRPr="0003368A">
        <w:rPr>
          <w:rFonts w:ascii="Times New Roman" w:eastAsia="Times New Roman" w:hAnsi="Times New Roman" w:cs="Times New Roman"/>
          <w:b/>
          <w:sz w:val="24"/>
          <w:szCs w:val="24"/>
        </w:rPr>
        <w:t>довідку у довільній формі</w:t>
      </w:r>
      <w:r w:rsidRPr="000336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4C06B7"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AA5140" w14:textId="77777777" w:rsidR="00BD239F" w:rsidRPr="0003368A" w:rsidRDefault="00BD239F" w:rsidP="00BD239F">
      <w:pPr>
        <w:spacing w:after="0" w:line="240" w:lineRule="auto"/>
        <w:ind w:left="-284" w:firstLine="993"/>
        <w:contextualSpacing/>
        <w:jc w:val="center"/>
        <w:rPr>
          <w:rFonts w:ascii="Times New Roman" w:hAnsi="Times New Roman" w:cs="Times New Roman"/>
          <w:i/>
          <w:iCs/>
          <w:color w:val="000000" w:themeColor="text1"/>
          <w:sz w:val="24"/>
          <w:szCs w:val="24"/>
          <w:shd w:val="clear" w:color="auto" w:fill="FFFFFF"/>
          <w:lang w:val="uk-UA"/>
        </w:rPr>
      </w:pPr>
    </w:p>
    <w:p w14:paraId="74FBFBFC" w14:textId="77777777" w:rsidR="00BD239F" w:rsidRPr="00E51F68" w:rsidRDefault="00BD239F" w:rsidP="00BD239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w:t>
      </w:r>
      <w:r w:rsidRPr="00E51F68">
        <w:rPr>
          <w:rFonts w:ascii="Times New Roman" w:eastAsia="Times New Roman" w:hAnsi="Times New Roman" w:cs="Times New Roman"/>
          <w:b/>
          <w:sz w:val="24"/>
          <w:szCs w:val="24"/>
        </w:rPr>
        <w:t>ПУНКТІ 47 ОСОБЛИВОСТЕЙ:</w:t>
      </w:r>
    </w:p>
    <w:p w14:paraId="01FED66E"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Переможець процедури закупівлі у строк, що </w:t>
      </w:r>
      <w:r w:rsidRPr="0003368A">
        <w:rPr>
          <w:rFonts w:ascii="Times New Roman" w:eastAsia="Times New Roman" w:hAnsi="Times New Roman" w:cs="Times New Roman"/>
          <w:b/>
          <w:i/>
          <w:sz w:val="24"/>
          <w:szCs w:val="24"/>
        </w:rPr>
        <w:t xml:space="preserve">не перевищує чотири дні </w:t>
      </w:r>
      <w:r w:rsidRPr="0003368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874F262"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836AD4" w14:textId="77777777" w:rsidR="00BD239F" w:rsidRPr="0003368A" w:rsidRDefault="00BD239F" w:rsidP="00BD239F">
      <w:pPr>
        <w:spacing w:after="0" w:line="240" w:lineRule="auto"/>
        <w:rPr>
          <w:rFonts w:ascii="Times New Roman" w:eastAsia="Times New Roman" w:hAnsi="Times New Roman" w:cs="Times New Roman"/>
          <w:b/>
          <w:sz w:val="24"/>
          <w:szCs w:val="24"/>
        </w:rPr>
      </w:pPr>
    </w:p>
    <w:p w14:paraId="31A60D99" w14:textId="77777777" w:rsidR="00BD239F" w:rsidRPr="0003368A" w:rsidRDefault="00BD239F" w:rsidP="00BD239F">
      <w:pP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D239F" w:rsidRPr="0003368A" w14:paraId="05B045F1" w14:textId="77777777" w:rsidTr="0073422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48478"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0D3AB9ED"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B73C5"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Вимоги згідно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Особливостей</w:t>
            </w:r>
          </w:p>
          <w:p w14:paraId="699508A8"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A08CC"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Переможець торгів на виконання вимоги згідно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BD239F" w:rsidRPr="0003368A" w14:paraId="7EB74176" w14:textId="77777777" w:rsidTr="007342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7DB22"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841D"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BF216D"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4B16"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239F" w:rsidRPr="0003368A" w14:paraId="0A7EDFFE" w14:textId="77777777" w:rsidTr="007342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74E17"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BBCDE"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7BCC"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(підпункт 6 пункт</w:t>
            </w:r>
            <w:r w:rsidRPr="0003368A">
              <w:rPr>
                <w:rFonts w:ascii="Times New Roman" w:eastAsia="Times New Roman" w:hAnsi="Times New Roman" w:cs="Times New Roman"/>
                <w:b/>
                <w:sz w:val="24"/>
                <w:szCs w:val="24"/>
              </w:rPr>
              <w:t xml:space="preserve"> 47</w:t>
            </w:r>
            <w:r w:rsidRPr="0003368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BF1134"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w:t>
            </w:r>
          </w:p>
          <w:p w14:paraId="0303FEC4"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
          <w:p w14:paraId="4B5156E1"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3368A">
              <w:rPr>
                <w:rFonts w:ascii="Times New Roman" w:eastAsia="Times New Roman" w:hAnsi="Times New Roman" w:cs="Times New Roman"/>
                <w:sz w:val="24"/>
                <w:szCs w:val="24"/>
              </w:rPr>
              <w:t> </w:t>
            </w:r>
          </w:p>
        </w:tc>
      </w:tr>
      <w:tr w:rsidR="00BD239F" w:rsidRPr="0003368A" w14:paraId="422853D0" w14:textId="77777777" w:rsidTr="007342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CD1E"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DA6E"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88255"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CBE95" w14:textId="77777777" w:rsidR="00BD239F" w:rsidRPr="0003368A" w:rsidRDefault="00BD239F" w:rsidP="0073422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D239F" w:rsidRPr="0003368A" w14:paraId="1F1344D7" w14:textId="77777777" w:rsidTr="007342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42BCE" w14:textId="77777777" w:rsidR="00BD239F" w:rsidRPr="00E923EC" w:rsidRDefault="00BD239F" w:rsidP="0073422D">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13E20"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9259E"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50FFE" w14:textId="77777777" w:rsidR="00BD239F" w:rsidRPr="0003368A" w:rsidRDefault="00BD239F" w:rsidP="0073422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lastRenderedPageBreak/>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03368A">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A5822F" w14:textId="77777777" w:rsidR="00BD239F" w:rsidRDefault="00BD239F" w:rsidP="00BD239F">
      <w:pPr>
        <w:spacing w:before="240" w:after="0" w:line="240" w:lineRule="auto"/>
        <w:jc w:val="center"/>
        <w:rPr>
          <w:rFonts w:ascii="Times New Roman" w:eastAsia="Times New Roman" w:hAnsi="Times New Roman" w:cs="Times New Roman"/>
          <w:b/>
          <w:sz w:val="24"/>
          <w:szCs w:val="24"/>
        </w:rPr>
      </w:pPr>
    </w:p>
    <w:p w14:paraId="41449D1C" w14:textId="16153DDE" w:rsidR="00BD239F" w:rsidRDefault="00BD239F" w:rsidP="00BD239F">
      <w:pPr>
        <w:spacing w:before="240"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7"/>
        <w:gridCol w:w="4357"/>
        <w:gridCol w:w="4605"/>
      </w:tblGrid>
      <w:tr w:rsidR="00BD239F" w:rsidRPr="0003368A" w14:paraId="35C72E02" w14:textId="77777777" w:rsidTr="008B6455">
        <w:trPr>
          <w:trHeight w:val="825"/>
        </w:trPr>
        <w:tc>
          <w:tcPr>
            <w:tcW w:w="657" w:type="dxa"/>
            <w:tcMar>
              <w:top w:w="100" w:type="dxa"/>
              <w:left w:w="100" w:type="dxa"/>
              <w:bottom w:w="100" w:type="dxa"/>
              <w:right w:w="100" w:type="dxa"/>
            </w:tcMar>
          </w:tcPr>
          <w:p w14:paraId="004C0D13"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009E3379"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7" w:type="dxa"/>
            <w:tcMar>
              <w:top w:w="100" w:type="dxa"/>
              <w:left w:w="100" w:type="dxa"/>
              <w:bottom w:w="100" w:type="dxa"/>
              <w:right w:w="100" w:type="dxa"/>
            </w:tcMar>
          </w:tcPr>
          <w:p w14:paraId="50296AD2"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p>
          <w:p w14:paraId="5FF3D58A"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p>
        </w:tc>
        <w:tc>
          <w:tcPr>
            <w:tcW w:w="4605" w:type="dxa"/>
            <w:tcMar>
              <w:top w:w="100" w:type="dxa"/>
              <w:left w:w="100" w:type="dxa"/>
              <w:bottom w:w="100" w:type="dxa"/>
              <w:right w:w="100" w:type="dxa"/>
            </w:tcMar>
          </w:tcPr>
          <w:p w14:paraId="2853E6BA"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Переможець торгів на виконання 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r w:rsidRPr="0003368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D239F" w:rsidRPr="0003368A" w14:paraId="524073E0" w14:textId="77777777" w:rsidTr="008B6455">
        <w:trPr>
          <w:trHeight w:val="1723"/>
        </w:trPr>
        <w:tc>
          <w:tcPr>
            <w:tcW w:w="657" w:type="dxa"/>
            <w:tcMar>
              <w:top w:w="100" w:type="dxa"/>
              <w:left w:w="100" w:type="dxa"/>
              <w:bottom w:w="100" w:type="dxa"/>
              <w:right w:w="100" w:type="dxa"/>
            </w:tcMar>
          </w:tcPr>
          <w:p w14:paraId="353CE4A9"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7C1CEA61"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873E9"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605" w:type="dxa"/>
            <w:tcMar>
              <w:top w:w="100" w:type="dxa"/>
              <w:left w:w="100" w:type="dxa"/>
              <w:bottom w:w="100" w:type="dxa"/>
              <w:right w:w="100" w:type="dxa"/>
            </w:tcMar>
          </w:tcPr>
          <w:p w14:paraId="6863A867"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239F" w:rsidRPr="0003368A" w14:paraId="1B94484C" w14:textId="77777777" w:rsidTr="008B6455">
        <w:trPr>
          <w:trHeight w:val="2152"/>
        </w:trPr>
        <w:tc>
          <w:tcPr>
            <w:tcW w:w="657" w:type="dxa"/>
            <w:tcMar>
              <w:top w:w="100" w:type="dxa"/>
              <w:left w:w="100" w:type="dxa"/>
              <w:bottom w:w="100" w:type="dxa"/>
              <w:right w:w="100" w:type="dxa"/>
            </w:tcMar>
          </w:tcPr>
          <w:p w14:paraId="0DAA26E7"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53A32D2E"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91F91"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5 пункт 47 Особливостей)</w:t>
            </w:r>
          </w:p>
        </w:tc>
        <w:tc>
          <w:tcPr>
            <w:tcW w:w="4605" w:type="dxa"/>
            <w:vMerge w:val="restart"/>
            <w:tcMar>
              <w:top w:w="100" w:type="dxa"/>
              <w:left w:w="100" w:type="dxa"/>
              <w:bottom w:w="100" w:type="dxa"/>
              <w:right w:w="100" w:type="dxa"/>
            </w:tcMar>
          </w:tcPr>
          <w:p w14:paraId="170CE00F"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FC65E1"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
          <w:p w14:paraId="64DD5F0C"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3368A">
              <w:rPr>
                <w:rFonts w:ascii="Times New Roman" w:eastAsia="Times New Roman" w:hAnsi="Times New Roman" w:cs="Times New Roman"/>
                <w:sz w:val="24"/>
                <w:szCs w:val="24"/>
              </w:rPr>
              <w:t> </w:t>
            </w:r>
          </w:p>
        </w:tc>
      </w:tr>
      <w:tr w:rsidR="00BD239F" w:rsidRPr="0003368A" w14:paraId="05380365" w14:textId="77777777" w:rsidTr="008B6455">
        <w:trPr>
          <w:trHeight w:val="1635"/>
        </w:trPr>
        <w:tc>
          <w:tcPr>
            <w:tcW w:w="657" w:type="dxa"/>
            <w:tcMar>
              <w:top w:w="100" w:type="dxa"/>
              <w:left w:w="100" w:type="dxa"/>
              <w:bottom w:w="100" w:type="dxa"/>
              <w:right w:w="100" w:type="dxa"/>
            </w:tcMar>
          </w:tcPr>
          <w:p w14:paraId="22A64588"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5FC6358A"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0E5BE"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(підпункт 12 пункт 47 Особливостей)</w:t>
            </w:r>
          </w:p>
        </w:tc>
        <w:tc>
          <w:tcPr>
            <w:tcW w:w="4605" w:type="dxa"/>
            <w:vMerge/>
            <w:tcMar>
              <w:top w:w="100" w:type="dxa"/>
              <w:left w:w="100" w:type="dxa"/>
              <w:bottom w:w="100" w:type="dxa"/>
              <w:right w:w="100" w:type="dxa"/>
            </w:tcMar>
          </w:tcPr>
          <w:p w14:paraId="077A9879" w14:textId="77777777" w:rsidR="00BD239F" w:rsidRPr="0003368A" w:rsidRDefault="00BD239F" w:rsidP="0073422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D239F" w:rsidRPr="0003368A" w14:paraId="4708E34E" w14:textId="77777777" w:rsidTr="008B6455">
        <w:trPr>
          <w:trHeight w:val="5976"/>
        </w:trPr>
        <w:tc>
          <w:tcPr>
            <w:tcW w:w="657" w:type="dxa"/>
            <w:tcMar>
              <w:top w:w="100" w:type="dxa"/>
              <w:left w:w="100" w:type="dxa"/>
              <w:bottom w:w="100" w:type="dxa"/>
              <w:right w:w="100" w:type="dxa"/>
            </w:tcMar>
          </w:tcPr>
          <w:p w14:paraId="50E6FE53" w14:textId="77777777" w:rsidR="00BD239F" w:rsidRPr="000A4D83" w:rsidRDefault="00BD239F" w:rsidP="0073422D">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lastRenderedPageBreak/>
              <w:t>4</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48B79EAD"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4F3B99"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(абзац 14 пункт 47 Особливостей)</w:t>
            </w:r>
          </w:p>
        </w:tc>
        <w:tc>
          <w:tcPr>
            <w:tcW w:w="4605" w:type="dxa"/>
            <w:tcMar>
              <w:top w:w="100" w:type="dxa"/>
              <w:left w:w="100" w:type="dxa"/>
              <w:bottom w:w="100" w:type="dxa"/>
              <w:right w:w="100" w:type="dxa"/>
            </w:tcMar>
          </w:tcPr>
          <w:p w14:paraId="45AE33E0" w14:textId="77777777" w:rsidR="00BD239F" w:rsidRPr="0003368A" w:rsidRDefault="00BD239F" w:rsidP="0073422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04F364" w14:textId="77777777" w:rsidR="00BD239F" w:rsidRPr="0003368A" w:rsidRDefault="00BD239F" w:rsidP="00BD239F">
      <w:pPr>
        <w:shd w:val="clear" w:color="auto" w:fill="FFFFFF"/>
        <w:spacing w:after="0" w:line="240" w:lineRule="auto"/>
        <w:rPr>
          <w:rFonts w:ascii="Times New Roman" w:eastAsia="Times New Roman" w:hAnsi="Times New Roman" w:cs="Times New Roman"/>
          <w:sz w:val="24"/>
          <w:szCs w:val="24"/>
        </w:rPr>
      </w:pPr>
    </w:p>
    <w:p w14:paraId="47FA04D1" w14:textId="77777777" w:rsidR="00BD239F" w:rsidRPr="0003368A" w:rsidRDefault="00BD239F" w:rsidP="00BD239F">
      <w:pPr>
        <w:shd w:val="clear" w:color="auto" w:fill="FFFFFF"/>
        <w:spacing w:after="0" w:line="240" w:lineRule="auto"/>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294" w:type="dxa"/>
        <w:tblLayout w:type="fixed"/>
        <w:tblLook w:val="0400" w:firstRow="0" w:lastRow="0" w:firstColumn="0" w:lastColumn="0" w:noHBand="0" w:noVBand="1"/>
      </w:tblPr>
      <w:tblGrid>
        <w:gridCol w:w="594"/>
        <w:gridCol w:w="9219"/>
      </w:tblGrid>
      <w:tr w:rsidR="00BD239F" w:rsidRPr="0003368A" w14:paraId="1B6EC42C" w14:textId="77777777" w:rsidTr="0073422D">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79653"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Інші документи від Учасника:</w:t>
            </w:r>
          </w:p>
        </w:tc>
      </w:tr>
      <w:tr w:rsidR="00BD239F" w:rsidRPr="00015168" w14:paraId="01BB9939" w14:textId="77777777" w:rsidTr="0073422D">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938B" w14:textId="77777777" w:rsidR="00BD239F" w:rsidRPr="0003368A" w:rsidRDefault="00BD239F" w:rsidP="0073422D">
            <w:pPr>
              <w:spacing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100E1" w14:textId="77777777" w:rsidR="00BD239F" w:rsidRPr="00E51F68" w:rsidRDefault="00BD239F" w:rsidP="0073422D">
            <w:pPr>
              <w:spacing w:after="0" w:line="240" w:lineRule="auto"/>
              <w:ind w:left="100"/>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239F" w:rsidRPr="0003368A" w14:paraId="25F6BF2E"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1DF40" w14:textId="77777777" w:rsidR="00BD239F" w:rsidRPr="0003368A" w:rsidRDefault="00BD239F" w:rsidP="0073422D">
            <w:pPr>
              <w:spacing w:before="240"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E4EEE" w14:textId="77777777" w:rsidR="00BD239F" w:rsidRPr="0003368A" w:rsidRDefault="00BD239F" w:rsidP="0073422D">
            <w:pPr>
              <w:spacing w:after="0" w:line="240" w:lineRule="auto"/>
              <w:ind w:left="100" w:right="120" w:hanging="20"/>
              <w:jc w:val="both"/>
              <w:rPr>
                <w:rFonts w:ascii="Times New Roman" w:eastAsia="Times New Roman" w:hAnsi="Times New Roman" w:cs="Times New Roman"/>
                <w:sz w:val="24"/>
                <w:szCs w:val="24"/>
              </w:rPr>
            </w:pPr>
            <w:r w:rsidRPr="00E51F68">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E51F68">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368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D239F" w:rsidRPr="0003368A" w14:paraId="0843A7F7"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FC77"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3</w:t>
            </w:r>
            <w:r w:rsidRPr="0003368A">
              <w:rPr>
                <w:rFonts w:ascii="Times New Roman" w:eastAsia="Times New Roman" w:hAnsi="Times New Roman" w:cs="Times New Roman"/>
                <w:b/>
                <w:sz w:val="24"/>
                <w:szCs w:val="24"/>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0FE9" w14:textId="77777777" w:rsidR="00BD239F" w:rsidRPr="00E51F68" w:rsidRDefault="00BD239F" w:rsidP="0073422D">
            <w:pPr>
              <w:spacing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193DB4" w14:textId="77777777" w:rsidR="00BD239F" w:rsidRPr="00E51F68" w:rsidRDefault="00BD239F" w:rsidP="00BD239F">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60F6FC" w14:textId="77777777" w:rsidR="00BD239F" w:rsidRPr="0003368A" w:rsidRDefault="00BD239F" w:rsidP="0073422D">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57EFFE28" w14:textId="77777777" w:rsidR="00BD239F" w:rsidRPr="0003368A" w:rsidRDefault="00BD239F" w:rsidP="00BD239F">
            <w:pPr>
              <w:numPr>
                <w:ilvl w:val="0"/>
                <w:numId w:val="12"/>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CF631DA" w14:textId="77777777" w:rsidR="00BD239F" w:rsidRPr="0003368A" w:rsidRDefault="00BD239F" w:rsidP="0073422D">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7BE3528E" w14:textId="77777777" w:rsidR="00BD239F" w:rsidRPr="0003368A" w:rsidRDefault="00BD239F" w:rsidP="00BD239F">
            <w:pPr>
              <w:numPr>
                <w:ilvl w:val="0"/>
                <w:numId w:val="8"/>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AE31409" w14:textId="77777777" w:rsidR="00BD239F" w:rsidRPr="0003368A" w:rsidRDefault="00BD239F" w:rsidP="0073422D">
            <w:pPr>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або</w:t>
            </w:r>
          </w:p>
          <w:p w14:paraId="54848040" w14:textId="77777777" w:rsidR="00BD239F" w:rsidRPr="0003368A" w:rsidRDefault="00BD239F" w:rsidP="00BD239F">
            <w:pPr>
              <w:numPr>
                <w:ilvl w:val="0"/>
                <w:numId w:val="9"/>
              </w:numPr>
              <w:shd w:val="clear" w:color="auto" w:fill="FFFFFF"/>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посвідчення особи, якій надано тимчасовий захист в Україні,</w:t>
            </w:r>
          </w:p>
          <w:p w14:paraId="7A38EF10" w14:textId="77777777" w:rsidR="00BD239F" w:rsidRPr="0003368A" w:rsidRDefault="00BD239F" w:rsidP="0073422D">
            <w:pPr>
              <w:shd w:val="clear" w:color="auto" w:fill="FFFFFF"/>
              <w:spacing w:after="0" w:line="240" w:lineRule="auto"/>
              <w:ind w:left="283" w:hanging="283"/>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lastRenderedPageBreak/>
              <w:t>або</w:t>
            </w:r>
          </w:p>
          <w:p w14:paraId="75383484" w14:textId="77777777" w:rsidR="00BD239F" w:rsidRPr="0003368A" w:rsidRDefault="00BD239F" w:rsidP="00BD239F">
            <w:pPr>
              <w:numPr>
                <w:ilvl w:val="0"/>
                <w:numId w:val="10"/>
              </w:numPr>
              <w:spacing w:after="0" w:line="240" w:lineRule="auto"/>
              <w:ind w:left="283" w:hanging="283"/>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D239F" w:rsidRPr="0003368A" w14:paraId="02F526E6"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F5386"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3F646" w14:textId="77777777" w:rsidR="00BD239F" w:rsidRPr="0003368A" w:rsidRDefault="00BD239F" w:rsidP="0073422D">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588BB6EA"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BD239F" w:rsidRPr="00015168" w14:paraId="7544A826"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1EAA6"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3926A" w14:textId="77777777" w:rsidR="00BD239F" w:rsidRPr="0003368A" w:rsidRDefault="00BD239F" w:rsidP="0073422D">
            <w:pPr>
              <w:spacing w:after="0" w:line="240" w:lineRule="auto"/>
              <w:jc w:val="both"/>
              <w:rPr>
                <w:rFonts w:ascii="Times New Roman" w:eastAsia="Times New Roman" w:hAnsi="Times New Roman" w:cs="Times New Roman"/>
                <w:sz w:val="24"/>
                <w:szCs w:val="24"/>
                <w:lang w:val="uk-UA"/>
              </w:rPr>
            </w:pPr>
            <w:r w:rsidRPr="0003368A">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BD239F" w:rsidRPr="0003368A" w14:paraId="51B6417E"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AA1F"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4BE4"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D239F" w:rsidRPr="0003368A" w14:paraId="3DE6100F"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6C8B"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EE4E"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hAnsi="Times New Roman" w:cs="Times New Roman"/>
                <w:sz w:val="24"/>
                <w:szCs w:val="24"/>
              </w:rPr>
              <w:t>Учасник у складі тендерної документації подає підписаний та скріплений печаткою  Додаток № 2 , або лист-погодження з Додатком № 2.</w:t>
            </w:r>
          </w:p>
        </w:tc>
      </w:tr>
      <w:tr w:rsidR="00BD239F" w:rsidRPr="0003368A" w14:paraId="3817CF77" w14:textId="77777777" w:rsidTr="0073422D">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2F49A"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9A08" w14:textId="6BB63C72" w:rsidR="00BD239F" w:rsidRPr="0003368A" w:rsidRDefault="00BD239F" w:rsidP="0073422D">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Учасник у складі тендерної документації подає</w:t>
            </w:r>
            <w:r w:rsidR="002A21E3">
              <w:rPr>
                <w:rFonts w:ascii="Times New Roman" w:hAnsi="Times New Roman" w:cs="Times New Roman"/>
                <w:sz w:val="24"/>
                <w:szCs w:val="24"/>
                <w:lang w:val="uk-UA"/>
              </w:rPr>
              <w:t xml:space="preserve"> заповнений,</w:t>
            </w:r>
            <w:r w:rsidRPr="0003368A">
              <w:rPr>
                <w:rFonts w:ascii="Times New Roman" w:hAnsi="Times New Roman" w:cs="Times New Roman"/>
                <w:sz w:val="24"/>
                <w:szCs w:val="24"/>
              </w:rPr>
              <w:t xml:space="preserve"> підписаний та скріплений печаткою  Додаток № </w:t>
            </w:r>
            <w:r>
              <w:rPr>
                <w:rFonts w:ascii="Times New Roman" w:hAnsi="Times New Roman" w:cs="Times New Roman"/>
                <w:sz w:val="24"/>
                <w:szCs w:val="24"/>
                <w:lang w:val="uk-UA"/>
              </w:rPr>
              <w:t>3</w:t>
            </w:r>
            <w:r w:rsidRPr="0003368A">
              <w:rPr>
                <w:rFonts w:ascii="Times New Roman" w:hAnsi="Times New Roman" w:cs="Times New Roman"/>
                <w:sz w:val="24"/>
                <w:szCs w:val="24"/>
              </w:rPr>
              <w:t xml:space="preserve"> , або лист-погодження з Додатком № </w:t>
            </w:r>
            <w:r>
              <w:rPr>
                <w:rFonts w:ascii="Times New Roman" w:hAnsi="Times New Roman" w:cs="Times New Roman"/>
                <w:sz w:val="24"/>
                <w:szCs w:val="24"/>
                <w:lang w:val="uk-UA"/>
              </w:rPr>
              <w:t>3</w:t>
            </w:r>
            <w:r w:rsidRPr="0003368A">
              <w:rPr>
                <w:rFonts w:ascii="Times New Roman" w:hAnsi="Times New Roman" w:cs="Times New Roman"/>
                <w:sz w:val="24"/>
                <w:szCs w:val="24"/>
              </w:rPr>
              <w:t>.</w:t>
            </w:r>
          </w:p>
        </w:tc>
      </w:tr>
    </w:tbl>
    <w:p w14:paraId="047EE8AB" w14:textId="77777777" w:rsidR="00BD239F" w:rsidRPr="0003368A" w:rsidRDefault="00BD239F" w:rsidP="00BD239F">
      <w:pPr>
        <w:spacing w:after="0" w:line="240" w:lineRule="auto"/>
        <w:rPr>
          <w:rFonts w:ascii="Times New Roman" w:eastAsia="Times New Roman" w:hAnsi="Times New Roman" w:cs="Times New Roman"/>
          <w:sz w:val="24"/>
          <w:szCs w:val="24"/>
        </w:rPr>
      </w:pPr>
    </w:p>
    <w:sectPr w:rsidR="00BD239F" w:rsidRPr="0003368A" w:rsidSect="00D22A9D">
      <w:footerReference w:type="default" r:id="rId8"/>
      <w:pgSz w:w="11906" w:h="16838"/>
      <w:pgMar w:top="851"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F9BD" w14:textId="77777777" w:rsidR="00D22A9D" w:rsidRDefault="00D22A9D" w:rsidP="00BD239F">
      <w:pPr>
        <w:spacing w:after="0" w:line="240" w:lineRule="auto"/>
      </w:pPr>
      <w:r>
        <w:separator/>
      </w:r>
    </w:p>
  </w:endnote>
  <w:endnote w:type="continuationSeparator" w:id="0">
    <w:p w14:paraId="0F172A2E" w14:textId="77777777" w:rsidR="00D22A9D" w:rsidRDefault="00D22A9D" w:rsidP="00BD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99685"/>
      <w:docPartObj>
        <w:docPartGallery w:val="Page Numbers (Bottom of Page)"/>
        <w:docPartUnique/>
      </w:docPartObj>
    </w:sdtPr>
    <w:sdtContent>
      <w:p w14:paraId="1CAF7DBF" w14:textId="6C6A4E52" w:rsidR="00BD239F" w:rsidRDefault="00BD239F">
        <w:pPr>
          <w:pStyle w:val="afc"/>
          <w:jc w:val="center"/>
        </w:pPr>
        <w:r>
          <w:fldChar w:fldCharType="begin"/>
        </w:r>
        <w:r>
          <w:instrText>PAGE   \* MERGEFORMAT</w:instrText>
        </w:r>
        <w:r>
          <w:fldChar w:fldCharType="separate"/>
        </w:r>
        <w:r>
          <w:rPr>
            <w:lang w:val="uk-UA"/>
          </w:rPr>
          <w:t>2</w:t>
        </w:r>
        <w:r>
          <w:fldChar w:fldCharType="end"/>
        </w:r>
      </w:p>
    </w:sdtContent>
  </w:sdt>
  <w:p w14:paraId="00734A80" w14:textId="77777777" w:rsidR="00BD239F" w:rsidRDefault="00BD239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5892" w14:textId="77777777" w:rsidR="00D22A9D" w:rsidRDefault="00D22A9D" w:rsidP="00BD239F">
      <w:pPr>
        <w:spacing w:after="0" w:line="240" w:lineRule="auto"/>
      </w:pPr>
      <w:r>
        <w:separator/>
      </w:r>
    </w:p>
  </w:footnote>
  <w:footnote w:type="continuationSeparator" w:id="0">
    <w:p w14:paraId="57698A51" w14:textId="77777777" w:rsidR="00D22A9D" w:rsidRDefault="00D22A9D" w:rsidP="00BD2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F7B"/>
    <w:multiLevelType w:val="multilevel"/>
    <w:tmpl w:val="1BF4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743BE"/>
    <w:multiLevelType w:val="multilevel"/>
    <w:tmpl w:val="13B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C6C51"/>
    <w:multiLevelType w:val="multilevel"/>
    <w:tmpl w:val="5556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33950"/>
    <w:multiLevelType w:val="hybridMultilevel"/>
    <w:tmpl w:val="09B8535A"/>
    <w:lvl w:ilvl="0" w:tplc="E9388D74">
      <w:start w:val="1"/>
      <w:numFmt w:val="decimal"/>
      <w:lvlText w:val="%1."/>
      <w:lvlJc w:val="left"/>
      <w:pPr>
        <w:ind w:left="1778" w:hanging="360"/>
      </w:pPr>
      <w:rPr>
        <w:rFonts w:hint="default"/>
        <w:color w:val="000000" w:themeColor="text1"/>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375EA"/>
    <w:multiLevelType w:val="multilevel"/>
    <w:tmpl w:val="E486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AB557A"/>
    <w:multiLevelType w:val="multilevel"/>
    <w:tmpl w:val="85603A0A"/>
    <w:lvl w:ilvl="0">
      <w:start w:val="1"/>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1789" w:hanging="108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149" w:hanging="1440"/>
      </w:pPr>
      <w:rPr>
        <w:b w:val="0"/>
      </w:rPr>
    </w:lvl>
  </w:abstractNum>
  <w:abstractNum w:abstractNumId="9"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97390"/>
    <w:multiLevelType w:val="multilevel"/>
    <w:tmpl w:val="442C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1F476A"/>
    <w:multiLevelType w:val="multilevel"/>
    <w:tmpl w:val="C73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9857809">
    <w:abstractNumId w:val="5"/>
  </w:num>
  <w:num w:numId="2" w16cid:durableId="1259019904">
    <w:abstractNumId w:val="9"/>
  </w:num>
  <w:num w:numId="3" w16cid:durableId="946162160">
    <w:abstractNumId w:val="7"/>
  </w:num>
  <w:num w:numId="4" w16cid:durableId="1279216411">
    <w:abstractNumId w:val="4"/>
  </w:num>
  <w:num w:numId="5" w16cid:durableId="2119131067">
    <w:abstractNumId w:val="10"/>
  </w:num>
  <w:num w:numId="6" w16cid:durableId="1472013183">
    <w:abstractNumId w:val="6"/>
  </w:num>
  <w:num w:numId="7" w16cid:durableId="480581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099563">
    <w:abstractNumId w:val="12"/>
  </w:num>
  <w:num w:numId="9" w16cid:durableId="1970286004">
    <w:abstractNumId w:val="1"/>
  </w:num>
  <w:num w:numId="10" w16cid:durableId="1792934638">
    <w:abstractNumId w:val="0"/>
  </w:num>
  <w:num w:numId="11" w16cid:durableId="1378505196">
    <w:abstractNumId w:val="11"/>
  </w:num>
  <w:num w:numId="12" w16cid:durableId="682558802">
    <w:abstractNumId w:val="2"/>
  </w:num>
  <w:num w:numId="13" w16cid:durableId="893392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3A"/>
    <w:rsid w:val="00015168"/>
    <w:rsid w:val="000C68C0"/>
    <w:rsid w:val="0010284B"/>
    <w:rsid w:val="001F1F9E"/>
    <w:rsid w:val="002A21E3"/>
    <w:rsid w:val="002E18A4"/>
    <w:rsid w:val="005230F9"/>
    <w:rsid w:val="00694B29"/>
    <w:rsid w:val="00761CF8"/>
    <w:rsid w:val="00786D14"/>
    <w:rsid w:val="008B6455"/>
    <w:rsid w:val="00915C01"/>
    <w:rsid w:val="00957986"/>
    <w:rsid w:val="00974D3B"/>
    <w:rsid w:val="00AF2FEC"/>
    <w:rsid w:val="00B71CED"/>
    <w:rsid w:val="00BB3FCB"/>
    <w:rsid w:val="00BD239F"/>
    <w:rsid w:val="00C30226"/>
    <w:rsid w:val="00C41605"/>
    <w:rsid w:val="00CF170A"/>
    <w:rsid w:val="00D109B5"/>
    <w:rsid w:val="00D22A9D"/>
    <w:rsid w:val="00DA0A25"/>
    <w:rsid w:val="00ED353A"/>
    <w:rsid w:val="00F26C9B"/>
    <w:rsid w:val="00F4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8DA"/>
  <w15:docId w15:val="{D679D48D-6C8B-4CBD-A6E5-4FD0128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AF2FEC"/>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AF2FEC"/>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AF2FEC"/>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AF2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a">
    <w:name w:val="header"/>
    <w:basedOn w:val="a"/>
    <w:link w:val="afb"/>
    <w:uiPriority w:val="99"/>
    <w:unhideWhenUsed/>
    <w:rsid w:val="00BD239F"/>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BD239F"/>
  </w:style>
  <w:style w:type="paragraph" w:styleId="afc">
    <w:name w:val="footer"/>
    <w:basedOn w:val="a"/>
    <w:link w:val="afd"/>
    <w:uiPriority w:val="99"/>
    <w:unhideWhenUsed/>
    <w:rsid w:val="00BD239F"/>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B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9599</Words>
  <Characters>5472</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2</cp:revision>
  <dcterms:created xsi:type="dcterms:W3CDTF">2024-02-20T10:29:00Z</dcterms:created>
  <dcterms:modified xsi:type="dcterms:W3CDTF">2024-02-20T10:29:00Z</dcterms:modified>
</cp:coreProperties>
</file>