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6A" w:rsidRPr="0035029C" w:rsidRDefault="001A796A" w:rsidP="001A796A">
      <w:pPr>
        <w:pStyle w:val="a3"/>
        <w:spacing w:before="0" w:beforeAutospacing="0" w:after="0" w:afterAutospacing="0"/>
        <w:ind w:firstLine="709"/>
        <w:contextualSpacing/>
        <w:jc w:val="right"/>
        <w:rPr>
          <w:b/>
          <w:bCs/>
          <w:color w:val="000000"/>
        </w:rPr>
      </w:pPr>
      <w:r w:rsidRPr="0035029C">
        <w:rPr>
          <w:b/>
          <w:bCs/>
          <w:color w:val="000000"/>
        </w:rPr>
        <w:t xml:space="preserve">Додаток 4 до оголошення </w:t>
      </w:r>
    </w:p>
    <w:p w:rsidR="007C19D0" w:rsidRPr="009D625E" w:rsidRDefault="007C19D0" w:rsidP="007C19D0">
      <w:pPr>
        <w:keepNext/>
        <w:spacing w:after="0" w:line="240" w:lineRule="auto"/>
        <w:ind w:firstLine="709"/>
        <w:jc w:val="center"/>
        <w:outlineLvl w:val="0"/>
        <w:rPr>
          <w:b/>
          <w:bCs/>
          <w:color w:val="000000"/>
          <w:kern w:val="32"/>
          <w:sz w:val="24"/>
          <w:szCs w:val="24"/>
        </w:rPr>
      </w:pPr>
      <w:r w:rsidRPr="009D625E">
        <w:rPr>
          <w:b/>
          <w:bCs/>
          <w:color w:val="000000"/>
          <w:kern w:val="32"/>
          <w:sz w:val="24"/>
          <w:szCs w:val="24"/>
        </w:rPr>
        <w:t xml:space="preserve">ПРОЄКТ ДОГОВОРУ </w:t>
      </w: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про закупівлю послуг за бюджетні кошти</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color w:val="000000"/>
          <w:sz w:val="24"/>
          <w:szCs w:val="24"/>
          <w:lang w:eastAsia="uk-UA"/>
        </w:rPr>
        <w:t>м. Київ</w:t>
      </w:r>
      <w:r w:rsidRPr="008C12B7">
        <w:rPr>
          <w:color w:val="000000"/>
          <w:sz w:val="24"/>
          <w:szCs w:val="24"/>
          <w:lang w:eastAsia="uk-UA"/>
        </w:rPr>
        <w:tab/>
      </w:r>
      <w:r w:rsidRPr="008C12B7">
        <w:rPr>
          <w:color w:val="000000"/>
          <w:sz w:val="24"/>
          <w:szCs w:val="24"/>
          <w:lang w:eastAsia="uk-UA"/>
        </w:rPr>
        <w:tab/>
      </w:r>
      <w:r w:rsidRPr="008C12B7">
        <w:rPr>
          <w:color w:val="000000"/>
          <w:sz w:val="24"/>
          <w:szCs w:val="24"/>
          <w:lang w:eastAsia="uk-UA"/>
        </w:rPr>
        <w:tab/>
      </w:r>
      <w:r w:rsidRPr="008C12B7">
        <w:rPr>
          <w:color w:val="000000"/>
          <w:sz w:val="24"/>
          <w:szCs w:val="24"/>
          <w:lang w:eastAsia="uk-UA"/>
        </w:rPr>
        <w:tab/>
      </w:r>
      <w:r w:rsidRPr="008C12B7">
        <w:rPr>
          <w:color w:val="000000"/>
          <w:sz w:val="24"/>
          <w:szCs w:val="24"/>
          <w:lang w:eastAsia="uk-UA"/>
        </w:rPr>
        <w:tab/>
      </w:r>
      <w:r w:rsidRPr="008C12B7">
        <w:rPr>
          <w:color w:val="000000"/>
          <w:sz w:val="24"/>
          <w:szCs w:val="24"/>
          <w:lang w:eastAsia="uk-UA"/>
        </w:rPr>
        <w:tab/>
      </w:r>
      <w:r w:rsidRPr="008C12B7">
        <w:rPr>
          <w:color w:val="000000"/>
          <w:sz w:val="24"/>
          <w:szCs w:val="24"/>
          <w:lang w:eastAsia="uk-UA"/>
        </w:rPr>
        <w:tab/>
        <w:t xml:space="preserve">«_____» __________ </w:t>
      </w:r>
      <w:r>
        <w:rPr>
          <w:color w:val="000000"/>
          <w:sz w:val="24"/>
          <w:szCs w:val="24"/>
          <w:lang w:eastAsia="uk-UA"/>
        </w:rPr>
        <w:t>2024</w:t>
      </w:r>
      <w:r w:rsidRPr="008C12B7">
        <w:rPr>
          <w:color w:val="000000"/>
          <w:sz w:val="24"/>
          <w:szCs w:val="24"/>
          <w:lang w:eastAsia="uk-UA"/>
        </w:rPr>
        <w:t xml:space="preserve"> року</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firstLine="720"/>
        <w:jc w:val="both"/>
        <w:rPr>
          <w:sz w:val="24"/>
          <w:szCs w:val="24"/>
          <w:lang w:eastAsia="uk-UA"/>
        </w:rPr>
      </w:pPr>
      <w:r w:rsidRPr="008C12B7">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8C12B7">
        <w:rPr>
          <w:color w:val="000000"/>
          <w:sz w:val="24"/>
          <w:szCs w:val="24"/>
          <w:lang w:eastAsia="uk-UA"/>
        </w:rPr>
        <w:t xml:space="preserve"> (далі - </w:t>
      </w:r>
      <w:r w:rsidRPr="008C12B7">
        <w:rPr>
          <w:b/>
          <w:bCs/>
          <w:color w:val="000000"/>
          <w:sz w:val="24"/>
          <w:szCs w:val="24"/>
          <w:lang w:eastAsia="uk-UA"/>
        </w:rPr>
        <w:t>Замовник</w:t>
      </w:r>
      <w:r w:rsidRPr="008C12B7">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8C12B7" w:rsidRPr="008C12B7" w:rsidRDefault="008C12B7" w:rsidP="008C12B7">
      <w:pPr>
        <w:spacing w:after="0" w:line="240" w:lineRule="auto"/>
        <w:ind w:left="-2" w:hanging="2"/>
        <w:jc w:val="both"/>
        <w:rPr>
          <w:sz w:val="24"/>
          <w:szCs w:val="24"/>
          <w:lang w:eastAsia="uk-UA"/>
        </w:rPr>
      </w:pPr>
      <w:r w:rsidRPr="008C12B7">
        <w:rPr>
          <w:b/>
          <w:bCs/>
          <w:color w:val="000000"/>
          <w:sz w:val="24"/>
          <w:szCs w:val="24"/>
          <w:lang w:eastAsia="uk-UA"/>
        </w:rPr>
        <w:t>______________________________________________</w:t>
      </w:r>
      <w:r w:rsidRPr="008C12B7">
        <w:rPr>
          <w:color w:val="000000"/>
          <w:sz w:val="24"/>
          <w:szCs w:val="24"/>
          <w:lang w:eastAsia="uk-UA"/>
        </w:rPr>
        <w:t xml:space="preserve"> (далі – </w:t>
      </w:r>
      <w:r w:rsidRPr="008C12B7">
        <w:rPr>
          <w:b/>
          <w:bCs/>
          <w:color w:val="000000"/>
          <w:sz w:val="24"/>
          <w:szCs w:val="24"/>
          <w:lang w:eastAsia="uk-UA"/>
        </w:rPr>
        <w:t>Виконавець</w:t>
      </w:r>
      <w:r w:rsidRPr="008C12B7">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послуг за бюджетні кошти (далі – Договір) про наступне:</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1. Предмет Договору</w:t>
      </w:r>
    </w:p>
    <w:p w:rsidR="008C12B7" w:rsidRPr="008C12B7" w:rsidRDefault="008C12B7" w:rsidP="008C12B7">
      <w:pPr>
        <w:spacing w:after="0" w:line="240" w:lineRule="auto"/>
        <w:ind w:left="-2" w:hanging="2"/>
        <w:jc w:val="both"/>
        <w:rPr>
          <w:color w:val="000000"/>
          <w:sz w:val="24"/>
          <w:szCs w:val="24"/>
          <w:lang w:eastAsia="uk-UA"/>
        </w:rPr>
      </w:pPr>
      <w:r w:rsidRPr="008C12B7">
        <w:rPr>
          <w:color w:val="000000"/>
          <w:sz w:val="24"/>
          <w:szCs w:val="24"/>
          <w:lang w:eastAsia="uk-UA"/>
        </w:rPr>
        <w:t xml:space="preserve">1.1. Виконавець зобов'язується надати Замовнику послуги за кодом національного класифікатора України ДК 021:2015: 50110000-9 Послуги з ремонту і технічного обслуговування </w:t>
      </w:r>
      <w:proofErr w:type="spellStart"/>
      <w:r w:rsidRPr="008C12B7">
        <w:rPr>
          <w:color w:val="000000"/>
          <w:sz w:val="24"/>
          <w:szCs w:val="24"/>
          <w:lang w:eastAsia="uk-UA"/>
        </w:rPr>
        <w:t>мототранспортних</w:t>
      </w:r>
      <w:proofErr w:type="spellEnd"/>
      <w:r w:rsidRPr="008C12B7">
        <w:rPr>
          <w:color w:val="000000"/>
          <w:sz w:val="24"/>
          <w:szCs w:val="24"/>
          <w:lang w:eastAsia="uk-UA"/>
        </w:rPr>
        <w:t xml:space="preserve"> засобів і супутнього обладнання (</w:t>
      </w:r>
      <w:r w:rsidR="000D0CE0" w:rsidRPr="000D0CE0">
        <w:rPr>
          <w:color w:val="000000"/>
          <w:sz w:val="24"/>
          <w:szCs w:val="24"/>
          <w:lang w:eastAsia="uk-UA"/>
        </w:rPr>
        <w:t>Послуги з технічного обслуговування автомобіля AC AC-G 2705 ВП6</w:t>
      </w:r>
      <w:r w:rsidRPr="008C12B7">
        <w:rPr>
          <w:color w:val="000000"/>
          <w:sz w:val="24"/>
          <w:szCs w:val="24"/>
          <w:lang w:eastAsia="uk-UA"/>
        </w:rPr>
        <w:t>)</w:t>
      </w:r>
      <w:r w:rsidR="00E3693D">
        <w:rPr>
          <w:color w:val="000000"/>
          <w:sz w:val="24"/>
          <w:szCs w:val="24"/>
          <w:lang w:eastAsia="uk-UA"/>
        </w:rPr>
        <w:t>.</w:t>
      </w:r>
      <w:r w:rsidRPr="008C12B7">
        <w:rPr>
          <w:color w:val="000000"/>
          <w:sz w:val="24"/>
          <w:szCs w:val="24"/>
          <w:lang w:eastAsia="uk-UA"/>
        </w:rPr>
        <w:t xml:space="preserve"> </w:t>
      </w:r>
    </w:p>
    <w:p w:rsidR="00E3693D" w:rsidRDefault="008C12B7" w:rsidP="008C12B7">
      <w:pPr>
        <w:spacing w:after="0" w:line="240" w:lineRule="auto"/>
        <w:ind w:left="-2" w:hanging="2"/>
        <w:jc w:val="both"/>
        <w:rPr>
          <w:color w:val="000000"/>
          <w:sz w:val="24"/>
          <w:szCs w:val="24"/>
          <w:lang w:eastAsia="uk-UA"/>
        </w:rPr>
      </w:pPr>
      <w:r w:rsidRPr="008C12B7">
        <w:rPr>
          <w:color w:val="000000"/>
          <w:sz w:val="24"/>
          <w:szCs w:val="24"/>
          <w:lang w:eastAsia="uk-UA"/>
        </w:rPr>
        <w:t xml:space="preserve">1.2. </w:t>
      </w:r>
      <w:r w:rsidRPr="008C12B7">
        <w:rPr>
          <w:color w:val="000000"/>
          <w:sz w:val="24"/>
          <w:szCs w:val="24"/>
          <w:lang w:eastAsia="uk-UA"/>
        </w:rPr>
        <w:tab/>
      </w:r>
      <w:r w:rsidR="00E3693D" w:rsidRPr="00E3693D">
        <w:rPr>
          <w:color w:val="000000"/>
          <w:sz w:val="24"/>
          <w:szCs w:val="24"/>
          <w:lang w:eastAsia="uk-UA"/>
        </w:rPr>
        <w:t>Послуги, передбачені п. 1.1. Договору, надаються Виконавцем на його спеціально призначеній території. Конкретний вид і перелік послуг, що виконуються за Договором вказуються у кошторисі вартості послуг з поточного ремонту, наведеному в протоколі погодження договірної ціни, який є невід'ємною частиною Договору.</w:t>
      </w:r>
    </w:p>
    <w:p w:rsidR="00E3693D" w:rsidRDefault="00E3693D" w:rsidP="008C12B7">
      <w:pPr>
        <w:spacing w:after="0" w:line="240" w:lineRule="auto"/>
        <w:ind w:left="-2" w:hanging="2"/>
        <w:jc w:val="both"/>
        <w:rPr>
          <w:color w:val="000000"/>
          <w:sz w:val="24"/>
          <w:szCs w:val="24"/>
          <w:lang w:eastAsia="uk-UA"/>
        </w:rPr>
      </w:pPr>
      <w:r w:rsidRPr="00E3693D">
        <w:rPr>
          <w:color w:val="000000"/>
          <w:sz w:val="24"/>
          <w:szCs w:val="24"/>
          <w:lang w:eastAsia="uk-UA"/>
        </w:rPr>
        <w:t>1.3. Послуги надаються відповідно до складеної з урахуванням переліку, наведеного у додатку № 1 до Договору, заявки на надання послуг, що підписується представниками Сторін. В заявці на надання Послуг зазначаються: перелік послуг (необхідних, замовлених) та їх вартість, перелік та вартість використаних запасних частин, вартість та перелік використаних при поточному ремонті автомобіля допоміжних матеріалів, а також терміни надання послуг з урахуванням пункту 4.1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w:t>
      </w:r>
      <w:r w:rsidR="00E3693D">
        <w:rPr>
          <w:color w:val="000000"/>
          <w:sz w:val="24"/>
          <w:szCs w:val="24"/>
          <w:lang w:eastAsia="uk-UA"/>
        </w:rPr>
        <w:t>4</w:t>
      </w:r>
      <w:r w:rsidRPr="008C12B7">
        <w:rPr>
          <w:color w:val="000000"/>
          <w:sz w:val="24"/>
          <w:szCs w:val="24"/>
          <w:lang w:eastAsia="uk-UA"/>
        </w:rPr>
        <w:t>. Виконавець зобов’язаний надати Замовнику Послуги, якість яких відповідає стандартам, технічним вимогам до Послуг, діючим на території України ГОСТ, ДСТУ, ТУ, вимогам до якості тощо.</w:t>
      </w: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2. Ціна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2.1. Ціна Договору становить </w:t>
      </w:r>
      <w:r w:rsidRPr="008C12B7">
        <w:rPr>
          <w:b/>
          <w:bCs/>
          <w:color w:val="000000"/>
          <w:sz w:val="24"/>
          <w:szCs w:val="24"/>
          <w:lang w:eastAsia="uk-UA"/>
        </w:rPr>
        <w:t>_______ грн. (___________гривень _______ копійок), в тому числі ПДВ 20% _____ грн. (___________гривень _______ копійок).</w:t>
      </w:r>
      <w:r w:rsidRPr="008C12B7">
        <w:rPr>
          <w:color w:val="000000"/>
          <w:sz w:val="24"/>
          <w:szCs w:val="24"/>
          <w:lang w:eastAsia="uk-UA"/>
        </w:rPr>
        <w:t> </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2.2.</w:t>
      </w:r>
      <w:r w:rsidRPr="008C12B7">
        <w:rPr>
          <w:color w:val="000000"/>
          <w:sz w:val="24"/>
          <w:szCs w:val="24"/>
          <w:lang w:eastAsia="uk-UA"/>
        </w:rPr>
        <w:tab/>
        <w:t>Ціна на Послуги встановлюється в національній валюті України.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2.3.</w:t>
      </w:r>
      <w:r w:rsidRPr="008C12B7">
        <w:rPr>
          <w:color w:val="000000"/>
          <w:sz w:val="24"/>
          <w:szCs w:val="24"/>
          <w:lang w:eastAsia="uk-UA"/>
        </w:rPr>
        <w:tab/>
        <w:t>Ціна Договору може бути зменшена за взаємною згодою Сторін шляхом укладання додаткової угоди до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2.4. У ціну Договору включені всі прямі та непрямі витрати Виконавця, які він може зазнати у зв’язку з виконанням Договору, у тому числі, але не виключно, сплата всіх необхідних податків, зборів та інших обов’язкових платежів.</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3. Порядок здійснення оплати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3.1. Розрахунки проводяться шляхом оплати Замовником вартості прийнятих Послуг за актом приймання-передачі послуг не пізніше, ніж через 10 (десять) робочих днів після прийняття Послуг Замовником. Оплата здійснюється у безготівковій формі шляхом перерахування грошових коштів на рахунок Виконавця, зазначений у Договорі.</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3.2. Джерело фінансування – бюджет м. Києва.</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3.3. У разі затримки бюджетного фінансування, розрахунок за прийняті Послуги здійснюється протягом 10 (десяти) банківських днів з дати отримання Замовником бюджетних асигнувань на свій рахунок, відкритий в органі Державної казначейської служби України.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lastRenderedPageBreak/>
        <w:t>3.4. Обсяги закупівлі Послуг та ціна Договору можуть бути зменшені залежно від реального фінансування видатків.</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3.5. Розрахунки за прийняті Послуги здійснюються відповідно до ст. 49 Бюджетного кодексу України.</w:t>
      </w: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4.</w:t>
      </w:r>
      <w:r w:rsidRPr="008C12B7">
        <w:rPr>
          <w:color w:val="000000"/>
          <w:sz w:val="24"/>
          <w:szCs w:val="24"/>
          <w:lang w:eastAsia="uk-UA"/>
        </w:rPr>
        <w:t xml:space="preserve"> </w:t>
      </w:r>
      <w:r w:rsidRPr="008C12B7">
        <w:rPr>
          <w:b/>
          <w:bCs/>
          <w:color w:val="000000"/>
          <w:sz w:val="24"/>
          <w:szCs w:val="24"/>
          <w:lang w:eastAsia="uk-UA"/>
        </w:rPr>
        <w:t>Порядок надання Послуг</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4.1. Надання Послуг здійснюється Виконавцем протягом </w:t>
      </w:r>
      <w:r w:rsidR="000D0CE0">
        <w:rPr>
          <w:b/>
          <w:bCs/>
          <w:color w:val="000000"/>
          <w:sz w:val="24"/>
          <w:szCs w:val="24"/>
          <w:lang w:eastAsia="uk-UA"/>
        </w:rPr>
        <w:t>10 (десяти</w:t>
      </w:r>
      <w:r w:rsidR="000D0CE0" w:rsidRPr="008C12B7">
        <w:rPr>
          <w:b/>
          <w:bCs/>
          <w:color w:val="000000"/>
          <w:sz w:val="24"/>
          <w:szCs w:val="24"/>
          <w:lang w:eastAsia="uk-UA"/>
        </w:rPr>
        <w:t xml:space="preserve">) </w:t>
      </w:r>
      <w:r w:rsidRPr="008C12B7">
        <w:rPr>
          <w:b/>
          <w:bCs/>
          <w:color w:val="000000"/>
          <w:sz w:val="24"/>
          <w:szCs w:val="24"/>
          <w:lang w:eastAsia="uk-UA"/>
        </w:rPr>
        <w:t>робочих днів</w:t>
      </w:r>
      <w:r w:rsidRPr="008C12B7">
        <w:rPr>
          <w:color w:val="000000"/>
          <w:sz w:val="24"/>
          <w:szCs w:val="24"/>
          <w:lang w:eastAsia="uk-UA"/>
        </w:rPr>
        <w:t xml:space="preserve"> з дати подачі</w:t>
      </w:r>
      <w:r w:rsidRPr="008C12B7">
        <w:rPr>
          <w:b/>
          <w:bCs/>
          <w:color w:val="000000"/>
          <w:sz w:val="24"/>
          <w:szCs w:val="24"/>
          <w:lang w:eastAsia="uk-UA"/>
        </w:rPr>
        <w:t xml:space="preserve"> </w:t>
      </w:r>
      <w:r w:rsidRPr="008C12B7">
        <w:rPr>
          <w:color w:val="000000"/>
          <w:sz w:val="24"/>
          <w:szCs w:val="24"/>
          <w:lang w:eastAsia="uk-UA"/>
        </w:rPr>
        <w:t xml:space="preserve">заявки Замовником, але не пізніше </w:t>
      </w:r>
      <w:r w:rsidRPr="008C12B7">
        <w:rPr>
          <w:b/>
          <w:bCs/>
          <w:color w:val="000000"/>
          <w:sz w:val="24"/>
          <w:szCs w:val="24"/>
          <w:lang w:eastAsia="uk-UA"/>
        </w:rPr>
        <w:t>15.12.</w:t>
      </w:r>
      <w:r>
        <w:rPr>
          <w:b/>
          <w:bCs/>
          <w:color w:val="000000"/>
          <w:sz w:val="24"/>
          <w:szCs w:val="24"/>
          <w:lang w:eastAsia="uk-UA"/>
        </w:rPr>
        <w:t>2024</w:t>
      </w:r>
      <w:r w:rsidRPr="008C12B7">
        <w:rPr>
          <w:b/>
          <w:bCs/>
          <w:color w:val="000000"/>
          <w:sz w:val="24"/>
          <w:szCs w:val="24"/>
          <w:lang w:eastAsia="uk-UA"/>
        </w:rPr>
        <w:t xml:space="preserve"> року</w:t>
      </w:r>
      <w:r w:rsidRPr="008C12B7">
        <w:rPr>
          <w:color w:val="000000"/>
          <w:sz w:val="24"/>
          <w:szCs w:val="24"/>
          <w:lang w:eastAsia="uk-UA"/>
        </w:rPr>
        <w:t>.</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4.2. Місце надання Послуг: </w:t>
      </w:r>
      <w:r w:rsidRPr="008C12B7">
        <w:rPr>
          <w:b/>
          <w:bCs/>
          <w:color w:val="000000"/>
          <w:sz w:val="24"/>
          <w:szCs w:val="24"/>
          <w:lang w:eastAsia="uk-UA"/>
        </w:rPr>
        <w:t xml:space="preserve">м. Київ, </w:t>
      </w:r>
      <w:r w:rsidR="00B63C36">
        <w:rPr>
          <w:b/>
          <w:bCs/>
          <w:color w:val="000000"/>
          <w:sz w:val="24"/>
          <w:szCs w:val="24"/>
          <w:lang w:eastAsia="uk-UA"/>
        </w:rPr>
        <w:t>________________</w:t>
      </w:r>
      <w:r w:rsidRPr="008C12B7">
        <w:rPr>
          <w:color w:val="000000"/>
          <w:sz w:val="24"/>
          <w:szCs w:val="24"/>
          <w:lang w:eastAsia="uk-UA"/>
        </w:rPr>
        <w:t>.</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4.3.</w:t>
      </w:r>
      <w:r w:rsidRPr="008C12B7">
        <w:rPr>
          <w:color w:val="000000"/>
          <w:sz w:val="24"/>
          <w:szCs w:val="24"/>
          <w:lang w:eastAsia="uk-UA"/>
        </w:rPr>
        <w:tab/>
        <w:t>Приймання і перевірка наданих Послуг на відповідність Договору, а також відсутності недоліків і дефектів, провадиться в присутності представників Виконавця та Замовника, після чого Замовник підписує акти приймання-передачі наданих послуг у двох примірниках, підписаних Виконавцем.</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4.4.</w:t>
      </w:r>
      <w:r w:rsidRPr="008C12B7">
        <w:rPr>
          <w:color w:val="000000"/>
          <w:sz w:val="24"/>
          <w:szCs w:val="24"/>
          <w:lang w:eastAsia="uk-UA"/>
        </w:rPr>
        <w:tab/>
        <w:t>У випадку виявлення Замовником в процесі прийняття Послуг неналежної якості, невідповідності Договору, складається акт невідповідності Послуг за участю представників Виконавця та Замовника. В такому випадку Виконавець зобов’язаний протягом 1–го календарного дня з дати підписання акту невідповідності усунути недоліки та надати Послуги належної якості (відповідності).</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5. Права та обов’язки Сторін</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5.1.Замовник зобов’язаний</w:t>
      </w:r>
      <w:r w:rsidRPr="008C12B7">
        <w:rPr>
          <w:i/>
          <w:iCs/>
          <w:color w:val="000000"/>
          <w:sz w:val="24"/>
          <w:szCs w:val="24"/>
          <w:lang w:eastAsia="uk-UA"/>
        </w:rPr>
        <w:t>:</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5.1.1. Своєчасно та в повному обсязі оплатити прийняті Послуги;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5.1.2. Прийняти якісно, своєчасно надані Послуги та підписати акт приймання-передачі наданих послуг.</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 Замовник має право:</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5.2.1. Відмовитися від Договору та розірвати його в односторонньому порядку, письмово повідомивши про це Виконавця, у випадку невиконання Виконавцем умов Договору або несвоєчасного виконання Договору. Несвоєчасним виконанням є порушення терміну надання Послуги більше ніж на 5 календарних днів. Невиконанням Договору вважається, в тому числі надання Послуги неналежної якості або такої, що не відповідає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5.2.2. Зменшувати обсяг закупівлі Послуг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5.2.3. На повернення рахунку Виконавцю без здійснення оплати в разі неналежного оформлення документів (відсутність печатки, підписів, невідповідність даних тощо);</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5.2.4. Контролювати якість, кількість Послуг та строки їх надання;</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5.2.5. Відмовитися від прийняття Послуг у разі виявлення недоліків;</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5.2.6. Вимагати безоплатного усунення недоліків у Послугах;</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5.2.7. В односторонньому порядку внести зміни у Договір, розірвати Договір та вимагати відшкодування збитків за наявності порушень Виконавцем умов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5.2.8. Розірвати Договір в односторонньому порядку у разі відсутності фактичної оплати вартості Послуг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Виконавцю.</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5.3. Виконавець зобов’язаний:</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5.3.1. Надати Послуги в строки, встановлені Договором;</w:t>
      </w:r>
    </w:p>
    <w:p w:rsidR="008C12B7" w:rsidRDefault="008C12B7" w:rsidP="008C12B7">
      <w:pPr>
        <w:spacing w:after="0" w:line="240" w:lineRule="auto"/>
        <w:ind w:left="-2" w:hanging="2"/>
        <w:jc w:val="both"/>
        <w:rPr>
          <w:color w:val="000000"/>
          <w:sz w:val="24"/>
          <w:szCs w:val="24"/>
          <w:lang w:eastAsia="uk-UA"/>
        </w:rPr>
      </w:pPr>
      <w:r w:rsidRPr="008C12B7">
        <w:rPr>
          <w:color w:val="000000"/>
          <w:sz w:val="24"/>
          <w:szCs w:val="24"/>
          <w:lang w:eastAsia="uk-UA"/>
        </w:rPr>
        <w:t>5.3.2. Надати Послуги, якість яких відповідає умовам, установленим Договором</w:t>
      </w:r>
      <w:r w:rsidRPr="008C12B7">
        <w:rPr>
          <w:color w:val="000000"/>
          <w:szCs w:val="28"/>
          <w:lang w:eastAsia="uk-UA"/>
        </w:rPr>
        <w:t xml:space="preserve"> </w:t>
      </w:r>
      <w:r w:rsidRPr="008C12B7">
        <w:rPr>
          <w:color w:val="000000"/>
          <w:sz w:val="24"/>
          <w:szCs w:val="24"/>
          <w:lang w:eastAsia="uk-UA"/>
        </w:rPr>
        <w:t>та/або відповідним нормативно-правовим актам; </w:t>
      </w:r>
    </w:p>
    <w:p w:rsidR="003876C0" w:rsidRPr="00FB0D0D" w:rsidRDefault="00F3615E" w:rsidP="008C12B7">
      <w:pPr>
        <w:spacing w:after="0" w:line="240" w:lineRule="auto"/>
        <w:ind w:left="-2" w:hanging="2"/>
        <w:jc w:val="both"/>
        <w:rPr>
          <w:color w:val="000000"/>
          <w:sz w:val="24"/>
          <w:szCs w:val="24"/>
          <w:lang w:eastAsia="uk-UA"/>
        </w:rPr>
      </w:pPr>
      <w:r>
        <w:rPr>
          <w:color w:val="000000"/>
          <w:sz w:val="24"/>
          <w:szCs w:val="24"/>
          <w:lang w:val="ru-RU" w:eastAsia="uk-UA"/>
        </w:rPr>
        <w:t xml:space="preserve">5.3.3. </w:t>
      </w:r>
      <w:r w:rsidR="00426D88" w:rsidRPr="00426D88">
        <w:rPr>
          <w:color w:val="000000"/>
          <w:sz w:val="24"/>
          <w:szCs w:val="24"/>
          <w:lang w:eastAsia="uk-UA"/>
        </w:rPr>
        <w:t>Мати наявне обладнання, матеріально-технічну базу та технології, необхідні для надання послуг з технічного обслуговування та ремонту транспортного засобу;</w:t>
      </w:r>
    </w:p>
    <w:p w:rsidR="003876C0" w:rsidRPr="00A62818" w:rsidRDefault="00426D88" w:rsidP="00A62818">
      <w:pPr>
        <w:spacing w:after="0" w:line="240" w:lineRule="auto"/>
        <w:ind w:left="-2" w:hanging="2"/>
        <w:jc w:val="both"/>
        <w:rPr>
          <w:color w:val="000000"/>
          <w:sz w:val="24"/>
          <w:szCs w:val="24"/>
          <w:lang w:eastAsia="uk-UA"/>
        </w:rPr>
      </w:pPr>
      <w:r w:rsidRPr="00426D88">
        <w:rPr>
          <w:color w:val="000000"/>
          <w:sz w:val="24"/>
          <w:szCs w:val="24"/>
          <w:lang w:eastAsia="uk-UA"/>
        </w:rPr>
        <w:t>5.3.4. Забезпечувати відповідальне збереження транспортного засобу</w:t>
      </w:r>
      <w:r w:rsidR="003876C0">
        <w:rPr>
          <w:color w:val="000000"/>
          <w:sz w:val="24"/>
          <w:szCs w:val="24"/>
          <w:lang w:val="ru-RU" w:eastAsia="uk-UA"/>
        </w:rPr>
        <w:t xml:space="preserve"> </w:t>
      </w:r>
      <w:r w:rsidR="00A62818">
        <w:rPr>
          <w:color w:val="000000"/>
          <w:sz w:val="24"/>
          <w:szCs w:val="24"/>
          <w:lang w:val="ru-RU" w:eastAsia="uk-UA"/>
        </w:rPr>
        <w:t xml:space="preserve">та </w:t>
      </w:r>
      <w:r w:rsidR="00A62818" w:rsidRPr="00A62818">
        <w:rPr>
          <w:color w:val="000000"/>
          <w:sz w:val="24"/>
          <w:szCs w:val="24"/>
          <w:lang w:eastAsia="uk-UA"/>
        </w:rPr>
        <w:t>відповіда</w:t>
      </w:r>
      <w:r w:rsidR="00A62818">
        <w:rPr>
          <w:color w:val="000000"/>
          <w:sz w:val="24"/>
          <w:szCs w:val="24"/>
          <w:lang w:eastAsia="uk-UA"/>
        </w:rPr>
        <w:t>ти</w:t>
      </w:r>
      <w:r w:rsidR="00A62818" w:rsidRPr="00A62818">
        <w:rPr>
          <w:color w:val="000000"/>
          <w:sz w:val="24"/>
          <w:szCs w:val="24"/>
          <w:lang w:eastAsia="uk-UA"/>
        </w:rPr>
        <w:t xml:space="preserve"> за дбайливе ставлення до </w:t>
      </w:r>
      <w:r w:rsidR="00A62818">
        <w:rPr>
          <w:color w:val="000000"/>
          <w:sz w:val="24"/>
          <w:szCs w:val="24"/>
          <w:lang w:eastAsia="uk-UA"/>
        </w:rPr>
        <w:t xml:space="preserve">транспортного засобу </w:t>
      </w:r>
      <w:r w:rsidR="00A62818" w:rsidRPr="00A62818">
        <w:rPr>
          <w:color w:val="000000"/>
          <w:sz w:val="24"/>
          <w:szCs w:val="24"/>
          <w:lang w:eastAsia="uk-UA"/>
        </w:rPr>
        <w:t>наданого для проведення відповідних робіт</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5.3.</w:t>
      </w:r>
      <w:r w:rsidR="00F63C1C">
        <w:rPr>
          <w:color w:val="000000"/>
          <w:sz w:val="24"/>
          <w:szCs w:val="24"/>
          <w:lang w:eastAsia="uk-UA"/>
        </w:rPr>
        <w:t>5</w:t>
      </w:r>
      <w:r w:rsidRPr="008C12B7">
        <w:rPr>
          <w:color w:val="000000"/>
          <w:sz w:val="24"/>
          <w:szCs w:val="24"/>
          <w:lang w:eastAsia="uk-UA"/>
        </w:rPr>
        <w:t xml:space="preserve">. </w:t>
      </w:r>
      <w:r w:rsidRPr="008C12B7">
        <w:rPr>
          <w:color w:val="222222"/>
          <w:sz w:val="22"/>
          <w:shd w:val="clear" w:color="auto" w:fill="FFFFFF"/>
          <w:lang w:eastAsia="uk-UA"/>
        </w:rPr>
        <w:t>Зареєструвати податкові накладні по наданих Послугах в Єдиному реєстрі податкових накладних згідно чинного законодавства України</w:t>
      </w:r>
      <w:r w:rsidR="00FB0D0D">
        <w:rPr>
          <w:color w:val="000000"/>
          <w:sz w:val="24"/>
          <w:szCs w:val="24"/>
          <w:lang w:eastAsia="uk-UA"/>
        </w:rPr>
        <w:t xml:space="preserve">. </w:t>
      </w:r>
      <w:r w:rsidR="00FB0D0D" w:rsidRPr="00FB0D0D">
        <w:rPr>
          <w:color w:val="000000"/>
          <w:sz w:val="24"/>
          <w:szCs w:val="24"/>
          <w:lang w:eastAsia="uk-UA"/>
        </w:rPr>
        <w:t>Не</w:t>
      </w:r>
      <w:r w:rsidR="00426D88" w:rsidRPr="00426D88">
        <w:rPr>
          <w:color w:val="000000"/>
          <w:sz w:val="24"/>
          <w:szCs w:val="24"/>
          <w:lang w:eastAsia="uk-UA"/>
        </w:rPr>
        <w:t xml:space="preserve"> </w:t>
      </w:r>
      <w:r w:rsidR="00FB0D0D" w:rsidRPr="00FB0D0D">
        <w:rPr>
          <w:color w:val="000000"/>
          <w:sz w:val="24"/>
          <w:szCs w:val="24"/>
          <w:lang w:eastAsia="uk-UA"/>
        </w:rPr>
        <w:t xml:space="preserve">реєстрація та/або відмова від реєстрації </w:t>
      </w:r>
      <w:r w:rsidR="00FB0D0D" w:rsidRPr="00FB0D0D">
        <w:rPr>
          <w:color w:val="000000"/>
          <w:sz w:val="24"/>
          <w:szCs w:val="24"/>
          <w:lang w:eastAsia="uk-UA"/>
        </w:rPr>
        <w:lastRenderedPageBreak/>
        <w:t xml:space="preserve">податкової накладної в Єдиному реєстрі податкових накладних, або ненадання її у відповідний строк визначається як відмова від надання </w:t>
      </w:r>
      <w:r w:rsidR="00FB0D0D">
        <w:rPr>
          <w:color w:val="000000"/>
          <w:sz w:val="24"/>
          <w:szCs w:val="24"/>
          <w:lang w:eastAsia="uk-UA"/>
        </w:rPr>
        <w:t>Виконавцем</w:t>
      </w:r>
      <w:r w:rsidR="00FB0D0D" w:rsidRPr="00FB0D0D">
        <w:rPr>
          <w:color w:val="000000"/>
          <w:sz w:val="24"/>
          <w:szCs w:val="24"/>
          <w:lang w:eastAsia="uk-UA"/>
        </w:rPr>
        <w:t xml:space="preserve"> податкової накладної.</w:t>
      </w:r>
    </w:p>
    <w:p w:rsidR="008C12B7" w:rsidRDefault="008C12B7" w:rsidP="008C12B7">
      <w:pPr>
        <w:spacing w:after="0" w:line="240" w:lineRule="auto"/>
        <w:ind w:left="-2" w:hanging="2"/>
        <w:jc w:val="both"/>
        <w:rPr>
          <w:color w:val="000000"/>
          <w:sz w:val="24"/>
          <w:szCs w:val="24"/>
          <w:lang w:eastAsia="uk-UA"/>
        </w:rPr>
      </w:pPr>
      <w:r w:rsidRPr="008C12B7">
        <w:rPr>
          <w:color w:val="000000"/>
          <w:sz w:val="24"/>
          <w:szCs w:val="24"/>
          <w:lang w:eastAsia="uk-UA"/>
        </w:rPr>
        <w:tab/>
        <w:t>5.3.</w:t>
      </w:r>
      <w:r w:rsidR="00F63C1C">
        <w:rPr>
          <w:color w:val="000000"/>
          <w:sz w:val="24"/>
          <w:szCs w:val="24"/>
          <w:lang w:eastAsia="uk-UA"/>
        </w:rPr>
        <w:t>6</w:t>
      </w:r>
      <w:r w:rsidRPr="008C12B7">
        <w:rPr>
          <w:color w:val="000000"/>
          <w:sz w:val="24"/>
          <w:szCs w:val="24"/>
          <w:lang w:eastAsia="uk-UA"/>
        </w:rPr>
        <w:t xml:space="preserve">.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8C12B7">
        <w:rPr>
          <w:color w:val="000000"/>
          <w:sz w:val="24"/>
          <w:szCs w:val="24"/>
          <w:lang w:eastAsia="uk-UA"/>
        </w:rPr>
        <w:t>Держаудитслужби</w:t>
      </w:r>
      <w:proofErr w:type="spellEnd"/>
      <w:r w:rsidRPr="008C12B7">
        <w:rPr>
          <w:color w:val="000000"/>
          <w:sz w:val="24"/>
          <w:szCs w:val="24"/>
          <w:lang w:eastAsia="uk-UA"/>
        </w:rPr>
        <w:t xml:space="preserve"> України тощо) фактів завищення вартості Послуг повернути Замовнику кошти, сплачені Замовником у якості оплати Послуг в сумі завищення. Зазначене в цьому пункті Договору повернення коштів здійснюється Виконавцем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5.4. Виконавець має право:</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5.4.1. Своєчасно та в повному обсязі отримувати плату за прийняті Замовником Послуги;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5.4.2. На дострокове надання Послуг за письмовим погодженням Замовника.</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6</w:t>
      </w:r>
      <w:r w:rsidRPr="008C12B7">
        <w:rPr>
          <w:color w:val="000000"/>
          <w:sz w:val="24"/>
          <w:szCs w:val="24"/>
          <w:lang w:eastAsia="uk-UA"/>
        </w:rPr>
        <w:t xml:space="preserve">. </w:t>
      </w:r>
      <w:r w:rsidRPr="008C12B7">
        <w:rPr>
          <w:b/>
          <w:bCs/>
          <w:color w:val="000000"/>
          <w:sz w:val="24"/>
          <w:szCs w:val="24"/>
          <w:lang w:eastAsia="uk-UA"/>
        </w:rPr>
        <w:t>Відповідальність Сторін</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6.2. У разі невиконання або несвоєчасного виконання зобов'язань за Договором, Виконавець зобов’язаний сплатити Замовнику пеню у розмірі подвійної облікової ставки Національного Банку України від вартості ненаданих або несвоєчасно наданих Послуг за кожен день прострочення.</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6.3. У випадку порушення строків надання Послуг більше ніж на 5 календарних днів, Виконавець за кожен випадок порушення зобов’язаний сплатити Замовнику штраф у розмірі 5 % від вартості ненаданих або несвоєчасно наданих Послуг. У випадку порушення Виконавцем строку, встановленого пунктом 4.4 Договору, Виконавець зобов’язаний сплатити Замовнику штраф у розмірі 20% від ціни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6.4. У випадку надання Послуг, що не відповідають вимогам якості, Договору Виконавець зобов’язаний сплатити Замовнику штраф у розмірі 20% від вартості неякісних або невідповідних Послуг.</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6.6. Замовник звільняється від фінансових санкцій за несвоєчасну оплату прийнятих Послуг,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наданих Послуг за Договором.</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6.7. У випадку порушення передбаченого пунктом 5.3.</w:t>
      </w:r>
      <w:r w:rsidR="00F63C1C">
        <w:rPr>
          <w:color w:val="000000"/>
          <w:sz w:val="24"/>
          <w:szCs w:val="24"/>
          <w:lang w:eastAsia="uk-UA"/>
        </w:rPr>
        <w:t>6</w:t>
      </w:r>
      <w:r w:rsidRPr="008C12B7">
        <w:rPr>
          <w:color w:val="000000"/>
          <w:sz w:val="24"/>
          <w:szCs w:val="24"/>
          <w:lang w:eastAsia="uk-UA"/>
        </w:rPr>
        <w:t xml:space="preserve"> Договору строку, Виконавець зобов’язаний сплатити Замовнику штраф у розмірі 10% від суми завищення, що підлягає поверненню.</w:t>
      </w: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7. Обставини непереборної сили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lastRenderedPageBreak/>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7.6.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8. Вирішення спорів</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8.1.</w:t>
      </w:r>
      <w:r w:rsidRPr="008C12B7">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8.2.</w:t>
      </w:r>
      <w:r w:rsidRPr="008C12B7">
        <w:rPr>
          <w:color w:val="000000"/>
          <w:sz w:val="24"/>
          <w:szCs w:val="24"/>
          <w:lang w:eastAsia="uk-UA"/>
        </w:rPr>
        <w:tab/>
        <w:t>У випадках, коли неможливо досягти згоди шляхом переговорів, спірні питання підлягають розгляду згідно законодавства України.</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9. Строк дії Договору та внесення змін до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8C12B7">
        <w:rPr>
          <w:b/>
          <w:bCs/>
          <w:color w:val="000000"/>
          <w:sz w:val="24"/>
          <w:szCs w:val="24"/>
          <w:lang w:eastAsia="uk-UA"/>
        </w:rPr>
        <w:t xml:space="preserve">«31» грудня </w:t>
      </w:r>
      <w:r>
        <w:rPr>
          <w:b/>
          <w:bCs/>
          <w:color w:val="000000"/>
          <w:sz w:val="24"/>
          <w:szCs w:val="24"/>
          <w:lang w:eastAsia="uk-UA"/>
        </w:rPr>
        <w:t>2024</w:t>
      </w:r>
      <w:r w:rsidRPr="008C12B7">
        <w:rPr>
          <w:b/>
          <w:bCs/>
          <w:color w:val="000000"/>
          <w:sz w:val="24"/>
          <w:szCs w:val="24"/>
          <w:lang w:eastAsia="uk-UA"/>
        </w:rPr>
        <w:t xml:space="preserve"> року</w:t>
      </w:r>
      <w:r w:rsidRPr="008C12B7">
        <w:rPr>
          <w:color w:val="000000"/>
          <w:sz w:val="24"/>
          <w:szCs w:val="24"/>
          <w:lang w:eastAsia="uk-UA"/>
        </w:rPr>
        <w:t>, але в будь-якому випадку до повного виконання Сторонами зобов’язань.</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9.2.</w:t>
      </w:r>
      <w:r w:rsidRPr="008C12B7">
        <w:rPr>
          <w:color w:val="000000"/>
          <w:sz w:val="24"/>
          <w:szCs w:val="24"/>
          <w:lang w:eastAsia="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9.3.</w:t>
      </w:r>
      <w:r w:rsidRPr="008C12B7">
        <w:rPr>
          <w:color w:val="000000"/>
          <w:sz w:val="24"/>
          <w:szCs w:val="24"/>
          <w:lang w:eastAsia="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9.4.</w:t>
      </w:r>
      <w:r w:rsidRPr="008C12B7">
        <w:rPr>
          <w:color w:val="000000"/>
          <w:sz w:val="24"/>
          <w:szCs w:val="24"/>
          <w:lang w:eastAsia="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9.5.</w:t>
      </w:r>
      <w:r w:rsidRPr="008C12B7">
        <w:rPr>
          <w:color w:val="000000"/>
          <w:sz w:val="24"/>
          <w:szCs w:val="24"/>
          <w:lang w:eastAsia="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9.6. Сторона Договору, яка вважає за необхідне внести зміни до Договору чи розірвати його, повинна надіслати відповідну пропозицію другій Стороні у формі проєкту додаткової угоди до Договору.</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 xml:space="preserve">9.7. Сторона, яка одержала </w:t>
      </w:r>
      <w:proofErr w:type="spellStart"/>
      <w:r w:rsidRPr="008C12B7">
        <w:rPr>
          <w:color w:val="000000"/>
          <w:sz w:val="24"/>
          <w:szCs w:val="24"/>
          <w:lang w:eastAsia="uk-UA"/>
        </w:rPr>
        <w:t>проєкт</w:t>
      </w:r>
      <w:proofErr w:type="spellEnd"/>
      <w:r w:rsidRPr="008C12B7">
        <w:rPr>
          <w:color w:val="000000"/>
          <w:sz w:val="24"/>
          <w:szCs w:val="24"/>
          <w:lang w:eastAsia="uk-UA"/>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 xml:space="preserve">9.8. У разі незгоди з окремими умовами додаткової угоди до Договору, Сторона, яка одержала її </w:t>
      </w:r>
      <w:proofErr w:type="spellStart"/>
      <w:r w:rsidRPr="008C12B7">
        <w:rPr>
          <w:color w:val="000000"/>
          <w:sz w:val="24"/>
          <w:szCs w:val="24"/>
          <w:lang w:eastAsia="uk-UA"/>
        </w:rPr>
        <w:t>проєкт</w:t>
      </w:r>
      <w:proofErr w:type="spellEnd"/>
      <w:r w:rsidRPr="008C12B7">
        <w:rPr>
          <w:color w:val="000000"/>
          <w:sz w:val="24"/>
          <w:szCs w:val="24"/>
          <w:lang w:eastAsia="uk-UA"/>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lastRenderedPageBreak/>
        <w:t>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9.10. Строк врегулювання розбіжностей може бути продовжений за взаємною згодою Сторін.</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9.12. Розбіжності, що залишилися неврегульованими за згодою Сторін, можуть бути передані на розгляд суду.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9.13.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9.14. Замовник має право розірвати Договір в односторонньому порядку з правом на компенсацію збитків з наступних підстав:</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9.14.1. Виконавець не надав Послуги у строки, з якістю, що передбачені Договором;</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9.14.2. іншого порушення Виконавцем умов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Замовником відповідного повідомлення на адресу Виконавця, зазначену в Розділі 12 Договору.</w:t>
      </w: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10. Інші умови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10.1. </w:t>
      </w:r>
      <w:r w:rsidRPr="008C12B7">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10.2.</w:t>
      </w:r>
      <w:r w:rsidRPr="008C12B7">
        <w:rPr>
          <w:color w:val="000000"/>
          <w:sz w:val="24"/>
          <w:szCs w:val="24"/>
          <w:lang w:eastAsia="uk-UA"/>
        </w:rPr>
        <w:tab/>
        <w:t>У випадках, не передбачених Договором, Сторони керуються законодавством України.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10.4.</w:t>
      </w:r>
      <w:r w:rsidRPr="008C12B7">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w:t>
      </w:r>
      <w:r w:rsidRPr="008C12B7">
        <w:rPr>
          <w:color w:val="000000"/>
          <w:sz w:val="24"/>
          <w:szCs w:val="24"/>
          <w:lang w:eastAsia="uk-UA"/>
        </w:rPr>
        <w:lastRenderedPageBreak/>
        <w:t>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10.11. Договір викладений українською мовою в двох автентичних примірниках, які мають однакову юридичну силу, по одному для кожної із Сторін.</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10.12. Офіційна кореспонденція спрямовується Сторонами за адресами, зазначеними в розділі 12 Договору «Адреси та банківські реквізити Сторін».</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11. Додатки до Договору</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11.1. Невід’ємною частиною Договору є:</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11.1.1. Додаток № 1 «Протокол погодження договірної ціни».</w:t>
      </w:r>
    </w:p>
    <w:p w:rsidR="008C12B7" w:rsidRPr="008C12B7" w:rsidRDefault="008C12B7" w:rsidP="008C12B7">
      <w:pPr>
        <w:shd w:val="clear" w:color="auto" w:fill="FFFFFF"/>
        <w:spacing w:after="0" w:line="240" w:lineRule="auto"/>
        <w:ind w:left="-2" w:hanging="2"/>
        <w:jc w:val="both"/>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12.</w:t>
      </w:r>
      <w:r w:rsidRPr="008C12B7">
        <w:rPr>
          <w:color w:val="000000"/>
          <w:sz w:val="24"/>
          <w:szCs w:val="24"/>
          <w:lang w:eastAsia="uk-UA"/>
        </w:rPr>
        <w:t xml:space="preserve"> </w:t>
      </w:r>
      <w:r w:rsidRPr="008C12B7">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5145"/>
        <w:gridCol w:w="4524"/>
      </w:tblGrid>
      <w:tr w:rsidR="008C12B7" w:rsidRPr="008C12B7" w:rsidTr="008C12B7">
        <w:tc>
          <w:tcPr>
            <w:tcW w:w="0" w:type="auto"/>
            <w:tcBorders>
              <w:top w:val="single" w:sz="4" w:space="0" w:color="000000"/>
              <w:left w:val="single" w:sz="4" w:space="0" w:color="000000"/>
              <w:bottom w:val="single" w:sz="4" w:space="0" w:color="000000"/>
              <w:right w:val="single" w:sz="4" w:space="0" w:color="000000"/>
            </w:tcBorders>
            <w:hideMark/>
          </w:tcPr>
          <w:p w:rsidR="008C12B7" w:rsidRPr="008C12B7" w:rsidRDefault="008C12B7" w:rsidP="008C12B7">
            <w:pPr>
              <w:spacing w:after="0" w:line="240" w:lineRule="auto"/>
              <w:ind w:left="-2" w:hanging="2"/>
              <w:rPr>
                <w:sz w:val="24"/>
                <w:szCs w:val="24"/>
                <w:lang w:eastAsia="uk-UA"/>
              </w:rPr>
            </w:pPr>
            <w:r w:rsidRPr="008C12B7">
              <w:rPr>
                <w:b/>
                <w:bCs/>
                <w:color w:val="000000"/>
                <w:sz w:val="24"/>
                <w:szCs w:val="24"/>
                <w:lang w:eastAsia="uk-UA"/>
              </w:rPr>
              <w:t>ЗАМОВНИК:</w:t>
            </w:r>
          </w:p>
        </w:tc>
        <w:tc>
          <w:tcPr>
            <w:tcW w:w="0" w:type="auto"/>
            <w:tcBorders>
              <w:top w:val="single" w:sz="4" w:space="0" w:color="000000"/>
              <w:left w:val="single" w:sz="4" w:space="0" w:color="000000"/>
              <w:bottom w:val="single" w:sz="4" w:space="0" w:color="000000"/>
              <w:right w:val="single" w:sz="4" w:space="0" w:color="000000"/>
            </w:tcBorders>
            <w:hideMark/>
          </w:tcPr>
          <w:p w:rsidR="008C12B7" w:rsidRPr="008C12B7" w:rsidRDefault="008C12B7" w:rsidP="008C12B7">
            <w:pPr>
              <w:spacing w:after="0" w:line="240" w:lineRule="auto"/>
              <w:ind w:left="-2" w:hanging="2"/>
              <w:rPr>
                <w:sz w:val="24"/>
                <w:szCs w:val="24"/>
                <w:lang w:eastAsia="uk-UA"/>
              </w:rPr>
            </w:pPr>
            <w:r w:rsidRPr="008C12B7">
              <w:rPr>
                <w:b/>
                <w:bCs/>
                <w:color w:val="000000"/>
                <w:sz w:val="24"/>
                <w:szCs w:val="24"/>
                <w:lang w:eastAsia="uk-UA"/>
              </w:rPr>
              <w:t>ВИКОНАВЕЦЬ:</w:t>
            </w:r>
          </w:p>
        </w:tc>
      </w:tr>
      <w:tr w:rsidR="008C12B7" w:rsidRPr="008C12B7" w:rsidTr="008C12B7">
        <w:trPr>
          <w:trHeight w:val="1690"/>
        </w:trPr>
        <w:tc>
          <w:tcPr>
            <w:tcW w:w="0" w:type="auto"/>
            <w:tcBorders>
              <w:top w:val="single" w:sz="4" w:space="0" w:color="000000"/>
              <w:left w:val="single" w:sz="4" w:space="0" w:color="000000"/>
              <w:bottom w:val="single" w:sz="4" w:space="0" w:color="000000"/>
              <w:right w:val="single" w:sz="4" w:space="0" w:color="000000"/>
            </w:tcBorders>
            <w:hideMark/>
          </w:tcPr>
          <w:p w:rsidR="008C12B7" w:rsidRPr="008C12B7" w:rsidRDefault="008C12B7" w:rsidP="008C12B7">
            <w:pPr>
              <w:spacing w:after="0" w:line="240" w:lineRule="auto"/>
              <w:ind w:left="-2" w:hanging="2"/>
              <w:rPr>
                <w:sz w:val="24"/>
                <w:szCs w:val="24"/>
                <w:lang w:eastAsia="uk-UA"/>
              </w:rPr>
            </w:pPr>
            <w:r w:rsidRPr="008C12B7">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Місцезнаходження: Україна,</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04080, м. Київ, вул. Дмитрівська, 16-Б</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Рахунок загального фонду бюджету</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міста Києва </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 UA088201720344320001000081253 у Державній казначейській службі України </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Код ЄДРПОУ 37292855; ІПН 372928526538</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Є платником податку на прибуток на загальних підставах</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Свідоцтво платника ПДВ № 200130797</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E-</w:t>
            </w:r>
            <w:proofErr w:type="spellStart"/>
            <w:r w:rsidRPr="008C12B7">
              <w:rPr>
                <w:color w:val="000000"/>
                <w:sz w:val="24"/>
                <w:szCs w:val="24"/>
                <w:lang w:eastAsia="uk-UA"/>
              </w:rPr>
              <w:t>mail</w:t>
            </w:r>
            <w:proofErr w:type="spellEnd"/>
            <w:r w:rsidRPr="008C12B7">
              <w:rPr>
                <w:color w:val="000000"/>
                <w:sz w:val="24"/>
                <w:szCs w:val="24"/>
                <w:lang w:eastAsia="uk-UA"/>
              </w:rPr>
              <w:t>: kyivvodfond@kmda.gov.ua</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Тел.: (044) 331-81-40</w:t>
            </w:r>
          </w:p>
          <w:p w:rsidR="008C12B7" w:rsidRPr="008C12B7" w:rsidRDefault="008C12B7" w:rsidP="008C12B7">
            <w:pPr>
              <w:spacing w:after="0" w:line="240" w:lineRule="auto"/>
              <w:rPr>
                <w:sz w:val="24"/>
                <w:szCs w:val="24"/>
                <w:lang w:eastAsia="uk-UA"/>
              </w:rPr>
            </w:pPr>
          </w:p>
          <w:p w:rsidR="00B63C36" w:rsidRDefault="00B63C36" w:rsidP="008C12B7">
            <w:pPr>
              <w:spacing w:after="0" w:line="240" w:lineRule="auto"/>
              <w:ind w:left="-2" w:hanging="2"/>
              <w:rPr>
                <w:color w:val="000000"/>
                <w:sz w:val="24"/>
                <w:szCs w:val="24"/>
                <w:lang w:eastAsia="uk-UA"/>
              </w:rPr>
            </w:pP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Директор</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__________ С.С. Козловська</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М.П.</w:t>
            </w:r>
          </w:p>
        </w:tc>
        <w:tc>
          <w:tcPr>
            <w:tcW w:w="0" w:type="auto"/>
            <w:tcBorders>
              <w:top w:val="single" w:sz="4" w:space="0" w:color="000000"/>
              <w:left w:val="single" w:sz="4" w:space="0" w:color="000000"/>
              <w:bottom w:val="single" w:sz="4" w:space="0" w:color="000000"/>
              <w:right w:val="single" w:sz="4" w:space="0" w:color="000000"/>
            </w:tcBorders>
            <w:hideMark/>
          </w:tcPr>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Місцезнаходження:</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____________________________________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Поштова адреса (адреса для листування):</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____________________________________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Рахунок: UA__________________,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Банк: ________________________, </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Код ЄДРПОУ _________________, </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ІПН 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Є платником податку на прибуток на загальних підставах </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Витяг/свідоцтво з реєстру платників</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ПДВ № 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АБО </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Є платником єдиного податку __ групи</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Не є платником ПДВ</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E-</w:t>
            </w:r>
            <w:proofErr w:type="spellStart"/>
            <w:r w:rsidRPr="008C12B7">
              <w:rPr>
                <w:color w:val="000000"/>
                <w:sz w:val="24"/>
                <w:szCs w:val="24"/>
                <w:lang w:eastAsia="uk-UA"/>
              </w:rPr>
              <w:t>mail</w:t>
            </w:r>
            <w:proofErr w:type="spellEnd"/>
            <w:r w:rsidRPr="008C12B7">
              <w:rPr>
                <w:color w:val="000000"/>
                <w:sz w:val="24"/>
                <w:szCs w:val="24"/>
                <w:lang w:eastAsia="uk-UA"/>
              </w:rPr>
              <w:t>: 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Тел.: _______________</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_________________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_______________ _________________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М.П.</w:t>
            </w:r>
          </w:p>
        </w:tc>
      </w:tr>
    </w:tbl>
    <w:p w:rsidR="00B63C36" w:rsidRDefault="008C12B7" w:rsidP="008C12B7">
      <w:pPr>
        <w:spacing w:after="240" w:line="240" w:lineRule="auto"/>
        <w:rPr>
          <w:sz w:val="24"/>
          <w:szCs w:val="24"/>
          <w:lang w:eastAsia="uk-UA"/>
        </w:rPr>
      </w:pP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p>
    <w:p w:rsidR="002A1A15" w:rsidRDefault="008C12B7">
      <w:pPr>
        <w:spacing w:after="240" w:line="240" w:lineRule="auto"/>
        <w:ind w:firstLine="8222"/>
        <w:rPr>
          <w:sz w:val="24"/>
          <w:szCs w:val="24"/>
          <w:lang w:eastAsia="uk-UA"/>
        </w:rPr>
      </w:pPr>
      <w:r w:rsidRPr="008C12B7">
        <w:rPr>
          <w:color w:val="000000"/>
          <w:sz w:val="24"/>
          <w:szCs w:val="24"/>
          <w:lang w:eastAsia="uk-UA"/>
        </w:rPr>
        <w:lastRenderedPageBreak/>
        <w:t>Додаток № 1</w:t>
      </w:r>
    </w:p>
    <w:p w:rsidR="008C12B7" w:rsidRPr="008C12B7" w:rsidRDefault="008C12B7" w:rsidP="008C12B7">
      <w:pPr>
        <w:spacing w:after="0" w:line="240" w:lineRule="auto"/>
        <w:ind w:left="-4" w:hanging="2"/>
        <w:jc w:val="right"/>
        <w:rPr>
          <w:sz w:val="24"/>
          <w:szCs w:val="24"/>
          <w:lang w:eastAsia="uk-UA"/>
        </w:rPr>
      </w:pPr>
      <w:r w:rsidRPr="008C12B7">
        <w:rPr>
          <w:color w:val="000000"/>
          <w:sz w:val="24"/>
          <w:szCs w:val="24"/>
          <w:lang w:eastAsia="uk-UA"/>
        </w:rPr>
        <w:t>до договору про закупівлю послуг за бюджетні кошти</w:t>
      </w:r>
    </w:p>
    <w:p w:rsidR="008C12B7" w:rsidRPr="008C12B7" w:rsidRDefault="008C12B7" w:rsidP="008C12B7">
      <w:pPr>
        <w:spacing w:after="0" w:line="240" w:lineRule="auto"/>
        <w:ind w:left="-4" w:hanging="2"/>
        <w:jc w:val="right"/>
        <w:rPr>
          <w:sz w:val="24"/>
          <w:szCs w:val="24"/>
          <w:lang w:eastAsia="uk-UA"/>
        </w:rPr>
      </w:pPr>
      <w:r w:rsidRPr="008C12B7">
        <w:rPr>
          <w:color w:val="000000"/>
          <w:sz w:val="24"/>
          <w:szCs w:val="24"/>
          <w:lang w:eastAsia="uk-UA"/>
        </w:rPr>
        <w:t xml:space="preserve">№ _______ від «__»_________ </w:t>
      </w:r>
      <w:r>
        <w:rPr>
          <w:color w:val="000000"/>
          <w:sz w:val="24"/>
          <w:szCs w:val="24"/>
          <w:lang w:eastAsia="uk-UA"/>
        </w:rPr>
        <w:t>2024</w:t>
      </w:r>
      <w:r w:rsidRPr="008C12B7">
        <w:rPr>
          <w:color w:val="000000"/>
          <w:sz w:val="24"/>
          <w:szCs w:val="24"/>
          <w:lang w:eastAsia="uk-UA"/>
        </w:rPr>
        <w:t xml:space="preserve"> року</w:t>
      </w:r>
    </w:p>
    <w:p w:rsidR="008C12B7" w:rsidRPr="008C12B7" w:rsidRDefault="008C12B7" w:rsidP="008C12B7">
      <w:pPr>
        <w:spacing w:after="240" w:line="240" w:lineRule="auto"/>
        <w:rPr>
          <w:sz w:val="24"/>
          <w:szCs w:val="24"/>
          <w:lang w:eastAsia="uk-UA"/>
        </w:rPr>
      </w:pPr>
    </w:p>
    <w:p w:rsidR="008C12B7" w:rsidRPr="008C12B7" w:rsidRDefault="008C12B7" w:rsidP="008C12B7">
      <w:pPr>
        <w:shd w:val="clear" w:color="auto" w:fill="FFFFFF"/>
        <w:spacing w:after="0" w:line="240" w:lineRule="auto"/>
        <w:ind w:left="-4" w:hanging="2"/>
        <w:jc w:val="center"/>
        <w:rPr>
          <w:sz w:val="24"/>
          <w:szCs w:val="24"/>
          <w:lang w:eastAsia="uk-UA"/>
        </w:rPr>
      </w:pPr>
      <w:r w:rsidRPr="008C12B7">
        <w:rPr>
          <w:b/>
          <w:bCs/>
          <w:color w:val="000000"/>
          <w:sz w:val="24"/>
          <w:szCs w:val="24"/>
          <w:lang w:eastAsia="uk-UA"/>
        </w:rPr>
        <w:t>ПРОТОКОЛ</w:t>
      </w:r>
    </w:p>
    <w:p w:rsidR="008C12B7" w:rsidRPr="008C12B7" w:rsidRDefault="008C12B7" w:rsidP="008C12B7">
      <w:pPr>
        <w:shd w:val="clear" w:color="auto" w:fill="FFFFFF"/>
        <w:spacing w:after="0" w:line="240" w:lineRule="auto"/>
        <w:ind w:left="-4" w:hanging="2"/>
        <w:jc w:val="center"/>
        <w:rPr>
          <w:sz w:val="24"/>
          <w:szCs w:val="24"/>
          <w:lang w:eastAsia="uk-UA"/>
        </w:rPr>
      </w:pPr>
      <w:r w:rsidRPr="008C12B7">
        <w:rPr>
          <w:b/>
          <w:bCs/>
          <w:color w:val="000000"/>
          <w:sz w:val="24"/>
          <w:szCs w:val="24"/>
          <w:lang w:eastAsia="uk-UA"/>
        </w:rPr>
        <w:t>погодження договірної ціни</w:t>
      </w:r>
    </w:p>
    <w:p w:rsidR="008C12B7" w:rsidRPr="008C12B7" w:rsidRDefault="008C12B7" w:rsidP="008C12B7">
      <w:pPr>
        <w:shd w:val="clear" w:color="auto" w:fill="FFFFFF"/>
        <w:spacing w:after="0" w:line="240" w:lineRule="auto"/>
        <w:ind w:left="-4" w:hanging="2"/>
        <w:jc w:val="center"/>
        <w:rPr>
          <w:sz w:val="24"/>
          <w:szCs w:val="24"/>
          <w:lang w:eastAsia="uk-UA"/>
        </w:rPr>
      </w:pPr>
    </w:p>
    <w:p w:rsidR="008C12B7" w:rsidRPr="008C12B7" w:rsidRDefault="008C12B7" w:rsidP="008C12B7">
      <w:pPr>
        <w:spacing w:after="0" w:line="240" w:lineRule="auto"/>
        <w:ind w:firstLine="720"/>
        <w:jc w:val="both"/>
        <w:rPr>
          <w:sz w:val="24"/>
          <w:szCs w:val="24"/>
          <w:lang w:eastAsia="uk-UA"/>
        </w:rPr>
      </w:pPr>
      <w:r w:rsidRPr="008C12B7">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8C12B7">
        <w:rPr>
          <w:color w:val="000000"/>
          <w:sz w:val="24"/>
          <w:szCs w:val="24"/>
          <w:lang w:eastAsia="uk-UA"/>
        </w:rPr>
        <w:t xml:space="preserve"> (далі - </w:t>
      </w:r>
      <w:r w:rsidRPr="008C12B7">
        <w:rPr>
          <w:b/>
          <w:bCs/>
          <w:color w:val="000000"/>
          <w:sz w:val="24"/>
          <w:szCs w:val="24"/>
          <w:lang w:eastAsia="uk-UA"/>
        </w:rPr>
        <w:t>Замовник</w:t>
      </w:r>
      <w:r w:rsidRPr="008C12B7">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2A1A15" w:rsidRDefault="008C12B7">
      <w:pPr>
        <w:spacing w:after="0" w:line="240" w:lineRule="auto"/>
        <w:ind w:left="-2" w:hanging="2"/>
        <w:jc w:val="both"/>
        <w:rPr>
          <w:sz w:val="24"/>
          <w:szCs w:val="24"/>
          <w:lang w:eastAsia="uk-UA"/>
        </w:rPr>
      </w:pPr>
      <w:r w:rsidRPr="008C12B7">
        <w:rPr>
          <w:b/>
          <w:bCs/>
          <w:color w:val="000000"/>
          <w:sz w:val="24"/>
          <w:szCs w:val="24"/>
          <w:lang w:eastAsia="uk-UA"/>
        </w:rPr>
        <w:t>______________________________________________</w:t>
      </w:r>
      <w:r w:rsidRPr="008C12B7">
        <w:rPr>
          <w:color w:val="000000"/>
          <w:sz w:val="24"/>
          <w:szCs w:val="24"/>
          <w:lang w:eastAsia="uk-UA"/>
        </w:rPr>
        <w:t xml:space="preserve"> (далі – </w:t>
      </w:r>
      <w:r w:rsidRPr="008C12B7">
        <w:rPr>
          <w:b/>
          <w:bCs/>
          <w:color w:val="000000"/>
          <w:sz w:val="24"/>
          <w:szCs w:val="24"/>
          <w:lang w:eastAsia="uk-UA"/>
        </w:rPr>
        <w:t>Виконавець</w:t>
      </w:r>
      <w:r w:rsidRPr="008C12B7">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погодили наступне:</w:t>
      </w:r>
    </w:p>
    <w:p w:rsidR="002A1A15" w:rsidRPr="00644096" w:rsidRDefault="00426D88" w:rsidP="00644096">
      <w:pPr>
        <w:pStyle w:val="aa"/>
        <w:numPr>
          <w:ilvl w:val="0"/>
          <w:numId w:val="16"/>
        </w:numPr>
        <w:spacing w:after="0"/>
        <w:rPr>
          <w:b/>
          <w:color w:val="000000"/>
          <w:sz w:val="24"/>
          <w:szCs w:val="24"/>
          <w:lang w:eastAsia="uk-UA"/>
        </w:rPr>
      </w:pPr>
      <w:r>
        <w:rPr>
          <w:color w:val="000000"/>
          <w:sz w:val="24"/>
          <w:szCs w:val="24"/>
          <w:lang w:eastAsia="uk-UA"/>
        </w:rPr>
        <w:t>Величина договірної ціни складається з:</w:t>
      </w:r>
    </w:p>
    <w:tbl>
      <w:tblPr>
        <w:tblW w:w="10006" w:type="dxa"/>
        <w:jc w:val="center"/>
        <w:tblLayout w:type="fixed"/>
        <w:tblLook w:val="04A0" w:firstRow="1" w:lastRow="0" w:firstColumn="1" w:lastColumn="0" w:noHBand="0" w:noVBand="1"/>
      </w:tblPr>
      <w:tblGrid>
        <w:gridCol w:w="610"/>
        <w:gridCol w:w="4110"/>
        <w:gridCol w:w="1317"/>
        <w:gridCol w:w="850"/>
        <w:gridCol w:w="1701"/>
        <w:gridCol w:w="1418"/>
      </w:tblGrid>
      <w:tr w:rsidR="000D0CE0" w:rsidRPr="00BB1B8E" w:rsidTr="00644096">
        <w:trPr>
          <w:trHeight w:val="379"/>
          <w:jc w:val="center"/>
        </w:trPr>
        <w:tc>
          <w:tcPr>
            <w:tcW w:w="610" w:type="dxa"/>
            <w:tcBorders>
              <w:top w:val="single" w:sz="8" w:space="0" w:color="000000"/>
              <w:left w:val="single" w:sz="8" w:space="0" w:color="000000"/>
              <w:bottom w:val="single" w:sz="4" w:space="0" w:color="000000"/>
              <w:right w:val="nil"/>
            </w:tcBorders>
            <w:shd w:val="clear" w:color="000000" w:fill="EEEEEE"/>
            <w:noWrap/>
            <w:vAlign w:val="center"/>
            <w:hideMark/>
          </w:tcPr>
          <w:p w:rsidR="000D0CE0" w:rsidRPr="00BB1B8E" w:rsidRDefault="000D0CE0" w:rsidP="000D0CE0">
            <w:pPr>
              <w:contextualSpacing/>
              <w:jc w:val="center"/>
              <w:rPr>
                <w:b/>
                <w:bCs/>
                <w:sz w:val="24"/>
                <w:szCs w:val="24"/>
              </w:rPr>
            </w:pPr>
            <w:r w:rsidRPr="00426D88">
              <w:rPr>
                <w:b/>
                <w:bCs/>
                <w:sz w:val="24"/>
                <w:szCs w:val="24"/>
              </w:rPr>
              <w:t>№</w:t>
            </w:r>
          </w:p>
        </w:tc>
        <w:tc>
          <w:tcPr>
            <w:tcW w:w="4110" w:type="dxa"/>
            <w:tcBorders>
              <w:top w:val="single" w:sz="8" w:space="0" w:color="000000"/>
              <w:left w:val="single" w:sz="4" w:space="0" w:color="000000"/>
              <w:bottom w:val="single" w:sz="4" w:space="0" w:color="000000"/>
              <w:right w:val="nil"/>
            </w:tcBorders>
            <w:shd w:val="clear" w:color="000000" w:fill="EEEEEE"/>
            <w:noWrap/>
            <w:vAlign w:val="center"/>
            <w:hideMark/>
          </w:tcPr>
          <w:p w:rsidR="000D0CE0" w:rsidRPr="007B7119" w:rsidRDefault="000D0CE0" w:rsidP="000D0CE0">
            <w:pPr>
              <w:spacing w:after="0" w:line="240" w:lineRule="auto"/>
              <w:ind w:left="-4" w:hanging="2"/>
              <w:jc w:val="center"/>
              <w:rPr>
                <w:sz w:val="24"/>
                <w:szCs w:val="24"/>
                <w:lang w:eastAsia="uk-UA"/>
              </w:rPr>
            </w:pPr>
            <w:r w:rsidRPr="007B7119">
              <w:rPr>
                <w:b/>
                <w:bCs/>
                <w:color w:val="000000"/>
                <w:sz w:val="24"/>
                <w:szCs w:val="24"/>
                <w:lang w:eastAsia="uk-UA"/>
              </w:rPr>
              <w:t>Найменування</w:t>
            </w:r>
          </w:p>
          <w:p w:rsidR="000D0CE0" w:rsidRPr="00BB1B8E" w:rsidRDefault="000D0CE0" w:rsidP="000D0CE0">
            <w:pPr>
              <w:contextualSpacing/>
              <w:jc w:val="center"/>
              <w:rPr>
                <w:b/>
                <w:bCs/>
                <w:sz w:val="24"/>
                <w:szCs w:val="24"/>
              </w:rPr>
            </w:pPr>
            <w:r w:rsidRPr="0022707D">
              <w:rPr>
                <w:b/>
                <w:bCs/>
                <w:color w:val="000000"/>
                <w:sz w:val="24"/>
                <w:szCs w:val="24"/>
                <w:lang w:eastAsia="uk-UA"/>
              </w:rPr>
              <w:t>п</w:t>
            </w:r>
            <w:r w:rsidRPr="00483D28">
              <w:rPr>
                <w:b/>
                <w:bCs/>
                <w:color w:val="000000"/>
                <w:sz w:val="24"/>
                <w:szCs w:val="24"/>
                <w:lang w:eastAsia="uk-UA"/>
              </w:rPr>
              <w:t>о</w:t>
            </w:r>
            <w:r w:rsidRPr="007B7119">
              <w:rPr>
                <w:b/>
                <w:bCs/>
                <w:color w:val="000000"/>
                <w:sz w:val="24"/>
                <w:szCs w:val="24"/>
                <w:lang w:eastAsia="uk-UA"/>
              </w:rPr>
              <w:t>слуг</w:t>
            </w:r>
            <w:r>
              <w:rPr>
                <w:b/>
                <w:bCs/>
                <w:color w:val="000000"/>
                <w:sz w:val="24"/>
                <w:szCs w:val="24"/>
                <w:lang w:eastAsia="uk-UA"/>
              </w:rPr>
              <w:t xml:space="preserve"> та їх складових</w:t>
            </w:r>
          </w:p>
        </w:tc>
        <w:tc>
          <w:tcPr>
            <w:tcW w:w="1317" w:type="dxa"/>
            <w:tcBorders>
              <w:top w:val="single" w:sz="8" w:space="0" w:color="000000"/>
              <w:left w:val="single" w:sz="4" w:space="0" w:color="000000"/>
              <w:bottom w:val="single" w:sz="4" w:space="0" w:color="000000"/>
              <w:right w:val="single" w:sz="4" w:space="0" w:color="000000"/>
            </w:tcBorders>
            <w:shd w:val="clear" w:color="000000" w:fill="EEEEEE"/>
            <w:noWrap/>
            <w:vAlign w:val="center"/>
            <w:hideMark/>
          </w:tcPr>
          <w:p w:rsidR="000D0CE0" w:rsidRPr="00BB1B8E" w:rsidRDefault="000D0CE0" w:rsidP="000D0CE0">
            <w:pPr>
              <w:contextualSpacing/>
              <w:jc w:val="center"/>
              <w:rPr>
                <w:b/>
                <w:bCs/>
                <w:sz w:val="24"/>
                <w:szCs w:val="24"/>
              </w:rPr>
            </w:pPr>
            <w:r>
              <w:rPr>
                <w:b/>
                <w:bCs/>
                <w:color w:val="000000"/>
                <w:sz w:val="24"/>
                <w:szCs w:val="24"/>
                <w:lang w:eastAsia="uk-UA"/>
              </w:rPr>
              <w:t>Одиниці виміру</w:t>
            </w:r>
          </w:p>
        </w:tc>
        <w:tc>
          <w:tcPr>
            <w:tcW w:w="850" w:type="dxa"/>
            <w:tcBorders>
              <w:top w:val="single" w:sz="8" w:space="0" w:color="000000"/>
              <w:left w:val="single" w:sz="4" w:space="0" w:color="000000"/>
              <w:bottom w:val="single" w:sz="4" w:space="0" w:color="000000"/>
              <w:right w:val="nil"/>
            </w:tcBorders>
            <w:shd w:val="clear" w:color="000000" w:fill="EEEEEE"/>
            <w:noWrap/>
            <w:vAlign w:val="center"/>
            <w:hideMark/>
          </w:tcPr>
          <w:p w:rsidR="000D0CE0" w:rsidRPr="00BB1B8E" w:rsidRDefault="000D0CE0" w:rsidP="000D0CE0">
            <w:pPr>
              <w:contextualSpacing/>
              <w:jc w:val="center"/>
              <w:rPr>
                <w:b/>
                <w:bCs/>
                <w:sz w:val="24"/>
                <w:szCs w:val="24"/>
              </w:rPr>
            </w:pPr>
            <w:r w:rsidRPr="00426D88">
              <w:rPr>
                <w:b/>
                <w:bCs/>
                <w:sz w:val="24"/>
                <w:szCs w:val="24"/>
              </w:rPr>
              <w:t>Кіль-</w:t>
            </w:r>
          </w:p>
          <w:p w:rsidR="000D0CE0" w:rsidRPr="00BB1B8E" w:rsidRDefault="000D0CE0" w:rsidP="000D0CE0">
            <w:pPr>
              <w:contextualSpacing/>
              <w:jc w:val="center"/>
              <w:rPr>
                <w:b/>
                <w:bCs/>
                <w:sz w:val="24"/>
                <w:szCs w:val="24"/>
              </w:rPr>
            </w:pPr>
            <w:r w:rsidRPr="00426D88">
              <w:rPr>
                <w:b/>
                <w:bCs/>
                <w:sz w:val="24"/>
                <w:szCs w:val="24"/>
              </w:rPr>
              <w:t>кість</w:t>
            </w:r>
          </w:p>
        </w:tc>
        <w:tc>
          <w:tcPr>
            <w:tcW w:w="1701" w:type="dxa"/>
            <w:tcBorders>
              <w:top w:val="single" w:sz="8" w:space="0" w:color="000000"/>
              <w:left w:val="single" w:sz="4" w:space="0" w:color="000000"/>
              <w:bottom w:val="nil"/>
              <w:right w:val="nil"/>
            </w:tcBorders>
            <w:shd w:val="clear" w:color="000000" w:fill="EEEEEE"/>
            <w:noWrap/>
            <w:vAlign w:val="center"/>
            <w:hideMark/>
          </w:tcPr>
          <w:p w:rsidR="000D0CE0" w:rsidRPr="00BB1B8E" w:rsidRDefault="000D0CE0" w:rsidP="000D0CE0">
            <w:pPr>
              <w:contextualSpacing/>
              <w:jc w:val="center"/>
              <w:rPr>
                <w:b/>
                <w:bCs/>
                <w:sz w:val="24"/>
                <w:szCs w:val="24"/>
              </w:rPr>
            </w:pPr>
            <w:r w:rsidRPr="008C12B7">
              <w:rPr>
                <w:b/>
                <w:bCs/>
                <w:color w:val="000000"/>
                <w:sz w:val="24"/>
                <w:szCs w:val="24"/>
                <w:lang w:eastAsia="uk-UA"/>
              </w:rPr>
              <w:t>Ціна за одиницю без ПДВ, грн.</w:t>
            </w:r>
          </w:p>
        </w:tc>
        <w:tc>
          <w:tcPr>
            <w:tcW w:w="1418" w:type="dxa"/>
            <w:tcBorders>
              <w:top w:val="single" w:sz="8" w:space="0" w:color="000000"/>
              <w:left w:val="single" w:sz="4" w:space="0" w:color="000000"/>
              <w:bottom w:val="single" w:sz="4" w:space="0" w:color="000000"/>
              <w:right w:val="single" w:sz="4" w:space="0" w:color="auto"/>
            </w:tcBorders>
            <w:shd w:val="clear" w:color="000000" w:fill="EEEEEE"/>
            <w:vAlign w:val="center"/>
            <w:hideMark/>
          </w:tcPr>
          <w:p w:rsidR="000D0CE0" w:rsidRPr="00BB1B8E" w:rsidRDefault="000D0CE0" w:rsidP="000D0CE0">
            <w:pPr>
              <w:contextualSpacing/>
              <w:jc w:val="center"/>
              <w:rPr>
                <w:b/>
                <w:bCs/>
                <w:sz w:val="24"/>
                <w:szCs w:val="24"/>
              </w:rPr>
            </w:pPr>
            <w:r w:rsidRPr="008C12B7">
              <w:rPr>
                <w:b/>
                <w:bCs/>
                <w:color w:val="000000"/>
                <w:sz w:val="24"/>
                <w:szCs w:val="24"/>
                <w:lang w:eastAsia="uk-UA"/>
              </w:rPr>
              <w:t>Загальна вартість без ПДВ, грн.</w:t>
            </w:r>
          </w:p>
        </w:tc>
      </w:tr>
      <w:tr w:rsidR="00B711AE" w:rsidRPr="00BB1B8E" w:rsidTr="00644096">
        <w:trPr>
          <w:trHeight w:val="283"/>
          <w:jc w:val="center"/>
        </w:trPr>
        <w:tc>
          <w:tcPr>
            <w:tcW w:w="610" w:type="dxa"/>
            <w:tcBorders>
              <w:top w:val="single" w:sz="4" w:space="0" w:color="000000"/>
              <w:left w:val="single" w:sz="8" w:space="0" w:color="000000"/>
              <w:bottom w:val="single" w:sz="4" w:space="0" w:color="000000"/>
              <w:right w:val="single" w:sz="4" w:space="0" w:color="000000"/>
            </w:tcBorders>
            <w:vAlign w:val="center"/>
          </w:tcPr>
          <w:p w:rsidR="00B711AE" w:rsidRPr="00BB1B8E" w:rsidRDefault="00B711AE" w:rsidP="00B711AE">
            <w:pPr>
              <w:ind w:left="33"/>
              <w:rPr>
                <w:sz w:val="24"/>
                <w:szCs w:val="24"/>
              </w:rPr>
            </w:pPr>
            <w:bookmarkStart w:id="0" w:name="_GoBack" w:colFirst="1" w:colLast="1"/>
            <w:r w:rsidRPr="00426D88">
              <w:rPr>
                <w:sz w:val="24"/>
                <w:szCs w:val="24"/>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711AE" w:rsidRPr="00BB1B8E" w:rsidRDefault="00B711AE" w:rsidP="00644096">
            <w:pPr>
              <w:ind w:left="33"/>
              <w:rPr>
                <w:kern w:val="36"/>
                <w:sz w:val="24"/>
                <w:szCs w:val="24"/>
              </w:rPr>
            </w:pPr>
            <w:r w:rsidRPr="00613177">
              <w:rPr>
                <w:sz w:val="24"/>
                <w:szCs w:val="24"/>
              </w:rPr>
              <w:t>Заміна мастила в двигуні</w:t>
            </w:r>
            <w:r>
              <w:rPr>
                <w:sz w:val="24"/>
                <w:szCs w:val="24"/>
              </w:rPr>
              <w:t xml:space="preserve"> (включаючи вартість мастила моторного та фільтра мастильного)</w:t>
            </w:r>
          </w:p>
        </w:tc>
        <w:tc>
          <w:tcPr>
            <w:tcW w:w="1317" w:type="dxa"/>
            <w:tcBorders>
              <w:top w:val="single" w:sz="4" w:space="0" w:color="000000"/>
              <w:left w:val="single" w:sz="4" w:space="0" w:color="000000"/>
              <w:bottom w:val="single" w:sz="4" w:space="0" w:color="000000"/>
              <w:right w:val="single" w:sz="4" w:space="0" w:color="000000"/>
            </w:tcBorders>
            <w:vAlign w:val="center"/>
          </w:tcPr>
          <w:p w:rsidR="00B711AE" w:rsidRPr="00644096" w:rsidRDefault="00F368AD" w:rsidP="00644096">
            <w:pPr>
              <w:ind w:left="142"/>
              <w:jc w:val="center"/>
              <w:rPr>
                <w:sz w:val="24"/>
                <w:szCs w:val="24"/>
                <w:lang w:val="ru-RU"/>
              </w:rPr>
            </w:pPr>
            <w:proofErr w:type="spellStart"/>
            <w:r>
              <w:rPr>
                <w:sz w:val="24"/>
                <w:szCs w:val="24"/>
                <w:lang w:val="ru-RU"/>
              </w:rPr>
              <w:t>послуга</w:t>
            </w:r>
            <w:proofErr w:type="spellEnd"/>
          </w:p>
        </w:tc>
        <w:tc>
          <w:tcPr>
            <w:tcW w:w="850" w:type="dxa"/>
            <w:tcBorders>
              <w:top w:val="single" w:sz="4" w:space="0" w:color="000000"/>
              <w:left w:val="single" w:sz="4" w:space="0" w:color="000000"/>
              <w:bottom w:val="single" w:sz="4" w:space="0" w:color="000000"/>
              <w:right w:val="nil"/>
            </w:tcBorders>
            <w:vAlign w:val="center"/>
          </w:tcPr>
          <w:p w:rsidR="00B711AE" w:rsidRPr="00BB1B8E" w:rsidRDefault="00B711AE" w:rsidP="00644096">
            <w:pPr>
              <w:ind w:left="142"/>
              <w:jc w:val="center"/>
              <w:rPr>
                <w:sz w:val="24"/>
                <w:szCs w:val="24"/>
              </w:rPr>
            </w:pPr>
            <w:r w:rsidRPr="00426D88">
              <w:rPr>
                <w:sz w:val="24"/>
                <w:szCs w:val="24"/>
              </w:rPr>
              <w:t>1</w:t>
            </w:r>
          </w:p>
        </w:tc>
        <w:tc>
          <w:tcPr>
            <w:tcW w:w="1701" w:type="dxa"/>
            <w:tcBorders>
              <w:top w:val="single" w:sz="4" w:space="0" w:color="000000"/>
              <w:left w:val="single" w:sz="4" w:space="0" w:color="000000"/>
              <w:bottom w:val="single" w:sz="4" w:space="0" w:color="000000"/>
              <w:right w:val="nil"/>
            </w:tcBorders>
          </w:tcPr>
          <w:p w:rsidR="00B711AE" w:rsidRPr="00BB1B8E" w:rsidRDefault="00B711AE" w:rsidP="00B711AE">
            <w:pPr>
              <w:ind w:left="142"/>
              <w:jc w:val="center"/>
              <w:rPr>
                <w:sz w:val="24"/>
                <w:szCs w:val="24"/>
              </w:rPr>
            </w:pPr>
          </w:p>
        </w:tc>
        <w:tc>
          <w:tcPr>
            <w:tcW w:w="1418" w:type="dxa"/>
            <w:tcBorders>
              <w:top w:val="single" w:sz="4" w:space="0" w:color="000000"/>
              <w:left w:val="single" w:sz="4" w:space="0" w:color="000000"/>
              <w:bottom w:val="single" w:sz="4" w:space="0" w:color="auto"/>
              <w:right w:val="single" w:sz="4" w:space="0" w:color="auto"/>
            </w:tcBorders>
          </w:tcPr>
          <w:p w:rsidR="00B711AE" w:rsidRPr="00BB1B8E" w:rsidRDefault="00B711AE" w:rsidP="00B711AE">
            <w:pPr>
              <w:ind w:left="142"/>
              <w:jc w:val="center"/>
              <w:rPr>
                <w:bCs/>
                <w:sz w:val="24"/>
                <w:szCs w:val="24"/>
              </w:rPr>
            </w:pPr>
          </w:p>
        </w:tc>
      </w:tr>
      <w:tr w:rsidR="00B711AE" w:rsidRPr="00BB1B8E" w:rsidTr="00644096">
        <w:trPr>
          <w:trHeight w:val="273"/>
          <w:jc w:val="center"/>
        </w:trPr>
        <w:tc>
          <w:tcPr>
            <w:tcW w:w="610" w:type="dxa"/>
            <w:tcBorders>
              <w:top w:val="single" w:sz="4" w:space="0" w:color="000000"/>
              <w:left w:val="single" w:sz="8" w:space="0" w:color="000000"/>
              <w:bottom w:val="single" w:sz="4" w:space="0" w:color="000000"/>
              <w:right w:val="single" w:sz="4" w:space="0" w:color="000000"/>
            </w:tcBorders>
            <w:vAlign w:val="center"/>
          </w:tcPr>
          <w:p w:rsidR="00B711AE" w:rsidRPr="00BB1B8E" w:rsidRDefault="00B711AE" w:rsidP="00B711AE">
            <w:pPr>
              <w:ind w:left="33"/>
              <w:rPr>
                <w:sz w:val="24"/>
                <w:szCs w:val="24"/>
              </w:rPr>
            </w:pPr>
            <w:r w:rsidRPr="00426D88">
              <w:rPr>
                <w:sz w:val="24"/>
                <w:szCs w:val="24"/>
              </w:rPr>
              <w:t>2</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711AE" w:rsidRPr="00BB1B8E" w:rsidRDefault="00B711AE" w:rsidP="00644096">
            <w:pPr>
              <w:ind w:left="33"/>
              <w:rPr>
                <w:kern w:val="36"/>
                <w:sz w:val="24"/>
                <w:szCs w:val="24"/>
              </w:rPr>
            </w:pPr>
            <w:r w:rsidRPr="00613177">
              <w:rPr>
                <w:sz w:val="24"/>
                <w:szCs w:val="24"/>
              </w:rPr>
              <w:t>Огляд автомобіля</w:t>
            </w:r>
          </w:p>
        </w:tc>
        <w:tc>
          <w:tcPr>
            <w:tcW w:w="1317" w:type="dxa"/>
            <w:tcBorders>
              <w:top w:val="single" w:sz="4" w:space="0" w:color="000000"/>
              <w:left w:val="single" w:sz="4" w:space="0" w:color="000000"/>
              <w:bottom w:val="single" w:sz="4" w:space="0" w:color="000000"/>
              <w:right w:val="single" w:sz="4" w:space="0" w:color="000000"/>
            </w:tcBorders>
            <w:vAlign w:val="center"/>
          </w:tcPr>
          <w:p w:rsidR="00B711AE" w:rsidRPr="00644096" w:rsidRDefault="00F368AD" w:rsidP="00644096">
            <w:pPr>
              <w:ind w:left="142"/>
              <w:jc w:val="center"/>
              <w:rPr>
                <w:sz w:val="24"/>
                <w:szCs w:val="24"/>
                <w:lang w:val="ru-RU"/>
              </w:rPr>
            </w:pPr>
            <w:proofErr w:type="spellStart"/>
            <w:r>
              <w:rPr>
                <w:sz w:val="24"/>
                <w:szCs w:val="24"/>
                <w:lang w:val="ru-RU"/>
              </w:rPr>
              <w:t>послуга</w:t>
            </w:r>
            <w:proofErr w:type="spellEnd"/>
          </w:p>
        </w:tc>
        <w:tc>
          <w:tcPr>
            <w:tcW w:w="850" w:type="dxa"/>
            <w:tcBorders>
              <w:top w:val="single" w:sz="4" w:space="0" w:color="000000"/>
              <w:left w:val="single" w:sz="4" w:space="0" w:color="000000"/>
              <w:bottom w:val="single" w:sz="4" w:space="0" w:color="000000"/>
              <w:right w:val="nil"/>
            </w:tcBorders>
            <w:vAlign w:val="center"/>
          </w:tcPr>
          <w:p w:rsidR="00B711AE" w:rsidRPr="00BB1B8E" w:rsidRDefault="00B711AE" w:rsidP="00644096">
            <w:pPr>
              <w:ind w:left="142"/>
              <w:jc w:val="center"/>
              <w:rPr>
                <w:sz w:val="24"/>
                <w:szCs w:val="24"/>
              </w:rPr>
            </w:pPr>
            <w:r w:rsidRPr="00426D88">
              <w:rPr>
                <w:sz w:val="24"/>
                <w:szCs w:val="24"/>
              </w:rPr>
              <w:t>1</w:t>
            </w:r>
          </w:p>
        </w:tc>
        <w:tc>
          <w:tcPr>
            <w:tcW w:w="1701" w:type="dxa"/>
            <w:tcBorders>
              <w:top w:val="single" w:sz="4" w:space="0" w:color="000000"/>
              <w:left w:val="single" w:sz="4" w:space="0" w:color="000000"/>
              <w:bottom w:val="single" w:sz="4" w:space="0" w:color="000000"/>
              <w:right w:val="nil"/>
            </w:tcBorders>
          </w:tcPr>
          <w:p w:rsidR="00B711AE" w:rsidRPr="00BB1B8E" w:rsidRDefault="00B711AE" w:rsidP="00B711AE">
            <w:pPr>
              <w:ind w:left="142"/>
              <w:jc w:val="center"/>
              <w:rPr>
                <w:sz w:val="24"/>
                <w:szCs w:val="24"/>
              </w:rPr>
            </w:pPr>
          </w:p>
        </w:tc>
        <w:tc>
          <w:tcPr>
            <w:tcW w:w="1418" w:type="dxa"/>
            <w:tcBorders>
              <w:top w:val="single" w:sz="4" w:space="0" w:color="000000"/>
              <w:left w:val="single" w:sz="4" w:space="0" w:color="000000"/>
              <w:bottom w:val="single" w:sz="4" w:space="0" w:color="auto"/>
              <w:right w:val="single" w:sz="4" w:space="0" w:color="auto"/>
            </w:tcBorders>
          </w:tcPr>
          <w:p w:rsidR="00B711AE" w:rsidRPr="00BB1B8E" w:rsidRDefault="00B711AE" w:rsidP="00B711AE">
            <w:pPr>
              <w:ind w:left="142"/>
              <w:jc w:val="center"/>
              <w:rPr>
                <w:sz w:val="24"/>
                <w:szCs w:val="24"/>
              </w:rPr>
            </w:pPr>
          </w:p>
        </w:tc>
      </w:tr>
      <w:bookmarkEnd w:id="0"/>
      <w:tr w:rsidR="000D0CE0" w:rsidRPr="00BB1B8E" w:rsidTr="00644096">
        <w:trPr>
          <w:trHeight w:val="298"/>
          <w:jc w:val="center"/>
        </w:trPr>
        <w:tc>
          <w:tcPr>
            <w:tcW w:w="610" w:type="dxa"/>
            <w:tcBorders>
              <w:top w:val="single" w:sz="4" w:space="0" w:color="000000"/>
              <w:left w:val="single" w:sz="8" w:space="0" w:color="000000"/>
              <w:bottom w:val="single" w:sz="4" w:space="0" w:color="000000"/>
              <w:right w:val="single" w:sz="4" w:space="0" w:color="000000"/>
            </w:tcBorders>
            <w:vAlign w:val="center"/>
          </w:tcPr>
          <w:p w:rsidR="000D0CE0" w:rsidRPr="00426D88" w:rsidRDefault="000D0CE0" w:rsidP="000D0CE0">
            <w:pPr>
              <w:ind w:left="33"/>
              <w:rPr>
                <w:sz w:val="24"/>
                <w:szCs w:val="24"/>
              </w:rPr>
            </w:pPr>
          </w:p>
        </w:tc>
        <w:tc>
          <w:tcPr>
            <w:tcW w:w="7978" w:type="dxa"/>
            <w:gridSpan w:val="4"/>
            <w:tcBorders>
              <w:top w:val="single" w:sz="4" w:space="0" w:color="000000"/>
              <w:left w:val="single" w:sz="4" w:space="0" w:color="000000"/>
              <w:bottom w:val="single" w:sz="4" w:space="0" w:color="000000"/>
              <w:right w:val="single" w:sz="4" w:space="0" w:color="000000"/>
            </w:tcBorders>
          </w:tcPr>
          <w:p w:rsidR="000D0CE0" w:rsidRPr="00BB1B8E" w:rsidRDefault="000D0CE0" w:rsidP="00644096">
            <w:pPr>
              <w:ind w:left="142"/>
              <w:jc w:val="right"/>
              <w:rPr>
                <w:sz w:val="24"/>
                <w:szCs w:val="24"/>
              </w:rPr>
            </w:pPr>
            <w:r w:rsidRPr="008C12B7">
              <w:rPr>
                <w:color w:val="000000"/>
                <w:sz w:val="24"/>
                <w:szCs w:val="24"/>
                <w:lang w:eastAsia="uk-UA"/>
              </w:rPr>
              <w:t>Всього, без ПДВ</w:t>
            </w:r>
          </w:p>
        </w:tc>
        <w:tc>
          <w:tcPr>
            <w:tcW w:w="1418" w:type="dxa"/>
            <w:tcBorders>
              <w:top w:val="single" w:sz="4" w:space="0" w:color="000000"/>
              <w:left w:val="single" w:sz="4" w:space="0" w:color="000000"/>
              <w:bottom w:val="single" w:sz="4" w:space="0" w:color="auto"/>
              <w:right w:val="single" w:sz="4" w:space="0" w:color="auto"/>
            </w:tcBorders>
          </w:tcPr>
          <w:p w:rsidR="000D0CE0" w:rsidRPr="00BB1B8E" w:rsidRDefault="000D0CE0" w:rsidP="000D0CE0">
            <w:pPr>
              <w:ind w:left="142"/>
              <w:jc w:val="center"/>
              <w:rPr>
                <w:sz w:val="24"/>
                <w:szCs w:val="24"/>
              </w:rPr>
            </w:pPr>
          </w:p>
        </w:tc>
      </w:tr>
      <w:tr w:rsidR="000D0CE0" w:rsidRPr="00BB1B8E" w:rsidTr="00644096">
        <w:trPr>
          <w:trHeight w:val="273"/>
          <w:jc w:val="center"/>
        </w:trPr>
        <w:tc>
          <w:tcPr>
            <w:tcW w:w="610" w:type="dxa"/>
            <w:tcBorders>
              <w:top w:val="single" w:sz="4" w:space="0" w:color="000000"/>
              <w:left w:val="single" w:sz="8" w:space="0" w:color="000000"/>
              <w:bottom w:val="single" w:sz="4" w:space="0" w:color="000000"/>
              <w:right w:val="single" w:sz="4" w:space="0" w:color="000000"/>
            </w:tcBorders>
            <w:vAlign w:val="center"/>
          </w:tcPr>
          <w:p w:rsidR="000D0CE0" w:rsidRPr="00426D88" w:rsidRDefault="000D0CE0" w:rsidP="000D0CE0">
            <w:pPr>
              <w:ind w:left="33"/>
              <w:rPr>
                <w:sz w:val="24"/>
                <w:szCs w:val="24"/>
              </w:rPr>
            </w:pPr>
          </w:p>
        </w:tc>
        <w:tc>
          <w:tcPr>
            <w:tcW w:w="7978" w:type="dxa"/>
            <w:gridSpan w:val="4"/>
            <w:tcBorders>
              <w:top w:val="single" w:sz="4" w:space="0" w:color="000000"/>
              <w:left w:val="single" w:sz="4" w:space="0" w:color="000000"/>
              <w:bottom w:val="single" w:sz="4" w:space="0" w:color="000000"/>
              <w:right w:val="single" w:sz="4" w:space="0" w:color="000000"/>
            </w:tcBorders>
          </w:tcPr>
          <w:p w:rsidR="000D0CE0" w:rsidRPr="00BB1B8E" w:rsidRDefault="000D0CE0" w:rsidP="00644096">
            <w:pPr>
              <w:ind w:left="142"/>
              <w:jc w:val="right"/>
              <w:rPr>
                <w:sz w:val="24"/>
                <w:szCs w:val="24"/>
              </w:rPr>
            </w:pPr>
            <w:r w:rsidRPr="008C12B7">
              <w:rPr>
                <w:color w:val="000000"/>
                <w:sz w:val="24"/>
                <w:szCs w:val="24"/>
                <w:lang w:eastAsia="uk-UA"/>
              </w:rPr>
              <w:t>ПДВ (20%)</w:t>
            </w:r>
          </w:p>
        </w:tc>
        <w:tc>
          <w:tcPr>
            <w:tcW w:w="1418" w:type="dxa"/>
            <w:tcBorders>
              <w:top w:val="single" w:sz="4" w:space="0" w:color="000000"/>
              <w:left w:val="single" w:sz="4" w:space="0" w:color="000000"/>
              <w:bottom w:val="single" w:sz="4" w:space="0" w:color="auto"/>
              <w:right w:val="single" w:sz="4" w:space="0" w:color="auto"/>
            </w:tcBorders>
          </w:tcPr>
          <w:p w:rsidR="000D0CE0" w:rsidRPr="00BB1B8E" w:rsidRDefault="000D0CE0" w:rsidP="000D0CE0">
            <w:pPr>
              <w:ind w:left="142"/>
              <w:jc w:val="center"/>
              <w:rPr>
                <w:sz w:val="24"/>
                <w:szCs w:val="24"/>
              </w:rPr>
            </w:pPr>
          </w:p>
        </w:tc>
      </w:tr>
      <w:tr w:rsidR="000D0CE0" w:rsidRPr="00BB1B8E" w:rsidTr="00644096">
        <w:trPr>
          <w:trHeight w:val="273"/>
          <w:jc w:val="center"/>
        </w:trPr>
        <w:tc>
          <w:tcPr>
            <w:tcW w:w="610" w:type="dxa"/>
            <w:tcBorders>
              <w:top w:val="single" w:sz="4" w:space="0" w:color="000000"/>
              <w:left w:val="single" w:sz="8" w:space="0" w:color="000000"/>
              <w:bottom w:val="single" w:sz="4" w:space="0" w:color="000000"/>
              <w:right w:val="single" w:sz="4" w:space="0" w:color="000000"/>
            </w:tcBorders>
            <w:vAlign w:val="center"/>
          </w:tcPr>
          <w:p w:rsidR="000D0CE0" w:rsidRPr="00426D88" w:rsidRDefault="000D0CE0" w:rsidP="000D0CE0">
            <w:pPr>
              <w:ind w:left="33"/>
              <w:rPr>
                <w:sz w:val="24"/>
                <w:szCs w:val="24"/>
              </w:rPr>
            </w:pPr>
          </w:p>
        </w:tc>
        <w:tc>
          <w:tcPr>
            <w:tcW w:w="7978" w:type="dxa"/>
            <w:gridSpan w:val="4"/>
            <w:tcBorders>
              <w:top w:val="single" w:sz="4" w:space="0" w:color="000000"/>
              <w:left w:val="single" w:sz="4" w:space="0" w:color="000000"/>
              <w:bottom w:val="single" w:sz="4" w:space="0" w:color="000000"/>
              <w:right w:val="single" w:sz="4" w:space="0" w:color="000000"/>
            </w:tcBorders>
          </w:tcPr>
          <w:p w:rsidR="000D0CE0" w:rsidRPr="00BB1B8E" w:rsidRDefault="000D0CE0" w:rsidP="00644096">
            <w:pPr>
              <w:ind w:left="142"/>
              <w:jc w:val="right"/>
              <w:rPr>
                <w:sz w:val="24"/>
                <w:szCs w:val="24"/>
              </w:rPr>
            </w:pPr>
            <w:r w:rsidRPr="008C12B7">
              <w:rPr>
                <w:color w:val="000000"/>
                <w:sz w:val="24"/>
                <w:szCs w:val="24"/>
                <w:lang w:eastAsia="uk-UA"/>
              </w:rPr>
              <w:t>Разом, з ПДВ </w:t>
            </w:r>
          </w:p>
        </w:tc>
        <w:tc>
          <w:tcPr>
            <w:tcW w:w="1418" w:type="dxa"/>
            <w:tcBorders>
              <w:top w:val="single" w:sz="4" w:space="0" w:color="000000"/>
              <w:left w:val="single" w:sz="4" w:space="0" w:color="000000"/>
              <w:bottom w:val="single" w:sz="4" w:space="0" w:color="auto"/>
              <w:right w:val="single" w:sz="4" w:space="0" w:color="auto"/>
            </w:tcBorders>
          </w:tcPr>
          <w:p w:rsidR="000D0CE0" w:rsidRPr="00BB1B8E" w:rsidRDefault="000D0CE0" w:rsidP="000D0CE0">
            <w:pPr>
              <w:ind w:left="142"/>
              <w:jc w:val="center"/>
              <w:rPr>
                <w:sz w:val="24"/>
                <w:szCs w:val="24"/>
              </w:rPr>
            </w:pPr>
          </w:p>
        </w:tc>
      </w:tr>
    </w:tbl>
    <w:p w:rsidR="008C12B7" w:rsidRPr="008C12B7" w:rsidRDefault="008C12B7" w:rsidP="008C12B7">
      <w:pPr>
        <w:shd w:val="clear" w:color="auto" w:fill="FFFFFF"/>
        <w:spacing w:after="0" w:line="240" w:lineRule="auto"/>
        <w:ind w:left="-4" w:hanging="2"/>
        <w:jc w:val="center"/>
        <w:rPr>
          <w:sz w:val="24"/>
          <w:szCs w:val="24"/>
          <w:lang w:eastAsia="uk-UA"/>
        </w:rPr>
      </w:pPr>
    </w:p>
    <w:p w:rsidR="008C12B7" w:rsidRPr="008C12B7" w:rsidRDefault="008C12B7" w:rsidP="008C12B7">
      <w:pPr>
        <w:numPr>
          <w:ilvl w:val="0"/>
          <w:numId w:val="17"/>
        </w:numPr>
        <w:shd w:val="clear" w:color="auto" w:fill="FFFFFF"/>
        <w:spacing w:after="0" w:line="240" w:lineRule="auto"/>
        <w:jc w:val="both"/>
        <w:textAlignment w:val="baseline"/>
        <w:rPr>
          <w:b/>
          <w:bCs/>
          <w:color w:val="000000"/>
          <w:sz w:val="24"/>
          <w:szCs w:val="24"/>
          <w:lang w:eastAsia="uk-UA"/>
        </w:rPr>
      </w:pPr>
      <w:r w:rsidRPr="008C12B7">
        <w:rPr>
          <w:color w:val="000000"/>
          <w:sz w:val="24"/>
          <w:szCs w:val="24"/>
          <w:lang w:eastAsia="uk-UA"/>
        </w:rPr>
        <w:t>Загальна ціна Послуг (ціна Договору) становить</w:t>
      </w:r>
      <w:r w:rsidRPr="008C12B7">
        <w:rPr>
          <w:b/>
          <w:bCs/>
          <w:color w:val="000000"/>
          <w:sz w:val="24"/>
          <w:szCs w:val="24"/>
          <w:lang w:eastAsia="uk-UA"/>
        </w:rPr>
        <w:t xml:space="preserve"> ________ грн. (_____________ гривні _________ копійок, в тому числі ПДВ 20% __________ грн. (__________ гривень ______________ копійок.).</w:t>
      </w:r>
    </w:p>
    <w:p w:rsidR="008C12B7" w:rsidRPr="008C12B7" w:rsidRDefault="008C12B7" w:rsidP="008C12B7">
      <w:pPr>
        <w:shd w:val="clear" w:color="auto" w:fill="FFFFFF"/>
        <w:spacing w:after="0" w:line="240" w:lineRule="auto"/>
        <w:ind w:left="-4" w:hanging="2"/>
        <w:jc w:val="both"/>
        <w:rPr>
          <w:sz w:val="24"/>
          <w:szCs w:val="24"/>
          <w:lang w:eastAsia="uk-UA"/>
        </w:rPr>
      </w:pPr>
    </w:p>
    <w:p w:rsidR="008C12B7" w:rsidRPr="008C12B7" w:rsidRDefault="008C12B7" w:rsidP="008C12B7">
      <w:pPr>
        <w:spacing w:after="0" w:line="240" w:lineRule="auto"/>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6398"/>
        <w:gridCol w:w="3457"/>
      </w:tblGrid>
      <w:tr w:rsidR="008C12B7" w:rsidRPr="008C12B7" w:rsidTr="008C12B7">
        <w:tc>
          <w:tcPr>
            <w:tcW w:w="0" w:type="auto"/>
            <w:tcMar>
              <w:top w:w="0" w:type="dxa"/>
              <w:left w:w="108" w:type="dxa"/>
              <w:bottom w:w="0" w:type="dxa"/>
              <w:right w:w="108" w:type="dxa"/>
            </w:tcMar>
            <w:hideMark/>
          </w:tcPr>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ЗАМОВНИК:</w:t>
            </w: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B63C36" w:rsidRDefault="00B63C36" w:rsidP="00644096">
            <w:pPr>
              <w:spacing w:after="0" w:line="240" w:lineRule="auto"/>
              <w:rPr>
                <w:color w:val="000000"/>
                <w:sz w:val="24"/>
                <w:szCs w:val="24"/>
                <w:lang w:eastAsia="uk-UA"/>
              </w:rPr>
            </w:pPr>
          </w:p>
          <w:p w:rsidR="00B63C36" w:rsidRDefault="00B63C36" w:rsidP="00644096">
            <w:pPr>
              <w:spacing w:after="0" w:line="240" w:lineRule="auto"/>
              <w:rPr>
                <w:color w:val="000000"/>
                <w:sz w:val="24"/>
                <w:szCs w:val="24"/>
                <w:lang w:eastAsia="uk-UA"/>
              </w:rPr>
            </w:pP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Директор</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_________________ С.С. Козловська</w:t>
            </w: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М.П.</w:t>
            </w:r>
          </w:p>
        </w:tc>
        <w:tc>
          <w:tcPr>
            <w:tcW w:w="0" w:type="auto"/>
            <w:tcMar>
              <w:top w:w="0" w:type="dxa"/>
              <w:left w:w="108" w:type="dxa"/>
              <w:bottom w:w="0" w:type="dxa"/>
              <w:right w:w="108" w:type="dxa"/>
            </w:tcMar>
            <w:hideMark/>
          </w:tcPr>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ВИКОНАВЕЦЬ:</w:t>
            </w: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__________________________ </w:t>
            </w: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__________________________</w:t>
            </w:r>
          </w:p>
          <w:p w:rsidR="008C12B7" w:rsidRPr="008C12B7" w:rsidRDefault="008C12B7" w:rsidP="008C12B7">
            <w:pPr>
              <w:spacing w:after="240" w:line="240" w:lineRule="auto"/>
              <w:rPr>
                <w:sz w:val="24"/>
                <w:szCs w:val="24"/>
                <w:lang w:eastAsia="uk-UA"/>
              </w:rPr>
            </w:pPr>
            <w:r w:rsidRPr="008C12B7">
              <w:rPr>
                <w:color w:val="000000"/>
                <w:sz w:val="24"/>
                <w:szCs w:val="24"/>
                <w:lang w:eastAsia="uk-UA"/>
              </w:rPr>
              <w:br/>
            </w:r>
            <w:r w:rsidRPr="008C12B7">
              <w:rPr>
                <w:color w:val="000000"/>
                <w:sz w:val="24"/>
                <w:szCs w:val="24"/>
                <w:lang w:eastAsia="uk-UA"/>
              </w:rPr>
              <w:br/>
            </w: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___________</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____________________ ________</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М.П.</w:t>
            </w:r>
          </w:p>
        </w:tc>
      </w:tr>
    </w:tbl>
    <w:p w:rsidR="00514DEB" w:rsidRPr="00990726" w:rsidRDefault="008C12B7" w:rsidP="00644096">
      <w:pPr>
        <w:spacing w:after="0" w:line="240" w:lineRule="auto"/>
        <w:rPr>
          <w:sz w:val="24"/>
          <w:szCs w:val="24"/>
          <w:lang w:eastAsia="uk-UA"/>
        </w:rPr>
      </w:pPr>
      <w:r w:rsidRPr="008C12B7">
        <w:rPr>
          <w:sz w:val="24"/>
          <w:szCs w:val="24"/>
          <w:lang w:eastAsia="uk-UA"/>
        </w:rPr>
        <w:br/>
      </w:r>
    </w:p>
    <w:sectPr w:rsidR="00514DEB" w:rsidRPr="00990726" w:rsidSect="000852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803966"/>
    <w:lvl w:ilvl="0">
      <w:start w:val="1"/>
      <w:numFmt w:val="decimal"/>
      <w:lvlText w:val="%1."/>
      <w:lvlJc w:val="left"/>
      <w:pPr>
        <w:ind w:left="3900" w:hanging="360"/>
      </w:pPr>
    </w:lvl>
    <w:lvl w:ilvl="1">
      <w:start w:val="1"/>
      <w:numFmt w:val="decimal"/>
      <w:isLgl/>
      <w:lvlText w:val="%1.%2."/>
      <w:lvlJc w:val="left"/>
      <w:pPr>
        <w:ind w:left="3900" w:hanging="360"/>
      </w:pPr>
    </w:lvl>
    <w:lvl w:ilvl="2">
      <w:start w:val="1"/>
      <w:numFmt w:val="decimal"/>
      <w:isLgl/>
      <w:lvlText w:val="%1.%2.%3."/>
      <w:lvlJc w:val="left"/>
      <w:pPr>
        <w:ind w:left="4260" w:hanging="720"/>
      </w:pPr>
    </w:lvl>
    <w:lvl w:ilvl="3">
      <w:start w:val="1"/>
      <w:numFmt w:val="decimal"/>
      <w:isLgl/>
      <w:lvlText w:val="%1.%2.%3.%4."/>
      <w:lvlJc w:val="left"/>
      <w:pPr>
        <w:ind w:left="4260" w:hanging="720"/>
      </w:pPr>
    </w:lvl>
    <w:lvl w:ilvl="4">
      <w:start w:val="1"/>
      <w:numFmt w:val="decimal"/>
      <w:isLgl/>
      <w:lvlText w:val="%1.%2.%3.%4.%5."/>
      <w:lvlJc w:val="left"/>
      <w:pPr>
        <w:ind w:left="4620" w:hanging="1080"/>
      </w:pPr>
    </w:lvl>
    <w:lvl w:ilvl="5">
      <w:start w:val="1"/>
      <w:numFmt w:val="decimal"/>
      <w:isLgl/>
      <w:lvlText w:val="%1.%2.%3.%4.%5.%6."/>
      <w:lvlJc w:val="left"/>
      <w:pPr>
        <w:ind w:left="4620" w:hanging="1080"/>
      </w:pPr>
    </w:lvl>
    <w:lvl w:ilvl="6">
      <w:start w:val="1"/>
      <w:numFmt w:val="decimal"/>
      <w:isLgl/>
      <w:lvlText w:val="%1.%2.%3.%4.%5.%6.%7."/>
      <w:lvlJc w:val="left"/>
      <w:pPr>
        <w:ind w:left="4620" w:hanging="1080"/>
      </w:pPr>
    </w:lvl>
    <w:lvl w:ilvl="7">
      <w:start w:val="1"/>
      <w:numFmt w:val="decimal"/>
      <w:isLgl/>
      <w:lvlText w:val="%1.%2.%3.%4.%5.%6.%7.%8."/>
      <w:lvlJc w:val="left"/>
      <w:pPr>
        <w:ind w:left="4980" w:hanging="1440"/>
      </w:pPr>
    </w:lvl>
    <w:lvl w:ilvl="8">
      <w:start w:val="1"/>
      <w:numFmt w:val="decimal"/>
      <w:isLgl/>
      <w:lvlText w:val="%1.%2.%3.%4.%5.%6.%7.%8.%9."/>
      <w:lvlJc w:val="left"/>
      <w:pPr>
        <w:ind w:left="4980" w:hanging="1440"/>
      </w:pPr>
    </w:lvl>
  </w:abstractNum>
  <w:abstractNum w:abstractNumId="1" w15:restartNumberingAfterBreak="0">
    <w:nsid w:val="09DC65AC"/>
    <w:multiLevelType w:val="multilevel"/>
    <w:tmpl w:val="AC363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F609DD"/>
    <w:multiLevelType w:val="multilevel"/>
    <w:tmpl w:val="22AC9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7676E"/>
    <w:multiLevelType w:val="multilevel"/>
    <w:tmpl w:val="C9AC7BD2"/>
    <w:lvl w:ilvl="0">
      <w:start w:val="10"/>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4" w15:restartNumberingAfterBreak="0">
    <w:nsid w:val="2126664E"/>
    <w:multiLevelType w:val="multilevel"/>
    <w:tmpl w:val="357AE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7D5EC8"/>
    <w:multiLevelType w:val="multilevel"/>
    <w:tmpl w:val="2F22873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397026D"/>
    <w:multiLevelType w:val="multilevel"/>
    <w:tmpl w:val="6D829B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57398A"/>
    <w:multiLevelType w:val="multilevel"/>
    <w:tmpl w:val="50AC6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C71F54"/>
    <w:multiLevelType w:val="multilevel"/>
    <w:tmpl w:val="44CEEE08"/>
    <w:lvl w:ilvl="0">
      <w:start w:val="2"/>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3F073575"/>
    <w:multiLevelType w:val="hybridMultilevel"/>
    <w:tmpl w:val="02920E48"/>
    <w:lvl w:ilvl="0" w:tplc="ED70652E">
      <w:start w:val="1"/>
      <w:numFmt w:val="decimal"/>
      <w:lvlText w:val="%1."/>
      <w:lvlJc w:val="left"/>
      <w:pPr>
        <w:ind w:left="930" w:hanging="360"/>
      </w:pPr>
      <w:rPr>
        <w:rFonts w:cs="Times New Roman"/>
      </w:rPr>
    </w:lvl>
    <w:lvl w:ilvl="1" w:tplc="04190019">
      <w:start w:val="1"/>
      <w:numFmt w:val="lowerLetter"/>
      <w:lvlText w:val="%2."/>
      <w:lvlJc w:val="left"/>
      <w:pPr>
        <w:ind w:left="1650" w:hanging="360"/>
      </w:pPr>
      <w:rPr>
        <w:rFonts w:cs="Times New Roman"/>
      </w:rPr>
    </w:lvl>
    <w:lvl w:ilvl="2" w:tplc="0419001B">
      <w:start w:val="1"/>
      <w:numFmt w:val="lowerRoman"/>
      <w:lvlText w:val="%3."/>
      <w:lvlJc w:val="right"/>
      <w:pPr>
        <w:ind w:left="2370" w:hanging="180"/>
      </w:pPr>
      <w:rPr>
        <w:rFonts w:cs="Times New Roman"/>
      </w:rPr>
    </w:lvl>
    <w:lvl w:ilvl="3" w:tplc="0419000F">
      <w:start w:val="1"/>
      <w:numFmt w:val="decimal"/>
      <w:lvlText w:val="%4."/>
      <w:lvlJc w:val="left"/>
      <w:pPr>
        <w:ind w:left="3090" w:hanging="360"/>
      </w:pPr>
      <w:rPr>
        <w:rFonts w:cs="Times New Roman"/>
      </w:rPr>
    </w:lvl>
    <w:lvl w:ilvl="4" w:tplc="04190019">
      <w:start w:val="1"/>
      <w:numFmt w:val="lowerLetter"/>
      <w:lvlText w:val="%5."/>
      <w:lvlJc w:val="left"/>
      <w:pPr>
        <w:ind w:left="3810" w:hanging="360"/>
      </w:pPr>
      <w:rPr>
        <w:rFonts w:cs="Times New Roman"/>
      </w:rPr>
    </w:lvl>
    <w:lvl w:ilvl="5" w:tplc="0419001B">
      <w:start w:val="1"/>
      <w:numFmt w:val="lowerRoman"/>
      <w:lvlText w:val="%6."/>
      <w:lvlJc w:val="right"/>
      <w:pPr>
        <w:ind w:left="4530" w:hanging="180"/>
      </w:pPr>
      <w:rPr>
        <w:rFonts w:cs="Times New Roman"/>
      </w:rPr>
    </w:lvl>
    <w:lvl w:ilvl="6" w:tplc="0419000F">
      <w:start w:val="1"/>
      <w:numFmt w:val="decimal"/>
      <w:lvlText w:val="%7."/>
      <w:lvlJc w:val="left"/>
      <w:pPr>
        <w:ind w:left="5250" w:hanging="360"/>
      </w:pPr>
      <w:rPr>
        <w:rFonts w:cs="Times New Roman"/>
      </w:rPr>
    </w:lvl>
    <w:lvl w:ilvl="7" w:tplc="04190019">
      <w:start w:val="1"/>
      <w:numFmt w:val="lowerLetter"/>
      <w:lvlText w:val="%8."/>
      <w:lvlJc w:val="left"/>
      <w:pPr>
        <w:ind w:left="5970" w:hanging="360"/>
      </w:pPr>
      <w:rPr>
        <w:rFonts w:cs="Times New Roman"/>
      </w:rPr>
    </w:lvl>
    <w:lvl w:ilvl="8" w:tplc="0419001B">
      <w:start w:val="1"/>
      <w:numFmt w:val="lowerRoman"/>
      <w:lvlText w:val="%9."/>
      <w:lvlJc w:val="right"/>
      <w:pPr>
        <w:ind w:left="6690" w:hanging="180"/>
      </w:pPr>
      <w:rPr>
        <w:rFonts w:cs="Times New Roman"/>
      </w:rPr>
    </w:lvl>
  </w:abstractNum>
  <w:abstractNum w:abstractNumId="10" w15:restartNumberingAfterBreak="0">
    <w:nsid w:val="59D91DE0"/>
    <w:multiLevelType w:val="multilevel"/>
    <w:tmpl w:val="BD2A6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750C5A"/>
    <w:multiLevelType w:val="hybridMultilevel"/>
    <w:tmpl w:val="F0243258"/>
    <w:lvl w:ilvl="0" w:tplc="40E4E0D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BA61956"/>
    <w:multiLevelType w:val="multilevel"/>
    <w:tmpl w:val="6C28D4E8"/>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D1B7801"/>
    <w:multiLevelType w:val="hybridMultilevel"/>
    <w:tmpl w:val="3C76C9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74454CBC"/>
    <w:multiLevelType w:val="multilevel"/>
    <w:tmpl w:val="2CEEF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585347"/>
    <w:multiLevelType w:val="multilevel"/>
    <w:tmpl w:val="3C0A9F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0F24F6"/>
    <w:multiLevelType w:val="multilevel"/>
    <w:tmpl w:val="4B0EC18C"/>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num w:numId="1">
    <w:abstractNumId w:val="12"/>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lvlOverride w:ilvl="0">
      <w:lvl w:ilvl="0">
        <w:numFmt w:val="decimal"/>
        <w:lvlText w:val="%1."/>
        <w:lvlJc w:val="left"/>
      </w:lvl>
    </w:lvlOverride>
  </w:num>
  <w:num w:numId="12">
    <w:abstractNumId w:val="10"/>
  </w:num>
  <w:num w:numId="13">
    <w:abstractNumId w:val="15"/>
    <w:lvlOverride w:ilvl="0">
      <w:lvl w:ilvl="0">
        <w:numFmt w:val="decimal"/>
        <w:lvlText w:val="%1."/>
        <w:lvlJc w:val="left"/>
      </w:lvl>
    </w:lvlOverride>
  </w:num>
  <w:num w:numId="14">
    <w:abstractNumId w:val="1"/>
  </w:num>
  <w:num w:numId="15">
    <w:abstractNumId w:val="6"/>
    <w:lvlOverride w:ilvl="0">
      <w:lvl w:ilvl="0">
        <w:numFmt w:val="decimal"/>
        <w:lvlText w:val="%1."/>
        <w:lvlJc w:val="left"/>
      </w:lvl>
    </w:lvlOverride>
  </w:num>
  <w:num w:numId="16">
    <w:abstractNumId w:val="14"/>
  </w:num>
  <w:num w:numId="17">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2"/>
  </w:compat>
  <w:rsids>
    <w:rsidRoot w:val="005F4A35"/>
    <w:rsid w:val="0007254E"/>
    <w:rsid w:val="00076B5A"/>
    <w:rsid w:val="00085211"/>
    <w:rsid w:val="00087878"/>
    <w:rsid w:val="000911E7"/>
    <w:rsid w:val="00092427"/>
    <w:rsid w:val="000C0B30"/>
    <w:rsid w:val="000D0CE0"/>
    <w:rsid w:val="000D3987"/>
    <w:rsid w:val="000F20C4"/>
    <w:rsid w:val="00100039"/>
    <w:rsid w:val="00144890"/>
    <w:rsid w:val="00147C28"/>
    <w:rsid w:val="00152752"/>
    <w:rsid w:val="0018459C"/>
    <w:rsid w:val="001A796A"/>
    <w:rsid w:val="001C5647"/>
    <w:rsid w:val="001C5FE7"/>
    <w:rsid w:val="001D3561"/>
    <w:rsid w:val="00220E67"/>
    <w:rsid w:val="00241600"/>
    <w:rsid w:val="00273A6B"/>
    <w:rsid w:val="00277EE7"/>
    <w:rsid w:val="00284F3B"/>
    <w:rsid w:val="00293104"/>
    <w:rsid w:val="0029456C"/>
    <w:rsid w:val="002A1A15"/>
    <w:rsid w:val="002A4F4D"/>
    <w:rsid w:val="002C299C"/>
    <w:rsid w:val="002C4BFE"/>
    <w:rsid w:val="002D5299"/>
    <w:rsid w:val="002E0D5A"/>
    <w:rsid w:val="002E78A2"/>
    <w:rsid w:val="0030778A"/>
    <w:rsid w:val="00316662"/>
    <w:rsid w:val="00320ED1"/>
    <w:rsid w:val="00341C62"/>
    <w:rsid w:val="0035029C"/>
    <w:rsid w:val="0035546F"/>
    <w:rsid w:val="00367201"/>
    <w:rsid w:val="00371C37"/>
    <w:rsid w:val="003876C0"/>
    <w:rsid w:val="0039398E"/>
    <w:rsid w:val="003A426C"/>
    <w:rsid w:val="003A6163"/>
    <w:rsid w:val="003D2096"/>
    <w:rsid w:val="003D50BE"/>
    <w:rsid w:val="003F3484"/>
    <w:rsid w:val="003F3644"/>
    <w:rsid w:val="003F6E92"/>
    <w:rsid w:val="003F79E0"/>
    <w:rsid w:val="00420752"/>
    <w:rsid w:val="00426D88"/>
    <w:rsid w:val="00430652"/>
    <w:rsid w:val="004534BB"/>
    <w:rsid w:val="0046475C"/>
    <w:rsid w:val="004717D1"/>
    <w:rsid w:val="004777CB"/>
    <w:rsid w:val="00480093"/>
    <w:rsid w:val="00483D28"/>
    <w:rsid w:val="00492A1E"/>
    <w:rsid w:val="004B345D"/>
    <w:rsid w:val="004B470A"/>
    <w:rsid w:val="004C19C9"/>
    <w:rsid w:val="004D7634"/>
    <w:rsid w:val="004F0042"/>
    <w:rsid w:val="00514DEB"/>
    <w:rsid w:val="005327DB"/>
    <w:rsid w:val="00537BC3"/>
    <w:rsid w:val="0054477E"/>
    <w:rsid w:val="00556A6C"/>
    <w:rsid w:val="005A5B47"/>
    <w:rsid w:val="005B4400"/>
    <w:rsid w:val="005B650F"/>
    <w:rsid w:val="005C1755"/>
    <w:rsid w:val="005F4A35"/>
    <w:rsid w:val="00600E16"/>
    <w:rsid w:val="006029D8"/>
    <w:rsid w:val="00610D94"/>
    <w:rsid w:val="00614472"/>
    <w:rsid w:val="00627496"/>
    <w:rsid w:val="00642534"/>
    <w:rsid w:val="00644096"/>
    <w:rsid w:val="0065144D"/>
    <w:rsid w:val="00652983"/>
    <w:rsid w:val="00653E01"/>
    <w:rsid w:val="00674EBF"/>
    <w:rsid w:val="00682514"/>
    <w:rsid w:val="00682F0A"/>
    <w:rsid w:val="006A3A9D"/>
    <w:rsid w:val="006B589E"/>
    <w:rsid w:val="006C08DA"/>
    <w:rsid w:val="006C141E"/>
    <w:rsid w:val="006E05AE"/>
    <w:rsid w:val="006E09CC"/>
    <w:rsid w:val="007137D6"/>
    <w:rsid w:val="00713CE6"/>
    <w:rsid w:val="00716211"/>
    <w:rsid w:val="00720F90"/>
    <w:rsid w:val="007876E5"/>
    <w:rsid w:val="00790124"/>
    <w:rsid w:val="007A40F8"/>
    <w:rsid w:val="007B7119"/>
    <w:rsid w:val="007B7EB9"/>
    <w:rsid w:val="007C19D0"/>
    <w:rsid w:val="007C2C96"/>
    <w:rsid w:val="007C79C1"/>
    <w:rsid w:val="007D21EF"/>
    <w:rsid w:val="007E335F"/>
    <w:rsid w:val="007F0120"/>
    <w:rsid w:val="007F5793"/>
    <w:rsid w:val="007F5BE5"/>
    <w:rsid w:val="008323E2"/>
    <w:rsid w:val="00836CA1"/>
    <w:rsid w:val="0085241A"/>
    <w:rsid w:val="0085268D"/>
    <w:rsid w:val="0085689E"/>
    <w:rsid w:val="00861E9F"/>
    <w:rsid w:val="00863EBE"/>
    <w:rsid w:val="008649E0"/>
    <w:rsid w:val="008826E7"/>
    <w:rsid w:val="008A3E80"/>
    <w:rsid w:val="008A5C36"/>
    <w:rsid w:val="008B677F"/>
    <w:rsid w:val="008C12B7"/>
    <w:rsid w:val="008C72D6"/>
    <w:rsid w:val="008E1742"/>
    <w:rsid w:val="008F2420"/>
    <w:rsid w:val="00903F74"/>
    <w:rsid w:val="00911047"/>
    <w:rsid w:val="00915395"/>
    <w:rsid w:val="009224D0"/>
    <w:rsid w:val="009263E0"/>
    <w:rsid w:val="0094715D"/>
    <w:rsid w:val="00951A92"/>
    <w:rsid w:val="00952B45"/>
    <w:rsid w:val="009559EA"/>
    <w:rsid w:val="00957384"/>
    <w:rsid w:val="009623EE"/>
    <w:rsid w:val="00973223"/>
    <w:rsid w:val="00990726"/>
    <w:rsid w:val="00992F65"/>
    <w:rsid w:val="009934EB"/>
    <w:rsid w:val="00996CA2"/>
    <w:rsid w:val="009A0F4C"/>
    <w:rsid w:val="009A292E"/>
    <w:rsid w:val="009A4346"/>
    <w:rsid w:val="009B1E87"/>
    <w:rsid w:val="009B2E5F"/>
    <w:rsid w:val="009B6781"/>
    <w:rsid w:val="009C695D"/>
    <w:rsid w:val="009D40C9"/>
    <w:rsid w:val="009F5C54"/>
    <w:rsid w:val="00A00A9A"/>
    <w:rsid w:val="00A01427"/>
    <w:rsid w:val="00A05DD2"/>
    <w:rsid w:val="00A34480"/>
    <w:rsid w:val="00A465D7"/>
    <w:rsid w:val="00A533CB"/>
    <w:rsid w:val="00A53DA3"/>
    <w:rsid w:val="00A62818"/>
    <w:rsid w:val="00A91C76"/>
    <w:rsid w:val="00A97C8F"/>
    <w:rsid w:val="00AC0890"/>
    <w:rsid w:val="00AC3992"/>
    <w:rsid w:val="00AC49F1"/>
    <w:rsid w:val="00B00DE8"/>
    <w:rsid w:val="00B075E3"/>
    <w:rsid w:val="00B23073"/>
    <w:rsid w:val="00B24412"/>
    <w:rsid w:val="00B27FB0"/>
    <w:rsid w:val="00B30236"/>
    <w:rsid w:val="00B37778"/>
    <w:rsid w:val="00B60208"/>
    <w:rsid w:val="00B63C36"/>
    <w:rsid w:val="00B64C35"/>
    <w:rsid w:val="00B65845"/>
    <w:rsid w:val="00B711AE"/>
    <w:rsid w:val="00B753C2"/>
    <w:rsid w:val="00B80528"/>
    <w:rsid w:val="00B83121"/>
    <w:rsid w:val="00B90752"/>
    <w:rsid w:val="00B919C2"/>
    <w:rsid w:val="00B91AEC"/>
    <w:rsid w:val="00BA5558"/>
    <w:rsid w:val="00BB1B8E"/>
    <w:rsid w:val="00BD45DE"/>
    <w:rsid w:val="00BF623B"/>
    <w:rsid w:val="00C267F5"/>
    <w:rsid w:val="00C314C1"/>
    <w:rsid w:val="00C4481E"/>
    <w:rsid w:val="00C54218"/>
    <w:rsid w:val="00C54744"/>
    <w:rsid w:val="00C72076"/>
    <w:rsid w:val="00C74B18"/>
    <w:rsid w:val="00C768D6"/>
    <w:rsid w:val="00C9389D"/>
    <w:rsid w:val="00CA7214"/>
    <w:rsid w:val="00CA7F0E"/>
    <w:rsid w:val="00CB2966"/>
    <w:rsid w:val="00CE1D5D"/>
    <w:rsid w:val="00CE466C"/>
    <w:rsid w:val="00CE7677"/>
    <w:rsid w:val="00CF0E05"/>
    <w:rsid w:val="00CF25E3"/>
    <w:rsid w:val="00CF3BC5"/>
    <w:rsid w:val="00D237FF"/>
    <w:rsid w:val="00D47553"/>
    <w:rsid w:val="00D866C8"/>
    <w:rsid w:val="00D87B42"/>
    <w:rsid w:val="00D902D7"/>
    <w:rsid w:val="00D96139"/>
    <w:rsid w:val="00DA404B"/>
    <w:rsid w:val="00DA6BEB"/>
    <w:rsid w:val="00DD7CC8"/>
    <w:rsid w:val="00DE52D3"/>
    <w:rsid w:val="00DE5567"/>
    <w:rsid w:val="00DF5057"/>
    <w:rsid w:val="00DF5917"/>
    <w:rsid w:val="00E03A27"/>
    <w:rsid w:val="00E06E84"/>
    <w:rsid w:val="00E26FAF"/>
    <w:rsid w:val="00E34D62"/>
    <w:rsid w:val="00E3693D"/>
    <w:rsid w:val="00E40599"/>
    <w:rsid w:val="00E51984"/>
    <w:rsid w:val="00E71144"/>
    <w:rsid w:val="00E714C9"/>
    <w:rsid w:val="00E73E80"/>
    <w:rsid w:val="00E756AD"/>
    <w:rsid w:val="00E75B4E"/>
    <w:rsid w:val="00E77814"/>
    <w:rsid w:val="00E806AD"/>
    <w:rsid w:val="00E8623E"/>
    <w:rsid w:val="00EB19AC"/>
    <w:rsid w:val="00EC5614"/>
    <w:rsid w:val="00ED5AE7"/>
    <w:rsid w:val="00EE2C30"/>
    <w:rsid w:val="00EF3798"/>
    <w:rsid w:val="00EF620D"/>
    <w:rsid w:val="00F13D3E"/>
    <w:rsid w:val="00F3615E"/>
    <w:rsid w:val="00F368AD"/>
    <w:rsid w:val="00F3748C"/>
    <w:rsid w:val="00F459B9"/>
    <w:rsid w:val="00F52287"/>
    <w:rsid w:val="00F63C1C"/>
    <w:rsid w:val="00F65CDE"/>
    <w:rsid w:val="00F66200"/>
    <w:rsid w:val="00F71253"/>
    <w:rsid w:val="00F8323A"/>
    <w:rsid w:val="00F91E5E"/>
    <w:rsid w:val="00F929F4"/>
    <w:rsid w:val="00FB0D0D"/>
    <w:rsid w:val="00FC1290"/>
    <w:rsid w:val="00FE6C86"/>
    <w:rsid w:val="00FF1A62"/>
    <w:rsid w:val="00FF24C0"/>
  </w:rsids>
  <m:mathPr>
    <m:mathFont m:val="Cambria Math"/>
    <m:brkBin m:val="before"/>
    <m:brkBinSub m:val="--"/>
    <m:smallFrac m:val="0"/>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11B23-FD0F-4B82-BFC1-522E4849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Balloon Text"/>
    <w:basedOn w:val="a"/>
    <w:link w:val="a7"/>
    <w:uiPriority w:val="99"/>
    <w:semiHidden/>
    <w:unhideWhenUsed/>
    <w:rsid w:val="006B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589E"/>
    <w:rPr>
      <w:rFonts w:ascii="Segoe UI" w:eastAsia="Times New Roman" w:hAnsi="Segoe UI" w:cs="Segoe UI"/>
      <w:sz w:val="18"/>
      <w:szCs w:val="18"/>
    </w:rPr>
  </w:style>
  <w:style w:type="paragraph" w:styleId="a8">
    <w:name w:val="Revision"/>
    <w:hidden/>
    <w:uiPriority w:val="99"/>
    <w:semiHidden/>
    <w:rsid w:val="008C72D6"/>
    <w:pPr>
      <w:spacing w:after="0" w:line="240" w:lineRule="auto"/>
    </w:pPr>
    <w:rPr>
      <w:rFonts w:ascii="Times New Roman" w:eastAsia="Times New Roman" w:hAnsi="Times New Roman" w:cs="Times New Roman"/>
      <w:sz w:val="28"/>
    </w:rPr>
  </w:style>
  <w:style w:type="table" w:styleId="a9">
    <w:name w:val="Table Grid"/>
    <w:basedOn w:val="a1"/>
    <w:uiPriority w:val="39"/>
    <w:rsid w:val="00957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14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52242957">
      <w:bodyDiv w:val="1"/>
      <w:marLeft w:val="0"/>
      <w:marRight w:val="0"/>
      <w:marTop w:val="0"/>
      <w:marBottom w:val="0"/>
      <w:divBdr>
        <w:top w:val="none" w:sz="0" w:space="0" w:color="auto"/>
        <w:left w:val="none" w:sz="0" w:space="0" w:color="auto"/>
        <w:bottom w:val="none" w:sz="0" w:space="0" w:color="auto"/>
        <w:right w:val="none" w:sz="0" w:space="0" w:color="auto"/>
      </w:divBdr>
      <w:divsChild>
        <w:div w:id="2027709344">
          <w:marLeft w:val="-108"/>
          <w:marRight w:val="0"/>
          <w:marTop w:val="0"/>
          <w:marBottom w:val="0"/>
          <w:divBdr>
            <w:top w:val="none" w:sz="0" w:space="0" w:color="auto"/>
            <w:left w:val="none" w:sz="0" w:space="0" w:color="auto"/>
            <w:bottom w:val="none" w:sz="0" w:space="0" w:color="auto"/>
            <w:right w:val="none" w:sz="0" w:space="0" w:color="auto"/>
          </w:divBdr>
        </w:div>
        <w:div w:id="599945084">
          <w:marLeft w:val="-108"/>
          <w:marRight w:val="0"/>
          <w:marTop w:val="0"/>
          <w:marBottom w:val="0"/>
          <w:divBdr>
            <w:top w:val="none" w:sz="0" w:space="0" w:color="auto"/>
            <w:left w:val="none" w:sz="0" w:space="0" w:color="auto"/>
            <w:bottom w:val="none" w:sz="0" w:space="0" w:color="auto"/>
            <w:right w:val="none" w:sz="0" w:space="0" w:color="auto"/>
          </w:divBdr>
        </w:div>
      </w:divsChild>
    </w:div>
    <w:div w:id="312174252">
      <w:bodyDiv w:val="1"/>
      <w:marLeft w:val="0"/>
      <w:marRight w:val="0"/>
      <w:marTop w:val="0"/>
      <w:marBottom w:val="0"/>
      <w:divBdr>
        <w:top w:val="none" w:sz="0" w:space="0" w:color="auto"/>
        <w:left w:val="none" w:sz="0" w:space="0" w:color="auto"/>
        <w:bottom w:val="none" w:sz="0" w:space="0" w:color="auto"/>
        <w:right w:val="none" w:sz="0" w:space="0" w:color="auto"/>
      </w:divBdr>
      <w:divsChild>
        <w:div w:id="1088649487">
          <w:marLeft w:val="-108"/>
          <w:marRight w:val="0"/>
          <w:marTop w:val="0"/>
          <w:marBottom w:val="0"/>
          <w:divBdr>
            <w:top w:val="none" w:sz="0" w:space="0" w:color="auto"/>
            <w:left w:val="none" w:sz="0" w:space="0" w:color="auto"/>
            <w:bottom w:val="none" w:sz="0" w:space="0" w:color="auto"/>
            <w:right w:val="none" w:sz="0" w:space="0" w:color="auto"/>
          </w:divBdr>
        </w:div>
        <w:div w:id="1511947877">
          <w:marLeft w:val="-108"/>
          <w:marRight w:val="0"/>
          <w:marTop w:val="0"/>
          <w:marBottom w:val="0"/>
          <w:divBdr>
            <w:top w:val="none" w:sz="0" w:space="0" w:color="auto"/>
            <w:left w:val="none" w:sz="0" w:space="0" w:color="auto"/>
            <w:bottom w:val="none" w:sz="0" w:space="0" w:color="auto"/>
            <w:right w:val="none" w:sz="0" w:space="0" w:color="auto"/>
          </w:divBdr>
        </w:div>
      </w:divsChild>
    </w:div>
    <w:div w:id="437406574">
      <w:bodyDiv w:val="1"/>
      <w:marLeft w:val="0"/>
      <w:marRight w:val="0"/>
      <w:marTop w:val="0"/>
      <w:marBottom w:val="0"/>
      <w:divBdr>
        <w:top w:val="none" w:sz="0" w:space="0" w:color="auto"/>
        <w:left w:val="none" w:sz="0" w:space="0" w:color="auto"/>
        <w:bottom w:val="none" w:sz="0" w:space="0" w:color="auto"/>
        <w:right w:val="none" w:sz="0" w:space="0" w:color="auto"/>
      </w:divBdr>
      <w:divsChild>
        <w:div w:id="959990066">
          <w:marLeft w:val="-108"/>
          <w:marRight w:val="0"/>
          <w:marTop w:val="0"/>
          <w:marBottom w:val="0"/>
          <w:divBdr>
            <w:top w:val="none" w:sz="0" w:space="0" w:color="auto"/>
            <w:left w:val="none" w:sz="0" w:space="0" w:color="auto"/>
            <w:bottom w:val="none" w:sz="0" w:space="0" w:color="auto"/>
            <w:right w:val="none" w:sz="0" w:space="0" w:color="auto"/>
          </w:divBdr>
        </w:div>
        <w:div w:id="53043267">
          <w:marLeft w:val="-108"/>
          <w:marRight w:val="0"/>
          <w:marTop w:val="0"/>
          <w:marBottom w:val="0"/>
          <w:divBdr>
            <w:top w:val="none" w:sz="0" w:space="0" w:color="auto"/>
            <w:left w:val="none" w:sz="0" w:space="0" w:color="auto"/>
            <w:bottom w:val="none" w:sz="0" w:space="0" w:color="auto"/>
            <w:right w:val="none" w:sz="0" w:space="0" w:color="auto"/>
          </w:divBdr>
        </w:div>
      </w:divsChild>
    </w:div>
    <w:div w:id="513034157">
      <w:bodyDiv w:val="1"/>
      <w:marLeft w:val="0"/>
      <w:marRight w:val="0"/>
      <w:marTop w:val="0"/>
      <w:marBottom w:val="0"/>
      <w:divBdr>
        <w:top w:val="none" w:sz="0" w:space="0" w:color="auto"/>
        <w:left w:val="none" w:sz="0" w:space="0" w:color="auto"/>
        <w:bottom w:val="none" w:sz="0" w:space="0" w:color="auto"/>
        <w:right w:val="none" w:sz="0" w:space="0" w:color="auto"/>
      </w:divBdr>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729382653">
      <w:bodyDiv w:val="1"/>
      <w:marLeft w:val="0"/>
      <w:marRight w:val="0"/>
      <w:marTop w:val="0"/>
      <w:marBottom w:val="0"/>
      <w:divBdr>
        <w:top w:val="none" w:sz="0" w:space="0" w:color="auto"/>
        <w:left w:val="none" w:sz="0" w:space="0" w:color="auto"/>
        <w:bottom w:val="none" w:sz="0" w:space="0" w:color="auto"/>
        <w:right w:val="none" w:sz="0" w:space="0" w:color="auto"/>
      </w:divBdr>
      <w:divsChild>
        <w:div w:id="1166096452">
          <w:marLeft w:val="-108"/>
          <w:marRight w:val="0"/>
          <w:marTop w:val="0"/>
          <w:marBottom w:val="0"/>
          <w:divBdr>
            <w:top w:val="none" w:sz="0" w:space="0" w:color="auto"/>
            <w:left w:val="none" w:sz="0" w:space="0" w:color="auto"/>
            <w:bottom w:val="none" w:sz="0" w:space="0" w:color="auto"/>
            <w:right w:val="none" w:sz="0" w:space="0" w:color="auto"/>
          </w:divBdr>
        </w:div>
      </w:divsChild>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882400748">
      <w:bodyDiv w:val="1"/>
      <w:marLeft w:val="0"/>
      <w:marRight w:val="0"/>
      <w:marTop w:val="0"/>
      <w:marBottom w:val="0"/>
      <w:divBdr>
        <w:top w:val="none" w:sz="0" w:space="0" w:color="auto"/>
        <w:left w:val="none" w:sz="0" w:space="0" w:color="auto"/>
        <w:bottom w:val="none" w:sz="0" w:space="0" w:color="auto"/>
        <w:right w:val="none" w:sz="0" w:space="0" w:color="auto"/>
      </w:divBdr>
    </w:div>
    <w:div w:id="944533671">
      <w:bodyDiv w:val="1"/>
      <w:marLeft w:val="0"/>
      <w:marRight w:val="0"/>
      <w:marTop w:val="0"/>
      <w:marBottom w:val="0"/>
      <w:divBdr>
        <w:top w:val="none" w:sz="0" w:space="0" w:color="auto"/>
        <w:left w:val="none" w:sz="0" w:space="0" w:color="auto"/>
        <w:bottom w:val="none" w:sz="0" w:space="0" w:color="auto"/>
        <w:right w:val="none" w:sz="0" w:space="0" w:color="auto"/>
      </w:divBdr>
      <w:divsChild>
        <w:div w:id="261883597">
          <w:marLeft w:val="-108"/>
          <w:marRight w:val="0"/>
          <w:marTop w:val="0"/>
          <w:marBottom w:val="0"/>
          <w:divBdr>
            <w:top w:val="none" w:sz="0" w:space="0" w:color="auto"/>
            <w:left w:val="none" w:sz="0" w:space="0" w:color="auto"/>
            <w:bottom w:val="none" w:sz="0" w:space="0" w:color="auto"/>
            <w:right w:val="none" w:sz="0" w:space="0" w:color="auto"/>
          </w:divBdr>
        </w:div>
        <w:div w:id="1290746305">
          <w:marLeft w:val="-108"/>
          <w:marRight w:val="0"/>
          <w:marTop w:val="0"/>
          <w:marBottom w:val="0"/>
          <w:divBdr>
            <w:top w:val="none" w:sz="0" w:space="0" w:color="auto"/>
            <w:left w:val="none" w:sz="0" w:space="0" w:color="auto"/>
            <w:bottom w:val="none" w:sz="0" w:space="0" w:color="auto"/>
            <w:right w:val="none" w:sz="0" w:space="0" w:color="auto"/>
          </w:divBdr>
        </w:div>
      </w:divsChild>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978533603">
      <w:bodyDiv w:val="1"/>
      <w:marLeft w:val="0"/>
      <w:marRight w:val="0"/>
      <w:marTop w:val="0"/>
      <w:marBottom w:val="0"/>
      <w:divBdr>
        <w:top w:val="none" w:sz="0" w:space="0" w:color="auto"/>
        <w:left w:val="none" w:sz="0" w:space="0" w:color="auto"/>
        <w:bottom w:val="none" w:sz="0" w:space="0" w:color="auto"/>
        <w:right w:val="none" w:sz="0" w:space="0" w:color="auto"/>
      </w:divBdr>
    </w:div>
    <w:div w:id="990987213">
      <w:bodyDiv w:val="1"/>
      <w:marLeft w:val="0"/>
      <w:marRight w:val="0"/>
      <w:marTop w:val="0"/>
      <w:marBottom w:val="0"/>
      <w:divBdr>
        <w:top w:val="none" w:sz="0" w:space="0" w:color="auto"/>
        <w:left w:val="none" w:sz="0" w:space="0" w:color="auto"/>
        <w:bottom w:val="none" w:sz="0" w:space="0" w:color="auto"/>
        <w:right w:val="none" w:sz="0" w:space="0" w:color="auto"/>
      </w:divBdr>
    </w:div>
    <w:div w:id="995689817">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367759197">
      <w:bodyDiv w:val="1"/>
      <w:marLeft w:val="0"/>
      <w:marRight w:val="0"/>
      <w:marTop w:val="0"/>
      <w:marBottom w:val="0"/>
      <w:divBdr>
        <w:top w:val="none" w:sz="0" w:space="0" w:color="auto"/>
        <w:left w:val="none" w:sz="0" w:space="0" w:color="auto"/>
        <w:bottom w:val="none" w:sz="0" w:space="0" w:color="auto"/>
        <w:right w:val="none" w:sz="0" w:space="0" w:color="auto"/>
      </w:divBdr>
      <w:divsChild>
        <w:div w:id="2120366066">
          <w:marLeft w:val="-108"/>
          <w:marRight w:val="0"/>
          <w:marTop w:val="0"/>
          <w:marBottom w:val="0"/>
          <w:divBdr>
            <w:top w:val="none" w:sz="0" w:space="0" w:color="auto"/>
            <w:left w:val="none" w:sz="0" w:space="0" w:color="auto"/>
            <w:bottom w:val="none" w:sz="0" w:space="0" w:color="auto"/>
            <w:right w:val="none" w:sz="0" w:space="0" w:color="auto"/>
          </w:divBdr>
        </w:div>
      </w:divsChild>
    </w:div>
    <w:div w:id="1466315067">
      <w:bodyDiv w:val="1"/>
      <w:marLeft w:val="0"/>
      <w:marRight w:val="0"/>
      <w:marTop w:val="0"/>
      <w:marBottom w:val="0"/>
      <w:divBdr>
        <w:top w:val="none" w:sz="0" w:space="0" w:color="auto"/>
        <w:left w:val="none" w:sz="0" w:space="0" w:color="auto"/>
        <w:bottom w:val="none" w:sz="0" w:space="0" w:color="auto"/>
        <w:right w:val="none" w:sz="0" w:space="0" w:color="auto"/>
      </w:divBdr>
      <w:divsChild>
        <w:div w:id="931280048">
          <w:marLeft w:val="-108"/>
          <w:marRight w:val="0"/>
          <w:marTop w:val="0"/>
          <w:marBottom w:val="0"/>
          <w:divBdr>
            <w:top w:val="none" w:sz="0" w:space="0" w:color="auto"/>
            <w:left w:val="none" w:sz="0" w:space="0" w:color="auto"/>
            <w:bottom w:val="none" w:sz="0" w:space="0" w:color="auto"/>
            <w:right w:val="none" w:sz="0" w:space="0" w:color="auto"/>
          </w:divBdr>
        </w:div>
      </w:divsChild>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761292206">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1814366890">
      <w:bodyDiv w:val="1"/>
      <w:marLeft w:val="0"/>
      <w:marRight w:val="0"/>
      <w:marTop w:val="0"/>
      <w:marBottom w:val="0"/>
      <w:divBdr>
        <w:top w:val="none" w:sz="0" w:space="0" w:color="auto"/>
        <w:left w:val="none" w:sz="0" w:space="0" w:color="auto"/>
        <w:bottom w:val="none" w:sz="0" w:space="0" w:color="auto"/>
        <w:right w:val="none" w:sz="0" w:space="0" w:color="auto"/>
      </w:divBdr>
    </w:div>
    <w:div w:id="1845899130">
      <w:bodyDiv w:val="1"/>
      <w:marLeft w:val="0"/>
      <w:marRight w:val="0"/>
      <w:marTop w:val="0"/>
      <w:marBottom w:val="0"/>
      <w:divBdr>
        <w:top w:val="none" w:sz="0" w:space="0" w:color="auto"/>
        <w:left w:val="none" w:sz="0" w:space="0" w:color="auto"/>
        <w:bottom w:val="none" w:sz="0" w:space="0" w:color="auto"/>
        <w:right w:val="none" w:sz="0" w:space="0" w:color="auto"/>
      </w:divBdr>
    </w:div>
    <w:div w:id="1894536357">
      <w:bodyDiv w:val="1"/>
      <w:marLeft w:val="0"/>
      <w:marRight w:val="0"/>
      <w:marTop w:val="0"/>
      <w:marBottom w:val="0"/>
      <w:divBdr>
        <w:top w:val="none" w:sz="0" w:space="0" w:color="auto"/>
        <w:left w:val="none" w:sz="0" w:space="0" w:color="auto"/>
        <w:bottom w:val="none" w:sz="0" w:space="0" w:color="auto"/>
        <w:right w:val="none" w:sz="0" w:space="0" w:color="auto"/>
      </w:divBdr>
    </w:div>
    <w:div w:id="2025092655">
      <w:bodyDiv w:val="1"/>
      <w:marLeft w:val="0"/>
      <w:marRight w:val="0"/>
      <w:marTop w:val="0"/>
      <w:marBottom w:val="0"/>
      <w:divBdr>
        <w:top w:val="none" w:sz="0" w:space="0" w:color="auto"/>
        <w:left w:val="none" w:sz="0" w:space="0" w:color="auto"/>
        <w:bottom w:val="none" w:sz="0" w:space="0" w:color="auto"/>
        <w:right w:val="none" w:sz="0" w:space="0" w:color="auto"/>
      </w:divBdr>
    </w:div>
    <w:div w:id="2051565246">
      <w:bodyDiv w:val="1"/>
      <w:marLeft w:val="0"/>
      <w:marRight w:val="0"/>
      <w:marTop w:val="0"/>
      <w:marBottom w:val="0"/>
      <w:divBdr>
        <w:top w:val="none" w:sz="0" w:space="0" w:color="auto"/>
        <w:left w:val="none" w:sz="0" w:space="0" w:color="auto"/>
        <w:bottom w:val="none" w:sz="0" w:space="0" w:color="auto"/>
        <w:right w:val="none" w:sz="0" w:space="0" w:color="auto"/>
      </w:divBdr>
      <w:divsChild>
        <w:div w:id="534931893">
          <w:marLeft w:val="-108"/>
          <w:marRight w:val="0"/>
          <w:marTop w:val="0"/>
          <w:marBottom w:val="0"/>
          <w:divBdr>
            <w:top w:val="none" w:sz="0" w:space="0" w:color="auto"/>
            <w:left w:val="none" w:sz="0" w:space="0" w:color="auto"/>
            <w:bottom w:val="none" w:sz="0" w:space="0" w:color="auto"/>
            <w:right w:val="none" w:sz="0" w:space="0" w:color="auto"/>
          </w:divBdr>
        </w:div>
      </w:divsChild>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99CA4-331E-49FF-9091-1F9B05EA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13870</Words>
  <Characters>7906</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Дар'я Комаровська</cp:lastModifiedBy>
  <cp:revision>7</cp:revision>
  <cp:lastPrinted>2024-03-06T07:04:00Z</cp:lastPrinted>
  <dcterms:created xsi:type="dcterms:W3CDTF">2024-03-25T14:23:00Z</dcterms:created>
  <dcterms:modified xsi:type="dcterms:W3CDTF">2024-04-10T08:46:00Z</dcterms:modified>
</cp:coreProperties>
</file>