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59A" w14:textId="76CE1178" w:rsidR="00E87B60" w:rsidRPr="003F0892" w:rsidRDefault="00E87B60" w:rsidP="00E87B6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494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E90D916" w14:textId="77777777" w:rsidR="00E87B60" w:rsidRPr="003F0892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5E4E94D" w14:textId="77777777" w:rsidR="00E87B60" w:rsidRPr="004A0BFA" w:rsidRDefault="00E87B60" w:rsidP="004A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D6ED51" w14:textId="77777777" w:rsidR="005E1E79" w:rsidRPr="004A0BFA" w:rsidRDefault="005E1E79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55AF4B3" w14:textId="77777777" w:rsidR="00E87B60" w:rsidRPr="004A0BFA" w:rsidRDefault="00E87B60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D6A3A4F" w14:textId="77777777" w:rsidR="00D63878" w:rsidRDefault="00D63878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ТЕХНІЧНІ ВИМОГИ</w:t>
      </w:r>
    </w:p>
    <w:p w14:paraId="6F4BED3F" w14:textId="77777777" w:rsidR="00AA4F53" w:rsidRDefault="00AA4F53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ED9702A" w14:textId="77777777" w:rsidR="00AA4F53" w:rsidRPr="004A0BFA" w:rsidRDefault="00AA4F53" w:rsidP="00AA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Інформація про необхідні технічні,</w:t>
      </w:r>
    </w:p>
    <w:p w14:paraId="06B0D2DA" w14:textId="77777777" w:rsidR="00AA4F53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якісні та кількісні характеристики предмета закупівлі:</w:t>
      </w:r>
    </w:p>
    <w:p w14:paraId="4895B5A2" w14:textId="77777777" w:rsidR="00AA4F53" w:rsidRPr="004A0BFA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D9875EC" w14:textId="77777777" w:rsidR="00150D74" w:rsidRPr="003A74C7" w:rsidRDefault="00150D74" w:rsidP="0015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1550747"/>
      <w:proofErr w:type="spellStart"/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proofErr w:type="spellStart"/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дронів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bookmarkEnd w:id="0"/>
      <w:r w:rsidRPr="003A74C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A74C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3A74C7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  <w:r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361A09" w14:textId="77777777" w:rsidR="00D63878" w:rsidRPr="004A0BFA" w:rsidRDefault="00D63878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14:paraId="1F91C1F5" w14:textId="77777777" w:rsidR="00D63878" w:rsidRDefault="00D63878" w:rsidP="006314DF">
      <w:pPr>
        <w:pStyle w:val="a4"/>
        <w:numPr>
          <w:ilvl w:val="0"/>
          <w:numId w:val="3"/>
        </w:numPr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Кількість, обсяг поставки товару</w:t>
      </w:r>
      <w:r w:rsidRPr="006314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651396" w14:textId="7BC37BC3" w:rsidR="00150D74" w:rsidRPr="00150D74" w:rsidRDefault="00150D74" w:rsidP="00150D74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Антидронний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мобільний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п’яти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діапазонний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переносний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комплекс по купольному та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спрямованому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Piranha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HAD 5(R) AL»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</w:t>
      </w:r>
      <w:proofErr w:type="spellEnd"/>
      <w:proofErr w:type="gramStart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50D7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150D74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150D7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  <w:r w:rsidRPr="00150D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1170A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</w:t>
      </w:r>
      <w:r w:rsidR="001170AA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>) штук</w:t>
      </w:r>
      <w:r w:rsidR="001170A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</w:p>
    <w:p w14:paraId="1CE868AF" w14:textId="77777777" w:rsidR="001170AA" w:rsidRDefault="00150D74" w:rsidP="0011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П’яти канальний стаціонарний </w:t>
      </w:r>
      <w:proofErr w:type="spellStart"/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антидрон</w:t>
      </w:r>
      <w:proofErr w:type="spellEnd"/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комплекс направленої дії «PIRANHA–5Т» </w:t>
      </w:r>
      <w:proofErr w:type="spellStart"/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або</w:t>
      </w:r>
      <w:proofErr w:type="spellEnd"/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еквівалент</w:t>
      </w:r>
      <w:proofErr w:type="spellEnd"/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50D7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150D74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150D7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  <w:r w:rsidRPr="00150D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1170AA">
        <w:rPr>
          <w:rFonts w:ascii="Times New Roman" w:eastAsia="Times New Roman" w:hAnsi="Times New Roman" w:cs="Times New Roman"/>
          <w:sz w:val="24"/>
          <w:szCs w:val="24"/>
          <w:lang w:val="uk-UA"/>
        </w:rPr>
        <w:t>5  (П’ять) штук</w:t>
      </w:r>
    </w:p>
    <w:p w14:paraId="7CAD5A33" w14:textId="1B04C28A" w:rsidR="00150D74" w:rsidRPr="00150D74" w:rsidRDefault="00150D74" w:rsidP="00150D74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3D0BF27" w14:textId="77777777" w:rsidR="00150D74" w:rsidRPr="00150D74" w:rsidRDefault="00150D74" w:rsidP="00150D74">
      <w:pPr>
        <w:spacing w:after="0" w:line="240" w:lineRule="auto"/>
        <w:ind w:left="60"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484FCA" w14:textId="13D96C97" w:rsidR="00081B1F" w:rsidRPr="00210450" w:rsidRDefault="00D63878" w:rsidP="004A0BFA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10450">
        <w:rPr>
          <w:rFonts w:ascii="Times New Roman" w:hAnsi="Times New Roman"/>
          <w:i/>
          <w:sz w:val="24"/>
          <w:szCs w:val="24"/>
        </w:rPr>
        <w:t>2.</w:t>
      </w:r>
      <w:r w:rsidR="006314DF" w:rsidRPr="002104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0D74" w:rsidRPr="00210450">
        <w:rPr>
          <w:rFonts w:ascii="Times New Roman" w:eastAsia="Times New Roman" w:hAnsi="Times New Roman"/>
          <w:b/>
          <w:i/>
          <w:sz w:val="24"/>
          <w:szCs w:val="24"/>
        </w:rPr>
        <w:t>Антидронні</w:t>
      </w:r>
      <w:proofErr w:type="spellEnd"/>
      <w:r w:rsidR="00150D74" w:rsidRPr="00210450">
        <w:rPr>
          <w:rFonts w:ascii="Times New Roman" w:eastAsia="Times New Roman" w:hAnsi="Times New Roman"/>
          <w:b/>
          <w:i/>
          <w:sz w:val="24"/>
          <w:szCs w:val="24"/>
        </w:rPr>
        <w:t xml:space="preserve"> комплекси по захисту від </w:t>
      </w:r>
      <w:proofErr w:type="spellStart"/>
      <w:r w:rsidR="00150D74" w:rsidRPr="00210450">
        <w:rPr>
          <w:rFonts w:ascii="Times New Roman" w:eastAsia="Times New Roman" w:hAnsi="Times New Roman"/>
          <w:b/>
          <w:i/>
          <w:sz w:val="24"/>
          <w:szCs w:val="24"/>
        </w:rPr>
        <w:t>дронів</w:t>
      </w:r>
      <w:proofErr w:type="spellEnd"/>
      <w:r w:rsidR="00150D74" w:rsidRPr="00210450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="00081B1F" w:rsidRPr="00210450">
        <w:rPr>
          <w:rFonts w:ascii="Times New Roman" w:eastAsia="Times New Roman" w:hAnsi="Times New Roman"/>
          <w:bCs/>
          <w:iCs/>
          <w:sz w:val="24"/>
          <w:szCs w:val="24"/>
        </w:rPr>
        <w:t>повин</w:t>
      </w:r>
      <w:r w:rsidR="00150D74"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ні </w:t>
      </w:r>
      <w:r w:rsidR="00081B1F"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 відповідати наступним технічним характеристикам,  вимогам та умовам</w:t>
      </w:r>
      <w:r w:rsidR="00EB0012" w:rsidRPr="00210450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53C2FA4C" w14:textId="205CA87C" w:rsidR="00150D74" w:rsidRPr="00210450" w:rsidRDefault="00150D74" w:rsidP="004A0BFA">
      <w:pPr>
        <w:pStyle w:val="a3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210450">
        <w:rPr>
          <w:rFonts w:ascii="Times New Roman" w:eastAsia="Times New Roman" w:hAnsi="Times New Roman"/>
          <w:b/>
          <w:iCs/>
          <w:sz w:val="24"/>
          <w:szCs w:val="24"/>
        </w:rPr>
        <w:t>Антидронний</w:t>
      </w:r>
      <w:proofErr w:type="spellEnd"/>
      <w:r w:rsidRPr="00210450">
        <w:rPr>
          <w:rFonts w:ascii="Times New Roman" w:eastAsia="Times New Roman" w:hAnsi="Times New Roman"/>
          <w:b/>
          <w:iCs/>
          <w:sz w:val="24"/>
          <w:szCs w:val="24"/>
        </w:rPr>
        <w:t xml:space="preserve"> мобільний, п’яти діапазонний переносний комплекс по купольному та спрямованому захисту «</w:t>
      </w:r>
      <w:proofErr w:type="spellStart"/>
      <w:r w:rsidRPr="00210450">
        <w:rPr>
          <w:rFonts w:ascii="Times New Roman" w:eastAsia="Times New Roman" w:hAnsi="Times New Roman"/>
          <w:b/>
          <w:iCs/>
          <w:sz w:val="24"/>
          <w:szCs w:val="24"/>
        </w:rPr>
        <w:t>Piranha</w:t>
      </w:r>
      <w:proofErr w:type="spellEnd"/>
      <w:r w:rsidRPr="00210450">
        <w:rPr>
          <w:rFonts w:ascii="Times New Roman" w:eastAsia="Times New Roman" w:hAnsi="Times New Roman"/>
          <w:b/>
          <w:iCs/>
          <w:sz w:val="24"/>
          <w:szCs w:val="24"/>
        </w:rPr>
        <w:t xml:space="preserve"> HAD 5(R) AL» або еквівалент  </w:t>
      </w:r>
      <w:r w:rsidR="001264E6" w:rsidRPr="00210450">
        <w:rPr>
          <w:rFonts w:ascii="Times New Roman" w:eastAsia="Times New Roman" w:hAnsi="Times New Roman"/>
          <w:b/>
          <w:iCs/>
          <w:sz w:val="24"/>
          <w:szCs w:val="24"/>
        </w:rPr>
        <w:t>:</w:t>
      </w:r>
    </w:p>
    <w:p w14:paraId="2CA7E525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Призначення</w:t>
      </w:r>
    </w:p>
    <w:p w14:paraId="400E7995" w14:textId="77777777" w:rsidR="00150D74" w:rsidRPr="00210450" w:rsidRDefault="00150D74" w:rsidP="00150D74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Призначений для захисту від несанкціонованих польотів цивільних </w:t>
      </w: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 (DJI, </w:t>
      </w: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Autel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Parrot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14:paraId="065B2B5D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</w:p>
    <w:p w14:paraId="729B4747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Система керування на базі мікроконтролерів</w:t>
      </w:r>
    </w:p>
    <w:p w14:paraId="4A0A6D59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124854980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Стабілізація напруги</w:t>
      </w:r>
    </w:p>
    <w:bookmarkEnd w:id="1"/>
    <w:p w14:paraId="0D11C13B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Легкий алюмінієвий корпус</w:t>
      </w:r>
    </w:p>
    <w:p w14:paraId="7D2EBC5D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Індикатор рівню заряду батареї</w:t>
      </w:r>
    </w:p>
    <w:p w14:paraId="04FD2404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IP54 або краще / всі роз’єми захищені ковпачками / IP67 вентилятори охолодження</w:t>
      </w:r>
    </w:p>
    <w:p w14:paraId="7E5B540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Зручні роз’єми для підключення</w:t>
      </w:r>
    </w:p>
    <w:p w14:paraId="10B3F26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Тихі та потужні 140 мм вентилятори системи охолодження (регулювання швидкості обертання)</w:t>
      </w:r>
    </w:p>
    <w:p w14:paraId="626638B2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Літій-іонний змінний акумулятор великої ємності </w:t>
      </w:r>
      <w:bookmarkStart w:id="2" w:name="_Hlk124855680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вбудованим </w:t>
      </w:r>
      <w:r w:rsidRPr="00210450">
        <w:rPr>
          <w:rFonts w:ascii="Times New Roman" w:hAnsi="Times New Roman" w:cs="Times New Roman"/>
          <w:bCs/>
          <w:sz w:val="24"/>
          <w:szCs w:val="24"/>
        </w:rPr>
        <w:t>BMS</w:t>
      </w:r>
      <w:bookmarkEnd w:id="2"/>
    </w:p>
    <w:p w14:paraId="0699ED1E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поставлятися в комплекті з маскувальним чохлом будь якого забарвлення</w:t>
      </w:r>
    </w:p>
    <w:p w14:paraId="5A2A535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Керування з рушниці та пульту керування на вибір</w:t>
      </w:r>
    </w:p>
    <w:p w14:paraId="24CB25D7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Рейка </w:t>
      </w:r>
      <w:proofErr w:type="spellStart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Picatinny</w:t>
      </w:r>
      <w:proofErr w:type="spellEnd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, на рушниці, для кріплення додаткових пристроїв</w:t>
      </w:r>
    </w:p>
    <w:p w14:paraId="219CE9F8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1BC8A530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одночасно працювати на діапазонах частот, зазначених у п. 3.1.</w:t>
      </w:r>
    </w:p>
    <w:p w14:paraId="7B75F0F6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Спрямовані антени з високим коефіцієнтом посилення.</w:t>
      </w:r>
    </w:p>
    <w:p w14:paraId="76A9F4FD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Загальна вихідна потужність: до 150 Вт.</w:t>
      </w:r>
    </w:p>
    <w:p w14:paraId="71289634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Відсутність перешкод для сусідніх діапазонів частот.</w:t>
      </w:r>
    </w:p>
    <w:p w14:paraId="3D173251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КСХ - захист від відключення / короткого замикання антени.</w:t>
      </w:r>
    </w:p>
    <w:p w14:paraId="3DF216C8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Захист від перегріву:</w:t>
      </w:r>
    </w:p>
    <w:p w14:paraId="0B60C9D5" w14:textId="77777777" w:rsidR="00150D74" w:rsidRPr="00210450" w:rsidRDefault="00150D74" w:rsidP="00150D74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65 ̊C вимкнення підсилювачів.</w:t>
      </w:r>
    </w:p>
    <w:p w14:paraId="1B2B9552" w14:textId="77777777" w:rsidR="00150D74" w:rsidRPr="00210450" w:rsidRDefault="00150D74" w:rsidP="00150D74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55 ̊C відновлення роботи.</w:t>
      </w:r>
    </w:p>
    <w:p w14:paraId="720C3351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Робоча температура від -</w:t>
      </w:r>
      <w:r w:rsidRPr="00210450">
        <w:rPr>
          <w:rFonts w:ascii="Times New Roman" w:hAnsi="Times New Roman" w:cs="Times New Roman"/>
          <w:bCs/>
          <w:sz w:val="24"/>
          <w:szCs w:val="24"/>
        </w:rPr>
        <w:t>2</w:t>
      </w: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0˚C до + 40˚C.</w:t>
      </w:r>
    </w:p>
    <w:p w14:paraId="5919A408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Вологість 5%-95%, без конденсації.</w:t>
      </w:r>
    </w:p>
    <w:p w14:paraId="47B6BF9E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Розмір рюкзака: 475*300*120 мм</w:t>
      </w:r>
    </w:p>
    <w:p w14:paraId="48E1DBC7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Вага: до 12 кг разом з акумулятором</w:t>
      </w:r>
    </w:p>
    <w:p w14:paraId="1BB930CB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Розмір рушниці: 1080*290*230 мм</w:t>
      </w:r>
    </w:p>
    <w:p w14:paraId="2A91AADF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Вага рушниці: до 4.5 кг</w:t>
      </w:r>
    </w:p>
    <w:p w14:paraId="3154FFA9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Час роботи від батареї: до 30 хвилин, можливість заміни</w:t>
      </w:r>
    </w:p>
    <w:p w14:paraId="24E0B749" w14:textId="77777777" w:rsidR="00150D74" w:rsidRPr="00210450" w:rsidRDefault="00150D74" w:rsidP="00150D74">
      <w:pPr>
        <w:pStyle w:val="a4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Діапазони частот</w:t>
      </w:r>
    </w:p>
    <w:tbl>
      <w:tblPr>
        <w:tblW w:w="4332" w:type="dxa"/>
        <w:tblInd w:w="1838" w:type="dxa"/>
        <w:tblLook w:val="04A0" w:firstRow="1" w:lastRow="0" w:firstColumn="1" w:lastColumn="0" w:noHBand="0" w:noVBand="1"/>
      </w:tblPr>
      <w:tblGrid>
        <w:gridCol w:w="1835"/>
        <w:gridCol w:w="2497"/>
      </w:tblGrid>
      <w:tr w:rsidR="00150D74" w:rsidRPr="00210450" w14:paraId="586FD940" w14:textId="77777777" w:rsidTr="00AA16AD">
        <w:trPr>
          <w:trHeight w:val="3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2A88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Діапазони, МГц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9A6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Вихідна потужність, Вт</w:t>
            </w:r>
          </w:p>
        </w:tc>
      </w:tr>
      <w:tr w:rsidR="00150D74" w:rsidRPr="00210450" w14:paraId="54262AAB" w14:textId="77777777" w:rsidTr="00AA16AD">
        <w:trPr>
          <w:trHeight w:val="3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4DCE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860-960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BC4B5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0232A7AA" w14:textId="77777777" w:rsidTr="00AA16AD">
        <w:trPr>
          <w:trHeight w:val="3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FD6EF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1160-1300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6F7B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7867CD11" w14:textId="77777777" w:rsidTr="00AA16A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6E066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1550-1630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B9960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6D64DF9A" w14:textId="77777777" w:rsidTr="00AA16A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2F32C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2400-2500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7AB56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416A8969" w14:textId="77777777" w:rsidTr="00AA16A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2FD3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5150-5850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94B4D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7FD6B4EC" w14:textId="77777777" w:rsidTr="00AA16AD">
        <w:trPr>
          <w:trHeight w:val="363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6631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Антени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B940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Спрямовані</w:t>
            </w:r>
          </w:p>
        </w:tc>
      </w:tr>
    </w:tbl>
    <w:p w14:paraId="6AE7B87E" w14:textId="77777777" w:rsidR="00150D74" w:rsidRPr="00210450" w:rsidRDefault="00150D74" w:rsidP="00150D74">
      <w:pPr>
        <w:pStyle w:val="a4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Керування та індикація</w:t>
      </w:r>
    </w:p>
    <w:tbl>
      <w:tblPr>
        <w:tblW w:w="5670" w:type="dxa"/>
        <w:tblInd w:w="1838" w:type="dxa"/>
        <w:tblLook w:val="04A0" w:firstRow="1" w:lastRow="0" w:firstColumn="1" w:lastColumn="0" w:noHBand="0" w:noVBand="1"/>
      </w:tblPr>
      <w:tblGrid>
        <w:gridCol w:w="1635"/>
        <w:gridCol w:w="4035"/>
      </w:tblGrid>
      <w:tr w:rsidR="00150D74" w:rsidRPr="00210450" w14:paraId="26887F80" w14:textId="77777777" w:rsidTr="00AA16AD">
        <w:trPr>
          <w:trHeight w:val="31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DB63A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C408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VSWR захист</w:t>
            </w:r>
          </w:p>
          <w:p w14:paraId="63C15580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від перегріву:</w:t>
            </w:r>
          </w:p>
          <w:p w14:paraId="0AF9ED3D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65˚C зупинка</w:t>
            </w:r>
          </w:p>
          <w:p w14:paraId="310EF98E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55˚C відновлення роботи</w:t>
            </w:r>
          </w:p>
        </w:tc>
      </w:tr>
      <w:tr w:rsidR="00150D74" w:rsidRPr="00210450" w14:paraId="72FC75AE" w14:textId="77777777" w:rsidTr="00AA16AD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0CD7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Охолодження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8EE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Примусове повітряне з керуванням обертів</w:t>
            </w:r>
          </w:p>
        </w:tc>
      </w:tr>
      <w:tr w:rsidR="00150D74" w:rsidRPr="00210450" w14:paraId="41223F05" w14:textId="77777777" w:rsidTr="00AA16AD">
        <w:trPr>
          <w:trHeight w:val="461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89EC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Керування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0A5C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Кнопки на рушниці:</w:t>
            </w:r>
          </w:p>
          <w:p w14:paraId="29C54D48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живлення</w:t>
            </w:r>
          </w:p>
          <w:p w14:paraId="11327F2D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вибір діапазону</w:t>
            </w:r>
          </w:p>
          <w:p w14:paraId="5945A7C7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глушіння</w:t>
            </w:r>
          </w:p>
          <w:p w14:paraId="6042739A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</w:rPr>
              <w:t>LED</w:t>
            </w: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індикація режимів роботи та спрацювання захисту</w:t>
            </w:r>
          </w:p>
          <w:p w14:paraId="7059D3E0" w14:textId="6F4DB274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59D88C64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Комплектація:</w:t>
      </w:r>
    </w:p>
    <w:p w14:paraId="638EAF8B" w14:textId="77777777" w:rsidR="00150D74" w:rsidRPr="00210450" w:rsidRDefault="00150D74" w:rsidP="00150D74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Базова:</w:t>
      </w:r>
    </w:p>
    <w:p w14:paraId="73F151D1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Рюкзак з електронікою, 1 шт.</w:t>
      </w:r>
    </w:p>
    <w:p w14:paraId="0BDCB577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Антенно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>-фідерний пристрій (АФП) у вигляді рушниці, 1 шт.</w:t>
      </w:r>
    </w:p>
    <w:p w14:paraId="4E1A28DE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Зарядний пристрій, 1 шт.</w:t>
      </w:r>
    </w:p>
    <w:p w14:paraId="5C9EB971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Інструкція 1шт (може надаватися в електронному вигляді)</w:t>
      </w:r>
    </w:p>
    <w:p w14:paraId="503D1A5D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5329345B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Тринога</w:t>
      </w:r>
    </w:p>
    <w:p w14:paraId="6ECA6757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Сумка для перенесення АФП</w:t>
      </w:r>
    </w:p>
    <w:p w14:paraId="65EB5E1A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Гарантійні умови:</w:t>
      </w:r>
    </w:p>
    <w:p w14:paraId="66C9FCAA" w14:textId="1186020F" w:rsidR="00150D74" w:rsidRPr="00210450" w:rsidRDefault="00150D74" w:rsidP="00150D74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10450">
        <w:rPr>
          <w:rFonts w:ascii="Times New Roman" w:hAnsi="Times New Roman"/>
          <w:sz w:val="24"/>
          <w:szCs w:val="24"/>
        </w:rPr>
        <w:t>Гарантійний термін 12 місяців</w:t>
      </w:r>
      <w:r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14:paraId="5A314CE0" w14:textId="0299C561" w:rsidR="000B58A5" w:rsidRPr="00210450" w:rsidRDefault="00150D74" w:rsidP="004A0BFA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10450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210450">
        <w:rPr>
          <w:rFonts w:ascii="Times New Roman" w:eastAsia="Times New Roman" w:hAnsi="Times New Roman"/>
          <w:b/>
          <w:bCs/>
          <w:sz w:val="24"/>
          <w:szCs w:val="24"/>
        </w:rPr>
        <w:t xml:space="preserve">П’яти канальний стаціонарний </w:t>
      </w:r>
      <w:proofErr w:type="spellStart"/>
      <w:r w:rsidRPr="00210450">
        <w:rPr>
          <w:rFonts w:ascii="Times New Roman" w:eastAsia="Times New Roman" w:hAnsi="Times New Roman"/>
          <w:b/>
          <w:bCs/>
          <w:sz w:val="24"/>
          <w:szCs w:val="24"/>
        </w:rPr>
        <w:t>антидрон</w:t>
      </w:r>
      <w:proofErr w:type="spellEnd"/>
      <w:r w:rsidRPr="00210450">
        <w:rPr>
          <w:rFonts w:ascii="Times New Roman" w:eastAsia="Times New Roman" w:hAnsi="Times New Roman"/>
          <w:b/>
          <w:bCs/>
          <w:sz w:val="24"/>
          <w:szCs w:val="24"/>
        </w:rPr>
        <w:t xml:space="preserve"> комплекс направленої дії «PIRANHA–5Т» або еквівалент    </w:t>
      </w:r>
    </w:p>
    <w:p w14:paraId="316F3BFC" w14:textId="17342206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</w:p>
    <w:p w14:paraId="135CF71C" w14:textId="77777777" w:rsidR="00150D74" w:rsidRPr="00210450" w:rsidRDefault="00150D74" w:rsidP="00150D74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Призначений для захисту від несанкціонованих польотів цивільних </w:t>
      </w: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 (DJI, </w:t>
      </w: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Autel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10450">
        <w:rPr>
          <w:rFonts w:ascii="Times New Roman" w:hAnsi="Times New Roman" w:cs="Times New Roman"/>
          <w:sz w:val="24"/>
          <w:szCs w:val="24"/>
          <w:lang w:val="uk-UA"/>
        </w:rPr>
        <w:t>Parrot</w:t>
      </w:r>
      <w:proofErr w:type="spellEnd"/>
      <w:r w:rsidRPr="00210450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14:paraId="7080A85D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</w:p>
    <w:p w14:paraId="12C7E4A9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Система керування на базі мікроконтролеру</w:t>
      </w:r>
    </w:p>
    <w:p w14:paraId="199BD807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Стабілізація напруги</w:t>
      </w:r>
    </w:p>
    <w:p w14:paraId="0ABB339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Алюмінієвий корпус</w:t>
      </w:r>
    </w:p>
    <w:p w14:paraId="4AB7511E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IP65 виконання</w:t>
      </w:r>
    </w:p>
    <w:p w14:paraId="75AFD23F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Зручні роз’єми для підключення</w:t>
      </w:r>
    </w:p>
    <w:p w14:paraId="7521BFBB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Потужні 140 мм вентилятори системи охолодження (регулювання швидкості обертання)</w:t>
      </w:r>
    </w:p>
    <w:p w14:paraId="2AC56B16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Літій-іонний змінний акумулятор великої ємності з вбудованим </w:t>
      </w:r>
      <w:r w:rsidRPr="00210450">
        <w:rPr>
          <w:rFonts w:ascii="Times New Roman" w:hAnsi="Times New Roman" w:cs="Times New Roman"/>
          <w:bCs/>
          <w:sz w:val="24"/>
          <w:szCs w:val="24"/>
        </w:rPr>
        <w:t>BMS</w:t>
      </w: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індикатором рівню заряду</w:t>
      </w:r>
    </w:p>
    <w:p w14:paraId="72A9F219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поставлятися в комплекті з маскувальним чохлом будь якого забарвлення</w:t>
      </w:r>
    </w:p>
    <w:p w14:paraId="7CB9916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Керування з пульта</w:t>
      </w:r>
    </w:p>
    <w:p w14:paraId="760B307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Встановлення на триногу, можливість зміни азимуту та куту до місцевості</w:t>
      </w:r>
    </w:p>
    <w:p w14:paraId="264E6925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2924814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одночасно працювати на діапазонах частот, зазначених у п. 3.1.</w:t>
      </w:r>
    </w:p>
    <w:p w14:paraId="7880CD5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Спрямовані антени з високим коефіцієнтом посилення.</w:t>
      </w:r>
    </w:p>
    <w:p w14:paraId="0052A48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Загальна вихідна потужність: до 150 Вт.</w:t>
      </w:r>
    </w:p>
    <w:p w14:paraId="7D7E96BF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Відсутність перешкод для сусідніх діапазонів частот.</w:t>
      </w:r>
    </w:p>
    <w:p w14:paraId="7C6A1712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КСВ - захист</w:t>
      </w:r>
    </w:p>
    <w:p w14:paraId="0D03F52B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Захист від перегріву:</w:t>
      </w:r>
    </w:p>
    <w:p w14:paraId="6BE12E30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65 ̊C вимкнення підсилювачів.</w:t>
      </w:r>
    </w:p>
    <w:p w14:paraId="38B5D0CA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55 ̊C відновлення роботи.</w:t>
      </w:r>
    </w:p>
    <w:p w14:paraId="321797D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Робоча температура від -20˚C до + 40˚C.</w:t>
      </w:r>
    </w:p>
    <w:p w14:paraId="4E2917B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Вологість 5%-95%, без конденсації.</w:t>
      </w:r>
    </w:p>
    <w:p w14:paraId="198027BE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Вага:</w:t>
      </w:r>
    </w:p>
    <w:p w14:paraId="64817073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Блок з АФП: 10,5 кг</w:t>
      </w:r>
    </w:p>
    <w:p w14:paraId="54C3D01B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Тринога: 3 кг</w:t>
      </w:r>
    </w:p>
    <w:p w14:paraId="77137DF6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Акумуляторна батарея: 5кг</w:t>
      </w:r>
    </w:p>
    <w:p w14:paraId="41D4449F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Габаритні розміри:</w:t>
      </w:r>
    </w:p>
    <w:p w14:paraId="07596427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Блок з АФП: 390*395*210 мм</w:t>
      </w:r>
    </w:p>
    <w:p w14:paraId="0B63DE39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Тринога: 1050*140*140 мм (в складеному стані)</w:t>
      </w:r>
    </w:p>
    <w:p w14:paraId="1150F113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Акумуляторна батарея: 210*170*105 мм</w:t>
      </w:r>
    </w:p>
    <w:p w14:paraId="693D1A80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Час роботи від батареї: не менше ніж 60 хвилин, можливість заміни</w:t>
      </w:r>
    </w:p>
    <w:p w14:paraId="682E8DF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Батарея: </w:t>
      </w:r>
      <w:proofErr w:type="spellStart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Li-Ion</w:t>
      </w:r>
      <w:proofErr w:type="spellEnd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, 7S6P, 29.4В 30Аг</w:t>
      </w:r>
    </w:p>
    <w:p w14:paraId="5D094B64" w14:textId="77777777" w:rsidR="00150D74" w:rsidRPr="00210450" w:rsidRDefault="00150D74" w:rsidP="00150D74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89E3589" w14:textId="77777777" w:rsidR="00150D74" w:rsidRPr="00210450" w:rsidRDefault="00150D74" w:rsidP="00150D74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Діапазони частот</w:t>
      </w:r>
    </w:p>
    <w:tbl>
      <w:tblPr>
        <w:tblW w:w="3978" w:type="dxa"/>
        <w:jc w:val="center"/>
        <w:tblLook w:val="04A0" w:firstRow="1" w:lastRow="0" w:firstColumn="1" w:lastColumn="0" w:noHBand="0" w:noVBand="1"/>
      </w:tblPr>
      <w:tblGrid>
        <w:gridCol w:w="1688"/>
        <w:gridCol w:w="2290"/>
      </w:tblGrid>
      <w:tr w:rsidR="00150D74" w:rsidRPr="00210450" w14:paraId="4905951C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AC6C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Діапазони, МГц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9B67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Вихідна потужність, Вт</w:t>
            </w:r>
          </w:p>
        </w:tc>
      </w:tr>
      <w:tr w:rsidR="00150D74" w:rsidRPr="00210450" w14:paraId="2E1D9C73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331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860-960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734A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5D435068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B4F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1150-1300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5D1ED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2F9C113E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816A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1550-16</w:t>
            </w: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C554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427BC55D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E3651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2400-2500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67D26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3A570717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F613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5150-5850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17DE0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68F4E622" w14:textId="77777777" w:rsidTr="00AA16AD">
        <w:trPr>
          <w:trHeight w:val="363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7DBFE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Антени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6290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Спрямовані панельні</w:t>
            </w:r>
          </w:p>
        </w:tc>
      </w:tr>
    </w:tbl>
    <w:p w14:paraId="162D8C8E" w14:textId="77777777" w:rsidR="00150D74" w:rsidRPr="00210450" w:rsidRDefault="00150D74" w:rsidP="00150D74">
      <w:pPr>
        <w:pStyle w:val="a4"/>
        <w:spacing w:after="0" w:line="225" w:lineRule="auto"/>
        <w:ind w:left="149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75F422" w14:textId="77777777" w:rsidR="00150D74" w:rsidRPr="00210450" w:rsidRDefault="00150D74" w:rsidP="00150D74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Керування та індикація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1635"/>
        <w:gridCol w:w="5023"/>
      </w:tblGrid>
      <w:tr w:rsidR="00150D74" w:rsidRPr="00210450" w14:paraId="1616F37A" w14:textId="77777777" w:rsidTr="00AA16AD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A04F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B62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VSWR захист</w:t>
            </w:r>
          </w:p>
          <w:p w14:paraId="065E3D55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від перегріву:</w:t>
            </w:r>
          </w:p>
          <w:p w14:paraId="686391B6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 ˚C зупинка</w:t>
            </w:r>
          </w:p>
          <w:p w14:paraId="4ED9D6EC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 ˚C відновлення роботи</w:t>
            </w:r>
          </w:p>
        </w:tc>
      </w:tr>
      <w:tr w:rsidR="00150D74" w:rsidRPr="00210450" w14:paraId="244B19CC" w14:textId="77777777" w:rsidTr="00AA16AD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5DB3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Охолодження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4F5B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Примусове повітряне з керуванням обертів</w:t>
            </w:r>
          </w:p>
        </w:tc>
      </w:tr>
      <w:tr w:rsidR="00150D74" w:rsidRPr="00210450" w14:paraId="6260CFE6" w14:textId="77777777" w:rsidTr="00AA16AD">
        <w:trPr>
          <w:trHeight w:val="461"/>
          <w:jc w:val="center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260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Керування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F0B6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Пульт керування:</w:t>
            </w:r>
          </w:p>
          <w:p w14:paraId="3EB26F6D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живлення</w:t>
            </w:r>
          </w:p>
          <w:p w14:paraId="5E69856F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вибір діапазону</w:t>
            </w:r>
          </w:p>
          <w:p w14:paraId="1130CF31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глушіння</w:t>
            </w:r>
          </w:p>
          <w:p w14:paraId="18893271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</w:rPr>
              <w:t>LED</w:t>
            </w: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індикація режимів роботи та спрацювання захисту</w:t>
            </w:r>
          </w:p>
        </w:tc>
      </w:tr>
    </w:tbl>
    <w:p w14:paraId="371482E5" w14:textId="77777777" w:rsidR="00150D74" w:rsidRPr="00210450" w:rsidRDefault="00150D74" w:rsidP="00150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EE6AF4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Комплектація:</w:t>
      </w:r>
    </w:p>
    <w:p w14:paraId="5D89CB5C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Блок РЧ з АФП, 1 шт.</w:t>
      </w:r>
    </w:p>
    <w:p w14:paraId="0A4B7585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Тринога, 1 шт.</w:t>
      </w:r>
    </w:p>
    <w:p w14:paraId="0BE834C7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Акумуляторна батарея, 1 шт.</w:t>
      </w:r>
    </w:p>
    <w:p w14:paraId="663D7861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Кабель живлення, 1шт</w:t>
      </w:r>
    </w:p>
    <w:p w14:paraId="5F400305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Пульт керування дротовий (10м), 1шт.</w:t>
      </w:r>
    </w:p>
    <w:p w14:paraId="35C0B23B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Зарядний пристрій, 1 шт.</w:t>
      </w:r>
    </w:p>
    <w:p w14:paraId="3C824BFD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Інструкція 1шт (може надаватися в електронному вигляді)</w:t>
      </w:r>
    </w:p>
    <w:p w14:paraId="6DA9F87B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2CAE8324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Гарантійні умови:</w:t>
      </w:r>
    </w:p>
    <w:p w14:paraId="19EF4F35" w14:textId="77777777" w:rsidR="00150D74" w:rsidRPr="00210450" w:rsidRDefault="00150D74" w:rsidP="00150D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Гарантійний термін експлуатації 12 місяців.</w:t>
      </w:r>
    </w:p>
    <w:p w14:paraId="0CBE5F9A" w14:textId="77777777" w:rsidR="00150D74" w:rsidRPr="00210450" w:rsidRDefault="00150D74" w:rsidP="00150D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Строк служби акумуляторної батареї: не менше 12 місяців</w:t>
      </w:r>
    </w:p>
    <w:p w14:paraId="7E664506" w14:textId="77777777" w:rsidR="00150D74" w:rsidRPr="00210450" w:rsidRDefault="00150D74" w:rsidP="00150D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Строк служби приладу: не менше 5 років</w:t>
      </w:r>
    </w:p>
    <w:p w14:paraId="0C720807" w14:textId="77777777" w:rsidR="00150D74" w:rsidRPr="00210450" w:rsidRDefault="00150D74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ADDFDD" w14:textId="2C8E6372" w:rsidR="0044749E" w:rsidRPr="00210450" w:rsidRDefault="000B58A5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450">
        <w:rPr>
          <w:rFonts w:ascii="Times New Roman" w:hAnsi="Times New Roman"/>
          <w:sz w:val="24"/>
          <w:szCs w:val="24"/>
        </w:rPr>
        <w:t>3</w:t>
      </w:r>
      <w:r w:rsidR="0044749E" w:rsidRPr="00210450">
        <w:rPr>
          <w:rFonts w:ascii="Times New Roman" w:hAnsi="Times New Roman"/>
          <w:sz w:val="24"/>
          <w:szCs w:val="24"/>
        </w:rPr>
        <w:t xml:space="preserve">. 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 з урахуванням страхування, </w:t>
      </w:r>
      <w:proofErr w:type="spellStart"/>
      <w:r w:rsidR="0044749E" w:rsidRPr="00210450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="0044749E" w:rsidRPr="00210450">
        <w:rPr>
          <w:rFonts w:ascii="Times New Roman" w:hAnsi="Times New Roman"/>
          <w:sz w:val="24"/>
          <w:szCs w:val="24"/>
        </w:rPr>
        <w:t>-розвантажувальних робіт</w:t>
      </w:r>
      <w:r w:rsidR="0044749E" w:rsidRPr="00210450">
        <w:rPr>
          <w:rFonts w:ascii="Times New Roman" w:hAnsi="Times New Roman"/>
          <w:bCs/>
          <w:sz w:val="24"/>
          <w:szCs w:val="24"/>
        </w:rPr>
        <w:t>, сплати митних тарифів та усіх інших витрат</w:t>
      </w:r>
      <w:r w:rsidR="0044749E" w:rsidRPr="00210450">
        <w:rPr>
          <w:rFonts w:ascii="Times New Roman" w:hAnsi="Times New Roman"/>
          <w:sz w:val="24"/>
          <w:szCs w:val="24"/>
        </w:rPr>
        <w:t xml:space="preserve">. Не врахована учасником вартість окремих супутніх послуг, необхідних для здійснення постачання товару, що є предметом закупівлі, не сплачується замовником окремо, а витрати на їх виконання вважаються врахованими у загальній ціні тендерної </w:t>
      </w:r>
      <w:r w:rsidR="0044749E" w:rsidRPr="00210450">
        <w:rPr>
          <w:rFonts w:ascii="Times New Roman" w:hAnsi="Times New Roman"/>
          <w:color w:val="000000" w:themeColor="text1"/>
          <w:sz w:val="24"/>
          <w:szCs w:val="24"/>
        </w:rPr>
        <w:t>пропозиції, визначеній учасником за результатами електронного аукціону.</w:t>
      </w:r>
    </w:p>
    <w:p w14:paraId="397214C0" w14:textId="77777777" w:rsidR="0044749E" w:rsidRPr="00210450" w:rsidRDefault="0044749E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3C681" w14:textId="6CD897C3" w:rsidR="000B58A5" w:rsidRPr="00210450" w:rsidRDefault="000B58A5" w:rsidP="000B58A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125382441"/>
      <w:r w:rsidRPr="00210450">
        <w:rPr>
          <w:rFonts w:ascii="Times New Roman" w:hAnsi="Times New Roman"/>
          <w:sz w:val="24"/>
          <w:szCs w:val="24"/>
        </w:rPr>
        <w:t xml:space="preserve">4. </w:t>
      </w:r>
      <w:r w:rsidRPr="00210450">
        <w:rPr>
          <w:rFonts w:ascii="Times New Roman" w:hAnsi="Times New Roman"/>
          <w:sz w:val="24"/>
          <w:szCs w:val="24"/>
          <w:lang w:eastAsia="ru-RU"/>
        </w:rPr>
        <w:t>На весь Товар, що постачається, Продавець надає гарантійні документи.</w:t>
      </w:r>
      <w:r w:rsidRPr="00210450">
        <w:rPr>
          <w:rFonts w:ascii="Times New Roman" w:hAnsi="Times New Roman"/>
          <w:sz w:val="24"/>
          <w:szCs w:val="24"/>
        </w:rPr>
        <w:t xml:space="preserve"> </w:t>
      </w:r>
      <w:r w:rsidRPr="00210450">
        <w:rPr>
          <w:rFonts w:ascii="Times New Roman" w:hAnsi="Times New Roman"/>
          <w:sz w:val="24"/>
          <w:szCs w:val="24"/>
          <w:lang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  <w:r w:rsidRPr="00210450">
        <w:rPr>
          <w:rFonts w:ascii="Times New Roman" w:hAnsi="Times New Roman"/>
          <w:sz w:val="24"/>
          <w:szCs w:val="24"/>
        </w:rPr>
        <w:t xml:space="preserve"> Здійснюється гарантійне та післягарантійне обслуговування</w:t>
      </w:r>
    </w:p>
    <w:p w14:paraId="5F774DF8" w14:textId="3AC4F92A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Товар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постачатися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упаковці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товару, логотип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фірми-виробника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країна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706BF" w14:textId="3A1485B3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5CABD8D" w14:textId="4DE4AD63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пропонованого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450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 товару</w:t>
      </w:r>
      <w:proofErr w:type="gram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виробника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 /паспорт товару /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сертифікат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lastRenderedPageBreak/>
        <w:t>технічних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товару,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комплектації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="00681E72" w:rsidRPr="002104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 w:rsidRPr="00210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–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пояснення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продукція</w:t>
      </w:r>
      <w:proofErr w:type="spellEnd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сертифікується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6C748" w14:textId="46E4748D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450">
        <w:rPr>
          <w:rFonts w:ascii="Times New Roman" w:eastAsia="Times New Roman" w:hAnsi="Times New Roman" w:cs="Times New Roman"/>
          <w:sz w:val="24"/>
          <w:szCs w:val="24"/>
        </w:rPr>
        <w:t>складені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іноземною</w:t>
      </w:r>
      <w:proofErr w:type="spellEnd"/>
      <w:proofErr w:type="gram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мовою,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язково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переклад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мовою.  </w:t>
      </w:r>
    </w:p>
    <w:p w14:paraId="77B1960C" w14:textId="48DE4AFE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пропозицією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країну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товару. Не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товар, 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виготовлений</w:t>
      </w:r>
      <w:proofErr w:type="spellEnd"/>
      <w:proofErr w:type="gram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російській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білорусі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ввезені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r w:rsidRPr="0021045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2D62F36" w14:textId="77777777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1757" w14:textId="67CE1F1A" w:rsidR="000B58A5" w:rsidRPr="00210450" w:rsidRDefault="000B58A5" w:rsidP="000B58A5">
      <w:pPr>
        <w:jc w:val="both"/>
        <w:rPr>
          <w:rFonts w:ascii="Times New Roman" w:hAnsi="Times New Roman" w:cs="Times New Roman"/>
          <w:sz w:val="24"/>
          <w:szCs w:val="24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10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обов’язковій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заміні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>;</w:t>
      </w:r>
    </w:p>
    <w:p w14:paraId="4DD9200C" w14:textId="0EAD5A4A" w:rsidR="00571E7F" w:rsidRPr="00210450" w:rsidRDefault="000B58A5" w:rsidP="000B58A5">
      <w:pPr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10450"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450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proofErr w:type="gram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b/>
          <w:sz w:val="24"/>
          <w:szCs w:val="24"/>
        </w:rPr>
        <w:t>порівняльну</w:t>
      </w:r>
      <w:proofErr w:type="spellEnd"/>
      <w:r w:rsidRPr="00210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b/>
          <w:sz w:val="24"/>
          <w:szCs w:val="24"/>
        </w:rPr>
        <w:t>таблицю</w:t>
      </w:r>
      <w:proofErr w:type="spellEnd"/>
      <w:r w:rsidRPr="00210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210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r w:rsidRPr="00210450">
        <w:rPr>
          <w:rFonts w:ascii="Times New Roman" w:hAnsi="Times New Roman" w:cs="Times New Roman"/>
          <w:b/>
          <w:sz w:val="24"/>
          <w:szCs w:val="24"/>
        </w:rPr>
        <w:t xml:space="preserve">товару </w:t>
      </w:r>
      <w:proofErr w:type="spellStart"/>
      <w:r w:rsidRPr="00210450">
        <w:rPr>
          <w:rFonts w:ascii="Times New Roman" w:hAnsi="Times New Roman" w:cs="Times New Roman"/>
          <w:b/>
          <w:sz w:val="24"/>
          <w:szCs w:val="24"/>
        </w:rPr>
        <w:t>технічним</w:t>
      </w:r>
      <w:proofErr w:type="spellEnd"/>
      <w:r w:rsidRPr="00210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210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0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</w:p>
    <w:p w14:paraId="60E48051" w14:textId="77777777" w:rsidR="00571E7F" w:rsidRPr="00210450" w:rsidRDefault="00571E7F" w:rsidP="00571E7F">
      <w:pPr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bookmarkEnd w:id="3"/>
    <w:p w14:paraId="4C019E40" w14:textId="77777777" w:rsidR="00571E7F" w:rsidRPr="00226219" w:rsidRDefault="00571E7F" w:rsidP="004A0BFA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1B0CF6A" w14:textId="77777777" w:rsid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ініціали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ос</w:t>
      </w:r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оби </w:t>
      </w:r>
      <w:proofErr w:type="spellStart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завірені</w:t>
      </w:r>
      <w:proofErr w:type="spellEnd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печаткою</w:t>
      </w:r>
    </w:p>
    <w:p w14:paraId="6711E647" w14:textId="77777777" w:rsidR="00D63878" w:rsidRP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gram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( за</w:t>
      </w:r>
      <w:proofErr w:type="gram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наявнос</w:t>
      </w:r>
      <w:proofErr w:type="spellEnd"/>
      <w:r w:rsidR="00B739A4"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ті)</w:t>
      </w:r>
    </w:p>
    <w:p w14:paraId="34BC2AA7" w14:textId="77777777" w:rsidR="00D63878" w:rsidRPr="00FE0FBB" w:rsidRDefault="00D63878" w:rsidP="00D63878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</w:p>
    <w:p w14:paraId="31BD21FC" w14:textId="77777777" w:rsidR="00651E47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Звертаємо ВАШУ увагу!!! </w:t>
      </w:r>
    </w:p>
    <w:p w14:paraId="3FCD87CE" w14:textId="77777777" w:rsidR="005E1E79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Учасник, який погоджується з умовами та вимогами щодо поставки Товару, підписує дані Технічн</w:t>
      </w:r>
      <w:r w:rsidR="00686465"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і вимоги та подає в складі своєї</w:t>
      </w: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Тендерної пропозиції.</w:t>
      </w:r>
    </w:p>
    <w:p w14:paraId="4ADFB9B6" w14:textId="77777777" w:rsidR="00186ED4" w:rsidRPr="00E33E1D" w:rsidRDefault="00186ED4" w:rsidP="00E3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  </w:t>
      </w:r>
    </w:p>
    <w:sectPr w:rsidR="00186ED4" w:rsidRPr="00E33E1D" w:rsidSect="00D2627E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9BB"/>
    <w:multiLevelType w:val="hybridMultilevel"/>
    <w:tmpl w:val="E146D712"/>
    <w:lvl w:ilvl="0" w:tplc="73587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71DE7"/>
    <w:multiLevelType w:val="hybridMultilevel"/>
    <w:tmpl w:val="B4D24BFC"/>
    <w:lvl w:ilvl="0" w:tplc="B754893E">
      <w:start w:val="515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B639AC"/>
    <w:multiLevelType w:val="hybridMultilevel"/>
    <w:tmpl w:val="17406792"/>
    <w:lvl w:ilvl="0" w:tplc="95EE73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BC4"/>
    <w:multiLevelType w:val="hybridMultilevel"/>
    <w:tmpl w:val="30687764"/>
    <w:lvl w:ilvl="0" w:tplc="13D068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03342D"/>
    <w:multiLevelType w:val="hybridMultilevel"/>
    <w:tmpl w:val="B42471A4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F30C8A"/>
    <w:multiLevelType w:val="multilevel"/>
    <w:tmpl w:val="77C8B4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440"/>
      </w:pPr>
      <w:rPr>
        <w:rFonts w:hint="default"/>
      </w:rPr>
    </w:lvl>
  </w:abstractNum>
  <w:abstractNum w:abstractNumId="6" w15:restartNumberingAfterBreak="0">
    <w:nsid w:val="3BE86D36"/>
    <w:multiLevelType w:val="hybridMultilevel"/>
    <w:tmpl w:val="D82EFF74"/>
    <w:lvl w:ilvl="0" w:tplc="604A6AF6">
      <w:start w:val="5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1436C"/>
    <w:multiLevelType w:val="hybridMultilevel"/>
    <w:tmpl w:val="D6643736"/>
    <w:lvl w:ilvl="0" w:tplc="37449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8736B1"/>
    <w:multiLevelType w:val="hybridMultilevel"/>
    <w:tmpl w:val="CD3645EE"/>
    <w:lvl w:ilvl="0" w:tplc="17E86F00">
      <w:numFmt w:val="bullet"/>
      <w:lvlText w:val="-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9" w15:restartNumberingAfterBreak="0">
    <w:nsid w:val="4B47337B"/>
    <w:multiLevelType w:val="hybridMultilevel"/>
    <w:tmpl w:val="6FBC0CD2"/>
    <w:lvl w:ilvl="0" w:tplc="9F783414">
      <w:start w:val="9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7E07"/>
    <w:multiLevelType w:val="hybridMultilevel"/>
    <w:tmpl w:val="D7F0B616"/>
    <w:lvl w:ilvl="0" w:tplc="91BA31D2">
      <w:start w:val="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B2059"/>
    <w:multiLevelType w:val="hybridMultilevel"/>
    <w:tmpl w:val="777C5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0906283">
    <w:abstractNumId w:val="3"/>
  </w:num>
  <w:num w:numId="2" w16cid:durableId="1140880624">
    <w:abstractNumId w:val="2"/>
  </w:num>
  <w:num w:numId="3" w16cid:durableId="1086612327">
    <w:abstractNumId w:val="7"/>
  </w:num>
  <w:num w:numId="4" w16cid:durableId="970744136">
    <w:abstractNumId w:val="6"/>
  </w:num>
  <w:num w:numId="5" w16cid:durableId="1504660932">
    <w:abstractNumId w:val="1"/>
  </w:num>
  <w:num w:numId="6" w16cid:durableId="1444497517">
    <w:abstractNumId w:val="8"/>
  </w:num>
  <w:num w:numId="7" w16cid:durableId="1559781017">
    <w:abstractNumId w:val="9"/>
  </w:num>
  <w:num w:numId="8" w16cid:durableId="1418475963">
    <w:abstractNumId w:val="11"/>
  </w:num>
  <w:num w:numId="9" w16cid:durableId="1035353608">
    <w:abstractNumId w:val="5"/>
  </w:num>
  <w:num w:numId="10" w16cid:durableId="1857695166">
    <w:abstractNumId w:val="4"/>
  </w:num>
  <w:num w:numId="11" w16cid:durableId="1783769574">
    <w:abstractNumId w:val="10"/>
  </w:num>
  <w:num w:numId="12" w16cid:durableId="134173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0"/>
    <w:rsid w:val="00000F6D"/>
    <w:rsid w:val="000271C1"/>
    <w:rsid w:val="000662B1"/>
    <w:rsid w:val="00080D82"/>
    <w:rsid w:val="00081B1F"/>
    <w:rsid w:val="0008587E"/>
    <w:rsid w:val="000A7862"/>
    <w:rsid w:val="000B58A5"/>
    <w:rsid w:val="001170AA"/>
    <w:rsid w:val="001264E6"/>
    <w:rsid w:val="00131412"/>
    <w:rsid w:val="00150D74"/>
    <w:rsid w:val="00151DC4"/>
    <w:rsid w:val="00186ED4"/>
    <w:rsid w:val="001A7ADB"/>
    <w:rsid w:val="00210450"/>
    <w:rsid w:val="0021405E"/>
    <w:rsid w:val="00226219"/>
    <w:rsid w:val="0028731A"/>
    <w:rsid w:val="00306067"/>
    <w:rsid w:val="0033021B"/>
    <w:rsid w:val="0036143B"/>
    <w:rsid w:val="003B30AE"/>
    <w:rsid w:val="003D6C06"/>
    <w:rsid w:val="004034EC"/>
    <w:rsid w:val="00437589"/>
    <w:rsid w:val="00447164"/>
    <w:rsid w:val="0044749E"/>
    <w:rsid w:val="0049416E"/>
    <w:rsid w:val="004A0BFA"/>
    <w:rsid w:val="004A40A7"/>
    <w:rsid w:val="00502132"/>
    <w:rsid w:val="00524234"/>
    <w:rsid w:val="00571E7F"/>
    <w:rsid w:val="00576B45"/>
    <w:rsid w:val="00580F72"/>
    <w:rsid w:val="005D49F6"/>
    <w:rsid w:val="005E1E79"/>
    <w:rsid w:val="005F1B70"/>
    <w:rsid w:val="0061640D"/>
    <w:rsid w:val="006314DF"/>
    <w:rsid w:val="00651E47"/>
    <w:rsid w:val="00674231"/>
    <w:rsid w:val="00681E72"/>
    <w:rsid w:val="00686465"/>
    <w:rsid w:val="00695879"/>
    <w:rsid w:val="0076174E"/>
    <w:rsid w:val="00781912"/>
    <w:rsid w:val="007F1937"/>
    <w:rsid w:val="008C402F"/>
    <w:rsid w:val="00923027"/>
    <w:rsid w:val="00927705"/>
    <w:rsid w:val="00962898"/>
    <w:rsid w:val="00986CEF"/>
    <w:rsid w:val="009C4AFC"/>
    <w:rsid w:val="009E1FBB"/>
    <w:rsid w:val="009E49CE"/>
    <w:rsid w:val="00A47705"/>
    <w:rsid w:val="00A74B65"/>
    <w:rsid w:val="00A80654"/>
    <w:rsid w:val="00A943FF"/>
    <w:rsid w:val="00AA4F53"/>
    <w:rsid w:val="00B01084"/>
    <w:rsid w:val="00B11512"/>
    <w:rsid w:val="00B13532"/>
    <w:rsid w:val="00B15C11"/>
    <w:rsid w:val="00B231CD"/>
    <w:rsid w:val="00B46A04"/>
    <w:rsid w:val="00B471B3"/>
    <w:rsid w:val="00B739A4"/>
    <w:rsid w:val="00B842F7"/>
    <w:rsid w:val="00BE451A"/>
    <w:rsid w:val="00BF1F48"/>
    <w:rsid w:val="00C1152A"/>
    <w:rsid w:val="00C31A02"/>
    <w:rsid w:val="00C43AA2"/>
    <w:rsid w:val="00C76D5E"/>
    <w:rsid w:val="00C852CC"/>
    <w:rsid w:val="00CA494E"/>
    <w:rsid w:val="00CC1A39"/>
    <w:rsid w:val="00D2627E"/>
    <w:rsid w:val="00D55308"/>
    <w:rsid w:val="00D63878"/>
    <w:rsid w:val="00D8276F"/>
    <w:rsid w:val="00D908DD"/>
    <w:rsid w:val="00DC76A4"/>
    <w:rsid w:val="00E27837"/>
    <w:rsid w:val="00E33E1D"/>
    <w:rsid w:val="00E87B60"/>
    <w:rsid w:val="00E87D11"/>
    <w:rsid w:val="00EB0012"/>
    <w:rsid w:val="00EB775B"/>
    <w:rsid w:val="00F1064D"/>
    <w:rsid w:val="00F15D70"/>
    <w:rsid w:val="00F3046E"/>
    <w:rsid w:val="00F62639"/>
    <w:rsid w:val="00F9410D"/>
    <w:rsid w:val="00FA12C0"/>
    <w:rsid w:val="00FB14A5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53F"/>
  <w15:docId w15:val="{C7AB7B1A-13B7-402A-B842-B651E5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87B60"/>
    <w:pPr>
      <w:spacing w:after="160" w:line="259" w:lineRule="auto"/>
    </w:pPr>
    <w:rPr>
      <w:rFonts w:ascii="Calibri" w:eastAsia="Calibri" w:hAnsi="Calibri" w:cs="Calibri"/>
      <w:lang w:val="uk-UA"/>
    </w:rPr>
  </w:style>
  <w:style w:type="paragraph" w:styleId="a3">
    <w:name w:val="No Spacing"/>
    <w:qFormat/>
    <w:rsid w:val="00D638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B73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FF"/>
    <w:rPr>
      <w:rFonts w:ascii="Segoe UI" w:hAnsi="Segoe UI" w:cs="Segoe UI"/>
      <w:sz w:val="18"/>
      <w:szCs w:val="18"/>
    </w:rPr>
  </w:style>
  <w:style w:type="paragraph" w:customStyle="1" w:styleId="xxxxmsolistparagraph">
    <w:name w:val="x_x_x_x_msolistparagraph"/>
    <w:basedOn w:val="a"/>
    <w:rsid w:val="00C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0D7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  <w:lang w:val="en-US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150D74"/>
    <w:rPr>
      <w:rFonts w:ascii="Calibri" w:hAnsi="Calibri" w:cs="Calibri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5098</Words>
  <Characters>2907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KUPCHIK</dc:creator>
  <cp:keywords/>
  <dc:description/>
  <cp:lastModifiedBy>Igor Duda</cp:lastModifiedBy>
  <cp:revision>4</cp:revision>
  <cp:lastPrinted>2021-01-12T09:03:00Z</cp:lastPrinted>
  <dcterms:created xsi:type="dcterms:W3CDTF">2023-11-22T11:53:00Z</dcterms:created>
  <dcterms:modified xsi:type="dcterms:W3CDTF">2023-11-28T10:31:00Z</dcterms:modified>
</cp:coreProperties>
</file>