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44" w:rsidRDefault="00E52D44" w:rsidP="00E52D44">
      <w:pPr>
        <w:shd w:val="clear" w:color="auto" w:fill="FFFFFF"/>
        <w:tabs>
          <w:tab w:val="left" w:pos="8475"/>
        </w:tabs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E52D44" w:rsidRPr="00E52D44" w:rsidRDefault="00E52D44" w:rsidP="00E52D4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E52D44">
        <w:rPr>
          <w:rFonts w:ascii="Times New Roman" w:eastAsia="Calibri" w:hAnsi="Times New Roman"/>
          <w:sz w:val="20"/>
          <w:szCs w:val="20"/>
          <w:lang w:val="uk-UA" w:eastAsia="en-US"/>
        </w:rPr>
        <w:t>"    " __________202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 w:rsidRPr="00E52D44">
        <w:rPr>
          <w:rFonts w:ascii="Times New Roman" w:eastAsia="Calibri" w:hAnsi="Times New Roman"/>
          <w:sz w:val="20"/>
          <w:szCs w:val="20"/>
          <w:lang w:val="uk-UA" w:eastAsia="en-US"/>
        </w:rPr>
        <w:t xml:space="preserve"> р.</w:t>
      </w:r>
    </w:p>
    <w:p w:rsidR="00E52D44" w:rsidRPr="00E52D44" w:rsidRDefault="00E52D44" w:rsidP="00E52D4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E52D44" w:rsidRP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E52D44"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в подальшому Замовник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ник з іншої сторони, надалі Сторони, , керуючись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 Господарськ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им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ами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ом</w:t>
      </w:r>
      <w:r w:rsidRPr="00E52D44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(зі змінами</w:t>
      </w:r>
      <w:r w:rsidR="00E62E17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>)</w:t>
      </w:r>
      <w:r w:rsidRPr="0059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ями, затвердженими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П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останов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ою</w:t>
      </w:r>
      <w:r w:rsidRPr="00E52D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№1178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 w:rsidRPr="00E52D44"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E52D44" w:rsidRP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52D44" w:rsidRDefault="00E52D44" w:rsidP="00E52D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E52D44" w:rsidRDefault="00E52D44" w:rsidP="00E52D44">
      <w:pPr>
        <w:pStyle w:val="a3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1.1.Постачальник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передає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власність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Замовника </w:t>
      </w:r>
      <w:proofErr w:type="spellStart"/>
      <w:r w:rsidR="00E62E17" w:rsidRPr="002E6294">
        <w:rPr>
          <w:rFonts w:ascii="Times New Roman" w:hAnsi="Times New Roman" w:cs="Times New Roman"/>
          <w:sz w:val="24"/>
          <w:szCs w:val="24"/>
        </w:rPr>
        <w:t>Лікарські</w:t>
      </w:r>
      <w:proofErr w:type="spellEnd"/>
      <w:r w:rsidR="00E62E17" w:rsidRPr="002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17" w:rsidRPr="002E629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="00E62E17" w:rsidRPr="002E6294">
        <w:rPr>
          <w:rFonts w:ascii="Times New Roman" w:hAnsi="Times New Roman" w:cs="Times New Roman"/>
          <w:sz w:val="24"/>
          <w:szCs w:val="24"/>
        </w:rPr>
        <w:t xml:space="preserve">, ДК 021:2015- 33600000-6 </w:t>
      </w:r>
      <w:proofErr w:type="spellStart"/>
      <w:r w:rsidR="00E62E17" w:rsidRPr="002E6294">
        <w:rPr>
          <w:rFonts w:ascii="Times New Roman" w:hAnsi="Times New Roman" w:cs="Times New Roman"/>
          <w:sz w:val="24"/>
          <w:szCs w:val="24"/>
        </w:rPr>
        <w:t>Фармацевтична</w:t>
      </w:r>
      <w:proofErr w:type="spellEnd"/>
      <w:r w:rsidR="00E62E17" w:rsidRPr="002E6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E17" w:rsidRPr="002E6294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="00E62E17" w:rsidRPr="002E6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Амоксицилін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клавуланова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Amoxicillin</w:t>
      </w:r>
      <w:proofErr w:type="spellEnd"/>
      <w:proofErr w:type="gramEnd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and</w:t>
      </w:r>
      <w:proofErr w:type="spellEnd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beta-lactamase</w:t>
      </w:r>
      <w:proofErr w:type="spellEnd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inhibitor</w:t>
      </w:r>
      <w:proofErr w:type="spellEnd"/>
      <w:r w:rsidR="00E62E1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62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Амікацин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Amikacin</w:t>
      </w:r>
      <w:proofErr w:type="spellEnd"/>
      <w:r w:rsidR="00E62E1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62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Ванкоміцин</w:t>
      </w:r>
      <w:proofErr w:type="spellEnd"/>
      <w:r w:rsidR="00E62E17" w:rsidRPr="00E176AB">
        <w:rPr>
          <w:rFonts w:ascii="Times New Roman" w:hAnsi="Times New Roman" w:cs="Times New Roman"/>
          <w:sz w:val="24"/>
          <w:szCs w:val="24"/>
        </w:rPr>
        <w:t xml:space="preserve"> </w:t>
      </w:r>
      <w:r w:rsidR="00E62E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Vancomycin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Ібупрофен</w:t>
      </w:r>
      <w:proofErr w:type="spellEnd"/>
      <w:r w:rsidR="00E62E17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E62E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Ibuprofen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Колістин</w:t>
      </w:r>
      <w:proofErr w:type="spellEnd"/>
      <w:r w:rsidR="00E62E17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E62E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Colistin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E62E17" w:rsidRPr="0050240E">
        <w:rPr>
          <w:rFonts w:ascii="Times New Roman" w:hAnsi="Times New Roman" w:cs="Times New Roman"/>
          <w:sz w:val="24"/>
          <w:szCs w:val="24"/>
        </w:rPr>
        <w:t xml:space="preserve"> </w:t>
      </w:r>
      <w:r w:rsidR="00E62E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Levofloxacin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Omeprazole</w:t>
      </w:r>
      <w:proofErr w:type="spellEnd"/>
      <w:r w:rsidR="00E62E1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62E17">
        <w:rPr>
          <w:rFonts w:ascii="Times New Roman" w:hAnsi="Times New Roman" w:cs="Times New Roman"/>
          <w:sz w:val="24"/>
          <w:szCs w:val="24"/>
        </w:rPr>
        <w:t>, Парацетамол 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Цефепім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Цефепім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Cefotaxime</w:t>
      </w:r>
      <w:proofErr w:type="spellEnd"/>
      <w:r w:rsidR="00E62E17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)</w:t>
      </w:r>
      <w:r w:rsidR="00E62E1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62E17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62E17" w:rsidRPr="00E176A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Ceftazidime</w:t>
      </w:r>
      <w:proofErr w:type="spellEnd"/>
      <w:r w:rsidR="00E62E17">
        <w:rPr>
          <w:rFonts w:ascii="Times New Roman" w:hAnsi="Times New Roman" w:cs="Times New Roman"/>
          <w:sz w:val="24"/>
          <w:szCs w:val="24"/>
        </w:rPr>
        <w:t>)</w:t>
      </w:r>
      <w:r w:rsidR="00E62E17" w:rsidRPr="002E62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DDP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-Київ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Інкотермс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 редакції 2010 р.).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Специфікація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повинна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істити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виміру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ціну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одиницю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загальну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вартість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товару.  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1.2.Товар,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постачається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повинен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зареєстрований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Україні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порядку.</w:t>
      </w:r>
    </w:p>
    <w:p w:rsidR="00993616" w:rsidRPr="006304DB" w:rsidRDefault="00993616" w:rsidP="009936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1.3.</w:t>
      </w:r>
      <w:r w:rsidRPr="00993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Товар, </w:t>
      </w:r>
      <w:proofErr w:type="spellStart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поставляється</w:t>
      </w:r>
      <w:proofErr w:type="spellEnd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>походженням</w:t>
      </w:r>
      <w:proofErr w:type="spellEnd"/>
      <w:r w:rsidRPr="00593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3ECF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3ECF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ECF">
        <w:rPr>
          <w:rFonts w:ascii="Times New Roman" w:hAnsi="Times New Roman" w:cs="Times New Roman"/>
          <w:sz w:val="24"/>
          <w:szCs w:val="24"/>
        </w:rPr>
        <w:t>Білор</w:t>
      </w:r>
      <w:r>
        <w:rPr>
          <w:rFonts w:ascii="Times New Roman" w:hAnsi="Times New Roman" w:cs="Times New Roman"/>
          <w:sz w:val="24"/>
          <w:szCs w:val="24"/>
        </w:rPr>
        <w:t>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  <w:r w:rsidRPr="0059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D44" w:rsidRPr="00993616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E62E17">
        <w:rPr>
          <w:rFonts w:ascii="Times New Roman" w:hAnsi="Times New Roman"/>
          <w:color w:val="000000"/>
          <w:sz w:val="24"/>
          <w:szCs w:val="24"/>
        </w:rPr>
        <w:t>потреби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2E17" w:rsidRPr="00E62E17" w:rsidRDefault="00E62E17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2.4. Ціна на товар має включати в себе всі витрати Постачальника (оплата податків, зборів, а також витрати на доставку). 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DC0ACF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2D44" w:rsidRDefault="00DC0ACF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 w:rsidR="00E52D4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2D44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="00E52D44">
        <w:rPr>
          <w:rFonts w:ascii="Times New Roman" w:hAnsi="Times New Roman"/>
          <w:color w:val="000000"/>
          <w:sz w:val="24"/>
          <w:szCs w:val="24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AC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E52D44" w:rsidRDefault="00E52D44" w:rsidP="00E52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E52D44" w:rsidRPr="006E19F9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391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7 календарних днів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6391A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6E19F9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потреби поставка товару здійснюється не менше двох разів на місяць протягом строку поставки. </w:t>
      </w:r>
    </w:p>
    <w:p w:rsidR="00E52D44" w:rsidRDefault="00E52D44" w:rsidP="00E5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Датою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D962D4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E52D44" w:rsidRDefault="00E52D44" w:rsidP="00E52D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56391A" w:rsidRPr="00914E9A" w:rsidRDefault="0056391A" w:rsidP="0056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bookmarkStart w:id="0" w:name="_GoBack"/>
      <w:bookmarkEnd w:id="0"/>
      <w:r w:rsidRPr="00914E9A">
        <w:rPr>
          <w:rFonts w:ascii="Times New Roman" w:eastAsia="Calibri" w:hAnsi="Times New Roman"/>
          <w:sz w:val="24"/>
          <w:szCs w:val="24"/>
          <w:lang w:val="uk-UA" w:eastAsia="en-US"/>
        </w:rPr>
        <w:t xml:space="preserve">6.1. </w:t>
      </w:r>
      <w:r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При поставці кожна партія товару комплектується </w:t>
      </w:r>
      <w:r w:rsidRPr="00914E9A">
        <w:rPr>
          <w:rFonts w:ascii="Times New Roman" w:eastAsia="Calibri" w:hAnsi="Times New Roman"/>
          <w:bCs/>
          <w:sz w:val="24"/>
          <w:szCs w:val="24"/>
          <w:lang w:val="uk-UA"/>
        </w:rPr>
        <w:t>копіями сертифікату або декларації відповідно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сті,</w:t>
      </w:r>
      <w:r w:rsidRPr="00914E9A"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 w:rsidRPr="00914E9A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копіями інструкцій та/або настанов про використання  в медичній практиці </w:t>
      </w:r>
      <w:r w:rsidRPr="00914E9A">
        <w:rPr>
          <w:rFonts w:ascii="Times New Roman" w:eastAsia="Calibri" w:hAnsi="Times New Roman"/>
          <w:sz w:val="24"/>
          <w:szCs w:val="24"/>
          <w:lang w:val="uk-UA" w:eastAsia="en-US"/>
        </w:rPr>
        <w:t>на державній мові України.</w:t>
      </w:r>
    </w:p>
    <w:p w:rsidR="0056391A" w:rsidRPr="00303400" w:rsidRDefault="0056391A" w:rsidP="0056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56391A" w:rsidRPr="00121A47" w:rsidRDefault="0056391A" w:rsidP="0056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80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або 12 місяці</w:t>
      </w:r>
      <w:proofErr w:type="gramStart"/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val="uk-UA" w:eastAsia="en-US"/>
        </w:rPr>
        <w:t>Поставка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товару з меншим терміном придатності за згодою Замовника.</w:t>
      </w:r>
    </w:p>
    <w:p w:rsidR="0056391A" w:rsidRPr="00303400" w:rsidRDefault="0056391A" w:rsidP="0056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момент поставки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6391A" w:rsidRPr="00303400" w:rsidRDefault="0056391A" w:rsidP="005639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6391A" w:rsidRPr="00303400" w:rsidRDefault="0056391A" w:rsidP="0056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E52D44" w:rsidRDefault="00E52D44" w:rsidP="00E5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391A" w:rsidRPr="00B33A8E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8.5.  Замовник має право д</w:t>
      </w: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остроково в односторонньому порядку розірвати цей Договір у разі невиконання, чи не належного виконання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зобов'язань або через</w:t>
      </w: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грубе порушення умов договору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Постачальником</w:t>
      </w: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, повідомивши його про за 10 календарних днів з дня настання такої події. Грубим порушенням умов договору вважається  :</w:t>
      </w:r>
    </w:p>
    <w:p w:rsidR="0056391A" w:rsidRPr="00B33A8E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-  порушення терміну поставк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 товару, що передбачено даним Договором</w:t>
      </w: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6391A" w:rsidRPr="00B33A8E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 xml:space="preserve">- порушення умов поставки та збереження товарного вигляду товару. </w:t>
      </w:r>
    </w:p>
    <w:p w:rsidR="0056391A" w:rsidRPr="00B33A8E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- поставка товару з порушення терміну при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датності, що передбачено даним Договором</w:t>
      </w: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6391A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3A8E">
        <w:rPr>
          <w:rFonts w:ascii="Times New Roman" w:hAnsi="Times New Roman"/>
          <w:color w:val="000000"/>
          <w:sz w:val="24"/>
          <w:szCs w:val="24"/>
          <w:lang w:val="uk-UA"/>
        </w:rPr>
        <w:t>- здійснення поставки товару не в повному обсязі, асортименті чи кількості, що не відповідає умовам даного договору.</w:t>
      </w:r>
    </w:p>
    <w:p w:rsidR="0056391A" w:rsidRPr="00B33A8E" w:rsidRDefault="0056391A" w:rsidP="0056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8.6. Постачальник має право у</w:t>
      </w:r>
      <w:r w:rsidRPr="00261ED7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разі невиконання зобов'язань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Замовником,</w:t>
      </w:r>
      <w:r w:rsidRPr="00261E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достроково розірвати цей Договір, повідомивши про це його у десятиденний строк з моменту виявлення невиконання зобов’язань за цим Договором, крім випадків відсутності фінансування 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 w:rsidRPr="00261ED7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6391A" w:rsidRPr="00261ED7" w:rsidRDefault="0056391A" w:rsidP="0056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52D44" w:rsidRPr="006E19F9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E19F9">
        <w:rPr>
          <w:rFonts w:ascii="Times New Roman" w:eastAsia="Calibri" w:hAnsi="Times New Roman"/>
          <w:b/>
          <w:sz w:val="24"/>
          <w:szCs w:val="24"/>
          <w:lang w:val="uk-UA" w:eastAsia="en-US"/>
        </w:rPr>
        <w:t>9. Форс-мажорні обставини</w:t>
      </w:r>
    </w:p>
    <w:p w:rsidR="00E52D44" w:rsidRPr="006E19F9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E19F9">
        <w:rPr>
          <w:rFonts w:ascii="Times New Roman" w:eastAsia="Calibri" w:hAnsi="Times New Roman"/>
          <w:sz w:val="24"/>
          <w:szCs w:val="24"/>
          <w:lang w:val="uk-UA" w:eastAsia="en-US"/>
        </w:rPr>
        <w:t>9.1. 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виконуючої Сторони, таких як пожежі, стихійні лиха, воєнні дії, торгове ембарго (далі "форс-мажорні обставини").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 w:rsidR="0056391A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56391A" w:rsidRDefault="0056391A" w:rsidP="00E52D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E52D44" w:rsidRDefault="00E52D44" w:rsidP="00E52D44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2D4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62D4" w:rsidRPr="00D962D4" w:rsidRDefault="00E52D44" w:rsidP="00E52D4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 w:rsidR="00D962D4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D962D4" w:rsidRPr="001B30ED" w:rsidRDefault="00D962D4" w:rsidP="00D962D4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 w:rsidRPr="003205D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2466), якщо розроблення </w:t>
      </w:r>
      <w:r w:rsidRPr="001B30E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52D44" w:rsidRDefault="00E52D44" w:rsidP="00E52D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52D44" w:rsidRDefault="00E52D44" w:rsidP="00E52D4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52D44" w:rsidRDefault="00E52D44" w:rsidP="00E52D4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E52D44" w:rsidTr="00E52D44">
        <w:tc>
          <w:tcPr>
            <w:tcW w:w="4680" w:type="dxa"/>
            <w:hideMark/>
          </w:tcPr>
          <w:p w:rsidR="00E52D44" w:rsidRDefault="00E52D4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E52D44" w:rsidTr="00E52D44">
        <w:tc>
          <w:tcPr>
            <w:tcW w:w="4680" w:type="dxa"/>
            <w:hideMark/>
          </w:tcPr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2D44" w:rsidTr="00E52D44">
        <w:tc>
          <w:tcPr>
            <w:tcW w:w="4680" w:type="dxa"/>
            <w:hideMark/>
          </w:tcPr>
          <w:p w:rsidR="00E52D44" w:rsidRDefault="00E52D4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2D44" w:rsidTr="00E52D44">
        <w:tc>
          <w:tcPr>
            <w:tcW w:w="4680" w:type="dxa"/>
            <w:hideMark/>
          </w:tcPr>
          <w:p w:rsidR="00E52D44" w:rsidRDefault="00E52D4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52D44" w:rsidRDefault="00E52D44" w:rsidP="00E52D44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E52D44" w:rsidRDefault="00E52D44" w:rsidP="00E52D44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E52D44" w:rsidRDefault="00E52D44" w:rsidP="00E52D4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E52D44" w:rsidRDefault="00E52D44" w:rsidP="00E52D4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 w:rsidR="00D962D4"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1132D5" w:rsidRDefault="001132D5" w:rsidP="001132D5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</w:p>
    <w:p w:rsidR="00E52D44" w:rsidRDefault="00E52D44" w:rsidP="00E52D4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1132D5" w:rsidRPr="00303400" w:rsidTr="00266CAB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1132D5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  <w:t>Торгівельна</w:t>
            </w:r>
          </w:p>
          <w:p w:rsidR="001132D5" w:rsidRPr="00292AF6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/>
              </w:rPr>
              <w:t xml:space="preserve"> назва</w:t>
            </w:r>
          </w:p>
        </w:tc>
        <w:tc>
          <w:tcPr>
            <w:tcW w:w="851" w:type="dxa"/>
          </w:tcPr>
          <w:p w:rsidR="001132D5" w:rsidRPr="00292AF6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МНН</w:t>
            </w:r>
          </w:p>
        </w:tc>
        <w:tc>
          <w:tcPr>
            <w:tcW w:w="850" w:type="dxa"/>
            <w:shd w:val="clear" w:color="auto" w:fill="auto"/>
          </w:tcPr>
          <w:p w:rsidR="001132D5" w:rsidRPr="00292AF6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Форма випуску</w:t>
            </w:r>
          </w:p>
        </w:tc>
        <w:tc>
          <w:tcPr>
            <w:tcW w:w="709" w:type="dxa"/>
            <w:shd w:val="clear" w:color="auto" w:fill="auto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6549" w:type="dxa"/>
            <w:gridSpan w:val="8"/>
          </w:tcPr>
          <w:p w:rsidR="001132D5" w:rsidRPr="00303400" w:rsidRDefault="001132D5" w:rsidP="00266C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6549" w:type="dxa"/>
            <w:gridSpan w:val="8"/>
          </w:tcPr>
          <w:p w:rsidR="001132D5" w:rsidRPr="00303400" w:rsidRDefault="001132D5" w:rsidP="00266C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2D5" w:rsidRPr="00303400" w:rsidTr="00266CAB">
        <w:trPr>
          <w:trHeight w:val="255"/>
          <w:jc w:val="center"/>
        </w:trPr>
        <w:tc>
          <w:tcPr>
            <w:tcW w:w="6549" w:type="dxa"/>
            <w:gridSpan w:val="8"/>
          </w:tcPr>
          <w:p w:rsidR="001132D5" w:rsidRPr="00303400" w:rsidRDefault="001132D5" w:rsidP="00266C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132D5" w:rsidRPr="00303400" w:rsidRDefault="001132D5" w:rsidP="00266CA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32D5" w:rsidRPr="00303400" w:rsidRDefault="001132D5" w:rsidP="001132D5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E52D44" w:rsidRDefault="00E52D44" w:rsidP="00E52D44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E52D44" w:rsidRDefault="00E52D44" w:rsidP="00E52D44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E52D44" w:rsidRDefault="00E52D44" w:rsidP="00E52D44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E52D44" w:rsidTr="00E52D44">
        <w:tc>
          <w:tcPr>
            <w:tcW w:w="4680" w:type="dxa"/>
            <w:hideMark/>
          </w:tcPr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>34000,  Рівненська область,</w:t>
            </w:r>
          </w:p>
          <w:p w:rsidR="00E52D44" w:rsidRDefault="00E52D44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Аерофлотська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будинок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15                     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E52D44" w:rsidRDefault="00E52D44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E52D44" w:rsidTr="00E52D44">
        <w:tc>
          <w:tcPr>
            <w:tcW w:w="4680" w:type="dxa"/>
            <w:hideMark/>
          </w:tcPr>
          <w:p w:rsidR="00E52D44" w:rsidRDefault="00E52D4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52D44" w:rsidTr="00E52D44">
        <w:tc>
          <w:tcPr>
            <w:tcW w:w="4680" w:type="dxa"/>
            <w:hideMark/>
          </w:tcPr>
          <w:p w:rsidR="00E52D44" w:rsidRDefault="00E52D44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E52D44" w:rsidRDefault="00E52D4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E52D44" w:rsidRDefault="00E52D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52D44" w:rsidRDefault="00E52D44" w:rsidP="00E52D44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E52D44" w:rsidRDefault="00E52D44" w:rsidP="00E52D44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E52D44" w:rsidRDefault="00E52D44" w:rsidP="00E52D44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2D44"/>
    <w:rsid w:val="000549EF"/>
    <w:rsid w:val="000725FB"/>
    <w:rsid w:val="000814AC"/>
    <w:rsid w:val="001132D5"/>
    <w:rsid w:val="00115728"/>
    <w:rsid w:val="001A5F9F"/>
    <w:rsid w:val="001B5F74"/>
    <w:rsid w:val="001E5C69"/>
    <w:rsid w:val="00203986"/>
    <w:rsid w:val="00207487"/>
    <w:rsid w:val="00212560"/>
    <w:rsid w:val="00286295"/>
    <w:rsid w:val="00344281"/>
    <w:rsid w:val="005438FD"/>
    <w:rsid w:val="0056391A"/>
    <w:rsid w:val="006E19F9"/>
    <w:rsid w:val="00761CC8"/>
    <w:rsid w:val="00782968"/>
    <w:rsid w:val="008C2F63"/>
    <w:rsid w:val="00993616"/>
    <w:rsid w:val="00A41209"/>
    <w:rsid w:val="00A836DE"/>
    <w:rsid w:val="00B041EE"/>
    <w:rsid w:val="00B84EA5"/>
    <w:rsid w:val="00CE3AC3"/>
    <w:rsid w:val="00CE740D"/>
    <w:rsid w:val="00CF6B6C"/>
    <w:rsid w:val="00D37B1B"/>
    <w:rsid w:val="00D86DF0"/>
    <w:rsid w:val="00D962D4"/>
    <w:rsid w:val="00DC0ACF"/>
    <w:rsid w:val="00E52C3F"/>
    <w:rsid w:val="00E52D44"/>
    <w:rsid w:val="00E62E17"/>
    <w:rsid w:val="00EC10DF"/>
    <w:rsid w:val="00F53D2D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52D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52D44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">
    <w:name w:val="Текст Знак1"/>
    <w:link w:val="a3"/>
    <w:semiHidden/>
    <w:locked/>
    <w:rsid w:val="00E52D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2024-02-08T13:18:00Z</cp:lastPrinted>
  <dcterms:created xsi:type="dcterms:W3CDTF">2024-02-08T11:27:00Z</dcterms:created>
  <dcterms:modified xsi:type="dcterms:W3CDTF">2024-02-08T13:43:00Z</dcterms:modified>
</cp:coreProperties>
</file>