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pPr>
      <w:r>
        <w:rPr>
          <w:rFonts w:ascii="Times New Roman" w:hAnsi="Times New Roman"/>
          <w:b/>
          <w:bCs/>
          <w:color w:val="000000"/>
          <w:sz w:val="24"/>
          <w:szCs w:val="24"/>
        </w:rPr>
        <w:t>Додаток № 3</w:t>
      </w:r>
    </w:p>
    <w:p>
      <w:pPr>
        <w:pStyle w:val="Normal"/>
        <w:widowControl w:val="false"/>
        <w:spacing w:lineRule="auto" w:line="240" w:before="0" w:after="0"/>
        <w:jc w:val="center"/>
        <w:rPr/>
      </w:pPr>
      <w:r>
        <w:rPr>
          <w:rFonts w:ascii="Times New Roman" w:hAnsi="Times New Roman"/>
          <w:b/>
          <w:bCs/>
          <w:color w:val="000000"/>
          <w:sz w:val="24"/>
          <w:szCs w:val="24"/>
          <w:highlight w:val="white"/>
        </w:rPr>
        <w:t>Проєкт договору про закупівлю</w:t>
      </w:r>
    </w:p>
    <w:p>
      <w:pPr>
        <w:pStyle w:val="Normal"/>
        <w:widowControl w:val="false"/>
        <w:spacing w:lineRule="auto" w:line="240" w:before="0" w:after="0"/>
        <w:jc w:val="center"/>
        <w:rPr/>
      </w:pPr>
      <w:r>
        <w:rPr>
          <w:rFonts w:ascii="Times New Roman" w:hAnsi="Times New Roman"/>
          <w:b/>
          <w:bCs/>
          <w:color w:val="000000"/>
          <w:sz w:val="24"/>
          <w:szCs w:val="24"/>
        </w:rPr>
        <w:t>товару № ________</w:t>
      </w:r>
    </w:p>
    <w:tbl>
      <w:tblPr>
        <w:tblW w:w="10279" w:type="dxa"/>
        <w:jc w:val="left"/>
        <w:tblInd w:w="-109" w:type="dxa"/>
        <w:tblCellMar>
          <w:top w:w="0" w:type="dxa"/>
          <w:left w:w="108" w:type="dxa"/>
          <w:bottom w:w="0" w:type="dxa"/>
          <w:right w:w="108" w:type="dxa"/>
        </w:tblCellMar>
        <w:tblLook w:val="0000"/>
      </w:tblPr>
      <w:tblGrid>
        <w:gridCol w:w="5139"/>
        <w:gridCol w:w="5139"/>
      </w:tblGrid>
      <w:tr>
        <w:trPr>
          <w:trHeight w:val="103" w:hRule="atLeast"/>
        </w:trPr>
        <w:tc>
          <w:tcPr>
            <w:tcW w:w="5139" w:type="dxa"/>
            <w:tcBorders/>
            <w:shd w:color="auto" w:fill="auto" w:val="clear"/>
          </w:tcPr>
          <w:p>
            <w:pPr>
              <w:pStyle w:val="Normal"/>
              <w:widowControl w:val="false"/>
              <w:snapToGrid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м. Івано-Франківськ</w:t>
            </w:r>
          </w:p>
        </w:tc>
        <w:tc>
          <w:tcPr>
            <w:tcW w:w="5139" w:type="dxa"/>
            <w:tcBorders/>
            <w:shd w:color="auto" w:fill="auto" w:val="clear"/>
          </w:tcPr>
          <w:p>
            <w:pPr>
              <w:pStyle w:val="Normal"/>
              <w:widowControl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t xml:space="preserve">                            </w:t>
            </w:r>
          </w:p>
          <w:p>
            <w:pPr>
              <w:pStyle w:val="Normal"/>
              <w:widowControl w:val="false"/>
              <w:spacing w:lineRule="auto" w:line="240" w:before="0" w:after="0"/>
              <w:jc w:val="both"/>
              <w:rPr/>
            </w:pPr>
            <w:r>
              <w:rPr>
                <w:rFonts w:ascii="Times New Roman" w:hAnsi="Times New Roman"/>
                <w:bCs/>
                <w:color w:val="000000"/>
                <w:sz w:val="24"/>
                <w:szCs w:val="24"/>
              </w:rPr>
              <w:t xml:space="preserve">                             </w:t>
            </w:r>
            <w:r>
              <w:rPr>
                <w:rFonts w:ascii="Times New Roman" w:hAnsi="Times New Roman"/>
                <w:bCs/>
                <w:color w:val="000000"/>
                <w:sz w:val="24"/>
                <w:szCs w:val="24"/>
              </w:rPr>
              <w:t>« ___ » _____________ 2023 р.</w:t>
            </w:r>
          </w:p>
        </w:tc>
      </w:tr>
    </w:tbl>
    <w:p>
      <w:pPr>
        <w:pStyle w:val="Normal"/>
        <w:widowControl w:val="false"/>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
          <w:color w:val="000000"/>
          <w:sz w:val="24"/>
          <w:szCs w:val="24"/>
        </w:rPr>
        <w:t>Головне управління Державної служби України з надзвичайних ситуацій в Івано-Франківській області</w:t>
      </w:r>
      <w:r>
        <w:rPr>
          <w:rFonts w:ascii="Times New Roman" w:hAnsi="Times New Roman"/>
          <w:color w:val="000000"/>
          <w:sz w:val="24"/>
          <w:szCs w:val="24"/>
        </w:rPr>
        <w:t xml:space="preserve">, надалі - </w:t>
      </w:r>
      <w:r>
        <w:rPr>
          <w:rFonts w:ascii="Times New Roman" w:hAnsi="Times New Roman"/>
          <w:b/>
          <w:color w:val="000000"/>
          <w:sz w:val="24"/>
          <w:szCs w:val="24"/>
          <w:lang w:eastAsia="ru-RU"/>
        </w:rPr>
        <w:t>"Замовник"</w:t>
      </w:r>
      <w:r>
        <w:rPr>
          <w:rFonts w:ascii="Times New Roman" w:hAnsi="Times New Roman"/>
          <w:color w:val="000000"/>
          <w:sz w:val="24"/>
          <w:szCs w:val="24"/>
        </w:rPr>
        <w:t xml:space="preserve">, в особі </w:t>
      </w:r>
      <w:r>
        <w:rPr>
          <w:rFonts w:ascii="Times New Roman" w:hAnsi="Times New Roman"/>
          <w:b/>
          <w:color w:val="000000"/>
          <w:sz w:val="24"/>
          <w:szCs w:val="24"/>
        </w:rPr>
        <w:t>______________________________________</w:t>
      </w:r>
      <w:r>
        <w:rPr>
          <w:rFonts w:ascii="Times New Roman" w:hAnsi="Times New Roman"/>
          <w:bCs/>
          <w:color w:val="000000"/>
          <w:sz w:val="24"/>
          <w:szCs w:val="24"/>
        </w:rPr>
        <w:t xml:space="preserve">, </w:t>
      </w:r>
      <w:r>
        <w:rPr>
          <w:rFonts w:ascii="Times New Roman" w:hAnsi="Times New Roman"/>
          <w:color w:val="000000"/>
          <w:sz w:val="24"/>
          <w:szCs w:val="24"/>
        </w:rPr>
        <w:t>що діє на підставі __________________________</w:t>
      </w:r>
      <w:r>
        <w:rPr>
          <w:rFonts w:ascii="Times New Roman" w:hAnsi="Times New Roman"/>
          <w:b/>
          <w:color w:val="000000"/>
          <w:sz w:val="24"/>
          <w:szCs w:val="24"/>
        </w:rPr>
        <w:t xml:space="preserve">, </w:t>
      </w:r>
      <w:r>
        <w:rPr>
          <w:rFonts w:ascii="Times New Roman" w:hAnsi="Times New Roman"/>
          <w:color w:val="000000"/>
          <w:sz w:val="24"/>
          <w:szCs w:val="24"/>
          <w:lang w:eastAsia="ru-RU"/>
        </w:rPr>
        <w:t>з однієї сторони та ____________________________________________________________________</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lang w:eastAsia="ru-RU"/>
        </w:rPr>
        <w:t xml:space="preserve">(у подальшому </w:t>
      </w:r>
      <w:r>
        <w:rPr>
          <w:rFonts w:ascii="Times New Roman" w:hAnsi="Times New Roman"/>
          <w:b/>
          <w:color w:val="000000"/>
          <w:sz w:val="24"/>
          <w:szCs w:val="24"/>
          <w:lang w:eastAsia="ru-RU"/>
        </w:rPr>
        <w:t>"Постачальник"</w:t>
      </w:r>
      <w:r>
        <w:rPr>
          <w:rFonts w:ascii="Times New Roman" w:hAnsi="Times New Roman"/>
          <w:color w:val="000000"/>
          <w:sz w:val="24"/>
          <w:szCs w:val="24"/>
          <w:lang w:eastAsia="ru-RU"/>
        </w:rPr>
        <w:t>) в особі _____________________________, що діє на підставі _______________________________</w:t>
      </w:r>
      <w:r>
        <w:rPr>
          <w:rFonts w:ascii="Times New Roman" w:hAnsi="Times New Roman"/>
          <w:color w:val="000000"/>
          <w:sz w:val="24"/>
          <w:szCs w:val="24"/>
        </w:rPr>
        <w:t xml:space="preserve">, </w:t>
      </w:r>
      <w:r>
        <w:rPr>
          <w:rFonts w:ascii="Times New Roman" w:hAnsi="Times New Roman"/>
          <w:color w:val="000000"/>
          <w:sz w:val="24"/>
          <w:szCs w:val="24"/>
          <w:lang w:eastAsia="ru-RU"/>
        </w:rPr>
        <w:t xml:space="preserve">з іншої сторони, </w:t>
      </w:r>
      <w:r>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разом, надалі </w:t>
      </w:r>
      <w:r>
        <w:rPr>
          <w:rFonts w:ascii="Times New Roman" w:hAnsi="Times New Roman"/>
          <w:b/>
          <w:color w:val="000000"/>
          <w:sz w:val="24"/>
          <w:szCs w:val="24"/>
          <w:lang w:eastAsia="ru-RU"/>
        </w:rPr>
        <w:t>-“Сторони”,</w:t>
      </w:r>
      <w:r>
        <w:rPr>
          <w:rFonts w:ascii="Times New Roman" w:hAnsi="Times New Roman"/>
          <w:color w:val="000000"/>
          <w:sz w:val="24"/>
          <w:szCs w:val="24"/>
          <w:lang w:eastAsia="ru-RU"/>
        </w:rPr>
        <w:t xml:space="preserve"> а кожна окремо </w:t>
      </w:r>
      <w:r>
        <w:rPr>
          <w:rFonts w:ascii="Times New Roman" w:hAnsi="Times New Roman"/>
          <w:b/>
          <w:color w:val="000000"/>
          <w:sz w:val="24"/>
          <w:szCs w:val="24"/>
          <w:lang w:eastAsia="ru-RU"/>
        </w:rPr>
        <w:t>«Сторона»)</w:t>
      </w:r>
      <w:r>
        <w:rPr>
          <w:rFonts w:ascii="Times New Roman" w:hAnsi="Times New Roman"/>
          <w:color w:val="000000"/>
          <w:sz w:val="24"/>
          <w:szCs w:val="24"/>
          <w:lang w:eastAsia="ru-RU"/>
        </w:rPr>
        <w:t xml:space="preserve"> уклали цей Договір про наведене нижче.</w:t>
      </w:r>
    </w:p>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1. ПРЕДМЕТ ДОГОВОРУ</w:t>
      </w:r>
    </w:p>
    <w:p>
      <w:pPr>
        <w:pStyle w:val="Normal"/>
        <w:widowControl w:val="false"/>
        <w:spacing w:lineRule="auto" w:line="240" w:before="0" w:after="0"/>
        <w:jc w:val="both"/>
        <w:rPr/>
      </w:pPr>
      <w:r>
        <w:rPr>
          <w:rFonts w:ascii="Times New Roman" w:hAnsi="Times New Roman"/>
          <w:color w:val="000000"/>
          <w:sz w:val="24"/>
          <w:szCs w:val="24"/>
        </w:rPr>
        <w:t xml:space="preserve">1.1. Постачальник зобов’язується здійснювати у 2023 році поставки лікарських засобів </w:t>
        <w:br/>
        <w:t>(код ДК 021:2015-33600000-6 – Фармацевтична продукція)</w:t>
      </w:r>
      <w:r>
        <w:rPr>
          <w:rFonts w:ascii="Times New Roman" w:hAnsi="Times New Roman"/>
          <w:b/>
          <w:color w:val="000000"/>
          <w:sz w:val="24"/>
          <w:szCs w:val="24"/>
        </w:rPr>
        <w:t xml:space="preserve"> </w:t>
      </w:r>
      <w:r>
        <w:rPr>
          <w:rFonts w:ascii="Times New Roman" w:hAnsi="Times New Roman"/>
          <w:color w:val="000000"/>
          <w:sz w:val="24"/>
          <w:szCs w:val="24"/>
        </w:rPr>
        <w:t xml:space="preserve"> (надалі-Товар), що належить йому на праві власності, а Замовник зобов’язується приймати товар та оплачувати його на умовах даного Договору згідно накладних, наданих Постачальником.</w:t>
      </w:r>
    </w:p>
    <w:p>
      <w:pPr>
        <w:pStyle w:val="Normal"/>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 xml:space="preserve">1.2. Найменування (асортимент), кількість товару та ціна </w:t>
      </w:r>
      <w:r>
        <w:rPr>
          <w:rFonts w:ascii="Times New Roman" w:hAnsi="Times New Roman"/>
          <w:color w:val="000000"/>
          <w:sz w:val="24"/>
          <w:szCs w:val="24"/>
        </w:rPr>
        <w:t>зазначається в</w:t>
      </w:r>
      <w:r>
        <w:rPr>
          <w:rFonts w:ascii="Times New Roman" w:hAnsi="Times New Roman"/>
          <w:bCs/>
          <w:color w:val="000000"/>
          <w:sz w:val="24"/>
          <w:szCs w:val="24"/>
        </w:rPr>
        <w:t xml:space="preserve"> специфікації </w:t>
        <w:br/>
        <w:t xml:space="preserve">(Додаток 1), що додається до цього </w:t>
      </w:r>
      <w:r>
        <w:rPr>
          <w:rFonts w:ascii="Times New Roman" w:hAnsi="Times New Roman"/>
          <w:color w:val="000000"/>
          <w:sz w:val="24"/>
          <w:szCs w:val="24"/>
        </w:rPr>
        <w:t>Договору і є його невід’ємною частиною.</w:t>
      </w:r>
    </w:p>
    <w:p>
      <w:pPr>
        <w:pStyle w:val="BodyTextIndent2"/>
        <w:spacing w:lineRule="auto" w:line="240" w:before="0" w:after="0"/>
        <w:ind w:hanging="0"/>
        <w:rPr>
          <w:rFonts w:ascii="Times New Roman" w:hAnsi="Times New Roman"/>
          <w:color w:val="000000"/>
          <w:sz w:val="24"/>
          <w:szCs w:val="24"/>
        </w:rPr>
      </w:pPr>
      <w:r>
        <w:rPr>
          <w:rFonts w:ascii="Times New Roman" w:hAnsi="Times New Roman"/>
          <w:color w:val="000000"/>
          <w:sz w:val="24"/>
          <w:szCs w:val="24"/>
        </w:rPr>
        <w:t>1.3. Обсяги закупівлі товару можуть бути зменшені залежно від реального фінансування видатків та при наявності відповідного бюджетного призначення (бюджетного асигнування).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2. ЦІНА, КІЛЬКІСТЬ ТА АСОРТИМЕНТ ТОВАРУ</w:t>
      </w:r>
    </w:p>
    <w:p>
      <w:pPr>
        <w:pStyle w:val="Style25"/>
        <w:widowControl w:val="false"/>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 xml:space="preserve">2.1. Товар за даним Договором поставляється </w:t>
      </w:r>
      <w:r>
        <w:rPr>
          <w:rFonts w:ascii="Times New Roman" w:hAnsi="Times New Roman"/>
          <w:bCs/>
          <w:sz w:val="24"/>
          <w:szCs w:val="24"/>
        </w:rPr>
        <w:t>партіями. Для замовлення партії</w:t>
      </w:r>
      <w:r>
        <w:rPr>
          <w:rFonts w:ascii="Times New Roman" w:hAnsi="Times New Roman"/>
          <w:bCs/>
          <w:color w:val="FF4000"/>
          <w:sz w:val="24"/>
          <w:szCs w:val="24"/>
        </w:rPr>
        <w:t xml:space="preserve"> </w:t>
      </w:r>
      <w:r>
        <w:rPr>
          <w:rFonts w:ascii="Times New Roman" w:hAnsi="Times New Roman"/>
          <w:bCs/>
          <w:color w:val="000000"/>
          <w:sz w:val="24"/>
          <w:szCs w:val="24"/>
        </w:rPr>
        <w:t xml:space="preserve">Товару Замовник направляє Постачальникові замовлення, що повинно містити найменування, асортимент, кількість Товару в партії та бажані умови та строки поставки. Замовлення може надсилатися Замовником як у письмовому, електронному так і у усному вигляді (шляхом проведення переговорів, у тому числі, телефонних переговорів). Постачальник зобов'язаний підтвердити замовлення або надати мотивовану відмову від прийняття замовлення протягом не більше як 2 (двох) робочих днів з дня отримання замовлення. </w:t>
      </w:r>
    </w:p>
    <w:p>
      <w:pPr>
        <w:pStyle w:val="Normal"/>
        <w:widowControl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t xml:space="preserve">2.2. Ціна, кількість та асортимент Товару визначаються та узгоджуються Сторонами на кожну партію Товару окремо у видаткових накладних Постачальника, які, після їх підписання уповноваженими представниками Сторін, стають невід’ємними частинами даного Договору. При цьому, Сторони домовилися також вважати належним чином уповноваженими представниками Сторін осіб, які мають право на відпуск та отримання товарно-матеріальних цінностей від імені Сторін.  </w:t>
      </w:r>
    </w:p>
    <w:p>
      <w:pPr>
        <w:pStyle w:val="Normal"/>
        <w:widowControl w:val="false"/>
        <w:spacing w:lineRule="auto" w:line="240" w:before="0" w:after="0"/>
        <w:jc w:val="both"/>
        <w:rPr>
          <w:color w:val="000000"/>
        </w:rPr>
      </w:pPr>
      <w:r>
        <w:rPr>
          <w:rFonts w:ascii="Times New Roman" w:hAnsi="Times New Roman"/>
          <w:bCs/>
          <w:color w:val="000000"/>
          <w:sz w:val="24"/>
          <w:szCs w:val="24"/>
        </w:rPr>
        <w:t>2.3. Загальна вартість Товару, що підлягає поставці за даним Договором, визначається Сторонами у розмірі ____________________________________________________________ грн.</w:t>
      </w:r>
    </w:p>
    <w:p>
      <w:pPr>
        <w:pStyle w:val="Style25"/>
        <w:widowControl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3. ПОРЯДОК ПОСТАЧАННЯ</w:t>
      </w:r>
    </w:p>
    <w:p>
      <w:pPr>
        <w:pStyle w:val="Normal"/>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 xml:space="preserve">3.1. </w:t>
      </w:r>
      <w:r>
        <w:rPr>
          <w:rFonts w:ascii="Times New Roman" w:hAnsi="Times New Roman"/>
          <w:color w:val="000000"/>
          <w:sz w:val="24"/>
          <w:szCs w:val="24"/>
        </w:rPr>
        <w:t xml:space="preserve">Місце поставки товару: 76018, Україна, Івано-Франківська область, м. Івано-Франківськ, </w:t>
        <w:br/>
        <w:t>вул. Франка,6.</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3.2. Поставка партії Товару здійснюється протягом 5 (п’яти) робочих днів з моменту погодження Сторонами замовлення (якщо Сторонами при погодженні замовлення не визначено інший строк поставки).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3.3. Поставка вважається здійсненою в момент фактичної передачі Товару уповноваженому представнику Замовника згідно накладної.</w:t>
      </w:r>
    </w:p>
    <w:p>
      <w:pPr>
        <w:pStyle w:val="Normal"/>
        <w:widowControl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t>3.4. Постачальник має право без попередження Замовника припинити поставку чергових партій Товару, якщо у Замовника наявна прострочена заборгованість за Товар поставлений за даним Договором.</w:t>
      </w:r>
    </w:p>
    <w:p>
      <w:pPr>
        <w:pStyle w:val="Normal"/>
        <w:widowControl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t>3.5. Замовник має право відмовитися прийняти товар від Постачальника, якщо умови постачання зазначені у накладній (специфікації) не відповідають умовам зазначеним у узгодженій заявці.</w:t>
      </w:r>
    </w:p>
    <w:p>
      <w:pPr>
        <w:pStyle w:val="Normal"/>
        <w:widowControl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t>3.6. Право власності на Товар переходить від Постачальника до Замовника з моменту фактичної передачі Товару уповноваженому представнику Замовника, що підтверджується підписанням уповноваженими представниками Сторін видаткової накладної.</w:t>
      </w:r>
    </w:p>
    <w:p>
      <w:pPr>
        <w:pStyle w:val="Normal"/>
        <w:widowControl w:val="false"/>
        <w:spacing w:lineRule="auto" w:line="240" w:before="0" w:after="0"/>
        <w:jc w:val="center"/>
        <w:rPr>
          <w:b/>
          <w:b/>
          <w:bCs/>
        </w:rPr>
      </w:pPr>
      <w:r>
        <w:rPr>
          <w:b/>
          <w:bCs/>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4. ПРАВА ТА ОБОВ’ЯЗКИ СТОРІН</w:t>
      </w:r>
    </w:p>
    <w:p>
      <w:pPr>
        <w:pStyle w:val="Normal"/>
        <w:widowControl w:val="false"/>
        <w:spacing w:lineRule="auto" w:line="240" w:before="0" w:after="0"/>
        <w:jc w:val="both"/>
        <w:rPr>
          <w:rFonts w:ascii="Times New Roman" w:hAnsi="Times New Roman"/>
          <w:color w:val="000000"/>
          <w:sz w:val="24"/>
          <w:szCs w:val="24"/>
        </w:rPr>
      </w:pPr>
      <w:bookmarkStart w:id="0" w:name="o65"/>
      <w:bookmarkEnd w:id="0"/>
      <w:r>
        <w:rPr>
          <w:rFonts w:ascii="Times New Roman" w:hAnsi="Times New Roman"/>
          <w:bCs/>
          <w:color w:val="000000"/>
          <w:sz w:val="24"/>
          <w:szCs w:val="24"/>
        </w:rPr>
        <w:tab/>
        <w:t>4.1. Замовник зобов'язаний:</w:t>
      </w:r>
    </w:p>
    <w:p>
      <w:pPr>
        <w:pStyle w:val="Normal"/>
        <w:widowControl w:val="false"/>
        <w:spacing w:lineRule="auto" w:line="240" w:before="0" w:after="0"/>
        <w:jc w:val="both"/>
        <w:rPr>
          <w:rFonts w:ascii="Times New Roman" w:hAnsi="Times New Roman"/>
          <w:color w:val="000000"/>
          <w:sz w:val="24"/>
          <w:szCs w:val="24"/>
        </w:rPr>
      </w:pPr>
      <w:bookmarkStart w:id="1" w:name="o66"/>
      <w:bookmarkEnd w:id="1"/>
      <w:r>
        <w:rPr>
          <w:rFonts w:ascii="Times New Roman" w:hAnsi="Times New Roman"/>
          <w:bCs/>
          <w:color w:val="000000"/>
          <w:sz w:val="24"/>
          <w:szCs w:val="24"/>
        </w:rPr>
        <w:t>4.1.1. Своєчасно та в повному обсязі сплачувати за поставлений Товар.</w:t>
      </w:r>
    </w:p>
    <w:p>
      <w:pPr>
        <w:pStyle w:val="Normal"/>
        <w:widowControl w:val="false"/>
        <w:spacing w:lineRule="auto" w:line="240" w:before="0" w:after="0"/>
        <w:jc w:val="both"/>
        <w:rPr>
          <w:rFonts w:ascii="Times New Roman" w:hAnsi="Times New Roman"/>
          <w:color w:val="000000"/>
          <w:sz w:val="24"/>
          <w:szCs w:val="24"/>
        </w:rPr>
      </w:pPr>
      <w:bookmarkStart w:id="2" w:name="o67"/>
      <w:bookmarkEnd w:id="2"/>
      <w:r>
        <w:rPr>
          <w:rFonts w:ascii="Times New Roman" w:hAnsi="Times New Roman"/>
          <w:bCs/>
          <w:color w:val="000000"/>
          <w:sz w:val="24"/>
          <w:szCs w:val="24"/>
        </w:rPr>
        <w:t>4.1.2. Приймати поставлені товари згідно з накладними.</w:t>
      </w:r>
    </w:p>
    <w:p>
      <w:pPr>
        <w:pStyle w:val="Normal"/>
        <w:widowControl w:val="false"/>
        <w:spacing w:lineRule="auto" w:line="240" w:before="0" w:after="0"/>
        <w:jc w:val="both"/>
        <w:rPr>
          <w:rFonts w:ascii="Times New Roman" w:hAnsi="Times New Roman"/>
          <w:color w:val="000000"/>
          <w:sz w:val="24"/>
          <w:szCs w:val="24"/>
        </w:rPr>
      </w:pPr>
      <w:bookmarkStart w:id="3" w:name="o68"/>
      <w:bookmarkEnd w:id="3"/>
      <w:r>
        <w:rPr>
          <w:rFonts w:ascii="Times New Roman" w:hAnsi="Times New Roman"/>
          <w:bCs/>
          <w:color w:val="000000"/>
          <w:sz w:val="24"/>
          <w:szCs w:val="24"/>
        </w:rPr>
        <w:tab/>
        <w:t>4.2. Замовник має право:</w:t>
      </w:r>
    </w:p>
    <w:p>
      <w:pPr>
        <w:pStyle w:val="Normal"/>
        <w:widowControl w:val="false"/>
        <w:spacing w:lineRule="auto" w:line="240" w:before="0" w:after="0"/>
        <w:jc w:val="both"/>
        <w:rPr>
          <w:rFonts w:ascii="Times New Roman" w:hAnsi="Times New Roman"/>
          <w:color w:val="000000"/>
          <w:sz w:val="24"/>
          <w:szCs w:val="24"/>
        </w:rPr>
      </w:pPr>
      <w:bookmarkStart w:id="4" w:name="o70"/>
      <w:bookmarkEnd w:id="4"/>
      <w:r>
        <w:rPr>
          <w:rFonts w:ascii="Times New Roman" w:hAnsi="Times New Roman"/>
          <w:bCs/>
          <w:color w:val="000000"/>
          <w:sz w:val="24"/>
          <w:szCs w:val="24"/>
        </w:rPr>
        <w:t>4.2.1. Своєчасно та в повному обсязі отримувати Товар відповідно до специфікації (Додаток 1).</w:t>
      </w:r>
    </w:p>
    <w:p>
      <w:pPr>
        <w:pStyle w:val="Normal"/>
        <w:widowControl w:val="false"/>
        <w:spacing w:lineRule="auto" w:line="240" w:before="0" w:after="0"/>
        <w:jc w:val="both"/>
        <w:rPr>
          <w:rFonts w:ascii="Times New Roman" w:hAnsi="Times New Roman"/>
          <w:color w:val="000000"/>
          <w:sz w:val="24"/>
          <w:szCs w:val="24"/>
        </w:rPr>
      </w:pPr>
      <w:bookmarkStart w:id="5" w:name="o71"/>
      <w:bookmarkEnd w:id="5"/>
      <w:r>
        <w:rPr>
          <w:rFonts w:ascii="Times New Roman" w:hAnsi="Times New Roman"/>
          <w:bCs/>
          <w:color w:val="000000"/>
          <w:sz w:val="24"/>
          <w:szCs w:val="24"/>
        </w:rPr>
        <w:t>4.2.2. Контролювати поставку  Товару  у строки, встановлені цим Договором.</w:t>
      </w:r>
    </w:p>
    <w:p>
      <w:pPr>
        <w:pStyle w:val="Normal"/>
        <w:widowControl w:val="false"/>
        <w:spacing w:lineRule="auto" w:line="240" w:before="0" w:after="0"/>
        <w:jc w:val="both"/>
        <w:rPr>
          <w:rFonts w:ascii="Times New Roman" w:hAnsi="Times New Roman"/>
          <w:color w:val="000000"/>
          <w:sz w:val="24"/>
          <w:szCs w:val="24"/>
        </w:rPr>
      </w:pPr>
      <w:bookmarkStart w:id="6" w:name="o72"/>
      <w:bookmarkStart w:id="7" w:name="o75"/>
      <w:bookmarkEnd w:id="6"/>
      <w:bookmarkEnd w:id="7"/>
      <w:r>
        <w:rPr>
          <w:rFonts w:ascii="Times New Roman" w:hAnsi="Times New Roman"/>
          <w:bCs/>
          <w:color w:val="000000"/>
          <w:sz w:val="24"/>
          <w:szCs w:val="24"/>
        </w:rPr>
        <w:tab/>
        <w:t>4.3. Постачальник зобов'язаний:</w:t>
      </w:r>
    </w:p>
    <w:p>
      <w:pPr>
        <w:pStyle w:val="Normal"/>
        <w:widowControl w:val="false"/>
        <w:spacing w:lineRule="auto" w:line="240" w:before="0" w:after="0"/>
        <w:jc w:val="both"/>
        <w:rPr>
          <w:rFonts w:ascii="Times New Roman" w:hAnsi="Times New Roman"/>
          <w:color w:val="000000"/>
          <w:sz w:val="24"/>
          <w:szCs w:val="24"/>
        </w:rPr>
      </w:pPr>
      <w:bookmarkStart w:id="8" w:name="o76"/>
      <w:bookmarkEnd w:id="8"/>
      <w:r>
        <w:rPr>
          <w:rFonts w:ascii="Times New Roman" w:hAnsi="Times New Roman"/>
          <w:bCs/>
          <w:color w:val="000000"/>
          <w:sz w:val="24"/>
          <w:szCs w:val="24"/>
        </w:rPr>
        <w:t>4.3.1. Забезпечити поставку  Товару у строки, встановлені цим Договором</w:t>
      </w:r>
      <w:bookmarkStart w:id="9" w:name="o77"/>
      <w:bookmarkEnd w:id="9"/>
      <w:r>
        <w:rPr>
          <w:rFonts w:ascii="Times New Roman" w:hAnsi="Times New Roman"/>
          <w:bCs/>
          <w:color w:val="000000"/>
          <w:sz w:val="24"/>
          <w:szCs w:val="24"/>
        </w:rPr>
        <w:t>.</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4.3.2. Забезпечити поставку  Товару, якість  якого відповідає  умовам,  установленим п.5 цього Договору.</w:t>
      </w:r>
    </w:p>
    <w:p>
      <w:pPr>
        <w:pStyle w:val="Normal"/>
        <w:widowControl w:val="false"/>
        <w:spacing w:lineRule="auto" w:line="240" w:before="0" w:after="0"/>
        <w:jc w:val="both"/>
        <w:rPr>
          <w:color w:val="000000"/>
        </w:rPr>
      </w:pPr>
      <w:r>
        <w:rPr>
          <w:rFonts w:ascii="Times New Roman" w:hAnsi="Times New Roman"/>
          <w:bCs/>
          <w:color w:val="000000"/>
          <w:sz w:val="24"/>
          <w:szCs w:val="24"/>
        </w:rPr>
        <w:t xml:space="preserve">4.3.3. Якщо Товар, поставлений Замовникові, або його частина виявиться невідповідної якості та/або не відповідає умовам договору, то він підлягає заміні протягом 10 днів з моменту отримання акту про виявлені недоліки. </w:t>
      </w:r>
      <w:r>
        <w:rPr>
          <w:rFonts w:ascii="Times New Roman" w:hAnsi="Times New Roman"/>
          <w:color w:val="000000"/>
          <w:sz w:val="24"/>
          <w:szCs w:val="24"/>
        </w:rPr>
        <w:t>Якщо Постачальник не має можливості замінити неякісний Товар, то він повертає Замовникові вартість цього Товару протягом 10 днів з моменту отримання акту про виявлені недоліки.</w:t>
      </w:r>
    </w:p>
    <w:p>
      <w:pPr>
        <w:pStyle w:val="Normal"/>
        <w:widowControl w:val="false"/>
        <w:spacing w:lineRule="auto" w:line="240" w:before="0" w:after="0"/>
        <w:jc w:val="both"/>
        <w:rPr>
          <w:rFonts w:ascii="Times New Roman" w:hAnsi="Times New Roman"/>
          <w:color w:val="000000"/>
          <w:sz w:val="24"/>
          <w:szCs w:val="24"/>
        </w:rPr>
      </w:pPr>
      <w:bookmarkStart w:id="10" w:name="o78"/>
      <w:bookmarkEnd w:id="10"/>
      <w:r>
        <w:rPr>
          <w:rFonts w:ascii="Times New Roman" w:hAnsi="Times New Roman"/>
          <w:bCs/>
          <w:color w:val="000000"/>
          <w:sz w:val="24"/>
          <w:szCs w:val="24"/>
        </w:rPr>
        <w:tab/>
        <w:t>4.4. Постачальник має право:</w:t>
      </w:r>
    </w:p>
    <w:p>
      <w:pPr>
        <w:pStyle w:val="Normal"/>
        <w:widowControl w:val="false"/>
        <w:spacing w:lineRule="auto" w:line="240" w:before="0" w:after="0"/>
        <w:jc w:val="both"/>
        <w:rPr/>
      </w:pPr>
      <w:bookmarkStart w:id="11" w:name="o80"/>
      <w:bookmarkEnd w:id="11"/>
      <w:r>
        <w:rPr>
          <w:rFonts w:ascii="Times New Roman" w:hAnsi="Times New Roman"/>
          <w:bCs/>
          <w:color w:val="000000"/>
          <w:sz w:val="24"/>
          <w:szCs w:val="24"/>
        </w:rPr>
        <w:t>4.4.1. Своєчасно та в  повному  обсязі  отримувати  плату  за поставлений Товар.</w:t>
      </w:r>
    </w:p>
    <w:p>
      <w:pPr>
        <w:pStyle w:val="Normal"/>
        <w:widowControl w:val="false"/>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5. ЯКІСТЬ, МАРКУВАННЯ ТА УПАКОВКА ТОВАРУ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 xml:space="preserve">5.1. Якість Товару, який Постачальник </w:t>
      </w:r>
      <w:r>
        <w:rPr>
          <w:rFonts w:ascii="Times New Roman" w:hAnsi="Times New Roman"/>
          <w:color w:val="000000"/>
          <w:sz w:val="24"/>
          <w:szCs w:val="24"/>
          <w:shd w:fill="FFFFFF" w:val="clear"/>
        </w:rPr>
        <w:t xml:space="preserve">зобов'язаний передати Замовнику, має відповідати державним стандартам, </w:t>
      </w:r>
      <w:r>
        <w:rPr>
          <w:rFonts w:ascii="Times New Roman" w:hAnsi="Times New Roman"/>
          <w:bCs/>
          <w:color w:val="000000"/>
          <w:sz w:val="24"/>
          <w:szCs w:val="24"/>
        </w:rPr>
        <w:t>технічним умовам та чинному законодавству щодо показників якості такого роду/виду товару.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shd w:fill="FFFFFF" w:val="clear"/>
        </w:rPr>
        <w:t xml:space="preserve">5.2. </w:t>
      </w:r>
      <w:r>
        <w:rPr>
          <w:rFonts w:ascii="Times New Roman" w:hAnsi="Times New Roman"/>
          <w:bCs/>
          <w:color w:val="000000"/>
          <w:sz w:val="24"/>
          <w:szCs w:val="24"/>
        </w:rPr>
        <w:t>Тара та упаковка Товару повинні забезпечувати його якість при перевезенні та зберіганні.</w:t>
      </w:r>
    </w:p>
    <w:p>
      <w:pPr>
        <w:pStyle w:val="Style25"/>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5.3.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5.4.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pPr>
        <w:pStyle w:val="Style25"/>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5.5. Товар повинен відвантажуватися Постачальником з таким розрахунком, щоб на момент його постачання залишалося не менш ніж 80% від його загального терміну придатності.</w:t>
      </w:r>
    </w:p>
    <w:p>
      <w:pPr>
        <w:pStyle w:val="Normal"/>
        <w:widowControl w:val="false"/>
        <w:spacing w:lineRule="auto" w:line="240" w:before="0" w:after="0"/>
        <w:jc w:val="center"/>
        <w:rPr>
          <w:rFonts w:ascii="Times New Roman" w:hAnsi="Times New Roman"/>
          <w:b/>
          <w:b/>
          <w:bCs/>
          <w:color w:val="000000"/>
          <w:sz w:val="24"/>
          <w:szCs w:val="24"/>
          <w:highlight w:val="white"/>
        </w:rPr>
      </w:pPr>
      <w:r>
        <w:rPr>
          <w:rFonts w:ascii="Times New Roman" w:hAnsi="Times New Roman"/>
          <w:b/>
          <w:bCs/>
          <w:color w:val="000000"/>
          <w:sz w:val="24"/>
          <w:szCs w:val="24"/>
          <w:highlight w:val="white"/>
        </w:rPr>
      </w:r>
    </w:p>
    <w:p>
      <w:pPr>
        <w:pStyle w:val="Normal"/>
        <w:widowControl w:val="false"/>
        <w:spacing w:lineRule="auto" w:line="240" w:before="0" w:after="0"/>
        <w:jc w:val="center"/>
        <w:rPr/>
      </w:pPr>
      <w:r>
        <w:rPr>
          <w:rFonts w:ascii="Times New Roman" w:hAnsi="Times New Roman"/>
          <w:b/>
          <w:bCs/>
          <w:color w:val="000000"/>
          <w:sz w:val="24"/>
          <w:szCs w:val="24"/>
        </w:rPr>
        <w:t>6. ПОРЯДОК РОЗРАХУНКІВ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 xml:space="preserve">6.1. Розрахунок за отриманий товар проводиться шляхом перерахування грошових коштів на банківський поточний рахунок Постачальника, вказаний у цьому Договорі, згідно накладних протягом </w:t>
      </w:r>
      <w:r>
        <w:rPr>
          <w:rFonts w:ascii="Times New Roman" w:hAnsi="Times New Roman"/>
          <w:bCs/>
          <w:color w:val="000000"/>
          <w:sz w:val="24"/>
          <w:szCs w:val="24"/>
          <w:u w:val="single"/>
        </w:rPr>
        <w:t xml:space="preserve">    14     </w:t>
      </w:r>
      <w:r>
        <w:rPr>
          <w:rFonts w:ascii="Times New Roman" w:hAnsi="Times New Roman"/>
          <w:bCs/>
          <w:color w:val="000000"/>
          <w:sz w:val="24"/>
          <w:szCs w:val="24"/>
        </w:rPr>
        <w:t xml:space="preserve"> днів після передачі товару Замовнику.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7. ПЕРЕДАЧА ТОВАРУ</w:t>
      </w:r>
    </w:p>
    <w:p>
      <w:pPr>
        <w:pStyle w:val="Normal"/>
        <w:overflowPunct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lang w:eastAsia="ru-RU"/>
        </w:rPr>
        <w:t>7.1.</w:t>
      </w:r>
      <w:r>
        <w:rPr>
          <w:rFonts w:ascii="Times New Roman" w:hAnsi="Times New Roman"/>
          <w:color w:val="000000"/>
          <w:sz w:val="24"/>
          <w:szCs w:val="24"/>
          <w:lang w:eastAsia="ru-RU"/>
        </w:rPr>
        <w:t xml:space="preserve"> Дата і факт передачі Товару підтверджуються видатковими накладними, підписаними уповноваженими представниками </w:t>
      </w:r>
      <w:r>
        <w:rPr>
          <w:rFonts w:ascii="Times New Roman" w:hAnsi="Times New Roman"/>
          <w:bCs/>
          <w:color w:val="000000"/>
          <w:sz w:val="24"/>
          <w:szCs w:val="24"/>
          <w:lang w:eastAsia="ru-RU"/>
        </w:rPr>
        <w:t>Сторін,</w:t>
      </w:r>
      <w:r>
        <w:rPr>
          <w:rFonts w:ascii="Times New Roman" w:hAnsi="Times New Roman"/>
          <w:color w:val="000000"/>
          <w:sz w:val="24"/>
          <w:szCs w:val="24"/>
          <w:lang w:eastAsia="ru-RU"/>
        </w:rPr>
        <w:t xml:space="preserve"> або іншими документами, які підтверджують факт відправлення та/або прийняття Товару. </w:t>
      </w:r>
    </w:p>
    <w:p>
      <w:pPr>
        <w:pStyle w:val="Normal"/>
        <w:overflowPunct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lang w:eastAsia="ru-RU"/>
        </w:rPr>
        <w:t xml:space="preserve">7.2. Разом з Товаром Постачальник передає Замовникові документи, що повинні супроводжувати Товар відповідно до законодавства України. Якщо Замовник, на момент постачання Товару, є платником ПДВ, Постачальник зобов'язаний сформувати та зареєструвати у Єдиному державному реєстрі податкових накладних податкову накладну у порядку, за формою та у строки визначені чинним законодавством України. </w:t>
      </w:r>
    </w:p>
    <w:p>
      <w:pPr>
        <w:pStyle w:val="Normal"/>
        <w:overflowPunct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lang w:eastAsia="ru-RU"/>
        </w:rPr>
        <w:t>7.3.</w:t>
      </w:r>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Якщо Товар, поставлений Замовникові, або його частина виявиться невідповідної якості та/або не відповідає умовам договору, то він підлягає заміні Постачальником протягом 10 днів з моменту отримання акту про виявлені недоліки. Строк оплати такого товару обчислюється з моменту його заміни на якісний.</w:t>
      </w:r>
    </w:p>
    <w:p>
      <w:pPr>
        <w:pStyle w:val="Normal"/>
        <w:overflowPunct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lang w:eastAsia="ru-RU"/>
        </w:rPr>
        <w:t xml:space="preserve">7.4. </w:t>
      </w:r>
      <w:r>
        <w:rPr>
          <w:rFonts w:ascii="Times New Roman" w:hAnsi="Times New Roman"/>
          <w:color w:val="000000"/>
          <w:sz w:val="24"/>
          <w:szCs w:val="24"/>
          <w:lang w:eastAsia="ru-RU"/>
        </w:rPr>
        <w:t>Якщо Постачальник не має можливості замінити неякісний Товар, то він повертає Замовникові вартість цього Товару протягом 10 днів з моменту отримання акту про виявлені недоліки.</w:t>
      </w:r>
    </w:p>
    <w:p>
      <w:pPr>
        <w:pStyle w:val="Normal"/>
        <w:overflowPunct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8. ТЕРМІН ДІЇ ДАНОГО ДОГОВОРУ</w:t>
      </w:r>
    </w:p>
    <w:p>
      <w:pPr>
        <w:pStyle w:val="Normal"/>
        <w:widowControl w:val="false"/>
        <w:spacing w:lineRule="auto" w:line="240" w:before="0" w:after="0"/>
        <w:jc w:val="both"/>
        <w:rPr/>
      </w:pPr>
      <w:r>
        <w:rPr>
          <w:rFonts w:ascii="Times New Roman" w:hAnsi="Times New Roman"/>
          <w:bCs/>
          <w:color w:val="000000"/>
          <w:sz w:val="24"/>
          <w:szCs w:val="24"/>
        </w:rPr>
        <w:t>8.1. Даний Договір набирає чинності з моменту підписання його сторонами і діє до моменту його остаточного виконання, але в будь-якому випадку до 31 грудня 2023 р.</w:t>
      </w:r>
    </w:p>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9. ВІДПОВІДАЛЬНІСТЬ СТОРІН</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9.2. Замовник за даним Договором несе наступну відповідальність: зобов’язується вчасно провести оплату згідно накладних.</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9.3. Постачальник зобов’язується передати у власність Замовника якісний Товар. За порушення умов зобов’язання щодо якості Товару стягується штраф у розмірі двадцяти відсотків вартості неякісного Товару.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9.4. За порушення строків виконання зобов’язань Постачальник сплачує на користь Замовника пеню у розмірі 0,1 % вартості Товару за кожен день  прострочення, а за прострочення понад тридцять календарних днів додатково стягується штраф у розмірі 7 % вказаної вартості.</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9.5. Сплата штрафних санкцій не звільняє Сторони від виконання умов Договору.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9.6. В інших випадках, що не передбачених даним Договором, Сторони керуються чинним в Україні законодавством.</w:t>
      </w:r>
    </w:p>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10. ОБСТАВИНИ НЕПЕРЕБОРНОЇ СИЛИ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 xml:space="preserve">10.1. </w:t>
      </w:r>
      <w:r>
        <w:rPr>
          <w:rFonts w:ascii="Times New Roman" w:hAnsi="Times New Roman"/>
          <w:color w:val="000000"/>
          <w:sz w:val="24"/>
          <w:szCs w:val="24"/>
        </w:rPr>
        <w:t>Під обставинами непереборної сили (форс-мажором) за цим Договором Сторони домовилися вважати обставини, які не залежать від волі Сторін, і на усунення яких жодна із Сторін не могла вплинути, а саме: пожежі, землетруси, повені, інші стихійні лиха непереборної сили, масові заворушення, революції, воєнні дії тощо.</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10.2. У випадку виникнення форс-мажорних обставин Сторони звільняються від відповідальності за невиконання чи неналежне виконання своїх зобов’язань на період дії цих обставин. Про виникнення форс-мажорних обставин Сторона, на виконання зобов’язань якої вони впливають, не пізніше як у триденний термін, письмово, інформує про це іншу Сторону.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10.3. Сторони негайно вступають в стадію переговорів для прийняття взаємовигідного спільного рішення щодо подальшого виконання умов цього Договору.</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10.4. Сторони домовились, що у випадку, якщо термін дії форс-мажорних обставин перевищує тридцять календарних днів, Сторони вступають у стадію переговорів щодо можливості подальшої дії Договору чи його розірвання.</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10.5. Засвідчення обставин непереборної сили (форс-мажору) здійснюється Торгово-промисловою палатою, у встановленому чинним законодавством порядку.</w:t>
      </w:r>
    </w:p>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11. РОЗВ’ЯЗАННЯ СПОРІВ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Cs/>
          <w:color w:val="000000"/>
          <w:sz w:val="24"/>
          <w:szCs w:val="24"/>
        </w:rPr>
        <w:t>11.1. Усі спори між сторонами вирішуються шляхом переговорів.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відповідного до чинного в Україні законодавства</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12. ІНШІ УМОВИ</w:t>
      </w:r>
    </w:p>
    <w:p>
      <w:pPr>
        <w:pStyle w:val="ListParagraph"/>
        <w:spacing w:lineRule="auto" w:line="240" w:before="0" w:after="0"/>
        <w:ind w:left="0" w:hanging="0"/>
        <w:contextualSpacing/>
        <w:jc w:val="both"/>
        <w:rPr>
          <w:rFonts w:ascii="Times New Roman" w:hAnsi="Times New Roman"/>
          <w:color w:val="000000"/>
          <w:sz w:val="24"/>
          <w:szCs w:val="24"/>
        </w:rPr>
      </w:pPr>
      <w:r>
        <w:rPr>
          <w:rFonts w:cs="Times New Roman" w:ascii="Times New Roman" w:hAnsi="Times New Roman"/>
          <w:bCs/>
          <w:color w:val="000000"/>
          <w:sz w:val="24"/>
          <w:szCs w:val="24"/>
        </w:rPr>
        <w:t>12.1. Умови даного Договору можуть бути змінені за взаємною згодою сторін з обов’язковим складанням додаткової угоди.</w:t>
      </w:r>
    </w:p>
    <w:p>
      <w:pPr>
        <w:pStyle w:val="ListParagraph"/>
        <w:spacing w:lineRule="auto" w:line="240" w:before="0" w:after="0"/>
        <w:ind w:left="0" w:hanging="0"/>
        <w:contextualSpacing/>
        <w:jc w:val="both"/>
        <w:rPr>
          <w:rFonts w:ascii="Times New Roman" w:hAnsi="Times New Roman"/>
          <w:color w:val="000000"/>
          <w:sz w:val="24"/>
          <w:szCs w:val="24"/>
        </w:rPr>
      </w:pPr>
      <w:r>
        <w:rPr>
          <w:rFonts w:cs="Times New Roman" w:ascii="Times New Roman" w:hAnsi="Times New Roman"/>
          <w:color w:val="000000"/>
          <w:sz w:val="24"/>
          <w:szCs w:val="24"/>
        </w:rPr>
        <w:t>12.2. Даний договір може бути розірваний за домовленістю сторін, про що сторони укладають відповідну угоду.</w:t>
      </w:r>
    </w:p>
    <w:p>
      <w:pPr>
        <w:pStyle w:val="ListParagraph"/>
        <w:spacing w:lineRule="auto" w:line="240" w:before="0" w:after="0"/>
        <w:ind w:left="0" w:hanging="0"/>
        <w:contextualSpacing/>
        <w:jc w:val="both"/>
        <w:rPr>
          <w:rFonts w:ascii="Times New Roman" w:hAnsi="Times New Roman"/>
          <w:color w:val="000000"/>
          <w:sz w:val="24"/>
          <w:szCs w:val="24"/>
        </w:rPr>
      </w:pPr>
      <w:r>
        <w:rPr>
          <w:rFonts w:cs="Times New Roman" w:ascii="Times New Roman" w:hAnsi="Times New Roman"/>
          <w:bCs/>
          <w:color w:val="000000"/>
          <w:sz w:val="24"/>
          <w:szCs w:val="24"/>
        </w:rPr>
        <w:t>12.3. Одностороння зміна умов чи розірвання цього Договору не допускається, крім випадків, передбачених чинним законодавством України.</w:t>
      </w:r>
    </w:p>
    <w:p>
      <w:pPr>
        <w:pStyle w:val="ListParagraph"/>
        <w:spacing w:lineRule="auto" w:line="240" w:before="0" w:after="0"/>
        <w:ind w:left="0" w:hanging="0"/>
        <w:contextualSpacing/>
        <w:jc w:val="both"/>
        <w:rPr>
          <w:rFonts w:ascii="Times New Roman" w:hAnsi="Times New Roman"/>
          <w:color w:val="000000"/>
          <w:sz w:val="24"/>
          <w:szCs w:val="24"/>
        </w:rPr>
      </w:pPr>
      <w:r>
        <w:rPr>
          <w:rFonts w:cs="Times New Roman" w:ascii="Times New Roman" w:hAnsi="Times New Roman"/>
          <w:bCs/>
          <w:color w:val="000000"/>
          <w:sz w:val="24"/>
          <w:szCs w:val="24"/>
        </w:rPr>
        <w:t>12.4. Жодна зі сторін не має права передавати свої права за даним Договором третій стороні без письмової згоди сторін даного Договору.</w:t>
      </w:r>
    </w:p>
    <w:p>
      <w:pPr>
        <w:pStyle w:val="ListParagraph"/>
        <w:spacing w:lineRule="auto" w:line="240" w:before="0" w:after="0"/>
        <w:ind w:left="0" w:hanging="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12.5. Даний Договір складений в двох примірниках - по одному примірнику для кожної зі сторін, які мають однакову юридичну силу.</w:t>
      </w:r>
    </w:p>
    <w:p>
      <w:pPr>
        <w:pStyle w:val="ListParagraph"/>
        <w:spacing w:lineRule="auto" w:line="240" w:before="0" w:after="0"/>
        <w:ind w:left="0" w:hanging="0"/>
        <w:contextualSpacing/>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12.6. Цей договір укладений під час дії воєнного стану в Україні, оголошеного Указом Президента України «Про введення воєнного стану в Україні» від 24.02.2022 року №64/2022 (зі змінами та доповненнями) та на підставі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pPr>
        <w:pStyle w:val="ListParagraph"/>
        <w:spacing w:lineRule="auto" w:line="240" w:before="0" w:after="0"/>
        <w:ind w:left="0" w:hanging="0"/>
        <w:contextualSpacing/>
        <w:jc w:val="both"/>
        <w:rPr>
          <w:rFonts w:ascii="Times New Roman" w:hAnsi="Times New Roman"/>
          <w:color w:val="000000"/>
          <w:sz w:val="24"/>
          <w:szCs w:val="24"/>
        </w:rPr>
      </w:pPr>
      <w:r>
        <w:rPr>
          <w:rFonts w:cs="Times New Roman" w:ascii="Times New Roman" w:hAnsi="Times New Roman"/>
          <w:bCs/>
          <w:color w:val="000000"/>
          <w:sz w:val="24"/>
          <w:szCs w:val="24"/>
        </w:rPr>
        <w:t>12.7. У випадках, не передбачених даним Договором, сторони керуються чинним законодавством України.</w:t>
      </w:r>
    </w:p>
    <w:p>
      <w:pPr>
        <w:pStyle w:val="ListParagraph"/>
        <w:spacing w:lineRule="auto" w:line="240" w:before="0" w:after="0"/>
        <w:ind w:left="0" w:hanging="0"/>
        <w:contextualSpacing/>
        <w:jc w:val="both"/>
        <w:rPr>
          <w:rFonts w:cs="Times New Roman"/>
          <w:bCs/>
        </w:rPr>
      </w:pPr>
      <w:r>
        <w:rPr>
          <w:rFonts w:cs="Times New Roman"/>
          <w:bCs/>
        </w:rPr>
      </w:r>
    </w:p>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b/>
          <w:bCs/>
          <w:color w:val="000000"/>
          <w:sz w:val="24"/>
          <w:szCs w:val="24"/>
        </w:rPr>
        <w:t>13. РЕКВІЗИТИ ТА ПІДПИСИ СТОРІН</w:t>
      </w:r>
    </w:p>
    <w:p>
      <w:pPr>
        <w:pStyle w:val="Normal"/>
        <w:widowControl w:val="false"/>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tbl>
      <w:tblPr>
        <w:tblW w:w="10049" w:type="dxa"/>
        <w:jc w:val="left"/>
        <w:tblInd w:w="51" w:type="dxa"/>
        <w:tblCellMar>
          <w:top w:w="0" w:type="dxa"/>
          <w:left w:w="108" w:type="dxa"/>
          <w:bottom w:w="0" w:type="dxa"/>
          <w:right w:w="108" w:type="dxa"/>
        </w:tblCellMar>
        <w:tblLook w:val="0000"/>
      </w:tblPr>
      <w:tblGrid>
        <w:gridCol w:w="5044"/>
        <w:gridCol w:w="5005"/>
      </w:tblGrid>
      <w:tr>
        <w:trPr>
          <w:trHeight w:val="2941" w:hRule="atLeast"/>
        </w:trPr>
        <w:tc>
          <w:tcPr>
            <w:tcW w:w="5044" w:type="dxa"/>
            <w:tcBorders/>
            <w:shd w:color="auto" w:fill="auto" w:val="clear"/>
          </w:tcPr>
          <w:p>
            <w:pPr>
              <w:pStyle w:val="1"/>
              <w:keepNext w:val="false"/>
              <w:widowControl w:val="false"/>
              <w:numPr>
                <w:ilvl w:val="0"/>
                <w:numId w:val="2"/>
              </w:numPr>
              <w:spacing w:before="0" w:after="0"/>
              <w:rPr>
                <w:rFonts w:ascii="Times New Roman" w:hAnsi="Times New Roman"/>
                <w:color w:val="000000"/>
                <w:sz w:val="24"/>
                <w:szCs w:val="24"/>
              </w:rPr>
            </w:pPr>
            <w:r>
              <w:rPr>
                <w:rFonts w:cs="Times New Roman" w:ascii="Times New Roman" w:hAnsi="Times New Roman"/>
                <w:bCs/>
                <w:color w:val="000000"/>
                <w:sz w:val="24"/>
                <w:szCs w:val="24"/>
              </w:rPr>
              <w:t>П</w:t>
            </w:r>
            <w:r>
              <w:rPr>
                <w:rFonts w:cs="Times New Roman" w:ascii="Times New Roman" w:hAnsi="Times New Roman"/>
                <w:bCs/>
                <w:color w:val="000000"/>
                <w:sz w:val="24"/>
                <w:szCs w:val="24"/>
              </w:rPr>
              <w:t>ОСТАЧАЛЬНИК</w:t>
            </w:r>
            <w:r>
              <w:rPr>
                <w:rFonts w:cs="Times New Roman" w:ascii="Times New Roman" w:hAnsi="Times New Roman"/>
                <w:color w:val="000000"/>
                <w:sz w:val="24"/>
                <w:szCs w:val="24"/>
              </w:rPr>
              <w:t>:</w:t>
            </w:r>
          </w:p>
          <w:p>
            <w:pPr>
              <w:pStyle w:val="Normal"/>
              <w:widowControl w:val="false"/>
              <w:spacing w:lineRule="auto" w:line="240" w:before="0" w:after="0"/>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widowControl w:val="false"/>
              <w:spacing w:lineRule="auto" w:line="240" w:before="0" w:after="0"/>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PlainText"/>
              <w:widowControl w:val="false"/>
              <w:spacing w:lineRule="auto" w:line="240" w:before="0" w:after="0"/>
              <w:rPr>
                <w:rFonts w:ascii="Times New Roman" w:hAnsi="Times New Roman"/>
                <w:color w:val="000000"/>
                <w:sz w:val="24"/>
                <w:szCs w:val="24"/>
              </w:rPr>
            </w:pPr>
            <w:r>
              <w:rPr>
                <w:rFonts w:ascii="Times New Roman" w:hAnsi="Times New Roman"/>
                <w:b/>
                <w:color w:val="000000"/>
                <w:sz w:val="24"/>
                <w:szCs w:val="24"/>
              </w:rPr>
            </w:r>
          </w:p>
        </w:tc>
        <w:tc>
          <w:tcPr>
            <w:tcW w:w="5005" w:type="dxa"/>
            <w:tcBorders/>
            <w:shd w:color="auto" w:fill="auto" w:val="clear"/>
          </w:tcPr>
          <w:p>
            <w:pPr>
              <w:pStyle w:val="1"/>
              <w:keepNext w:val="false"/>
              <w:widowControl w:val="false"/>
              <w:numPr>
                <w:ilvl w:val="0"/>
                <w:numId w:val="2"/>
              </w:numPr>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ЗАМОВНИК</w:t>
            </w:r>
            <w:r>
              <w:rPr>
                <w:rFonts w:cs="Times New Roman" w:ascii="Times New Roman" w:hAnsi="Times New Roman"/>
                <w:color w:val="000000"/>
                <w:sz w:val="24"/>
                <w:szCs w:val="24"/>
              </w:rPr>
              <w:t>:</w:t>
            </w:r>
          </w:p>
          <w:p>
            <w:pPr>
              <w:pStyle w:val="Normal"/>
              <w:widowControl w:val="false"/>
              <w:spacing w:lineRule="auto" w:line="240" w:before="0" w:after="0"/>
              <w:ind w:left="34" w:hanging="0"/>
              <w:rPr>
                <w:rFonts w:ascii="Times New Roman" w:hAnsi="Times New Roman"/>
                <w:b/>
                <w:b/>
                <w:color w:val="000000"/>
                <w:sz w:val="24"/>
                <w:szCs w:val="24"/>
              </w:rPr>
            </w:pPr>
            <w:r>
              <w:rPr>
                <w:rFonts w:ascii="Times New Roman" w:hAnsi="Times New Roman"/>
                <w:b/>
                <w:color w:val="000000"/>
                <w:sz w:val="24"/>
                <w:szCs w:val="24"/>
              </w:rPr>
            </w:r>
          </w:p>
          <w:p>
            <w:pPr>
              <w:pStyle w:val="1"/>
              <w:keepNext w:val="false"/>
              <w:widowControl w:val="false"/>
              <w:numPr>
                <w:ilvl w:val="0"/>
                <w:numId w:val="2"/>
              </w:numPr>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1"/>
              <w:widowControl w:val="false"/>
              <w:numPr>
                <w:ilvl w:val="0"/>
                <w:numId w:val="2"/>
              </w:numPr>
              <w:spacing w:before="0" w:after="0"/>
              <w:rPr>
                <w:rFonts w:ascii="Times New Roman" w:hAnsi="Times New Roman" w:cs="Times New Roman"/>
                <w:color w:val="000000"/>
                <w:sz w:val="24"/>
                <w:szCs w:val="24"/>
              </w:rPr>
            </w:pPr>
            <w:r>
              <w:rPr/>
            </w:r>
          </w:p>
        </w:tc>
      </w:tr>
    </w:tbl>
    <w:p>
      <w:pPr>
        <w:pStyle w:val="Normal"/>
        <w:spacing w:lineRule="auto" w:line="240" w:before="0" w:after="0"/>
        <w:rPr>
          <w:rFonts w:ascii="Times New Roman" w:hAnsi="Times New Roman"/>
          <w:vanish/>
          <w:color w:val="000000"/>
          <w:sz w:val="24"/>
          <w:szCs w:val="24"/>
        </w:rPr>
      </w:pPr>
      <w:r>
        <w:rPr>
          <w:rFonts w:ascii="Times New Roman" w:hAnsi="Times New Roman"/>
          <w:vanish/>
          <w:color w:val="000000"/>
          <w:sz w:val="24"/>
          <w:szCs w:val="24"/>
        </w:rPr>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left="6237" w:hanging="0"/>
        <w:rPr>
          <w:rFonts w:ascii="Times New Roman" w:hAnsi="Times New Roman"/>
          <w:color w:val="000000"/>
          <w:sz w:val="24"/>
          <w:szCs w:val="24"/>
        </w:rPr>
      </w:pPr>
      <w:r>
        <w:rPr>
          <w:rFonts w:ascii="Times New Roman" w:hAnsi="Times New Roman"/>
          <w:color w:val="000000"/>
          <w:sz w:val="24"/>
          <w:szCs w:val="24"/>
        </w:rPr>
        <w:t>Додаток 1</w:t>
        <w:tab/>
        <w:tab/>
        <w:tab/>
        <w:tab/>
        <w:t xml:space="preserve">                     </w:t>
      </w:r>
    </w:p>
    <w:p>
      <w:pPr>
        <w:pStyle w:val="Normal"/>
        <w:spacing w:lineRule="auto" w:line="240" w:before="0" w:after="0"/>
        <w:ind w:left="6237" w:hanging="0"/>
        <w:rPr>
          <w:rFonts w:ascii="Times New Roman" w:hAnsi="Times New Roman"/>
          <w:color w:val="000000"/>
          <w:sz w:val="24"/>
          <w:szCs w:val="24"/>
        </w:rPr>
      </w:pPr>
      <w:r>
        <w:rPr>
          <w:rFonts w:ascii="Times New Roman" w:hAnsi="Times New Roman"/>
          <w:color w:val="000000"/>
          <w:sz w:val="24"/>
          <w:szCs w:val="24"/>
        </w:rPr>
        <w:t>до Договору № _____________</w:t>
        <w:tab/>
        <w:t xml:space="preserve">                                 від “      ”____________ 2023 р.</w:t>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1"/>
        <w:numPr>
          <w:ilvl w:val="0"/>
          <w:numId w:val="2"/>
        </w:numPr>
        <w:tabs>
          <w:tab w:val="clear" w:pos="347"/>
          <w:tab w:val="left" w:pos="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Специфікація</w:t>
      </w:r>
    </w:p>
    <w:p>
      <w:pPr>
        <w:pStyle w:val="2"/>
        <w:numPr>
          <w:ilvl w:val="1"/>
          <w:numId w:val="2"/>
        </w:numPr>
        <w:tabs>
          <w:tab w:val="clear" w:pos="347"/>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на Товар, що постачається</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bl>
      <w:tblPr>
        <w:tblW w:w="9063" w:type="dxa"/>
        <w:jc w:val="left"/>
        <w:tblInd w:w="0" w:type="dxa"/>
        <w:tblCellMar>
          <w:top w:w="55" w:type="dxa"/>
          <w:left w:w="55" w:type="dxa"/>
          <w:bottom w:w="55" w:type="dxa"/>
          <w:right w:w="55" w:type="dxa"/>
        </w:tblCellMar>
        <w:tblLook w:val="0000"/>
      </w:tblPr>
      <w:tblGrid>
        <w:gridCol w:w="735"/>
        <w:gridCol w:w="2998"/>
        <w:gridCol w:w="1141"/>
        <w:gridCol w:w="1124"/>
        <w:gridCol w:w="1478"/>
        <w:gridCol w:w="1586"/>
      </w:tblGrid>
      <w:tr>
        <w:trPr/>
        <w:tc>
          <w:tcPr>
            <w:tcW w:w="735"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п/п</w:t>
            </w:r>
          </w:p>
        </w:tc>
        <w:tc>
          <w:tcPr>
            <w:tcW w:w="299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Назва товару</w:t>
            </w:r>
          </w:p>
        </w:tc>
        <w:tc>
          <w:tcPr>
            <w:tcW w:w="1141"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Кількість товару</w:t>
            </w:r>
          </w:p>
        </w:tc>
        <w:tc>
          <w:tcPr>
            <w:tcW w:w="1124"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Ціна за одиницю  без ПДВ (грн.)</w:t>
            </w:r>
          </w:p>
        </w:tc>
        <w:tc>
          <w:tcPr>
            <w:tcW w:w="147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Ціна за одиницю  з ПДВ (грн.)</w:t>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Загальна  вартість без ПДВ (грн.)</w:t>
            </w:r>
          </w:p>
        </w:tc>
      </w:tr>
      <w:tr>
        <w:trPr/>
        <w:tc>
          <w:tcPr>
            <w:tcW w:w="735"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299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41"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24"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47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735"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299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41"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24"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47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735"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299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41"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24"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47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735"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299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41" w:type="dxa"/>
            <w:tcBorders>
              <w:top w:val="single" w:sz="2" w:space="0" w:color="000000"/>
              <w:left w:val="single" w:sz="2" w:space="0" w:color="000000"/>
              <w:bottom w:val="single" w:sz="2" w:space="0" w:color="000000"/>
            </w:tcBorders>
            <w:shd w:color="auto" w:fill="auto" w:val="clear"/>
          </w:tcPr>
          <w:p>
            <w:pPr>
              <w:pStyle w:val="Style43"/>
              <w:tabs>
                <w:tab w:val="clear" w:pos="347"/>
                <w:tab w:val="left" w:pos="825" w:leader="none"/>
              </w:tabs>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24"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47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735"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299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41"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124"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478" w:type="dxa"/>
            <w:tcBorders>
              <w:top w:val="single" w:sz="2" w:space="0" w:color="000000"/>
              <w:left w:val="single" w:sz="2" w:space="0" w:color="000000"/>
              <w:bottom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7476" w:type="dxa"/>
            <w:gridSpan w:val="5"/>
            <w:tcBorders>
              <w:top w:val="single" w:sz="2" w:space="0" w:color="000000"/>
              <w:left w:val="single" w:sz="2" w:space="0" w:color="000000"/>
              <w:bottom w:val="single" w:sz="2" w:space="0" w:color="000000"/>
            </w:tcBorders>
            <w:shd w:color="auto" w:fill="auto" w:val="clear"/>
          </w:tcPr>
          <w:p>
            <w:pPr>
              <w:pStyle w:val="Style43"/>
              <w:spacing w:lineRule="auto" w:line="240" w:before="0" w:after="0"/>
              <w:rPr>
                <w:rFonts w:ascii="Times New Roman" w:hAnsi="Times New Roman"/>
                <w:b/>
                <w:b/>
                <w:bCs/>
                <w:color w:val="000000"/>
                <w:sz w:val="24"/>
                <w:szCs w:val="24"/>
              </w:rPr>
            </w:pPr>
            <w:r>
              <w:rPr>
                <w:rFonts w:ascii="Times New Roman" w:hAnsi="Times New Roman"/>
                <w:b/>
                <w:bCs/>
                <w:color w:val="000000"/>
                <w:sz w:val="24"/>
                <w:szCs w:val="24"/>
              </w:rPr>
              <w:t>РАЗОМ без ПДВ:</w:t>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7476" w:type="dxa"/>
            <w:gridSpan w:val="5"/>
            <w:tcBorders>
              <w:top w:val="single" w:sz="2" w:space="0" w:color="000000"/>
              <w:left w:val="single" w:sz="2" w:space="0" w:color="000000"/>
              <w:bottom w:val="single" w:sz="2" w:space="0" w:color="000000"/>
            </w:tcBorders>
            <w:shd w:color="auto" w:fill="auto" w:val="clear"/>
          </w:tcPr>
          <w:p>
            <w:pPr>
              <w:pStyle w:val="Style43"/>
              <w:spacing w:lineRule="auto" w:line="240" w:before="0" w:after="0"/>
              <w:rPr>
                <w:rFonts w:ascii="Times New Roman" w:hAnsi="Times New Roman"/>
                <w:b/>
                <w:b/>
                <w:bCs/>
                <w:color w:val="000000"/>
                <w:sz w:val="24"/>
                <w:szCs w:val="24"/>
              </w:rPr>
            </w:pPr>
            <w:r>
              <w:rPr>
                <w:rFonts w:ascii="Times New Roman" w:hAnsi="Times New Roman"/>
                <w:b/>
                <w:bCs/>
                <w:color w:val="000000"/>
                <w:sz w:val="24"/>
                <w:szCs w:val="24"/>
              </w:rPr>
              <w:t>ПДВ</w:t>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7476" w:type="dxa"/>
            <w:gridSpan w:val="5"/>
            <w:tcBorders>
              <w:top w:val="single" w:sz="2" w:space="0" w:color="000000"/>
              <w:left w:val="single" w:sz="2" w:space="0" w:color="000000"/>
              <w:bottom w:val="single" w:sz="2" w:space="0" w:color="000000"/>
            </w:tcBorders>
            <w:shd w:color="auto" w:fill="auto" w:val="clear"/>
          </w:tcPr>
          <w:p>
            <w:pPr>
              <w:pStyle w:val="Style43"/>
              <w:spacing w:lineRule="auto" w:line="240" w:before="0" w:after="0"/>
              <w:rPr>
                <w:rFonts w:ascii="Times New Roman" w:hAnsi="Times New Roman"/>
                <w:b/>
                <w:b/>
                <w:bCs/>
                <w:color w:val="000000"/>
                <w:sz w:val="24"/>
                <w:szCs w:val="24"/>
              </w:rPr>
            </w:pPr>
            <w:r>
              <w:rPr>
                <w:rFonts w:ascii="Times New Roman" w:hAnsi="Times New Roman"/>
                <w:b/>
                <w:bCs/>
                <w:color w:val="000000"/>
                <w:sz w:val="24"/>
                <w:szCs w:val="24"/>
              </w:rPr>
              <w:t>Разом із ПДВ:</w:t>
            </w:r>
          </w:p>
        </w:tc>
        <w:tc>
          <w:tcPr>
            <w:tcW w:w="1586" w:type="dxa"/>
            <w:tcBorders>
              <w:top w:val="single" w:sz="2" w:space="0" w:color="000000"/>
              <w:left w:val="single" w:sz="2" w:space="0" w:color="000000"/>
              <w:bottom w:val="single" w:sz="2" w:space="0" w:color="000000"/>
              <w:right w:val="single" w:sz="2" w:space="0" w:color="000000"/>
            </w:tcBorders>
            <w:shd w:color="auto" w:fill="auto" w:val="clear"/>
          </w:tcPr>
          <w:p>
            <w:pPr>
              <w:pStyle w:val="Style43"/>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40" w:before="0" w:after="0"/>
        <w:ind w:firstLine="720"/>
        <w:jc w:val="both"/>
        <w:rPr>
          <w:b/>
          <w:b/>
          <w:lang w:val="ru-RU"/>
        </w:rPr>
      </w:pPr>
      <w:r>
        <w:rPr>
          <w:b/>
          <w:lang w:val="ru-RU"/>
        </w:rPr>
      </w:r>
    </w:p>
    <w:p>
      <w:pPr>
        <w:pStyle w:val="Normal"/>
        <w:spacing w:lineRule="auto" w:line="240" w:before="0" w:after="0"/>
        <w:ind w:firstLine="72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hanging="2"/>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hanging="2"/>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ind w:hanging="2"/>
        <w:jc w:val="center"/>
        <w:rPr>
          <w:rFonts w:ascii="Times New Roman" w:hAnsi="Times New Roman"/>
          <w:color w:val="000000"/>
          <w:sz w:val="24"/>
          <w:szCs w:val="24"/>
        </w:rPr>
      </w:pPr>
      <w:r>
        <w:rPr>
          <w:rFonts w:ascii="Times New Roman" w:hAnsi="Times New Roman"/>
          <w:color w:val="000000"/>
          <w:sz w:val="24"/>
          <w:szCs w:val="24"/>
        </w:rPr>
      </w:r>
    </w:p>
    <w:tbl>
      <w:tblPr>
        <w:tblW w:w="10042" w:type="dxa"/>
        <w:jc w:val="left"/>
        <w:tblInd w:w="0" w:type="dxa"/>
        <w:tblCellMar>
          <w:top w:w="0" w:type="dxa"/>
          <w:left w:w="108" w:type="dxa"/>
          <w:bottom w:w="0" w:type="dxa"/>
          <w:right w:w="108" w:type="dxa"/>
        </w:tblCellMar>
        <w:tblLook w:val="0000"/>
      </w:tblPr>
      <w:tblGrid>
        <w:gridCol w:w="5130"/>
        <w:gridCol w:w="4911"/>
      </w:tblGrid>
      <w:tr>
        <w:trPr>
          <w:trHeight w:val="2225" w:hRule="atLeast"/>
        </w:trPr>
        <w:tc>
          <w:tcPr>
            <w:tcW w:w="5130" w:type="dxa"/>
            <w:tcBorders/>
            <w:shd w:color="auto" w:fill="auto" w:val="clear"/>
          </w:tcPr>
          <w:p>
            <w:pPr>
              <w:pStyle w:val="1"/>
              <w:keepNext w:val="false"/>
              <w:widowControl w:val="false"/>
              <w:numPr>
                <w:ilvl w:val="0"/>
                <w:numId w:val="2"/>
              </w:numPr>
              <w:spacing w:before="0" w:after="0"/>
              <w:rPr>
                <w:rFonts w:ascii="Times New Roman" w:hAnsi="Times New Roman"/>
                <w:color w:val="000000"/>
                <w:sz w:val="24"/>
                <w:szCs w:val="24"/>
              </w:rPr>
            </w:pPr>
            <w:r>
              <w:rPr>
                <w:rFonts w:cs="Times New Roman" w:ascii="Times New Roman" w:hAnsi="Times New Roman"/>
                <w:b/>
                <w:bCs/>
                <w:color w:val="000000"/>
                <w:sz w:val="24"/>
                <w:szCs w:val="24"/>
              </w:rPr>
              <w:t>П</w:t>
            </w:r>
            <w:r>
              <w:rPr>
                <w:rFonts w:cs="Times New Roman" w:ascii="Times New Roman" w:hAnsi="Times New Roman"/>
                <w:b/>
                <w:bCs/>
                <w:color w:val="000000"/>
                <w:sz w:val="24"/>
                <w:szCs w:val="24"/>
              </w:rPr>
              <w:t>ОСТАЧАЛЬНИК</w:t>
            </w:r>
            <w:r>
              <w:rPr>
                <w:rFonts w:cs="Times New Roman" w:ascii="Times New Roman" w:hAnsi="Times New Roman"/>
                <w:b/>
                <w:color w:val="000000"/>
                <w:sz w:val="24"/>
                <w:szCs w:val="24"/>
              </w:rPr>
              <w:t>:</w:t>
            </w:r>
          </w:p>
        </w:tc>
        <w:tc>
          <w:tcPr>
            <w:tcW w:w="4911" w:type="dxa"/>
            <w:tcBorders/>
            <w:shd w:color="auto" w:fill="auto" w:val="clear"/>
          </w:tcPr>
          <w:p>
            <w:pPr>
              <w:pStyle w:val="1"/>
              <w:keepNext w:val="false"/>
              <w:widowControl w:val="false"/>
              <w:numPr>
                <w:ilvl w:val="0"/>
                <w:numId w:val="2"/>
              </w:numPr>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ЗАМОВНИК</w:t>
            </w:r>
            <w:r>
              <w:rPr>
                <w:rFonts w:cs="Times New Roman" w:ascii="Times New Roman" w:hAnsi="Times New Roman"/>
                <w:color w:val="000000"/>
                <w:sz w:val="24"/>
                <w:szCs w:val="24"/>
              </w:rPr>
              <w:t>:</w:t>
            </w:r>
          </w:p>
          <w:p>
            <w:pPr>
              <w:pStyle w:val="Normal"/>
              <w:widowControl w:val="false"/>
              <w:spacing w:lineRule="auto" w:line="240" w:before="0" w:after="0"/>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widowControl w:val="false"/>
              <w:spacing w:lineRule="auto" w:line="240" w:before="0" w:after="0"/>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PlainText"/>
              <w:widowControl w:val="false"/>
              <w:spacing w:lineRule="auto" w:line="240" w:before="0" w:after="0"/>
              <w:rPr>
                <w:rFonts w:ascii="Times New Roman" w:hAnsi="Times New Roman"/>
                <w:color w:val="000000"/>
                <w:sz w:val="24"/>
                <w:szCs w:val="24"/>
              </w:rPr>
            </w:pPr>
            <w:r>
              <w:rPr>
                <w:rFonts w:ascii="Times New Roman" w:hAnsi="Times New Roman"/>
                <w:b/>
                <w:color w:val="000000"/>
                <w:sz w:val="24"/>
                <w:szCs w:val="24"/>
              </w:rPr>
            </w:r>
          </w:p>
        </w:tc>
      </w:tr>
    </w:tbl>
    <w:p>
      <w:pPr>
        <w:pStyle w:val="Normal"/>
        <w:shd w:val="clear" w:color="auto" w:fill="FFFFFF"/>
        <w:spacing w:lineRule="auto" w:line="240" w:before="0" w:after="0"/>
        <w:jc w:val="center"/>
        <w:rPr/>
      </w:pPr>
      <w:r>
        <w:rPr/>
      </w:r>
    </w:p>
    <w:sectPr>
      <w:headerReference w:type="default" r:id="rId2"/>
      <w:type w:val="nextPage"/>
      <w:pgSz w:w="12240" w:h="15840"/>
      <w:pgMar w:left="1276" w:right="618" w:header="284" w:top="397" w:footer="0" w:bottom="709"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Segoe UI">
    <w:charset w:val="01"/>
    <w:family w:val="roman"/>
    <w:pitch w:val="variable"/>
  </w:font>
  <w:font w:name="Times New Roman CYR">
    <w:charset w:val="01"/>
    <w:family w:val="roman"/>
    <w:pitch w:val="variable"/>
  </w:font>
  <w:font w:name="Verdana">
    <w:charset w:val="01"/>
    <w:family w:val="roman"/>
    <w:pitch w:val="variable"/>
  </w:font>
  <w:font w:name="Liberation Sans">
    <w:altName w:val="Arial"/>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overflowPunct w:val="true"/>
      <w:bidi w:val="0"/>
      <w:spacing w:lineRule="auto" w:line="252"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347"/>
  <w:autoHyphenation w:val="true"/>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1964"/>
    <w:pPr>
      <w:widowControl/>
      <w:suppressAutoHyphens w:val="true"/>
      <w:overflowPunct w:val="true"/>
      <w:bidi w:val="0"/>
      <w:spacing w:lineRule="auto" w:line="252" w:before="0" w:after="160"/>
      <w:jc w:val="left"/>
    </w:pPr>
    <w:rPr>
      <w:rFonts w:ascii="Calibri" w:hAnsi="Calibri" w:eastAsia="Times New Roman" w:cs="Times New Roman"/>
      <w:color w:val="auto"/>
      <w:kern w:val="0"/>
      <w:sz w:val="22"/>
      <w:szCs w:val="20"/>
      <w:lang w:val="uk-UA" w:eastAsia="uk-UA" w:bidi="ar-SA"/>
    </w:rPr>
  </w:style>
  <w:style w:type="paragraph" w:styleId="1" w:customStyle="1">
    <w:name w:val="Heading 1"/>
    <w:basedOn w:val="Normal"/>
    <w:next w:val="Normal"/>
    <w:qFormat/>
    <w:rsid w:val="00121964"/>
    <w:pPr>
      <w:keepNext w:val="true"/>
      <w:numPr>
        <w:ilvl w:val="0"/>
        <w:numId w:val="1"/>
      </w:numPr>
      <w:spacing w:lineRule="auto" w:line="240" w:before="240" w:after="60"/>
      <w:outlineLvl w:val="0"/>
    </w:pPr>
    <w:rPr>
      <w:rFonts w:ascii="Arial" w:hAnsi="Arial" w:cs="Arial"/>
      <w:b/>
      <w:sz w:val="32"/>
    </w:rPr>
  </w:style>
  <w:style w:type="paragraph" w:styleId="2" w:customStyle="1">
    <w:name w:val="Heading 2"/>
    <w:basedOn w:val="Normal"/>
    <w:next w:val="Normal"/>
    <w:qFormat/>
    <w:rsid w:val="00121964"/>
    <w:pPr>
      <w:keepNext w:val="true"/>
      <w:keepLines/>
      <w:numPr>
        <w:ilvl w:val="1"/>
        <w:numId w:val="1"/>
      </w:numPr>
      <w:spacing w:before="200" w:after="0"/>
      <w:outlineLvl w:val="1"/>
    </w:pPr>
    <w:rPr>
      <w:b/>
      <w:color w:val="5B9BD5"/>
      <w:sz w:val="26"/>
    </w:rPr>
  </w:style>
  <w:style w:type="paragraph" w:styleId="3" w:customStyle="1">
    <w:name w:val="Heading 3"/>
    <w:basedOn w:val="Normal"/>
    <w:next w:val="Normal"/>
    <w:qFormat/>
    <w:rsid w:val="00121964"/>
    <w:pPr>
      <w:keepNext w:val="true"/>
      <w:numPr>
        <w:ilvl w:val="2"/>
        <w:numId w:val="1"/>
      </w:numPr>
      <w:spacing w:before="240" w:after="60"/>
      <w:outlineLvl w:val="2"/>
    </w:pPr>
    <w:rPr>
      <w:rFonts w:ascii="Arial" w:hAnsi="Arial" w:cs="Arial"/>
      <w:b/>
      <w:bCs/>
      <w:sz w:val="26"/>
      <w:szCs w:val="26"/>
    </w:rPr>
  </w:style>
  <w:style w:type="paragraph" w:styleId="4" w:customStyle="1">
    <w:name w:val="Heading 4"/>
    <w:basedOn w:val="Normal"/>
    <w:next w:val="Normal"/>
    <w:qFormat/>
    <w:rsid w:val="00121964"/>
    <w:pPr>
      <w:keepNext w:val="true"/>
      <w:numPr>
        <w:ilvl w:val="3"/>
        <w:numId w:val="1"/>
      </w:numPr>
      <w:ind w:left="57" w:hanging="0"/>
      <w:outlineLvl w:val="3"/>
    </w:pPr>
    <w:rPr/>
  </w:style>
  <w:style w:type="paragraph" w:styleId="7" w:customStyle="1">
    <w:name w:val="Heading 7"/>
    <w:basedOn w:val="Normal"/>
    <w:next w:val="Normal"/>
    <w:qFormat/>
    <w:rsid w:val="00121964"/>
    <w:pPr>
      <w:numPr>
        <w:ilvl w:val="6"/>
        <w:numId w:val="1"/>
      </w:numPr>
      <w:spacing w:before="240" w:after="60"/>
      <w:outlineLvl w:val="6"/>
    </w:pPr>
    <w:rPr>
      <w:rFonts w:cs="Calibri"/>
      <w:lang w:val="ru-RU"/>
    </w:rPr>
  </w:style>
  <w:style w:type="character" w:styleId="DefaultParagraphFont" w:default="1">
    <w:name w:val="Default Paragraph Font"/>
    <w:uiPriority w:val="1"/>
    <w:semiHidden/>
    <w:unhideWhenUsed/>
    <w:qFormat/>
    <w:rPr/>
  </w:style>
  <w:style w:type="character" w:styleId="WW8Num1z0" w:customStyle="1">
    <w:name w:val="WW8Num1z0"/>
    <w:qFormat/>
    <w:rsid w:val="00121964"/>
    <w:rPr>
      <w:rFonts w:ascii="Times New Roman" w:hAnsi="Times New Roman" w:cs="Times New Roman"/>
      <w:b/>
      <w:sz w:val="24"/>
    </w:rPr>
  </w:style>
  <w:style w:type="character" w:styleId="WW8Num1z1" w:customStyle="1">
    <w:name w:val="WW8Num1z1"/>
    <w:qFormat/>
    <w:rsid w:val="00121964"/>
    <w:rPr>
      <w:rFonts w:ascii="Courier New" w:hAnsi="Courier New" w:cs="Courier New"/>
    </w:rPr>
  </w:style>
  <w:style w:type="character" w:styleId="WW8Num1z2" w:customStyle="1">
    <w:name w:val="WW8Num1z2"/>
    <w:qFormat/>
    <w:rsid w:val="00121964"/>
    <w:rPr>
      <w:rFonts w:ascii="Wingdings" w:hAnsi="Wingdings" w:cs="Wingdings"/>
    </w:rPr>
  </w:style>
  <w:style w:type="character" w:styleId="WW8Num1z3" w:customStyle="1">
    <w:name w:val="WW8Num1z3"/>
    <w:qFormat/>
    <w:rsid w:val="00121964"/>
    <w:rPr>
      <w:rFonts w:ascii="Symbol" w:hAnsi="Symbol" w:cs="Symbol"/>
    </w:rPr>
  </w:style>
  <w:style w:type="character" w:styleId="WW8Num2z0" w:customStyle="1">
    <w:name w:val="WW8Num2z0"/>
    <w:qFormat/>
    <w:rsid w:val="00121964"/>
    <w:rPr/>
  </w:style>
  <w:style w:type="character" w:styleId="WW8Num2z1" w:customStyle="1">
    <w:name w:val="WW8Num2z1"/>
    <w:qFormat/>
    <w:rsid w:val="00121964"/>
    <w:rPr/>
  </w:style>
  <w:style w:type="character" w:styleId="WW8Num2z2" w:customStyle="1">
    <w:name w:val="WW8Num2z2"/>
    <w:qFormat/>
    <w:rsid w:val="00121964"/>
    <w:rPr/>
  </w:style>
  <w:style w:type="character" w:styleId="WW8Num2z3" w:customStyle="1">
    <w:name w:val="WW8Num2z3"/>
    <w:qFormat/>
    <w:rsid w:val="00121964"/>
    <w:rPr/>
  </w:style>
  <w:style w:type="character" w:styleId="WW8Num2z4" w:customStyle="1">
    <w:name w:val="WW8Num2z4"/>
    <w:qFormat/>
    <w:rsid w:val="00121964"/>
    <w:rPr/>
  </w:style>
  <w:style w:type="character" w:styleId="WW8Num2z5" w:customStyle="1">
    <w:name w:val="WW8Num2z5"/>
    <w:qFormat/>
    <w:rsid w:val="00121964"/>
    <w:rPr/>
  </w:style>
  <w:style w:type="character" w:styleId="WW8Num2z6" w:customStyle="1">
    <w:name w:val="WW8Num2z6"/>
    <w:qFormat/>
    <w:rsid w:val="00121964"/>
    <w:rPr/>
  </w:style>
  <w:style w:type="character" w:styleId="WW8Num2z7" w:customStyle="1">
    <w:name w:val="WW8Num2z7"/>
    <w:qFormat/>
    <w:rsid w:val="00121964"/>
    <w:rPr/>
  </w:style>
  <w:style w:type="character" w:styleId="WW8Num2z8" w:customStyle="1">
    <w:name w:val="WW8Num2z8"/>
    <w:qFormat/>
    <w:rsid w:val="00121964"/>
    <w:rPr/>
  </w:style>
  <w:style w:type="character" w:styleId="WW8Num3z0" w:customStyle="1">
    <w:name w:val="WW8Num3z0"/>
    <w:qFormat/>
    <w:rsid w:val="00121964"/>
    <w:rPr>
      <w:rFonts w:ascii="Times New Roman" w:hAnsi="Times New Roman" w:cs="Times New Roman"/>
      <w:sz w:val="24"/>
    </w:rPr>
  </w:style>
  <w:style w:type="character" w:styleId="WW8Num3z1" w:customStyle="1">
    <w:name w:val="WW8Num3z1"/>
    <w:qFormat/>
    <w:rsid w:val="00121964"/>
    <w:rPr>
      <w:rFonts w:ascii="Courier New" w:hAnsi="Courier New" w:cs="Courier New"/>
    </w:rPr>
  </w:style>
  <w:style w:type="character" w:styleId="WW8Num3z2" w:customStyle="1">
    <w:name w:val="WW8Num3z2"/>
    <w:qFormat/>
    <w:rsid w:val="00121964"/>
    <w:rPr>
      <w:rFonts w:ascii="Wingdings" w:hAnsi="Wingdings" w:cs="Wingdings"/>
    </w:rPr>
  </w:style>
  <w:style w:type="character" w:styleId="WW8Num3z3" w:customStyle="1">
    <w:name w:val="WW8Num3z3"/>
    <w:qFormat/>
    <w:rsid w:val="00121964"/>
    <w:rPr>
      <w:rFonts w:ascii="Symbol" w:hAnsi="Symbol" w:cs="Symbol"/>
    </w:rPr>
  </w:style>
  <w:style w:type="character" w:styleId="WW8Num4z0" w:customStyle="1">
    <w:name w:val="WW8Num4z0"/>
    <w:qFormat/>
    <w:rsid w:val="00121964"/>
    <w:rPr/>
  </w:style>
  <w:style w:type="character" w:styleId="WW8Num4z1" w:customStyle="1">
    <w:name w:val="WW8Num4z1"/>
    <w:qFormat/>
    <w:rsid w:val="00121964"/>
    <w:rPr/>
  </w:style>
  <w:style w:type="character" w:styleId="WW8Num4z2" w:customStyle="1">
    <w:name w:val="WW8Num4z2"/>
    <w:qFormat/>
    <w:rsid w:val="00121964"/>
    <w:rPr/>
  </w:style>
  <w:style w:type="character" w:styleId="WW8Num4z3" w:customStyle="1">
    <w:name w:val="WW8Num4z3"/>
    <w:qFormat/>
    <w:rsid w:val="00121964"/>
    <w:rPr/>
  </w:style>
  <w:style w:type="character" w:styleId="WW8Num4z4" w:customStyle="1">
    <w:name w:val="WW8Num4z4"/>
    <w:qFormat/>
    <w:rsid w:val="00121964"/>
    <w:rPr/>
  </w:style>
  <w:style w:type="character" w:styleId="WW8Num4z5" w:customStyle="1">
    <w:name w:val="WW8Num4z5"/>
    <w:qFormat/>
    <w:rsid w:val="00121964"/>
    <w:rPr/>
  </w:style>
  <w:style w:type="character" w:styleId="WW8Num4z6" w:customStyle="1">
    <w:name w:val="WW8Num4z6"/>
    <w:qFormat/>
    <w:rsid w:val="00121964"/>
    <w:rPr/>
  </w:style>
  <w:style w:type="character" w:styleId="WW8Num4z7" w:customStyle="1">
    <w:name w:val="WW8Num4z7"/>
    <w:qFormat/>
    <w:rsid w:val="00121964"/>
    <w:rPr/>
  </w:style>
  <w:style w:type="character" w:styleId="WW8Num4z8" w:customStyle="1">
    <w:name w:val="WW8Num4z8"/>
    <w:qFormat/>
    <w:rsid w:val="00121964"/>
    <w:rPr/>
  </w:style>
  <w:style w:type="character" w:styleId="WW8Num5z0" w:customStyle="1">
    <w:name w:val="WW8Num5z0"/>
    <w:qFormat/>
    <w:rsid w:val="00121964"/>
    <w:rPr/>
  </w:style>
  <w:style w:type="character" w:styleId="WW8Num5z1" w:customStyle="1">
    <w:name w:val="WW8Num5z1"/>
    <w:qFormat/>
    <w:rsid w:val="00121964"/>
    <w:rPr/>
  </w:style>
  <w:style w:type="character" w:styleId="WW8Num5z2" w:customStyle="1">
    <w:name w:val="WW8Num5z2"/>
    <w:qFormat/>
    <w:rsid w:val="00121964"/>
    <w:rPr/>
  </w:style>
  <w:style w:type="character" w:styleId="WW8Num5z3" w:customStyle="1">
    <w:name w:val="WW8Num5z3"/>
    <w:qFormat/>
    <w:rsid w:val="00121964"/>
    <w:rPr/>
  </w:style>
  <w:style w:type="character" w:styleId="WW8Num5z4" w:customStyle="1">
    <w:name w:val="WW8Num5z4"/>
    <w:qFormat/>
    <w:rsid w:val="00121964"/>
    <w:rPr/>
  </w:style>
  <w:style w:type="character" w:styleId="WW8Num5z5" w:customStyle="1">
    <w:name w:val="WW8Num5z5"/>
    <w:qFormat/>
    <w:rsid w:val="00121964"/>
    <w:rPr/>
  </w:style>
  <w:style w:type="character" w:styleId="WW8Num5z6" w:customStyle="1">
    <w:name w:val="WW8Num5z6"/>
    <w:qFormat/>
    <w:rsid w:val="00121964"/>
    <w:rPr/>
  </w:style>
  <w:style w:type="character" w:styleId="WW8Num5z7" w:customStyle="1">
    <w:name w:val="WW8Num5z7"/>
    <w:qFormat/>
    <w:rsid w:val="00121964"/>
    <w:rPr/>
  </w:style>
  <w:style w:type="character" w:styleId="WW8Num5z8" w:customStyle="1">
    <w:name w:val="WW8Num5z8"/>
    <w:qFormat/>
    <w:rsid w:val="00121964"/>
    <w:rPr/>
  </w:style>
  <w:style w:type="character" w:styleId="WW8Num6z0" w:customStyle="1">
    <w:name w:val="WW8Num6z0"/>
    <w:qFormat/>
    <w:rsid w:val="00121964"/>
    <w:rPr/>
  </w:style>
  <w:style w:type="character" w:styleId="WW8Num6z1" w:customStyle="1">
    <w:name w:val="WW8Num6z1"/>
    <w:qFormat/>
    <w:rsid w:val="00121964"/>
    <w:rPr/>
  </w:style>
  <w:style w:type="character" w:styleId="WW8Num6z2" w:customStyle="1">
    <w:name w:val="WW8Num6z2"/>
    <w:qFormat/>
    <w:rsid w:val="00121964"/>
    <w:rPr/>
  </w:style>
  <w:style w:type="character" w:styleId="WW8Num6z3" w:customStyle="1">
    <w:name w:val="WW8Num6z3"/>
    <w:qFormat/>
    <w:rsid w:val="00121964"/>
    <w:rPr/>
  </w:style>
  <w:style w:type="character" w:styleId="WW8Num6z4" w:customStyle="1">
    <w:name w:val="WW8Num6z4"/>
    <w:qFormat/>
    <w:rsid w:val="00121964"/>
    <w:rPr/>
  </w:style>
  <w:style w:type="character" w:styleId="WW8Num6z5" w:customStyle="1">
    <w:name w:val="WW8Num6z5"/>
    <w:qFormat/>
    <w:rsid w:val="00121964"/>
    <w:rPr/>
  </w:style>
  <w:style w:type="character" w:styleId="WW8Num6z6" w:customStyle="1">
    <w:name w:val="WW8Num6z6"/>
    <w:qFormat/>
    <w:rsid w:val="00121964"/>
    <w:rPr/>
  </w:style>
  <w:style w:type="character" w:styleId="WW8Num6z7" w:customStyle="1">
    <w:name w:val="WW8Num6z7"/>
    <w:qFormat/>
    <w:rsid w:val="00121964"/>
    <w:rPr/>
  </w:style>
  <w:style w:type="character" w:styleId="WW8Num6z8" w:customStyle="1">
    <w:name w:val="WW8Num6z8"/>
    <w:qFormat/>
    <w:rsid w:val="00121964"/>
    <w:rPr/>
  </w:style>
  <w:style w:type="character" w:styleId="Linenumber">
    <w:name w:val="line number"/>
    <w:basedOn w:val="DefaultParagraphFont"/>
    <w:qFormat/>
    <w:rsid w:val="00121964"/>
    <w:rPr/>
  </w:style>
  <w:style w:type="character" w:styleId="Style9" w:customStyle="1">
    <w:name w:val="Интернет-ссылка"/>
    <w:qFormat/>
    <w:rsid w:val="00121964"/>
    <w:rPr>
      <w:color w:val="0000FF"/>
      <w:u w:val="single"/>
    </w:rPr>
  </w:style>
  <w:style w:type="character" w:styleId="Style10" w:customStyle="1">
    <w:name w:val="Основной текст с отступом Знак"/>
    <w:basedOn w:val="DefaultParagraphFont"/>
    <w:qFormat/>
    <w:rsid w:val="00121964"/>
    <w:rPr>
      <w:rFonts w:ascii="Times New Roman" w:hAnsi="Times New Roman" w:cs="Times New Roman"/>
      <w:sz w:val="24"/>
    </w:rPr>
  </w:style>
  <w:style w:type="character" w:styleId="HTML" w:customStyle="1">
    <w:name w:val="Стандартный HTML Знак"/>
    <w:basedOn w:val="DefaultParagraphFont"/>
    <w:qFormat/>
    <w:rsid w:val="00121964"/>
    <w:rPr>
      <w:rFonts w:ascii="Courier New" w:hAnsi="Courier New" w:cs="Courier New"/>
      <w:sz w:val="20"/>
    </w:rPr>
  </w:style>
  <w:style w:type="character" w:styleId="11" w:customStyle="1">
    <w:name w:val="Заголовок 1 Знак"/>
    <w:basedOn w:val="DefaultParagraphFont"/>
    <w:qFormat/>
    <w:rsid w:val="00121964"/>
    <w:rPr>
      <w:rFonts w:ascii="Arial" w:hAnsi="Arial" w:cs="Arial"/>
      <w:b/>
      <w:sz w:val="32"/>
    </w:rPr>
  </w:style>
  <w:style w:type="character" w:styleId="Bodytext" w:customStyle="1">
    <w:name w:val="Body text_"/>
    <w:qFormat/>
    <w:rsid w:val="00121964"/>
    <w:rPr>
      <w:sz w:val="24"/>
    </w:rPr>
  </w:style>
  <w:style w:type="character" w:styleId="Style11" w:customStyle="1">
    <w:name w:val="Абзац списка Знак"/>
    <w:qFormat/>
    <w:rsid w:val="00121964"/>
    <w:rPr>
      <w:rFonts w:ascii="Times New Roman" w:hAnsi="Times New Roman" w:cs="Times New Roman"/>
    </w:rPr>
  </w:style>
  <w:style w:type="character" w:styleId="Style12" w:customStyle="1">
    <w:name w:val="Верхний колонтитул Знак"/>
    <w:basedOn w:val="DefaultParagraphFont"/>
    <w:qFormat/>
    <w:rsid w:val="00121964"/>
    <w:rPr/>
  </w:style>
  <w:style w:type="character" w:styleId="Style13" w:customStyle="1">
    <w:name w:val="Нижний колонтитул Знак"/>
    <w:basedOn w:val="DefaultParagraphFont"/>
    <w:qFormat/>
    <w:rsid w:val="00121964"/>
    <w:rPr/>
  </w:style>
  <w:style w:type="character" w:styleId="Style14" w:customStyle="1">
    <w:name w:val="Текст выноски Знак"/>
    <w:basedOn w:val="DefaultParagraphFont"/>
    <w:qFormat/>
    <w:rsid w:val="00121964"/>
    <w:rPr>
      <w:rFonts w:ascii="Segoe UI" w:hAnsi="Segoe UI" w:cs="Segoe UI"/>
      <w:sz w:val="18"/>
    </w:rPr>
  </w:style>
  <w:style w:type="character" w:styleId="21" w:customStyle="1">
    <w:name w:val="Заголовок 2 Знак"/>
    <w:basedOn w:val="DefaultParagraphFont"/>
    <w:qFormat/>
    <w:rsid w:val="00121964"/>
    <w:rPr>
      <w:b/>
      <w:color w:val="5B9BD5"/>
      <w:sz w:val="26"/>
    </w:rPr>
  </w:style>
  <w:style w:type="character" w:styleId="Style15" w:customStyle="1">
    <w:name w:val="Основной текст Знак"/>
    <w:qFormat/>
    <w:rsid w:val="00121964"/>
    <w:rPr>
      <w:rFonts w:ascii="Times New Roman CYR" w:hAnsi="Times New Roman CYR" w:cs="Times New Roman CYR"/>
      <w:sz w:val="24"/>
      <w:szCs w:val="24"/>
    </w:rPr>
  </w:style>
  <w:style w:type="character" w:styleId="Rvts37" w:customStyle="1">
    <w:name w:val="rvts37"/>
    <w:qFormat/>
    <w:rsid w:val="00121964"/>
    <w:rPr>
      <w:rFonts w:cs="Times New Roman"/>
    </w:rPr>
  </w:style>
  <w:style w:type="character" w:styleId="Rvts46" w:customStyle="1">
    <w:name w:val="rvts46"/>
    <w:qFormat/>
    <w:rsid w:val="00121964"/>
    <w:rPr>
      <w:rFonts w:cs="Times New Roman"/>
    </w:rPr>
  </w:style>
  <w:style w:type="character" w:styleId="Appleconvertedspace" w:customStyle="1">
    <w:name w:val="apple-converted-space"/>
    <w:qFormat/>
    <w:rsid w:val="00121964"/>
    <w:rPr>
      <w:rFonts w:cs="Times New Roman"/>
    </w:rPr>
  </w:style>
  <w:style w:type="character" w:styleId="Applestylespan" w:customStyle="1">
    <w:name w:val="apple-style-span"/>
    <w:qFormat/>
    <w:rsid w:val="00121964"/>
    <w:rPr/>
  </w:style>
  <w:style w:type="character" w:styleId="12" w:customStyle="1">
    <w:name w:val="Знак Знак1"/>
    <w:qFormat/>
    <w:rsid w:val="00121964"/>
    <w:rPr>
      <w:rFonts w:ascii="Courier New" w:hAnsi="Courier New" w:eastAsia="Courier New" w:cs="Courier New"/>
      <w:lang w:val="ru-RU" w:bidi="ar-SA"/>
    </w:rPr>
  </w:style>
  <w:style w:type="character" w:styleId="Style16" w:customStyle="1">
    <w:name w:val="Подзаголовок Знак"/>
    <w:qFormat/>
    <w:rsid w:val="00121964"/>
    <w:rPr>
      <w:b/>
      <w:sz w:val="24"/>
      <w:szCs w:val="24"/>
      <w:lang w:val="en-GB" w:eastAsia="ru-RU"/>
    </w:rPr>
  </w:style>
  <w:style w:type="character" w:styleId="Bodytext7" w:customStyle="1">
    <w:name w:val="Body text7"/>
    <w:qFormat/>
    <w:rsid w:val="00121964"/>
    <w:rPr>
      <w:rFonts w:ascii="Times New Roman" w:hAnsi="Times New Roman" w:cs="Times New Roman"/>
      <w:spacing w:val="0"/>
      <w:sz w:val="24"/>
      <w:u w:val="single"/>
    </w:rPr>
  </w:style>
  <w:style w:type="character" w:styleId="Style17" w:customStyle="1">
    <w:name w:val="Выделение жирным"/>
    <w:qFormat/>
    <w:rsid w:val="00121964"/>
    <w:rPr>
      <w:rFonts w:ascii="Times New Roman" w:hAnsi="Times New Roman" w:cs="Times New Roman"/>
      <w:b/>
      <w:bCs/>
    </w:rPr>
  </w:style>
  <w:style w:type="character" w:styleId="Style18" w:customStyle="1">
    <w:name w:val="Название Знак"/>
    <w:qFormat/>
    <w:rsid w:val="00121964"/>
    <w:rPr>
      <w:rFonts w:ascii="Times New Roman CYR" w:hAnsi="Times New Roman CYR" w:cs="Times New Roman CYR"/>
      <w:b/>
      <w:bCs/>
      <w:sz w:val="22"/>
      <w:szCs w:val="22"/>
      <w:lang w:val="uk-UA"/>
    </w:rPr>
  </w:style>
  <w:style w:type="character" w:styleId="NoSpacingChar" w:customStyle="1">
    <w:name w:val="No Spacing Char"/>
    <w:qFormat/>
    <w:rsid w:val="00121964"/>
    <w:rPr>
      <w:sz w:val="22"/>
      <w:lang w:val="uk-UA" w:bidi="ar-SA"/>
    </w:rPr>
  </w:style>
  <w:style w:type="character" w:styleId="121" w:customStyle="1">
    <w:name w:val="Заголовок №1 (2)_"/>
    <w:qFormat/>
    <w:rsid w:val="00121964"/>
    <w:rPr>
      <w:b/>
      <w:bCs/>
      <w:sz w:val="22"/>
      <w:szCs w:val="22"/>
      <w:highlight w:val="white"/>
    </w:rPr>
  </w:style>
  <w:style w:type="character" w:styleId="Heading1" w:customStyle="1">
    <w:name w:val="Heading #1_"/>
    <w:qFormat/>
    <w:rsid w:val="00121964"/>
    <w:rPr>
      <w:b/>
      <w:sz w:val="24"/>
      <w:highlight w:val="white"/>
    </w:rPr>
  </w:style>
  <w:style w:type="character" w:styleId="FontStyle13" w:customStyle="1">
    <w:name w:val="Font Style13"/>
    <w:qFormat/>
    <w:rsid w:val="00121964"/>
    <w:rPr>
      <w:rFonts w:ascii="Times New Roman" w:hAnsi="Times New Roman" w:cs="Times New Roman"/>
      <w:sz w:val="26"/>
    </w:rPr>
  </w:style>
  <w:style w:type="character" w:styleId="16" w:customStyle="1">
    <w:name w:val="Основной текст16"/>
    <w:qFormat/>
    <w:rsid w:val="00121964"/>
    <w:rPr>
      <w:rFonts w:ascii="Times New Roman" w:hAnsi="Times New Roman" w:cs="Times New Roman"/>
      <w:spacing w:val="0"/>
      <w:sz w:val="25"/>
      <w:szCs w:val="25"/>
      <w:highlight w:val="white"/>
    </w:rPr>
  </w:style>
  <w:style w:type="character" w:styleId="9" w:customStyle="1">
    <w:name w:val="Основной текст9"/>
    <w:qFormat/>
    <w:rsid w:val="00121964"/>
    <w:rPr>
      <w:rFonts w:ascii="Times New Roman" w:hAnsi="Times New Roman" w:cs="Times New Roman"/>
      <w:spacing w:val="0"/>
      <w:sz w:val="25"/>
      <w:szCs w:val="25"/>
      <w:highlight w:val="white"/>
    </w:rPr>
  </w:style>
  <w:style w:type="character" w:styleId="Style19" w:customStyle="1">
    <w:name w:val="Основной текст_"/>
    <w:qFormat/>
    <w:rsid w:val="00121964"/>
    <w:rPr>
      <w:sz w:val="25"/>
      <w:szCs w:val="25"/>
      <w:highlight w:val="white"/>
    </w:rPr>
  </w:style>
  <w:style w:type="character" w:styleId="18" w:customStyle="1">
    <w:name w:val="Основной текст18"/>
    <w:basedOn w:val="Style19"/>
    <w:qFormat/>
    <w:rsid w:val="00121964"/>
    <w:rPr>
      <w:sz w:val="25"/>
      <w:szCs w:val="25"/>
      <w:highlight w:val="white"/>
    </w:rPr>
  </w:style>
  <w:style w:type="character" w:styleId="13" w:customStyle="1">
    <w:name w:val="Основной текст1"/>
    <w:basedOn w:val="Style19"/>
    <w:qFormat/>
    <w:rsid w:val="00121964"/>
    <w:rPr>
      <w:sz w:val="25"/>
      <w:szCs w:val="25"/>
      <w:highlight w:val="white"/>
    </w:rPr>
  </w:style>
  <w:style w:type="character" w:styleId="FontStyle11" w:customStyle="1">
    <w:name w:val="Font Style11"/>
    <w:qFormat/>
    <w:rsid w:val="00121964"/>
    <w:rPr>
      <w:rFonts w:ascii="Times New Roman" w:hAnsi="Times New Roman" w:cs="Times New Roman"/>
      <w:sz w:val="24"/>
      <w:szCs w:val="24"/>
    </w:rPr>
  </w:style>
  <w:style w:type="character" w:styleId="Style20" w:customStyle="1">
    <w:name w:val="Знак Знак Знак Знак Знак Знак Знак Знак Знак Знак Знак Знак Знак"/>
    <w:qFormat/>
    <w:rsid w:val="00121964"/>
    <w:rPr>
      <w:rFonts w:ascii="Verdana" w:hAnsi="Verdana" w:cs="Verdana"/>
      <w:lang w:val="en-US" w:bidi="ar-SA"/>
    </w:rPr>
  </w:style>
  <w:style w:type="character" w:styleId="Rvts0" w:customStyle="1">
    <w:name w:val="rvts0"/>
    <w:qFormat/>
    <w:rsid w:val="00121964"/>
    <w:rPr>
      <w:rFonts w:cs="Times New Roman"/>
    </w:rPr>
  </w:style>
  <w:style w:type="character" w:styleId="Rvts11" w:customStyle="1">
    <w:name w:val="rvts11"/>
    <w:basedOn w:val="DefaultParagraphFont"/>
    <w:qFormat/>
    <w:rsid w:val="00121964"/>
    <w:rPr/>
  </w:style>
  <w:style w:type="character" w:styleId="71" w:customStyle="1">
    <w:name w:val="Заголовок 7 Знак"/>
    <w:qFormat/>
    <w:rsid w:val="00121964"/>
    <w:rPr>
      <w:rFonts w:ascii="Calibri" w:hAnsi="Calibri" w:cs="Calibri"/>
      <w:sz w:val="24"/>
      <w:szCs w:val="24"/>
      <w:lang w:val="ru-RU"/>
    </w:rPr>
  </w:style>
  <w:style w:type="character" w:styleId="FontStyle20" w:customStyle="1">
    <w:name w:val="Font Style20"/>
    <w:qFormat/>
    <w:rsid w:val="00121964"/>
    <w:rPr>
      <w:rFonts w:ascii="Times New Roman" w:hAnsi="Times New Roman" w:cs="Times New Roman"/>
      <w:sz w:val="18"/>
      <w:szCs w:val="18"/>
    </w:rPr>
  </w:style>
  <w:style w:type="character" w:styleId="Pagenumber">
    <w:name w:val="page number"/>
    <w:qFormat/>
    <w:rsid w:val="00121964"/>
    <w:rPr/>
  </w:style>
  <w:style w:type="character" w:styleId="WW8Num23z0" w:customStyle="1">
    <w:name w:val="WW8Num23z0"/>
    <w:qFormat/>
    <w:rsid w:val="00121964"/>
    <w:rPr/>
  </w:style>
  <w:style w:type="character" w:styleId="WW8Num22z8" w:customStyle="1">
    <w:name w:val="WW8Num22z8"/>
    <w:qFormat/>
    <w:rsid w:val="00121964"/>
    <w:rPr/>
  </w:style>
  <w:style w:type="character" w:styleId="WW8Num22z7" w:customStyle="1">
    <w:name w:val="WW8Num22z7"/>
    <w:qFormat/>
    <w:rsid w:val="00121964"/>
    <w:rPr/>
  </w:style>
  <w:style w:type="character" w:styleId="WW8Num22z6" w:customStyle="1">
    <w:name w:val="WW8Num22z6"/>
    <w:qFormat/>
    <w:rsid w:val="00121964"/>
    <w:rPr/>
  </w:style>
  <w:style w:type="character" w:styleId="WW8Num22z5" w:customStyle="1">
    <w:name w:val="WW8Num22z5"/>
    <w:qFormat/>
    <w:rsid w:val="00121964"/>
    <w:rPr/>
  </w:style>
  <w:style w:type="character" w:styleId="WW8Num22z4" w:customStyle="1">
    <w:name w:val="WW8Num22z4"/>
    <w:qFormat/>
    <w:rsid w:val="00121964"/>
    <w:rPr/>
  </w:style>
  <w:style w:type="character" w:styleId="WW8Num22z3" w:customStyle="1">
    <w:name w:val="WW8Num22z3"/>
    <w:qFormat/>
    <w:rsid w:val="00121964"/>
    <w:rPr/>
  </w:style>
  <w:style w:type="character" w:styleId="WW8Num22z2" w:customStyle="1">
    <w:name w:val="WW8Num22z2"/>
    <w:qFormat/>
    <w:rsid w:val="00121964"/>
    <w:rPr/>
  </w:style>
  <w:style w:type="character" w:styleId="WW8Num22z1" w:customStyle="1">
    <w:name w:val="WW8Num22z1"/>
    <w:qFormat/>
    <w:rsid w:val="00121964"/>
    <w:rPr/>
  </w:style>
  <w:style w:type="character" w:styleId="WW8Num22z0" w:customStyle="1">
    <w:name w:val="WW8Num22z0"/>
    <w:qFormat/>
    <w:rsid w:val="00121964"/>
    <w:rPr/>
  </w:style>
  <w:style w:type="character" w:styleId="WW8Num21z0" w:customStyle="1">
    <w:name w:val="WW8Num21z0"/>
    <w:qFormat/>
    <w:rsid w:val="00121964"/>
    <w:rPr>
      <w:b w:val="false"/>
      <w:color w:val="000000"/>
    </w:rPr>
  </w:style>
  <w:style w:type="character" w:styleId="WW8Num20z2" w:customStyle="1">
    <w:name w:val="WW8Num20z2"/>
    <w:qFormat/>
    <w:rsid w:val="00121964"/>
    <w:rPr>
      <w:rFonts w:ascii="Wingdings" w:hAnsi="Wingdings" w:cs="Wingdings"/>
    </w:rPr>
  </w:style>
  <w:style w:type="character" w:styleId="WW8Num20z1" w:customStyle="1">
    <w:name w:val="WW8Num20z1"/>
    <w:qFormat/>
    <w:rsid w:val="00121964"/>
    <w:rPr>
      <w:rFonts w:ascii="Courier New" w:hAnsi="Courier New" w:cs="Courier New"/>
    </w:rPr>
  </w:style>
  <w:style w:type="character" w:styleId="WW8Num20z0" w:customStyle="1">
    <w:name w:val="WW8Num20z0"/>
    <w:qFormat/>
    <w:rsid w:val="00121964"/>
    <w:rPr>
      <w:rFonts w:ascii="Symbol" w:hAnsi="Symbol" w:cs="Symbol"/>
    </w:rPr>
  </w:style>
  <w:style w:type="character" w:styleId="WW8Num19z0" w:customStyle="1">
    <w:name w:val="WW8Num19z0"/>
    <w:qFormat/>
    <w:rsid w:val="00121964"/>
    <w:rPr>
      <w:rFonts w:ascii="Times New Roman" w:hAnsi="Times New Roman" w:cs="Times New Roman"/>
    </w:rPr>
  </w:style>
  <w:style w:type="character" w:styleId="WW8Num18z8" w:customStyle="1">
    <w:name w:val="WW8Num18z8"/>
    <w:qFormat/>
    <w:rsid w:val="00121964"/>
    <w:rPr/>
  </w:style>
  <w:style w:type="character" w:styleId="WW8Num18z7" w:customStyle="1">
    <w:name w:val="WW8Num18z7"/>
    <w:qFormat/>
    <w:rsid w:val="00121964"/>
    <w:rPr/>
  </w:style>
  <w:style w:type="character" w:styleId="WW8Num18z6" w:customStyle="1">
    <w:name w:val="WW8Num18z6"/>
    <w:qFormat/>
    <w:rsid w:val="00121964"/>
    <w:rPr/>
  </w:style>
  <w:style w:type="character" w:styleId="WW8Num18z5" w:customStyle="1">
    <w:name w:val="WW8Num18z5"/>
    <w:qFormat/>
    <w:rsid w:val="00121964"/>
    <w:rPr/>
  </w:style>
  <w:style w:type="character" w:styleId="WW8Num18z4" w:customStyle="1">
    <w:name w:val="WW8Num18z4"/>
    <w:qFormat/>
    <w:rsid w:val="00121964"/>
    <w:rPr/>
  </w:style>
  <w:style w:type="character" w:styleId="WW8Num18z3" w:customStyle="1">
    <w:name w:val="WW8Num18z3"/>
    <w:qFormat/>
    <w:rsid w:val="00121964"/>
    <w:rPr/>
  </w:style>
  <w:style w:type="character" w:styleId="WW8Num18z2" w:customStyle="1">
    <w:name w:val="WW8Num18z2"/>
    <w:qFormat/>
    <w:rsid w:val="00121964"/>
    <w:rPr/>
  </w:style>
  <w:style w:type="character" w:styleId="WW8Num18z1" w:customStyle="1">
    <w:name w:val="WW8Num18z1"/>
    <w:qFormat/>
    <w:rsid w:val="00121964"/>
    <w:rPr/>
  </w:style>
  <w:style w:type="character" w:styleId="WW8Num18z0" w:customStyle="1">
    <w:name w:val="WW8Num18z0"/>
    <w:qFormat/>
    <w:rsid w:val="00121964"/>
    <w:rPr/>
  </w:style>
  <w:style w:type="character" w:styleId="WW8Num17z8" w:customStyle="1">
    <w:name w:val="WW8Num17z8"/>
    <w:qFormat/>
    <w:rsid w:val="00121964"/>
    <w:rPr/>
  </w:style>
  <w:style w:type="character" w:styleId="WW8Num17z7" w:customStyle="1">
    <w:name w:val="WW8Num17z7"/>
    <w:qFormat/>
    <w:rsid w:val="00121964"/>
    <w:rPr/>
  </w:style>
  <w:style w:type="character" w:styleId="WW8Num17z6" w:customStyle="1">
    <w:name w:val="WW8Num17z6"/>
    <w:qFormat/>
    <w:rsid w:val="00121964"/>
    <w:rPr/>
  </w:style>
  <w:style w:type="character" w:styleId="WW8Num17z5" w:customStyle="1">
    <w:name w:val="WW8Num17z5"/>
    <w:qFormat/>
    <w:rsid w:val="00121964"/>
    <w:rPr/>
  </w:style>
  <w:style w:type="character" w:styleId="WW8Num17z4" w:customStyle="1">
    <w:name w:val="WW8Num17z4"/>
    <w:qFormat/>
    <w:rsid w:val="00121964"/>
    <w:rPr/>
  </w:style>
  <w:style w:type="character" w:styleId="WW8Num17z3" w:customStyle="1">
    <w:name w:val="WW8Num17z3"/>
    <w:qFormat/>
    <w:rsid w:val="00121964"/>
    <w:rPr/>
  </w:style>
  <w:style w:type="character" w:styleId="WW8Num17z2" w:customStyle="1">
    <w:name w:val="WW8Num17z2"/>
    <w:qFormat/>
    <w:rsid w:val="00121964"/>
    <w:rPr/>
  </w:style>
  <w:style w:type="character" w:styleId="WW8Num17z1" w:customStyle="1">
    <w:name w:val="WW8Num17z1"/>
    <w:qFormat/>
    <w:rsid w:val="00121964"/>
    <w:rPr/>
  </w:style>
  <w:style w:type="character" w:styleId="WW8Num17z0" w:customStyle="1">
    <w:name w:val="WW8Num17z0"/>
    <w:qFormat/>
    <w:rsid w:val="00121964"/>
    <w:rPr/>
  </w:style>
  <w:style w:type="character" w:styleId="WW8Num16z8" w:customStyle="1">
    <w:name w:val="WW8Num16z8"/>
    <w:qFormat/>
    <w:rsid w:val="00121964"/>
    <w:rPr/>
  </w:style>
  <w:style w:type="character" w:styleId="WW8Num16z7" w:customStyle="1">
    <w:name w:val="WW8Num16z7"/>
    <w:qFormat/>
    <w:rsid w:val="00121964"/>
    <w:rPr/>
  </w:style>
  <w:style w:type="character" w:styleId="WW8Num16z6" w:customStyle="1">
    <w:name w:val="WW8Num16z6"/>
    <w:qFormat/>
    <w:rsid w:val="00121964"/>
    <w:rPr/>
  </w:style>
  <w:style w:type="character" w:styleId="WW8Num16z5" w:customStyle="1">
    <w:name w:val="WW8Num16z5"/>
    <w:qFormat/>
    <w:rsid w:val="00121964"/>
    <w:rPr/>
  </w:style>
  <w:style w:type="character" w:styleId="WW8Num16z4" w:customStyle="1">
    <w:name w:val="WW8Num16z4"/>
    <w:qFormat/>
    <w:rsid w:val="00121964"/>
    <w:rPr/>
  </w:style>
  <w:style w:type="character" w:styleId="WW8Num16z3" w:customStyle="1">
    <w:name w:val="WW8Num16z3"/>
    <w:qFormat/>
    <w:rsid w:val="00121964"/>
    <w:rPr/>
  </w:style>
  <w:style w:type="character" w:styleId="WW8Num16z2" w:customStyle="1">
    <w:name w:val="WW8Num16z2"/>
    <w:qFormat/>
    <w:rsid w:val="00121964"/>
    <w:rPr/>
  </w:style>
  <w:style w:type="character" w:styleId="WW8Num16z1" w:customStyle="1">
    <w:name w:val="WW8Num16z1"/>
    <w:qFormat/>
    <w:rsid w:val="00121964"/>
    <w:rPr>
      <w:rFonts w:ascii="Times New Roman" w:hAnsi="Times New Roman" w:eastAsia="Times New Roman" w:cs="Times New Roman"/>
    </w:rPr>
  </w:style>
  <w:style w:type="character" w:styleId="WW8Num16z0" w:customStyle="1">
    <w:name w:val="WW8Num16z0"/>
    <w:qFormat/>
    <w:rsid w:val="00121964"/>
    <w:rPr>
      <w:b/>
    </w:rPr>
  </w:style>
  <w:style w:type="character" w:styleId="WW8Num15z8" w:customStyle="1">
    <w:name w:val="WW8Num15z8"/>
    <w:qFormat/>
    <w:rsid w:val="00121964"/>
    <w:rPr/>
  </w:style>
  <w:style w:type="character" w:styleId="WW8Num15z7" w:customStyle="1">
    <w:name w:val="WW8Num15z7"/>
    <w:qFormat/>
    <w:rsid w:val="00121964"/>
    <w:rPr/>
  </w:style>
  <w:style w:type="character" w:styleId="WW8Num15z6" w:customStyle="1">
    <w:name w:val="WW8Num15z6"/>
    <w:qFormat/>
    <w:rsid w:val="00121964"/>
    <w:rPr/>
  </w:style>
  <w:style w:type="character" w:styleId="WW8Num15z5" w:customStyle="1">
    <w:name w:val="WW8Num15z5"/>
    <w:qFormat/>
    <w:rsid w:val="00121964"/>
    <w:rPr/>
  </w:style>
  <w:style w:type="character" w:styleId="WW8Num15z4" w:customStyle="1">
    <w:name w:val="WW8Num15z4"/>
    <w:qFormat/>
    <w:rsid w:val="00121964"/>
    <w:rPr/>
  </w:style>
  <w:style w:type="character" w:styleId="WW8Num15z3" w:customStyle="1">
    <w:name w:val="WW8Num15z3"/>
    <w:qFormat/>
    <w:rsid w:val="00121964"/>
    <w:rPr/>
  </w:style>
  <w:style w:type="character" w:styleId="WW8Num15z2" w:customStyle="1">
    <w:name w:val="WW8Num15z2"/>
    <w:qFormat/>
    <w:rsid w:val="00121964"/>
    <w:rPr/>
  </w:style>
  <w:style w:type="character" w:styleId="WW8Num15z1" w:customStyle="1">
    <w:name w:val="WW8Num15z1"/>
    <w:qFormat/>
    <w:rsid w:val="00121964"/>
    <w:rPr/>
  </w:style>
  <w:style w:type="character" w:styleId="WW8Num15z0" w:customStyle="1">
    <w:name w:val="WW8Num15z0"/>
    <w:qFormat/>
    <w:rsid w:val="00121964"/>
    <w:rPr/>
  </w:style>
  <w:style w:type="character" w:styleId="WW8Num14z8" w:customStyle="1">
    <w:name w:val="WW8Num14z8"/>
    <w:qFormat/>
    <w:rsid w:val="00121964"/>
    <w:rPr/>
  </w:style>
  <w:style w:type="character" w:styleId="WW8Num14z7" w:customStyle="1">
    <w:name w:val="WW8Num14z7"/>
    <w:qFormat/>
    <w:rsid w:val="00121964"/>
    <w:rPr/>
  </w:style>
  <w:style w:type="character" w:styleId="WW8Num14z6" w:customStyle="1">
    <w:name w:val="WW8Num14z6"/>
    <w:qFormat/>
    <w:rsid w:val="00121964"/>
    <w:rPr/>
  </w:style>
  <w:style w:type="character" w:styleId="WW8Num14z5" w:customStyle="1">
    <w:name w:val="WW8Num14z5"/>
    <w:qFormat/>
    <w:rsid w:val="00121964"/>
    <w:rPr/>
  </w:style>
  <w:style w:type="character" w:styleId="WW8Num14z4" w:customStyle="1">
    <w:name w:val="WW8Num14z4"/>
    <w:qFormat/>
    <w:rsid w:val="00121964"/>
    <w:rPr/>
  </w:style>
  <w:style w:type="character" w:styleId="WW8Num14z3" w:customStyle="1">
    <w:name w:val="WW8Num14z3"/>
    <w:qFormat/>
    <w:rsid w:val="00121964"/>
    <w:rPr/>
  </w:style>
  <w:style w:type="character" w:styleId="WW8Num14z2" w:customStyle="1">
    <w:name w:val="WW8Num14z2"/>
    <w:qFormat/>
    <w:rsid w:val="00121964"/>
    <w:rPr/>
  </w:style>
  <w:style w:type="character" w:styleId="WW8Num14z1" w:customStyle="1">
    <w:name w:val="WW8Num14z1"/>
    <w:qFormat/>
    <w:rsid w:val="00121964"/>
    <w:rPr>
      <w:rFonts w:ascii="Times New Roman" w:hAnsi="Times New Roman" w:eastAsia="Times New Roman" w:cs="Times New Roman"/>
    </w:rPr>
  </w:style>
  <w:style w:type="character" w:styleId="WW8Num14z0" w:customStyle="1">
    <w:name w:val="WW8Num14z0"/>
    <w:qFormat/>
    <w:rsid w:val="00121964"/>
    <w:rPr>
      <w:b/>
    </w:rPr>
  </w:style>
  <w:style w:type="character" w:styleId="WW8Num13z8" w:customStyle="1">
    <w:name w:val="WW8Num13z8"/>
    <w:qFormat/>
    <w:rsid w:val="00121964"/>
    <w:rPr/>
  </w:style>
  <w:style w:type="character" w:styleId="WW8Num13z7" w:customStyle="1">
    <w:name w:val="WW8Num13z7"/>
    <w:qFormat/>
    <w:rsid w:val="00121964"/>
    <w:rPr/>
  </w:style>
  <w:style w:type="character" w:styleId="WW8Num13z6" w:customStyle="1">
    <w:name w:val="WW8Num13z6"/>
    <w:qFormat/>
    <w:rsid w:val="00121964"/>
    <w:rPr/>
  </w:style>
  <w:style w:type="character" w:styleId="WW8Num13z5" w:customStyle="1">
    <w:name w:val="WW8Num13z5"/>
    <w:qFormat/>
    <w:rsid w:val="00121964"/>
    <w:rPr/>
  </w:style>
  <w:style w:type="character" w:styleId="WW8Num13z4" w:customStyle="1">
    <w:name w:val="WW8Num13z4"/>
    <w:qFormat/>
    <w:rsid w:val="00121964"/>
    <w:rPr/>
  </w:style>
  <w:style w:type="character" w:styleId="WW8Num13z3" w:customStyle="1">
    <w:name w:val="WW8Num13z3"/>
    <w:qFormat/>
    <w:rsid w:val="00121964"/>
    <w:rPr/>
  </w:style>
  <w:style w:type="character" w:styleId="WW8Num13z2" w:customStyle="1">
    <w:name w:val="WW8Num13z2"/>
    <w:qFormat/>
    <w:rsid w:val="00121964"/>
    <w:rPr/>
  </w:style>
  <w:style w:type="character" w:styleId="WW8Num13z1" w:customStyle="1">
    <w:name w:val="WW8Num13z1"/>
    <w:qFormat/>
    <w:rsid w:val="00121964"/>
    <w:rPr/>
  </w:style>
  <w:style w:type="character" w:styleId="WW8Num13z0" w:customStyle="1">
    <w:name w:val="WW8Num13z0"/>
    <w:qFormat/>
    <w:rsid w:val="00121964"/>
    <w:rPr/>
  </w:style>
  <w:style w:type="character" w:styleId="WW8Num12z3" w:customStyle="1">
    <w:name w:val="WW8Num12z3"/>
    <w:qFormat/>
    <w:rsid w:val="00121964"/>
    <w:rPr>
      <w:rFonts w:ascii="Symbol" w:hAnsi="Symbol" w:cs="Symbol"/>
    </w:rPr>
  </w:style>
  <w:style w:type="character" w:styleId="WW8Num12z2" w:customStyle="1">
    <w:name w:val="WW8Num12z2"/>
    <w:qFormat/>
    <w:rsid w:val="00121964"/>
    <w:rPr>
      <w:rFonts w:ascii="Wingdings" w:hAnsi="Wingdings" w:cs="Wingdings"/>
    </w:rPr>
  </w:style>
  <w:style w:type="character" w:styleId="WW8Num12z1" w:customStyle="1">
    <w:name w:val="WW8Num12z1"/>
    <w:qFormat/>
    <w:rsid w:val="00121964"/>
    <w:rPr>
      <w:rFonts w:ascii="Courier New" w:hAnsi="Courier New" w:cs="Courier New"/>
    </w:rPr>
  </w:style>
  <w:style w:type="character" w:styleId="WW8Num12z0" w:customStyle="1">
    <w:name w:val="WW8Num12z0"/>
    <w:qFormat/>
    <w:rsid w:val="00121964"/>
    <w:rPr>
      <w:rFonts w:ascii="Times New Roman" w:hAnsi="Times New Roman" w:eastAsia="Times New Roman" w:cs="Times New Roman"/>
    </w:rPr>
  </w:style>
  <w:style w:type="character" w:styleId="WW8Num11z8" w:customStyle="1">
    <w:name w:val="WW8Num11z8"/>
    <w:qFormat/>
    <w:rsid w:val="00121964"/>
    <w:rPr/>
  </w:style>
  <w:style w:type="character" w:styleId="WW8Num11z7" w:customStyle="1">
    <w:name w:val="WW8Num11z7"/>
    <w:qFormat/>
    <w:rsid w:val="00121964"/>
    <w:rPr/>
  </w:style>
  <w:style w:type="character" w:styleId="WW8Num11z6" w:customStyle="1">
    <w:name w:val="WW8Num11z6"/>
    <w:qFormat/>
    <w:rsid w:val="00121964"/>
    <w:rPr/>
  </w:style>
  <w:style w:type="character" w:styleId="WW8Num11z5" w:customStyle="1">
    <w:name w:val="WW8Num11z5"/>
    <w:qFormat/>
    <w:rsid w:val="00121964"/>
    <w:rPr/>
  </w:style>
  <w:style w:type="character" w:styleId="WW8Num11z4" w:customStyle="1">
    <w:name w:val="WW8Num11z4"/>
    <w:qFormat/>
    <w:rsid w:val="00121964"/>
    <w:rPr/>
  </w:style>
  <w:style w:type="character" w:styleId="WW8Num11z3" w:customStyle="1">
    <w:name w:val="WW8Num11z3"/>
    <w:qFormat/>
    <w:rsid w:val="00121964"/>
    <w:rPr/>
  </w:style>
  <w:style w:type="character" w:styleId="WW8Num11z2" w:customStyle="1">
    <w:name w:val="WW8Num11z2"/>
    <w:qFormat/>
    <w:rsid w:val="00121964"/>
    <w:rPr/>
  </w:style>
  <w:style w:type="character" w:styleId="WW8Num11z1" w:customStyle="1">
    <w:name w:val="WW8Num11z1"/>
    <w:qFormat/>
    <w:rsid w:val="00121964"/>
    <w:rPr>
      <w:rFonts w:ascii="Times New Roman" w:hAnsi="Times New Roman" w:eastAsia="Times New Roman" w:cs="Times New Roman"/>
    </w:rPr>
  </w:style>
  <w:style w:type="character" w:styleId="WW8Num11z0" w:customStyle="1">
    <w:name w:val="WW8Num11z0"/>
    <w:qFormat/>
    <w:rsid w:val="00121964"/>
    <w:rPr>
      <w:b/>
    </w:rPr>
  </w:style>
  <w:style w:type="character" w:styleId="WW8Num10z3" w:customStyle="1">
    <w:name w:val="WW8Num10z3"/>
    <w:qFormat/>
    <w:rsid w:val="00121964"/>
    <w:rPr>
      <w:rFonts w:ascii="Symbol" w:hAnsi="Symbol" w:cs="Symbol"/>
    </w:rPr>
  </w:style>
  <w:style w:type="character" w:styleId="WW8Num10z2" w:customStyle="1">
    <w:name w:val="WW8Num10z2"/>
    <w:qFormat/>
    <w:rsid w:val="00121964"/>
    <w:rPr>
      <w:rFonts w:ascii="Wingdings" w:hAnsi="Wingdings" w:cs="Wingdings"/>
    </w:rPr>
  </w:style>
  <w:style w:type="character" w:styleId="WW8Num10z1" w:customStyle="1">
    <w:name w:val="WW8Num10z1"/>
    <w:qFormat/>
    <w:rsid w:val="00121964"/>
    <w:rPr>
      <w:rFonts w:ascii="Courier New" w:hAnsi="Courier New" w:cs="Courier New"/>
    </w:rPr>
  </w:style>
  <w:style w:type="character" w:styleId="WW8Num10z0" w:customStyle="1">
    <w:name w:val="WW8Num10z0"/>
    <w:qFormat/>
    <w:rsid w:val="00121964"/>
    <w:rPr>
      <w:rFonts w:ascii="Times New Roman" w:hAnsi="Times New Roman" w:eastAsia="Times New Roman" w:cs="Times New Roman"/>
    </w:rPr>
  </w:style>
  <w:style w:type="character" w:styleId="WW8Num9z8" w:customStyle="1">
    <w:name w:val="WW8Num9z8"/>
    <w:qFormat/>
    <w:rsid w:val="00121964"/>
    <w:rPr/>
  </w:style>
  <w:style w:type="character" w:styleId="WW8Num9z7" w:customStyle="1">
    <w:name w:val="WW8Num9z7"/>
    <w:qFormat/>
    <w:rsid w:val="00121964"/>
    <w:rPr/>
  </w:style>
  <w:style w:type="character" w:styleId="WW8Num9z6" w:customStyle="1">
    <w:name w:val="WW8Num9z6"/>
    <w:qFormat/>
    <w:rsid w:val="00121964"/>
    <w:rPr/>
  </w:style>
  <w:style w:type="character" w:styleId="WW8Num9z5" w:customStyle="1">
    <w:name w:val="WW8Num9z5"/>
    <w:qFormat/>
    <w:rsid w:val="00121964"/>
    <w:rPr/>
  </w:style>
  <w:style w:type="character" w:styleId="WW8Num9z4" w:customStyle="1">
    <w:name w:val="WW8Num9z4"/>
    <w:qFormat/>
    <w:rsid w:val="00121964"/>
    <w:rPr/>
  </w:style>
  <w:style w:type="character" w:styleId="WW8Num9z3" w:customStyle="1">
    <w:name w:val="WW8Num9z3"/>
    <w:qFormat/>
    <w:rsid w:val="00121964"/>
    <w:rPr/>
  </w:style>
  <w:style w:type="character" w:styleId="WW8Num9z2" w:customStyle="1">
    <w:name w:val="WW8Num9z2"/>
    <w:qFormat/>
    <w:rsid w:val="00121964"/>
    <w:rPr/>
  </w:style>
  <w:style w:type="character" w:styleId="WW8Num9z1" w:customStyle="1">
    <w:name w:val="WW8Num9z1"/>
    <w:qFormat/>
    <w:rsid w:val="00121964"/>
    <w:rPr>
      <w:rFonts w:ascii="Times New Roman" w:hAnsi="Times New Roman" w:eastAsia="Times New Roman" w:cs="Times New Roman"/>
    </w:rPr>
  </w:style>
  <w:style w:type="character" w:styleId="WW8Num9z0" w:customStyle="1">
    <w:name w:val="WW8Num9z0"/>
    <w:qFormat/>
    <w:rsid w:val="00121964"/>
    <w:rPr>
      <w:b/>
    </w:rPr>
  </w:style>
  <w:style w:type="character" w:styleId="WW8Num8z8" w:customStyle="1">
    <w:name w:val="WW8Num8z8"/>
    <w:qFormat/>
    <w:rsid w:val="00121964"/>
    <w:rPr/>
  </w:style>
  <w:style w:type="character" w:styleId="WW8Num8z7" w:customStyle="1">
    <w:name w:val="WW8Num8z7"/>
    <w:qFormat/>
    <w:rsid w:val="00121964"/>
    <w:rPr/>
  </w:style>
  <w:style w:type="character" w:styleId="WW8Num8z6" w:customStyle="1">
    <w:name w:val="WW8Num8z6"/>
    <w:qFormat/>
    <w:rsid w:val="00121964"/>
    <w:rPr/>
  </w:style>
  <w:style w:type="character" w:styleId="WW8Num8z5" w:customStyle="1">
    <w:name w:val="WW8Num8z5"/>
    <w:qFormat/>
    <w:rsid w:val="00121964"/>
    <w:rPr/>
  </w:style>
  <w:style w:type="character" w:styleId="WW8Num8z4" w:customStyle="1">
    <w:name w:val="WW8Num8z4"/>
    <w:qFormat/>
    <w:rsid w:val="00121964"/>
    <w:rPr/>
  </w:style>
  <w:style w:type="character" w:styleId="WW8Num8z3" w:customStyle="1">
    <w:name w:val="WW8Num8z3"/>
    <w:qFormat/>
    <w:rsid w:val="00121964"/>
    <w:rPr/>
  </w:style>
  <w:style w:type="character" w:styleId="WW8Num8z2" w:customStyle="1">
    <w:name w:val="WW8Num8z2"/>
    <w:qFormat/>
    <w:rsid w:val="00121964"/>
    <w:rPr/>
  </w:style>
  <w:style w:type="character" w:styleId="WW8Num8z1" w:customStyle="1">
    <w:name w:val="WW8Num8z1"/>
    <w:qFormat/>
    <w:rsid w:val="00121964"/>
    <w:rPr/>
  </w:style>
  <w:style w:type="character" w:styleId="WW8Num8z0" w:customStyle="1">
    <w:name w:val="WW8Num8z0"/>
    <w:qFormat/>
    <w:rsid w:val="00121964"/>
    <w:rPr/>
  </w:style>
  <w:style w:type="character" w:styleId="WW8Num7z8" w:customStyle="1">
    <w:name w:val="WW8Num7z8"/>
    <w:qFormat/>
    <w:rsid w:val="00121964"/>
    <w:rPr/>
  </w:style>
  <w:style w:type="character" w:styleId="WW8Num7z7" w:customStyle="1">
    <w:name w:val="WW8Num7z7"/>
    <w:qFormat/>
    <w:rsid w:val="00121964"/>
    <w:rPr/>
  </w:style>
  <w:style w:type="character" w:styleId="WW8Num7z6" w:customStyle="1">
    <w:name w:val="WW8Num7z6"/>
    <w:qFormat/>
    <w:rsid w:val="00121964"/>
    <w:rPr/>
  </w:style>
  <w:style w:type="character" w:styleId="WW8Num7z5" w:customStyle="1">
    <w:name w:val="WW8Num7z5"/>
    <w:qFormat/>
    <w:rsid w:val="00121964"/>
    <w:rPr/>
  </w:style>
  <w:style w:type="character" w:styleId="WW8Num7z4" w:customStyle="1">
    <w:name w:val="WW8Num7z4"/>
    <w:qFormat/>
    <w:rsid w:val="00121964"/>
    <w:rPr/>
  </w:style>
  <w:style w:type="character" w:styleId="WW8Num7z3" w:customStyle="1">
    <w:name w:val="WW8Num7z3"/>
    <w:qFormat/>
    <w:rsid w:val="00121964"/>
    <w:rPr/>
  </w:style>
  <w:style w:type="character" w:styleId="WW8Num7z2" w:customStyle="1">
    <w:name w:val="WW8Num7z2"/>
    <w:qFormat/>
    <w:rsid w:val="00121964"/>
    <w:rPr/>
  </w:style>
  <w:style w:type="character" w:styleId="WW8Num7z1" w:customStyle="1">
    <w:name w:val="WW8Num7z1"/>
    <w:qFormat/>
    <w:rsid w:val="00121964"/>
    <w:rPr/>
  </w:style>
  <w:style w:type="character" w:styleId="WW8Num7z0" w:customStyle="1">
    <w:name w:val="WW8Num7z0"/>
    <w:qFormat/>
    <w:rsid w:val="00121964"/>
    <w:rPr/>
  </w:style>
  <w:style w:type="character" w:styleId="WW8Num1z8" w:customStyle="1">
    <w:name w:val="WW8Num1z8"/>
    <w:qFormat/>
    <w:rsid w:val="00121964"/>
    <w:rPr/>
  </w:style>
  <w:style w:type="character" w:styleId="WW8Num1z7" w:customStyle="1">
    <w:name w:val="WW8Num1z7"/>
    <w:qFormat/>
    <w:rsid w:val="00121964"/>
    <w:rPr/>
  </w:style>
  <w:style w:type="character" w:styleId="WW8Num1z6" w:customStyle="1">
    <w:name w:val="WW8Num1z6"/>
    <w:qFormat/>
    <w:rsid w:val="00121964"/>
    <w:rPr/>
  </w:style>
  <w:style w:type="character" w:styleId="WW8Num1z5" w:customStyle="1">
    <w:name w:val="WW8Num1z5"/>
    <w:qFormat/>
    <w:rsid w:val="00121964"/>
    <w:rPr/>
  </w:style>
  <w:style w:type="character" w:styleId="WW8Num1z4" w:customStyle="1">
    <w:name w:val="WW8Num1z4"/>
    <w:qFormat/>
    <w:rsid w:val="00121964"/>
    <w:rPr/>
  </w:style>
  <w:style w:type="character" w:styleId="Strong">
    <w:name w:val="Strong"/>
    <w:qFormat/>
    <w:rsid w:val="00121964"/>
    <w:rPr>
      <w:b/>
      <w:bCs w:val="false"/>
    </w:rPr>
  </w:style>
  <w:style w:type="character" w:styleId="Style21" w:customStyle="1">
    <w:name w:val="Виділення"/>
    <w:qFormat/>
    <w:rsid w:val="00121964"/>
    <w:rPr>
      <w:i/>
      <w:iCs w:val="false"/>
    </w:rPr>
  </w:style>
  <w:style w:type="character" w:styleId="Style22" w:customStyle="1">
    <w:name w:val="Гіперпосилання"/>
    <w:basedOn w:val="DefaultParagraphFont"/>
    <w:rsid w:val="00121964"/>
    <w:rPr>
      <w:color w:val="0000FF"/>
      <w:u w:val="single"/>
    </w:rPr>
  </w:style>
  <w:style w:type="character" w:styleId="TimesNewRoman" w:customStyle="1">
    <w:name w:val="Стиль (латиница) Times New Roman"/>
    <w:qFormat/>
    <w:rsid w:val="00121964"/>
    <w:rPr>
      <w:rFonts w:ascii="Times New Roman" w:hAnsi="Times New Roman" w:cs="Times New Roman"/>
    </w:rPr>
  </w:style>
  <w:style w:type="character" w:styleId="Shorttext" w:customStyle="1">
    <w:name w:val="short_text"/>
    <w:basedOn w:val="DefaultParagraphFont"/>
    <w:qFormat/>
    <w:rsid w:val="00121964"/>
    <w:rPr/>
  </w:style>
  <w:style w:type="character" w:styleId="Btagtext" w:customStyle="1">
    <w:name w:val="b-tag__text"/>
    <w:basedOn w:val="DefaultParagraphFont"/>
    <w:qFormat/>
    <w:rsid w:val="00121964"/>
    <w:rPr/>
  </w:style>
  <w:style w:type="character" w:styleId="Style23" w:customStyle="1">
    <w:name w:val="Символ нумерації"/>
    <w:qFormat/>
    <w:rsid w:val="00121964"/>
    <w:rPr/>
  </w:style>
  <w:style w:type="paragraph" w:styleId="Style24" w:customStyle="1">
    <w:name w:val="Заголовок"/>
    <w:basedOn w:val="Normal"/>
    <w:next w:val="Style25"/>
    <w:qFormat/>
    <w:rsid w:val="00121964"/>
    <w:pPr>
      <w:keepNext w:val="true"/>
      <w:spacing w:before="240" w:after="120"/>
    </w:pPr>
    <w:rPr>
      <w:rFonts w:ascii="Liberation Sans;Arial" w:hAnsi="Liberation Sans;Arial" w:eastAsia="Noto Sans CJK SC Regular" w:cs="Lohit Devanagari"/>
      <w:sz w:val="28"/>
      <w:szCs w:val="28"/>
    </w:rPr>
  </w:style>
  <w:style w:type="paragraph" w:styleId="Style25">
    <w:name w:val="Body Text"/>
    <w:basedOn w:val="Normal"/>
    <w:rsid w:val="00121964"/>
    <w:pPr>
      <w:spacing w:lineRule="auto" w:line="276" w:before="0" w:after="140"/>
    </w:pPr>
    <w:rPr/>
  </w:style>
  <w:style w:type="paragraph" w:styleId="Style26">
    <w:name w:val="List"/>
    <w:basedOn w:val="Style25"/>
    <w:rsid w:val="00121964"/>
    <w:pPr/>
    <w:rPr>
      <w:rFonts w:cs="Arial"/>
    </w:rPr>
  </w:style>
  <w:style w:type="paragraph" w:styleId="Style27" w:customStyle="1">
    <w:name w:val="Caption"/>
    <w:basedOn w:val="Normal"/>
    <w:qFormat/>
    <w:rsid w:val="00121964"/>
    <w:pPr>
      <w:suppressLineNumbers/>
      <w:spacing w:before="120" w:after="120"/>
    </w:pPr>
    <w:rPr>
      <w:rFonts w:cs="Lohit Devanagari"/>
      <w:i/>
      <w:iCs/>
      <w:sz w:val="24"/>
      <w:szCs w:val="24"/>
    </w:rPr>
  </w:style>
  <w:style w:type="paragraph" w:styleId="Style28" w:customStyle="1">
    <w:name w:val="Покажчик"/>
    <w:basedOn w:val="Normal"/>
    <w:qFormat/>
    <w:rsid w:val="00121964"/>
    <w:pPr>
      <w:suppressLineNumbers/>
    </w:pPr>
    <w:rPr>
      <w:rFonts w:cs="Lohit Devanagari"/>
    </w:rPr>
  </w:style>
  <w:style w:type="paragraph" w:styleId="Style29">
    <w:name w:val="Title"/>
    <w:basedOn w:val="Normal"/>
    <w:next w:val="Style25"/>
    <w:qFormat/>
    <w:rsid w:val="00121964"/>
    <w:pPr>
      <w:keepNext w:val="true"/>
      <w:keepLines/>
      <w:spacing w:before="480" w:after="120"/>
    </w:pPr>
    <w:rPr>
      <w:b/>
      <w:sz w:val="72"/>
      <w:szCs w:val="72"/>
    </w:rPr>
  </w:style>
  <w:style w:type="paragraph" w:styleId="Caption">
    <w:name w:val="caption"/>
    <w:basedOn w:val="Normal"/>
    <w:next w:val="Normal"/>
    <w:qFormat/>
    <w:rsid w:val="00121964"/>
    <w:pPr>
      <w:spacing w:before="120" w:after="120"/>
    </w:pPr>
    <w:rPr>
      <w:b/>
      <w:bCs/>
      <w:sz w:val="20"/>
    </w:rPr>
  </w:style>
  <w:style w:type="paragraph" w:styleId="Indexheading">
    <w:name w:val="index heading"/>
    <w:basedOn w:val="Normal"/>
    <w:qFormat/>
    <w:rsid w:val="00121964"/>
    <w:pPr>
      <w:suppressLineNumbers/>
    </w:pPr>
    <w:rPr>
      <w:rFonts w:cs="Arial"/>
    </w:rPr>
  </w:style>
  <w:style w:type="paragraph" w:styleId="Rvps2" w:customStyle="1">
    <w:name w:val="rvps2"/>
    <w:basedOn w:val="Normal"/>
    <w:qFormat/>
    <w:rsid w:val="00121964"/>
    <w:pPr>
      <w:spacing w:lineRule="auto" w:line="240" w:before="280" w:after="280"/>
    </w:pPr>
    <w:rPr>
      <w:rFonts w:ascii="Times New Roman" w:hAnsi="Times New Roman"/>
      <w:sz w:val="24"/>
    </w:rPr>
  </w:style>
  <w:style w:type="paragraph" w:styleId="Style30">
    <w:name w:val="Body Text Indent"/>
    <w:basedOn w:val="Normal"/>
    <w:rsid w:val="00121964"/>
    <w:pPr>
      <w:spacing w:lineRule="auto" w:line="240" w:before="0" w:after="120"/>
      <w:ind w:left="283" w:hanging="0"/>
    </w:pPr>
    <w:rPr>
      <w:rFonts w:ascii="Times New Roman" w:hAnsi="Times New Roman"/>
      <w:sz w:val="24"/>
    </w:rPr>
  </w:style>
  <w:style w:type="paragraph" w:styleId="HTMLPreformatted">
    <w:name w:val="HTML Preformatted"/>
    <w:basedOn w:val="Normal"/>
    <w:qFormat/>
    <w:rsid w:val="00121964"/>
    <w:pPr>
      <w:tabs>
        <w:tab w:val="clear" w:pos="34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lang w:val="ru-RU"/>
    </w:rPr>
  </w:style>
  <w:style w:type="paragraph" w:styleId="14" w:customStyle="1">
    <w:name w:val="Абзац списка1"/>
    <w:basedOn w:val="Normal"/>
    <w:qFormat/>
    <w:rsid w:val="00121964"/>
    <w:pPr>
      <w:spacing w:lineRule="auto" w:line="240" w:before="0" w:after="0"/>
      <w:ind w:left="720" w:hanging="0"/>
      <w:contextualSpacing/>
    </w:pPr>
    <w:rPr>
      <w:rFonts w:ascii="Times New Roman" w:hAnsi="Times New Roman"/>
      <w:sz w:val="24"/>
    </w:rPr>
  </w:style>
  <w:style w:type="paragraph" w:styleId="Bodytext1" w:customStyle="1">
    <w:name w:val="Body text1"/>
    <w:basedOn w:val="Normal"/>
    <w:qFormat/>
    <w:rsid w:val="00121964"/>
    <w:pPr>
      <w:shd w:val="clear" w:color="auto" w:fill="FFFFFF"/>
      <w:spacing w:lineRule="atLeast" w:line="240" w:before="0" w:after="240"/>
      <w:ind w:hanging="460"/>
    </w:pPr>
    <w:rPr>
      <w:sz w:val="24"/>
    </w:rPr>
  </w:style>
  <w:style w:type="paragraph" w:styleId="ListParagraph">
    <w:name w:val="List Paragraph"/>
    <w:basedOn w:val="Normal"/>
    <w:qFormat/>
    <w:rsid w:val="00121964"/>
    <w:pPr>
      <w:overflowPunct w:val="false"/>
      <w:spacing w:lineRule="auto" w:line="276" w:before="0" w:after="200"/>
      <w:ind w:left="720" w:hanging="0"/>
      <w:contextualSpacing/>
    </w:pPr>
    <w:rPr>
      <w:rFonts w:eastAsia="Calibri" w:cs="Calibri"/>
      <w:szCs w:val="22"/>
    </w:rPr>
  </w:style>
  <w:style w:type="paragraph" w:styleId="Style31" w:customStyle="1">
    <w:name w:val="Верхній і нижній колонтитули"/>
    <w:basedOn w:val="Normal"/>
    <w:qFormat/>
    <w:rsid w:val="00121964"/>
    <w:pPr>
      <w:suppressLineNumbers/>
      <w:tabs>
        <w:tab w:val="clear" w:pos="347"/>
        <w:tab w:val="center" w:pos="4819" w:leader="none"/>
        <w:tab w:val="right" w:pos="9638" w:leader="none"/>
      </w:tabs>
    </w:pPr>
    <w:rPr/>
  </w:style>
  <w:style w:type="paragraph" w:styleId="Style32" w:customStyle="1">
    <w:name w:val="Header"/>
    <w:basedOn w:val="Normal"/>
    <w:rsid w:val="00121964"/>
    <w:pPr>
      <w:tabs>
        <w:tab w:val="clear" w:pos="347"/>
        <w:tab w:val="center" w:pos="4677" w:leader="none"/>
        <w:tab w:val="right" w:pos="9355" w:leader="none"/>
      </w:tabs>
      <w:spacing w:lineRule="auto" w:line="240" w:before="0" w:after="0"/>
    </w:pPr>
    <w:rPr/>
  </w:style>
  <w:style w:type="paragraph" w:styleId="Style33" w:customStyle="1">
    <w:name w:val="Footer"/>
    <w:basedOn w:val="Normal"/>
    <w:rsid w:val="00121964"/>
    <w:pPr>
      <w:tabs>
        <w:tab w:val="clear" w:pos="347"/>
        <w:tab w:val="center" w:pos="4677" w:leader="none"/>
        <w:tab w:val="right" w:pos="9355" w:leader="none"/>
      </w:tabs>
      <w:spacing w:lineRule="auto" w:line="240" w:before="0" w:after="0"/>
    </w:pPr>
    <w:rPr/>
  </w:style>
  <w:style w:type="paragraph" w:styleId="NormalWeb">
    <w:name w:val="Normal (Web)"/>
    <w:basedOn w:val="Normal"/>
    <w:qFormat/>
    <w:rsid w:val="00121964"/>
    <w:pPr>
      <w:spacing w:before="280" w:after="280"/>
    </w:pPr>
    <w:rPr/>
  </w:style>
  <w:style w:type="paragraph" w:styleId="BalloonText">
    <w:name w:val="Balloon Text"/>
    <w:basedOn w:val="Normal"/>
    <w:qFormat/>
    <w:rsid w:val="00121964"/>
    <w:pPr/>
    <w:rPr>
      <w:rFonts w:ascii="Tahoma" w:hAnsi="Tahoma" w:cs="Tahoma"/>
      <w:sz w:val="16"/>
      <w:szCs w:val="16"/>
      <w:lang w:val="ru-RU"/>
    </w:rPr>
  </w:style>
  <w:style w:type="paragraph" w:styleId="Style34" w:customStyle="1">
    <w:name w:val="Содержимое таблицы"/>
    <w:basedOn w:val="Normal"/>
    <w:qFormat/>
    <w:rsid w:val="00121964"/>
    <w:pPr>
      <w:suppressLineNumbers/>
    </w:pPr>
    <w:rPr/>
  </w:style>
  <w:style w:type="paragraph" w:styleId="Style35" w:customStyle="1">
    <w:name w:val="Заголовок таблицы"/>
    <w:basedOn w:val="Style34"/>
    <w:qFormat/>
    <w:rsid w:val="00121964"/>
    <w:pPr>
      <w:jc w:val="center"/>
    </w:pPr>
    <w:rPr>
      <w:b/>
      <w:bCs/>
    </w:rPr>
  </w:style>
  <w:style w:type="paragraph" w:styleId="Style36" w:customStyle="1">
    <w:name w:val="Содержимое врезки"/>
    <w:basedOn w:val="Normal"/>
    <w:qFormat/>
    <w:rsid w:val="00121964"/>
    <w:pPr/>
    <w:rPr/>
  </w:style>
  <w:style w:type="paragraph" w:styleId="ListContinue4">
    <w:name w:val="List Continue 4"/>
    <w:basedOn w:val="Normal"/>
    <w:qFormat/>
    <w:rsid w:val="00121964"/>
    <w:pPr>
      <w:spacing w:before="0" w:after="120"/>
      <w:ind w:left="1132" w:hanging="0"/>
    </w:pPr>
    <w:rPr>
      <w:lang w:val="ru-RU"/>
    </w:rPr>
  </w:style>
  <w:style w:type="paragraph" w:styleId="ListBullet5">
    <w:name w:val="List Bullet 5"/>
    <w:basedOn w:val="Normal"/>
    <w:qFormat/>
    <w:rsid w:val="00121964"/>
    <w:pPr>
      <w:ind w:left="1132" w:hanging="283"/>
    </w:pPr>
    <w:rPr>
      <w:lang w:val="ru-RU"/>
    </w:rPr>
  </w:style>
  <w:style w:type="paragraph" w:styleId="ListNumber">
    <w:name w:val="List Number"/>
    <w:basedOn w:val="Normal"/>
    <w:qFormat/>
    <w:rsid w:val="00121964"/>
    <w:pPr>
      <w:ind w:left="1415" w:hanging="283"/>
    </w:pPr>
    <w:rPr>
      <w:lang w:val="ru-RU"/>
    </w:rPr>
  </w:style>
  <w:style w:type="paragraph" w:styleId="ListBullet4">
    <w:name w:val="List Bullet 4"/>
    <w:basedOn w:val="Normal"/>
    <w:qFormat/>
    <w:rsid w:val="00121964"/>
    <w:pPr>
      <w:ind w:left="849" w:hanging="283"/>
    </w:pPr>
    <w:rPr>
      <w:lang w:val="ru-RU"/>
    </w:rPr>
  </w:style>
  <w:style w:type="paragraph" w:styleId="NoSpacing">
    <w:name w:val="No Spacing"/>
    <w:qFormat/>
    <w:rsid w:val="00121964"/>
    <w:pPr>
      <w:widowControl/>
      <w:suppressAutoHyphens w:val="true"/>
      <w:bidi w:val="0"/>
      <w:spacing w:before="0" w:after="0"/>
      <w:jc w:val="left"/>
    </w:pPr>
    <w:rPr>
      <w:rFonts w:ascii="Calibri" w:hAnsi="Calibri" w:eastAsia="Calibri" w:cs="Times New Roman"/>
      <w:color w:val="auto"/>
      <w:kern w:val="0"/>
      <w:sz w:val="22"/>
      <w:szCs w:val="22"/>
      <w:lang w:val="uk-UA" w:eastAsia="zh-CN" w:bidi="ar-SA"/>
    </w:rPr>
  </w:style>
  <w:style w:type="paragraph" w:styleId="ListBullet3">
    <w:name w:val="List Bullet 3"/>
    <w:basedOn w:val="Normal"/>
    <w:qFormat/>
    <w:rsid w:val="00121964"/>
    <w:pPr>
      <w:ind w:left="566" w:hanging="283"/>
    </w:pPr>
    <w:rPr>
      <w:sz w:val="28"/>
      <w:szCs w:val="28"/>
    </w:rPr>
  </w:style>
  <w:style w:type="paragraph" w:styleId="Style37">
    <w:name w:val="Subtitle"/>
    <w:basedOn w:val="Normal"/>
    <w:next w:val="Style25"/>
    <w:qFormat/>
    <w:rsid w:val="00121964"/>
    <w:pPr>
      <w:spacing w:lineRule="auto" w:line="360"/>
      <w:jc w:val="center"/>
    </w:pPr>
    <w:rPr>
      <w:b/>
      <w:lang w:val="en-GB" w:eastAsia="ru-RU"/>
    </w:rPr>
  </w:style>
  <w:style w:type="paragraph" w:styleId="StyleZakonu" w:customStyle="1">
    <w:name w:val="StyleZakonu"/>
    <w:basedOn w:val="Normal"/>
    <w:qFormat/>
    <w:rsid w:val="00121964"/>
    <w:pPr>
      <w:spacing w:lineRule="exact" w:line="220" w:before="0" w:after="60"/>
      <w:ind w:firstLine="284"/>
      <w:jc w:val="both"/>
    </w:pPr>
    <w:rPr>
      <w:sz w:val="20"/>
    </w:rPr>
  </w:style>
  <w:style w:type="paragraph" w:styleId="15" w:customStyle="1">
    <w:name w:val="Без интервала1"/>
    <w:qFormat/>
    <w:rsid w:val="00121964"/>
    <w:pPr>
      <w:widowControl/>
      <w:suppressAutoHyphens w:val="true"/>
      <w:overflowPunct w:val="true"/>
      <w:bidi w:val="0"/>
      <w:spacing w:before="0" w:after="0"/>
      <w:jc w:val="left"/>
    </w:pPr>
    <w:rPr>
      <w:rFonts w:ascii="Times New Roman" w:hAnsi="Times New Roman" w:eastAsia="Times New Roman" w:cs="Times New Roman"/>
      <w:color w:val="auto"/>
      <w:kern w:val="2"/>
      <w:sz w:val="22"/>
      <w:szCs w:val="20"/>
      <w:lang w:val="uk-UA" w:eastAsia="zh-CN" w:bidi="ar-SA"/>
    </w:rPr>
  </w:style>
  <w:style w:type="paragraph" w:styleId="Style38" w:customStyle="1">
    <w:name w:val="Знак Знак Знак Знак Знак"/>
    <w:basedOn w:val="Normal"/>
    <w:qFormat/>
    <w:rsid w:val="00121964"/>
    <w:pPr/>
    <w:rPr>
      <w:rFonts w:ascii="Verdana" w:hAnsi="Verdana" w:cs="Verdana"/>
      <w:sz w:val="20"/>
      <w:lang w:val="en-US"/>
    </w:rPr>
  </w:style>
  <w:style w:type="paragraph" w:styleId="1211" w:customStyle="1">
    <w:name w:val="Заголовок №1 (2)1"/>
    <w:basedOn w:val="Normal"/>
    <w:qFormat/>
    <w:rsid w:val="00121964"/>
    <w:pPr>
      <w:widowControl w:val="false"/>
      <w:shd w:val="clear" w:color="auto" w:fill="FFFFFF"/>
      <w:spacing w:lineRule="exact" w:line="264" w:before="240" w:after="0"/>
      <w:jc w:val="both"/>
    </w:pPr>
    <w:rPr>
      <w:b/>
      <w:bCs/>
      <w:szCs w:val="22"/>
      <w:lang w:val="ru-RU"/>
    </w:rPr>
  </w:style>
  <w:style w:type="paragraph" w:styleId="Heading11" w:customStyle="1">
    <w:name w:val="Heading #11"/>
    <w:basedOn w:val="Normal"/>
    <w:qFormat/>
    <w:rsid w:val="00121964"/>
    <w:pPr>
      <w:shd w:val="clear" w:color="auto" w:fill="FFFFFF"/>
      <w:spacing w:lineRule="exact" w:line="264"/>
      <w:ind w:hanging="280"/>
    </w:pPr>
    <w:rPr>
      <w:b/>
      <w:lang w:val="ru-RU"/>
    </w:rPr>
  </w:style>
  <w:style w:type="paragraph" w:styleId="17" w:customStyle="1">
    <w:name w:val="1 Знак"/>
    <w:basedOn w:val="Normal"/>
    <w:qFormat/>
    <w:rsid w:val="00121964"/>
    <w:pPr/>
    <w:rPr>
      <w:rFonts w:ascii="Verdana" w:hAnsi="Verdana" w:cs="Verdana"/>
      <w:sz w:val="20"/>
      <w:lang w:val="en-US"/>
    </w:rPr>
  </w:style>
  <w:style w:type="paragraph" w:styleId="23" w:customStyle="1">
    <w:name w:val="Основной текст23"/>
    <w:basedOn w:val="Normal"/>
    <w:qFormat/>
    <w:rsid w:val="00121964"/>
    <w:pPr>
      <w:shd w:val="clear" w:color="auto" w:fill="FFFFFF"/>
      <w:spacing w:lineRule="exact" w:line="322" w:before="0" w:after="600"/>
      <w:jc w:val="both"/>
    </w:pPr>
    <w:rPr>
      <w:sz w:val="25"/>
      <w:szCs w:val="25"/>
      <w:highlight w:val="white"/>
      <w:lang w:val="ru-RU"/>
    </w:rPr>
  </w:style>
  <w:style w:type="paragraph" w:styleId="19" w:customStyle="1">
    <w:name w:val="1"/>
    <w:basedOn w:val="Normal"/>
    <w:qFormat/>
    <w:rsid w:val="00121964"/>
    <w:pPr/>
    <w:rPr>
      <w:rFonts w:ascii="Verdana" w:hAnsi="Verdana" w:cs="Verdana"/>
      <w:sz w:val="20"/>
      <w:lang w:val="en-US"/>
    </w:rPr>
  </w:style>
  <w:style w:type="paragraph" w:styleId="Style39" w:customStyle="1">
    <w:name w:val="Знак Знак Знак Знак Знак Знак Знак Знак Знак Знак Знак Знак"/>
    <w:basedOn w:val="Normal"/>
    <w:qFormat/>
    <w:rsid w:val="00121964"/>
    <w:pPr/>
    <w:rPr>
      <w:rFonts w:ascii="Verdana" w:hAnsi="Verdana" w:cs="Verdana"/>
      <w:sz w:val="20"/>
      <w:lang w:val="en-US"/>
    </w:rPr>
  </w:style>
  <w:style w:type="paragraph" w:styleId="Xl31" w:customStyle="1">
    <w:name w:val="xl31"/>
    <w:basedOn w:val="Normal"/>
    <w:qFormat/>
    <w:rsid w:val="00121964"/>
    <w:pPr>
      <w:spacing w:before="280" w:after="280"/>
    </w:pPr>
    <w:rPr>
      <w:rFonts w:eastAsia="Arial Unicode MS"/>
      <w:lang w:eastAsia="zh-CN"/>
    </w:rPr>
  </w:style>
  <w:style w:type="paragraph" w:styleId="LONormal" w:customStyle="1">
    <w:name w:val="LO-Normal"/>
    <w:qFormat/>
    <w:rsid w:val="00121964"/>
    <w:pPr>
      <w:widowControl/>
      <w:suppressAutoHyphens w:val="true"/>
      <w:overflowPunct w:val="true"/>
      <w:bidi w:val="0"/>
      <w:spacing w:before="0" w:after="0"/>
      <w:jc w:val="left"/>
    </w:pPr>
    <w:rPr>
      <w:rFonts w:ascii="Times New Roman" w:hAnsi="Times New Roman" w:eastAsia="Times New Roman" w:cs="Times New Roman"/>
      <w:color w:val="auto"/>
      <w:kern w:val="2"/>
      <w:sz w:val="22"/>
      <w:szCs w:val="20"/>
      <w:lang w:val="ru-RU" w:eastAsia="zh-CN" w:bidi="ar-SA"/>
    </w:rPr>
  </w:style>
  <w:style w:type="paragraph" w:styleId="111" w:customStyle="1">
    <w:name w:val="Знак Знак1 Знак Знак Знак Знак Знак Знак Знак1 Знак Знак Знак"/>
    <w:basedOn w:val="Normal"/>
    <w:qFormat/>
    <w:rsid w:val="00121964"/>
    <w:pPr/>
    <w:rPr>
      <w:rFonts w:ascii="Verdana" w:hAnsi="Verdana" w:cs="Verdana"/>
      <w:sz w:val="20"/>
      <w:lang w:val="en-US"/>
    </w:rPr>
  </w:style>
  <w:style w:type="paragraph" w:styleId="BodyTextIndent3">
    <w:name w:val="Body Text Indent 3"/>
    <w:basedOn w:val="Normal"/>
    <w:qFormat/>
    <w:rsid w:val="00121964"/>
    <w:pPr>
      <w:spacing w:before="0" w:after="120"/>
      <w:ind w:left="283" w:hanging="0"/>
    </w:pPr>
    <w:rPr>
      <w:sz w:val="16"/>
      <w:szCs w:val="16"/>
    </w:rPr>
  </w:style>
  <w:style w:type="paragraph" w:styleId="110" w:customStyle="1">
    <w:name w:val="Знак1 Знак Знак Знак Знак Знак Знак"/>
    <w:basedOn w:val="Normal"/>
    <w:qFormat/>
    <w:rsid w:val="00121964"/>
    <w:pPr/>
    <w:rPr>
      <w:rFonts w:ascii="Verdana" w:hAnsi="Verdana" w:cs="Verdana"/>
      <w:sz w:val="20"/>
      <w:lang w:val="en-US"/>
    </w:rPr>
  </w:style>
  <w:style w:type="paragraph" w:styleId="BodyTextIndent2">
    <w:name w:val="Body Text Indent 2"/>
    <w:basedOn w:val="Normal"/>
    <w:qFormat/>
    <w:rsid w:val="00121964"/>
    <w:pPr>
      <w:overflowPunct w:val="false"/>
      <w:snapToGrid w:val="false"/>
      <w:ind w:firstLine="497"/>
      <w:jc w:val="both"/>
    </w:pPr>
    <w:rPr>
      <w:sz w:val="28"/>
    </w:rPr>
  </w:style>
  <w:style w:type="paragraph" w:styleId="Style40" w:customStyle="1">
    <w:name w:val="Знак Знак Знак Знак Знак Знак Знак Знак Знак Знак Знак Знак Знак Знак Знак Знак"/>
    <w:basedOn w:val="Normal"/>
    <w:qFormat/>
    <w:rsid w:val="00121964"/>
    <w:pPr/>
    <w:rPr>
      <w:rFonts w:ascii="Verdana" w:hAnsi="Verdana" w:cs="Verdana"/>
      <w:sz w:val="20"/>
      <w:lang w:val="en-US"/>
    </w:rPr>
  </w:style>
  <w:style w:type="paragraph" w:styleId="112" w:customStyle="1">
    <w:name w:val="Знак Знак Знак Знак Знак1 Знак"/>
    <w:basedOn w:val="Normal"/>
    <w:qFormat/>
    <w:rsid w:val="00121964"/>
    <w:pPr/>
    <w:rPr>
      <w:rFonts w:ascii="Verdana" w:hAnsi="Verdana" w:cs="Verdana"/>
      <w:sz w:val="20"/>
      <w:lang w:val="en-US"/>
    </w:rPr>
  </w:style>
  <w:style w:type="paragraph" w:styleId="113" w:customStyle="1">
    <w:name w:val="Знак1"/>
    <w:basedOn w:val="Normal"/>
    <w:qFormat/>
    <w:rsid w:val="00121964"/>
    <w:pPr/>
    <w:rPr>
      <w:rFonts w:ascii="Verdana" w:hAnsi="Verdana" w:cs="Verdana"/>
      <w:sz w:val="20"/>
      <w:lang w:val="en-US"/>
    </w:rPr>
  </w:style>
  <w:style w:type="paragraph" w:styleId="Style41" w:customStyle="1">
    <w:name w:val="Знак Знак Знак"/>
    <w:basedOn w:val="Normal"/>
    <w:qFormat/>
    <w:rsid w:val="00121964"/>
    <w:pPr/>
    <w:rPr>
      <w:rFonts w:ascii="Verdana" w:hAnsi="Verdana" w:cs="Verdana"/>
      <w:sz w:val="20"/>
      <w:lang w:val="en-US"/>
    </w:rPr>
  </w:style>
  <w:style w:type="paragraph" w:styleId="Style42" w:customStyle="1">
    <w:name w:val="Знак Знак Знак Знак"/>
    <w:basedOn w:val="Normal"/>
    <w:qFormat/>
    <w:rsid w:val="00121964"/>
    <w:pPr/>
    <w:rPr>
      <w:rFonts w:ascii="Verdana" w:hAnsi="Verdana" w:cs="Verdana"/>
      <w:sz w:val="20"/>
      <w:lang w:val="en-US"/>
    </w:rPr>
  </w:style>
  <w:style w:type="paragraph" w:styleId="BodyText2">
    <w:name w:val="Body Text 2"/>
    <w:basedOn w:val="Normal"/>
    <w:qFormat/>
    <w:rsid w:val="00121964"/>
    <w:pPr>
      <w:spacing w:lineRule="auto" w:line="480" w:before="0" w:after="120"/>
    </w:pPr>
    <w:rPr/>
  </w:style>
  <w:style w:type="paragraph" w:styleId="Style43" w:customStyle="1">
    <w:name w:val="Вміст таблиці"/>
    <w:basedOn w:val="Normal"/>
    <w:qFormat/>
    <w:rsid w:val="00121964"/>
    <w:pPr>
      <w:suppressLineNumbers/>
    </w:pPr>
    <w:rPr/>
  </w:style>
  <w:style w:type="paragraph" w:styleId="Style44" w:customStyle="1">
    <w:name w:val="Заголовок таблиці"/>
    <w:basedOn w:val="Style43"/>
    <w:qFormat/>
    <w:rsid w:val="00121964"/>
    <w:pPr>
      <w:jc w:val="center"/>
    </w:pPr>
    <w:rPr>
      <w:b/>
      <w:bCs/>
    </w:rPr>
  </w:style>
  <w:style w:type="paragraph" w:styleId="PlainText">
    <w:name w:val="Plain Text"/>
    <w:basedOn w:val="Normal"/>
    <w:qFormat/>
    <w:rsid w:val="00121964"/>
    <w:pPr>
      <w:overflowPunct w:val="false"/>
    </w:pPr>
    <w:rPr>
      <w:rFonts w:ascii="Courier New" w:hAnsi="Courier New" w:cs="Courier New"/>
      <w:szCs w:val="22"/>
    </w:rPr>
  </w:style>
  <w:style w:type="numbering" w:styleId="NoList" w:default="1">
    <w:name w:val="No List"/>
    <w:uiPriority w:val="99"/>
    <w:semiHidden/>
    <w:unhideWhenUsed/>
    <w:qFormat/>
  </w:style>
  <w:style w:type="numbering" w:styleId="WW8Num1" w:customStyle="1">
    <w:name w:val="WW8Num1"/>
    <w:qFormat/>
    <w:rsid w:val="00121964"/>
  </w:style>
  <w:style w:type="numbering" w:styleId="WW8Num2" w:customStyle="1">
    <w:name w:val="WW8Num2"/>
    <w:qFormat/>
    <w:rsid w:val="00121964"/>
  </w:style>
  <w:style w:type="numbering" w:styleId="WW8Num3" w:customStyle="1">
    <w:name w:val="WW8Num3"/>
    <w:qFormat/>
    <w:rsid w:val="00121964"/>
  </w:style>
  <w:style w:type="numbering" w:styleId="WW8Num4" w:customStyle="1">
    <w:name w:val="WW8Num4"/>
    <w:qFormat/>
    <w:rsid w:val="00121964"/>
  </w:style>
  <w:style w:type="numbering" w:styleId="WW8Num5" w:customStyle="1">
    <w:name w:val="WW8Num5"/>
    <w:qFormat/>
    <w:rsid w:val="00121964"/>
  </w:style>
  <w:style w:type="numbering" w:styleId="WW8Num6" w:customStyle="1">
    <w:name w:val="WW8Num6"/>
    <w:qFormat/>
    <w:rsid w:val="0012196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Application>LibreOffice/6.4.7.2$Linux_X86_64 LibreOffice_project/40$Build-2</Application>
  <Pages>5</Pages>
  <Words>1460</Words>
  <Characters>9913</Characters>
  <CharactersWithSpaces>11450</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2020-10-02T07:54:00Z</dcterms:created>
  <dc:creator>Admin</dc:creator>
  <dc:description/>
  <dc:language>uk-UA</dc:language>
  <cp:lastModifiedBy/>
  <cp:lastPrinted>2023-10-16T13:52:02Z</cp:lastPrinted>
  <dcterms:modified xsi:type="dcterms:W3CDTF">2023-10-16T13:55:02Z</dcterms:modified>
  <cp:revision>253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