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4" w:rsidRDefault="00F71114" w:rsidP="00F71114">
      <w:pPr>
        <w:pStyle w:val="Standard"/>
        <w:ind w:left="7200" w:right="141" w:firstLine="720"/>
        <w:jc w:val="right"/>
        <w:rPr>
          <w:i/>
          <w:lang w:val="uk-UA"/>
        </w:rPr>
      </w:pPr>
      <w:r>
        <w:rPr>
          <w:b/>
          <w:bCs/>
          <w:i/>
          <w:szCs w:val="23"/>
          <w:lang w:val="uk-UA"/>
        </w:rPr>
        <w:t>Додаток №3</w:t>
      </w:r>
    </w:p>
    <w:p w:rsidR="00F71114" w:rsidRDefault="00F71114" w:rsidP="00F71114">
      <w:pPr>
        <w:pStyle w:val="Standard"/>
        <w:ind w:left="5780" w:right="141" w:firstLine="700"/>
        <w:jc w:val="right"/>
        <w:rPr>
          <w:i/>
          <w:lang w:val="uk-UA"/>
        </w:rPr>
      </w:pPr>
      <w:r>
        <w:rPr>
          <w:rFonts w:eastAsia="Times New Roman"/>
          <w:i/>
          <w:lang w:val="uk-UA"/>
        </w:rPr>
        <w:t>до Тендерної документації</w:t>
      </w:r>
    </w:p>
    <w:p w:rsidR="002D1F87" w:rsidRPr="001739D5" w:rsidRDefault="002D1F87" w:rsidP="002D1F87">
      <w:pPr>
        <w:jc w:val="right"/>
        <w:rPr>
          <w:b/>
          <w:bCs/>
          <w:sz w:val="22"/>
          <w:szCs w:val="22"/>
        </w:rPr>
      </w:pPr>
    </w:p>
    <w:p w:rsidR="002D1F87" w:rsidRPr="001739D5" w:rsidRDefault="002D1F87" w:rsidP="002D1F87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caps/>
          <w:color w:val="000000"/>
          <w:sz w:val="22"/>
          <w:szCs w:val="22"/>
        </w:rPr>
      </w:pPr>
      <w:r w:rsidRPr="001739D5">
        <w:rPr>
          <w:b/>
          <w:caps/>
          <w:color w:val="000000"/>
          <w:sz w:val="22"/>
          <w:szCs w:val="22"/>
        </w:rPr>
        <w:t xml:space="preserve">Перелік документів та інформації для підтвердження відповідності учасника кваліфікаційним критеріям, визначеним у статті 16 Закону </w:t>
      </w:r>
    </w:p>
    <w:p w:rsidR="002D1F87" w:rsidRPr="001739D5" w:rsidRDefault="002D1F87" w:rsidP="002D1F87">
      <w:pPr>
        <w:pStyle w:val="1"/>
        <w:spacing w:after="0"/>
        <w:jc w:val="left"/>
        <w:rPr>
          <w:bCs/>
          <w:i w:val="0"/>
          <w:color w:val="000000"/>
          <w:szCs w:val="22"/>
        </w:rPr>
      </w:pPr>
    </w:p>
    <w:tbl>
      <w:tblPr>
        <w:tblW w:w="9952" w:type="dxa"/>
        <w:tblInd w:w="108" w:type="dxa"/>
        <w:tblLayout w:type="fixed"/>
        <w:tblLook w:val="0000"/>
      </w:tblPr>
      <w:tblGrid>
        <w:gridCol w:w="1872"/>
        <w:gridCol w:w="8080"/>
      </w:tblGrid>
      <w:tr w:rsidR="002D1F87" w:rsidRPr="001739D5" w:rsidTr="00B258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87" w:rsidRPr="001739D5" w:rsidRDefault="002D1F87" w:rsidP="005532A7">
            <w:pPr>
              <w:snapToGrid w:val="0"/>
              <w:jc w:val="center"/>
              <w:rPr>
                <w:b/>
              </w:rPr>
            </w:pPr>
            <w:r w:rsidRPr="001739D5">
              <w:rPr>
                <w:b/>
                <w:sz w:val="22"/>
                <w:szCs w:val="22"/>
              </w:rPr>
              <w:t xml:space="preserve">Критерії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87" w:rsidRPr="001739D5" w:rsidRDefault="002D1F87" w:rsidP="0055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center"/>
              <w:rPr>
                <w:b/>
              </w:rPr>
            </w:pPr>
            <w:r w:rsidRPr="001739D5">
              <w:rPr>
                <w:b/>
                <w:sz w:val="22"/>
                <w:szCs w:val="22"/>
              </w:rPr>
              <w:t xml:space="preserve">Документи, які надають учасники для </w:t>
            </w:r>
          </w:p>
          <w:p w:rsidR="002D1F87" w:rsidRPr="001739D5" w:rsidRDefault="002D1F87" w:rsidP="0055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center"/>
              <w:rPr>
                <w:b/>
              </w:rPr>
            </w:pPr>
            <w:r w:rsidRPr="001739D5">
              <w:rPr>
                <w:b/>
                <w:sz w:val="22"/>
                <w:szCs w:val="22"/>
              </w:rPr>
              <w:t>підтвердження встановлених кваліфікаційних критеріїв</w:t>
            </w:r>
          </w:p>
        </w:tc>
      </w:tr>
      <w:tr w:rsidR="002D1F87" w:rsidRPr="001739D5" w:rsidTr="00B25880">
        <w:trPr>
          <w:trHeight w:val="57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87" w:rsidRPr="001739D5" w:rsidRDefault="002D1F87" w:rsidP="005532A7">
            <w:pPr>
              <w:pStyle w:val="a3"/>
              <w:snapToGrid w:val="0"/>
              <w:rPr>
                <w:b/>
              </w:rPr>
            </w:pPr>
            <w:r w:rsidRPr="001739D5">
              <w:rPr>
                <w:b/>
                <w:sz w:val="22"/>
                <w:szCs w:val="22"/>
              </w:rPr>
              <w:t xml:space="preserve">1.  Наявність документально підтвердженого досвіду виконання аналогічного (аналогічних)   за предметом закупівлі </w:t>
            </w:r>
            <w:r w:rsidRPr="001739D5">
              <w:rPr>
                <w:b/>
                <w:sz w:val="22"/>
                <w:szCs w:val="22"/>
                <w:lang w:eastAsia="en-US"/>
              </w:rPr>
              <w:t>договору (договорів)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87" w:rsidRPr="001739D5" w:rsidRDefault="002D1F87" w:rsidP="005532A7">
            <w:pPr>
              <w:ind w:firstLine="459"/>
              <w:contextualSpacing/>
              <w:jc w:val="both"/>
              <w:rPr>
                <w:lang w:eastAsia="en-US"/>
              </w:rPr>
            </w:pPr>
            <w:r w:rsidRPr="001739D5">
              <w:rPr>
                <w:sz w:val="22"/>
                <w:szCs w:val="22"/>
              </w:rPr>
              <w:t>1.1. Заповнена довідка, що містить інформацію про наявність досвіду виконання аналогічного (аналогічних) за предметом закупівлі договору (договорів)*</w:t>
            </w:r>
            <w:r w:rsidR="00E24960" w:rsidRPr="001739D5">
              <w:rPr>
                <w:sz w:val="22"/>
                <w:szCs w:val="22"/>
              </w:rPr>
              <w:t xml:space="preserve"> </w:t>
            </w:r>
            <w:r w:rsidRPr="001739D5">
              <w:rPr>
                <w:b/>
                <w:sz w:val="22"/>
                <w:szCs w:val="22"/>
              </w:rPr>
              <w:t xml:space="preserve"> </w:t>
            </w:r>
            <w:r w:rsidRPr="001739D5">
              <w:rPr>
                <w:sz w:val="22"/>
                <w:szCs w:val="22"/>
              </w:rPr>
              <w:t>(крім відомостей, що становлять комерційну таємницю)</w:t>
            </w:r>
            <w:r w:rsidRPr="001739D5">
              <w:rPr>
                <w:sz w:val="22"/>
                <w:szCs w:val="22"/>
                <w:lang w:eastAsia="en-US"/>
              </w:rPr>
              <w:t>:</w:t>
            </w:r>
          </w:p>
          <w:tbl>
            <w:tblPr>
              <w:tblW w:w="7825" w:type="dxa"/>
              <w:tblLayout w:type="fixed"/>
              <w:tblLook w:val="0000"/>
            </w:tblPr>
            <w:tblGrid>
              <w:gridCol w:w="710"/>
              <w:gridCol w:w="2863"/>
              <w:gridCol w:w="1275"/>
              <w:gridCol w:w="1418"/>
              <w:gridCol w:w="1559"/>
            </w:tblGrid>
            <w:tr w:rsidR="002D1F87" w:rsidRPr="001739D5" w:rsidTr="005532A7">
              <w:trPr>
                <w:trHeight w:val="1072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Замовник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Предмет договору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1739D5">
                    <w:rPr>
                      <w:sz w:val="22"/>
                      <w:szCs w:val="22"/>
                    </w:rPr>
                    <w:t>Номер та дата укладення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960" w:rsidRPr="001739D5" w:rsidRDefault="002D1F87" w:rsidP="005532A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Стан виконання договору (виконаний/</w:t>
                  </w:r>
                </w:p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частково виконаний договір)</w:t>
                  </w:r>
                </w:p>
              </w:tc>
            </w:tr>
            <w:tr w:rsidR="002D1F87" w:rsidRPr="001739D5" w:rsidTr="005532A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D1F87" w:rsidRPr="001739D5" w:rsidTr="005532A7">
              <w:trPr>
                <w:trHeight w:val="30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</w:tr>
            <w:tr w:rsidR="002D1F87" w:rsidRPr="001739D5" w:rsidTr="005532A7">
              <w:trPr>
                <w:trHeight w:val="282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</w:pPr>
                </w:p>
              </w:tc>
            </w:tr>
          </w:tbl>
          <w:p w:rsidR="002D1F87" w:rsidRDefault="002D1F87" w:rsidP="005532A7">
            <w:pPr>
              <w:contextualSpacing/>
              <w:jc w:val="both"/>
              <w:rPr>
                <w:lang w:eastAsia="en-US"/>
              </w:rPr>
            </w:pPr>
          </w:p>
          <w:tbl>
            <w:tblPr>
              <w:tblW w:w="7544" w:type="dxa"/>
              <w:tblLayout w:type="fixed"/>
              <w:tblLook w:val="0000"/>
            </w:tblPr>
            <w:tblGrid>
              <w:gridCol w:w="3010"/>
              <w:gridCol w:w="1985"/>
              <w:gridCol w:w="706"/>
              <w:gridCol w:w="1843"/>
            </w:tblGrid>
            <w:tr w:rsidR="00CA0D4F" w:rsidRPr="001739D5" w:rsidTr="004171A9">
              <w:trPr>
                <w:trHeight w:val="23"/>
              </w:trPr>
              <w:tc>
                <w:tcPr>
                  <w:tcW w:w="3010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u w:val="single"/>
                    </w:rPr>
                  </w:pPr>
                  <w:r w:rsidRPr="001739D5">
                    <w:rPr>
                      <w:sz w:val="22"/>
                      <w:szCs w:val="22"/>
                      <w:u w:val="single"/>
                    </w:rPr>
                    <w:t>Уповноважена особа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CA0D4F" w:rsidRPr="001739D5" w:rsidTr="004171A9">
              <w:trPr>
                <w:trHeight w:val="23"/>
              </w:trPr>
              <w:tc>
                <w:tcPr>
                  <w:tcW w:w="3010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</w:pPr>
                  <w:r w:rsidRPr="001739D5">
                    <w:rPr>
                      <w:sz w:val="22"/>
                      <w:szCs w:val="22"/>
                    </w:rPr>
                    <w:t xml:space="preserve">              (Посада)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(підпис)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jc w:val="center"/>
                  </w:pPr>
                  <w:r w:rsidRPr="001739D5">
                    <w:rPr>
                      <w:sz w:val="22"/>
                      <w:szCs w:val="22"/>
                    </w:rPr>
                    <w:t>(ініціали та прізвище)</w:t>
                  </w:r>
                </w:p>
              </w:tc>
            </w:tr>
          </w:tbl>
          <w:p w:rsidR="00E90041" w:rsidRPr="00CA0D4F" w:rsidRDefault="00CA0D4F" w:rsidP="00CA0D4F">
            <w:pPr>
              <w:pStyle w:val="21"/>
              <w:spacing w:after="0" w:line="240" w:lineRule="auto"/>
              <w:ind w:left="121" w:right="11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uk-UA"/>
              </w:rPr>
            </w:pPr>
            <w:r w:rsidRPr="00CA0D4F">
              <w:rPr>
                <w:rFonts w:ascii="Times New Roman" w:hAnsi="Times New Roman"/>
                <w:b/>
                <w:bCs/>
                <w:lang w:val="uk-UA"/>
              </w:rPr>
              <w:t>*</w:t>
            </w:r>
            <w:r w:rsidRPr="00CA0D4F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uk-UA"/>
              </w:rPr>
              <w:t xml:space="preserve"> Аналогічним договором вважається договір, який за своєю сутністю та правовою природою є тотожним, а саме договір, предметом якого було надання послуг </w:t>
            </w:r>
            <w:r w:rsidR="00F83AB0" w:rsidRPr="00CA0D4F">
              <w:rPr>
                <w:rFonts w:ascii="Times New Roman" w:hAnsi="Times New Roman"/>
                <w:b/>
                <w:i/>
                <w:lang w:val="uk-UA"/>
              </w:rPr>
              <w:t xml:space="preserve"> з відновлення</w:t>
            </w:r>
            <w:r w:rsidR="007C002C" w:rsidRPr="00CA0D4F">
              <w:rPr>
                <w:rFonts w:ascii="Times New Roman" w:hAnsi="Times New Roman"/>
                <w:b/>
                <w:i/>
                <w:lang w:val="uk-UA"/>
              </w:rPr>
              <w:t xml:space="preserve">, </w:t>
            </w:r>
            <w:r w:rsidR="00F83AB0" w:rsidRPr="00CA0D4F">
              <w:rPr>
                <w:rFonts w:ascii="Times New Roman" w:hAnsi="Times New Roman"/>
                <w:b/>
                <w:i/>
                <w:lang w:val="uk-UA"/>
              </w:rPr>
              <w:t>заправки картриджів</w:t>
            </w:r>
            <w:r w:rsidR="00926143" w:rsidRPr="00CA0D4F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  <w:p w:rsidR="00837342" w:rsidRDefault="002D1F87" w:rsidP="00837342">
            <w:pPr>
              <w:ind w:firstLine="459"/>
              <w:jc w:val="both"/>
            </w:pPr>
            <w:r w:rsidRPr="001739D5">
              <w:rPr>
                <w:sz w:val="22"/>
                <w:szCs w:val="22"/>
                <w:lang w:eastAsia="en-US"/>
              </w:rPr>
              <w:t>1.2</w:t>
            </w:r>
            <w:r w:rsidR="004D06D6" w:rsidRPr="001739D5">
              <w:rPr>
                <w:sz w:val="22"/>
                <w:szCs w:val="22"/>
                <w:lang w:eastAsia="en-US"/>
              </w:rPr>
              <w:t>.</w:t>
            </w:r>
            <w:r w:rsidRPr="001739D5">
              <w:rPr>
                <w:sz w:val="22"/>
                <w:szCs w:val="22"/>
                <w:lang w:eastAsia="en-US"/>
              </w:rPr>
              <w:t xml:space="preserve"> </w:t>
            </w:r>
            <w:r w:rsidR="00BE604C">
              <w:rPr>
                <w:sz w:val="22"/>
                <w:szCs w:val="22"/>
              </w:rPr>
              <w:t>До довідки додає</w:t>
            </w:r>
            <w:r w:rsidR="004D06D6" w:rsidRPr="001739D5">
              <w:rPr>
                <w:sz w:val="22"/>
                <w:szCs w:val="22"/>
              </w:rPr>
              <w:t xml:space="preserve">ться копія </w:t>
            </w:r>
            <w:r w:rsidR="007C002C" w:rsidRPr="00837342">
              <w:rPr>
                <w:b/>
                <w:sz w:val="22"/>
                <w:szCs w:val="22"/>
              </w:rPr>
              <w:t>не менше</w:t>
            </w:r>
            <w:r w:rsidR="00AA7343" w:rsidRPr="00837342">
              <w:rPr>
                <w:b/>
                <w:sz w:val="22"/>
                <w:szCs w:val="22"/>
              </w:rPr>
              <w:t xml:space="preserve"> </w:t>
            </w:r>
            <w:r w:rsidR="004D06D6" w:rsidRPr="00837342">
              <w:rPr>
                <w:b/>
                <w:sz w:val="22"/>
                <w:szCs w:val="22"/>
              </w:rPr>
              <w:t>одного договору</w:t>
            </w:r>
            <w:r w:rsidR="004D06D6" w:rsidRPr="001739D5">
              <w:rPr>
                <w:sz w:val="22"/>
                <w:szCs w:val="22"/>
              </w:rPr>
              <w:t xml:space="preserve">, відомості про який наведено у зазначеній довідці, з підтвердженням його </w:t>
            </w:r>
            <w:r w:rsidR="004D06D6" w:rsidRPr="00837342">
              <w:rPr>
                <w:b/>
                <w:sz w:val="22"/>
                <w:szCs w:val="22"/>
              </w:rPr>
              <w:t>повного</w:t>
            </w:r>
            <w:r w:rsidR="004D06D6" w:rsidRPr="008373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4A33" w:rsidRPr="008373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r w:rsidR="004D06D6" w:rsidRPr="00837342">
              <w:rPr>
                <w:b/>
                <w:sz w:val="22"/>
                <w:szCs w:val="22"/>
              </w:rPr>
              <w:t>иконання</w:t>
            </w:r>
            <w:r w:rsidR="004D06D6" w:rsidRPr="001739D5">
              <w:rPr>
                <w:sz w:val="22"/>
                <w:szCs w:val="22"/>
              </w:rPr>
              <w:t xml:space="preserve"> (наприклад: копії </w:t>
            </w:r>
            <w:r w:rsidR="007C002C">
              <w:rPr>
                <w:sz w:val="22"/>
                <w:szCs w:val="22"/>
              </w:rPr>
              <w:t>актів (акту)</w:t>
            </w:r>
            <w:r w:rsidR="004D06D6" w:rsidRPr="001739D5">
              <w:rPr>
                <w:sz w:val="22"/>
                <w:szCs w:val="22"/>
              </w:rPr>
              <w:t xml:space="preserve"> та/або позитивний лист-відгук</w:t>
            </w:r>
            <w:r w:rsidR="00064A33">
              <w:rPr>
                <w:sz w:val="22"/>
                <w:szCs w:val="22"/>
              </w:rPr>
              <w:t xml:space="preserve"> (не менше одного)</w:t>
            </w:r>
            <w:r w:rsidR="004D06D6" w:rsidRPr="001739D5">
              <w:rPr>
                <w:sz w:val="22"/>
                <w:szCs w:val="22"/>
              </w:rPr>
              <w:t xml:space="preserve"> від контрагента (у довільній ф</w:t>
            </w:r>
            <w:r w:rsidR="00837342">
              <w:rPr>
                <w:sz w:val="22"/>
                <w:szCs w:val="22"/>
              </w:rPr>
              <w:t>ормі) із посиланням на наданий У</w:t>
            </w:r>
            <w:r w:rsidR="004D06D6" w:rsidRPr="001739D5">
              <w:rPr>
                <w:sz w:val="22"/>
                <w:szCs w:val="22"/>
              </w:rPr>
              <w:t>часником дого</w:t>
            </w:r>
            <w:r w:rsidR="00064A33">
              <w:rPr>
                <w:sz w:val="22"/>
                <w:szCs w:val="22"/>
              </w:rPr>
              <w:t>вір). </w:t>
            </w:r>
          </w:p>
          <w:p w:rsidR="00B25880" w:rsidRPr="001739D5" w:rsidRDefault="00837342" w:rsidP="00837342">
            <w:pPr>
              <w:ind w:firstLine="459"/>
              <w:jc w:val="both"/>
              <w:rPr>
                <w:lang w:eastAsia="en-US"/>
              </w:rPr>
            </w:pPr>
            <w:r w:rsidRPr="001739D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4DDC" w:rsidRPr="001739D5" w:rsidTr="00EC0B7C">
        <w:trPr>
          <w:trHeight w:val="41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C" w:rsidRPr="00D64DDC" w:rsidRDefault="00D64DDC" w:rsidP="00D64DDC">
            <w:pPr>
              <w:pStyle w:val="a3"/>
              <w:snapToGrid w:val="0"/>
              <w:rPr>
                <w:b/>
              </w:rPr>
            </w:pPr>
            <w:r w:rsidRPr="00D64DDC">
              <w:rPr>
                <w:b/>
                <w:sz w:val="22"/>
                <w:szCs w:val="22"/>
              </w:rPr>
              <w:t>2.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DC" w:rsidRPr="00D64DDC" w:rsidRDefault="00D64DDC" w:rsidP="00D64DDC">
            <w:pPr>
              <w:shd w:val="clear" w:color="auto" w:fill="FFFFFF"/>
              <w:ind w:firstLine="317"/>
              <w:jc w:val="both"/>
            </w:pPr>
            <w:r w:rsidRPr="00B25880">
              <w:rPr>
                <w:sz w:val="22"/>
                <w:szCs w:val="22"/>
              </w:rPr>
              <w:t>2.1.</w:t>
            </w:r>
            <w:r w:rsidRPr="00D64DDC">
              <w:rPr>
                <w:sz w:val="22"/>
                <w:szCs w:val="22"/>
              </w:rPr>
              <w:t xml:space="preserve"> Для підтвердження </w:t>
            </w:r>
            <w:r w:rsidRPr="00D64DDC">
              <w:rPr>
                <w:b/>
                <w:bCs/>
                <w:sz w:val="22"/>
                <w:szCs w:val="22"/>
              </w:rPr>
              <w:t xml:space="preserve">наявності </w:t>
            </w:r>
            <w:r w:rsidRPr="00D64DDC">
              <w:rPr>
                <w:b/>
                <w:sz w:val="22"/>
                <w:szCs w:val="22"/>
              </w:rPr>
              <w:t>обладнання, матеріально-технічної бази та технологій</w:t>
            </w:r>
            <w:r w:rsidRPr="00D64DDC">
              <w:rPr>
                <w:b/>
                <w:bCs/>
                <w:sz w:val="22"/>
                <w:szCs w:val="22"/>
              </w:rPr>
              <w:t> </w:t>
            </w:r>
            <w:r w:rsidR="001B6DF5">
              <w:rPr>
                <w:sz w:val="22"/>
                <w:szCs w:val="22"/>
              </w:rPr>
              <w:t>У</w:t>
            </w:r>
            <w:r w:rsidRPr="00D64DDC">
              <w:rPr>
                <w:sz w:val="22"/>
                <w:szCs w:val="22"/>
              </w:rPr>
              <w:t>часник надає Довідку у довільній формі з переліком обладн</w:t>
            </w:r>
            <w:r w:rsidR="001B6DF5">
              <w:rPr>
                <w:sz w:val="22"/>
                <w:szCs w:val="22"/>
              </w:rPr>
              <w:t>ання, що використовуватиметься У</w:t>
            </w:r>
            <w:r w:rsidRPr="00D64DDC">
              <w:rPr>
                <w:sz w:val="22"/>
                <w:szCs w:val="22"/>
              </w:rPr>
              <w:t>ч</w:t>
            </w:r>
            <w:r w:rsidR="001B6DF5">
              <w:rPr>
                <w:sz w:val="22"/>
                <w:szCs w:val="22"/>
              </w:rPr>
              <w:t>асником під час виконання умов Д</w:t>
            </w:r>
            <w:r w:rsidRPr="00D64DDC">
              <w:rPr>
                <w:sz w:val="22"/>
                <w:szCs w:val="22"/>
              </w:rPr>
              <w:t>оговору</w:t>
            </w:r>
            <w:r w:rsidR="001B6DF5">
              <w:rPr>
                <w:sz w:val="22"/>
                <w:szCs w:val="22"/>
              </w:rPr>
              <w:t xml:space="preserve"> із зазначенням </w:t>
            </w:r>
            <w:r w:rsidR="00E858CF">
              <w:rPr>
                <w:sz w:val="22"/>
                <w:szCs w:val="22"/>
              </w:rPr>
              <w:t>найменування, кількості та правової підстави володіння/користування</w:t>
            </w:r>
            <w:r w:rsidR="006F4518">
              <w:rPr>
                <w:sz w:val="22"/>
                <w:szCs w:val="22"/>
              </w:rPr>
              <w:t xml:space="preserve"> (залученого на підставі договору оренди та/або договору про надання послуг та/або договору користування тощо)</w:t>
            </w:r>
            <w:r w:rsidRPr="00D64DDC">
              <w:rPr>
                <w:sz w:val="22"/>
                <w:szCs w:val="22"/>
              </w:rPr>
              <w:t>.</w:t>
            </w:r>
          </w:p>
          <w:p w:rsidR="00D64DDC" w:rsidRPr="00D64DDC" w:rsidRDefault="00B25880" w:rsidP="00B25880">
            <w:pPr>
              <w:tabs>
                <w:tab w:val="left" w:pos="284"/>
              </w:tabs>
              <w:jc w:val="both"/>
            </w:pPr>
            <w:r>
              <w:rPr>
                <w:sz w:val="22"/>
                <w:szCs w:val="22"/>
              </w:rPr>
              <w:t xml:space="preserve">     2.2. </w:t>
            </w:r>
            <w:r w:rsidR="00D64DDC" w:rsidRPr="00D64DDC">
              <w:rPr>
                <w:sz w:val="22"/>
                <w:szCs w:val="22"/>
              </w:rPr>
              <w:t>Учасник може для підтвердження своє</w:t>
            </w:r>
            <w:r w:rsidR="00095037">
              <w:rPr>
                <w:sz w:val="22"/>
                <w:szCs w:val="22"/>
              </w:rPr>
              <w:t>ї відповідності кваліфікаційному</w:t>
            </w:r>
            <w:r w:rsidR="00D64DDC" w:rsidRPr="00D64DDC">
              <w:rPr>
                <w:sz w:val="22"/>
                <w:szCs w:val="22"/>
              </w:rPr>
              <w:t xml:space="preserve"> критерію такого як наявність</w:t>
            </w:r>
            <w:r w:rsidR="00D64DDC" w:rsidRPr="00D64DDC">
              <w:rPr>
                <w:b/>
                <w:bCs/>
                <w:sz w:val="22"/>
                <w:szCs w:val="22"/>
              </w:rPr>
              <w:t xml:space="preserve"> </w:t>
            </w:r>
            <w:r w:rsidR="00D64DDC" w:rsidRPr="00095037">
              <w:rPr>
                <w:sz w:val="22"/>
                <w:szCs w:val="22"/>
              </w:rPr>
              <w:t>обладнання, матеріально-технічної бази та технологій</w:t>
            </w:r>
            <w:r w:rsidR="00E858CF" w:rsidRPr="00095037">
              <w:rPr>
                <w:sz w:val="22"/>
                <w:szCs w:val="22"/>
              </w:rPr>
              <w:t>,</w:t>
            </w:r>
            <w:r w:rsidR="00E858CF">
              <w:rPr>
                <w:sz w:val="22"/>
                <w:szCs w:val="22"/>
              </w:rPr>
              <w:t xml:space="preserve"> залучити спроможності</w:t>
            </w:r>
            <w:r w:rsidR="00D64DDC" w:rsidRPr="00D64DDC">
              <w:rPr>
                <w:sz w:val="22"/>
                <w:szCs w:val="22"/>
              </w:rPr>
              <w:t xml:space="preserve"> інших суб’єктів господарювання як субпідрядників/співвиконавців. </w:t>
            </w:r>
          </w:p>
          <w:p w:rsidR="00D64DDC" w:rsidRPr="00D64DDC" w:rsidRDefault="001B6DF5" w:rsidP="00D64DDC">
            <w:pPr>
              <w:suppressAutoHyphens w:val="0"/>
              <w:snapToGrid w:val="0"/>
              <w:ind w:firstLine="318"/>
              <w:jc w:val="both"/>
            </w:pPr>
            <w:r>
              <w:rPr>
                <w:sz w:val="22"/>
                <w:szCs w:val="22"/>
              </w:rPr>
              <w:t>Для підтвердження У</w:t>
            </w:r>
            <w:r w:rsidR="00D64DDC" w:rsidRPr="00D64DDC">
              <w:rPr>
                <w:sz w:val="22"/>
                <w:szCs w:val="22"/>
              </w:rPr>
              <w:t>часник у складі тендерної пропо</w:t>
            </w:r>
            <w:r w:rsidR="00095037">
              <w:rPr>
                <w:sz w:val="22"/>
                <w:szCs w:val="22"/>
              </w:rPr>
              <w:t>зиції надає Довідку</w:t>
            </w:r>
            <w:r w:rsidR="00D64DDC" w:rsidRPr="00D64DDC">
              <w:rPr>
                <w:sz w:val="22"/>
                <w:szCs w:val="22"/>
              </w:rPr>
              <w:t xml:space="preserve"> у довільній формі про повне найменування, місцезнаходження, </w:t>
            </w:r>
            <w:r w:rsidR="00D64DDC" w:rsidRPr="00D64DDC">
              <w:rPr>
                <w:color w:val="000000"/>
                <w:sz w:val="22"/>
                <w:szCs w:val="22"/>
              </w:rPr>
              <w:t xml:space="preserve">код ЄДРПОУ та </w:t>
            </w:r>
            <w:r w:rsidR="00D64DDC" w:rsidRPr="00D64DDC">
              <w:rPr>
                <w:sz w:val="22"/>
                <w:szCs w:val="22"/>
              </w:rPr>
              <w:t xml:space="preserve">прізвище, ім’я, по батькові </w:t>
            </w:r>
            <w:r w:rsidR="00D64DDC" w:rsidRPr="00B25880">
              <w:rPr>
                <w:sz w:val="22"/>
                <w:szCs w:val="22"/>
              </w:rPr>
              <w:t xml:space="preserve">керівника </w:t>
            </w:r>
            <w:r w:rsidR="00D64DDC" w:rsidRPr="00B25880">
              <w:rPr>
                <w:i/>
                <w:sz w:val="22"/>
                <w:szCs w:val="22"/>
              </w:rPr>
              <w:t>(повністю)</w:t>
            </w:r>
            <w:r w:rsidR="00D64DDC" w:rsidRPr="00B25880">
              <w:rPr>
                <w:sz w:val="22"/>
                <w:szCs w:val="22"/>
              </w:rPr>
              <w:t xml:space="preserve"> </w:t>
            </w:r>
            <w:r w:rsidR="00D64DDC" w:rsidRPr="00D64DDC">
              <w:rPr>
                <w:sz w:val="22"/>
                <w:szCs w:val="22"/>
              </w:rPr>
              <w:t xml:space="preserve">щодо кожного </w:t>
            </w:r>
            <w:r w:rsidR="00E858CF">
              <w:rPr>
                <w:sz w:val="22"/>
                <w:szCs w:val="22"/>
              </w:rPr>
              <w:t>суб’єкта господарювання, якого У</w:t>
            </w:r>
            <w:r w:rsidR="00D64DDC" w:rsidRPr="00D64DDC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ник планує залучити до надання П</w:t>
            </w:r>
            <w:r w:rsidR="00D64DDC" w:rsidRPr="00D64DDC">
              <w:rPr>
                <w:sz w:val="22"/>
                <w:szCs w:val="22"/>
              </w:rPr>
              <w:t>ослуг як субпідрядника/співвиконавця в обсязі, не менш як 20 відсотків від вартості договору про закупівлю.</w:t>
            </w:r>
          </w:p>
          <w:p w:rsidR="00D64DDC" w:rsidRPr="00D64DDC" w:rsidRDefault="00D64DDC" w:rsidP="00EB44B3">
            <w:pPr>
              <w:suppressAutoHyphens w:val="0"/>
              <w:ind w:firstLine="318"/>
              <w:jc w:val="both"/>
              <w:rPr>
                <w:b/>
                <w:lang w:eastAsia="en-US"/>
              </w:rPr>
            </w:pPr>
            <w:r w:rsidRPr="00D64DDC">
              <w:rPr>
                <w:sz w:val="22"/>
                <w:szCs w:val="22"/>
              </w:rPr>
              <w:t>Для підтвердження кваліфікаційного критерію кожний суб’єкт господарювання надає інформ</w:t>
            </w:r>
            <w:r w:rsidR="00EB44B3">
              <w:rPr>
                <w:sz w:val="22"/>
                <w:szCs w:val="22"/>
              </w:rPr>
              <w:t>ацію відповідно до п.2.1 критерію 2 цього Додатку 3</w:t>
            </w:r>
            <w:r w:rsidRPr="00D64DDC">
              <w:rPr>
                <w:sz w:val="22"/>
                <w:szCs w:val="22"/>
              </w:rPr>
              <w:t>.</w:t>
            </w:r>
          </w:p>
        </w:tc>
      </w:tr>
    </w:tbl>
    <w:p w:rsidR="002D1F87" w:rsidRPr="001739D5" w:rsidRDefault="002D1F87" w:rsidP="002D1F87">
      <w:pPr>
        <w:shd w:val="clear" w:color="auto" w:fill="FFFFFF" w:themeFill="background1"/>
        <w:tabs>
          <w:tab w:val="left" w:pos="284"/>
        </w:tabs>
        <w:jc w:val="both"/>
        <w:rPr>
          <w:color w:val="00B0F0"/>
          <w:sz w:val="22"/>
          <w:szCs w:val="22"/>
        </w:rPr>
      </w:pPr>
    </w:p>
    <w:p w:rsidR="00DA4DF3" w:rsidRDefault="00DA4DF3" w:rsidP="00F04C3E">
      <w:pPr>
        <w:tabs>
          <w:tab w:val="left" w:pos="10513"/>
        </w:tabs>
        <w:ind w:left="42" w:firstLine="38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Примітка:</w:t>
      </w:r>
    </w:p>
    <w:p w:rsidR="002D1F87" w:rsidRPr="001739D5" w:rsidRDefault="002D1F87" w:rsidP="00F04C3E">
      <w:pPr>
        <w:tabs>
          <w:tab w:val="left" w:pos="10513"/>
        </w:tabs>
        <w:ind w:left="42" w:firstLine="384"/>
        <w:jc w:val="both"/>
        <w:rPr>
          <w:i/>
          <w:iCs/>
          <w:color w:val="000000"/>
          <w:sz w:val="22"/>
          <w:szCs w:val="22"/>
        </w:rPr>
      </w:pPr>
      <w:r w:rsidRPr="001739D5">
        <w:rPr>
          <w:i/>
          <w:iCs/>
          <w:color w:val="000000"/>
          <w:sz w:val="22"/>
          <w:szCs w:val="22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20F73" w:rsidRPr="001739D5" w:rsidRDefault="00620F73" w:rsidP="00DB3826">
      <w:pPr>
        <w:tabs>
          <w:tab w:val="left" w:pos="10513"/>
        </w:tabs>
        <w:ind w:left="42" w:firstLine="384"/>
        <w:jc w:val="both"/>
        <w:rPr>
          <w:color w:val="000000"/>
          <w:sz w:val="22"/>
          <w:szCs w:val="22"/>
        </w:rPr>
      </w:pPr>
    </w:p>
    <w:sectPr w:rsidR="00620F73" w:rsidRPr="001739D5" w:rsidSect="00766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F87"/>
    <w:rsid w:val="00064A33"/>
    <w:rsid w:val="00095037"/>
    <w:rsid w:val="0010389A"/>
    <w:rsid w:val="00115BB1"/>
    <w:rsid w:val="001327F2"/>
    <w:rsid w:val="001739D5"/>
    <w:rsid w:val="001B6470"/>
    <w:rsid w:val="001B6DF5"/>
    <w:rsid w:val="00205908"/>
    <w:rsid w:val="00224CDD"/>
    <w:rsid w:val="002625BB"/>
    <w:rsid w:val="002B205D"/>
    <w:rsid w:val="002D1F87"/>
    <w:rsid w:val="003C0580"/>
    <w:rsid w:val="003D7E6F"/>
    <w:rsid w:val="004A5104"/>
    <w:rsid w:val="004D06D6"/>
    <w:rsid w:val="004F14F4"/>
    <w:rsid w:val="005C22CA"/>
    <w:rsid w:val="005C2BF9"/>
    <w:rsid w:val="00620F73"/>
    <w:rsid w:val="00632CA0"/>
    <w:rsid w:val="006A48FE"/>
    <w:rsid w:val="006F4518"/>
    <w:rsid w:val="00731DBC"/>
    <w:rsid w:val="00763060"/>
    <w:rsid w:val="00766FBA"/>
    <w:rsid w:val="007C002C"/>
    <w:rsid w:val="007E4D9C"/>
    <w:rsid w:val="00837342"/>
    <w:rsid w:val="008E67B8"/>
    <w:rsid w:val="008F6D20"/>
    <w:rsid w:val="00926143"/>
    <w:rsid w:val="00A11F51"/>
    <w:rsid w:val="00A17D42"/>
    <w:rsid w:val="00AA6125"/>
    <w:rsid w:val="00AA7343"/>
    <w:rsid w:val="00AC0662"/>
    <w:rsid w:val="00AE09D2"/>
    <w:rsid w:val="00B17181"/>
    <w:rsid w:val="00B25880"/>
    <w:rsid w:val="00BB7F4F"/>
    <w:rsid w:val="00BE4B36"/>
    <w:rsid w:val="00BE604C"/>
    <w:rsid w:val="00BF3F0C"/>
    <w:rsid w:val="00CA0D4F"/>
    <w:rsid w:val="00CB6123"/>
    <w:rsid w:val="00CE7C56"/>
    <w:rsid w:val="00D64DDC"/>
    <w:rsid w:val="00DA4DF3"/>
    <w:rsid w:val="00DB3826"/>
    <w:rsid w:val="00E01358"/>
    <w:rsid w:val="00E23C02"/>
    <w:rsid w:val="00E24960"/>
    <w:rsid w:val="00E34637"/>
    <w:rsid w:val="00E50602"/>
    <w:rsid w:val="00E858CF"/>
    <w:rsid w:val="00E90041"/>
    <w:rsid w:val="00EB44B3"/>
    <w:rsid w:val="00EC0B7C"/>
    <w:rsid w:val="00EE15CA"/>
    <w:rsid w:val="00F01C71"/>
    <w:rsid w:val="00F04C3E"/>
    <w:rsid w:val="00F17894"/>
    <w:rsid w:val="00F71114"/>
    <w:rsid w:val="00F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D1F87"/>
    <w:pPr>
      <w:spacing w:after="120"/>
      <w:jc w:val="center"/>
    </w:pPr>
    <w:rPr>
      <w:b/>
      <w:i/>
      <w:sz w:val="22"/>
      <w:szCs w:val="20"/>
    </w:rPr>
  </w:style>
  <w:style w:type="paragraph" w:styleId="a3">
    <w:name w:val="header"/>
    <w:basedOn w:val="a"/>
    <w:link w:val="10"/>
    <w:uiPriority w:val="99"/>
    <w:rsid w:val="002D1F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uiPriority w:val="99"/>
    <w:semiHidden/>
    <w:rsid w:val="002D1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Верхний колонтитул Знак1"/>
    <w:basedOn w:val="a0"/>
    <w:link w:val="a3"/>
    <w:uiPriority w:val="99"/>
    <w:rsid w:val="002D1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otnote reference"/>
    <w:basedOn w:val="a0"/>
    <w:semiHidden/>
    <w:unhideWhenUsed/>
    <w:rsid w:val="00620F73"/>
    <w:rPr>
      <w:vertAlign w:val="superscript"/>
    </w:rPr>
  </w:style>
  <w:style w:type="paragraph" w:customStyle="1" w:styleId="21">
    <w:name w:val="Основной текст с отступом 21"/>
    <w:basedOn w:val="a"/>
    <w:rsid w:val="00CA0D4F"/>
    <w:pPr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  <w:style w:type="paragraph" w:customStyle="1" w:styleId="Standard">
    <w:name w:val="Standard"/>
    <w:rsid w:val="00F7111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Eihman</cp:lastModifiedBy>
  <cp:revision>5</cp:revision>
  <dcterms:created xsi:type="dcterms:W3CDTF">2024-04-24T13:06:00Z</dcterms:created>
  <dcterms:modified xsi:type="dcterms:W3CDTF">2024-05-02T13:10:00Z</dcterms:modified>
</cp:coreProperties>
</file>